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C759">
      <w:pPr>
        <w:spacing w:line="360" w:lineRule="auto"/>
        <w:jc w:val="center"/>
        <w:rPr>
          <w:rFonts w:hint="eastAsia" w:asciiTheme="minorEastAsia" w:hAnsiTheme="minorEastAsia" w:eastAsiaTheme="minorEastAsia" w:cstheme="minorEastAsia"/>
          <w:b/>
          <w:sz w:val="24"/>
        </w:rPr>
      </w:pPr>
    </w:p>
    <w:p w14:paraId="5CB8819D">
      <w:pPr>
        <w:pStyle w:val="972"/>
        <w:spacing w:line="760" w:lineRule="exact"/>
        <w:rPr>
          <w:rFonts w:hint="eastAsia" w:asciiTheme="minorEastAsia" w:hAnsiTheme="minorEastAsia" w:eastAsiaTheme="minorEastAsia" w:cstheme="minorEastAsia"/>
          <w:sz w:val="72"/>
          <w:szCs w:val="72"/>
        </w:rPr>
      </w:pPr>
    </w:p>
    <w:p w14:paraId="574AF155">
      <w:pPr>
        <w:pStyle w:val="2"/>
        <w:jc w:val="center"/>
        <w:rPr>
          <w:rFonts w:hint="eastAsia" w:asciiTheme="minorEastAsia" w:hAnsiTheme="minorEastAsia" w:eastAsiaTheme="minorEastAsia" w:cstheme="minorEastAsia"/>
          <w:b/>
          <w:bCs/>
          <w:color w:val="auto"/>
          <w:sz w:val="48"/>
          <w:szCs w:val="48"/>
          <w:highlight w:val="none"/>
          <w:lang w:val="en-US"/>
        </w:rPr>
      </w:pPr>
      <w:r>
        <w:rPr>
          <w:rFonts w:hint="eastAsia" w:asciiTheme="minorEastAsia" w:hAnsiTheme="minorEastAsia" w:eastAsiaTheme="minorEastAsia" w:cstheme="minorEastAsia"/>
          <w:b/>
          <w:bCs/>
          <w:color w:val="auto"/>
          <w:sz w:val="48"/>
          <w:szCs w:val="48"/>
          <w:highlight w:val="none"/>
          <w:lang w:val="en-US"/>
        </w:rPr>
        <w:t>杭州市萧山区第一人民医院</w:t>
      </w:r>
    </w:p>
    <w:p w14:paraId="2D514D89">
      <w:pPr>
        <w:pStyle w:val="2"/>
        <w:jc w:val="center"/>
        <w:rPr>
          <w:rFonts w:hint="eastAsia" w:asciiTheme="minorEastAsia" w:hAnsiTheme="minorEastAsia" w:eastAsiaTheme="minorEastAsia" w:cstheme="minorEastAsia"/>
          <w:b/>
          <w:bCs/>
          <w:color w:val="auto"/>
          <w:sz w:val="48"/>
          <w:szCs w:val="48"/>
          <w:highlight w:val="none"/>
          <w:lang w:val="en-US"/>
        </w:rPr>
      </w:pPr>
      <w:r>
        <w:rPr>
          <w:rFonts w:hint="eastAsia" w:asciiTheme="minorEastAsia" w:hAnsiTheme="minorEastAsia" w:eastAsiaTheme="minorEastAsia" w:cstheme="minorEastAsia"/>
          <w:b/>
          <w:bCs/>
          <w:color w:val="auto"/>
          <w:sz w:val="48"/>
          <w:szCs w:val="48"/>
          <w:highlight w:val="none"/>
          <w:lang w:val="en-US" w:eastAsia="zh-CN"/>
        </w:rPr>
        <w:t>影像中心（</w:t>
      </w:r>
      <w:r>
        <w:rPr>
          <w:rFonts w:hint="eastAsia" w:asciiTheme="minorEastAsia" w:hAnsiTheme="minorEastAsia" w:eastAsiaTheme="minorEastAsia" w:cstheme="minorEastAsia"/>
          <w:b/>
          <w:bCs/>
          <w:color w:val="auto"/>
          <w:sz w:val="48"/>
          <w:szCs w:val="48"/>
          <w:highlight w:val="none"/>
          <w:lang w:val="en-US"/>
        </w:rPr>
        <w:t>影像集成平台</w:t>
      </w:r>
      <w:r>
        <w:rPr>
          <w:rFonts w:hint="eastAsia" w:asciiTheme="minorEastAsia" w:hAnsiTheme="minorEastAsia" w:eastAsiaTheme="minorEastAsia" w:cstheme="minorEastAsia"/>
          <w:b/>
          <w:bCs/>
          <w:color w:val="auto"/>
          <w:sz w:val="48"/>
          <w:szCs w:val="48"/>
          <w:highlight w:val="none"/>
          <w:lang w:val="en-US" w:eastAsia="zh-CN"/>
        </w:rPr>
        <w:t>）</w:t>
      </w:r>
      <w:r>
        <w:rPr>
          <w:rFonts w:hint="eastAsia" w:asciiTheme="minorEastAsia" w:hAnsiTheme="minorEastAsia" w:eastAsiaTheme="minorEastAsia" w:cstheme="minorEastAsia"/>
          <w:b/>
          <w:bCs/>
          <w:color w:val="auto"/>
          <w:sz w:val="48"/>
          <w:szCs w:val="48"/>
          <w:highlight w:val="none"/>
          <w:lang w:val="en-US"/>
        </w:rPr>
        <w:t>项目</w:t>
      </w:r>
    </w:p>
    <w:p w14:paraId="23185105">
      <w:pPr>
        <w:pStyle w:val="85"/>
        <w:rPr>
          <w:rFonts w:hint="eastAsia" w:asciiTheme="minorEastAsia" w:hAnsiTheme="minorEastAsia" w:eastAsiaTheme="minorEastAsia" w:cstheme="minorEastAsia"/>
          <w:color w:val="auto"/>
          <w:highlight w:val="none"/>
          <w:lang w:eastAsia="zh-CN"/>
        </w:rPr>
      </w:pPr>
    </w:p>
    <w:p w14:paraId="76E8F4E5">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6207EB5A">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rPr>
        <w:t>公开竞争</w:t>
      </w:r>
    </w:p>
    <w:p w14:paraId="64DCC6C4">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（电子交易文件）</w:t>
      </w:r>
    </w:p>
    <w:p w14:paraId="04C23CB3">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2A9F5D4B">
      <w:pPr>
        <w:snapToGrid w:val="0"/>
        <w:spacing w:line="360" w:lineRule="auto"/>
        <w:jc w:val="center"/>
        <w:rPr>
          <w:rFonts w:hint="default"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交易编号：XSYY2025-GJ-</w:t>
      </w:r>
      <w:r>
        <w:rPr>
          <w:rFonts w:hint="eastAsia" w:asciiTheme="minorEastAsia" w:hAnsiTheme="minorEastAsia" w:eastAsiaTheme="minorEastAsia" w:cstheme="minorEastAsia"/>
          <w:b/>
          <w:bCs/>
          <w:color w:val="auto"/>
          <w:sz w:val="30"/>
          <w:szCs w:val="30"/>
          <w:highlight w:val="none"/>
          <w:lang w:val="en-US" w:eastAsia="zh-CN"/>
        </w:rPr>
        <w:t>14</w:t>
      </w:r>
    </w:p>
    <w:p w14:paraId="3ECADDEA">
      <w:pPr>
        <w:adjustRightInd/>
        <w:spacing w:line="360" w:lineRule="auto"/>
        <w:rPr>
          <w:rFonts w:hint="eastAsia" w:asciiTheme="minorEastAsia" w:hAnsiTheme="minorEastAsia" w:eastAsiaTheme="minorEastAsia" w:cstheme="minorEastAsia"/>
          <w:color w:val="auto"/>
          <w:sz w:val="28"/>
          <w:szCs w:val="20"/>
          <w:highlight w:val="none"/>
        </w:rPr>
      </w:pPr>
    </w:p>
    <w:p w14:paraId="07B0216B">
      <w:pPr>
        <w:spacing w:line="360" w:lineRule="auto"/>
        <w:jc w:val="center"/>
        <w:rPr>
          <w:rFonts w:hint="eastAsia" w:asciiTheme="minorEastAsia" w:hAnsiTheme="minorEastAsia" w:eastAsiaTheme="minorEastAsia" w:cstheme="minorEastAsia"/>
          <w:b/>
          <w:color w:val="auto"/>
          <w:sz w:val="44"/>
          <w:szCs w:val="44"/>
          <w:highlight w:val="none"/>
        </w:rPr>
      </w:pPr>
    </w:p>
    <w:p w14:paraId="0AFEBD52">
      <w:pPr>
        <w:spacing w:line="360" w:lineRule="auto"/>
        <w:jc w:val="center"/>
        <w:rPr>
          <w:rFonts w:hint="eastAsia" w:asciiTheme="minorEastAsia" w:hAnsiTheme="minorEastAsia" w:eastAsiaTheme="minorEastAsia" w:cstheme="minorEastAsia"/>
          <w:b/>
          <w:color w:val="auto"/>
          <w:sz w:val="44"/>
          <w:szCs w:val="44"/>
          <w:highlight w:val="none"/>
        </w:rPr>
      </w:pPr>
    </w:p>
    <w:p w14:paraId="69B1B626">
      <w:pPr>
        <w:pStyle w:val="87"/>
        <w:rPr>
          <w:rFonts w:hint="eastAsia" w:asciiTheme="minorEastAsia" w:hAnsiTheme="minorEastAsia" w:eastAsiaTheme="minorEastAsia" w:cstheme="minorEastAsia"/>
          <w:color w:val="auto"/>
          <w:highlight w:val="none"/>
        </w:rPr>
      </w:pPr>
    </w:p>
    <w:p w14:paraId="61A5B4F5">
      <w:pPr>
        <w:pStyle w:val="87"/>
        <w:rPr>
          <w:rFonts w:hint="eastAsia" w:asciiTheme="minorEastAsia" w:hAnsiTheme="minorEastAsia" w:eastAsiaTheme="minorEastAsia" w:cstheme="minorEastAsia"/>
          <w:color w:val="auto"/>
          <w:highlight w:val="none"/>
        </w:rPr>
      </w:pPr>
    </w:p>
    <w:p w14:paraId="2D1BFD16">
      <w:pPr>
        <w:pStyle w:val="85"/>
        <w:ind w:firstLine="0"/>
        <w:rPr>
          <w:rFonts w:hint="eastAsia" w:asciiTheme="minorEastAsia" w:hAnsiTheme="minorEastAsia" w:eastAsiaTheme="minorEastAsia" w:cstheme="minorEastAsia"/>
          <w:color w:val="auto"/>
          <w:highlight w:val="none"/>
          <w:lang w:eastAsia="zh-CN"/>
        </w:rPr>
      </w:pPr>
    </w:p>
    <w:p w14:paraId="25C905EB">
      <w:pPr>
        <w:spacing w:line="360" w:lineRule="auto"/>
        <w:ind w:firstLine="964" w:firstLineChars="300"/>
        <w:rPr>
          <w:rFonts w:hint="eastAsia" w:asciiTheme="minorEastAsia" w:hAnsiTheme="minorEastAsia" w:eastAsiaTheme="minorEastAsia" w:cstheme="minorEastAsia"/>
          <w:b/>
          <w:color w:val="auto"/>
          <w:sz w:val="32"/>
          <w:szCs w:val="30"/>
          <w:highlight w:val="none"/>
        </w:rPr>
      </w:pPr>
      <w:r>
        <w:rPr>
          <w:rFonts w:hint="eastAsia" w:asciiTheme="minorEastAsia" w:hAnsiTheme="minorEastAsia" w:eastAsiaTheme="minorEastAsia" w:cstheme="minorEastAsia"/>
          <w:b/>
          <w:color w:val="auto"/>
          <w:sz w:val="32"/>
          <w:szCs w:val="30"/>
          <w:highlight w:val="none"/>
        </w:rPr>
        <w:t>交易发起人：杭州市萧山区第一人民医院</w:t>
      </w:r>
    </w:p>
    <w:p w14:paraId="2BF4C271">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67D43A1F">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二〇二五年</w:t>
      </w: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四</w:t>
      </w:r>
      <w:bookmarkStart w:id="383" w:name="_GoBack"/>
      <w:bookmarkEnd w:id="383"/>
      <w:r>
        <w:rPr>
          <w:rFonts w:hint="eastAsia" w:asciiTheme="minorEastAsia" w:hAnsiTheme="minorEastAsia" w:eastAsiaTheme="minorEastAsia" w:cstheme="minorEastAsia"/>
          <w:b/>
          <w:color w:val="auto"/>
          <w:sz w:val="32"/>
          <w:szCs w:val="32"/>
          <w:highlight w:val="none"/>
        </w:rPr>
        <w:t>日</w:t>
      </w:r>
    </w:p>
    <w:p w14:paraId="47224DDD">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p>
    <w:p w14:paraId="37938623">
      <w:pPr>
        <w:jc w:val="center"/>
        <w:rPr>
          <w:rFonts w:hint="eastAsia" w:asciiTheme="minorEastAsia" w:hAnsiTheme="minorEastAsia" w:eastAsiaTheme="minorEastAsia" w:cstheme="minorEastAsia"/>
          <w:b/>
          <w:color w:val="auto"/>
          <w:sz w:val="48"/>
          <w:szCs w:val="48"/>
          <w:highlight w:val="none"/>
        </w:rPr>
      </w:pPr>
    </w:p>
    <w:p w14:paraId="06CD00B0">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1A00255">
      <w:pPr>
        <w:spacing w:line="360" w:lineRule="auto"/>
        <w:rPr>
          <w:rFonts w:hint="eastAsia" w:asciiTheme="minorEastAsia" w:hAnsiTheme="minorEastAsia" w:eastAsiaTheme="minorEastAsia" w:cstheme="minorEastAsia"/>
          <w:color w:val="auto"/>
          <w:sz w:val="32"/>
          <w:szCs w:val="32"/>
          <w:highlight w:val="none"/>
        </w:rPr>
      </w:pPr>
    </w:p>
    <w:p w14:paraId="728638AA">
      <w:pPr>
        <w:spacing w:line="360" w:lineRule="auto"/>
        <w:rPr>
          <w:rFonts w:hint="eastAsia" w:asciiTheme="minorEastAsia" w:hAnsiTheme="minorEastAsia" w:eastAsiaTheme="minorEastAsia" w:cstheme="minorEastAsia"/>
          <w:color w:val="auto"/>
          <w:sz w:val="32"/>
          <w:szCs w:val="32"/>
          <w:highlight w:val="none"/>
        </w:rPr>
      </w:pPr>
    </w:p>
    <w:p w14:paraId="2238BE08">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5DF0A0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08918A10">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526A4CAC">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530C398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708B29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43B8E316">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26ECA9B9">
      <w:pPr>
        <w:spacing w:line="360" w:lineRule="auto"/>
        <w:ind w:firstLine="549" w:firstLineChars="229"/>
        <w:rPr>
          <w:rFonts w:hint="eastAsia" w:asciiTheme="minorEastAsia" w:hAnsiTheme="minorEastAsia" w:eastAsiaTheme="minorEastAsia" w:cstheme="minorEastAsia"/>
          <w:color w:val="auto"/>
          <w:sz w:val="24"/>
          <w:highlight w:val="none"/>
        </w:rPr>
      </w:pPr>
    </w:p>
    <w:p w14:paraId="6037D2CE">
      <w:pPr>
        <w:spacing w:line="360" w:lineRule="auto"/>
        <w:ind w:firstLine="549" w:firstLineChars="229"/>
        <w:rPr>
          <w:rFonts w:hint="eastAsia" w:asciiTheme="minorEastAsia" w:hAnsiTheme="minorEastAsia" w:eastAsiaTheme="minorEastAsia" w:cstheme="minorEastAsia"/>
          <w:color w:val="auto"/>
          <w:sz w:val="24"/>
          <w:highlight w:val="none"/>
        </w:rPr>
      </w:pPr>
    </w:p>
    <w:p w14:paraId="589F164E">
      <w:pPr>
        <w:spacing w:line="360" w:lineRule="auto"/>
        <w:ind w:firstLine="549" w:firstLineChars="229"/>
        <w:rPr>
          <w:rFonts w:hint="eastAsia" w:asciiTheme="minorEastAsia" w:hAnsiTheme="minorEastAsia" w:eastAsiaTheme="minorEastAsia" w:cstheme="minorEastAsia"/>
          <w:color w:val="auto"/>
          <w:sz w:val="24"/>
          <w:highlight w:val="none"/>
        </w:rPr>
      </w:pPr>
    </w:p>
    <w:p w14:paraId="6A2796A2">
      <w:pPr>
        <w:spacing w:line="360" w:lineRule="auto"/>
        <w:ind w:firstLine="549" w:firstLineChars="229"/>
        <w:rPr>
          <w:rFonts w:hint="eastAsia" w:asciiTheme="minorEastAsia" w:hAnsiTheme="minorEastAsia" w:eastAsiaTheme="minorEastAsia" w:cstheme="minorEastAsia"/>
          <w:color w:val="auto"/>
          <w:sz w:val="24"/>
          <w:highlight w:val="none"/>
        </w:rPr>
      </w:pPr>
    </w:p>
    <w:p w14:paraId="0BCABF10">
      <w:pPr>
        <w:spacing w:line="360" w:lineRule="auto"/>
        <w:ind w:firstLine="549" w:firstLineChars="229"/>
        <w:rPr>
          <w:rFonts w:hint="eastAsia" w:asciiTheme="minorEastAsia" w:hAnsiTheme="minorEastAsia" w:eastAsiaTheme="minorEastAsia" w:cstheme="minorEastAsia"/>
          <w:color w:val="auto"/>
          <w:sz w:val="24"/>
          <w:highlight w:val="none"/>
        </w:rPr>
      </w:pPr>
    </w:p>
    <w:p w14:paraId="7C10861A">
      <w:pPr>
        <w:spacing w:line="360" w:lineRule="auto"/>
        <w:ind w:firstLine="549" w:firstLineChars="229"/>
        <w:rPr>
          <w:rFonts w:hint="eastAsia" w:asciiTheme="minorEastAsia" w:hAnsiTheme="minorEastAsia" w:eastAsiaTheme="minorEastAsia" w:cstheme="minorEastAsia"/>
          <w:color w:val="auto"/>
          <w:sz w:val="24"/>
          <w:highlight w:val="none"/>
        </w:rPr>
      </w:pPr>
    </w:p>
    <w:p w14:paraId="20F5839D">
      <w:pPr>
        <w:spacing w:line="360" w:lineRule="auto"/>
        <w:ind w:firstLine="549" w:firstLineChars="229"/>
        <w:rPr>
          <w:rFonts w:hint="eastAsia" w:asciiTheme="minorEastAsia" w:hAnsiTheme="minorEastAsia" w:eastAsiaTheme="minorEastAsia" w:cstheme="minorEastAsia"/>
          <w:color w:val="auto"/>
          <w:sz w:val="24"/>
          <w:highlight w:val="none"/>
        </w:rPr>
      </w:pPr>
    </w:p>
    <w:p w14:paraId="05C6F4BB">
      <w:pPr>
        <w:spacing w:line="360" w:lineRule="auto"/>
        <w:ind w:firstLine="549" w:firstLineChars="229"/>
        <w:rPr>
          <w:rFonts w:hint="eastAsia" w:asciiTheme="minorEastAsia" w:hAnsiTheme="minorEastAsia" w:eastAsiaTheme="minorEastAsia" w:cstheme="minorEastAsia"/>
          <w:color w:val="auto"/>
          <w:sz w:val="24"/>
          <w:highlight w:val="none"/>
        </w:rPr>
      </w:pPr>
    </w:p>
    <w:p w14:paraId="3CA7637B">
      <w:pPr>
        <w:spacing w:line="360" w:lineRule="auto"/>
        <w:ind w:firstLine="549" w:firstLineChars="229"/>
        <w:rPr>
          <w:rFonts w:hint="eastAsia" w:asciiTheme="minorEastAsia" w:hAnsiTheme="minorEastAsia" w:eastAsiaTheme="minorEastAsia" w:cstheme="minorEastAsia"/>
          <w:color w:val="auto"/>
          <w:sz w:val="24"/>
          <w:highlight w:val="none"/>
        </w:rPr>
      </w:pPr>
    </w:p>
    <w:p w14:paraId="7CA02C56">
      <w:pPr>
        <w:spacing w:line="360" w:lineRule="auto"/>
        <w:ind w:firstLine="549" w:firstLineChars="229"/>
        <w:rPr>
          <w:rFonts w:hint="eastAsia" w:asciiTheme="minorEastAsia" w:hAnsiTheme="minorEastAsia" w:eastAsiaTheme="minorEastAsia" w:cstheme="minorEastAsia"/>
          <w:color w:val="auto"/>
          <w:sz w:val="24"/>
          <w:highlight w:val="none"/>
        </w:rPr>
      </w:pPr>
    </w:p>
    <w:p w14:paraId="27D1EA76">
      <w:pPr>
        <w:spacing w:line="360" w:lineRule="auto"/>
        <w:ind w:firstLine="549" w:firstLineChars="229"/>
        <w:rPr>
          <w:rFonts w:hint="eastAsia" w:asciiTheme="minorEastAsia" w:hAnsiTheme="minorEastAsia" w:eastAsiaTheme="minorEastAsia" w:cstheme="minorEastAsia"/>
          <w:color w:val="auto"/>
          <w:sz w:val="24"/>
          <w:highlight w:val="none"/>
        </w:rPr>
      </w:pPr>
    </w:p>
    <w:p w14:paraId="3B1C773A">
      <w:pPr>
        <w:spacing w:line="360" w:lineRule="auto"/>
        <w:ind w:firstLine="549" w:firstLineChars="229"/>
        <w:rPr>
          <w:rFonts w:hint="eastAsia" w:asciiTheme="minorEastAsia" w:hAnsiTheme="minorEastAsia" w:eastAsiaTheme="minorEastAsia" w:cstheme="minorEastAsia"/>
          <w:color w:val="auto"/>
          <w:sz w:val="24"/>
          <w:highlight w:val="none"/>
        </w:rPr>
      </w:pPr>
    </w:p>
    <w:p w14:paraId="4E16B50D">
      <w:pPr>
        <w:spacing w:line="360" w:lineRule="auto"/>
        <w:rPr>
          <w:rFonts w:hint="eastAsia" w:asciiTheme="minorEastAsia" w:hAnsiTheme="minorEastAsia" w:eastAsiaTheme="minorEastAsia" w:cstheme="minorEastAsia"/>
          <w:color w:val="auto"/>
          <w:sz w:val="24"/>
          <w:highlight w:val="none"/>
        </w:rPr>
      </w:pPr>
    </w:p>
    <w:p w14:paraId="582C8A6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3FC6E46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4C35A387">
      <w:pPr>
        <w:spacing w:line="360" w:lineRule="auto"/>
        <w:ind w:firstLine="482" w:firstLineChars="200"/>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Cs/>
          <w:color w:val="auto"/>
          <w:sz w:val="24"/>
          <w:highlight w:val="none"/>
        </w:rPr>
        <w:t>XSYY2025-GJ-</w:t>
      </w:r>
      <w:r>
        <w:rPr>
          <w:rFonts w:hint="eastAsia" w:asciiTheme="minorEastAsia" w:hAnsiTheme="minorEastAsia" w:eastAsiaTheme="minorEastAsia" w:cstheme="minorEastAsia"/>
          <w:bCs/>
          <w:color w:val="auto"/>
          <w:sz w:val="24"/>
          <w:highlight w:val="none"/>
          <w:lang w:val="en-US" w:eastAsia="zh-CN"/>
        </w:rPr>
        <w:t>14</w:t>
      </w:r>
    </w:p>
    <w:p w14:paraId="40CF56E6">
      <w:pPr>
        <w:spacing w:line="360" w:lineRule="auto"/>
        <w:ind w:firstLine="482"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Cs/>
          <w:color w:val="auto"/>
          <w:sz w:val="24"/>
          <w:highlight w:val="none"/>
        </w:rPr>
        <w:t>杭州市萧山区第一人民医院</w:t>
      </w:r>
      <w:r>
        <w:rPr>
          <w:rFonts w:hint="eastAsia" w:asciiTheme="minorEastAsia" w:hAnsiTheme="minorEastAsia" w:eastAsiaTheme="minorEastAsia" w:cstheme="minorEastAsia"/>
          <w:bCs/>
          <w:color w:val="auto"/>
          <w:sz w:val="24"/>
          <w:highlight w:val="none"/>
          <w:lang w:val="en-US" w:eastAsia="zh-CN"/>
        </w:rPr>
        <w:t>影像中心（</w:t>
      </w:r>
      <w:r>
        <w:rPr>
          <w:rFonts w:hint="eastAsia" w:asciiTheme="minorEastAsia" w:hAnsiTheme="minorEastAsia" w:eastAsiaTheme="minorEastAsia" w:cstheme="minorEastAsia"/>
          <w:bCs/>
          <w:color w:val="auto"/>
          <w:sz w:val="24"/>
          <w:highlight w:val="none"/>
        </w:rPr>
        <w:t>影像集成平台</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项目</w:t>
      </w:r>
    </w:p>
    <w:p w14:paraId="6D457BC3">
      <w:pPr>
        <w:spacing w:line="360" w:lineRule="auto"/>
        <w:ind w:firstLine="482" w:firstLineChars="200"/>
        <w:rPr>
          <w:rFonts w:hint="default"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b/>
          <w:color w:val="auto"/>
          <w:sz w:val="24"/>
          <w:highlight w:val="none"/>
        </w:rPr>
        <w:t>预算金额（元）：</w:t>
      </w:r>
      <w:r>
        <w:rPr>
          <w:rFonts w:hint="eastAsia" w:ascii="宋体" w:hAnsi="宋体" w:cs="宋体" w:eastAsiaTheme="minorEastAsia"/>
          <w:color w:val="auto"/>
          <w:sz w:val="24"/>
          <w:szCs w:val="28"/>
          <w:highlight w:val="none"/>
          <w:lang w:val="en-US" w:eastAsia="zh-CN"/>
        </w:rPr>
        <w:t>450000</w:t>
      </w:r>
    </w:p>
    <w:p w14:paraId="1DA9C940">
      <w:pPr>
        <w:spacing w:line="360" w:lineRule="auto"/>
        <w:ind w:firstLine="482"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 w:val="0"/>
          <w:bCs/>
          <w:color w:val="auto"/>
          <w:sz w:val="24"/>
          <w:highlight w:val="none"/>
          <w:lang w:val="en-US" w:eastAsia="zh-CN"/>
        </w:rPr>
        <w:t>450000</w:t>
      </w:r>
    </w:p>
    <w:p w14:paraId="159A54D3">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Cs/>
          <w:color w:val="auto"/>
          <w:sz w:val="24"/>
          <w:highlight w:val="none"/>
        </w:rPr>
        <w:t>杭州市萧山区第一人民医院</w:t>
      </w:r>
      <w:r>
        <w:rPr>
          <w:rFonts w:hint="eastAsia" w:asciiTheme="minorEastAsia" w:hAnsiTheme="minorEastAsia" w:eastAsiaTheme="minorEastAsia" w:cstheme="minorEastAsia"/>
          <w:bCs/>
          <w:color w:val="auto"/>
          <w:sz w:val="24"/>
          <w:highlight w:val="none"/>
          <w:lang w:eastAsia="zh-CN"/>
        </w:rPr>
        <w:t>影像中心（</w:t>
      </w:r>
      <w:r>
        <w:rPr>
          <w:rFonts w:hint="eastAsia" w:asciiTheme="minorEastAsia" w:hAnsiTheme="minorEastAsia" w:eastAsiaTheme="minorEastAsia" w:cstheme="minorEastAsia"/>
          <w:bCs/>
          <w:color w:val="auto"/>
          <w:sz w:val="24"/>
          <w:highlight w:val="none"/>
        </w:rPr>
        <w:t>影像集成平台</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项目</w:t>
      </w:r>
      <w:r>
        <w:rPr>
          <w:rFonts w:hint="eastAsia" w:asciiTheme="minorEastAsia" w:hAnsiTheme="minorEastAsia" w:eastAsiaTheme="minorEastAsia" w:cstheme="minorEastAsia"/>
          <w:color w:val="auto"/>
          <w:sz w:val="24"/>
          <w:highlight w:val="none"/>
        </w:rPr>
        <w:t>，详见交易需求。</w:t>
      </w:r>
    </w:p>
    <w:p w14:paraId="5CB4DB72">
      <w:pPr>
        <w:pStyle w:val="18"/>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2153987B">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1F0D680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605C70A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55A21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7DD0FB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55D0C6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6DB2E2A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02AE02D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68AF30B1">
      <w:pPr>
        <w:pStyle w:val="3"/>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asciiTheme="minorEastAsia" w:hAnsiTheme="minorEastAsia" w:eastAsiaTheme="minorEastAsia" w:cstheme="minorEastAsia"/>
          <w:color w:val="auto"/>
          <w:highlight w:val="none"/>
          <w:lang w:val="en-US"/>
        </w:rPr>
        <w:t>无；</w:t>
      </w:r>
    </w:p>
    <w:p w14:paraId="23EBE08E">
      <w:pPr>
        <w:pStyle w:val="3"/>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2B12616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7B309B7D">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12CA052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6B34244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4A6158DE">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139B0DC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3E6D1A1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日14点30分</w:t>
      </w:r>
      <w:r>
        <w:rPr>
          <w:rFonts w:hint="eastAsia" w:asciiTheme="minorEastAsia" w:hAnsiTheme="minorEastAsia" w:eastAsiaTheme="minorEastAsia" w:cstheme="minorEastAsia"/>
          <w:color w:val="auto"/>
          <w:sz w:val="24"/>
          <w:highlight w:val="none"/>
        </w:rPr>
        <w:t>（北京时间）</w:t>
      </w:r>
    </w:p>
    <w:p w14:paraId="7A8E82B3">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交易地点（网址）：</w:t>
      </w:r>
      <w:r>
        <w:rPr>
          <w:rFonts w:hint="eastAsia" w:asciiTheme="minorEastAsia" w:hAnsiTheme="minorEastAsia" w:eastAsiaTheme="minorEastAsia" w:cstheme="minorEastAsia"/>
          <w:color w:val="auto"/>
          <w:sz w:val="24"/>
          <w:highlight w:val="none"/>
        </w:rPr>
        <w:t xml:space="preserve">乐采云平台（www.lecaiyun.com） </w:t>
      </w:r>
    </w:p>
    <w:p w14:paraId="4838FC85">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日14点30分</w:t>
      </w:r>
    </w:p>
    <w:p w14:paraId="4D3C5EF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2013419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1DC7B88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1FF3D9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07EA407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40B8E090">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1、交易发起人信息</w:t>
      </w:r>
    </w:p>
    <w:p w14:paraId="0F8BD66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rPr>
        <w:t>杭州市萧山区第一人民医院</w:t>
      </w:r>
    </w:p>
    <w:p w14:paraId="02ACB19E">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地址：杭州市萧山区市心南路199号</w:t>
      </w:r>
    </w:p>
    <w:p w14:paraId="3626B478">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w:t>
      </w:r>
      <w:r>
        <w:rPr>
          <w:rFonts w:hint="eastAsia" w:ascii="宋体" w:hAnsi="宋体" w:cs="宋体" w:eastAsiaTheme="minorEastAsia"/>
          <w:color w:val="auto"/>
          <w:sz w:val="24"/>
          <w:highlight w:val="none"/>
        </w:rPr>
        <w:t>李达</w:t>
      </w:r>
    </w:p>
    <w:p w14:paraId="5BF0FB29">
      <w:pPr>
        <w:spacing w:line="360" w:lineRule="auto"/>
        <w:ind w:firstLine="480" w:firstLineChars="200"/>
        <w:jc w:val="left"/>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项目联系方式（询问）：</w:t>
      </w:r>
      <w:bookmarkStart w:id="10" w:name="_Toc28359086"/>
      <w:bookmarkStart w:id="11" w:name="_Toc28359009"/>
      <w:r>
        <w:rPr>
          <w:rFonts w:hint="eastAsia" w:ascii="宋体" w:hAnsi="宋体" w:cs="宋体"/>
          <w:color w:val="auto"/>
          <w:sz w:val="24"/>
          <w:highlight w:val="none"/>
        </w:rPr>
        <w:t>18969930016</w:t>
      </w:r>
    </w:p>
    <w:p w14:paraId="6AE5EF21">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0"/>
      <w:bookmarkEnd w:id="11"/>
      <w:r>
        <w:rPr>
          <w:rFonts w:hint="eastAsia" w:asciiTheme="minorEastAsia" w:hAnsiTheme="minorEastAsia" w:eastAsiaTheme="minorEastAsia" w:cstheme="minorEastAsia"/>
          <w:color w:val="auto"/>
          <w:sz w:val="24"/>
          <w:szCs w:val="28"/>
          <w:highlight w:val="none"/>
        </w:rPr>
        <w:t>、代理机构信息</w:t>
      </w:r>
    </w:p>
    <w:p w14:paraId="1213AB1E">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名称：杭州博望建设工程招标投标代理有限公司</w:t>
      </w:r>
    </w:p>
    <w:p w14:paraId="1798678E">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地址：杭州市萧山区金城路433号天汇园一幢A座5楼</w:t>
      </w:r>
    </w:p>
    <w:p w14:paraId="4CC97B44">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项目联系人（询问）：范梦迪</w:t>
      </w:r>
    </w:p>
    <w:p w14:paraId="688AC0E2">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项目联系方式（询问）：0571-83881208</w:t>
      </w:r>
    </w:p>
    <w:p w14:paraId="2E168E7F">
      <w:pPr>
        <w:spacing w:line="360" w:lineRule="auto"/>
        <w:ind w:firstLine="480" w:firstLineChars="200"/>
        <w:rPr>
          <w:rFonts w:hint="eastAsia" w:asciiTheme="minorEastAsia" w:hAnsiTheme="minorEastAsia" w:eastAsiaTheme="minorEastAsia" w:cstheme="minorEastAsia"/>
          <w:color w:val="auto"/>
          <w:sz w:val="24"/>
          <w:highlight w:val="none"/>
        </w:rPr>
      </w:pPr>
    </w:p>
    <w:p w14:paraId="3265634C">
      <w:pPr>
        <w:spacing w:line="360" w:lineRule="auto"/>
        <w:ind w:firstLine="480" w:firstLineChars="200"/>
        <w:rPr>
          <w:rFonts w:hint="eastAsia" w:asciiTheme="minorEastAsia" w:hAnsiTheme="minorEastAsia" w:eastAsiaTheme="minorEastAsia" w:cstheme="minorEastAsia"/>
          <w:color w:val="auto"/>
          <w:sz w:val="24"/>
          <w:highlight w:val="none"/>
        </w:rPr>
      </w:pPr>
    </w:p>
    <w:p w14:paraId="769F272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52AF28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24AB6B99">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5F4B85D3">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3D44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6F59E729">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6706053B">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6D0393A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3971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629" w:type="dxa"/>
            <w:vAlign w:val="center"/>
          </w:tcPr>
          <w:p w14:paraId="04CD7A9F">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59E5E5C0">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63ABD53C">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52203A82">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011B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629" w:type="dxa"/>
            <w:vAlign w:val="center"/>
          </w:tcPr>
          <w:p w14:paraId="770128FE">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028EA092">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34B2C41A">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4919E2BA">
            <w:pPr>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71FD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24F184A7">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607AC3A6">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60B0997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11B0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629" w:type="dxa"/>
            <w:vAlign w:val="center"/>
          </w:tcPr>
          <w:p w14:paraId="26E662AC">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6F641CF3">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6EB78684">
            <w:pPr>
              <w:spacing w:line="40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05E6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29" w:type="dxa"/>
            <w:vAlign w:val="center"/>
          </w:tcPr>
          <w:p w14:paraId="3A47278E">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56C53C7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交易前答疑会或现场考察</w:t>
            </w:r>
          </w:p>
        </w:tc>
        <w:tc>
          <w:tcPr>
            <w:tcW w:w="6706" w:type="dxa"/>
            <w:vAlign w:val="center"/>
          </w:tcPr>
          <w:p w14:paraId="67AD7ED0">
            <w:pPr>
              <w:spacing w:line="400" w:lineRule="exact"/>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1B8D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0715268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51745D1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41CC409F">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p w14:paraId="752D5C1F">
            <w:pPr>
              <w:spacing w:line="360" w:lineRule="auto"/>
              <w:rPr>
                <w:rFonts w:hint="eastAsia" w:asciiTheme="minorEastAsia" w:hAnsi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要求提供。</w:t>
            </w:r>
          </w:p>
        </w:tc>
      </w:tr>
      <w:tr w14:paraId="2757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629" w:type="dxa"/>
            <w:vAlign w:val="center"/>
          </w:tcPr>
          <w:p w14:paraId="122A34B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8359A09">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3B633CA3">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）A不组织。</w:t>
            </w:r>
          </w:p>
          <w:p w14:paraId="3908C18A">
            <w:pPr>
              <w:snapToGrid w:val="0"/>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（√）B组织。</w:t>
            </w:r>
          </w:p>
          <w:p w14:paraId="21CF8198">
            <w:pPr>
              <w:snapToGrid w:val="0"/>
              <w:spacing w:line="420" w:lineRule="exact"/>
              <w:rPr>
                <w:rFonts w:hint="eastAsia" w:ascii="宋体" w:hAnsi="宋体" w:cs="宋体"/>
                <w:color w:val="auto"/>
                <w:sz w:val="24"/>
                <w:highlight w:val="none"/>
              </w:rPr>
            </w:pPr>
            <w:r>
              <w:rPr>
                <w:rFonts w:hint="eastAsia" w:ascii="宋体" w:hAnsi="宋体" w:cs="宋体"/>
                <w:color w:val="auto"/>
                <w:sz w:val="24"/>
                <w:highlight w:val="none"/>
              </w:rPr>
              <w:t>1、现场演示：在评标时安排每个响应人现场演示，每个响应人演示时间不超过10分钟，讲解次序以响应文件解密时间先后次序为准，人员不超过2人，且必须包含法定代表人或其授权代表；现场演示人员进场时携带身份证原件、授权委托书（附件4），否则不得进场。</w:t>
            </w:r>
          </w:p>
          <w:p w14:paraId="5529D177">
            <w:pPr>
              <w:snapToGrid w:val="0"/>
              <w:spacing w:line="420" w:lineRule="exact"/>
              <w:rPr>
                <w:rFonts w:hint="eastAsia" w:ascii="宋体" w:hAnsi="宋体" w:cs="宋体"/>
                <w:color w:val="auto"/>
                <w:sz w:val="24"/>
                <w:highlight w:val="none"/>
              </w:rPr>
            </w:pPr>
            <w:r>
              <w:rPr>
                <w:rFonts w:hint="eastAsia" w:ascii="宋体" w:hAnsi="宋体" w:cs="宋体"/>
                <w:color w:val="auto"/>
                <w:sz w:val="24"/>
                <w:highlight w:val="none"/>
              </w:rPr>
              <w:t>2、现场演示签到截止时间：2025年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0止。</w:t>
            </w:r>
          </w:p>
          <w:p w14:paraId="3B8E741D">
            <w:pPr>
              <w:spacing w:line="400" w:lineRule="exact"/>
              <w:rPr>
                <w:rFonts w:hint="eastAsia" w:asciiTheme="minorEastAsia" w:hAnsiTheme="minorEastAsia" w:eastAsiaTheme="minorEastAsia" w:cstheme="minorEastAsia"/>
                <w:color w:val="auto"/>
                <w:highlight w:val="none"/>
              </w:rPr>
            </w:pPr>
            <w:r>
              <w:rPr>
                <w:rFonts w:hint="eastAsia" w:ascii="宋体" w:hAnsi="宋体" w:cs="宋体"/>
                <w:color w:val="auto"/>
                <w:sz w:val="24"/>
                <w:highlight w:val="none"/>
              </w:rPr>
              <w:t>3、地址：杭州市萧山区金城路433号天汇园一幢A座5楼杭州博望建设工程招标投标代理有限公司开标室。</w:t>
            </w:r>
          </w:p>
        </w:tc>
      </w:tr>
      <w:tr w14:paraId="67D7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540F9EB5">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7648589F">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507CC7EB">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5E0E5B76">
            <w:pPr>
              <w:spacing w:line="400" w:lineRule="exact"/>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641C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54B8AE5D">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4C0616A0">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09EE719">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0B145DF0">
            <w:pPr>
              <w:spacing w:line="400" w:lineRule="exac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276467FA">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51F5A69B">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58055868">
            <w:pPr>
              <w:spacing w:line="400" w:lineRule="exact"/>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601D6E4A">
            <w:pPr>
              <w:spacing w:line="40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46B5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629" w:type="dxa"/>
            <w:vAlign w:val="center"/>
          </w:tcPr>
          <w:p w14:paraId="43871BFC">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31495BC1">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6651C058">
            <w:pPr>
              <w:pStyle w:val="34"/>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694CE9E0">
            <w:pPr>
              <w:pStyle w:val="34"/>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4D49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2E46DC9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6F89FB6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1B7F6BA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
                <w:color w:val="auto"/>
                <w:kern w:val="0"/>
                <w:sz w:val="24"/>
                <w:highlight w:val="none"/>
              </w:rPr>
              <w:t>本项目采购代理费由成交人支付。</w:t>
            </w:r>
            <w:r>
              <w:rPr>
                <w:rFonts w:hint="eastAsia" w:asciiTheme="minorEastAsia" w:hAnsiTheme="minorEastAsia" w:eastAsiaTheme="minorEastAsia" w:cstheme="minorEastAsia"/>
                <w:bCs/>
                <w:color w:val="auto"/>
                <w:kern w:val="0"/>
                <w:sz w:val="24"/>
                <w:highlight w:val="none"/>
              </w:rPr>
              <w:t>本次委托代理费按国家发展计划委员会的计价格[2002]1980号文件收费标准下浮70%结算收取（单项不足2000元的按2000元计算）。</w:t>
            </w:r>
          </w:p>
          <w:p w14:paraId="0250A9A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服务费缴纳账号：</w:t>
            </w:r>
          </w:p>
          <w:p w14:paraId="6B8A0F7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开户银行：上海浦东发展银行萧山支行</w:t>
            </w:r>
          </w:p>
          <w:p w14:paraId="2A7F215F">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帐户名称：杭州博望建设工程招标投标代理有限公司</w:t>
            </w:r>
          </w:p>
          <w:p w14:paraId="6A2FF048">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银行帐号：95070154740001005</w:t>
            </w:r>
          </w:p>
          <w:p w14:paraId="4C21F1E4">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联系电话：0571-82373980</w:t>
            </w:r>
          </w:p>
        </w:tc>
      </w:tr>
      <w:tr w14:paraId="5E10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629" w:type="dxa"/>
            <w:vAlign w:val="center"/>
          </w:tcPr>
          <w:p w14:paraId="1BE74D7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1393987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204DA71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364A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jc w:val="center"/>
        </w:trPr>
        <w:tc>
          <w:tcPr>
            <w:tcW w:w="629" w:type="dxa"/>
            <w:vAlign w:val="center"/>
          </w:tcPr>
          <w:p w14:paraId="443269C7">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5D10C6A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67A1692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4CE9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742E04E0">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247DF1CC">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0EB1F2A8">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rPr>
              <w:t>高华萍</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rPr>
              <w:t>0571-83881208</w:t>
            </w:r>
          </w:p>
          <w:p w14:paraId="5BB6DED0">
            <w:pPr>
              <w:snapToGrid w:val="0"/>
              <w:spacing w:line="40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杭州市萧山区金城路433号天汇园一幢A座5楼</w:t>
            </w:r>
          </w:p>
          <w:p w14:paraId="118EABDB">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rPr>
              <w:t>751200605@qq.com</w:t>
            </w:r>
          </w:p>
          <w:p w14:paraId="29639F51">
            <w:pPr>
              <w:snapToGrid w:val="0"/>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6DE3A716">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518DEDD4">
            <w:pPr>
              <w:pStyle w:val="34"/>
              <w:spacing w:line="400" w:lineRule="exact"/>
              <w:ind w:hanging="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8A1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629" w:type="dxa"/>
            <w:vAlign w:val="center"/>
          </w:tcPr>
          <w:p w14:paraId="3DBD988A">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2D91CA0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4CFFB3CC">
            <w:pPr>
              <w:spacing w:line="400" w:lineRule="exact"/>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382D7EA3">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445FF36E">
      <w:pPr>
        <w:rPr>
          <w:rFonts w:hint="eastAsia" w:asciiTheme="minorEastAsia" w:hAnsiTheme="minorEastAsia" w:eastAsiaTheme="minorEastAsia" w:cstheme="minorEastAsia"/>
          <w:b/>
          <w:color w:val="auto"/>
          <w:sz w:val="32"/>
          <w:szCs w:val="20"/>
          <w:highlight w:val="none"/>
        </w:rPr>
      </w:pPr>
      <w:bookmarkStart w:id="12" w:name="_Toc164416483"/>
      <w:bookmarkStart w:id="13" w:name="第三部分"/>
      <w:r>
        <w:rPr>
          <w:rFonts w:hint="eastAsia" w:asciiTheme="minorEastAsia" w:hAnsiTheme="minorEastAsia" w:eastAsiaTheme="minorEastAsia" w:cstheme="minorEastAsia"/>
          <w:b/>
          <w:color w:val="auto"/>
          <w:sz w:val="32"/>
          <w:szCs w:val="20"/>
          <w:highlight w:val="none"/>
        </w:rPr>
        <w:br w:type="page"/>
      </w:r>
    </w:p>
    <w:p w14:paraId="300A8FFD">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2042AC43">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38D74787">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35DFE0EF">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68C4F0F6">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665CF9C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17E78DDB">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939CB60">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293BD9EC">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7824077A">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193FBDD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D63D2E1">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399DC46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74855665">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3A5067D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39AD56D6">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49E92982">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10EA2AEF">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027DC9FA">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2EBA234F">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35E95CFA">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54A0B40B">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3427DFF1">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78C6E123">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00B7EB96">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2AD59450">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5EA78B17">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5C8FE861">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17D2AC81">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8308D7C">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49B07F80">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31826D9">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2097020A">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5C35FDBE">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1E544023">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212D3796">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5EBA4A29">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2BBBEA7A">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631F0D28">
      <w:pPr>
        <w:pStyle w:val="34"/>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39489245">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302039A2">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5F4FCA26">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130B0CE4">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29FA4EB0">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02A970D6">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395A6C61">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5CFC8647">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EB835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5BF2C610">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0BA54050">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5DA0F123">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24FAEC6">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45F09A5A">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3A5E3FEC">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4CC70751">
      <w:pPr>
        <w:pStyle w:val="34"/>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0A708C51">
      <w:pPr>
        <w:pStyle w:val="34"/>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1AC3A365">
      <w:pPr>
        <w:pStyle w:val="18"/>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5E60145C">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26F9EFE1">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5D745823">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536628E8">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113C1F3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4A86D0D5">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31065046">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5A425F8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F58810F">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415BF85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0051E311">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6080BA0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456D508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0DB6EC77">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3D9A4528">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25BE4A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7A5F9B54">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40D6DC5A">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0DD045D6">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0A13CDC1">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34C922A1">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23425933">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364C3C8">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0BB7A9B9">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FF6DE6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5CBFA242">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3EC0B3B0">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01BA4E7E">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361EC4C">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3EB3061D">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74FE6398">
      <w:pPr>
        <w:pStyle w:val="34"/>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5E3FAEFC">
      <w:pPr>
        <w:pStyle w:val="34"/>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4C28E19F">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57647610">
      <w:pPr>
        <w:pStyle w:val="26"/>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441233D5">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095B3B10">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0BF58FA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669403E1">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5765BA42">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74A768EA">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5570CB46">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6333166B">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39EFE67B">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369CDD5">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4D0A335A">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1B60EEC5">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70B4C4B2">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61EAC54B">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069FA5FE">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35AFA949">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2EFE2F36">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6865EE5A">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975D454">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85F67FE">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6F254E11">
      <w:pPr>
        <w:spacing w:line="460" w:lineRule="exact"/>
        <w:rPr>
          <w:rFonts w:hint="eastAsia" w:asciiTheme="minorEastAsia" w:hAnsiTheme="minorEastAsia" w:eastAsiaTheme="minorEastAsia" w:cstheme="minorEastAsia"/>
          <w:b/>
          <w:color w:val="auto"/>
          <w:sz w:val="24"/>
          <w:highlight w:val="none"/>
        </w:rPr>
      </w:pPr>
    </w:p>
    <w:p w14:paraId="0530D75E">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3DC2E7EC">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79481A1A">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5E1E61B0">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4E967BB9">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7E15396D">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21.2成交结果公告内容包括交易发起人及其委托的代理机构的名称、地址、联系方式，项目名称和交易编号，成交人名称、地址和成交金额。</w:t>
      </w:r>
    </w:p>
    <w:p w14:paraId="0F4906E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7F9AB2F1">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6CCFBE62">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78C7B919">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2114EBE5">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3AAA74C0">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384DCB4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1B7D5C36">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3347342C">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4DA94A6F">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9964FB">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01C3D72A">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512221FA">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257E44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7820247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04238AE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62937C4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4F13A5E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3FCF8CC5">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85827DA">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08FD9836">
      <w:pPr>
        <w:pStyle w:val="26"/>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03C50412">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2"/>
    <w:bookmarkEnd w:id="13"/>
    <w:bookmarkEnd w:id="14"/>
    <w:p w14:paraId="3839DFB6">
      <w:pP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br w:type="page"/>
      </w:r>
    </w:p>
    <w:p w14:paraId="1F48134C">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2B191DB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7D956D16">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3583FCD9">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4"/>
          <w:highlight w:val="none"/>
        </w:rPr>
        <w:t>标项1：杭州市萧山区第一人民医院</w:t>
      </w:r>
      <w:r>
        <w:rPr>
          <w:rFonts w:hint="eastAsia" w:asciiTheme="minorEastAsia" w:hAnsiTheme="minorEastAsia" w:eastAsiaTheme="minorEastAsia" w:cstheme="minorEastAsia"/>
          <w:color w:val="auto"/>
          <w:sz w:val="24"/>
          <w:highlight w:val="none"/>
          <w:lang w:eastAsia="zh-CN"/>
        </w:rPr>
        <w:t>影像中心（</w:t>
      </w:r>
      <w:r>
        <w:rPr>
          <w:rFonts w:hint="eastAsia" w:asciiTheme="minorEastAsia" w:hAnsiTheme="minorEastAsia" w:eastAsiaTheme="minorEastAsia" w:cstheme="minorEastAsia"/>
          <w:color w:val="auto"/>
          <w:sz w:val="24"/>
          <w:highlight w:val="none"/>
        </w:rPr>
        <w:t>影像集成平台</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项目</w:t>
      </w:r>
    </w:p>
    <w:tbl>
      <w:tblPr>
        <w:tblStyle w:val="64"/>
        <w:tblW w:w="9370" w:type="dxa"/>
        <w:jc w:val="center"/>
        <w:tblLayout w:type="fixed"/>
        <w:tblCellMar>
          <w:top w:w="0" w:type="dxa"/>
          <w:left w:w="0" w:type="dxa"/>
          <w:bottom w:w="0" w:type="dxa"/>
          <w:right w:w="0" w:type="dxa"/>
        </w:tblCellMar>
      </w:tblPr>
      <w:tblGrid>
        <w:gridCol w:w="732"/>
        <w:gridCol w:w="4159"/>
        <w:gridCol w:w="1950"/>
        <w:gridCol w:w="825"/>
        <w:gridCol w:w="998"/>
        <w:gridCol w:w="706"/>
      </w:tblGrid>
      <w:tr w14:paraId="083DD0C7">
        <w:tblPrEx>
          <w:tblCellMar>
            <w:top w:w="0" w:type="dxa"/>
            <w:left w:w="0" w:type="dxa"/>
            <w:bottom w:w="0" w:type="dxa"/>
            <w:right w:w="0" w:type="dxa"/>
          </w:tblCellMar>
        </w:tblPrEx>
        <w:trPr>
          <w:cantSplit/>
          <w:trHeight w:val="514"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A78B69">
            <w:pPr>
              <w:jc w:val="center"/>
              <w:rPr>
                <w:rFonts w:hint="eastAsia" w:ascii="宋体" w:hAnsi="宋体" w:cs="宋体"/>
                <w:color w:val="auto"/>
                <w:sz w:val="24"/>
                <w:highlight w:val="none"/>
              </w:rPr>
            </w:pPr>
            <w:r>
              <w:rPr>
                <w:rFonts w:hint="eastAsia" w:ascii="宋体" w:hAnsi="宋体" w:cs="宋体"/>
                <w:color w:val="auto"/>
                <w:sz w:val="24"/>
                <w:highlight w:val="none"/>
              </w:rPr>
              <w:t>标项</w:t>
            </w:r>
          </w:p>
        </w:tc>
        <w:tc>
          <w:tcPr>
            <w:tcW w:w="41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537A95">
            <w:pPr>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66FCBD">
            <w:pPr>
              <w:jc w:val="center"/>
              <w:rPr>
                <w:rFonts w:hint="eastAsia" w:ascii="宋体" w:hAnsi="宋体" w:cs="宋体"/>
                <w:color w:val="auto"/>
                <w:sz w:val="24"/>
                <w:highlight w:val="none"/>
              </w:rPr>
            </w:pPr>
            <w:r>
              <w:rPr>
                <w:rFonts w:hint="eastAsia" w:ascii="宋体" w:hAnsi="宋体" w:cs="宋体"/>
                <w:color w:val="auto"/>
                <w:sz w:val="24"/>
                <w:highlight w:val="none"/>
              </w:rPr>
              <w:t>具体服务要求</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3925AC">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9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9731AA5">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14:paraId="14E02C2A">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56EDCFD">
        <w:tblPrEx>
          <w:tblCellMar>
            <w:top w:w="0" w:type="dxa"/>
            <w:left w:w="0" w:type="dxa"/>
            <w:bottom w:w="0" w:type="dxa"/>
            <w:right w:w="0" w:type="dxa"/>
          </w:tblCellMar>
        </w:tblPrEx>
        <w:trPr>
          <w:cantSplit/>
          <w:trHeight w:val="735"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B6541B">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1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EA63FE">
            <w:pPr>
              <w:jc w:val="center"/>
              <w:rPr>
                <w:rFonts w:hint="eastAsia" w:ascii="宋体" w:hAnsi="宋体" w:cs="宋体"/>
                <w:color w:val="auto"/>
                <w:sz w:val="24"/>
                <w:highlight w:val="none"/>
              </w:rPr>
            </w:pPr>
            <w:r>
              <w:rPr>
                <w:rFonts w:hint="eastAsia" w:ascii="宋体" w:hAnsi="宋体" w:cs="宋体"/>
                <w:color w:val="auto"/>
                <w:sz w:val="24"/>
                <w:highlight w:val="none"/>
              </w:rPr>
              <w:t>杭州市萧山区第一人民医院</w:t>
            </w:r>
            <w:r>
              <w:rPr>
                <w:rFonts w:hint="eastAsia" w:ascii="宋体" w:hAnsi="宋体" w:cs="宋体"/>
                <w:color w:val="auto"/>
                <w:sz w:val="24"/>
                <w:highlight w:val="none"/>
                <w:lang w:eastAsia="zh-CN"/>
              </w:rPr>
              <w:t>影像中心（</w:t>
            </w:r>
            <w:r>
              <w:rPr>
                <w:rFonts w:hint="eastAsia" w:ascii="宋体" w:hAnsi="宋体" w:cs="宋体"/>
                <w:color w:val="auto"/>
                <w:sz w:val="24"/>
                <w:highlight w:val="none"/>
              </w:rPr>
              <w:t>影像集成平台</w:t>
            </w:r>
            <w:r>
              <w:rPr>
                <w:rFonts w:hint="eastAsia" w:ascii="宋体" w:hAnsi="宋体" w:cs="宋体"/>
                <w:color w:val="auto"/>
                <w:sz w:val="24"/>
                <w:highlight w:val="none"/>
                <w:lang w:eastAsia="zh-CN"/>
              </w:rPr>
              <w:t>）</w:t>
            </w:r>
            <w:r>
              <w:rPr>
                <w:rFonts w:hint="eastAsia" w:ascii="宋体" w:hAnsi="宋体" w:cs="宋体"/>
                <w:color w:val="auto"/>
                <w:sz w:val="24"/>
                <w:highlight w:val="none"/>
              </w:rPr>
              <w:t>项目</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0CC59B">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9647DD">
            <w:pPr>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9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6DBB13">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06" w:type="dxa"/>
            <w:tcBorders>
              <w:top w:val="single" w:color="auto" w:sz="4" w:space="0"/>
              <w:left w:val="nil"/>
              <w:bottom w:val="single" w:color="auto" w:sz="4" w:space="0"/>
              <w:right w:val="single" w:color="auto" w:sz="4" w:space="0"/>
            </w:tcBorders>
            <w:vAlign w:val="center"/>
          </w:tcPr>
          <w:p w14:paraId="1ACA5D78">
            <w:pPr>
              <w:rPr>
                <w:rFonts w:hint="eastAsia" w:ascii="宋体" w:hAnsi="宋体" w:cs="宋体"/>
                <w:color w:val="auto"/>
                <w:sz w:val="24"/>
                <w:highlight w:val="none"/>
              </w:rPr>
            </w:pPr>
          </w:p>
        </w:tc>
      </w:tr>
    </w:tbl>
    <w:p w14:paraId="694C30E7">
      <w:pPr>
        <w:spacing w:line="360" w:lineRule="auto"/>
        <w:jc w:val="center"/>
        <w:rPr>
          <w:rFonts w:hint="eastAsia" w:asciiTheme="minorEastAsia" w:hAnsiTheme="minorEastAsia" w:eastAsiaTheme="minorEastAsia" w:cstheme="minorEastAsia"/>
          <w:b/>
          <w:color w:val="auto"/>
          <w:sz w:val="28"/>
          <w:szCs w:val="28"/>
          <w:highlight w:val="none"/>
        </w:rPr>
      </w:pPr>
    </w:p>
    <w:p w14:paraId="569E495E">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二、交易需求</w:t>
      </w:r>
    </w:p>
    <w:p w14:paraId="3751965D">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（一）技术需求</w:t>
      </w:r>
    </w:p>
    <w:p w14:paraId="730A34E4">
      <w:pPr>
        <w:pStyle w:val="88"/>
        <w:numPr>
          <w:ilvl w:val="1"/>
          <w:numId w:val="0"/>
        </w:numPr>
        <w:ind w:left="992" w:hanging="567"/>
        <w:jc w:val="left"/>
        <w:rPr>
          <w:rFonts w:hint="eastAsia" w:ascii="宋体" w:hAnsi="宋体" w:eastAsia="宋体"/>
          <w:color w:val="auto"/>
          <w:highlight w:val="none"/>
        </w:rPr>
      </w:pPr>
      <w:r>
        <w:rPr>
          <w:rFonts w:hint="eastAsia" w:ascii="宋体" w:hAnsi="宋体" w:eastAsia="宋体" w:cstheme="minorBidi"/>
          <w:color w:val="auto"/>
          <w:highlight w:val="none"/>
        </w:rPr>
        <w:t>1.1</w:t>
      </w:r>
      <w:r>
        <w:rPr>
          <w:rFonts w:hint="eastAsia" w:ascii="宋体" w:hAnsi="宋体" w:eastAsia="宋体"/>
          <w:color w:val="auto"/>
          <w:highlight w:val="none"/>
        </w:rPr>
        <w:t>技术需求：</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450"/>
      </w:tblGrid>
      <w:tr w14:paraId="77D6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BEBEBE" w:themeFill="background1" w:themeFillShade="BF"/>
          </w:tcPr>
          <w:p w14:paraId="1DBFCEC8">
            <w:pPr>
              <w:rPr>
                <w:rFonts w:hint="eastAsia" w:ascii="宋体" w:hAnsi="宋体"/>
                <w:b/>
                <w:color w:val="auto"/>
                <w:kern w:val="0"/>
                <w:sz w:val="24"/>
                <w:highlight w:val="none"/>
              </w:rPr>
            </w:pPr>
            <w:r>
              <w:rPr>
                <w:rFonts w:hint="eastAsia" w:ascii="宋体" w:hAnsi="宋体"/>
                <w:b/>
                <w:color w:val="auto"/>
                <w:kern w:val="0"/>
                <w:sz w:val="24"/>
                <w:highlight w:val="none"/>
              </w:rPr>
              <w:t>编号</w:t>
            </w:r>
          </w:p>
        </w:tc>
        <w:tc>
          <w:tcPr>
            <w:tcW w:w="7450" w:type="dxa"/>
            <w:shd w:val="clear" w:color="auto" w:fill="BEBEBE" w:themeFill="background1" w:themeFillShade="BF"/>
          </w:tcPr>
          <w:p w14:paraId="7BC2B63D">
            <w:pPr>
              <w:jc w:val="center"/>
              <w:rPr>
                <w:rFonts w:hint="eastAsia" w:ascii="宋体" w:hAnsi="宋体"/>
                <w:b/>
                <w:color w:val="auto"/>
                <w:kern w:val="0"/>
                <w:sz w:val="24"/>
                <w:highlight w:val="none"/>
              </w:rPr>
            </w:pPr>
            <w:r>
              <w:rPr>
                <w:rFonts w:hint="eastAsia" w:ascii="宋体" w:hAnsi="宋体"/>
                <w:b/>
                <w:color w:val="auto"/>
                <w:kern w:val="0"/>
                <w:sz w:val="24"/>
                <w:highlight w:val="none"/>
              </w:rPr>
              <w:t>功能</w:t>
            </w:r>
            <w:r>
              <w:rPr>
                <w:rFonts w:ascii="宋体" w:hAnsi="宋体"/>
                <w:b/>
                <w:color w:val="auto"/>
                <w:kern w:val="0"/>
                <w:sz w:val="24"/>
                <w:highlight w:val="none"/>
              </w:rPr>
              <w:t>说明</w:t>
            </w:r>
          </w:p>
        </w:tc>
      </w:tr>
      <w:tr w14:paraId="52F2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1" w:type="dxa"/>
            <w:gridSpan w:val="2"/>
          </w:tcPr>
          <w:p w14:paraId="71833E1E">
            <w:pPr>
              <w:rPr>
                <w:rFonts w:hint="eastAsia" w:ascii="宋体" w:hAnsi="宋体"/>
                <w:b/>
                <w:color w:val="auto"/>
                <w:kern w:val="0"/>
                <w:sz w:val="24"/>
                <w:highlight w:val="none"/>
              </w:rPr>
            </w:pPr>
            <w:r>
              <w:rPr>
                <w:rFonts w:hint="eastAsia" w:ascii="宋体" w:hAnsi="宋体"/>
                <w:b/>
                <w:color w:val="auto"/>
                <w:kern w:val="0"/>
                <w:sz w:val="24"/>
                <w:highlight w:val="none"/>
              </w:rPr>
              <w:t>服务器端</w:t>
            </w:r>
          </w:p>
        </w:tc>
      </w:tr>
      <w:tr w14:paraId="40B0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4C2F3532">
            <w:pPr>
              <w:pStyle w:val="88"/>
              <w:numPr>
                <w:ilvl w:val="0"/>
                <w:numId w:val="2"/>
              </w:numPr>
              <w:ind w:firstLine="480"/>
              <w:jc w:val="center"/>
              <w:rPr>
                <w:rFonts w:hint="eastAsia" w:ascii="宋体" w:hAnsi="宋体" w:eastAsia="宋体"/>
                <w:color w:val="auto"/>
                <w:kern w:val="0"/>
                <w:highlight w:val="none"/>
              </w:rPr>
            </w:pPr>
          </w:p>
        </w:tc>
        <w:tc>
          <w:tcPr>
            <w:tcW w:w="7450" w:type="dxa"/>
          </w:tcPr>
          <w:p w14:paraId="2FE00870">
            <w:pPr>
              <w:rPr>
                <w:rFonts w:hint="eastAsia" w:ascii="宋体" w:hAnsi="宋体"/>
                <w:color w:val="auto"/>
                <w:kern w:val="0"/>
                <w:sz w:val="24"/>
                <w:highlight w:val="none"/>
              </w:rPr>
            </w:pPr>
            <w:r>
              <w:rPr>
                <w:rFonts w:hint="eastAsia" w:ascii="宋体" w:hAnsi="宋体" w:cstheme="minorEastAsia"/>
                <w:color w:val="auto"/>
                <w:kern w:val="0"/>
                <w:sz w:val="24"/>
                <w:highlight w:val="none"/>
              </w:rPr>
              <w:t>■</w:t>
            </w:r>
            <w:r>
              <w:rPr>
                <w:rFonts w:hint="eastAsia" w:ascii="宋体" w:hAnsi="宋体"/>
                <w:color w:val="auto"/>
                <w:kern w:val="0"/>
                <w:sz w:val="24"/>
                <w:highlight w:val="none"/>
              </w:rPr>
              <w:t>系统</w:t>
            </w:r>
            <w:r>
              <w:rPr>
                <w:rFonts w:ascii="宋体" w:hAnsi="宋体"/>
                <w:color w:val="auto"/>
                <w:kern w:val="0"/>
                <w:sz w:val="24"/>
                <w:highlight w:val="none"/>
              </w:rPr>
              <w:t>用户端</w:t>
            </w:r>
            <w:r>
              <w:rPr>
                <w:rFonts w:hint="eastAsia" w:ascii="宋体" w:hAnsi="宋体"/>
                <w:color w:val="auto"/>
                <w:kern w:val="0"/>
                <w:sz w:val="24"/>
                <w:highlight w:val="none"/>
              </w:rPr>
              <w:t>需</w:t>
            </w:r>
            <w:r>
              <w:rPr>
                <w:rFonts w:ascii="宋体" w:hAnsi="宋体"/>
                <w:color w:val="auto"/>
                <w:kern w:val="0"/>
                <w:sz w:val="24"/>
                <w:highlight w:val="none"/>
              </w:rPr>
              <w:t>采用B/S架构，用户可通过浏览器直接访问</w:t>
            </w:r>
            <w:r>
              <w:rPr>
                <w:rFonts w:hint="eastAsia" w:ascii="宋体" w:hAnsi="宋体"/>
                <w:color w:val="auto"/>
                <w:kern w:val="0"/>
                <w:sz w:val="24"/>
                <w:highlight w:val="none"/>
              </w:rPr>
              <w:t>。</w:t>
            </w:r>
          </w:p>
        </w:tc>
      </w:tr>
      <w:tr w14:paraId="3E00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4D60AA01">
            <w:pPr>
              <w:pStyle w:val="88"/>
              <w:numPr>
                <w:ilvl w:val="0"/>
                <w:numId w:val="2"/>
              </w:numPr>
              <w:ind w:firstLine="480"/>
              <w:jc w:val="center"/>
              <w:rPr>
                <w:rFonts w:hint="eastAsia" w:ascii="宋体" w:hAnsi="宋体" w:eastAsia="宋体"/>
                <w:color w:val="auto"/>
                <w:kern w:val="0"/>
                <w:highlight w:val="none"/>
              </w:rPr>
            </w:pPr>
          </w:p>
        </w:tc>
        <w:tc>
          <w:tcPr>
            <w:tcW w:w="7450" w:type="dxa"/>
          </w:tcPr>
          <w:p w14:paraId="4F384D74">
            <w:pPr>
              <w:rPr>
                <w:rFonts w:hint="eastAsia" w:ascii="宋体" w:hAnsi="宋体"/>
                <w:color w:val="auto"/>
                <w:kern w:val="0"/>
                <w:sz w:val="24"/>
                <w:highlight w:val="none"/>
              </w:rPr>
            </w:pPr>
            <w:r>
              <w:rPr>
                <w:rFonts w:hint="eastAsia" w:ascii="宋体" w:hAnsi="宋体" w:cstheme="minorEastAsia"/>
                <w:color w:val="auto"/>
                <w:kern w:val="0"/>
                <w:sz w:val="24"/>
                <w:highlight w:val="none"/>
              </w:rPr>
              <w:t>■</w:t>
            </w:r>
            <w:r>
              <w:rPr>
                <w:rFonts w:hint="eastAsia" w:ascii="宋体" w:hAnsi="宋体"/>
                <w:color w:val="auto"/>
                <w:kern w:val="0"/>
                <w:sz w:val="24"/>
                <w:highlight w:val="none"/>
              </w:rPr>
              <w:t>系统</w:t>
            </w:r>
            <w:r>
              <w:rPr>
                <w:rFonts w:ascii="宋体" w:hAnsi="宋体"/>
                <w:color w:val="auto"/>
                <w:kern w:val="0"/>
                <w:sz w:val="24"/>
                <w:highlight w:val="none"/>
              </w:rPr>
              <w:t>可直接读取现有</w:t>
            </w:r>
            <w:r>
              <w:rPr>
                <w:rFonts w:hint="eastAsia" w:ascii="宋体" w:hAnsi="宋体"/>
                <w:color w:val="auto"/>
                <w:kern w:val="0"/>
                <w:sz w:val="24"/>
                <w:highlight w:val="none"/>
              </w:rPr>
              <w:t>放射</w:t>
            </w:r>
            <w:r>
              <w:rPr>
                <w:rFonts w:ascii="宋体" w:hAnsi="宋体"/>
                <w:color w:val="auto"/>
                <w:kern w:val="0"/>
                <w:sz w:val="24"/>
                <w:highlight w:val="none"/>
              </w:rPr>
              <w:t>PACS数据，无需单独进行存储，减少数据冗余，提升系统整体效率。</w:t>
            </w:r>
          </w:p>
        </w:tc>
      </w:tr>
      <w:tr w14:paraId="7F51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290032BA">
            <w:pPr>
              <w:pStyle w:val="88"/>
              <w:numPr>
                <w:ilvl w:val="0"/>
                <w:numId w:val="2"/>
              </w:numPr>
              <w:ind w:firstLine="480"/>
              <w:jc w:val="center"/>
              <w:rPr>
                <w:rFonts w:hint="eastAsia" w:ascii="宋体" w:hAnsi="宋体" w:eastAsia="宋体"/>
                <w:color w:val="auto"/>
                <w:kern w:val="0"/>
                <w:highlight w:val="none"/>
              </w:rPr>
            </w:pPr>
          </w:p>
        </w:tc>
        <w:tc>
          <w:tcPr>
            <w:tcW w:w="7450" w:type="dxa"/>
          </w:tcPr>
          <w:p w14:paraId="27BFACB5">
            <w:pPr>
              <w:rPr>
                <w:rFonts w:hint="eastAsia" w:ascii="宋体" w:hAnsi="宋体"/>
                <w:color w:val="auto"/>
                <w:kern w:val="0"/>
                <w:sz w:val="24"/>
                <w:highlight w:val="none"/>
              </w:rPr>
            </w:pPr>
            <w:r>
              <w:rPr>
                <w:rFonts w:hint="eastAsia" w:ascii="宋体" w:hAnsi="宋体"/>
                <w:color w:val="auto"/>
                <w:kern w:val="0"/>
                <w:sz w:val="24"/>
                <w:highlight w:val="none"/>
              </w:rPr>
              <w:t>系统需</w:t>
            </w:r>
            <w:r>
              <w:rPr>
                <w:rFonts w:ascii="宋体" w:hAnsi="宋体"/>
                <w:color w:val="auto"/>
                <w:kern w:val="0"/>
                <w:sz w:val="24"/>
                <w:highlight w:val="none"/>
              </w:rPr>
              <w:t>支持标准DICOM传输协议，</w:t>
            </w:r>
            <w:r>
              <w:rPr>
                <w:rFonts w:hint="eastAsia" w:ascii="宋体" w:hAnsi="宋体"/>
                <w:color w:val="auto"/>
                <w:kern w:val="0"/>
                <w:sz w:val="24"/>
                <w:highlight w:val="none"/>
              </w:rPr>
              <w:t>接收其他医技</w:t>
            </w:r>
            <w:r>
              <w:rPr>
                <w:rFonts w:ascii="宋体" w:hAnsi="宋体"/>
                <w:color w:val="auto"/>
                <w:kern w:val="0"/>
                <w:sz w:val="24"/>
                <w:highlight w:val="none"/>
              </w:rPr>
              <w:t>系统</w:t>
            </w:r>
            <w:r>
              <w:rPr>
                <w:rFonts w:hint="eastAsia" w:ascii="宋体" w:hAnsi="宋体"/>
                <w:color w:val="auto"/>
                <w:kern w:val="0"/>
                <w:sz w:val="24"/>
                <w:highlight w:val="none"/>
              </w:rPr>
              <w:t>DICOM图像</w:t>
            </w:r>
            <w:r>
              <w:rPr>
                <w:rFonts w:ascii="宋体" w:hAnsi="宋体"/>
                <w:color w:val="auto"/>
                <w:kern w:val="0"/>
                <w:sz w:val="24"/>
                <w:highlight w:val="none"/>
              </w:rPr>
              <w:t>。</w:t>
            </w:r>
          </w:p>
        </w:tc>
      </w:tr>
      <w:tr w14:paraId="6FC9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0759848">
            <w:pPr>
              <w:pStyle w:val="88"/>
              <w:numPr>
                <w:ilvl w:val="0"/>
                <w:numId w:val="2"/>
              </w:numPr>
              <w:ind w:firstLine="480"/>
              <w:jc w:val="center"/>
              <w:rPr>
                <w:rFonts w:hint="eastAsia" w:ascii="宋体" w:hAnsi="宋体" w:eastAsia="宋体"/>
                <w:color w:val="auto"/>
                <w:kern w:val="0"/>
                <w:highlight w:val="none"/>
              </w:rPr>
            </w:pPr>
          </w:p>
        </w:tc>
        <w:tc>
          <w:tcPr>
            <w:tcW w:w="7450" w:type="dxa"/>
          </w:tcPr>
          <w:p w14:paraId="7BE087DC">
            <w:pPr>
              <w:rPr>
                <w:rFonts w:hint="eastAsia" w:ascii="宋体" w:hAnsi="宋体"/>
                <w:color w:val="auto"/>
                <w:kern w:val="0"/>
                <w:sz w:val="24"/>
                <w:highlight w:val="none"/>
              </w:rPr>
            </w:pPr>
            <w:r>
              <w:rPr>
                <w:rFonts w:hint="eastAsia" w:ascii="宋体" w:hAnsi="宋体"/>
                <w:color w:val="auto"/>
                <w:kern w:val="0"/>
                <w:sz w:val="24"/>
                <w:highlight w:val="none"/>
              </w:rPr>
              <w:t>■系统需</w:t>
            </w:r>
            <w:r>
              <w:rPr>
                <w:rFonts w:ascii="宋体" w:hAnsi="宋体"/>
                <w:color w:val="auto"/>
                <w:kern w:val="0"/>
                <w:sz w:val="24"/>
                <w:highlight w:val="none"/>
              </w:rPr>
              <w:t>提供</w:t>
            </w:r>
            <w:r>
              <w:rPr>
                <w:rFonts w:hint="eastAsia" w:ascii="宋体" w:hAnsi="宋体"/>
                <w:color w:val="auto"/>
                <w:kern w:val="0"/>
                <w:sz w:val="24"/>
                <w:highlight w:val="none"/>
              </w:rPr>
              <w:t>WEB</w:t>
            </w:r>
            <w:r>
              <w:rPr>
                <w:rFonts w:ascii="宋体" w:hAnsi="宋体"/>
                <w:color w:val="auto"/>
                <w:kern w:val="0"/>
                <w:sz w:val="24"/>
                <w:highlight w:val="none"/>
              </w:rPr>
              <w:t>接口，与其他</w:t>
            </w:r>
            <w:r>
              <w:rPr>
                <w:rFonts w:hint="eastAsia" w:ascii="宋体" w:hAnsi="宋体"/>
                <w:color w:val="auto"/>
                <w:kern w:val="0"/>
                <w:sz w:val="24"/>
                <w:highlight w:val="none"/>
              </w:rPr>
              <w:t>医技</w:t>
            </w:r>
            <w:r>
              <w:rPr>
                <w:rFonts w:ascii="宋体" w:hAnsi="宋体"/>
                <w:color w:val="auto"/>
                <w:kern w:val="0"/>
                <w:sz w:val="24"/>
                <w:highlight w:val="none"/>
              </w:rPr>
              <w:t>系统</w:t>
            </w:r>
            <w:r>
              <w:rPr>
                <w:rFonts w:hint="eastAsia" w:ascii="宋体" w:hAnsi="宋体"/>
                <w:color w:val="auto"/>
                <w:kern w:val="0"/>
                <w:sz w:val="24"/>
                <w:highlight w:val="none"/>
              </w:rPr>
              <w:t>报告及非DICOM格式图像的</w:t>
            </w:r>
            <w:r>
              <w:rPr>
                <w:rFonts w:ascii="宋体" w:hAnsi="宋体"/>
                <w:color w:val="auto"/>
                <w:kern w:val="0"/>
                <w:sz w:val="24"/>
                <w:highlight w:val="none"/>
              </w:rPr>
              <w:t>集成</w:t>
            </w:r>
            <w:r>
              <w:rPr>
                <w:rFonts w:hint="eastAsia" w:ascii="宋体" w:hAnsi="宋体"/>
                <w:color w:val="auto"/>
                <w:kern w:val="0"/>
                <w:sz w:val="24"/>
                <w:highlight w:val="none"/>
              </w:rPr>
              <w:t>。</w:t>
            </w:r>
          </w:p>
        </w:tc>
      </w:tr>
      <w:tr w14:paraId="1031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1" w:type="dxa"/>
            <w:gridSpan w:val="2"/>
          </w:tcPr>
          <w:p w14:paraId="0F24C1F5">
            <w:pPr>
              <w:rPr>
                <w:rFonts w:hint="eastAsia" w:ascii="宋体" w:hAnsi="宋体"/>
                <w:color w:val="auto"/>
                <w:kern w:val="0"/>
                <w:sz w:val="24"/>
                <w:highlight w:val="none"/>
              </w:rPr>
            </w:pPr>
            <w:r>
              <w:rPr>
                <w:rFonts w:hint="eastAsia" w:ascii="宋体" w:hAnsi="宋体"/>
                <w:b/>
                <w:color w:val="auto"/>
                <w:kern w:val="0"/>
                <w:sz w:val="24"/>
                <w:highlight w:val="none"/>
              </w:rPr>
              <w:t>病例管理及查询</w:t>
            </w:r>
          </w:p>
        </w:tc>
      </w:tr>
      <w:tr w14:paraId="60A3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571BCBDF">
            <w:pPr>
              <w:pStyle w:val="88"/>
              <w:numPr>
                <w:ilvl w:val="0"/>
                <w:numId w:val="2"/>
              </w:numPr>
              <w:ind w:firstLine="480"/>
              <w:jc w:val="center"/>
              <w:rPr>
                <w:rFonts w:hint="eastAsia" w:ascii="宋体" w:hAnsi="宋体" w:eastAsia="宋体"/>
                <w:color w:val="auto"/>
                <w:kern w:val="0"/>
                <w:highlight w:val="none"/>
              </w:rPr>
            </w:pPr>
          </w:p>
        </w:tc>
        <w:tc>
          <w:tcPr>
            <w:tcW w:w="7450" w:type="dxa"/>
          </w:tcPr>
          <w:p w14:paraId="3A2CB831">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w:t>
            </w:r>
            <w:r>
              <w:rPr>
                <w:rFonts w:hint="eastAsia" w:ascii="宋体" w:hAnsi="宋体"/>
                <w:color w:val="auto"/>
                <w:kern w:val="0"/>
                <w:sz w:val="24"/>
                <w:highlight w:val="none"/>
              </w:rPr>
              <w:t>支持按照患者或检查信息的查询检索功能。</w:t>
            </w:r>
          </w:p>
        </w:tc>
      </w:tr>
      <w:tr w14:paraId="04D0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9B5AA3F">
            <w:pPr>
              <w:pStyle w:val="88"/>
              <w:numPr>
                <w:ilvl w:val="0"/>
                <w:numId w:val="2"/>
              </w:numPr>
              <w:ind w:firstLine="480"/>
              <w:jc w:val="center"/>
              <w:rPr>
                <w:rFonts w:hint="eastAsia" w:ascii="宋体" w:hAnsi="宋体" w:eastAsia="宋体"/>
                <w:color w:val="auto"/>
                <w:kern w:val="0"/>
                <w:highlight w:val="none"/>
              </w:rPr>
            </w:pPr>
          </w:p>
        </w:tc>
        <w:tc>
          <w:tcPr>
            <w:tcW w:w="7450" w:type="dxa"/>
          </w:tcPr>
          <w:p w14:paraId="3B108BCE">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w:t>
            </w:r>
            <w:r>
              <w:rPr>
                <w:rFonts w:hint="eastAsia" w:ascii="宋体" w:hAnsi="宋体"/>
                <w:color w:val="auto"/>
                <w:kern w:val="0"/>
                <w:sz w:val="24"/>
                <w:highlight w:val="none"/>
              </w:rPr>
              <w:t>支持时间轴的方式展示检查信息的相关功能。</w:t>
            </w:r>
          </w:p>
        </w:tc>
      </w:tr>
      <w:tr w14:paraId="7ABA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40D851D5">
            <w:pPr>
              <w:pStyle w:val="88"/>
              <w:numPr>
                <w:ilvl w:val="0"/>
                <w:numId w:val="2"/>
              </w:numPr>
              <w:ind w:firstLine="480"/>
              <w:jc w:val="center"/>
              <w:rPr>
                <w:rFonts w:hint="eastAsia" w:ascii="宋体" w:hAnsi="宋体" w:eastAsia="宋体"/>
                <w:color w:val="auto"/>
                <w:kern w:val="0"/>
                <w:highlight w:val="none"/>
              </w:rPr>
            </w:pPr>
          </w:p>
        </w:tc>
        <w:tc>
          <w:tcPr>
            <w:tcW w:w="7450" w:type="dxa"/>
          </w:tcPr>
          <w:p w14:paraId="2D4993DC">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w:t>
            </w:r>
            <w:r>
              <w:rPr>
                <w:rFonts w:hint="eastAsia" w:ascii="宋体" w:hAnsi="宋体"/>
                <w:color w:val="auto"/>
                <w:kern w:val="0"/>
                <w:sz w:val="24"/>
                <w:highlight w:val="none"/>
              </w:rPr>
              <w:t>支持以患者为核心的数据回溯功能。</w:t>
            </w:r>
          </w:p>
        </w:tc>
      </w:tr>
      <w:tr w14:paraId="6A70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547F69C1">
            <w:pPr>
              <w:pStyle w:val="88"/>
              <w:numPr>
                <w:ilvl w:val="0"/>
                <w:numId w:val="2"/>
              </w:numPr>
              <w:ind w:firstLine="480"/>
              <w:jc w:val="center"/>
              <w:rPr>
                <w:rFonts w:hint="eastAsia" w:ascii="宋体" w:hAnsi="宋体" w:eastAsia="宋体"/>
                <w:color w:val="auto"/>
                <w:kern w:val="0"/>
                <w:highlight w:val="none"/>
              </w:rPr>
            </w:pPr>
          </w:p>
        </w:tc>
        <w:tc>
          <w:tcPr>
            <w:tcW w:w="7450" w:type="dxa"/>
          </w:tcPr>
          <w:p w14:paraId="6C35E3CB">
            <w:pPr>
              <w:rPr>
                <w:rFonts w:hint="eastAsia" w:ascii="宋体" w:hAnsi="宋体"/>
                <w:color w:val="auto"/>
                <w:kern w:val="0"/>
                <w:sz w:val="24"/>
                <w:highlight w:val="none"/>
              </w:rPr>
            </w:pPr>
            <w:r>
              <w:rPr>
                <w:rFonts w:hint="eastAsia" w:ascii="宋体" w:hAnsi="宋体"/>
                <w:color w:val="auto"/>
                <w:kern w:val="0"/>
                <w:sz w:val="24"/>
                <w:highlight w:val="none"/>
              </w:rPr>
              <w:t>系统需支持查看PDF格式，文本报告，以及申请单的查看功能。</w:t>
            </w:r>
          </w:p>
        </w:tc>
      </w:tr>
      <w:tr w14:paraId="782A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1" w:type="dxa"/>
            <w:gridSpan w:val="2"/>
          </w:tcPr>
          <w:p w14:paraId="0535B341">
            <w:pPr>
              <w:rPr>
                <w:rFonts w:hint="eastAsia" w:ascii="宋体" w:hAnsi="宋体"/>
                <w:b/>
                <w:bCs/>
                <w:color w:val="auto"/>
                <w:kern w:val="0"/>
                <w:sz w:val="24"/>
                <w:highlight w:val="none"/>
              </w:rPr>
            </w:pPr>
            <w:r>
              <w:rPr>
                <w:rFonts w:hint="eastAsia" w:ascii="宋体" w:hAnsi="宋体"/>
                <w:b/>
                <w:bCs/>
                <w:color w:val="auto"/>
                <w:kern w:val="0"/>
                <w:sz w:val="24"/>
                <w:highlight w:val="none"/>
              </w:rPr>
              <w:t>基本图像处理</w:t>
            </w:r>
          </w:p>
        </w:tc>
      </w:tr>
      <w:tr w14:paraId="63D8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12E01E6A">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5F0F2A5A">
            <w:pPr>
              <w:rPr>
                <w:rFonts w:hint="eastAsia" w:ascii="宋体" w:hAnsi="宋体"/>
                <w:color w:val="auto"/>
                <w:kern w:val="0"/>
                <w:sz w:val="24"/>
                <w:highlight w:val="none"/>
              </w:rPr>
            </w:pPr>
            <w:r>
              <w:rPr>
                <w:rFonts w:hint="eastAsia" w:ascii="宋体" w:hAnsi="宋体"/>
                <w:color w:val="auto"/>
                <w:kern w:val="0"/>
                <w:sz w:val="24"/>
                <w:highlight w:val="none"/>
              </w:rPr>
              <w:t>系统需</w:t>
            </w:r>
            <w:r>
              <w:rPr>
                <w:rFonts w:ascii="宋体" w:hAnsi="宋体"/>
                <w:color w:val="auto"/>
                <w:kern w:val="0"/>
                <w:sz w:val="24"/>
                <w:highlight w:val="none"/>
              </w:rPr>
              <w:t>支持 DICOM OVERLAY 信息的表达</w:t>
            </w:r>
            <w:r>
              <w:rPr>
                <w:rFonts w:hint="eastAsia" w:ascii="宋体" w:hAnsi="宋体"/>
                <w:color w:val="auto"/>
                <w:kern w:val="0"/>
                <w:sz w:val="24"/>
                <w:highlight w:val="none"/>
              </w:rPr>
              <w:t>。</w:t>
            </w:r>
          </w:p>
        </w:tc>
      </w:tr>
      <w:tr w14:paraId="2541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0A463014">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78671296">
            <w:pPr>
              <w:rPr>
                <w:rFonts w:hint="eastAsia" w:ascii="宋体" w:hAnsi="宋体"/>
                <w:color w:val="auto"/>
                <w:kern w:val="0"/>
                <w:sz w:val="24"/>
                <w:highlight w:val="none"/>
              </w:rPr>
            </w:pPr>
            <w:r>
              <w:rPr>
                <w:rFonts w:hint="eastAsia" w:ascii="宋体" w:hAnsi="宋体"/>
                <w:color w:val="auto"/>
                <w:kern w:val="0"/>
                <w:sz w:val="24"/>
                <w:highlight w:val="none"/>
              </w:rPr>
              <w:t>系统需</w:t>
            </w:r>
            <w:r>
              <w:rPr>
                <w:rFonts w:ascii="宋体" w:hAnsi="宋体"/>
                <w:color w:val="auto"/>
                <w:kern w:val="0"/>
                <w:sz w:val="24"/>
                <w:highlight w:val="none"/>
              </w:rPr>
              <w:t>支持各类无损压缩格式的</w:t>
            </w:r>
            <w:r>
              <w:rPr>
                <w:rFonts w:hint="eastAsia" w:ascii="宋体" w:hAnsi="宋体"/>
                <w:color w:val="auto"/>
                <w:kern w:val="0"/>
                <w:sz w:val="24"/>
                <w:highlight w:val="none"/>
              </w:rPr>
              <w:t>解压</w:t>
            </w:r>
            <w:r>
              <w:rPr>
                <w:rFonts w:ascii="宋体" w:hAnsi="宋体"/>
                <w:color w:val="auto"/>
                <w:kern w:val="0"/>
                <w:sz w:val="24"/>
                <w:highlight w:val="none"/>
              </w:rPr>
              <w:t>功能</w:t>
            </w:r>
            <w:r>
              <w:rPr>
                <w:rFonts w:hint="eastAsia" w:ascii="宋体" w:hAnsi="宋体"/>
                <w:color w:val="auto"/>
                <w:kern w:val="0"/>
                <w:sz w:val="24"/>
                <w:highlight w:val="none"/>
              </w:rPr>
              <w:t>。</w:t>
            </w:r>
          </w:p>
        </w:tc>
      </w:tr>
      <w:tr w14:paraId="2983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4A1335C6">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2B59A7B2">
            <w:pPr>
              <w:rPr>
                <w:rFonts w:hint="eastAsia" w:ascii="宋体" w:hAnsi="宋体"/>
                <w:color w:val="auto"/>
                <w:kern w:val="0"/>
                <w:sz w:val="24"/>
                <w:highlight w:val="none"/>
              </w:rPr>
            </w:pPr>
            <w:r>
              <w:rPr>
                <w:rFonts w:hint="eastAsia" w:ascii="宋体" w:hAnsi="宋体"/>
                <w:color w:val="auto"/>
                <w:kern w:val="0"/>
                <w:sz w:val="24"/>
                <w:highlight w:val="none"/>
              </w:rPr>
              <w:t>系统需支持窗宽、窗位调整、放大、漫游、</w:t>
            </w:r>
            <w:r>
              <w:rPr>
                <w:rFonts w:ascii="宋体" w:hAnsi="宋体"/>
                <w:color w:val="auto"/>
                <w:kern w:val="0"/>
                <w:sz w:val="24"/>
                <w:highlight w:val="none"/>
              </w:rPr>
              <w:t xml:space="preserve">ROI </w:t>
            </w:r>
            <w:r>
              <w:rPr>
                <w:rFonts w:hint="eastAsia" w:ascii="宋体" w:hAnsi="宋体"/>
                <w:color w:val="auto"/>
                <w:kern w:val="0"/>
                <w:sz w:val="24"/>
                <w:highlight w:val="none"/>
              </w:rPr>
              <w:t>调窗、图像剪切、图像翻转和负片操作。</w:t>
            </w:r>
          </w:p>
        </w:tc>
      </w:tr>
      <w:tr w14:paraId="3967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293A1199">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2F35AE2A">
            <w:pPr>
              <w:rPr>
                <w:rFonts w:hint="eastAsia" w:ascii="宋体" w:hAnsi="宋体"/>
                <w:color w:val="auto"/>
                <w:kern w:val="0"/>
                <w:sz w:val="24"/>
                <w:highlight w:val="none"/>
              </w:rPr>
            </w:pPr>
            <w:r>
              <w:rPr>
                <w:rFonts w:hint="eastAsia" w:ascii="宋体" w:hAnsi="宋体"/>
                <w:color w:val="auto"/>
                <w:kern w:val="0"/>
                <w:sz w:val="24"/>
                <w:highlight w:val="none"/>
              </w:rPr>
              <w:t>系统需支持</w:t>
            </w:r>
            <w:r>
              <w:rPr>
                <w:rFonts w:ascii="宋体" w:hAnsi="宋体"/>
                <w:color w:val="auto"/>
                <w:kern w:val="0"/>
                <w:sz w:val="24"/>
                <w:highlight w:val="none"/>
              </w:rPr>
              <w:t>各种长度、角度、面积、直方图测量</w:t>
            </w:r>
            <w:r>
              <w:rPr>
                <w:rFonts w:hint="eastAsia" w:ascii="宋体" w:hAnsi="宋体"/>
                <w:color w:val="auto"/>
                <w:kern w:val="0"/>
                <w:sz w:val="24"/>
                <w:highlight w:val="none"/>
              </w:rPr>
              <w:t>。</w:t>
            </w:r>
          </w:p>
        </w:tc>
      </w:tr>
      <w:tr w14:paraId="7D9C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48D77107">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0D652DD6">
            <w:pPr>
              <w:rPr>
                <w:rFonts w:hint="eastAsia" w:ascii="宋体" w:hAnsi="宋体"/>
                <w:color w:val="auto"/>
                <w:kern w:val="0"/>
                <w:sz w:val="24"/>
                <w:highlight w:val="none"/>
              </w:rPr>
            </w:pPr>
            <w:r>
              <w:rPr>
                <w:rFonts w:hint="eastAsia" w:ascii="宋体" w:hAnsi="宋体"/>
                <w:color w:val="auto"/>
                <w:kern w:val="0"/>
                <w:sz w:val="24"/>
                <w:highlight w:val="none"/>
              </w:rPr>
              <w:t>系统需支持</w:t>
            </w:r>
            <w:r>
              <w:rPr>
                <w:rFonts w:ascii="宋体" w:hAnsi="宋体"/>
                <w:color w:val="auto"/>
                <w:kern w:val="0"/>
                <w:sz w:val="24"/>
                <w:highlight w:val="none"/>
              </w:rPr>
              <w:t>针对不同类型的图像，</w:t>
            </w:r>
            <w:r>
              <w:rPr>
                <w:rFonts w:hint="eastAsia" w:ascii="宋体" w:hAnsi="宋体"/>
                <w:color w:val="auto"/>
                <w:kern w:val="0"/>
                <w:sz w:val="24"/>
                <w:highlight w:val="none"/>
              </w:rPr>
              <w:t>提供</w:t>
            </w:r>
            <w:r>
              <w:rPr>
                <w:rFonts w:ascii="宋体" w:hAnsi="宋体"/>
                <w:color w:val="auto"/>
                <w:kern w:val="0"/>
                <w:sz w:val="24"/>
                <w:highlight w:val="none"/>
              </w:rPr>
              <w:t>不同的工具栏</w:t>
            </w:r>
            <w:r>
              <w:rPr>
                <w:rFonts w:hint="eastAsia" w:ascii="宋体" w:hAnsi="宋体"/>
                <w:color w:val="auto"/>
                <w:kern w:val="0"/>
                <w:sz w:val="24"/>
                <w:highlight w:val="none"/>
              </w:rPr>
              <w:t>。</w:t>
            </w:r>
          </w:p>
        </w:tc>
      </w:tr>
      <w:tr w14:paraId="1BA0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CBE13CB">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4BB5E1B3">
            <w:pPr>
              <w:rPr>
                <w:rFonts w:hint="eastAsia" w:ascii="宋体" w:hAnsi="宋体"/>
                <w:color w:val="auto"/>
                <w:kern w:val="0"/>
                <w:sz w:val="24"/>
                <w:highlight w:val="none"/>
              </w:rPr>
            </w:pPr>
            <w:r>
              <w:rPr>
                <w:rFonts w:hint="eastAsia" w:ascii="宋体" w:hAnsi="宋体"/>
                <w:color w:val="auto"/>
                <w:kern w:val="0"/>
                <w:sz w:val="24"/>
                <w:highlight w:val="none"/>
              </w:rPr>
              <w:t>系统需支持图像伪彩功能。</w:t>
            </w:r>
          </w:p>
        </w:tc>
      </w:tr>
      <w:tr w14:paraId="4C8C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4F310D8">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68241D82">
            <w:pPr>
              <w:rPr>
                <w:rFonts w:hint="eastAsia" w:ascii="宋体" w:hAnsi="宋体"/>
                <w:color w:val="auto"/>
                <w:kern w:val="0"/>
                <w:sz w:val="24"/>
                <w:highlight w:val="none"/>
              </w:rPr>
            </w:pPr>
            <w:r>
              <w:rPr>
                <w:rFonts w:hint="eastAsia" w:ascii="宋体" w:hAnsi="宋体"/>
                <w:color w:val="auto"/>
                <w:kern w:val="0"/>
                <w:sz w:val="24"/>
                <w:highlight w:val="none"/>
              </w:rPr>
              <w:t>系统需支持</w:t>
            </w:r>
            <w:r>
              <w:rPr>
                <w:rFonts w:ascii="宋体" w:hAnsi="宋体"/>
                <w:color w:val="auto"/>
                <w:kern w:val="0"/>
                <w:sz w:val="24"/>
                <w:highlight w:val="none"/>
              </w:rPr>
              <w:t>局部放大镜和自动窗位显示</w:t>
            </w:r>
            <w:r>
              <w:rPr>
                <w:rFonts w:hint="eastAsia" w:ascii="宋体" w:hAnsi="宋体"/>
                <w:color w:val="auto"/>
                <w:kern w:val="0"/>
                <w:sz w:val="24"/>
                <w:highlight w:val="none"/>
              </w:rPr>
              <w:t>功能。</w:t>
            </w:r>
          </w:p>
        </w:tc>
      </w:tr>
      <w:tr w14:paraId="1D9F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5668FEBB">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68FBC420">
            <w:pPr>
              <w:rPr>
                <w:rFonts w:hint="eastAsia" w:ascii="宋体" w:hAnsi="宋体"/>
                <w:color w:val="auto"/>
                <w:kern w:val="0"/>
                <w:sz w:val="24"/>
                <w:highlight w:val="none"/>
              </w:rPr>
            </w:pPr>
            <w:r>
              <w:rPr>
                <w:rFonts w:hint="eastAsia" w:ascii="宋体" w:hAnsi="宋体"/>
                <w:color w:val="auto"/>
                <w:kern w:val="0"/>
                <w:sz w:val="24"/>
                <w:highlight w:val="none"/>
              </w:rPr>
              <w:t>系统需支持</w:t>
            </w:r>
            <w:r>
              <w:rPr>
                <w:rFonts w:ascii="宋体" w:hAnsi="宋体"/>
                <w:color w:val="auto"/>
                <w:kern w:val="0"/>
                <w:sz w:val="24"/>
                <w:highlight w:val="none"/>
              </w:rPr>
              <w:t>根据圈定区域自动设定窗宽、窗位</w:t>
            </w:r>
            <w:r>
              <w:rPr>
                <w:rFonts w:hint="eastAsia" w:ascii="宋体" w:hAnsi="宋体"/>
                <w:color w:val="auto"/>
                <w:kern w:val="0"/>
                <w:sz w:val="24"/>
                <w:highlight w:val="none"/>
              </w:rPr>
              <w:t>。</w:t>
            </w:r>
          </w:p>
        </w:tc>
      </w:tr>
      <w:tr w14:paraId="010F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1A0D08E5">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021880BC">
            <w:pPr>
              <w:rPr>
                <w:rFonts w:hint="eastAsia" w:ascii="宋体" w:hAnsi="宋体"/>
                <w:color w:val="auto"/>
                <w:kern w:val="0"/>
                <w:sz w:val="24"/>
                <w:highlight w:val="none"/>
              </w:rPr>
            </w:pPr>
            <w:r>
              <w:rPr>
                <w:rFonts w:hint="eastAsia" w:ascii="宋体" w:hAnsi="宋体"/>
                <w:color w:val="auto"/>
                <w:kern w:val="0"/>
                <w:sz w:val="24"/>
                <w:highlight w:val="none"/>
              </w:rPr>
              <w:t>系统需实现</w:t>
            </w:r>
            <w:r>
              <w:rPr>
                <w:rFonts w:ascii="宋体" w:hAnsi="宋体"/>
                <w:color w:val="auto"/>
                <w:kern w:val="0"/>
                <w:sz w:val="24"/>
                <w:highlight w:val="none"/>
              </w:rPr>
              <w:t>图像显示区域四角标注可定制中文显示</w:t>
            </w:r>
            <w:r>
              <w:rPr>
                <w:rFonts w:hint="eastAsia" w:ascii="宋体" w:hAnsi="宋体"/>
                <w:color w:val="auto"/>
                <w:kern w:val="0"/>
                <w:sz w:val="24"/>
                <w:highlight w:val="none"/>
              </w:rPr>
              <w:t>的功能。</w:t>
            </w:r>
          </w:p>
        </w:tc>
      </w:tr>
      <w:tr w14:paraId="77A7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46A622EB">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1C6F5F4C">
            <w:pPr>
              <w:rPr>
                <w:rFonts w:hint="eastAsia" w:ascii="宋体" w:hAnsi="宋体"/>
                <w:color w:val="auto"/>
                <w:kern w:val="0"/>
                <w:sz w:val="24"/>
                <w:highlight w:val="none"/>
              </w:rPr>
            </w:pPr>
            <w:r>
              <w:rPr>
                <w:rFonts w:hint="eastAsia" w:ascii="宋体" w:hAnsi="宋体"/>
                <w:color w:val="auto"/>
                <w:kern w:val="0"/>
                <w:sz w:val="24"/>
                <w:highlight w:val="none"/>
              </w:rPr>
              <w:t>系统需</w:t>
            </w:r>
            <w:r>
              <w:rPr>
                <w:rFonts w:ascii="宋体" w:hAnsi="宋体"/>
                <w:color w:val="auto"/>
                <w:kern w:val="0"/>
                <w:sz w:val="24"/>
                <w:highlight w:val="none"/>
              </w:rPr>
              <w:t>支持非线性调窗、图像伽马校准、组织透镜细节</w:t>
            </w:r>
            <w:r>
              <w:rPr>
                <w:rFonts w:hint="eastAsia" w:ascii="宋体" w:hAnsi="宋体"/>
                <w:color w:val="auto"/>
                <w:kern w:val="0"/>
                <w:sz w:val="24"/>
                <w:highlight w:val="none"/>
              </w:rPr>
              <w:t>的功能。</w:t>
            </w:r>
          </w:p>
        </w:tc>
      </w:tr>
      <w:tr w14:paraId="7F01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1" w:type="dxa"/>
            <w:gridSpan w:val="2"/>
          </w:tcPr>
          <w:p w14:paraId="7555FE13">
            <w:pPr>
              <w:rPr>
                <w:rFonts w:hint="eastAsia" w:ascii="宋体" w:hAnsi="宋体"/>
                <w:b/>
                <w:bCs/>
                <w:color w:val="auto"/>
                <w:kern w:val="0"/>
                <w:sz w:val="24"/>
                <w:highlight w:val="none"/>
              </w:rPr>
            </w:pPr>
            <w:r>
              <w:rPr>
                <w:rFonts w:hint="eastAsia" w:ascii="宋体" w:hAnsi="宋体"/>
                <w:b/>
                <w:bCs/>
                <w:color w:val="auto"/>
                <w:kern w:val="0"/>
                <w:sz w:val="24"/>
                <w:highlight w:val="none"/>
              </w:rPr>
              <w:t>特殊图像处理</w:t>
            </w:r>
          </w:p>
        </w:tc>
      </w:tr>
      <w:tr w14:paraId="7FAB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586C96C">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74D738D0">
            <w:pPr>
              <w:rPr>
                <w:rFonts w:hint="eastAsia" w:ascii="宋体" w:hAnsi="宋体"/>
                <w:color w:val="auto"/>
                <w:kern w:val="0"/>
                <w:sz w:val="24"/>
                <w:highlight w:val="none"/>
              </w:rPr>
            </w:pPr>
            <w:r>
              <w:rPr>
                <w:rFonts w:hint="eastAsia" w:ascii="宋体" w:hAnsi="宋体"/>
                <w:color w:val="auto"/>
                <w:kern w:val="0"/>
                <w:sz w:val="24"/>
                <w:highlight w:val="none"/>
              </w:rPr>
              <w:t>系统需</w:t>
            </w:r>
            <w:r>
              <w:rPr>
                <w:rFonts w:ascii="宋体" w:hAnsi="宋体"/>
                <w:color w:val="auto"/>
                <w:kern w:val="0"/>
                <w:sz w:val="24"/>
                <w:highlight w:val="none"/>
              </w:rPr>
              <w:t>提供长骨多图像的无缝拼接功能</w:t>
            </w:r>
            <w:r>
              <w:rPr>
                <w:rFonts w:hint="eastAsia" w:ascii="宋体" w:hAnsi="宋体"/>
                <w:color w:val="auto"/>
                <w:kern w:val="0"/>
                <w:sz w:val="24"/>
                <w:highlight w:val="none"/>
              </w:rPr>
              <w:t>。</w:t>
            </w:r>
          </w:p>
        </w:tc>
      </w:tr>
      <w:tr w14:paraId="07B1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F4FE5F3">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0F24893A">
            <w:pPr>
              <w:rPr>
                <w:rFonts w:hint="eastAsia" w:ascii="宋体" w:hAnsi="宋体"/>
                <w:color w:val="auto"/>
                <w:kern w:val="0"/>
                <w:sz w:val="24"/>
                <w:highlight w:val="none"/>
              </w:rPr>
            </w:pPr>
            <w:r>
              <w:rPr>
                <w:rFonts w:hint="eastAsia" w:ascii="宋体" w:hAnsi="宋体"/>
                <w:color w:val="auto"/>
                <w:kern w:val="0"/>
                <w:sz w:val="24"/>
                <w:highlight w:val="none"/>
              </w:rPr>
              <w:t>系统需</w:t>
            </w:r>
            <w:r>
              <w:rPr>
                <w:rFonts w:ascii="宋体" w:hAnsi="宋体"/>
                <w:color w:val="auto"/>
                <w:kern w:val="0"/>
                <w:sz w:val="24"/>
                <w:highlight w:val="none"/>
              </w:rPr>
              <w:t>提供组织均衡化图像增强功能</w:t>
            </w:r>
            <w:r>
              <w:rPr>
                <w:rFonts w:hint="eastAsia" w:ascii="宋体" w:hAnsi="宋体"/>
                <w:color w:val="auto"/>
                <w:kern w:val="0"/>
                <w:sz w:val="24"/>
                <w:highlight w:val="none"/>
              </w:rPr>
              <w:t>。</w:t>
            </w:r>
          </w:p>
        </w:tc>
      </w:tr>
      <w:tr w14:paraId="7594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32A7D0A1">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4A929CC1">
            <w:pPr>
              <w:rPr>
                <w:rFonts w:hint="eastAsia" w:ascii="宋体" w:hAnsi="宋体"/>
                <w:color w:val="auto"/>
                <w:kern w:val="0"/>
                <w:sz w:val="24"/>
                <w:highlight w:val="none"/>
              </w:rPr>
            </w:pPr>
            <w:r>
              <w:rPr>
                <w:rFonts w:hint="eastAsia" w:ascii="宋体" w:hAnsi="宋体"/>
                <w:color w:val="auto"/>
                <w:kern w:val="0"/>
                <w:sz w:val="24"/>
                <w:highlight w:val="none"/>
              </w:rPr>
              <w:t>系统需提供心胸比的测量的功能。</w:t>
            </w:r>
          </w:p>
        </w:tc>
      </w:tr>
      <w:tr w14:paraId="32E7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5AD8EFD4">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6A0A944B">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自动计算定位线，并可选取定位线来选取图像</w:t>
            </w:r>
            <w:r>
              <w:rPr>
                <w:rFonts w:hint="eastAsia" w:ascii="宋体" w:hAnsi="宋体"/>
                <w:color w:val="auto"/>
                <w:kern w:val="0"/>
                <w:sz w:val="24"/>
                <w:highlight w:val="none"/>
              </w:rPr>
              <w:t>的功能。</w:t>
            </w:r>
          </w:p>
        </w:tc>
      </w:tr>
      <w:tr w14:paraId="5F16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085038AE">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40D5A48B">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组对比和成组图像的操作</w:t>
            </w:r>
            <w:r>
              <w:rPr>
                <w:rFonts w:hint="eastAsia" w:ascii="宋体" w:hAnsi="宋体"/>
                <w:color w:val="auto"/>
                <w:kern w:val="0"/>
                <w:sz w:val="24"/>
                <w:highlight w:val="none"/>
              </w:rPr>
              <w:t>的功能。</w:t>
            </w:r>
          </w:p>
        </w:tc>
      </w:tr>
      <w:tr w14:paraId="293F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26F00C2">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032E7B61">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按扫描周期来进行序列的自动拆分和显示</w:t>
            </w:r>
            <w:r>
              <w:rPr>
                <w:rFonts w:hint="eastAsia" w:ascii="宋体" w:hAnsi="宋体"/>
                <w:color w:val="auto"/>
                <w:kern w:val="0"/>
                <w:sz w:val="24"/>
                <w:highlight w:val="none"/>
              </w:rPr>
              <w:t>的功能。</w:t>
            </w:r>
          </w:p>
        </w:tc>
      </w:tr>
      <w:tr w14:paraId="61AC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1148DF6E">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09DC40BE">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图像手动/自动同步锁定</w:t>
            </w:r>
            <w:r>
              <w:rPr>
                <w:rFonts w:hint="eastAsia" w:ascii="宋体" w:hAnsi="宋体"/>
                <w:color w:val="auto"/>
                <w:kern w:val="0"/>
                <w:sz w:val="24"/>
                <w:highlight w:val="none"/>
              </w:rPr>
              <w:t>的功能。</w:t>
            </w:r>
          </w:p>
        </w:tc>
      </w:tr>
      <w:tr w14:paraId="4B77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2EAE7D77">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3FD43813">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CT图像的椎体</w:t>
            </w:r>
            <w:r>
              <w:rPr>
                <w:rFonts w:hint="eastAsia" w:ascii="宋体" w:hAnsi="宋体"/>
                <w:color w:val="auto"/>
                <w:kern w:val="0"/>
                <w:sz w:val="24"/>
                <w:highlight w:val="none"/>
              </w:rPr>
              <w:t>标注功能。</w:t>
            </w:r>
          </w:p>
        </w:tc>
      </w:tr>
      <w:tr w14:paraId="2927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54B18A2E">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6A8C7314">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MR图像的交叉定位功能</w:t>
            </w:r>
            <w:r>
              <w:rPr>
                <w:rFonts w:hint="eastAsia" w:ascii="宋体" w:hAnsi="宋体"/>
                <w:color w:val="auto"/>
                <w:kern w:val="0"/>
                <w:sz w:val="24"/>
                <w:highlight w:val="none"/>
              </w:rPr>
              <w:t>。</w:t>
            </w:r>
          </w:p>
        </w:tc>
      </w:tr>
      <w:tr w14:paraId="38EE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371D83B">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0923AE9A">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MPR和 MIP功能</w:t>
            </w:r>
            <w:r>
              <w:rPr>
                <w:rFonts w:hint="eastAsia" w:ascii="宋体" w:hAnsi="宋体"/>
                <w:color w:val="auto"/>
                <w:kern w:val="0"/>
                <w:sz w:val="24"/>
                <w:highlight w:val="none"/>
              </w:rPr>
              <w:t>。</w:t>
            </w:r>
          </w:p>
        </w:tc>
      </w:tr>
      <w:tr w14:paraId="64F9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1F4D90D2">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50A8560C">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MP下的直接切割功能</w:t>
            </w:r>
            <w:r>
              <w:rPr>
                <w:rFonts w:hint="eastAsia" w:ascii="宋体" w:hAnsi="宋体"/>
                <w:color w:val="auto"/>
                <w:kern w:val="0"/>
                <w:sz w:val="24"/>
                <w:highlight w:val="none"/>
              </w:rPr>
              <w:t>。</w:t>
            </w:r>
          </w:p>
        </w:tc>
      </w:tr>
      <w:tr w14:paraId="3BBE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0B75594">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6123F6C0">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CT/MR</w:t>
            </w:r>
            <w:r>
              <w:rPr>
                <w:rFonts w:hint="eastAsia" w:ascii="宋体" w:hAnsi="宋体"/>
                <w:color w:val="auto"/>
                <w:kern w:val="0"/>
                <w:sz w:val="24"/>
                <w:highlight w:val="none"/>
              </w:rPr>
              <w:t>多期图像拆分的功能。</w:t>
            </w:r>
          </w:p>
        </w:tc>
      </w:tr>
      <w:tr w14:paraId="6A8A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06CCAC75">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36F8315B">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hint="eastAsia" w:ascii="宋体" w:hAnsi="宋体"/>
                <w:color w:val="auto"/>
                <w:kern w:val="0"/>
                <w:sz w:val="24"/>
                <w:highlight w:val="none"/>
              </w:rPr>
              <w:t>DSA图像</w:t>
            </w:r>
            <w:r>
              <w:rPr>
                <w:rFonts w:ascii="宋体" w:hAnsi="宋体"/>
                <w:color w:val="auto"/>
                <w:kern w:val="0"/>
                <w:sz w:val="24"/>
                <w:highlight w:val="none"/>
              </w:rPr>
              <w:t>多种减影模式</w:t>
            </w:r>
            <w:r>
              <w:rPr>
                <w:rFonts w:hint="eastAsia" w:ascii="宋体" w:hAnsi="宋体"/>
                <w:color w:val="auto"/>
                <w:kern w:val="0"/>
                <w:sz w:val="24"/>
                <w:highlight w:val="none"/>
              </w:rPr>
              <w:t>，</w:t>
            </w:r>
            <w:r>
              <w:rPr>
                <w:rFonts w:ascii="宋体" w:hAnsi="宋体"/>
                <w:color w:val="auto"/>
                <w:kern w:val="0"/>
                <w:sz w:val="24"/>
                <w:highlight w:val="none"/>
              </w:rPr>
              <w:t>电影播放，序列拆解到单帧或者组成新电影</w:t>
            </w:r>
            <w:r>
              <w:rPr>
                <w:rFonts w:hint="eastAsia" w:ascii="宋体" w:hAnsi="宋体"/>
                <w:color w:val="auto"/>
                <w:kern w:val="0"/>
                <w:sz w:val="24"/>
                <w:highlight w:val="none"/>
              </w:rPr>
              <w:t>的功能。</w:t>
            </w:r>
          </w:p>
        </w:tc>
      </w:tr>
      <w:tr w14:paraId="6514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5783BFBE">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169173CE">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导管定标和血管狭窄测量</w:t>
            </w:r>
            <w:r>
              <w:rPr>
                <w:rFonts w:hint="eastAsia" w:ascii="宋体" w:hAnsi="宋体"/>
                <w:color w:val="auto"/>
                <w:kern w:val="0"/>
                <w:sz w:val="24"/>
                <w:highlight w:val="none"/>
              </w:rPr>
              <w:t>的</w:t>
            </w:r>
            <w:r>
              <w:rPr>
                <w:rFonts w:ascii="宋体" w:hAnsi="宋体"/>
                <w:color w:val="auto"/>
                <w:kern w:val="0"/>
                <w:sz w:val="24"/>
                <w:highlight w:val="none"/>
              </w:rPr>
              <w:t>功能</w:t>
            </w:r>
            <w:r>
              <w:rPr>
                <w:rFonts w:hint="eastAsia" w:ascii="宋体" w:hAnsi="宋体"/>
                <w:color w:val="auto"/>
                <w:kern w:val="0"/>
                <w:sz w:val="24"/>
                <w:highlight w:val="none"/>
              </w:rPr>
              <w:t>。</w:t>
            </w:r>
          </w:p>
        </w:tc>
      </w:tr>
      <w:tr w14:paraId="50F7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5AB88C74">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63F1DEA9">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左心功能分析</w:t>
            </w:r>
            <w:r>
              <w:rPr>
                <w:rFonts w:hint="eastAsia" w:ascii="宋体" w:hAnsi="宋体"/>
                <w:color w:val="auto"/>
                <w:kern w:val="0"/>
                <w:sz w:val="24"/>
                <w:highlight w:val="none"/>
              </w:rPr>
              <w:t>的功能。</w:t>
            </w:r>
          </w:p>
        </w:tc>
      </w:tr>
      <w:tr w14:paraId="0954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4F106F3A">
            <w:pPr>
              <w:pStyle w:val="88"/>
              <w:numPr>
                <w:ilvl w:val="0"/>
                <w:numId w:val="2"/>
              </w:numPr>
              <w:ind w:firstLine="480"/>
              <w:jc w:val="center"/>
              <w:rPr>
                <w:rFonts w:hint="eastAsia" w:ascii="宋体" w:hAnsi="宋体" w:eastAsia="宋体"/>
                <w:color w:val="auto"/>
                <w:kern w:val="0"/>
                <w:highlight w:val="none"/>
              </w:rPr>
            </w:pPr>
          </w:p>
        </w:tc>
        <w:tc>
          <w:tcPr>
            <w:tcW w:w="7450" w:type="dxa"/>
            <w:vAlign w:val="center"/>
          </w:tcPr>
          <w:p w14:paraId="2B30C721">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hint="eastAsia" w:ascii="宋体" w:hAnsi="宋体"/>
                <w:color w:val="auto"/>
                <w:kern w:val="0"/>
                <w:sz w:val="24"/>
                <w:highlight w:val="none"/>
              </w:rPr>
              <w:t>支持自定义配置乳腺图像挂片协议的功能。</w:t>
            </w:r>
          </w:p>
        </w:tc>
      </w:tr>
      <w:tr w14:paraId="6A5D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1" w:type="dxa"/>
            <w:gridSpan w:val="2"/>
          </w:tcPr>
          <w:p w14:paraId="7711364F">
            <w:pPr>
              <w:rPr>
                <w:rFonts w:hint="eastAsia" w:ascii="宋体" w:hAnsi="宋体"/>
                <w:b/>
                <w:bCs/>
                <w:color w:val="auto"/>
                <w:kern w:val="0"/>
                <w:sz w:val="24"/>
                <w:highlight w:val="none"/>
              </w:rPr>
            </w:pPr>
            <w:r>
              <w:rPr>
                <w:rFonts w:hint="eastAsia" w:ascii="宋体" w:hAnsi="宋体"/>
                <w:b/>
                <w:bCs/>
                <w:color w:val="auto"/>
                <w:kern w:val="0"/>
                <w:sz w:val="24"/>
                <w:highlight w:val="none"/>
              </w:rPr>
              <w:t>系统管理及设置</w:t>
            </w:r>
          </w:p>
        </w:tc>
      </w:tr>
      <w:tr w14:paraId="35F2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1DE1D919">
            <w:pPr>
              <w:pStyle w:val="88"/>
              <w:numPr>
                <w:ilvl w:val="0"/>
                <w:numId w:val="2"/>
              </w:numPr>
              <w:ind w:firstLine="480"/>
              <w:jc w:val="center"/>
              <w:rPr>
                <w:rFonts w:hint="eastAsia" w:ascii="宋体" w:hAnsi="宋体" w:eastAsia="宋体"/>
                <w:color w:val="auto"/>
                <w:kern w:val="0"/>
                <w:highlight w:val="none"/>
              </w:rPr>
            </w:pPr>
          </w:p>
        </w:tc>
        <w:tc>
          <w:tcPr>
            <w:tcW w:w="7450" w:type="dxa"/>
          </w:tcPr>
          <w:p w14:paraId="7F7B3D7C">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用户及用户组管理机制，可灵活进行权限设置</w:t>
            </w:r>
            <w:r>
              <w:rPr>
                <w:rFonts w:hint="eastAsia" w:ascii="宋体" w:hAnsi="宋体"/>
                <w:color w:val="auto"/>
                <w:kern w:val="0"/>
                <w:sz w:val="24"/>
                <w:highlight w:val="none"/>
              </w:rPr>
              <w:t>的功能</w:t>
            </w:r>
            <w:r>
              <w:rPr>
                <w:rFonts w:ascii="宋体" w:hAnsi="宋体"/>
                <w:color w:val="auto"/>
                <w:kern w:val="0"/>
                <w:sz w:val="24"/>
                <w:highlight w:val="none"/>
              </w:rPr>
              <w:t>。</w:t>
            </w:r>
          </w:p>
        </w:tc>
      </w:tr>
      <w:tr w14:paraId="2082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3999901B">
            <w:pPr>
              <w:pStyle w:val="88"/>
              <w:numPr>
                <w:ilvl w:val="0"/>
                <w:numId w:val="2"/>
              </w:numPr>
              <w:ind w:firstLine="480"/>
              <w:jc w:val="center"/>
              <w:rPr>
                <w:rFonts w:hint="eastAsia" w:ascii="宋体" w:hAnsi="宋体" w:eastAsia="宋体"/>
                <w:color w:val="auto"/>
                <w:kern w:val="0"/>
                <w:highlight w:val="none"/>
              </w:rPr>
            </w:pPr>
          </w:p>
        </w:tc>
        <w:tc>
          <w:tcPr>
            <w:tcW w:w="7450" w:type="dxa"/>
          </w:tcPr>
          <w:p w14:paraId="794328D4">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w:t>
            </w:r>
            <w:r>
              <w:rPr>
                <w:rFonts w:hint="eastAsia" w:ascii="宋体" w:hAnsi="宋体"/>
                <w:color w:val="auto"/>
                <w:kern w:val="0"/>
                <w:sz w:val="24"/>
                <w:highlight w:val="none"/>
              </w:rPr>
              <w:t>支持</w:t>
            </w:r>
            <w:r>
              <w:rPr>
                <w:rFonts w:ascii="宋体" w:hAnsi="宋体"/>
                <w:color w:val="auto"/>
                <w:kern w:val="0"/>
                <w:sz w:val="24"/>
                <w:highlight w:val="none"/>
              </w:rPr>
              <w:t>设置多服务器数据源，实现跨服务器的数据整合与调用。</w:t>
            </w:r>
          </w:p>
        </w:tc>
      </w:tr>
      <w:tr w14:paraId="7EA4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42AB0593">
            <w:pPr>
              <w:pStyle w:val="88"/>
              <w:numPr>
                <w:ilvl w:val="0"/>
                <w:numId w:val="2"/>
              </w:numPr>
              <w:ind w:firstLine="480"/>
              <w:jc w:val="center"/>
              <w:rPr>
                <w:rFonts w:hint="eastAsia" w:ascii="宋体" w:hAnsi="宋体" w:eastAsia="宋体"/>
                <w:color w:val="auto"/>
                <w:kern w:val="0"/>
                <w:highlight w:val="none"/>
              </w:rPr>
            </w:pPr>
          </w:p>
        </w:tc>
        <w:tc>
          <w:tcPr>
            <w:tcW w:w="7450" w:type="dxa"/>
          </w:tcPr>
          <w:p w14:paraId="7AF75C7E">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w:t>
            </w:r>
            <w:r>
              <w:rPr>
                <w:rFonts w:hint="eastAsia" w:ascii="宋体" w:hAnsi="宋体"/>
                <w:color w:val="auto"/>
                <w:kern w:val="0"/>
                <w:sz w:val="24"/>
                <w:highlight w:val="none"/>
              </w:rPr>
              <w:t>支持</w:t>
            </w:r>
            <w:r>
              <w:rPr>
                <w:rFonts w:ascii="宋体" w:hAnsi="宋体"/>
                <w:color w:val="auto"/>
                <w:kern w:val="0"/>
                <w:sz w:val="24"/>
                <w:highlight w:val="none"/>
              </w:rPr>
              <w:t>日志记录，涵盖系</w:t>
            </w:r>
            <w:r>
              <w:rPr>
                <w:rFonts w:hint="eastAsia" w:ascii="宋体" w:hAnsi="宋体"/>
                <w:color w:val="auto"/>
                <w:kern w:val="0"/>
                <w:sz w:val="24"/>
                <w:highlight w:val="none"/>
              </w:rPr>
              <w:t>用户登录</w:t>
            </w:r>
            <w:r>
              <w:rPr>
                <w:rFonts w:ascii="宋体" w:hAnsi="宋体"/>
                <w:color w:val="auto"/>
                <w:kern w:val="0"/>
                <w:sz w:val="24"/>
                <w:highlight w:val="none"/>
              </w:rPr>
              <w:t>、用户操作等各类关键信息，并支持的日志查询功能。</w:t>
            </w:r>
          </w:p>
        </w:tc>
      </w:tr>
      <w:tr w14:paraId="5263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FEBA604">
            <w:pPr>
              <w:pStyle w:val="88"/>
              <w:numPr>
                <w:ilvl w:val="0"/>
                <w:numId w:val="2"/>
              </w:numPr>
              <w:ind w:firstLine="480"/>
              <w:jc w:val="center"/>
              <w:rPr>
                <w:rFonts w:hint="eastAsia" w:ascii="宋体" w:hAnsi="宋体" w:eastAsia="宋体"/>
                <w:color w:val="auto"/>
                <w:kern w:val="0"/>
                <w:highlight w:val="none"/>
              </w:rPr>
            </w:pPr>
          </w:p>
        </w:tc>
        <w:tc>
          <w:tcPr>
            <w:tcW w:w="7450" w:type="dxa"/>
          </w:tcPr>
          <w:p w14:paraId="35EFFA55">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■系统需具有</w:t>
            </w:r>
            <w:r>
              <w:rPr>
                <w:rFonts w:ascii="宋体" w:hAnsi="宋体"/>
                <w:color w:val="auto"/>
                <w:kern w:val="0"/>
                <w:sz w:val="24"/>
                <w:highlight w:val="none"/>
              </w:rPr>
              <w:t>对服务器数据进行多维度统计，包括病人量、检查量、序列量、图像量等</w:t>
            </w:r>
            <w:r>
              <w:rPr>
                <w:rFonts w:hint="eastAsia" w:ascii="宋体" w:hAnsi="宋体"/>
                <w:color w:val="auto"/>
                <w:kern w:val="0"/>
                <w:sz w:val="24"/>
                <w:highlight w:val="none"/>
              </w:rPr>
              <w:t>。</w:t>
            </w:r>
          </w:p>
        </w:tc>
      </w:tr>
      <w:tr w14:paraId="7A32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1" w:type="dxa"/>
            <w:gridSpan w:val="2"/>
          </w:tcPr>
          <w:p w14:paraId="4A3F51D1">
            <w:pPr>
              <w:rPr>
                <w:rFonts w:hint="eastAsia" w:ascii="宋体" w:hAnsi="宋体"/>
                <w:color w:val="auto"/>
                <w:kern w:val="0"/>
                <w:sz w:val="24"/>
                <w:highlight w:val="none"/>
              </w:rPr>
            </w:pPr>
            <w:r>
              <w:rPr>
                <w:rFonts w:hint="eastAsia" w:ascii="宋体" w:hAnsi="宋体"/>
                <w:b/>
                <w:color w:val="auto"/>
                <w:kern w:val="0"/>
                <w:sz w:val="24"/>
                <w:highlight w:val="none"/>
              </w:rPr>
              <w:t>第三方连接支持</w:t>
            </w:r>
          </w:p>
        </w:tc>
      </w:tr>
      <w:tr w14:paraId="3C29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045D2EE2">
            <w:pPr>
              <w:pStyle w:val="88"/>
              <w:numPr>
                <w:ilvl w:val="0"/>
                <w:numId w:val="2"/>
              </w:numPr>
              <w:ind w:firstLine="480"/>
              <w:jc w:val="center"/>
              <w:rPr>
                <w:rFonts w:hint="eastAsia" w:ascii="宋体" w:hAnsi="宋体" w:eastAsia="宋体"/>
                <w:color w:val="auto"/>
                <w:kern w:val="0"/>
                <w:highlight w:val="none"/>
              </w:rPr>
            </w:pPr>
          </w:p>
        </w:tc>
        <w:tc>
          <w:tcPr>
            <w:tcW w:w="7450" w:type="dxa"/>
          </w:tcPr>
          <w:p w14:paraId="70FD300D">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w:t>
            </w:r>
            <w:r>
              <w:rPr>
                <w:rFonts w:hint="eastAsia" w:ascii="宋体" w:hAnsi="宋体"/>
                <w:color w:val="auto"/>
                <w:kern w:val="0"/>
                <w:sz w:val="24"/>
                <w:highlight w:val="none"/>
              </w:rPr>
              <w:t>支持集成临床等三方系统通过URL方式对影像中心数据的调阅</w:t>
            </w:r>
          </w:p>
        </w:tc>
      </w:tr>
      <w:tr w14:paraId="7037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1B322AEF">
            <w:pPr>
              <w:pStyle w:val="88"/>
              <w:numPr>
                <w:ilvl w:val="0"/>
                <w:numId w:val="2"/>
              </w:numPr>
              <w:ind w:firstLine="480"/>
              <w:jc w:val="center"/>
              <w:rPr>
                <w:rFonts w:hint="eastAsia" w:ascii="宋体" w:hAnsi="宋体" w:eastAsia="宋体"/>
                <w:color w:val="auto"/>
                <w:kern w:val="0"/>
                <w:highlight w:val="none"/>
              </w:rPr>
            </w:pPr>
          </w:p>
        </w:tc>
        <w:tc>
          <w:tcPr>
            <w:tcW w:w="7450" w:type="dxa"/>
          </w:tcPr>
          <w:p w14:paraId="6936A3D3">
            <w:pPr>
              <w:rPr>
                <w:rFonts w:hint="eastAsia" w:ascii="宋体" w:hAnsi="宋体"/>
                <w:color w:val="auto"/>
                <w:kern w:val="0"/>
                <w:sz w:val="24"/>
                <w:highlight w:val="none"/>
              </w:rPr>
            </w:pPr>
            <w:r>
              <w:rPr>
                <w:rFonts w:hint="eastAsia" w:ascii="宋体" w:hAnsi="宋体" w:cstheme="minorEastAsia"/>
                <w:color w:val="auto"/>
                <w:kern w:val="0"/>
                <w:sz w:val="24"/>
                <w:highlight w:val="none"/>
              </w:rPr>
              <w:t>系统需</w:t>
            </w:r>
            <w:r>
              <w:rPr>
                <w:rFonts w:hint="eastAsia" w:ascii="宋体" w:hAnsi="宋体"/>
                <w:color w:val="auto"/>
                <w:kern w:val="0"/>
                <w:sz w:val="24"/>
                <w:highlight w:val="none"/>
              </w:rPr>
              <w:t>支持包含且不限于放射PACS、超声PACS、内镜PACS、心电系统、特检系统、眼科PACS和病理系统的数据接收。</w:t>
            </w:r>
          </w:p>
        </w:tc>
      </w:tr>
    </w:tbl>
    <w:p w14:paraId="4248CFB9">
      <w:pPr>
        <w:snapToGrid w:val="0"/>
        <w:spacing w:line="360" w:lineRule="auto"/>
        <w:rPr>
          <w:rFonts w:hint="eastAsia" w:asciiTheme="minorEastAsia" w:hAnsiTheme="minorEastAsia" w:eastAsiaTheme="minorEastAsia" w:cstheme="minorEastAsia"/>
          <w:b/>
          <w:color w:val="auto"/>
          <w:sz w:val="24"/>
          <w:highlight w:val="none"/>
        </w:rPr>
      </w:pPr>
    </w:p>
    <w:p w14:paraId="6C137385">
      <w:pPr>
        <w:snapToGrid w:val="0"/>
        <w:spacing w:line="52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（二）商务需求</w:t>
      </w:r>
    </w:p>
    <w:p w14:paraId="0531D5A2">
      <w:pPr>
        <w:pStyle w:val="88"/>
        <w:numPr>
          <w:ilvl w:val="2"/>
          <w:numId w:val="0"/>
        </w:numPr>
        <w:spacing w:line="520" w:lineRule="exact"/>
        <w:ind w:firstLine="422" w:firstLineChars="175"/>
        <w:jc w:val="left"/>
        <w:rPr>
          <w:rFonts w:hint="eastAsia" w:ascii="宋体" w:hAnsi="宋体" w:eastAsia="宋体"/>
          <w:color w:val="auto"/>
          <w:highlight w:val="none"/>
        </w:rPr>
      </w:pPr>
      <w:r>
        <w:rPr>
          <w:rFonts w:hint="eastAsia" w:ascii="宋体" w:hAnsi="宋体" w:eastAsia="宋体" w:cstheme="minorBidi"/>
          <w:b/>
          <w:bCs/>
          <w:color w:val="auto"/>
          <w:highlight w:val="none"/>
        </w:rPr>
        <w:t>1、</w:t>
      </w:r>
      <w:r>
        <w:rPr>
          <w:rFonts w:hint="eastAsia" w:ascii="宋体" w:hAnsi="宋体" w:eastAsia="宋体" w:cstheme="minorEastAsia"/>
          <w:color w:val="auto"/>
          <w:kern w:val="0"/>
          <w:highlight w:val="none"/>
        </w:rPr>
        <w:t>▲</w:t>
      </w:r>
      <w:r>
        <w:rPr>
          <w:rFonts w:hint="eastAsia" w:ascii="宋体" w:hAnsi="宋体" w:eastAsia="宋体" w:cs="宋体"/>
          <w:b/>
          <w:bCs/>
          <w:color w:val="auto"/>
          <w:highlight w:val="none"/>
        </w:rPr>
        <w:t>项目实施时间：合同签订并满足入场实施条件后9个月内完成开发、调试、试运行并通过验收。</w:t>
      </w:r>
    </w:p>
    <w:p w14:paraId="68CDA914">
      <w:pPr>
        <w:pStyle w:val="88"/>
        <w:numPr>
          <w:ilvl w:val="2"/>
          <w:numId w:val="0"/>
        </w:numPr>
        <w:spacing w:line="520" w:lineRule="exact"/>
        <w:ind w:firstLine="422" w:firstLineChars="175"/>
        <w:jc w:val="left"/>
        <w:rPr>
          <w:rFonts w:hint="eastAsia" w:ascii="宋体" w:hAnsi="宋体" w:eastAsia="宋体"/>
          <w:color w:val="auto"/>
          <w:highlight w:val="none"/>
        </w:rPr>
      </w:pPr>
      <w:r>
        <w:rPr>
          <w:rFonts w:hint="eastAsia" w:ascii="宋体" w:hAnsi="宋体" w:eastAsia="宋体" w:cstheme="minorEastAsia"/>
          <w:b/>
          <w:bCs/>
          <w:color w:val="auto"/>
          <w:kern w:val="0"/>
          <w:highlight w:val="none"/>
        </w:rPr>
        <w:t>2、</w:t>
      </w:r>
      <w:r>
        <w:rPr>
          <w:rFonts w:hint="eastAsia" w:ascii="宋体" w:hAnsi="宋体" w:eastAsia="宋体" w:cstheme="minorEastAsia"/>
          <w:color w:val="auto"/>
          <w:kern w:val="0"/>
          <w:highlight w:val="none"/>
        </w:rPr>
        <w:t>▲</w:t>
      </w:r>
      <w:r>
        <w:rPr>
          <w:rFonts w:hint="eastAsia" w:ascii="宋体" w:hAnsi="宋体" w:eastAsia="宋体" w:cs="宋体"/>
          <w:b/>
          <w:bCs/>
          <w:color w:val="auto"/>
          <w:highlight w:val="none"/>
        </w:rPr>
        <w:t>本影像集成平台系统与杭州市萧山第一人民医院现有所有第三方接口费用说明：均由成交人自行承担接口费用，杭州市萧山第一人民医院不额外增加实现本项目所需的任何接口费用。</w:t>
      </w:r>
    </w:p>
    <w:p w14:paraId="777976C7">
      <w:pPr>
        <w:pStyle w:val="88"/>
        <w:numPr>
          <w:ilvl w:val="2"/>
          <w:numId w:val="0"/>
        </w:numPr>
        <w:spacing w:line="520" w:lineRule="exact"/>
        <w:ind w:firstLine="420" w:firstLineChars="175"/>
        <w:jc w:val="left"/>
        <w:rPr>
          <w:rFonts w:hint="eastAsia" w:ascii="宋体" w:hAnsi="宋体" w:eastAsia="宋体"/>
          <w:color w:val="auto"/>
          <w:highlight w:val="none"/>
        </w:rPr>
      </w:pPr>
      <w:r>
        <w:rPr>
          <w:rFonts w:hint="eastAsia" w:ascii="宋体" w:hAnsi="宋体" w:eastAsia="宋体" w:cstheme="minorBidi"/>
          <w:color w:val="auto"/>
          <w:highlight w:val="none"/>
        </w:rPr>
        <w:t>3、</w:t>
      </w:r>
      <w:r>
        <w:rPr>
          <w:rFonts w:hint="eastAsia" w:ascii="宋体" w:hAnsi="宋体" w:eastAsia="宋体" w:cs="宋体"/>
          <w:color w:val="auto"/>
          <w:highlight w:val="none"/>
        </w:rPr>
        <w:t>实施地点：杭州市萧山第一人民医院指定地点。</w:t>
      </w:r>
    </w:p>
    <w:p w14:paraId="4E9CB7DD">
      <w:pPr>
        <w:pStyle w:val="88"/>
        <w:numPr>
          <w:ilvl w:val="2"/>
          <w:numId w:val="0"/>
        </w:numPr>
        <w:spacing w:line="520" w:lineRule="exact"/>
        <w:ind w:firstLine="420" w:firstLineChars="175"/>
        <w:jc w:val="left"/>
        <w:rPr>
          <w:rFonts w:hint="eastAsia" w:ascii="宋体" w:hAnsi="宋体" w:eastAsia="宋体"/>
          <w:color w:val="auto"/>
          <w:highlight w:val="none"/>
        </w:rPr>
      </w:pPr>
      <w:r>
        <w:rPr>
          <w:rFonts w:hint="eastAsia" w:ascii="宋体" w:hAnsi="宋体" w:eastAsia="宋体" w:cstheme="minorBidi"/>
          <w:color w:val="auto"/>
          <w:highlight w:val="none"/>
        </w:rPr>
        <w:t>4、</w:t>
      </w:r>
      <w:r>
        <w:rPr>
          <w:rFonts w:hint="eastAsia" w:ascii="宋体" w:hAnsi="宋体" w:eastAsia="宋体" w:cstheme="minorEastAsia"/>
          <w:color w:val="auto"/>
          <w:highlight w:val="none"/>
        </w:rPr>
        <w:t>▲</w:t>
      </w:r>
      <w:r>
        <w:rPr>
          <w:rFonts w:hint="eastAsia" w:ascii="宋体" w:hAnsi="宋体" w:eastAsia="宋体" w:cs="宋体"/>
          <w:b/>
          <w:bCs/>
          <w:color w:val="auto"/>
          <w:highlight w:val="none"/>
        </w:rPr>
        <w:t>质保期：验收合格后，提供不少于1年的免费维护。质保期结束后，用户如需购买</w:t>
      </w:r>
      <w:r>
        <w:rPr>
          <w:rFonts w:hint="eastAsia" w:ascii="宋体" w:hAnsi="宋体" w:eastAsia="宋体" w:cs="宋体"/>
          <w:b/>
          <w:bCs/>
          <w:color w:val="auto"/>
          <w:highlight w:val="none"/>
          <w:lang w:eastAsia="zh-CN"/>
        </w:rPr>
        <w:t>维保</w:t>
      </w:r>
      <w:r>
        <w:rPr>
          <w:rFonts w:hint="eastAsia" w:ascii="宋体" w:hAnsi="宋体" w:eastAsia="宋体" w:cs="宋体"/>
          <w:b/>
          <w:bCs/>
          <w:color w:val="auto"/>
          <w:highlight w:val="none"/>
        </w:rPr>
        <w:t>服务，每年服务费不超过该项目成交价的8%。</w:t>
      </w:r>
    </w:p>
    <w:p w14:paraId="6D468135">
      <w:pPr>
        <w:pStyle w:val="88"/>
        <w:numPr>
          <w:ilvl w:val="2"/>
          <w:numId w:val="0"/>
        </w:numPr>
        <w:spacing w:line="520" w:lineRule="exact"/>
        <w:ind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5、验收：影像集成平台系统上线并稳定运行一个月后，由项目成交人提出验收申请，经使用科室及信息中心确认，组织项目验收。</w:t>
      </w:r>
    </w:p>
    <w:p w14:paraId="44D7CBFC">
      <w:pPr>
        <w:pStyle w:val="88"/>
        <w:numPr>
          <w:ilvl w:val="2"/>
          <w:numId w:val="0"/>
        </w:numPr>
        <w:spacing w:line="520" w:lineRule="exact"/>
        <w:ind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6、售后服务：配有相应维修技术人员，能对用户随时提供技术咨询和维修服务。提供1周7天24小时故障响应支持，对于关键性系统的故障，要求紧急故障电话支持响应时间小于30分钟，现场到达时间小于8小时。</w:t>
      </w:r>
    </w:p>
    <w:p w14:paraId="25B95498">
      <w:pPr>
        <w:pStyle w:val="88"/>
        <w:numPr>
          <w:ilvl w:val="2"/>
          <w:numId w:val="0"/>
        </w:numPr>
        <w:spacing w:line="520" w:lineRule="exact"/>
        <w:ind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7、系统培训服务：提供完整、准确、详细的客户培训技术文档和用户操作文档，并提供详细且具备可行性的培训计划，包括：培训对象、培训内容、培训时间等内容。</w:t>
      </w:r>
    </w:p>
    <w:p w14:paraId="51EF2116">
      <w:pPr>
        <w:pStyle w:val="88"/>
        <w:numPr>
          <w:ilvl w:val="2"/>
          <w:numId w:val="0"/>
        </w:numPr>
        <w:spacing w:line="520" w:lineRule="exact"/>
        <w:ind w:firstLine="422" w:firstLineChars="175"/>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8、付款方式：合同签订后，交易发起人向成交人预付合同总额的</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0%货款；系统上线稳定运行一个月后，成交人可申请项目验收，验收合格后交易发起人向成交人支付</w:t>
      </w: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0%款项。</w:t>
      </w:r>
    </w:p>
    <w:p w14:paraId="5DD528F9">
      <w:pPr>
        <w:pStyle w:val="88"/>
        <w:numPr>
          <w:ilvl w:val="2"/>
          <w:numId w:val="0"/>
        </w:numPr>
        <w:spacing w:line="520" w:lineRule="exact"/>
        <w:ind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9、违约：</w:t>
      </w:r>
    </w:p>
    <w:p w14:paraId="0BB7EF99">
      <w:pPr>
        <w:pStyle w:val="88"/>
        <w:numPr>
          <w:ilvl w:val="3"/>
          <w:numId w:val="0"/>
        </w:numPr>
        <w:spacing w:line="520" w:lineRule="exact"/>
        <w:ind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（1）延期交货每2天，按合同总价的0.5%支付迟交违约金，不足2天按2天计，依次累计，最高罚款为合同总价的10%。</w:t>
      </w:r>
    </w:p>
    <w:p w14:paraId="0B10E7F6">
      <w:pPr>
        <w:pStyle w:val="88"/>
        <w:numPr>
          <w:ilvl w:val="3"/>
          <w:numId w:val="0"/>
        </w:numPr>
        <w:spacing w:line="520" w:lineRule="exact"/>
        <w:ind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2）项目实施过程中，一旦发现成交人实施内容与交易文件要求及响应文件响应情况不一致，交易发起人有权书面通知成交人解除合同，合同自交易发起人的书面通知到达成交人之日起解除，并且成交人需要承担违约责任，成交人需支付合同总额的20%作为违约金且返还交易发起人已经支付但未履行部分的款项。</w:t>
      </w:r>
    </w:p>
    <w:p w14:paraId="1C1B2B13">
      <w:pPr>
        <w:pStyle w:val="88"/>
        <w:numPr>
          <w:ilvl w:val="2"/>
          <w:numId w:val="0"/>
        </w:numPr>
        <w:spacing w:line="520" w:lineRule="exact"/>
        <w:ind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10、保密：交易过程及合同中凡涉及买方项目的有关信息，不得透露给第三方。</w:t>
      </w:r>
    </w:p>
    <w:p w14:paraId="72E6E58E">
      <w:pPr>
        <w:pStyle w:val="88"/>
        <w:numPr>
          <w:ilvl w:val="2"/>
          <w:numId w:val="0"/>
        </w:numPr>
        <w:spacing w:line="520" w:lineRule="exact"/>
        <w:ind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b/>
          <w:bCs/>
          <w:color w:val="auto"/>
          <w:highlight w:val="none"/>
        </w:rPr>
        <w:t>其他：</w:t>
      </w:r>
    </w:p>
    <w:p w14:paraId="77475EE2">
      <w:pPr>
        <w:pStyle w:val="88"/>
        <w:numPr>
          <w:ilvl w:val="3"/>
          <w:numId w:val="0"/>
        </w:numPr>
        <w:spacing w:line="520" w:lineRule="exact"/>
        <w:ind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theme="minorEastAsia"/>
          <w:color w:val="auto"/>
          <w:highlight w:val="none"/>
        </w:rPr>
        <w:t>▲</w:t>
      </w:r>
      <w:r>
        <w:rPr>
          <w:rFonts w:hint="eastAsia" w:ascii="宋体" w:hAnsi="宋体" w:eastAsia="宋体" w:cs="宋体"/>
          <w:b/>
          <w:bCs/>
          <w:color w:val="auto"/>
          <w:highlight w:val="none"/>
        </w:rPr>
        <w:t>在交易文件范围内，免费维保期结束之前，项目实施过程中发生的软件以及实施费用，均包含在响应总价中</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交易发起人不再向成交人额外支付因连接第三方系统需要向第三方系统厂商支付的开放接口协议</w:t>
      </w:r>
      <w:r>
        <w:rPr>
          <w:rFonts w:hint="eastAsia" w:ascii="宋体" w:hAnsi="宋体" w:eastAsia="宋体" w:cs="宋体"/>
          <w:b/>
          <w:bCs/>
          <w:color w:val="auto"/>
          <w:highlight w:val="none"/>
          <w:lang w:eastAsia="zh-CN"/>
        </w:rPr>
        <w:t>等</w:t>
      </w:r>
      <w:r>
        <w:rPr>
          <w:rFonts w:hint="eastAsia" w:ascii="宋体" w:hAnsi="宋体" w:eastAsia="宋体" w:cs="宋体"/>
          <w:b/>
          <w:bCs/>
          <w:color w:val="auto"/>
          <w:highlight w:val="none"/>
        </w:rPr>
        <w:t>相关费用，均由成交人自行解决。</w:t>
      </w:r>
    </w:p>
    <w:p w14:paraId="4341EB95">
      <w:pPr>
        <w:pStyle w:val="88"/>
        <w:numPr>
          <w:ilvl w:val="3"/>
          <w:numId w:val="0"/>
        </w:numPr>
        <w:spacing w:line="520" w:lineRule="exact"/>
        <w:ind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（2）成交人所提供的货物、服务须与投标承诺一致，不得以次充好、偷工减料，若在项目验收中发现有上述情况，将向有关部门举报，根据相关规定进行处理。</w:t>
      </w:r>
    </w:p>
    <w:p w14:paraId="08F90881">
      <w:pPr>
        <w:spacing w:line="520" w:lineRule="exact"/>
        <w:ind w:firstLine="480" w:firstLineChars="200"/>
        <w:rPr>
          <w:rFonts w:hint="eastAsia" w:asciiTheme="minorEastAsia" w:hAnsiTheme="minorEastAsia" w:eastAsiaTheme="minorEastAsia" w:cstheme="minorEastAsia"/>
          <w:color w:val="auto"/>
          <w:sz w:val="24"/>
          <w:highlight w:val="none"/>
        </w:rPr>
      </w:pPr>
    </w:p>
    <w:p w14:paraId="060EE09A">
      <w:pPr>
        <w:spacing w:line="520" w:lineRule="exact"/>
        <w:ind w:firstLine="480" w:firstLineChars="200"/>
        <w:rPr>
          <w:rFonts w:hint="eastAsia" w:asciiTheme="minorEastAsia" w:hAnsiTheme="minorEastAsia" w:eastAsiaTheme="minorEastAsia" w:cstheme="minorEastAsia"/>
          <w:color w:val="auto"/>
          <w:sz w:val="24"/>
          <w:highlight w:val="none"/>
        </w:rPr>
        <w:sectPr>
          <w:footerReference r:id="rId8" w:type="first"/>
          <w:footerReference r:id="rId7" w:type="default"/>
          <w:pgSz w:w="11906" w:h="16838"/>
          <w:pgMar w:top="1247" w:right="1417" w:bottom="1247" w:left="1417" w:header="851" w:footer="992" w:gutter="0"/>
          <w:pgNumType w:start="2"/>
          <w:cols w:space="0" w:num="1"/>
          <w:docGrid w:linePitch="312" w:charSpace="0"/>
        </w:sectPr>
      </w:pPr>
      <w:r>
        <w:rPr>
          <w:rFonts w:hint="eastAsia" w:asciiTheme="minorEastAsia" w:hAnsiTheme="minorEastAsia" w:eastAsiaTheme="minorEastAsia" w:cstheme="minorEastAsia"/>
          <w:color w:val="auto"/>
          <w:sz w:val="24"/>
          <w:highlight w:val="none"/>
        </w:rPr>
        <w:t>注：公开竞争文件中打▲内容为实质性要求，不允许有负偏离，否则将以涉及无效响应条款作无效响应。</w:t>
      </w:r>
    </w:p>
    <w:p w14:paraId="7D92AC2E">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6" w:name="_Toc184312081"/>
      <w:bookmarkEnd w:id="16"/>
      <w:bookmarkStart w:id="17" w:name="_Toc184313286"/>
      <w:bookmarkEnd w:id="17"/>
      <w:bookmarkStart w:id="18" w:name="_Toc184314471"/>
      <w:bookmarkEnd w:id="18"/>
      <w:bookmarkStart w:id="19" w:name="_Toc184310286"/>
      <w:bookmarkEnd w:id="19"/>
      <w:bookmarkStart w:id="20" w:name="_Toc184313268"/>
      <w:bookmarkEnd w:id="20"/>
      <w:bookmarkStart w:id="21" w:name="_Toc184312068"/>
      <w:bookmarkEnd w:id="21"/>
      <w:bookmarkStart w:id="22" w:name="_Toc184308087"/>
      <w:bookmarkEnd w:id="22"/>
      <w:bookmarkStart w:id="23" w:name="_Toc184313251"/>
      <w:bookmarkEnd w:id="23"/>
      <w:bookmarkStart w:id="24" w:name="_Toc184312123"/>
      <w:bookmarkEnd w:id="24"/>
      <w:bookmarkStart w:id="25" w:name="_Toc184314419"/>
      <w:bookmarkEnd w:id="25"/>
      <w:bookmarkStart w:id="26" w:name="_Toc184314441"/>
      <w:bookmarkEnd w:id="26"/>
      <w:bookmarkStart w:id="27" w:name="_Toc184314432"/>
      <w:bookmarkEnd w:id="27"/>
      <w:bookmarkStart w:id="28" w:name="_Toc184312121"/>
      <w:bookmarkEnd w:id="28"/>
      <w:bookmarkStart w:id="29" w:name="_Toc184312118"/>
      <w:bookmarkEnd w:id="29"/>
      <w:bookmarkStart w:id="30" w:name="_Toc184308093"/>
      <w:bookmarkEnd w:id="30"/>
      <w:bookmarkStart w:id="31" w:name="_Toc184313275"/>
      <w:bookmarkEnd w:id="31"/>
      <w:bookmarkStart w:id="32" w:name="_Toc184313248"/>
      <w:bookmarkEnd w:id="32"/>
      <w:bookmarkStart w:id="33" w:name="_Toc184310303"/>
      <w:bookmarkEnd w:id="33"/>
      <w:bookmarkStart w:id="34" w:name="_Toc184314434"/>
      <w:bookmarkEnd w:id="34"/>
      <w:bookmarkStart w:id="35" w:name="_Toc184310295"/>
      <w:bookmarkEnd w:id="35"/>
      <w:bookmarkStart w:id="36" w:name="_Toc184314430"/>
      <w:bookmarkEnd w:id="36"/>
      <w:bookmarkStart w:id="37" w:name="_Toc184312078"/>
      <w:bookmarkEnd w:id="37"/>
      <w:bookmarkStart w:id="38" w:name="_Toc184313264"/>
      <w:bookmarkEnd w:id="38"/>
      <w:bookmarkStart w:id="39" w:name="_Toc184310316"/>
      <w:bookmarkEnd w:id="39"/>
      <w:bookmarkStart w:id="40" w:name="_Toc184313266"/>
      <w:bookmarkEnd w:id="40"/>
      <w:bookmarkStart w:id="41" w:name="_Toc184312119"/>
      <w:bookmarkEnd w:id="41"/>
      <w:bookmarkStart w:id="42" w:name="_Toc184310298"/>
      <w:bookmarkEnd w:id="42"/>
      <w:bookmarkStart w:id="43" w:name="_Toc184310307"/>
      <w:bookmarkEnd w:id="43"/>
      <w:bookmarkStart w:id="44" w:name="_Toc184310313"/>
      <w:bookmarkEnd w:id="44"/>
      <w:bookmarkStart w:id="45" w:name="_Toc184310290"/>
      <w:bookmarkEnd w:id="45"/>
      <w:bookmarkStart w:id="46" w:name="_Toc184308047"/>
      <w:bookmarkEnd w:id="46"/>
      <w:bookmarkStart w:id="47" w:name="_Toc184308088"/>
      <w:bookmarkEnd w:id="47"/>
      <w:bookmarkStart w:id="48" w:name="_Toc184314412"/>
      <w:bookmarkEnd w:id="48"/>
      <w:bookmarkStart w:id="49" w:name="_Toc184308038"/>
      <w:bookmarkEnd w:id="49"/>
      <w:bookmarkStart w:id="50" w:name="_Toc184313298"/>
      <w:bookmarkEnd w:id="50"/>
      <w:bookmarkStart w:id="51" w:name="_Toc184310280"/>
      <w:bookmarkEnd w:id="51"/>
      <w:bookmarkStart w:id="52" w:name="_Toc184314414"/>
      <w:bookmarkEnd w:id="52"/>
      <w:bookmarkStart w:id="53" w:name="_Toc184314472"/>
      <w:bookmarkEnd w:id="53"/>
      <w:bookmarkStart w:id="54" w:name="_Toc184314446"/>
      <w:bookmarkEnd w:id="54"/>
      <w:bookmarkStart w:id="55" w:name="_Toc184312100"/>
      <w:bookmarkEnd w:id="55"/>
      <w:bookmarkStart w:id="56" w:name="_Toc184312074"/>
      <w:bookmarkEnd w:id="56"/>
      <w:bookmarkStart w:id="57" w:name="_Toc184312124"/>
      <w:bookmarkEnd w:id="57"/>
      <w:bookmarkStart w:id="58" w:name="_Toc184313301"/>
      <w:bookmarkEnd w:id="58"/>
      <w:bookmarkStart w:id="59" w:name="_Toc184310339"/>
      <w:bookmarkEnd w:id="59"/>
      <w:bookmarkStart w:id="60" w:name="_Toc184314478"/>
      <w:bookmarkEnd w:id="60"/>
      <w:bookmarkStart w:id="61" w:name="_Toc184314415"/>
      <w:bookmarkEnd w:id="61"/>
      <w:bookmarkStart w:id="62" w:name="_Toc184314436"/>
      <w:bookmarkEnd w:id="62"/>
      <w:bookmarkStart w:id="63" w:name="_Toc184314479"/>
      <w:bookmarkEnd w:id="63"/>
      <w:bookmarkStart w:id="64" w:name="_Toc184312071"/>
      <w:bookmarkEnd w:id="64"/>
      <w:bookmarkStart w:id="65" w:name="_Toc184313277"/>
      <w:bookmarkEnd w:id="65"/>
      <w:bookmarkStart w:id="66" w:name="_Toc184314427"/>
      <w:bookmarkEnd w:id="66"/>
      <w:bookmarkStart w:id="67" w:name="_Toc184314410"/>
      <w:bookmarkEnd w:id="67"/>
      <w:bookmarkStart w:id="68" w:name="_Toc184308103"/>
      <w:bookmarkEnd w:id="68"/>
      <w:bookmarkStart w:id="69" w:name="_Toc184312105"/>
      <w:bookmarkEnd w:id="69"/>
      <w:bookmarkStart w:id="70" w:name="_Toc184313306"/>
      <w:bookmarkEnd w:id="70"/>
      <w:bookmarkStart w:id="71" w:name="_Toc184308102"/>
      <w:bookmarkEnd w:id="71"/>
      <w:bookmarkStart w:id="72" w:name="_Toc184308060"/>
      <w:bookmarkEnd w:id="72"/>
      <w:bookmarkStart w:id="73" w:name="_Toc184308041"/>
      <w:bookmarkEnd w:id="73"/>
      <w:bookmarkStart w:id="74" w:name="_Toc184308077"/>
      <w:bookmarkEnd w:id="74"/>
      <w:bookmarkStart w:id="75" w:name="_Toc184308066"/>
      <w:bookmarkEnd w:id="75"/>
      <w:bookmarkStart w:id="76" w:name="_Toc184314473"/>
      <w:bookmarkEnd w:id="76"/>
      <w:bookmarkStart w:id="77" w:name="_Toc184314464"/>
      <w:bookmarkEnd w:id="77"/>
      <w:bookmarkStart w:id="78" w:name="_Toc184313295"/>
      <w:bookmarkEnd w:id="78"/>
      <w:bookmarkStart w:id="79" w:name="_Toc184308045"/>
      <w:bookmarkEnd w:id="79"/>
      <w:bookmarkStart w:id="80" w:name="_Toc184312106"/>
      <w:bookmarkEnd w:id="80"/>
      <w:bookmarkStart w:id="81" w:name="_Toc184314468"/>
      <w:bookmarkEnd w:id="81"/>
      <w:bookmarkStart w:id="82" w:name="_Toc184312077"/>
      <w:bookmarkEnd w:id="82"/>
      <w:bookmarkStart w:id="83" w:name="_Toc184312125"/>
      <w:bookmarkEnd w:id="83"/>
      <w:bookmarkStart w:id="84" w:name="_Toc184308072"/>
      <w:bookmarkEnd w:id="84"/>
      <w:bookmarkStart w:id="85" w:name="_Toc184310305"/>
      <w:bookmarkEnd w:id="85"/>
      <w:bookmarkStart w:id="86" w:name="_Toc184312115"/>
      <w:bookmarkEnd w:id="86"/>
      <w:bookmarkStart w:id="87" w:name="_Toc184314426"/>
      <w:bookmarkEnd w:id="87"/>
      <w:bookmarkStart w:id="88" w:name="_Toc184313255"/>
      <w:bookmarkEnd w:id="88"/>
      <w:bookmarkStart w:id="89" w:name="_Toc184308064"/>
      <w:bookmarkEnd w:id="89"/>
      <w:bookmarkStart w:id="90" w:name="_Toc184314452"/>
      <w:bookmarkEnd w:id="90"/>
      <w:bookmarkStart w:id="91" w:name="_Toc184314475"/>
      <w:bookmarkEnd w:id="91"/>
      <w:bookmarkStart w:id="92" w:name="_Toc184312094"/>
      <w:bookmarkEnd w:id="92"/>
      <w:bookmarkStart w:id="93" w:name="_Toc184308081"/>
      <w:bookmarkEnd w:id="93"/>
      <w:bookmarkStart w:id="94" w:name="_Toc184310322"/>
      <w:bookmarkEnd w:id="94"/>
      <w:bookmarkStart w:id="95" w:name="_Toc184310293"/>
      <w:bookmarkEnd w:id="95"/>
      <w:bookmarkStart w:id="96" w:name="_Toc184310343"/>
      <w:bookmarkEnd w:id="96"/>
      <w:bookmarkStart w:id="97" w:name="_Toc184310301"/>
      <w:bookmarkEnd w:id="97"/>
      <w:bookmarkStart w:id="98" w:name="_Toc184312072"/>
      <w:bookmarkEnd w:id="98"/>
      <w:bookmarkStart w:id="99" w:name="_Toc184310288"/>
      <w:bookmarkEnd w:id="99"/>
      <w:bookmarkStart w:id="100" w:name="_Toc184314411"/>
      <w:bookmarkEnd w:id="100"/>
      <w:bookmarkStart w:id="101" w:name="_Toc184313243"/>
      <w:bookmarkEnd w:id="101"/>
      <w:bookmarkStart w:id="102" w:name="_Toc184308107"/>
      <w:bookmarkEnd w:id="102"/>
      <w:bookmarkStart w:id="103" w:name="_Toc184313265"/>
      <w:bookmarkEnd w:id="103"/>
      <w:bookmarkStart w:id="104" w:name="_Toc184314480"/>
      <w:bookmarkEnd w:id="104"/>
      <w:bookmarkStart w:id="105" w:name="_Toc184308096"/>
      <w:bookmarkEnd w:id="105"/>
      <w:bookmarkStart w:id="106" w:name="_Toc184313253"/>
      <w:bookmarkEnd w:id="106"/>
      <w:bookmarkStart w:id="107" w:name="_Toc184313307"/>
      <w:bookmarkEnd w:id="107"/>
      <w:bookmarkStart w:id="108" w:name="_Toc184313305"/>
      <w:bookmarkEnd w:id="108"/>
      <w:bookmarkStart w:id="109" w:name="_Toc184314454"/>
      <w:bookmarkEnd w:id="109"/>
      <w:bookmarkStart w:id="110" w:name="_Toc184313246"/>
      <w:bookmarkEnd w:id="110"/>
      <w:bookmarkStart w:id="111" w:name="_Toc184312103"/>
      <w:bookmarkEnd w:id="111"/>
      <w:bookmarkStart w:id="112" w:name="_Toc184310284"/>
      <w:bookmarkEnd w:id="112"/>
      <w:bookmarkStart w:id="113" w:name="_Toc184312070"/>
      <w:bookmarkEnd w:id="113"/>
      <w:bookmarkStart w:id="114" w:name="_Toc184313297"/>
      <w:bookmarkEnd w:id="114"/>
      <w:bookmarkStart w:id="115" w:name="_Toc184312076"/>
      <w:bookmarkEnd w:id="115"/>
      <w:bookmarkStart w:id="116" w:name="_Toc184308037"/>
      <w:bookmarkEnd w:id="116"/>
      <w:bookmarkStart w:id="117" w:name="_Toc184312126"/>
      <w:bookmarkEnd w:id="117"/>
      <w:bookmarkStart w:id="118" w:name="_Toc184312130"/>
      <w:bookmarkEnd w:id="118"/>
      <w:bookmarkStart w:id="119" w:name="_Toc184308069"/>
      <w:bookmarkEnd w:id="119"/>
      <w:bookmarkStart w:id="120" w:name="_Toc184310312"/>
      <w:bookmarkEnd w:id="120"/>
      <w:bookmarkStart w:id="121" w:name="_Toc184312101"/>
      <w:bookmarkEnd w:id="121"/>
      <w:bookmarkStart w:id="122" w:name="_Toc184314422"/>
      <w:bookmarkEnd w:id="122"/>
      <w:bookmarkStart w:id="123" w:name="_Toc184310319"/>
      <w:bookmarkEnd w:id="123"/>
      <w:bookmarkStart w:id="124" w:name="_Toc184313269"/>
      <w:bookmarkEnd w:id="124"/>
      <w:bookmarkStart w:id="125" w:name="_Toc184314416"/>
      <w:bookmarkEnd w:id="125"/>
      <w:bookmarkStart w:id="126" w:name="_Toc184312091"/>
      <w:bookmarkEnd w:id="126"/>
      <w:bookmarkStart w:id="127" w:name="_Toc184310296"/>
      <w:bookmarkEnd w:id="127"/>
      <w:bookmarkStart w:id="128" w:name="_Toc184313242"/>
      <w:bookmarkEnd w:id="128"/>
      <w:bookmarkStart w:id="129" w:name="_Toc184313276"/>
      <w:bookmarkEnd w:id="129"/>
      <w:bookmarkStart w:id="130" w:name="_Toc184312099"/>
      <w:bookmarkEnd w:id="130"/>
      <w:bookmarkStart w:id="131" w:name="_Toc184310299"/>
      <w:bookmarkEnd w:id="131"/>
      <w:bookmarkStart w:id="132" w:name="_Toc184314440"/>
      <w:bookmarkEnd w:id="132"/>
      <w:bookmarkStart w:id="133" w:name="_Toc184312069"/>
      <w:bookmarkEnd w:id="133"/>
      <w:bookmarkStart w:id="134" w:name="_Toc184312127"/>
      <w:bookmarkEnd w:id="134"/>
      <w:bookmarkStart w:id="135" w:name="_Toc184313287"/>
      <w:bookmarkEnd w:id="135"/>
      <w:bookmarkStart w:id="136" w:name="_Toc184308062"/>
      <w:bookmarkEnd w:id="136"/>
      <w:bookmarkStart w:id="137" w:name="_Toc184314443"/>
      <w:bookmarkEnd w:id="137"/>
      <w:bookmarkStart w:id="138" w:name="_Toc184313238"/>
      <w:bookmarkEnd w:id="138"/>
      <w:bookmarkStart w:id="139" w:name="_Toc184308098"/>
      <w:bookmarkEnd w:id="139"/>
      <w:bookmarkStart w:id="140" w:name="_Toc184308043"/>
      <w:bookmarkEnd w:id="140"/>
      <w:bookmarkStart w:id="141" w:name="_Toc184308106"/>
      <w:bookmarkEnd w:id="141"/>
      <w:bookmarkStart w:id="142" w:name="_Toc184313254"/>
      <w:bookmarkEnd w:id="142"/>
      <w:bookmarkStart w:id="143" w:name="_Toc184313272"/>
      <w:bookmarkEnd w:id="143"/>
      <w:bookmarkStart w:id="144" w:name="_Toc184310278"/>
      <w:bookmarkEnd w:id="144"/>
      <w:bookmarkStart w:id="145" w:name="_Toc184310340"/>
      <w:bookmarkEnd w:id="145"/>
      <w:bookmarkStart w:id="146" w:name="_Toc184312087"/>
      <w:bookmarkEnd w:id="146"/>
      <w:bookmarkStart w:id="147" w:name="_Toc184310321"/>
      <w:bookmarkEnd w:id="147"/>
      <w:bookmarkStart w:id="148" w:name="_Toc184313249"/>
      <w:bookmarkEnd w:id="148"/>
      <w:bookmarkStart w:id="149" w:name="_Toc184310315"/>
      <w:bookmarkEnd w:id="149"/>
      <w:bookmarkStart w:id="150" w:name="_Toc184313267"/>
      <w:bookmarkEnd w:id="150"/>
      <w:bookmarkStart w:id="151" w:name="_Toc184314424"/>
      <w:bookmarkEnd w:id="151"/>
      <w:bookmarkStart w:id="152" w:name="_Toc184312084"/>
      <w:bookmarkEnd w:id="152"/>
      <w:bookmarkStart w:id="153" w:name="_Toc184314439"/>
      <w:bookmarkEnd w:id="153"/>
      <w:bookmarkStart w:id="154" w:name="_Toc184314459"/>
      <w:bookmarkEnd w:id="154"/>
      <w:bookmarkStart w:id="155" w:name="_Toc184314460"/>
      <w:bookmarkEnd w:id="155"/>
      <w:bookmarkStart w:id="156" w:name="_Toc184314463"/>
      <w:bookmarkEnd w:id="156"/>
      <w:bookmarkStart w:id="157" w:name="_Toc184312095"/>
      <w:bookmarkEnd w:id="157"/>
      <w:bookmarkStart w:id="158" w:name="_Toc184310300"/>
      <w:bookmarkEnd w:id="158"/>
      <w:bookmarkStart w:id="159" w:name="_Toc184313291"/>
      <w:bookmarkEnd w:id="159"/>
      <w:bookmarkStart w:id="160" w:name="_Toc184308056"/>
      <w:bookmarkEnd w:id="160"/>
      <w:bookmarkStart w:id="161" w:name="_Toc184314465"/>
      <w:bookmarkEnd w:id="161"/>
      <w:bookmarkStart w:id="162" w:name="_Toc184312122"/>
      <w:bookmarkEnd w:id="162"/>
      <w:bookmarkStart w:id="163" w:name="_Toc184310294"/>
      <w:bookmarkEnd w:id="163"/>
      <w:bookmarkStart w:id="164" w:name="_Toc184313245"/>
      <w:bookmarkEnd w:id="164"/>
      <w:bookmarkStart w:id="165" w:name="_Toc184313292"/>
      <w:bookmarkEnd w:id="165"/>
      <w:bookmarkStart w:id="166" w:name="_Toc184314457"/>
      <w:bookmarkEnd w:id="166"/>
      <w:bookmarkStart w:id="167" w:name="_Toc184308083"/>
      <w:bookmarkEnd w:id="167"/>
      <w:bookmarkStart w:id="168" w:name="_Toc184314474"/>
      <w:bookmarkEnd w:id="168"/>
      <w:bookmarkStart w:id="169" w:name="_Toc184308052"/>
      <w:bookmarkEnd w:id="169"/>
      <w:bookmarkStart w:id="170" w:name="_Toc184312129"/>
      <w:bookmarkEnd w:id="170"/>
      <w:bookmarkStart w:id="171" w:name="_Toc184313289"/>
      <w:bookmarkEnd w:id="171"/>
      <w:bookmarkStart w:id="172" w:name="_Toc184312102"/>
      <w:bookmarkEnd w:id="172"/>
      <w:bookmarkStart w:id="173" w:name="_Toc184308063"/>
      <w:bookmarkEnd w:id="173"/>
      <w:bookmarkStart w:id="174" w:name="_Toc184314433"/>
      <w:bookmarkEnd w:id="174"/>
      <w:bookmarkStart w:id="175" w:name="_Toc184312079"/>
      <w:bookmarkEnd w:id="175"/>
      <w:bookmarkStart w:id="176" w:name="_Toc184310329"/>
      <w:bookmarkEnd w:id="176"/>
      <w:bookmarkStart w:id="177" w:name="_Toc184308094"/>
      <w:bookmarkEnd w:id="177"/>
      <w:bookmarkStart w:id="178" w:name="_Toc184313247"/>
      <w:bookmarkEnd w:id="178"/>
      <w:bookmarkStart w:id="179" w:name="_Toc184312089"/>
      <w:bookmarkEnd w:id="179"/>
      <w:bookmarkStart w:id="180" w:name="_Toc184310320"/>
      <w:bookmarkEnd w:id="180"/>
      <w:bookmarkStart w:id="181" w:name="_Toc184312132"/>
      <w:bookmarkEnd w:id="181"/>
      <w:bookmarkStart w:id="182" w:name="_Toc184308057"/>
      <w:bookmarkEnd w:id="182"/>
      <w:bookmarkStart w:id="183" w:name="_Toc184308040"/>
      <w:bookmarkEnd w:id="183"/>
      <w:bookmarkStart w:id="184" w:name="_Toc184312133"/>
      <w:bookmarkEnd w:id="184"/>
      <w:bookmarkStart w:id="185" w:name="_Toc184312117"/>
      <w:bookmarkEnd w:id="185"/>
      <w:bookmarkStart w:id="186" w:name="_Toc184308044"/>
      <w:bookmarkEnd w:id="186"/>
      <w:bookmarkStart w:id="187" w:name="_Toc184313304"/>
      <w:bookmarkEnd w:id="187"/>
      <w:bookmarkStart w:id="188" w:name="_Toc184313241"/>
      <w:bookmarkEnd w:id="188"/>
      <w:bookmarkStart w:id="189" w:name="_Toc184313270"/>
      <w:bookmarkEnd w:id="189"/>
      <w:bookmarkStart w:id="190" w:name="_Toc184310277"/>
      <w:bookmarkEnd w:id="190"/>
      <w:bookmarkStart w:id="191" w:name="_Toc184313274"/>
      <w:bookmarkEnd w:id="191"/>
      <w:bookmarkStart w:id="192" w:name="_Toc184308065"/>
      <w:bookmarkEnd w:id="192"/>
      <w:bookmarkStart w:id="193" w:name="_Toc184313280"/>
      <w:bookmarkEnd w:id="193"/>
      <w:bookmarkStart w:id="194" w:name="_Toc184312134"/>
      <w:bookmarkEnd w:id="194"/>
      <w:bookmarkStart w:id="195" w:name="_Toc184314442"/>
      <w:bookmarkEnd w:id="195"/>
      <w:bookmarkStart w:id="196" w:name="_Toc184310317"/>
      <w:bookmarkEnd w:id="196"/>
      <w:bookmarkStart w:id="197" w:name="_Toc184312112"/>
      <w:bookmarkEnd w:id="197"/>
      <w:bookmarkStart w:id="198" w:name="_Toc184314462"/>
      <w:bookmarkEnd w:id="198"/>
      <w:bookmarkStart w:id="199" w:name="_Toc184308053"/>
      <w:bookmarkEnd w:id="199"/>
      <w:bookmarkStart w:id="200" w:name="_Toc184313300"/>
      <w:bookmarkEnd w:id="200"/>
      <w:bookmarkStart w:id="201" w:name="_Toc184310285"/>
      <w:bookmarkEnd w:id="201"/>
      <w:bookmarkStart w:id="202" w:name="_Toc184310274"/>
      <w:bookmarkEnd w:id="202"/>
      <w:bookmarkStart w:id="203" w:name="_Toc184312138"/>
      <w:bookmarkEnd w:id="203"/>
      <w:bookmarkStart w:id="204" w:name="_Toc184312135"/>
      <w:bookmarkEnd w:id="204"/>
      <w:bookmarkStart w:id="205" w:name="_Toc184308058"/>
      <w:bookmarkEnd w:id="205"/>
      <w:bookmarkStart w:id="206" w:name="_Toc184310283"/>
      <w:bookmarkEnd w:id="206"/>
      <w:bookmarkStart w:id="207" w:name="_Toc184314417"/>
      <w:bookmarkEnd w:id="207"/>
      <w:bookmarkStart w:id="208" w:name="_Toc184313296"/>
      <w:bookmarkEnd w:id="208"/>
      <w:bookmarkStart w:id="209" w:name="_Toc184312139"/>
      <w:bookmarkEnd w:id="209"/>
      <w:bookmarkStart w:id="210" w:name="_Toc184314470"/>
      <w:bookmarkEnd w:id="210"/>
      <w:bookmarkStart w:id="211" w:name="_Toc184313294"/>
      <w:bookmarkEnd w:id="211"/>
      <w:bookmarkStart w:id="212" w:name="_Toc184312098"/>
      <w:bookmarkEnd w:id="212"/>
      <w:bookmarkStart w:id="213" w:name="_Toc184314438"/>
      <w:bookmarkEnd w:id="213"/>
      <w:bookmarkStart w:id="214" w:name="_Toc184312090"/>
      <w:bookmarkEnd w:id="214"/>
      <w:bookmarkStart w:id="215" w:name="_Toc184313257"/>
      <w:bookmarkEnd w:id="215"/>
      <w:bookmarkStart w:id="216" w:name="_Toc184314413"/>
      <w:bookmarkEnd w:id="216"/>
      <w:bookmarkStart w:id="217" w:name="_Toc184308071"/>
      <w:bookmarkEnd w:id="217"/>
      <w:bookmarkStart w:id="218" w:name="_Toc184310323"/>
      <w:bookmarkEnd w:id="218"/>
      <w:bookmarkStart w:id="219" w:name="_Toc184314448"/>
      <w:bookmarkEnd w:id="219"/>
      <w:bookmarkStart w:id="220" w:name="_Toc184310282"/>
      <w:bookmarkEnd w:id="220"/>
      <w:bookmarkStart w:id="221" w:name="_Toc184308108"/>
      <w:bookmarkEnd w:id="221"/>
      <w:bookmarkStart w:id="222" w:name="_Toc184313271"/>
      <w:bookmarkEnd w:id="222"/>
      <w:bookmarkStart w:id="223" w:name="_Toc184314449"/>
      <w:bookmarkEnd w:id="223"/>
      <w:bookmarkStart w:id="224" w:name="_Toc184308092"/>
      <w:bookmarkEnd w:id="224"/>
      <w:bookmarkStart w:id="225" w:name="_Toc184308036"/>
      <w:bookmarkEnd w:id="225"/>
      <w:bookmarkStart w:id="226" w:name="_Toc184310291"/>
      <w:bookmarkEnd w:id="226"/>
      <w:bookmarkStart w:id="227" w:name="_Toc184314451"/>
      <w:bookmarkEnd w:id="227"/>
      <w:bookmarkStart w:id="228" w:name="_Toc184312120"/>
      <w:bookmarkEnd w:id="228"/>
      <w:bookmarkStart w:id="229" w:name="_Toc184310281"/>
      <w:bookmarkEnd w:id="229"/>
      <w:bookmarkStart w:id="230" w:name="_Toc184308061"/>
      <w:bookmarkEnd w:id="230"/>
      <w:bookmarkStart w:id="231" w:name="_Toc184310332"/>
      <w:bookmarkEnd w:id="231"/>
      <w:bookmarkStart w:id="232" w:name="_Toc184314455"/>
      <w:bookmarkEnd w:id="232"/>
      <w:bookmarkStart w:id="233" w:name="_Toc184308082"/>
      <w:bookmarkEnd w:id="233"/>
      <w:bookmarkStart w:id="234" w:name="_Toc184313281"/>
      <w:bookmarkEnd w:id="234"/>
      <w:bookmarkStart w:id="235" w:name="_Toc184314435"/>
      <w:bookmarkEnd w:id="235"/>
      <w:bookmarkStart w:id="236" w:name="_Toc184308101"/>
      <w:bookmarkEnd w:id="236"/>
      <w:bookmarkStart w:id="237" w:name="_Toc184310304"/>
      <w:bookmarkEnd w:id="237"/>
      <w:bookmarkStart w:id="238" w:name="_Toc184308086"/>
      <w:bookmarkEnd w:id="238"/>
      <w:bookmarkStart w:id="239" w:name="_Toc184313278"/>
      <w:bookmarkEnd w:id="239"/>
      <w:bookmarkStart w:id="240" w:name="_Toc184308079"/>
      <w:bookmarkEnd w:id="240"/>
      <w:bookmarkStart w:id="241" w:name="_Toc184313284"/>
      <w:bookmarkEnd w:id="241"/>
      <w:bookmarkStart w:id="242" w:name="_Toc184308100"/>
      <w:bookmarkEnd w:id="242"/>
      <w:bookmarkStart w:id="243" w:name="_Toc184308046"/>
      <w:bookmarkEnd w:id="243"/>
      <w:bookmarkStart w:id="244" w:name="_Toc184314429"/>
      <w:bookmarkEnd w:id="244"/>
      <w:bookmarkStart w:id="245" w:name="_Toc184308080"/>
      <w:bookmarkEnd w:id="245"/>
      <w:bookmarkStart w:id="246" w:name="_Toc184308090"/>
      <w:bookmarkEnd w:id="246"/>
      <w:bookmarkStart w:id="247" w:name="_Toc184314420"/>
      <w:bookmarkEnd w:id="247"/>
      <w:bookmarkStart w:id="248" w:name="_Toc184314467"/>
      <w:bookmarkEnd w:id="248"/>
      <w:bookmarkStart w:id="249" w:name="_Toc184312075"/>
      <w:bookmarkEnd w:id="249"/>
      <w:bookmarkStart w:id="250" w:name="_Toc184314461"/>
      <w:bookmarkEnd w:id="250"/>
      <w:bookmarkStart w:id="251" w:name="_Toc184310310"/>
      <w:bookmarkEnd w:id="251"/>
      <w:bookmarkStart w:id="252" w:name="_Toc184314482"/>
      <w:bookmarkEnd w:id="252"/>
      <w:bookmarkStart w:id="253" w:name="_Toc184313273"/>
      <w:bookmarkEnd w:id="253"/>
      <w:bookmarkStart w:id="254" w:name="_Toc184313303"/>
      <w:bookmarkEnd w:id="254"/>
      <w:bookmarkStart w:id="255" w:name="_Toc184314466"/>
      <w:bookmarkEnd w:id="255"/>
      <w:bookmarkStart w:id="256" w:name="_Toc184310318"/>
      <w:bookmarkEnd w:id="256"/>
      <w:bookmarkStart w:id="257" w:name="_Toc184310337"/>
      <w:bookmarkEnd w:id="257"/>
      <w:bookmarkStart w:id="258" w:name="_Toc184312085"/>
      <w:bookmarkEnd w:id="258"/>
      <w:bookmarkStart w:id="259" w:name="_Toc184312131"/>
      <w:bookmarkEnd w:id="259"/>
      <w:bookmarkStart w:id="260" w:name="_Toc184310338"/>
      <w:bookmarkEnd w:id="260"/>
      <w:bookmarkStart w:id="261" w:name="_Toc184312104"/>
      <w:bookmarkEnd w:id="261"/>
      <w:bookmarkStart w:id="262" w:name="_Toc184310334"/>
      <w:bookmarkEnd w:id="262"/>
      <w:bookmarkStart w:id="263" w:name="_Toc184314423"/>
      <w:bookmarkEnd w:id="263"/>
      <w:bookmarkStart w:id="264" w:name="_Toc184314481"/>
      <w:bookmarkEnd w:id="264"/>
      <w:bookmarkStart w:id="265" w:name="_Toc184313308"/>
      <w:bookmarkEnd w:id="265"/>
      <w:bookmarkStart w:id="266" w:name="_Toc184314456"/>
      <w:bookmarkEnd w:id="266"/>
      <w:bookmarkStart w:id="267" w:name="_Toc184308104"/>
      <w:bookmarkEnd w:id="267"/>
      <w:bookmarkStart w:id="268" w:name="_Toc184312096"/>
      <w:bookmarkEnd w:id="268"/>
      <w:bookmarkStart w:id="269" w:name="_Toc184310331"/>
      <w:bookmarkEnd w:id="269"/>
      <w:bookmarkStart w:id="270" w:name="_Toc184312111"/>
      <w:bookmarkEnd w:id="270"/>
      <w:bookmarkStart w:id="271" w:name="_Toc184308055"/>
      <w:bookmarkEnd w:id="271"/>
      <w:bookmarkStart w:id="272" w:name="_Toc184314445"/>
      <w:bookmarkEnd w:id="272"/>
      <w:bookmarkStart w:id="273" w:name="_Toc184310342"/>
      <w:bookmarkEnd w:id="273"/>
      <w:bookmarkStart w:id="274" w:name="_Toc184313288"/>
      <w:bookmarkEnd w:id="274"/>
      <w:bookmarkStart w:id="275" w:name="_Toc184310311"/>
      <w:bookmarkEnd w:id="275"/>
      <w:bookmarkStart w:id="276" w:name="_Toc184310326"/>
      <w:bookmarkEnd w:id="276"/>
      <w:bookmarkStart w:id="277" w:name="_Toc184312067"/>
      <w:bookmarkEnd w:id="277"/>
      <w:bookmarkStart w:id="278" w:name="_Toc184312093"/>
      <w:bookmarkEnd w:id="278"/>
      <w:bookmarkStart w:id="279" w:name="_Toc184312108"/>
      <w:bookmarkEnd w:id="279"/>
      <w:bookmarkStart w:id="280" w:name="_Toc184313310"/>
      <w:bookmarkEnd w:id="280"/>
      <w:bookmarkStart w:id="281" w:name="_Toc184314477"/>
      <w:bookmarkEnd w:id="281"/>
      <w:bookmarkStart w:id="282" w:name="_Toc184310314"/>
      <w:bookmarkEnd w:id="282"/>
      <w:bookmarkStart w:id="283" w:name="_Toc184310308"/>
      <w:bookmarkEnd w:id="283"/>
      <w:bookmarkStart w:id="284" w:name="_Toc184308039"/>
      <w:bookmarkEnd w:id="284"/>
      <w:bookmarkStart w:id="285" w:name="_Toc184312128"/>
      <w:bookmarkEnd w:id="285"/>
      <w:bookmarkStart w:id="286" w:name="_Toc184308089"/>
      <w:bookmarkEnd w:id="286"/>
      <w:bookmarkStart w:id="287" w:name="_Toc184310328"/>
      <w:bookmarkEnd w:id="287"/>
      <w:bookmarkStart w:id="288" w:name="_Toc184308070"/>
      <w:bookmarkEnd w:id="288"/>
      <w:bookmarkStart w:id="289" w:name="_Toc184308051"/>
      <w:bookmarkEnd w:id="289"/>
      <w:bookmarkStart w:id="290" w:name="_Toc184312082"/>
      <w:bookmarkEnd w:id="290"/>
      <w:bookmarkStart w:id="291" w:name="_Toc184313263"/>
      <w:bookmarkEnd w:id="291"/>
      <w:bookmarkStart w:id="292" w:name="_Toc184308059"/>
      <w:bookmarkEnd w:id="292"/>
      <w:bookmarkStart w:id="293" w:name="_Toc184314444"/>
      <w:bookmarkEnd w:id="293"/>
      <w:bookmarkStart w:id="294" w:name="_Toc184312109"/>
      <w:bookmarkEnd w:id="294"/>
      <w:bookmarkStart w:id="295" w:name="_Toc184308091"/>
      <w:bookmarkEnd w:id="295"/>
      <w:bookmarkStart w:id="296" w:name="_Toc184314476"/>
      <w:bookmarkEnd w:id="296"/>
      <w:bookmarkStart w:id="297" w:name="_Toc184308075"/>
      <w:bookmarkEnd w:id="297"/>
      <w:bookmarkStart w:id="298" w:name="_Toc184314425"/>
      <w:bookmarkEnd w:id="298"/>
      <w:bookmarkStart w:id="299" w:name="_Toc184313252"/>
      <w:bookmarkEnd w:id="299"/>
      <w:bookmarkStart w:id="300" w:name="_Toc184312107"/>
      <w:bookmarkEnd w:id="300"/>
      <w:bookmarkStart w:id="301" w:name="_Toc184312136"/>
      <w:bookmarkEnd w:id="301"/>
      <w:bookmarkStart w:id="302" w:name="_Toc184314431"/>
      <w:bookmarkEnd w:id="302"/>
      <w:bookmarkStart w:id="303" w:name="_Toc184312086"/>
      <w:bookmarkEnd w:id="303"/>
      <w:bookmarkStart w:id="304" w:name="_Toc184313279"/>
      <w:bookmarkEnd w:id="304"/>
      <w:bookmarkStart w:id="305" w:name="_Toc184312092"/>
      <w:bookmarkEnd w:id="305"/>
      <w:bookmarkStart w:id="306" w:name="_Toc184310273"/>
      <w:bookmarkEnd w:id="306"/>
      <w:bookmarkStart w:id="307" w:name="_Toc184314450"/>
      <w:bookmarkEnd w:id="307"/>
      <w:bookmarkStart w:id="308" w:name="_Toc184312110"/>
      <w:bookmarkEnd w:id="308"/>
      <w:bookmarkStart w:id="309" w:name="_Toc184314418"/>
      <w:bookmarkEnd w:id="309"/>
      <w:bookmarkStart w:id="310" w:name="_Toc184308085"/>
      <w:bookmarkEnd w:id="310"/>
      <w:bookmarkStart w:id="311" w:name="_Toc184308042"/>
      <w:bookmarkEnd w:id="311"/>
      <w:bookmarkStart w:id="312" w:name="_Toc184310279"/>
      <w:bookmarkEnd w:id="312"/>
      <w:bookmarkStart w:id="313" w:name="_Toc184308084"/>
      <w:bookmarkEnd w:id="313"/>
      <w:bookmarkStart w:id="314" w:name="_Toc184312137"/>
      <w:bookmarkEnd w:id="314"/>
      <w:bookmarkStart w:id="315" w:name="_Toc184310309"/>
      <w:bookmarkEnd w:id="315"/>
      <w:bookmarkStart w:id="316" w:name="_Toc184312113"/>
      <w:bookmarkEnd w:id="316"/>
      <w:bookmarkStart w:id="317" w:name="_Toc184313290"/>
      <w:bookmarkEnd w:id="317"/>
      <w:bookmarkStart w:id="318" w:name="_Toc184310335"/>
      <w:bookmarkEnd w:id="318"/>
      <w:bookmarkStart w:id="319" w:name="_Toc184313259"/>
      <w:bookmarkEnd w:id="319"/>
      <w:bookmarkStart w:id="320" w:name="_Toc184313239"/>
      <w:bookmarkEnd w:id="320"/>
      <w:bookmarkStart w:id="321" w:name="_Toc184313258"/>
      <w:bookmarkEnd w:id="321"/>
      <w:bookmarkStart w:id="322" w:name="_Toc184308050"/>
      <w:bookmarkEnd w:id="322"/>
      <w:bookmarkStart w:id="323" w:name="_Toc184314453"/>
      <w:bookmarkEnd w:id="323"/>
      <w:bookmarkStart w:id="324" w:name="_Toc184310325"/>
      <w:bookmarkEnd w:id="324"/>
      <w:bookmarkStart w:id="325" w:name="_Toc184308049"/>
      <w:bookmarkEnd w:id="325"/>
      <w:bookmarkStart w:id="326" w:name="_Toc184310341"/>
      <w:bookmarkEnd w:id="326"/>
      <w:bookmarkStart w:id="327" w:name="_Toc184313285"/>
      <w:bookmarkEnd w:id="327"/>
      <w:bookmarkStart w:id="328" w:name="_Toc184310287"/>
      <w:bookmarkEnd w:id="328"/>
      <w:bookmarkStart w:id="329" w:name="_Toc184310276"/>
      <w:bookmarkEnd w:id="329"/>
      <w:bookmarkStart w:id="330" w:name="_Toc184310344"/>
      <w:bookmarkEnd w:id="330"/>
      <w:bookmarkStart w:id="331" w:name="_Toc184310289"/>
      <w:bookmarkEnd w:id="331"/>
      <w:bookmarkStart w:id="332" w:name="_Toc184310333"/>
      <w:bookmarkEnd w:id="332"/>
      <w:bookmarkStart w:id="333" w:name="_Toc184308048"/>
      <w:bookmarkEnd w:id="333"/>
      <w:bookmarkStart w:id="334" w:name="_Toc184314437"/>
      <w:bookmarkEnd w:id="334"/>
      <w:bookmarkStart w:id="335" w:name="_Toc184310272"/>
      <w:bookmarkEnd w:id="335"/>
      <w:bookmarkStart w:id="336" w:name="_Toc184313261"/>
      <w:bookmarkEnd w:id="336"/>
      <w:bookmarkStart w:id="337" w:name="_Toc184310330"/>
      <w:bookmarkEnd w:id="337"/>
      <w:bookmarkStart w:id="338" w:name="_Toc184314428"/>
      <w:bookmarkEnd w:id="338"/>
      <w:bookmarkStart w:id="339" w:name="_Toc184312073"/>
      <w:bookmarkEnd w:id="339"/>
      <w:bookmarkStart w:id="340" w:name="_Toc184314421"/>
      <w:bookmarkEnd w:id="340"/>
      <w:bookmarkStart w:id="341" w:name="_Toc184310306"/>
      <w:bookmarkEnd w:id="341"/>
      <w:bookmarkStart w:id="342" w:name="_Toc184308095"/>
      <w:bookmarkEnd w:id="342"/>
      <w:bookmarkStart w:id="343" w:name="_Toc184312097"/>
      <w:bookmarkEnd w:id="343"/>
      <w:bookmarkStart w:id="344" w:name="_Toc184308105"/>
      <w:bookmarkEnd w:id="344"/>
      <w:bookmarkStart w:id="345" w:name="_Toc184308078"/>
      <w:bookmarkEnd w:id="345"/>
      <w:bookmarkStart w:id="346" w:name="_Toc184308068"/>
      <w:bookmarkEnd w:id="346"/>
      <w:bookmarkStart w:id="347" w:name="_Toc184310336"/>
      <w:bookmarkEnd w:id="347"/>
      <w:bookmarkStart w:id="348" w:name="_Toc184310292"/>
      <w:bookmarkEnd w:id="348"/>
      <w:bookmarkStart w:id="349" w:name="_Toc184308076"/>
      <w:bookmarkEnd w:id="349"/>
      <w:bookmarkStart w:id="350" w:name="_Toc184312080"/>
      <w:bookmarkEnd w:id="350"/>
      <w:bookmarkStart w:id="351" w:name="_Toc184312088"/>
      <w:bookmarkEnd w:id="351"/>
      <w:bookmarkStart w:id="352" w:name="_Toc184310275"/>
      <w:bookmarkEnd w:id="352"/>
      <w:bookmarkStart w:id="353" w:name="_Toc184312083"/>
      <w:bookmarkEnd w:id="353"/>
      <w:bookmarkStart w:id="354" w:name="_Toc184314469"/>
      <w:bookmarkEnd w:id="354"/>
      <w:bookmarkStart w:id="355" w:name="_Toc184310302"/>
      <w:bookmarkEnd w:id="355"/>
      <w:bookmarkStart w:id="356" w:name="_Toc184310327"/>
      <w:bookmarkEnd w:id="356"/>
      <w:bookmarkStart w:id="357" w:name="_Toc184313256"/>
      <w:bookmarkEnd w:id="357"/>
      <w:bookmarkStart w:id="358" w:name="_Toc184310297"/>
      <w:bookmarkEnd w:id="358"/>
      <w:bookmarkStart w:id="359" w:name="_Toc184313293"/>
      <w:bookmarkEnd w:id="359"/>
      <w:bookmarkStart w:id="360" w:name="_Toc184313302"/>
      <w:bookmarkEnd w:id="360"/>
      <w:bookmarkStart w:id="361" w:name="_Toc184314447"/>
      <w:bookmarkEnd w:id="361"/>
      <w:bookmarkStart w:id="362" w:name="_Toc184313299"/>
      <w:bookmarkEnd w:id="362"/>
      <w:bookmarkStart w:id="363" w:name="_Toc184310324"/>
      <w:bookmarkEnd w:id="363"/>
      <w:bookmarkStart w:id="364" w:name="_Toc184308099"/>
      <w:bookmarkEnd w:id="364"/>
      <w:bookmarkStart w:id="365" w:name="_Toc184313260"/>
      <w:bookmarkEnd w:id="365"/>
      <w:bookmarkStart w:id="366" w:name="_Toc184313283"/>
      <w:bookmarkEnd w:id="366"/>
      <w:bookmarkStart w:id="367" w:name="_Toc184312114"/>
      <w:bookmarkEnd w:id="367"/>
      <w:bookmarkStart w:id="368" w:name="_Toc184313240"/>
      <w:bookmarkEnd w:id="368"/>
      <w:bookmarkStart w:id="369" w:name="_Toc184312116"/>
      <w:bookmarkEnd w:id="369"/>
      <w:bookmarkStart w:id="370" w:name="_Toc184313250"/>
      <w:bookmarkEnd w:id="370"/>
      <w:bookmarkStart w:id="371" w:name="_Toc184308073"/>
      <w:bookmarkEnd w:id="371"/>
      <w:bookmarkStart w:id="372" w:name="_Toc184313309"/>
      <w:bookmarkEnd w:id="372"/>
      <w:bookmarkStart w:id="373" w:name="_Toc184308054"/>
      <w:bookmarkEnd w:id="373"/>
      <w:bookmarkStart w:id="374" w:name="_Toc184314458"/>
      <w:bookmarkEnd w:id="374"/>
      <w:bookmarkStart w:id="375" w:name="_Toc184313244"/>
      <w:bookmarkEnd w:id="375"/>
      <w:bookmarkStart w:id="376" w:name="_Toc184308097"/>
      <w:bookmarkEnd w:id="376"/>
      <w:bookmarkStart w:id="377" w:name="_Toc184313282"/>
      <w:bookmarkEnd w:id="377"/>
      <w:bookmarkStart w:id="378" w:name="_Toc184308067"/>
      <w:bookmarkEnd w:id="378"/>
      <w:bookmarkStart w:id="379" w:name="_Toc184308074"/>
      <w:bookmarkEnd w:id="379"/>
      <w:bookmarkStart w:id="380" w:name="_Toc184313262"/>
      <w:bookmarkEnd w:id="380"/>
      <w:r>
        <w:rPr>
          <w:rFonts w:hint="eastAsia" w:asciiTheme="minorEastAsia" w:hAnsiTheme="minorEastAsia" w:eastAsiaTheme="minorEastAsia" w:cstheme="minorEastAsia"/>
          <w:b/>
          <w:color w:val="auto"/>
          <w:sz w:val="36"/>
          <w:szCs w:val="36"/>
          <w:highlight w:val="none"/>
        </w:rPr>
        <w:t>交易办法</w:t>
      </w:r>
    </w:p>
    <w:p w14:paraId="7EE458F8">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3E66CFC2">
      <w:pPr>
        <w:widowControl/>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1、商务技术部分（</w:t>
      </w:r>
      <w:r>
        <w:rPr>
          <w:rFonts w:hint="eastAsia" w:asciiTheme="minorEastAsia" w:hAnsiTheme="minorEastAsia" w:eastAsiaTheme="minorEastAsia" w:cstheme="minorEastAsia"/>
          <w:b/>
          <w:bCs/>
          <w:color w:val="auto"/>
          <w:sz w:val="24"/>
          <w:highlight w:val="none"/>
          <w:lang w:val="en-US" w:eastAsia="zh-CN"/>
        </w:rPr>
        <w:t>85</w:t>
      </w:r>
      <w:r>
        <w:rPr>
          <w:rFonts w:hint="eastAsia" w:asciiTheme="minorEastAsia" w:hAnsiTheme="minorEastAsia" w:eastAsiaTheme="minorEastAsia" w:cstheme="minorEastAsia"/>
          <w:b/>
          <w:bCs/>
          <w:color w:val="auto"/>
          <w:sz w:val="24"/>
          <w:highlight w:val="none"/>
        </w:rPr>
        <w:t>分）：</w:t>
      </w:r>
    </w:p>
    <w:tbl>
      <w:tblPr>
        <w:tblStyle w:val="6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762"/>
        <w:gridCol w:w="831"/>
        <w:gridCol w:w="5834"/>
        <w:gridCol w:w="831"/>
        <w:gridCol w:w="1048"/>
      </w:tblGrid>
      <w:tr w14:paraId="62BD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74C487B8">
            <w:pPr>
              <w:spacing w:after="120"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427" w:type="dxa"/>
            <w:gridSpan w:val="3"/>
            <w:tcBorders>
              <w:top w:val="single" w:color="auto" w:sz="4" w:space="0"/>
              <w:left w:val="single" w:color="auto" w:sz="4" w:space="0"/>
              <w:bottom w:val="single" w:color="auto" w:sz="4" w:space="0"/>
              <w:right w:val="single" w:color="auto" w:sz="4" w:space="0"/>
            </w:tcBorders>
            <w:vAlign w:val="center"/>
          </w:tcPr>
          <w:p w14:paraId="160C7DCF">
            <w:pPr>
              <w:spacing w:after="120"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评分内容和标准</w:t>
            </w:r>
          </w:p>
        </w:tc>
        <w:tc>
          <w:tcPr>
            <w:tcW w:w="831" w:type="dxa"/>
            <w:tcBorders>
              <w:top w:val="single" w:color="auto" w:sz="4" w:space="0"/>
              <w:left w:val="single" w:color="auto" w:sz="4" w:space="0"/>
              <w:bottom w:val="single" w:color="auto" w:sz="4" w:space="0"/>
              <w:right w:val="single" w:color="auto" w:sz="4" w:space="0"/>
            </w:tcBorders>
            <w:vAlign w:val="center"/>
          </w:tcPr>
          <w:p w14:paraId="70C5B743">
            <w:pPr>
              <w:spacing w:after="120"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权重</w:t>
            </w:r>
          </w:p>
        </w:tc>
        <w:tc>
          <w:tcPr>
            <w:tcW w:w="1048" w:type="dxa"/>
            <w:tcBorders>
              <w:top w:val="single" w:color="auto" w:sz="4" w:space="0"/>
              <w:left w:val="single" w:color="auto" w:sz="4" w:space="0"/>
              <w:bottom w:val="single" w:color="auto" w:sz="4" w:space="0"/>
              <w:right w:val="single" w:color="auto" w:sz="4" w:space="0"/>
            </w:tcBorders>
            <w:vAlign w:val="center"/>
          </w:tcPr>
          <w:p w14:paraId="61B2D4B4">
            <w:pPr>
              <w:spacing w:after="120"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主客</w:t>
            </w:r>
          </w:p>
          <w:p w14:paraId="0CA3F70C">
            <w:pPr>
              <w:spacing w:after="120"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观分</w:t>
            </w:r>
          </w:p>
        </w:tc>
      </w:tr>
      <w:tr w14:paraId="2234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right w:val="single" w:color="auto" w:sz="4" w:space="0"/>
            </w:tcBorders>
            <w:vAlign w:val="center"/>
          </w:tcPr>
          <w:p w14:paraId="127128BD">
            <w:pPr>
              <w:spacing w:after="120"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商务资信</w:t>
            </w:r>
          </w:p>
          <w:p w14:paraId="0976B55B">
            <w:pPr>
              <w:spacing w:after="120"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（10分）</w:t>
            </w:r>
          </w:p>
        </w:tc>
        <w:tc>
          <w:tcPr>
            <w:tcW w:w="762" w:type="dxa"/>
            <w:tcBorders>
              <w:top w:val="single" w:color="auto" w:sz="4" w:space="0"/>
              <w:left w:val="single" w:color="auto" w:sz="4" w:space="0"/>
              <w:bottom w:val="single" w:color="auto" w:sz="4" w:space="0"/>
              <w:right w:val="single" w:color="auto" w:sz="4" w:space="0"/>
            </w:tcBorders>
            <w:vAlign w:val="center"/>
          </w:tcPr>
          <w:p w14:paraId="20458E3B">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831" w:type="dxa"/>
            <w:tcBorders>
              <w:top w:val="single" w:color="auto" w:sz="4" w:space="0"/>
              <w:left w:val="single" w:color="auto" w:sz="4" w:space="0"/>
              <w:bottom w:val="single" w:color="auto" w:sz="4" w:space="0"/>
              <w:right w:val="single" w:color="auto" w:sz="4" w:space="0"/>
            </w:tcBorders>
            <w:vAlign w:val="center"/>
          </w:tcPr>
          <w:p w14:paraId="66DE34F3">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响应人资质</w:t>
            </w:r>
          </w:p>
        </w:tc>
        <w:tc>
          <w:tcPr>
            <w:tcW w:w="5834" w:type="dxa"/>
            <w:tcBorders>
              <w:top w:val="single" w:color="auto" w:sz="4" w:space="0"/>
              <w:left w:val="single" w:color="auto" w:sz="4" w:space="0"/>
              <w:bottom w:val="single" w:color="auto" w:sz="4" w:space="0"/>
              <w:right w:val="single" w:color="auto" w:sz="4" w:space="0"/>
            </w:tcBorders>
            <w:vAlign w:val="center"/>
          </w:tcPr>
          <w:p w14:paraId="0957B621">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响应人提供《影像归档及传输软件》注册证的得2分，不提供不得分；</w:t>
            </w:r>
          </w:p>
          <w:p w14:paraId="62415FA4">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响应人提供《医学影像传输及处理软件》软件著作权证书的得2分，不提供不得分；</w:t>
            </w:r>
          </w:p>
          <w:p w14:paraId="53927F2C">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响应人提供《WEB接口集成服务平台》软件著作权证书的得2分，不提供不得分；</w:t>
            </w:r>
          </w:p>
          <w:p w14:paraId="0F0E46E0">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响应人提供ISO9001质量管理体系认证证书的得2分，不提供不得分；</w:t>
            </w:r>
          </w:p>
          <w:p w14:paraId="3C9716B0">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响应人提供ISO13485医疗器械质量管理体系认证证书的得2分，不提供不得分。</w:t>
            </w:r>
          </w:p>
          <w:p w14:paraId="01A544B8">
            <w:pPr>
              <w:widowControl/>
              <w:jc w:val="left"/>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（需提供相应的复印件，不提供不得分）</w:t>
            </w:r>
          </w:p>
        </w:tc>
        <w:tc>
          <w:tcPr>
            <w:tcW w:w="831" w:type="dxa"/>
            <w:tcBorders>
              <w:top w:val="single" w:color="auto" w:sz="4" w:space="0"/>
              <w:left w:val="single" w:color="auto" w:sz="4" w:space="0"/>
              <w:bottom w:val="single" w:color="auto" w:sz="4" w:space="0"/>
              <w:right w:val="single" w:color="auto" w:sz="4" w:space="0"/>
            </w:tcBorders>
            <w:vAlign w:val="center"/>
          </w:tcPr>
          <w:p w14:paraId="135C7257">
            <w:pPr>
              <w:widowControl/>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10分</w:t>
            </w:r>
          </w:p>
        </w:tc>
        <w:tc>
          <w:tcPr>
            <w:tcW w:w="1048" w:type="dxa"/>
            <w:tcBorders>
              <w:top w:val="single" w:color="auto" w:sz="4" w:space="0"/>
              <w:left w:val="single" w:color="auto" w:sz="4" w:space="0"/>
              <w:bottom w:val="single" w:color="auto" w:sz="4" w:space="0"/>
              <w:right w:val="single" w:color="auto" w:sz="4" w:space="0"/>
            </w:tcBorders>
            <w:vAlign w:val="center"/>
          </w:tcPr>
          <w:p w14:paraId="0FF10554">
            <w:pPr>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41CB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Merge w:val="restart"/>
            <w:tcBorders>
              <w:top w:val="single" w:color="auto" w:sz="4" w:space="0"/>
              <w:left w:val="single" w:color="auto" w:sz="4" w:space="0"/>
              <w:right w:val="single" w:color="auto" w:sz="4" w:space="0"/>
            </w:tcBorders>
            <w:vAlign w:val="center"/>
          </w:tcPr>
          <w:p w14:paraId="3ABCE0F1">
            <w:pPr>
              <w:pStyle w:val="157"/>
              <w:spacing w:after="120"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技术分（75分）</w:t>
            </w:r>
          </w:p>
        </w:tc>
        <w:tc>
          <w:tcPr>
            <w:tcW w:w="762" w:type="dxa"/>
            <w:tcBorders>
              <w:top w:val="single" w:color="auto" w:sz="4" w:space="0"/>
              <w:left w:val="single" w:color="auto" w:sz="4" w:space="0"/>
              <w:bottom w:val="single" w:color="auto" w:sz="4" w:space="0"/>
              <w:right w:val="single" w:color="auto" w:sz="4" w:space="0"/>
            </w:tcBorders>
            <w:vAlign w:val="center"/>
          </w:tcPr>
          <w:p w14:paraId="63C4D223">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831" w:type="dxa"/>
            <w:tcBorders>
              <w:top w:val="single" w:color="auto" w:sz="4" w:space="0"/>
              <w:left w:val="single" w:color="auto" w:sz="4" w:space="0"/>
              <w:bottom w:val="single" w:color="auto" w:sz="4" w:space="0"/>
              <w:right w:val="single" w:color="auto" w:sz="4" w:space="0"/>
            </w:tcBorders>
            <w:vAlign w:val="center"/>
          </w:tcPr>
          <w:p w14:paraId="2E08859A">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技术功能符合度</w:t>
            </w:r>
          </w:p>
        </w:tc>
        <w:tc>
          <w:tcPr>
            <w:tcW w:w="5834" w:type="dxa"/>
            <w:tcBorders>
              <w:top w:val="single" w:color="auto" w:sz="4" w:space="0"/>
              <w:left w:val="single" w:color="auto" w:sz="4" w:space="0"/>
              <w:bottom w:val="single" w:color="auto" w:sz="4" w:space="0"/>
              <w:right w:val="single" w:color="auto" w:sz="4" w:space="0"/>
            </w:tcBorders>
            <w:vAlign w:val="center"/>
          </w:tcPr>
          <w:p w14:paraId="5E799CC7">
            <w:pPr>
              <w:spacing w:line="360" w:lineRule="exact"/>
              <w:jc w:val="left"/>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对交易需求中“技术需求”的响应情况，标■为重点参数要求，每有一项不满足的扣1.5分；未加■项的，每有一项不满足扣1分，扣完为止。▲为实质性条款，不接受负偏离。</w:t>
            </w:r>
          </w:p>
        </w:tc>
        <w:tc>
          <w:tcPr>
            <w:tcW w:w="831" w:type="dxa"/>
            <w:tcBorders>
              <w:top w:val="single" w:color="auto" w:sz="4" w:space="0"/>
              <w:left w:val="single" w:color="auto" w:sz="4" w:space="0"/>
              <w:bottom w:val="single" w:color="auto" w:sz="4" w:space="0"/>
              <w:right w:val="single" w:color="auto" w:sz="4" w:space="0"/>
            </w:tcBorders>
            <w:vAlign w:val="center"/>
          </w:tcPr>
          <w:p w14:paraId="63052BFF">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40分</w:t>
            </w:r>
          </w:p>
        </w:tc>
        <w:tc>
          <w:tcPr>
            <w:tcW w:w="1048" w:type="dxa"/>
            <w:tcBorders>
              <w:top w:val="single" w:color="auto" w:sz="4" w:space="0"/>
              <w:left w:val="single" w:color="auto" w:sz="4" w:space="0"/>
              <w:bottom w:val="single" w:color="auto" w:sz="4" w:space="0"/>
              <w:right w:val="single" w:color="auto" w:sz="4" w:space="0"/>
            </w:tcBorders>
            <w:vAlign w:val="center"/>
          </w:tcPr>
          <w:p w14:paraId="1A18A1FD">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客观分</w:t>
            </w:r>
          </w:p>
        </w:tc>
      </w:tr>
      <w:tr w14:paraId="435F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Merge w:val="continue"/>
            <w:tcBorders>
              <w:left w:val="single" w:color="auto" w:sz="4" w:space="0"/>
              <w:right w:val="single" w:color="auto" w:sz="4" w:space="0"/>
            </w:tcBorders>
            <w:vAlign w:val="center"/>
          </w:tcPr>
          <w:p w14:paraId="546B9FAD">
            <w:pPr>
              <w:pStyle w:val="157"/>
              <w:spacing w:after="120" w:line="360" w:lineRule="exact"/>
              <w:rPr>
                <w:rFonts w:hint="eastAsia" w:asciiTheme="minorEastAsia" w:hAnsiTheme="minorEastAsia" w:eastAsiaTheme="minorEastAsia" w:cstheme="minorEastAsia"/>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631A5680">
            <w:pPr>
              <w:pStyle w:val="26"/>
              <w:snapToGrid w:val="0"/>
              <w:spacing w:line="400" w:lineRule="exact"/>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31" w:type="dxa"/>
            <w:vMerge w:val="restart"/>
            <w:tcBorders>
              <w:top w:val="single" w:color="auto" w:sz="4" w:space="0"/>
              <w:left w:val="single" w:color="auto" w:sz="4" w:space="0"/>
              <w:bottom w:val="single" w:color="auto" w:sz="4" w:space="0"/>
              <w:right w:val="single" w:color="auto" w:sz="4" w:space="0"/>
            </w:tcBorders>
            <w:vAlign w:val="center"/>
          </w:tcPr>
          <w:p w14:paraId="523CE828">
            <w:pPr>
              <w:spacing w:line="360" w:lineRule="exact"/>
              <w:jc w:val="center"/>
              <w:rPr>
                <w:rFonts w:hint="eastAsia" w:asciiTheme="minorEastAsia" w:hAnsiTheme="minorEastAsia" w:eastAsiaTheme="minorEastAsia" w:cstheme="minorEastAsia"/>
                <w:color w:val="auto"/>
                <w:highlight w:val="none"/>
              </w:rPr>
            </w:pPr>
            <w:r>
              <w:rPr>
                <w:rFonts w:hint="eastAsia" w:ascii="宋体" w:hAnsi="宋体" w:cstheme="minorEastAsia"/>
                <w:color w:val="auto"/>
                <w:sz w:val="24"/>
                <w:highlight w:val="none"/>
              </w:rPr>
              <w:t>投标方案</w:t>
            </w:r>
          </w:p>
        </w:tc>
        <w:tc>
          <w:tcPr>
            <w:tcW w:w="5834" w:type="dxa"/>
            <w:tcBorders>
              <w:top w:val="single" w:color="auto" w:sz="4" w:space="0"/>
              <w:left w:val="single" w:color="auto" w:sz="4" w:space="0"/>
              <w:bottom w:val="single" w:color="auto" w:sz="4" w:space="0"/>
              <w:right w:val="single" w:color="auto" w:sz="4" w:space="0"/>
            </w:tcBorders>
            <w:vAlign w:val="center"/>
          </w:tcPr>
          <w:p w14:paraId="1CBA2CA0">
            <w:pPr>
              <w:spacing w:line="360" w:lineRule="exact"/>
              <w:jc w:val="left"/>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响应人针对本项目的架构设计方案的完整性，专业性进行综合评议：系统架构设计方案完整详实，进度安排合理的得5分；系统架构设计方案较完整，进度安排较合理的得4分；系统架构设计方案基本完整，进度安排基本合理的得3分；方案简单、方案内容不完整的得2分；未能满足交易需求要求得1分；未提供的不得分。</w:t>
            </w:r>
          </w:p>
        </w:tc>
        <w:tc>
          <w:tcPr>
            <w:tcW w:w="831" w:type="dxa"/>
            <w:tcBorders>
              <w:top w:val="single" w:color="auto" w:sz="4" w:space="0"/>
              <w:left w:val="single" w:color="auto" w:sz="4" w:space="0"/>
              <w:bottom w:val="single" w:color="auto" w:sz="4" w:space="0"/>
              <w:right w:val="single" w:color="auto" w:sz="4" w:space="0"/>
            </w:tcBorders>
            <w:vAlign w:val="center"/>
          </w:tcPr>
          <w:p w14:paraId="0F4CBB3B">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5分</w:t>
            </w:r>
          </w:p>
        </w:tc>
        <w:tc>
          <w:tcPr>
            <w:tcW w:w="1048" w:type="dxa"/>
            <w:tcBorders>
              <w:top w:val="single" w:color="auto" w:sz="4" w:space="0"/>
              <w:left w:val="single" w:color="auto" w:sz="4" w:space="0"/>
              <w:bottom w:val="single" w:color="auto" w:sz="4" w:space="0"/>
              <w:right w:val="single" w:color="auto" w:sz="4" w:space="0"/>
            </w:tcBorders>
            <w:vAlign w:val="center"/>
          </w:tcPr>
          <w:p w14:paraId="7E1F214A">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主观分</w:t>
            </w:r>
          </w:p>
        </w:tc>
      </w:tr>
      <w:tr w14:paraId="10DA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Merge w:val="continue"/>
            <w:tcBorders>
              <w:left w:val="single" w:color="auto" w:sz="4" w:space="0"/>
              <w:right w:val="single" w:color="auto" w:sz="4" w:space="0"/>
            </w:tcBorders>
            <w:vAlign w:val="center"/>
          </w:tcPr>
          <w:p w14:paraId="0AD37511">
            <w:pPr>
              <w:pStyle w:val="157"/>
              <w:spacing w:after="120" w:line="360" w:lineRule="exact"/>
              <w:rPr>
                <w:rFonts w:hint="eastAsia" w:asciiTheme="minorEastAsia" w:hAnsiTheme="minorEastAsia" w:eastAsiaTheme="minorEastAsia" w:cstheme="minorEastAsia"/>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30D0D50A">
            <w:pPr>
              <w:pStyle w:val="26"/>
              <w:snapToGrid w:val="0"/>
              <w:spacing w:line="400" w:lineRule="exact"/>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31" w:type="dxa"/>
            <w:vMerge w:val="continue"/>
            <w:tcBorders>
              <w:left w:val="single" w:color="auto" w:sz="4" w:space="0"/>
              <w:right w:val="single" w:color="auto" w:sz="4" w:space="0"/>
            </w:tcBorders>
            <w:vAlign w:val="center"/>
          </w:tcPr>
          <w:p w14:paraId="6C322FCF">
            <w:pPr>
              <w:spacing w:line="360" w:lineRule="exact"/>
              <w:jc w:val="center"/>
              <w:rPr>
                <w:rFonts w:hint="eastAsia" w:ascii="宋体" w:hAnsi="宋体" w:cstheme="minorEastAsia"/>
                <w:color w:val="auto"/>
                <w:sz w:val="24"/>
                <w:highlight w:val="none"/>
              </w:rPr>
            </w:pPr>
          </w:p>
        </w:tc>
        <w:tc>
          <w:tcPr>
            <w:tcW w:w="5834" w:type="dxa"/>
            <w:tcBorders>
              <w:top w:val="single" w:color="auto" w:sz="4" w:space="0"/>
              <w:left w:val="single" w:color="auto" w:sz="4" w:space="0"/>
              <w:bottom w:val="single" w:color="auto" w:sz="4" w:space="0"/>
              <w:right w:val="single" w:color="auto" w:sz="4" w:space="0"/>
            </w:tcBorders>
            <w:vAlign w:val="center"/>
          </w:tcPr>
          <w:p w14:paraId="38C8E2C5">
            <w:pPr>
              <w:spacing w:line="360" w:lineRule="exact"/>
              <w:jc w:val="left"/>
              <w:rPr>
                <w:rFonts w:hint="eastAsia" w:ascii="宋体" w:hAnsi="宋体" w:cstheme="minorEastAsia"/>
                <w:color w:val="auto"/>
                <w:sz w:val="24"/>
                <w:highlight w:val="none"/>
              </w:rPr>
            </w:pPr>
            <w:r>
              <w:rPr>
                <w:rFonts w:hint="eastAsia" w:ascii="宋体" w:hAnsi="宋体" w:cstheme="minorEastAsia"/>
                <w:color w:val="auto"/>
                <w:sz w:val="24"/>
                <w:highlight w:val="none"/>
              </w:rPr>
              <w:t>响应人针对本项目的项目质量控制体系（管理组织、项目实施规范、项目质量管理能力、人员管理措施等的完整性，专业性进行综合评议：项目质量控制体系合理的得5分；项目质量控制体系较合理的得4分；项目质量控制体系基本合理的得3分；方案简单、方案内容不完整的得2分；未能满足交易需求要求得1分；未提供的不得分。</w:t>
            </w:r>
          </w:p>
        </w:tc>
        <w:tc>
          <w:tcPr>
            <w:tcW w:w="831" w:type="dxa"/>
            <w:tcBorders>
              <w:top w:val="single" w:color="auto" w:sz="4" w:space="0"/>
              <w:left w:val="single" w:color="auto" w:sz="4" w:space="0"/>
              <w:bottom w:val="single" w:color="auto" w:sz="4" w:space="0"/>
              <w:right w:val="single" w:color="auto" w:sz="4" w:space="0"/>
            </w:tcBorders>
            <w:vAlign w:val="center"/>
          </w:tcPr>
          <w:p w14:paraId="5DD60591">
            <w:pPr>
              <w:spacing w:line="360" w:lineRule="exact"/>
              <w:jc w:val="center"/>
              <w:rPr>
                <w:rFonts w:hint="eastAsia" w:ascii="宋体" w:hAnsi="宋体" w:cstheme="minorEastAsia"/>
                <w:color w:val="auto"/>
                <w:sz w:val="24"/>
                <w:highlight w:val="none"/>
              </w:rPr>
            </w:pPr>
            <w:r>
              <w:rPr>
                <w:rFonts w:hint="eastAsia" w:ascii="宋体" w:hAnsi="宋体" w:cstheme="minorEastAsia"/>
                <w:color w:val="auto"/>
                <w:sz w:val="24"/>
                <w:highlight w:val="none"/>
              </w:rPr>
              <w:t>5分</w:t>
            </w:r>
          </w:p>
        </w:tc>
        <w:tc>
          <w:tcPr>
            <w:tcW w:w="1048" w:type="dxa"/>
            <w:tcBorders>
              <w:top w:val="single" w:color="auto" w:sz="4" w:space="0"/>
              <w:left w:val="single" w:color="auto" w:sz="4" w:space="0"/>
              <w:bottom w:val="single" w:color="auto" w:sz="4" w:space="0"/>
              <w:right w:val="single" w:color="auto" w:sz="4" w:space="0"/>
            </w:tcBorders>
            <w:vAlign w:val="center"/>
          </w:tcPr>
          <w:p w14:paraId="25BFC813">
            <w:pPr>
              <w:spacing w:line="360" w:lineRule="exact"/>
              <w:jc w:val="center"/>
              <w:rPr>
                <w:rFonts w:hint="eastAsia" w:ascii="宋体" w:hAnsi="宋体" w:cstheme="minorEastAsia"/>
                <w:color w:val="auto"/>
                <w:sz w:val="24"/>
                <w:highlight w:val="none"/>
              </w:rPr>
            </w:pPr>
            <w:r>
              <w:rPr>
                <w:rFonts w:hint="eastAsia" w:ascii="宋体" w:hAnsi="宋体" w:cstheme="minorEastAsia"/>
                <w:color w:val="auto"/>
                <w:sz w:val="24"/>
                <w:highlight w:val="none"/>
              </w:rPr>
              <w:t>主观分</w:t>
            </w:r>
          </w:p>
        </w:tc>
      </w:tr>
      <w:tr w14:paraId="30C4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Merge w:val="continue"/>
            <w:tcBorders>
              <w:left w:val="single" w:color="auto" w:sz="4" w:space="0"/>
              <w:right w:val="single" w:color="auto" w:sz="4" w:space="0"/>
            </w:tcBorders>
            <w:vAlign w:val="center"/>
          </w:tcPr>
          <w:p w14:paraId="51E6DEAC">
            <w:pPr>
              <w:pStyle w:val="157"/>
              <w:spacing w:after="120" w:line="360" w:lineRule="exact"/>
              <w:rPr>
                <w:rFonts w:hint="eastAsia" w:asciiTheme="minorEastAsia" w:hAnsiTheme="minorEastAsia" w:eastAsiaTheme="minorEastAsia" w:cstheme="minorEastAsia"/>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13B7C261">
            <w:pPr>
              <w:pStyle w:val="26"/>
              <w:snapToGrid w:val="0"/>
              <w:spacing w:line="400" w:lineRule="exact"/>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31" w:type="dxa"/>
            <w:vMerge w:val="continue"/>
            <w:tcBorders>
              <w:top w:val="single" w:color="auto" w:sz="4" w:space="0"/>
              <w:left w:val="single" w:color="auto" w:sz="4" w:space="0"/>
              <w:bottom w:val="single" w:color="auto" w:sz="4" w:space="0"/>
              <w:right w:val="single" w:color="auto" w:sz="4" w:space="0"/>
            </w:tcBorders>
            <w:vAlign w:val="center"/>
          </w:tcPr>
          <w:p w14:paraId="4FE78A4D">
            <w:pPr>
              <w:spacing w:line="360" w:lineRule="exact"/>
              <w:jc w:val="center"/>
              <w:rPr>
                <w:rFonts w:hint="eastAsia" w:asciiTheme="minorEastAsia" w:hAnsiTheme="minorEastAsia" w:eastAsiaTheme="minorEastAsia" w:cstheme="minorEastAsia"/>
                <w:color w:val="auto"/>
                <w:highlight w:val="none"/>
              </w:rPr>
            </w:pPr>
          </w:p>
        </w:tc>
        <w:tc>
          <w:tcPr>
            <w:tcW w:w="5834" w:type="dxa"/>
            <w:tcBorders>
              <w:top w:val="single" w:color="auto" w:sz="4" w:space="0"/>
              <w:left w:val="single" w:color="auto" w:sz="4" w:space="0"/>
              <w:bottom w:val="single" w:color="auto" w:sz="4" w:space="0"/>
              <w:right w:val="single" w:color="auto" w:sz="4" w:space="0"/>
            </w:tcBorders>
            <w:vAlign w:val="center"/>
          </w:tcPr>
          <w:p w14:paraId="5274DD23">
            <w:pPr>
              <w:spacing w:line="360" w:lineRule="exact"/>
              <w:jc w:val="left"/>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响应人针对本项目提供的售后服务方案是否内容完整，清晰合理。（响应时间、修复时间、故障解决等内容）进行综合评议：响应时间短、解决方案充分合理、全面得3分，响应时间较短、解决方案充分的得2分，响应时间长，解决方案一般1分，响应时间长，解决方案差或无解决方案不得分。</w:t>
            </w:r>
          </w:p>
        </w:tc>
        <w:tc>
          <w:tcPr>
            <w:tcW w:w="831" w:type="dxa"/>
            <w:tcBorders>
              <w:top w:val="single" w:color="auto" w:sz="4" w:space="0"/>
              <w:left w:val="single" w:color="auto" w:sz="4" w:space="0"/>
              <w:bottom w:val="single" w:color="auto" w:sz="4" w:space="0"/>
              <w:right w:val="single" w:color="auto" w:sz="4" w:space="0"/>
            </w:tcBorders>
            <w:vAlign w:val="center"/>
          </w:tcPr>
          <w:p w14:paraId="397F7825">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3分</w:t>
            </w:r>
          </w:p>
        </w:tc>
        <w:tc>
          <w:tcPr>
            <w:tcW w:w="1048" w:type="dxa"/>
            <w:tcBorders>
              <w:top w:val="single" w:color="auto" w:sz="4" w:space="0"/>
              <w:left w:val="single" w:color="auto" w:sz="4" w:space="0"/>
              <w:bottom w:val="single" w:color="auto" w:sz="4" w:space="0"/>
              <w:right w:val="single" w:color="auto" w:sz="4" w:space="0"/>
            </w:tcBorders>
            <w:vAlign w:val="center"/>
          </w:tcPr>
          <w:p w14:paraId="5A256A8C">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主观分</w:t>
            </w:r>
          </w:p>
        </w:tc>
      </w:tr>
      <w:tr w14:paraId="3286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Merge w:val="continue"/>
            <w:tcBorders>
              <w:left w:val="single" w:color="auto" w:sz="4" w:space="0"/>
              <w:right w:val="single" w:color="auto" w:sz="4" w:space="0"/>
            </w:tcBorders>
            <w:vAlign w:val="center"/>
          </w:tcPr>
          <w:p w14:paraId="126A8CFE">
            <w:pPr>
              <w:pStyle w:val="157"/>
              <w:spacing w:after="120" w:line="360" w:lineRule="exact"/>
              <w:rPr>
                <w:rFonts w:hint="eastAsia" w:asciiTheme="minorEastAsia" w:hAnsiTheme="minorEastAsia" w:eastAsiaTheme="minorEastAsia" w:cstheme="minorEastAsia"/>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25CF098F">
            <w:pPr>
              <w:pStyle w:val="26"/>
              <w:numPr>
                <w:ilvl w:val="3"/>
                <w:numId w:val="0"/>
              </w:numPr>
              <w:tabs>
                <w:tab w:val="left" w:pos="864"/>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31" w:type="dxa"/>
            <w:vMerge w:val="continue"/>
            <w:tcBorders>
              <w:top w:val="single" w:color="auto" w:sz="4" w:space="0"/>
              <w:left w:val="single" w:color="auto" w:sz="4" w:space="0"/>
              <w:bottom w:val="single" w:color="auto" w:sz="4" w:space="0"/>
              <w:right w:val="single" w:color="auto" w:sz="4" w:space="0"/>
            </w:tcBorders>
            <w:vAlign w:val="center"/>
          </w:tcPr>
          <w:p w14:paraId="5CE3BBDC">
            <w:pPr>
              <w:spacing w:line="360" w:lineRule="exact"/>
              <w:jc w:val="center"/>
              <w:rPr>
                <w:rFonts w:hint="eastAsia" w:asciiTheme="minorEastAsia" w:hAnsiTheme="minorEastAsia" w:eastAsiaTheme="minorEastAsia" w:cstheme="minorEastAsia"/>
                <w:color w:val="auto"/>
                <w:highlight w:val="none"/>
              </w:rPr>
            </w:pPr>
          </w:p>
        </w:tc>
        <w:tc>
          <w:tcPr>
            <w:tcW w:w="5834" w:type="dxa"/>
            <w:tcBorders>
              <w:top w:val="single" w:color="auto" w:sz="4" w:space="0"/>
              <w:left w:val="single" w:color="auto" w:sz="4" w:space="0"/>
              <w:bottom w:val="single" w:color="auto" w:sz="4" w:space="0"/>
              <w:right w:val="single" w:color="auto" w:sz="4" w:space="0"/>
            </w:tcBorders>
            <w:vAlign w:val="center"/>
          </w:tcPr>
          <w:p w14:paraId="4C39DC90">
            <w:pPr>
              <w:spacing w:line="360" w:lineRule="exact"/>
              <w:jc w:val="left"/>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响应人在项目验收后，提供不少于</w:t>
            </w:r>
            <w:r>
              <w:rPr>
                <w:rFonts w:hint="eastAsia" w:ascii="宋体" w:hAnsi="宋体" w:cstheme="minorEastAsia"/>
                <w:color w:val="auto"/>
                <w:sz w:val="24"/>
                <w:highlight w:val="none"/>
                <w:lang w:val="en-US" w:eastAsia="zh-CN"/>
              </w:rPr>
              <w:t>1</w:t>
            </w:r>
            <w:r>
              <w:rPr>
                <w:rFonts w:hint="eastAsia" w:ascii="宋体" w:hAnsi="宋体" w:cstheme="minorEastAsia"/>
                <w:color w:val="auto"/>
                <w:sz w:val="24"/>
                <w:highlight w:val="none"/>
              </w:rPr>
              <w:t>年的维保服务，每增加1年得1分，最多得2分。</w:t>
            </w:r>
          </w:p>
        </w:tc>
        <w:tc>
          <w:tcPr>
            <w:tcW w:w="831" w:type="dxa"/>
            <w:tcBorders>
              <w:top w:val="single" w:color="auto" w:sz="4" w:space="0"/>
              <w:left w:val="single" w:color="auto" w:sz="4" w:space="0"/>
              <w:bottom w:val="single" w:color="auto" w:sz="4" w:space="0"/>
              <w:right w:val="single" w:color="auto" w:sz="4" w:space="0"/>
            </w:tcBorders>
            <w:vAlign w:val="center"/>
          </w:tcPr>
          <w:p w14:paraId="4E386DAF">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2分</w:t>
            </w:r>
          </w:p>
        </w:tc>
        <w:tc>
          <w:tcPr>
            <w:tcW w:w="1048" w:type="dxa"/>
            <w:tcBorders>
              <w:top w:val="single" w:color="auto" w:sz="4" w:space="0"/>
              <w:left w:val="single" w:color="auto" w:sz="4" w:space="0"/>
              <w:bottom w:val="single" w:color="auto" w:sz="4" w:space="0"/>
              <w:right w:val="single" w:color="auto" w:sz="4" w:space="0"/>
            </w:tcBorders>
            <w:vAlign w:val="center"/>
          </w:tcPr>
          <w:p w14:paraId="7E6A54AD">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客观分</w:t>
            </w:r>
          </w:p>
        </w:tc>
      </w:tr>
      <w:tr w14:paraId="3B5B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Merge w:val="continue"/>
            <w:tcBorders>
              <w:left w:val="single" w:color="auto" w:sz="4" w:space="0"/>
              <w:right w:val="single" w:color="auto" w:sz="4" w:space="0"/>
            </w:tcBorders>
            <w:vAlign w:val="center"/>
          </w:tcPr>
          <w:p w14:paraId="77C229D0">
            <w:pPr>
              <w:pStyle w:val="157"/>
              <w:spacing w:after="120" w:line="360" w:lineRule="exact"/>
              <w:rPr>
                <w:rFonts w:hint="eastAsia" w:asciiTheme="minorEastAsia" w:hAnsiTheme="minorEastAsia" w:eastAsiaTheme="minorEastAsia" w:cstheme="minorEastAsia"/>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6455311C">
            <w:pPr>
              <w:pStyle w:val="26"/>
              <w:numPr>
                <w:ilvl w:val="3"/>
                <w:numId w:val="0"/>
              </w:numPr>
              <w:tabs>
                <w:tab w:val="left" w:pos="864"/>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31" w:type="dxa"/>
            <w:tcBorders>
              <w:top w:val="single" w:color="auto" w:sz="4" w:space="0"/>
              <w:left w:val="single" w:color="auto" w:sz="4" w:space="0"/>
              <w:bottom w:val="single" w:color="auto" w:sz="4" w:space="0"/>
              <w:right w:val="single" w:color="auto" w:sz="4" w:space="0"/>
            </w:tcBorders>
            <w:vAlign w:val="center"/>
          </w:tcPr>
          <w:p w14:paraId="3C84E863">
            <w:pPr>
              <w:spacing w:line="360" w:lineRule="exact"/>
              <w:jc w:val="center"/>
              <w:rPr>
                <w:rFonts w:hint="eastAsia" w:asciiTheme="minorEastAsia" w:hAnsiTheme="minorEastAsia" w:eastAsiaTheme="minorEastAsia" w:cstheme="minorEastAsia"/>
                <w:color w:val="auto"/>
                <w:highlight w:val="none"/>
              </w:rPr>
            </w:pPr>
            <w:r>
              <w:rPr>
                <w:rFonts w:hint="eastAsia" w:ascii="宋体" w:hAnsi="宋体" w:cstheme="minorEastAsia"/>
                <w:color w:val="auto"/>
                <w:sz w:val="24"/>
                <w:highlight w:val="none"/>
              </w:rPr>
              <w:t>演示讲解</w:t>
            </w:r>
          </w:p>
        </w:tc>
        <w:tc>
          <w:tcPr>
            <w:tcW w:w="5834" w:type="dxa"/>
            <w:tcBorders>
              <w:top w:val="single" w:color="auto" w:sz="4" w:space="0"/>
              <w:left w:val="single" w:color="auto" w:sz="4" w:space="0"/>
              <w:bottom w:val="single" w:color="auto" w:sz="4" w:space="0"/>
              <w:right w:val="single" w:color="auto" w:sz="4" w:space="0"/>
            </w:tcBorders>
            <w:vAlign w:val="center"/>
          </w:tcPr>
          <w:p w14:paraId="25044A69">
            <w:pPr>
              <w:spacing w:line="360" w:lineRule="exact"/>
              <w:jc w:val="left"/>
              <w:rPr>
                <w:rFonts w:hint="eastAsia" w:ascii="宋体" w:hAnsi="宋体" w:eastAsia="宋体" w:cstheme="minorEastAsia"/>
                <w:color w:val="auto"/>
                <w:sz w:val="24"/>
                <w:highlight w:val="none"/>
                <w:lang w:val="en-US" w:eastAsia="zh-CN"/>
              </w:rPr>
            </w:pPr>
            <w:r>
              <w:rPr>
                <w:rFonts w:hint="eastAsia" w:ascii="宋体" w:hAnsi="宋体" w:cstheme="minorEastAsia"/>
                <w:color w:val="auto"/>
                <w:sz w:val="24"/>
                <w:highlight w:val="none"/>
              </w:rPr>
              <w:t>响应人需要对以下功能模块提供程序演示，PPT类方案或未提供现场演示的不得分。</w:t>
            </w:r>
            <w:r>
              <w:rPr>
                <w:rFonts w:hint="eastAsia" w:ascii="宋体" w:hAnsi="宋体" w:cstheme="minorEastAsia"/>
                <w:color w:val="auto"/>
                <w:sz w:val="24"/>
                <w:highlight w:val="none"/>
                <w:lang w:eastAsia="zh-CN"/>
              </w:rPr>
              <w:t>专家根据演示的功能符合度，模块完整性进行打分。</w:t>
            </w:r>
          </w:p>
          <w:p w14:paraId="41D4F329">
            <w:pPr>
              <w:spacing w:line="360" w:lineRule="exact"/>
              <w:jc w:val="left"/>
              <w:rPr>
                <w:rFonts w:hint="eastAsia" w:ascii="宋体" w:hAnsi="宋体" w:cstheme="minorEastAsia"/>
                <w:color w:val="auto"/>
                <w:sz w:val="24"/>
                <w:highlight w:val="none"/>
              </w:rPr>
            </w:pPr>
            <w:r>
              <w:rPr>
                <w:rFonts w:hint="eastAsia" w:ascii="宋体" w:hAnsi="宋体" w:cstheme="minorEastAsia"/>
                <w:color w:val="auto"/>
                <w:sz w:val="24"/>
                <w:highlight w:val="none"/>
              </w:rPr>
              <w:t>病例管理及查询模块（0-5分）</w:t>
            </w:r>
          </w:p>
          <w:p w14:paraId="0060AE46">
            <w:pPr>
              <w:spacing w:line="360" w:lineRule="exact"/>
              <w:jc w:val="left"/>
              <w:rPr>
                <w:rFonts w:hint="eastAsia" w:ascii="宋体" w:hAnsi="宋体" w:cstheme="minorEastAsia"/>
                <w:color w:val="auto"/>
                <w:sz w:val="24"/>
                <w:highlight w:val="none"/>
              </w:rPr>
            </w:pPr>
            <w:r>
              <w:rPr>
                <w:rFonts w:hint="eastAsia" w:ascii="宋体" w:hAnsi="宋体" w:cstheme="minorEastAsia"/>
                <w:color w:val="auto"/>
                <w:sz w:val="24"/>
                <w:highlight w:val="none"/>
              </w:rPr>
              <w:t>特殊图像处理模块（0-5分）</w:t>
            </w:r>
          </w:p>
          <w:p w14:paraId="6CAE5603">
            <w:pPr>
              <w:spacing w:line="360" w:lineRule="exact"/>
              <w:jc w:val="left"/>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系统管理及设置模块（0-5分）</w:t>
            </w:r>
          </w:p>
        </w:tc>
        <w:tc>
          <w:tcPr>
            <w:tcW w:w="831" w:type="dxa"/>
            <w:tcBorders>
              <w:top w:val="single" w:color="auto" w:sz="4" w:space="0"/>
              <w:left w:val="single" w:color="auto" w:sz="4" w:space="0"/>
              <w:bottom w:val="single" w:color="auto" w:sz="4" w:space="0"/>
              <w:right w:val="single" w:color="auto" w:sz="4" w:space="0"/>
            </w:tcBorders>
            <w:vAlign w:val="center"/>
          </w:tcPr>
          <w:p w14:paraId="77A452B9">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15分</w:t>
            </w:r>
          </w:p>
        </w:tc>
        <w:tc>
          <w:tcPr>
            <w:tcW w:w="1048" w:type="dxa"/>
            <w:tcBorders>
              <w:top w:val="single" w:color="auto" w:sz="4" w:space="0"/>
              <w:left w:val="single" w:color="auto" w:sz="4" w:space="0"/>
              <w:bottom w:val="single" w:color="auto" w:sz="4" w:space="0"/>
              <w:right w:val="single" w:color="auto" w:sz="4" w:space="0"/>
            </w:tcBorders>
            <w:vAlign w:val="center"/>
          </w:tcPr>
          <w:p w14:paraId="2A2DF7DB">
            <w:pPr>
              <w:spacing w:line="360" w:lineRule="exact"/>
              <w:jc w:val="center"/>
              <w:rPr>
                <w:rFonts w:hint="eastAsia" w:asciiTheme="minorEastAsia" w:hAnsiTheme="minorEastAsia" w:eastAsiaTheme="minorEastAsia" w:cstheme="minorEastAsia"/>
                <w:color w:val="auto"/>
                <w:spacing w:val="-3"/>
                <w:sz w:val="24"/>
                <w:highlight w:val="none"/>
              </w:rPr>
            </w:pPr>
            <w:r>
              <w:rPr>
                <w:rFonts w:hint="eastAsia" w:ascii="宋体" w:hAnsi="宋体" w:cstheme="minorEastAsia"/>
                <w:color w:val="auto"/>
                <w:sz w:val="24"/>
                <w:highlight w:val="none"/>
              </w:rPr>
              <w:t>主观分</w:t>
            </w:r>
          </w:p>
        </w:tc>
      </w:tr>
      <w:tr w14:paraId="6319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Merge w:val="continue"/>
            <w:tcBorders>
              <w:left w:val="single" w:color="auto" w:sz="4" w:space="0"/>
              <w:right w:val="single" w:color="auto" w:sz="4" w:space="0"/>
            </w:tcBorders>
            <w:vAlign w:val="center"/>
          </w:tcPr>
          <w:p w14:paraId="7EFD081C">
            <w:pPr>
              <w:pStyle w:val="157"/>
              <w:spacing w:after="120" w:line="360" w:lineRule="exact"/>
              <w:rPr>
                <w:rFonts w:hint="eastAsia" w:asciiTheme="minorEastAsia" w:hAnsiTheme="minorEastAsia" w:eastAsiaTheme="minorEastAsia" w:cstheme="minorEastAsia"/>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38CDEC1C">
            <w:pPr>
              <w:pStyle w:val="26"/>
              <w:numPr>
                <w:ilvl w:val="3"/>
                <w:numId w:val="0"/>
              </w:numPr>
              <w:tabs>
                <w:tab w:val="left" w:pos="864"/>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31" w:type="dxa"/>
            <w:tcBorders>
              <w:top w:val="single" w:color="auto" w:sz="4" w:space="0"/>
              <w:left w:val="single" w:color="auto" w:sz="4" w:space="0"/>
              <w:bottom w:val="single" w:color="auto" w:sz="4" w:space="0"/>
              <w:right w:val="single" w:color="auto" w:sz="4" w:space="0"/>
            </w:tcBorders>
            <w:vAlign w:val="center"/>
          </w:tcPr>
          <w:p w14:paraId="61A33414">
            <w:pPr>
              <w:spacing w:line="360" w:lineRule="exact"/>
              <w:jc w:val="center"/>
              <w:rPr>
                <w:rFonts w:hint="eastAsia" w:asciiTheme="minorEastAsia" w:hAnsiTheme="minorEastAsia" w:eastAsiaTheme="minorEastAsia" w:cstheme="minorEastAsia"/>
                <w:color w:val="auto"/>
                <w:highlight w:val="none"/>
              </w:rPr>
            </w:pPr>
            <w:r>
              <w:rPr>
                <w:rFonts w:hint="eastAsia" w:ascii="宋体" w:hAnsi="宋体" w:cstheme="minorEastAsia"/>
                <w:color w:val="auto"/>
                <w:sz w:val="24"/>
                <w:highlight w:val="none"/>
              </w:rPr>
              <w:t>合理化建议</w:t>
            </w:r>
          </w:p>
        </w:tc>
        <w:tc>
          <w:tcPr>
            <w:tcW w:w="5834" w:type="dxa"/>
            <w:tcBorders>
              <w:top w:val="single" w:color="auto" w:sz="4" w:space="0"/>
              <w:left w:val="single" w:color="auto" w:sz="4" w:space="0"/>
              <w:bottom w:val="single" w:color="auto" w:sz="4" w:space="0"/>
              <w:right w:val="single" w:color="auto" w:sz="4" w:space="0"/>
            </w:tcBorders>
            <w:vAlign w:val="center"/>
          </w:tcPr>
          <w:p w14:paraId="00A22094">
            <w:pPr>
              <w:spacing w:line="360" w:lineRule="exact"/>
              <w:jc w:val="left"/>
              <w:rPr>
                <w:rFonts w:hint="eastAsia" w:eastAsia="宋体" w:asciiTheme="minorEastAsia" w:hAnsiTheme="minorEastAsia" w:cstheme="minorEastAsia"/>
                <w:color w:val="auto"/>
                <w:sz w:val="24"/>
                <w:highlight w:val="none"/>
                <w:lang w:eastAsia="zh-CN"/>
              </w:rPr>
            </w:pPr>
            <w:r>
              <w:rPr>
                <w:rFonts w:hint="eastAsia" w:ascii="宋体" w:hAnsi="宋体" w:cstheme="minorEastAsia"/>
                <w:color w:val="auto"/>
                <w:sz w:val="24"/>
                <w:highlight w:val="none"/>
              </w:rPr>
              <w:t>响应人提供对本项目的合理化建议，每条具有实施性的意见或建议得1分，本项最高得5分</w:t>
            </w:r>
            <w:r>
              <w:rPr>
                <w:rFonts w:hint="eastAsia" w:ascii="宋体" w:hAnsi="宋体" w:cstheme="minorEastAsia"/>
                <w:color w:val="auto"/>
                <w:sz w:val="24"/>
                <w:highlight w:val="none"/>
                <w:lang w:eastAsia="zh-CN"/>
              </w:rPr>
              <w:t>。</w:t>
            </w:r>
          </w:p>
        </w:tc>
        <w:tc>
          <w:tcPr>
            <w:tcW w:w="831" w:type="dxa"/>
            <w:tcBorders>
              <w:top w:val="single" w:color="auto" w:sz="4" w:space="0"/>
              <w:left w:val="single" w:color="auto" w:sz="4" w:space="0"/>
              <w:bottom w:val="single" w:color="auto" w:sz="4" w:space="0"/>
              <w:right w:val="single" w:color="auto" w:sz="4" w:space="0"/>
            </w:tcBorders>
            <w:vAlign w:val="center"/>
          </w:tcPr>
          <w:p w14:paraId="28DBD391">
            <w:pPr>
              <w:spacing w:line="360" w:lineRule="exact"/>
              <w:jc w:val="center"/>
              <w:rPr>
                <w:rFonts w:hint="eastAsia" w:asciiTheme="minorEastAsia" w:hAnsiTheme="minorEastAsia" w:eastAsiaTheme="minorEastAsia" w:cstheme="minorEastAsia"/>
                <w:color w:val="auto"/>
                <w:sz w:val="24"/>
                <w:highlight w:val="none"/>
              </w:rPr>
            </w:pPr>
            <w:r>
              <w:rPr>
                <w:rFonts w:hint="eastAsia" w:ascii="宋体" w:hAnsi="宋体" w:cstheme="minorEastAsia"/>
                <w:color w:val="auto"/>
                <w:sz w:val="24"/>
                <w:highlight w:val="none"/>
              </w:rPr>
              <w:t>5分</w:t>
            </w:r>
          </w:p>
        </w:tc>
        <w:tc>
          <w:tcPr>
            <w:tcW w:w="1048" w:type="dxa"/>
            <w:tcBorders>
              <w:top w:val="single" w:color="auto" w:sz="4" w:space="0"/>
              <w:left w:val="single" w:color="auto" w:sz="4" w:space="0"/>
              <w:bottom w:val="single" w:color="auto" w:sz="4" w:space="0"/>
              <w:right w:val="single" w:color="auto" w:sz="4" w:space="0"/>
            </w:tcBorders>
            <w:vAlign w:val="center"/>
          </w:tcPr>
          <w:p w14:paraId="5D855D14">
            <w:pPr>
              <w:spacing w:line="360" w:lineRule="exact"/>
              <w:jc w:val="center"/>
              <w:rPr>
                <w:rFonts w:hint="eastAsia" w:asciiTheme="minorEastAsia" w:hAnsiTheme="minorEastAsia" w:eastAsiaTheme="minorEastAsia" w:cstheme="minorEastAsia"/>
                <w:color w:val="auto"/>
                <w:spacing w:val="-3"/>
                <w:sz w:val="24"/>
                <w:highlight w:val="none"/>
              </w:rPr>
            </w:pPr>
            <w:r>
              <w:rPr>
                <w:rFonts w:hint="eastAsia" w:ascii="宋体" w:hAnsi="宋体" w:cstheme="minorEastAsia"/>
                <w:color w:val="auto"/>
                <w:sz w:val="24"/>
                <w:highlight w:val="none"/>
              </w:rPr>
              <w:t>主观分</w:t>
            </w:r>
          </w:p>
        </w:tc>
      </w:tr>
    </w:tbl>
    <w:p w14:paraId="591220D6">
      <w:pPr>
        <w:widowControl/>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1、评分条款中涉及的业绩、荣誉、人员、社保等分公司均有效。</w:t>
      </w:r>
    </w:p>
    <w:p w14:paraId="3F3253B3">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64E5FC23">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3、响应人编制响应文件（商务技术文件部分）时，建议按此目录（序号和内容）提供评审标准相应的商务技术资料。</w:t>
      </w:r>
    </w:p>
    <w:p w14:paraId="0CE49783">
      <w:pPr>
        <w:widowControl/>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2、价格分（15分）：</w:t>
      </w:r>
    </w:p>
    <w:tbl>
      <w:tblPr>
        <w:tblStyle w:val="6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3F0D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20C3DFBF">
            <w:pPr>
              <w:adjustRightInd/>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w:t>
            </w:r>
          </w:p>
        </w:tc>
        <w:tc>
          <w:tcPr>
            <w:tcW w:w="6905" w:type="dxa"/>
            <w:vAlign w:val="center"/>
          </w:tcPr>
          <w:p w14:paraId="23B8C1F8">
            <w:pPr>
              <w:adjustRightInd/>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    算    方    法</w:t>
            </w:r>
          </w:p>
        </w:tc>
      </w:tr>
      <w:tr w14:paraId="2FBA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18CF5B81">
            <w:pPr>
              <w:adjustRightInd/>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价格权值=0.15</w:t>
            </w:r>
          </w:p>
        </w:tc>
        <w:tc>
          <w:tcPr>
            <w:tcW w:w="6905" w:type="dxa"/>
            <w:vAlign w:val="center"/>
          </w:tcPr>
          <w:p w14:paraId="6D5CF8A8">
            <w:pPr>
              <w:adjustRightInd/>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最低有效响应价格为评标基准价</w:t>
            </w:r>
          </w:p>
          <w:p w14:paraId="6C64821F">
            <w:pPr>
              <w:adjustRightInd/>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响应报价得分=(评标基准价／响应报价)×价格权值×100</w:t>
            </w:r>
          </w:p>
          <w:p w14:paraId="5E5FDE60">
            <w:pPr>
              <w:adjustRightInd/>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（计算得分保留小数点后2位）</w:t>
            </w:r>
          </w:p>
          <w:p w14:paraId="1EC9B606">
            <w:pPr>
              <w:widowControl/>
              <w:shd w:val="clear" w:color="auto" w:fill="FFFFFF"/>
              <w:adjustRightInd/>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tc>
      </w:tr>
    </w:tbl>
    <w:p w14:paraId="4895720A">
      <w:pPr>
        <w:rPr>
          <w:color w:val="auto"/>
          <w:highlight w:val="none"/>
        </w:rPr>
      </w:pPr>
    </w:p>
    <w:p w14:paraId="1C0F0806">
      <w:pPr>
        <w:snapToGrid w:val="0"/>
        <w:spacing w:line="570" w:lineRule="exact"/>
        <w:rPr>
          <w:rFonts w:hint="eastAsia" w:asciiTheme="minorEastAsia" w:hAnsiTheme="minorEastAsia" w:eastAsiaTheme="minorEastAsia" w:cstheme="minorEastAsia"/>
          <w:b/>
          <w:color w:val="auto"/>
          <w:sz w:val="28"/>
          <w:szCs w:val="28"/>
          <w:highlight w:val="none"/>
        </w:rPr>
      </w:pPr>
    </w:p>
    <w:p w14:paraId="1EA67902">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737CFF9D">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D672B97">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19FFF595">
      <w:pPr>
        <w:spacing w:line="570" w:lineRule="exact"/>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0B7D11AD">
      <w:pPr>
        <w:snapToGrid w:val="0"/>
        <w:spacing w:line="57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三、交易程序</w:t>
      </w:r>
    </w:p>
    <w:bookmarkEnd w:id="15"/>
    <w:p w14:paraId="581BC455">
      <w:pPr>
        <w:spacing w:line="570" w:lineRule="exact"/>
        <w:ind w:firstLine="472" w:firstLineChars="196"/>
        <w:rPr>
          <w:rFonts w:hint="eastAsia" w:asciiTheme="minorEastAsia" w:hAnsiTheme="minorEastAsia" w:eastAsiaTheme="minorEastAsia" w:cstheme="minorEastAsia"/>
          <w:kern w:val="0"/>
          <w:sz w:val="24"/>
        </w:rPr>
      </w:pPr>
      <w:bookmarkStart w:id="381" w:name="_Toc86217003"/>
      <w:bookmarkStart w:id="382" w:name="第五部分"/>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评审委员会应当对符合资格的响应人的响应文件进行符合性审查，以确定其是否满足公开竞争文件的实质性要求。不满足公开竞争文件的实质性要求的，交易无效。</w:t>
      </w:r>
    </w:p>
    <w:p w14:paraId="3C47CA58">
      <w:pPr>
        <w:spacing w:line="570" w:lineRule="exact"/>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3.2比较与评价。</w:t>
      </w:r>
      <w:r>
        <w:rPr>
          <w:rFonts w:hint="eastAsia" w:asciiTheme="minorEastAsia" w:hAnsiTheme="minorEastAsia" w:eastAsiaTheme="minorEastAsia" w:cstheme="minorEastAsia"/>
          <w:kern w:val="0"/>
          <w:sz w:val="24"/>
        </w:rPr>
        <w:t>评审委员会应当按照公开竞争文件中规定的评标方法和标准，对符合性审查合格的响应文件进行商务和技术评估，综合比较与评价。</w:t>
      </w:r>
    </w:p>
    <w:p w14:paraId="292A672A">
      <w:pPr>
        <w:spacing w:line="570" w:lineRule="exact"/>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评审委员会各成员应当独立对每个响应人的商务和技术文件进行评价，并汇总商务技术得分情况。</w:t>
      </w:r>
    </w:p>
    <w:p w14:paraId="5AC47DE3">
      <w:pPr>
        <w:spacing w:line="570" w:lineRule="exact"/>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3F1E602E">
      <w:pPr>
        <w:pStyle w:val="139"/>
        <w:spacing w:before="0" w:line="570" w:lineRule="exact"/>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3.4.1响应文件报价出现前后不一致的，按照下列规定修正：</w:t>
      </w:r>
    </w:p>
    <w:p w14:paraId="0B5CA213">
      <w:pPr>
        <w:pStyle w:val="139"/>
        <w:spacing w:before="0" w:line="570" w:lineRule="exact"/>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3.4.1.1响应文件中交易一览表(报价表)内容与响应文件中相应内容不一致的，以交易一览表(报价表)为准；</w:t>
      </w:r>
    </w:p>
    <w:p w14:paraId="7BC272D0">
      <w:pPr>
        <w:pStyle w:val="139"/>
        <w:spacing w:before="0" w:line="570" w:lineRule="exact"/>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6DBB9371">
      <w:pPr>
        <w:pStyle w:val="139"/>
        <w:spacing w:before="0" w:line="570" w:lineRule="exact"/>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3.4.1.3单价金额小数点或者百分比有明显错位的，以交易一览表的总价为准，并修改单价；</w:t>
      </w:r>
    </w:p>
    <w:p w14:paraId="501435E2">
      <w:pPr>
        <w:pStyle w:val="139"/>
        <w:spacing w:before="0" w:line="570" w:lineRule="exact"/>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3264053B">
      <w:pPr>
        <w:pStyle w:val="139"/>
        <w:spacing w:before="0" w:line="570" w:lineRule="exact"/>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w:t>
      </w:r>
    </w:p>
    <w:p w14:paraId="42297203">
      <w:pPr>
        <w:snapToGrid w:val="0"/>
        <w:spacing w:line="570" w:lineRule="exact"/>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3.4.2响应文件出现不是唯一的、有选择性交易报价的，交易无效。</w:t>
      </w:r>
    </w:p>
    <w:p w14:paraId="4B07C52A">
      <w:pPr>
        <w:snapToGrid w:val="0"/>
        <w:spacing w:line="570" w:lineRule="exact"/>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3.4.3交易报价超过公开竞争文件中规定的预算金额或者最高限价的，交易无效。</w:t>
      </w:r>
    </w:p>
    <w:p w14:paraId="0423C191">
      <w:pPr>
        <w:pStyle w:val="139"/>
        <w:spacing w:before="0" w:line="570" w:lineRule="exact"/>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6AC57AF7">
      <w:pPr>
        <w:spacing w:line="570" w:lineRule="exact"/>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350B44C6">
      <w:pPr>
        <w:spacing w:line="570" w:lineRule="exact"/>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3.6编写评审报告。</w:t>
      </w:r>
      <w:r>
        <w:rPr>
          <w:rFonts w:hint="eastAsia" w:asciiTheme="minorEastAsia" w:hAnsiTheme="minorEastAsia" w:eastAsiaTheme="minorEastAsia" w:cstheme="minorEastAsia"/>
          <w:kern w:val="0"/>
          <w:sz w:val="24"/>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C5A4144">
      <w:pPr>
        <w:snapToGrid w:val="0"/>
        <w:spacing w:line="57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四、评标中的其他事项</w:t>
      </w:r>
    </w:p>
    <w:p w14:paraId="7D867F4D">
      <w:pPr>
        <w:pStyle w:val="139"/>
        <w:spacing w:before="0" w:line="570" w:lineRule="exact"/>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4.1响应人澄清、说明或者补正。</w:t>
      </w:r>
      <w:r>
        <w:rPr>
          <w:rFonts w:hint="eastAsia" w:asciiTheme="minorEastAsia" w:hAnsiTheme="minorEastAsia" w:eastAsiaTheme="minorEastAsia" w:cstheme="minorEastAsia"/>
          <w:kern w:val="0"/>
          <w:szCs w:val="24"/>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BCEB69E">
      <w:pPr>
        <w:pStyle w:val="26"/>
        <w:spacing w:line="570" w:lineRule="exact"/>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4.2交易无效。</w:t>
      </w:r>
      <w:r>
        <w:rPr>
          <w:rFonts w:hint="eastAsia" w:asciiTheme="minorEastAsia" w:hAnsiTheme="minorEastAsia" w:eastAsiaTheme="minorEastAsia" w:cstheme="minorEastAsia"/>
          <w:szCs w:val="21"/>
        </w:rPr>
        <w:t>有下列情形之一的，交易无效：</w:t>
      </w:r>
    </w:p>
    <w:p w14:paraId="344098CD">
      <w:pPr>
        <w:spacing w:line="57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4.2.1响应人不具备公开竞争文件中规定的资格要求的（响应人未提供有效的资格文件的，视为响应人不具备公开竞争文件中规定的资格要求）；</w:t>
      </w:r>
    </w:p>
    <w:p w14:paraId="2D32BC4D">
      <w:pPr>
        <w:spacing w:line="57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4.2.2响应文件未按照公开竞争文件要求签署、盖章的；</w:t>
      </w:r>
    </w:p>
    <w:p w14:paraId="0E6EA8EC">
      <w:pPr>
        <w:spacing w:line="57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4.2.3响应文件含有交易发起人不能接受的附加条件的；</w:t>
      </w:r>
    </w:p>
    <w:p w14:paraId="46531C22">
      <w:pPr>
        <w:spacing w:line="57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4.2.4响应文件中承诺的交易有效期少于公开竞争文件中载明的交易有效期的；</w:t>
      </w:r>
    </w:p>
    <w:p w14:paraId="7D6B193E">
      <w:pPr>
        <w:snapToGrid w:val="0"/>
        <w:spacing w:line="570" w:lineRule="exact"/>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4.2.5响应文件出现不是唯一的、有选择性交易报价的；</w:t>
      </w:r>
    </w:p>
    <w:p w14:paraId="10B45803">
      <w:pPr>
        <w:spacing w:line="57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4.2.6交易报价超过公开竞争文件中规定的预算金额或者最高限价的；</w:t>
      </w:r>
    </w:p>
    <w:p w14:paraId="71A1218F">
      <w:pPr>
        <w:spacing w:line="57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4.2.7报价明显低于其他通过符合性审查响应人的报价，有可能影响产品质量或者不能诚信履约的，未能按要求提供书面说明或者提交相关证明材料，不能证明其报价合理性的；</w:t>
      </w:r>
    </w:p>
    <w:p w14:paraId="4D916D2D">
      <w:pPr>
        <w:spacing w:line="57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4.2.8响应人对根据修正原则修正后的报价不确认的；</w:t>
      </w:r>
    </w:p>
    <w:p w14:paraId="5F16257F">
      <w:pPr>
        <w:spacing w:line="57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4.2.9响应人提供虚假材料投标的；</w:t>
      </w:r>
    </w:p>
    <w:p w14:paraId="6FA96448">
      <w:pPr>
        <w:spacing w:line="570" w:lineRule="exact"/>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4.2.10响应人有恶意串通、妨碍其他响应人的竞争行为、损害交易发起人或者其他响应人的合法权益情形的；</w:t>
      </w:r>
    </w:p>
    <w:p w14:paraId="5079149E">
      <w:pPr>
        <w:spacing w:line="57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4.2.11响应人未在电子交易平台传输递交响应文件的，交易无效；</w:t>
      </w:r>
    </w:p>
    <w:p w14:paraId="5018D1FB">
      <w:pPr>
        <w:pStyle w:val="5"/>
        <w:spacing w:line="570" w:lineRule="exact"/>
        <w:ind w:left="862" w:leftChars="205"/>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rPr>
        <w:t>4.2.12响应文件不满足公开竞争文件的其它实质性要求的；</w:t>
      </w:r>
    </w:p>
    <w:p w14:paraId="633C6931">
      <w:pPr>
        <w:spacing w:line="57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4.2.13法律、法规、规章（适用本市的）及省级以上规范性文件（适用本市的）规定的其他无效情形。</w:t>
      </w:r>
    </w:p>
    <w:p w14:paraId="1F9C62EE">
      <w:pPr>
        <w:pStyle w:val="26"/>
        <w:snapToGrid w:val="0"/>
        <w:spacing w:line="570" w:lineRule="exact"/>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根据《中华人民共和国政府采购法》第三十六条之规定，在交易过程中，出现下列情形之一的，应予废标：</w:t>
      </w:r>
    </w:p>
    <w:p w14:paraId="4D8C0E0A">
      <w:pPr>
        <w:pStyle w:val="26"/>
        <w:snapToGrid w:val="0"/>
        <w:spacing w:line="57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5.1符合专业条件的响应人或者对公开竞争文件作实质响应的响应人不足3家的；</w:t>
      </w:r>
    </w:p>
    <w:p w14:paraId="11037DB6">
      <w:pPr>
        <w:pStyle w:val="26"/>
        <w:snapToGrid w:val="0"/>
        <w:spacing w:line="57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DFA6E0E">
      <w:pPr>
        <w:pStyle w:val="26"/>
        <w:snapToGrid w:val="0"/>
        <w:spacing w:line="57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5.3响应人的报价均超过了采购预算，交易发起人不能支付的；</w:t>
      </w:r>
    </w:p>
    <w:p w14:paraId="1B5CFF1B">
      <w:pPr>
        <w:pStyle w:val="26"/>
        <w:snapToGrid w:val="0"/>
        <w:spacing w:line="57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59B3777D">
      <w:pPr>
        <w:pStyle w:val="26"/>
        <w:snapToGrid w:val="0"/>
        <w:spacing w:line="57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废标后，代理机构应当将废标理由通知所有响应人。</w:t>
      </w:r>
    </w:p>
    <w:p w14:paraId="54FBD797">
      <w:pPr>
        <w:pStyle w:val="26"/>
        <w:snapToGrid w:val="0"/>
        <w:spacing w:line="570" w:lineRule="exact"/>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6.修改公开竞争文件，重新组织交易活动。</w:t>
      </w:r>
      <w:r>
        <w:rPr>
          <w:rFonts w:hint="eastAsia" w:asciiTheme="minorEastAsia" w:hAnsiTheme="minorEastAsia" w:eastAsiaTheme="minorEastAsia" w:cstheme="minorEastAsia"/>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5C8AAC3F">
      <w:pPr>
        <w:pStyle w:val="26"/>
        <w:snapToGrid w:val="0"/>
        <w:spacing w:line="570" w:lineRule="exact"/>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7.重新开展交易。</w:t>
      </w:r>
      <w:r>
        <w:rPr>
          <w:rFonts w:hint="eastAsia" w:asciiTheme="minorEastAsia" w:hAnsiTheme="minorEastAsia" w:eastAsiaTheme="minorEastAsia" w:cstheme="minorEastAsia"/>
        </w:rPr>
        <w:t>影响或者可能影响</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、成交结果的，依照下列规定处理：</w:t>
      </w:r>
    </w:p>
    <w:p w14:paraId="4EFED869">
      <w:pPr>
        <w:pStyle w:val="26"/>
        <w:snapToGrid w:val="0"/>
        <w:spacing w:line="570" w:lineRule="exact"/>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或者成交人的，终止本次交易活动，重新开展交易活动。</w:t>
      </w:r>
    </w:p>
    <w:p w14:paraId="21C100B9">
      <w:pPr>
        <w:pStyle w:val="26"/>
        <w:snapToGrid w:val="0"/>
        <w:spacing w:line="570" w:lineRule="exact"/>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或者成交人但尚未签订合同的，</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或者成交结果无效，从合格的</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或者成交候选人中另行确定</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或者成交人；没有合格的</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或者成交候选人的，重新开展交易活动。</w:t>
      </w:r>
    </w:p>
    <w:p w14:paraId="0445851D">
      <w:pPr>
        <w:pStyle w:val="26"/>
        <w:snapToGrid w:val="0"/>
        <w:spacing w:line="570" w:lineRule="exact"/>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7.3书面合同已签订但尚未履行的，撤销合同，从合格的</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或者成交候选人中另行确定</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或者成交人；没有合格的</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或者成交候选人的，重新开展交易活动。</w:t>
      </w:r>
    </w:p>
    <w:p w14:paraId="7A105D15">
      <w:pPr>
        <w:pStyle w:val="26"/>
        <w:snapToGrid w:val="0"/>
        <w:spacing w:line="57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7.4书面合同已经履行，给交易发起人、响应人造成损失的，由责任人承担赔偿责任。</w:t>
      </w:r>
    </w:p>
    <w:p w14:paraId="60CFEDA1">
      <w:pPr>
        <w:pStyle w:val="26"/>
        <w:snapToGrid w:val="0"/>
        <w:spacing w:line="57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7.5交易当事人有其他违反政府采购法</w:t>
      </w:r>
      <w:r>
        <w:rPr>
          <w:rFonts w:hint="eastAsia" w:asciiTheme="minorEastAsia" w:hAnsiTheme="minorEastAsia" w:eastAsiaTheme="minorEastAsia" w:cstheme="minorEastAsia"/>
          <w:kern w:val="0"/>
        </w:rPr>
        <w:t>或者政府采购法实施条例等法律法规规定</w:t>
      </w:r>
      <w:r>
        <w:rPr>
          <w:rFonts w:hint="eastAsia" w:asciiTheme="minorEastAsia" w:hAnsiTheme="minorEastAsia" w:eastAsiaTheme="minorEastAsia" w:cstheme="minorEastAsia"/>
        </w:rPr>
        <w:t>的行为，经改正后仍然影响或者可能影响</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、成交结果或者依法被认定为</w:t>
      </w:r>
      <w:r>
        <w:rPr>
          <w:rFonts w:hint="eastAsia" w:asciiTheme="minorEastAsia" w:hAnsiTheme="minorEastAsia" w:eastAsiaTheme="minorEastAsia" w:cstheme="minorEastAsia"/>
          <w:kern w:val="0"/>
        </w:rPr>
        <w:t>成交</w:t>
      </w:r>
      <w:r>
        <w:rPr>
          <w:rFonts w:hint="eastAsia" w:asciiTheme="minorEastAsia" w:hAnsiTheme="minorEastAsia" w:eastAsiaTheme="minorEastAsia" w:cstheme="minorEastAsia"/>
        </w:rPr>
        <w:t>、成交无效的，依照7.1-7.4规定处理。</w:t>
      </w:r>
    </w:p>
    <w:p w14:paraId="23DC3532">
      <w:pPr>
        <w:pStyle w:val="26"/>
        <w:snapToGrid w:val="0"/>
        <w:spacing w:line="360" w:lineRule="auto"/>
        <w:rPr>
          <w:rFonts w:hint="eastAsia" w:asciiTheme="minorEastAsia" w:hAnsiTheme="minorEastAsia" w:eastAsiaTheme="minorEastAsia" w:cstheme="minorEastAsia"/>
        </w:rPr>
      </w:pPr>
    </w:p>
    <w:p w14:paraId="51F194BB">
      <w:pPr>
        <w:pStyle w:val="18"/>
        <w:rPr>
          <w:rFonts w:hint="eastAsia" w:asciiTheme="minorEastAsia" w:hAnsiTheme="minorEastAsia" w:eastAsiaTheme="minorEastAsia" w:cstheme="minorEastAsia"/>
          <w:color w:val="auto"/>
        </w:rPr>
      </w:pPr>
    </w:p>
    <w:p w14:paraId="3BE3B468">
      <w:pPr>
        <w:rPr>
          <w:rFonts w:hint="eastAsia" w:asciiTheme="minorEastAsia" w:hAnsiTheme="minorEastAsia" w:eastAsiaTheme="minorEastAsia" w:cstheme="minorEastAsia"/>
        </w:rPr>
      </w:pPr>
    </w:p>
    <w:p w14:paraId="298CD7E5">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1B432511">
      <w:pPr>
        <w:numPr>
          <w:ilvl w:val="0"/>
          <w:numId w:val="3"/>
        </w:numPr>
        <w:spacing w:line="360" w:lineRule="auto"/>
        <w:ind w:left="718" w:leftChars="342" w:firstLine="119" w:firstLineChars="33"/>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拟签订的合同文本</w:t>
      </w:r>
    </w:p>
    <w:p w14:paraId="405096F6">
      <w:pPr>
        <w:pStyle w:val="26"/>
        <w:snapToGrid w:val="0"/>
        <w:spacing w:line="360" w:lineRule="auto"/>
        <w:jc w:val="right"/>
        <w:rPr>
          <w:rFonts w:hint="eastAsia" w:cs="宋体"/>
        </w:rPr>
      </w:pPr>
      <w:r>
        <w:rPr>
          <w:rFonts w:hint="eastAsia" w:cs="宋体"/>
        </w:rPr>
        <w:t>（以最终签订版本为准）</w:t>
      </w:r>
    </w:p>
    <w:p w14:paraId="5A98DC7B">
      <w:pPr>
        <w:pStyle w:val="26"/>
        <w:snapToGrid w:val="0"/>
        <w:spacing w:line="360" w:lineRule="auto"/>
        <w:rPr>
          <w:rFonts w:hint="eastAsia" w:cs="宋体"/>
        </w:rPr>
      </w:pPr>
      <w:r>
        <w:rPr>
          <w:rFonts w:hint="eastAsia" w:cs="宋体"/>
        </w:rPr>
        <w:t>合同编号：</w:t>
      </w:r>
    </w:p>
    <w:p w14:paraId="49C4CCBB">
      <w:pPr>
        <w:pStyle w:val="26"/>
        <w:snapToGrid w:val="0"/>
        <w:spacing w:line="360" w:lineRule="auto"/>
        <w:rPr>
          <w:rFonts w:hint="eastAsia" w:cs="宋体"/>
        </w:rPr>
      </w:pPr>
      <w:r>
        <w:rPr>
          <w:rFonts w:hint="eastAsia" w:cs="宋体"/>
        </w:rPr>
        <w:t>签订地点：                                 签订时间：2025年  月  日</w:t>
      </w:r>
    </w:p>
    <w:p w14:paraId="7FB84EF9">
      <w:pPr>
        <w:pStyle w:val="26"/>
        <w:snapToGrid w:val="0"/>
        <w:spacing w:line="360" w:lineRule="auto"/>
        <w:rPr>
          <w:rFonts w:hint="eastAsia" w:cs="宋体"/>
        </w:rPr>
      </w:pPr>
      <w:r>
        <w:rPr>
          <w:rFonts w:hint="eastAsia" w:cs="宋体"/>
        </w:rPr>
        <w:t>项目名称：</w:t>
      </w:r>
    </w:p>
    <w:p w14:paraId="44E25416">
      <w:pPr>
        <w:pStyle w:val="26"/>
        <w:snapToGrid w:val="0"/>
        <w:spacing w:line="360" w:lineRule="auto"/>
        <w:rPr>
          <w:rFonts w:hint="eastAsia" w:cs="宋体"/>
        </w:rPr>
      </w:pPr>
      <w:r>
        <w:rPr>
          <w:rFonts w:hint="eastAsia" w:cs="宋体"/>
        </w:rPr>
        <w:t xml:space="preserve">甲方（需方）：                                     </w:t>
      </w:r>
    </w:p>
    <w:p w14:paraId="25398F73">
      <w:pPr>
        <w:pStyle w:val="26"/>
        <w:snapToGrid w:val="0"/>
        <w:spacing w:line="360" w:lineRule="auto"/>
        <w:rPr>
          <w:rFonts w:hint="eastAsia" w:cs="宋体"/>
        </w:rPr>
      </w:pPr>
      <w:r>
        <w:rPr>
          <w:rFonts w:hint="eastAsia" w:cs="宋体"/>
        </w:rPr>
        <w:t xml:space="preserve">乙方（供方）：                                     </w:t>
      </w:r>
    </w:p>
    <w:p w14:paraId="450EA47D">
      <w:pPr>
        <w:spacing w:line="360" w:lineRule="auto"/>
        <w:ind w:firstLine="480" w:firstLineChars="200"/>
        <w:rPr>
          <w:rFonts w:hint="eastAsia" w:ascii="宋体" w:hAnsi="宋体" w:cs="宋体"/>
          <w:sz w:val="24"/>
        </w:rPr>
      </w:pPr>
      <w:r>
        <w:rPr>
          <w:rFonts w:hint="eastAsia" w:ascii="宋体" w:hAnsi="宋体" w:cs="宋体"/>
          <w:sz w:val="24"/>
        </w:rPr>
        <w:t>供、需双方根据</w:t>
      </w:r>
      <w:r>
        <w:rPr>
          <w:rFonts w:hint="eastAsia" w:ascii="宋体" w:hAnsi="宋体" w:cs="宋体"/>
          <w:sz w:val="24"/>
          <w:u w:val="single"/>
        </w:rPr>
        <w:t xml:space="preserve">                 </w:t>
      </w:r>
      <w:r>
        <w:rPr>
          <w:rFonts w:hint="eastAsia" w:ascii="宋体" w:hAnsi="宋体" w:cs="宋体"/>
          <w:sz w:val="24"/>
        </w:rPr>
        <w:t>项目（交易编号  -  -   ）成交结果和公开竞争文件的要求，并经双方协调一致，订立本合同。</w:t>
      </w:r>
    </w:p>
    <w:p w14:paraId="4F0AB66E">
      <w:pPr>
        <w:pStyle w:val="26"/>
        <w:snapToGrid w:val="0"/>
        <w:spacing w:line="360" w:lineRule="auto"/>
        <w:rPr>
          <w:rFonts w:hint="eastAsia" w:cs="宋体"/>
        </w:rPr>
      </w:pPr>
      <w:r>
        <w:rPr>
          <w:rFonts w:hint="eastAsia" w:cs="宋体"/>
        </w:rPr>
        <w:t>一、合同文件：</w:t>
      </w:r>
    </w:p>
    <w:p w14:paraId="26DFA656">
      <w:pPr>
        <w:pStyle w:val="26"/>
        <w:snapToGrid w:val="0"/>
        <w:spacing w:line="360" w:lineRule="auto"/>
        <w:rPr>
          <w:rFonts w:hint="eastAsia" w:cs="宋体"/>
        </w:rPr>
      </w:pPr>
      <w:r>
        <w:rPr>
          <w:rFonts w:hint="eastAsia" w:cs="宋体"/>
        </w:rPr>
        <w:t>1、合同条款。</w:t>
      </w:r>
    </w:p>
    <w:p w14:paraId="256F145D">
      <w:pPr>
        <w:pStyle w:val="26"/>
        <w:snapToGrid w:val="0"/>
        <w:spacing w:line="360" w:lineRule="auto"/>
        <w:rPr>
          <w:rFonts w:hint="eastAsia" w:cs="宋体"/>
        </w:rPr>
      </w:pPr>
      <w:r>
        <w:rPr>
          <w:rFonts w:hint="eastAsia" w:cs="宋体"/>
        </w:rPr>
        <w:t>2、成交通知书。</w:t>
      </w:r>
    </w:p>
    <w:p w14:paraId="5AFDBFB7">
      <w:pPr>
        <w:pStyle w:val="26"/>
        <w:snapToGrid w:val="0"/>
        <w:spacing w:line="360" w:lineRule="auto"/>
        <w:rPr>
          <w:rFonts w:hint="eastAsia" w:cs="宋体"/>
        </w:rPr>
      </w:pPr>
      <w:r>
        <w:rPr>
          <w:rFonts w:hint="eastAsia" w:cs="宋体"/>
        </w:rPr>
        <w:t>3、公开竞争文件。</w:t>
      </w:r>
    </w:p>
    <w:p w14:paraId="75A9B48C">
      <w:pPr>
        <w:pStyle w:val="26"/>
        <w:snapToGrid w:val="0"/>
        <w:spacing w:line="360" w:lineRule="auto"/>
        <w:rPr>
          <w:rFonts w:hint="eastAsia" w:cs="宋体"/>
        </w:rPr>
      </w:pPr>
      <w:r>
        <w:rPr>
          <w:rFonts w:hint="eastAsia" w:cs="宋体"/>
        </w:rPr>
        <w:t>4、更正公告。</w:t>
      </w:r>
    </w:p>
    <w:p w14:paraId="266ABD7C">
      <w:pPr>
        <w:pStyle w:val="26"/>
        <w:snapToGrid w:val="0"/>
        <w:spacing w:line="360" w:lineRule="auto"/>
        <w:rPr>
          <w:rFonts w:hint="eastAsia" w:cs="宋体"/>
        </w:rPr>
      </w:pPr>
      <w:r>
        <w:rPr>
          <w:rFonts w:hint="eastAsia" w:cs="宋体"/>
        </w:rPr>
        <w:t>5、成交单位响应文件。</w:t>
      </w:r>
    </w:p>
    <w:p w14:paraId="75CD98F9">
      <w:pPr>
        <w:pStyle w:val="26"/>
        <w:snapToGrid w:val="0"/>
        <w:spacing w:line="360" w:lineRule="auto"/>
        <w:rPr>
          <w:rFonts w:hint="eastAsia" w:cs="宋体"/>
        </w:rPr>
      </w:pPr>
      <w:r>
        <w:rPr>
          <w:rFonts w:hint="eastAsia" w:cs="宋体"/>
        </w:rPr>
        <w:t>6、其他。</w:t>
      </w:r>
    </w:p>
    <w:p w14:paraId="51C2DAFD">
      <w:pPr>
        <w:pStyle w:val="26"/>
        <w:snapToGrid w:val="0"/>
        <w:spacing w:line="360" w:lineRule="auto"/>
        <w:rPr>
          <w:rFonts w:hint="eastAsia" w:cs="宋体"/>
        </w:rPr>
      </w:pPr>
      <w:r>
        <w:rPr>
          <w:rFonts w:hint="eastAsia" w:cs="宋体"/>
        </w:rPr>
        <w:t>二、合同金额: 本合同金额为（大写）</w:t>
      </w:r>
      <w:r>
        <w:rPr>
          <w:rFonts w:hint="eastAsia" w:cs="宋体"/>
          <w:u w:val="single"/>
        </w:rPr>
        <w:t>　　　　</w:t>
      </w:r>
      <w:r>
        <w:rPr>
          <w:rFonts w:hint="eastAsia" w:cs="宋体"/>
        </w:rPr>
        <w:t>元（￥</w:t>
      </w:r>
      <w:r>
        <w:rPr>
          <w:rFonts w:hint="eastAsia" w:cs="宋体"/>
          <w:u w:val="single"/>
        </w:rPr>
        <w:t>　　　　</w:t>
      </w:r>
      <w:r>
        <w:rPr>
          <w:rFonts w:hint="eastAsia" w:cs="宋体"/>
        </w:rPr>
        <w:t>元）人民币。</w:t>
      </w:r>
    </w:p>
    <w:p w14:paraId="33FE6A65">
      <w:pPr>
        <w:pStyle w:val="26"/>
        <w:snapToGrid w:val="0"/>
        <w:spacing w:line="360" w:lineRule="auto"/>
        <w:rPr>
          <w:rFonts w:hint="eastAsia" w:cs="宋体"/>
        </w:rPr>
      </w:pPr>
      <w:r>
        <w:rPr>
          <w:rFonts w:hint="eastAsia" w:cs="宋体"/>
        </w:rPr>
        <w:t>附：</w:t>
      </w:r>
    </w:p>
    <w:p w14:paraId="23E40FCD">
      <w:pPr>
        <w:pStyle w:val="26"/>
        <w:snapToGrid w:val="0"/>
        <w:spacing w:line="360" w:lineRule="auto"/>
        <w:rPr>
          <w:rFonts w:hint="eastAsia" w:cs="宋体"/>
        </w:rPr>
      </w:pPr>
      <w:r>
        <w:rPr>
          <w:rFonts w:hint="eastAsia" w:cs="宋体"/>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1108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13A220D">
            <w:pPr>
              <w:spacing w:line="360" w:lineRule="auto"/>
              <w:jc w:val="center"/>
              <w:rPr>
                <w:rFonts w:hint="eastAsia" w:ascii="宋体" w:hAnsi="宋体" w:cs="宋体"/>
                <w:sz w:val="24"/>
              </w:rPr>
            </w:pPr>
            <w:r>
              <w:rPr>
                <w:rFonts w:hint="eastAsia" w:ascii="宋体" w:hAnsi="宋体" w:cs="宋体"/>
                <w:sz w:val="24"/>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102D4A20">
            <w:pPr>
              <w:spacing w:line="360" w:lineRule="auto"/>
              <w:jc w:val="center"/>
              <w:rPr>
                <w:rFonts w:hint="eastAsia" w:ascii="宋体" w:hAnsi="宋体" w:cs="宋体"/>
                <w:sz w:val="24"/>
              </w:rPr>
            </w:pPr>
            <w:r>
              <w:rPr>
                <w:rFonts w:hint="eastAsia" w:ascii="宋体" w:hAnsi="宋体" w:cs="宋体"/>
                <w:sz w:val="24"/>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3EF5313B">
            <w:pPr>
              <w:spacing w:line="360" w:lineRule="auto"/>
              <w:jc w:val="center"/>
              <w:rPr>
                <w:rFonts w:hint="eastAsia" w:ascii="宋体" w:hAnsi="宋体" w:cs="宋体"/>
                <w:sz w:val="24"/>
              </w:rPr>
            </w:pPr>
            <w:r>
              <w:rPr>
                <w:rFonts w:hint="eastAsia" w:ascii="宋体" w:hAnsi="宋体" w:cs="宋体"/>
                <w:sz w:val="24"/>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6CB3688E">
            <w:pPr>
              <w:spacing w:line="360" w:lineRule="auto"/>
              <w:jc w:val="center"/>
              <w:rPr>
                <w:rFonts w:hint="eastAsia" w:ascii="宋体" w:hAnsi="宋体" w:cs="宋体"/>
                <w:sz w:val="24"/>
              </w:rPr>
            </w:pPr>
            <w:r>
              <w:rPr>
                <w:rFonts w:hint="eastAsia" w:ascii="宋体" w:hAnsi="宋体" w:cs="宋体"/>
                <w:sz w:val="24"/>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DEF4AD8">
            <w:pPr>
              <w:spacing w:line="360" w:lineRule="auto"/>
              <w:jc w:val="center"/>
              <w:rPr>
                <w:rFonts w:hint="eastAsia" w:ascii="宋体" w:hAnsi="宋体" w:cs="宋体"/>
                <w:sz w:val="24"/>
              </w:rPr>
            </w:pPr>
            <w:r>
              <w:rPr>
                <w:rFonts w:hint="eastAsia" w:ascii="宋体" w:hAnsi="宋体" w:cs="宋体"/>
                <w:sz w:val="24"/>
              </w:rPr>
              <w:t>成交总价（元）</w:t>
            </w:r>
          </w:p>
        </w:tc>
      </w:tr>
      <w:tr w14:paraId="7F09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1EB67AC">
            <w:pPr>
              <w:spacing w:line="360" w:lineRule="auto"/>
              <w:jc w:val="center"/>
              <w:rPr>
                <w:rFonts w:hint="eastAsia" w:ascii="宋体" w:hAnsi="宋体" w:cs="宋体"/>
                <w:sz w:val="24"/>
              </w:rPr>
            </w:pPr>
            <w:r>
              <w:rPr>
                <w:rFonts w:hint="eastAsia" w:ascii="宋体" w:hAnsi="宋体" w:cs="宋体"/>
                <w:sz w:val="24"/>
              </w:rPr>
              <w:t>1</w:t>
            </w:r>
          </w:p>
        </w:tc>
        <w:tc>
          <w:tcPr>
            <w:tcW w:w="1637" w:type="dxa"/>
            <w:tcBorders>
              <w:top w:val="single" w:color="auto" w:sz="4" w:space="0"/>
              <w:left w:val="single" w:color="auto" w:sz="4" w:space="0"/>
              <w:bottom w:val="single" w:color="auto" w:sz="4" w:space="0"/>
              <w:right w:val="single" w:color="auto" w:sz="4" w:space="0"/>
            </w:tcBorders>
            <w:vAlign w:val="center"/>
          </w:tcPr>
          <w:p w14:paraId="67EC7143">
            <w:pPr>
              <w:spacing w:line="360" w:lineRule="auto"/>
              <w:jc w:val="center"/>
              <w:rPr>
                <w:rFonts w:hint="eastAsia"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3621F4F3">
            <w:pPr>
              <w:spacing w:line="360" w:lineRule="auto"/>
              <w:jc w:val="center"/>
              <w:rPr>
                <w:rFonts w:hint="eastAsia" w:ascii="宋体" w:hAnsi="宋体" w:cs="宋体"/>
                <w:sz w:val="24"/>
              </w:rPr>
            </w:pPr>
          </w:p>
        </w:tc>
        <w:tc>
          <w:tcPr>
            <w:tcW w:w="961" w:type="dxa"/>
            <w:tcBorders>
              <w:top w:val="single" w:color="auto" w:sz="4" w:space="0"/>
              <w:left w:val="single" w:color="auto" w:sz="4" w:space="0"/>
              <w:bottom w:val="single" w:color="auto" w:sz="4" w:space="0"/>
              <w:right w:val="single" w:color="auto" w:sz="4" w:space="0"/>
            </w:tcBorders>
            <w:vAlign w:val="center"/>
          </w:tcPr>
          <w:p w14:paraId="7F991546">
            <w:pPr>
              <w:spacing w:line="360" w:lineRule="auto"/>
              <w:jc w:val="center"/>
              <w:rPr>
                <w:rFonts w:hint="eastAsia" w:ascii="宋体" w:hAnsi="宋体" w:cs="宋体"/>
                <w:sz w:val="24"/>
              </w:rPr>
            </w:pPr>
          </w:p>
        </w:tc>
        <w:tc>
          <w:tcPr>
            <w:tcW w:w="2356" w:type="dxa"/>
            <w:tcBorders>
              <w:top w:val="single" w:color="auto" w:sz="4" w:space="0"/>
              <w:left w:val="single" w:color="auto" w:sz="4" w:space="0"/>
              <w:bottom w:val="single" w:color="auto" w:sz="4" w:space="0"/>
              <w:right w:val="single" w:color="auto" w:sz="4" w:space="0"/>
            </w:tcBorders>
            <w:vAlign w:val="center"/>
          </w:tcPr>
          <w:p w14:paraId="17003BF6">
            <w:pPr>
              <w:spacing w:line="360" w:lineRule="auto"/>
              <w:jc w:val="center"/>
              <w:rPr>
                <w:rFonts w:hint="eastAsia" w:ascii="宋体" w:hAnsi="宋体" w:cs="宋体"/>
                <w:sz w:val="24"/>
              </w:rPr>
            </w:pPr>
          </w:p>
        </w:tc>
      </w:tr>
      <w:tr w14:paraId="5646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597D139">
            <w:pPr>
              <w:spacing w:line="360" w:lineRule="auto"/>
              <w:jc w:val="center"/>
              <w:rPr>
                <w:rFonts w:hint="eastAsia" w:ascii="宋体" w:hAnsi="宋体" w:cs="宋体"/>
                <w:sz w:val="24"/>
              </w:rPr>
            </w:pPr>
            <w:r>
              <w:rPr>
                <w:rFonts w:hint="eastAsia" w:ascii="宋体" w:hAnsi="宋体" w:cs="宋体"/>
                <w:sz w:val="24"/>
              </w:rPr>
              <w:t>2</w:t>
            </w:r>
          </w:p>
        </w:tc>
        <w:tc>
          <w:tcPr>
            <w:tcW w:w="1637" w:type="dxa"/>
            <w:tcBorders>
              <w:top w:val="single" w:color="auto" w:sz="4" w:space="0"/>
              <w:left w:val="single" w:color="auto" w:sz="4" w:space="0"/>
              <w:bottom w:val="single" w:color="auto" w:sz="4" w:space="0"/>
              <w:right w:val="single" w:color="auto" w:sz="4" w:space="0"/>
            </w:tcBorders>
            <w:vAlign w:val="center"/>
          </w:tcPr>
          <w:p w14:paraId="23EAC705">
            <w:pPr>
              <w:spacing w:line="360" w:lineRule="auto"/>
              <w:jc w:val="center"/>
              <w:rPr>
                <w:rFonts w:hint="eastAsia"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14DCE949">
            <w:pPr>
              <w:spacing w:line="360" w:lineRule="auto"/>
              <w:jc w:val="center"/>
              <w:rPr>
                <w:rFonts w:hint="eastAsia" w:ascii="宋体" w:hAnsi="宋体" w:cs="宋体"/>
                <w:sz w:val="24"/>
              </w:rPr>
            </w:pPr>
          </w:p>
        </w:tc>
        <w:tc>
          <w:tcPr>
            <w:tcW w:w="961" w:type="dxa"/>
            <w:tcBorders>
              <w:top w:val="single" w:color="auto" w:sz="4" w:space="0"/>
              <w:left w:val="single" w:color="auto" w:sz="4" w:space="0"/>
              <w:bottom w:val="single" w:color="auto" w:sz="4" w:space="0"/>
              <w:right w:val="single" w:color="auto" w:sz="4" w:space="0"/>
            </w:tcBorders>
            <w:vAlign w:val="center"/>
          </w:tcPr>
          <w:p w14:paraId="5740D1EF">
            <w:pPr>
              <w:spacing w:line="360" w:lineRule="auto"/>
              <w:jc w:val="center"/>
              <w:rPr>
                <w:rFonts w:hint="eastAsia" w:ascii="宋体" w:hAnsi="宋体" w:cs="宋体"/>
                <w:sz w:val="24"/>
              </w:rPr>
            </w:pPr>
          </w:p>
        </w:tc>
        <w:tc>
          <w:tcPr>
            <w:tcW w:w="2356" w:type="dxa"/>
            <w:tcBorders>
              <w:top w:val="single" w:color="auto" w:sz="4" w:space="0"/>
              <w:left w:val="single" w:color="auto" w:sz="4" w:space="0"/>
              <w:bottom w:val="single" w:color="auto" w:sz="4" w:space="0"/>
              <w:right w:val="single" w:color="auto" w:sz="4" w:space="0"/>
            </w:tcBorders>
            <w:vAlign w:val="center"/>
          </w:tcPr>
          <w:p w14:paraId="71D41314">
            <w:pPr>
              <w:spacing w:line="360" w:lineRule="auto"/>
              <w:jc w:val="center"/>
              <w:rPr>
                <w:rFonts w:hint="eastAsia" w:ascii="宋体" w:hAnsi="宋体" w:cs="宋体"/>
                <w:sz w:val="24"/>
              </w:rPr>
            </w:pPr>
          </w:p>
        </w:tc>
      </w:tr>
    </w:tbl>
    <w:p w14:paraId="791B9AC2">
      <w:pPr>
        <w:pStyle w:val="26"/>
        <w:snapToGrid w:val="0"/>
        <w:spacing w:line="360" w:lineRule="auto"/>
        <w:rPr>
          <w:rFonts w:hint="eastAsia" w:cs="宋体"/>
        </w:rPr>
      </w:pPr>
      <w:r>
        <w:rPr>
          <w:rFonts w:hint="eastAsia" w:cs="宋体"/>
        </w:rPr>
        <w:t>三、技术资料</w:t>
      </w:r>
    </w:p>
    <w:p w14:paraId="4D9CF3D1">
      <w:pPr>
        <w:pStyle w:val="26"/>
        <w:snapToGrid w:val="0"/>
        <w:spacing w:line="360" w:lineRule="auto"/>
        <w:rPr>
          <w:rFonts w:hint="eastAsia" w:cs="宋体"/>
        </w:rPr>
      </w:pPr>
      <w:r>
        <w:rPr>
          <w:rFonts w:hint="eastAsia" w:cs="宋体"/>
        </w:rPr>
        <w:t>1.乙方应按公开竞争文件规定的时间向甲方提供有关技术资料。</w:t>
      </w:r>
    </w:p>
    <w:p w14:paraId="5B5453FC">
      <w:pPr>
        <w:pStyle w:val="26"/>
        <w:snapToGrid w:val="0"/>
        <w:spacing w:line="360" w:lineRule="auto"/>
        <w:rPr>
          <w:rFonts w:hint="eastAsia" w:cs="宋体"/>
        </w:rPr>
      </w:pPr>
      <w:r>
        <w:rPr>
          <w:rFonts w:hint="eastAsia" w:cs="宋体"/>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3FEB9936">
      <w:pPr>
        <w:pStyle w:val="26"/>
        <w:snapToGrid w:val="0"/>
        <w:spacing w:line="360" w:lineRule="auto"/>
        <w:rPr>
          <w:rFonts w:hint="eastAsia" w:cs="宋体"/>
        </w:rPr>
      </w:pPr>
      <w:r>
        <w:rPr>
          <w:rFonts w:hint="eastAsia" w:cs="宋体"/>
        </w:rPr>
        <w:t>四、转包或分包</w:t>
      </w:r>
    </w:p>
    <w:p w14:paraId="6664C8E1">
      <w:pPr>
        <w:pStyle w:val="26"/>
        <w:snapToGrid w:val="0"/>
        <w:spacing w:line="360" w:lineRule="auto"/>
        <w:rPr>
          <w:rFonts w:hint="eastAsia" w:cs="宋体"/>
        </w:rPr>
      </w:pPr>
      <w:r>
        <w:rPr>
          <w:rFonts w:hint="eastAsia" w:cs="宋体"/>
        </w:rPr>
        <w:t>1.本合同范围的服务，应由乙方直接提供，乙方不得将本合同范围的服务全部或部分分包给他人供应；</w:t>
      </w:r>
    </w:p>
    <w:p w14:paraId="32469F56">
      <w:pPr>
        <w:pStyle w:val="26"/>
        <w:snapToGrid w:val="0"/>
        <w:spacing w:line="360" w:lineRule="auto"/>
        <w:rPr>
          <w:rFonts w:hint="eastAsia" w:cs="宋体"/>
        </w:rPr>
      </w:pPr>
      <w:r>
        <w:rPr>
          <w:rFonts w:hint="eastAsia" w:cs="宋体"/>
        </w:rPr>
        <w:t>2.如有转让和未经甲方同意的分包行为，甲方有权解除合同，追究乙方的违约责任。</w:t>
      </w:r>
    </w:p>
    <w:p w14:paraId="62AAB4FA">
      <w:pPr>
        <w:pStyle w:val="26"/>
        <w:snapToGrid w:val="0"/>
        <w:spacing w:line="360" w:lineRule="auto"/>
        <w:rPr>
          <w:rFonts w:hint="eastAsia" w:cs="宋体"/>
        </w:rPr>
      </w:pPr>
      <w:r>
        <w:rPr>
          <w:rFonts w:hint="eastAsia" w:cs="宋体"/>
        </w:rPr>
        <w:t>五、服务质量保证期</w:t>
      </w:r>
    </w:p>
    <w:p w14:paraId="6536E217">
      <w:pPr>
        <w:pStyle w:val="26"/>
        <w:snapToGrid w:val="0"/>
        <w:spacing w:line="360" w:lineRule="auto"/>
        <w:rPr>
          <w:rFonts w:hint="eastAsia" w:cs="宋体"/>
        </w:rPr>
      </w:pPr>
      <w:r>
        <w:rPr>
          <w:rFonts w:hint="eastAsia" w:cs="宋体"/>
        </w:rPr>
        <w:t>1. 服务时间：</w:t>
      </w:r>
    </w:p>
    <w:p w14:paraId="558F012E">
      <w:pPr>
        <w:pStyle w:val="26"/>
        <w:snapToGrid w:val="0"/>
        <w:spacing w:line="360" w:lineRule="auto"/>
        <w:rPr>
          <w:rFonts w:hint="eastAsia" w:cs="宋体"/>
        </w:rPr>
      </w:pPr>
      <w:r>
        <w:rPr>
          <w:rFonts w:hint="eastAsia" w:cs="宋体"/>
        </w:rPr>
        <w:t>六、合同履行时间、履行方式及履行地点</w:t>
      </w:r>
    </w:p>
    <w:p w14:paraId="5AD7A83F">
      <w:pPr>
        <w:pStyle w:val="26"/>
        <w:snapToGrid w:val="0"/>
        <w:spacing w:line="360" w:lineRule="auto"/>
        <w:rPr>
          <w:rFonts w:hint="eastAsia" w:cs="宋体"/>
        </w:rPr>
      </w:pPr>
      <w:r>
        <w:rPr>
          <w:rFonts w:hint="eastAsia" w:cs="宋体"/>
        </w:rPr>
        <w:t>1. 履行时间：</w:t>
      </w:r>
    </w:p>
    <w:p w14:paraId="3F9C3A25">
      <w:pPr>
        <w:pStyle w:val="26"/>
        <w:snapToGrid w:val="0"/>
        <w:spacing w:line="360" w:lineRule="auto"/>
        <w:rPr>
          <w:rFonts w:hint="eastAsia" w:cs="宋体"/>
        </w:rPr>
      </w:pPr>
      <w:r>
        <w:rPr>
          <w:rFonts w:hint="eastAsia" w:cs="宋体"/>
        </w:rPr>
        <w:t>2. 履行方式：按合同履行。</w:t>
      </w:r>
    </w:p>
    <w:p w14:paraId="52690B74">
      <w:pPr>
        <w:pStyle w:val="26"/>
        <w:snapToGrid w:val="0"/>
        <w:spacing w:line="360" w:lineRule="auto"/>
        <w:rPr>
          <w:rFonts w:hint="eastAsia" w:cs="宋体"/>
        </w:rPr>
      </w:pPr>
      <w:r>
        <w:rPr>
          <w:rFonts w:hint="eastAsia" w:cs="宋体"/>
        </w:rPr>
        <w:t>3. 履行地点：甲方指定地点内。</w:t>
      </w:r>
    </w:p>
    <w:p w14:paraId="5E73F005">
      <w:pPr>
        <w:pStyle w:val="26"/>
        <w:snapToGrid w:val="0"/>
        <w:spacing w:line="360" w:lineRule="auto"/>
        <w:rPr>
          <w:rFonts w:hint="eastAsia" w:cs="宋体"/>
        </w:rPr>
      </w:pPr>
      <w:r>
        <w:rPr>
          <w:rFonts w:hint="eastAsia" w:cs="宋体"/>
        </w:rPr>
        <w:t>七、款项支付</w:t>
      </w:r>
    </w:p>
    <w:p w14:paraId="58534BBE">
      <w:pPr>
        <w:pStyle w:val="26"/>
        <w:snapToGrid w:val="0"/>
        <w:spacing w:line="360" w:lineRule="auto"/>
        <w:rPr>
          <w:rFonts w:hint="eastAsia" w:cs="宋体"/>
        </w:rPr>
      </w:pPr>
      <w:r>
        <w:rPr>
          <w:rFonts w:hint="eastAsia" w:cs="宋体"/>
        </w:rPr>
        <w:t>参照交易需求。</w:t>
      </w:r>
    </w:p>
    <w:p w14:paraId="25B01384">
      <w:pPr>
        <w:pStyle w:val="26"/>
        <w:snapToGrid w:val="0"/>
        <w:spacing w:line="360" w:lineRule="auto"/>
        <w:rPr>
          <w:rFonts w:hint="eastAsia" w:cs="宋体"/>
        </w:rPr>
      </w:pPr>
      <w:r>
        <w:rPr>
          <w:rFonts w:hint="eastAsia" w:cs="宋体"/>
        </w:rPr>
        <w:t>八、税费</w:t>
      </w:r>
    </w:p>
    <w:p w14:paraId="5E43921A">
      <w:pPr>
        <w:pStyle w:val="26"/>
        <w:snapToGrid w:val="0"/>
        <w:spacing w:line="360" w:lineRule="auto"/>
        <w:rPr>
          <w:rFonts w:hint="eastAsia" w:cs="宋体"/>
        </w:rPr>
      </w:pPr>
      <w:r>
        <w:rPr>
          <w:rFonts w:hint="eastAsia" w:cs="宋体"/>
        </w:rPr>
        <w:t>本合同执行中相关的一切税费均由乙方负担。</w:t>
      </w:r>
    </w:p>
    <w:p w14:paraId="7FB3089E">
      <w:pPr>
        <w:pStyle w:val="26"/>
        <w:snapToGrid w:val="0"/>
        <w:spacing w:line="360" w:lineRule="auto"/>
        <w:rPr>
          <w:rFonts w:hint="eastAsia" w:cs="宋体"/>
        </w:rPr>
      </w:pPr>
      <w:r>
        <w:rPr>
          <w:rFonts w:hint="eastAsia" w:cs="宋体"/>
        </w:rPr>
        <w:t>九、质量保证及后续服务</w:t>
      </w:r>
    </w:p>
    <w:p w14:paraId="632016F9">
      <w:pPr>
        <w:pStyle w:val="26"/>
        <w:snapToGrid w:val="0"/>
        <w:spacing w:line="360" w:lineRule="auto"/>
        <w:rPr>
          <w:rFonts w:hint="eastAsia" w:cs="宋体"/>
        </w:rPr>
      </w:pPr>
      <w:r>
        <w:rPr>
          <w:rFonts w:hint="eastAsia" w:cs="宋体"/>
        </w:rPr>
        <w:t>1. 乙方应按公开竞争文件规定向甲方提供服务。</w:t>
      </w:r>
    </w:p>
    <w:p w14:paraId="7888E43E">
      <w:pPr>
        <w:pStyle w:val="26"/>
        <w:snapToGrid w:val="0"/>
        <w:spacing w:line="360" w:lineRule="auto"/>
        <w:rPr>
          <w:rFonts w:hint="eastAsia" w:cs="宋体"/>
        </w:rPr>
      </w:pPr>
      <w:r>
        <w:rPr>
          <w:rFonts w:hint="eastAsia" w:cs="宋体"/>
        </w:rPr>
        <w:t>2. 乙方提供的服务发生问题或产出重大不良影响的，除按结算条款扣除结算金额外，乙方应负责免费提供后续善后服务，同时承担相应责任。</w:t>
      </w:r>
    </w:p>
    <w:p w14:paraId="56B54E82">
      <w:pPr>
        <w:pStyle w:val="26"/>
        <w:snapToGrid w:val="0"/>
        <w:spacing w:line="360" w:lineRule="auto"/>
        <w:rPr>
          <w:rFonts w:hint="eastAsia" w:cs="宋体"/>
        </w:rPr>
      </w:pPr>
      <w:r>
        <w:rPr>
          <w:rFonts w:hint="eastAsia" w:cs="宋体"/>
        </w:rPr>
        <w:t>十、违约责任</w:t>
      </w:r>
    </w:p>
    <w:p w14:paraId="7AEE0181">
      <w:pPr>
        <w:pStyle w:val="26"/>
        <w:snapToGrid w:val="0"/>
        <w:spacing w:line="360" w:lineRule="auto"/>
        <w:rPr>
          <w:rFonts w:hint="eastAsia" w:cs="宋体"/>
        </w:rPr>
      </w:pPr>
      <w:r>
        <w:rPr>
          <w:rFonts w:hint="eastAsia" w:cs="宋体"/>
        </w:rPr>
        <w:t>1.甲方无正当理由拒绝接收服务的，甲方向乙方偿付合同款项百分之五作为违约金。</w:t>
      </w:r>
    </w:p>
    <w:p w14:paraId="3ECC417A">
      <w:pPr>
        <w:pStyle w:val="26"/>
        <w:snapToGrid w:val="0"/>
        <w:spacing w:line="360" w:lineRule="auto"/>
        <w:rPr>
          <w:rFonts w:hint="eastAsia" w:cs="宋体"/>
        </w:rPr>
      </w:pPr>
      <w:r>
        <w:rPr>
          <w:rFonts w:hint="eastAsia" w:cs="宋体"/>
        </w:rPr>
        <w:t>2.乙方未能如期提供服务的，每日向甲方支付合同款项的千分之六作为违约金。乙方超过约定日期10个工作日仍不能提供服务的，甲方可解除本合同，追究乙方赔偿责任。</w:t>
      </w:r>
    </w:p>
    <w:p w14:paraId="5FC1ACE0">
      <w:pPr>
        <w:pStyle w:val="26"/>
        <w:snapToGrid w:val="0"/>
        <w:spacing w:line="360" w:lineRule="auto"/>
        <w:rPr>
          <w:rFonts w:hint="eastAsia" w:cs="宋体"/>
        </w:rPr>
      </w:pPr>
      <w:r>
        <w:rPr>
          <w:rFonts w:hint="eastAsia" w:cs="宋体"/>
        </w:rPr>
        <w:t>3.如发现乙方违反公开竞争文件、响应文件和合同的有关规定，甲方有权根据约定和《杭州市政府采购响应人合同履行和售后服务考核暂行办法》，对乙方进行处罚，并有权提前终止合同。</w:t>
      </w:r>
    </w:p>
    <w:p w14:paraId="15241D5B">
      <w:pPr>
        <w:pStyle w:val="26"/>
        <w:snapToGrid w:val="0"/>
        <w:spacing w:line="360" w:lineRule="auto"/>
        <w:rPr>
          <w:rFonts w:hint="eastAsia" w:cs="宋体"/>
        </w:rPr>
      </w:pPr>
      <w:r>
        <w:rPr>
          <w:rFonts w:hint="eastAsia" w:cs="宋体"/>
        </w:rPr>
        <w:t>十一、争议的解决</w:t>
      </w:r>
    </w:p>
    <w:p w14:paraId="2824B9DC">
      <w:pPr>
        <w:pStyle w:val="26"/>
        <w:snapToGrid w:val="0"/>
        <w:spacing w:line="360" w:lineRule="auto"/>
        <w:rPr>
          <w:rFonts w:hint="eastAsia" w:cs="宋体"/>
        </w:rPr>
      </w:pPr>
      <w:r>
        <w:rPr>
          <w:rFonts w:hint="eastAsia" w:cs="宋体"/>
        </w:rPr>
        <w:t>因本合同引起的或与本合同有关的任何争议，合同双方应首先通过协商解决，达成书面协议，如协商不成，可选择下列方式解决。</w:t>
      </w:r>
    </w:p>
    <w:p w14:paraId="366CEA90">
      <w:pPr>
        <w:pStyle w:val="26"/>
        <w:snapToGrid w:val="0"/>
        <w:spacing w:line="360" w:lineRule="auto"/>
        <w:rPr>
          <w:rFonts w:hint="eastAsia" w:cs="宋体"/>
        </w:rPr>
      </w:pPr>
      <w:r>
        <w:rPr>
          <w:rFonts w:hint="eastAsia" w:cs="宋体"/>
        </w:rPr>
        <w:t>（1）提请杭州仲裁委员会按照该会仲裁规则进行仲裁，仲裁裁决是终局的，对合同双方均有约束力。</w:t>
      </w:r>
    </w:p>
    <w:p w14:paraId="4EFDF6F5">
      <w:pPr>
        <w:pStyle w:val="26"/>
        <w:snapToGrid w:val="0"/>
        <w:spacing w:line="360" w:lineRule="auto"/>
        <w:rPr>
          <w:rFonts w:hint="eastAsia" w:cs="宋体"/>
        </w:rPr>
      </w:pPr>
      <w:r>
        <w:rPr>
          <w:rFonts w:hint="eastAsia" w:cs="宋体"/>
        </w:rPr>
        <w:t>（2）向有管辖权的人民法院提起诉讼。</w:t>
      </w:r>
    </w:p>
    <w:p w14:paraId="6A601E1F">
      <w:pPr>
        <w:adjustRightInd/>
        <w:spacing w:line="440" w:lineRule="exact"/>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十二、其他</w:t>
      </w:r>
    </w:p>
    <w:p w14:paraId="41DE7D49">
      <w:pPr>
        <w:adjustRightInd/>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1.为加强反腐倡廉工作，甲乙双方应严格遵守《医疗卫生机构廉洁购销合同》，杜绝商业贿赂。</w:t>
      </w:r>
    </w:p>
    <w:p w14:paraId="4B325CDD">
      <w:pPr>
        <w:adjustRightInd/>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2.本合同壹式肆份，甲方叁份，乙方壹份，双方代表签字并盖章方可生效。经双方签字并盖章后生效。</w:t>
      </w:r>
    </w:p>
    <w:p w14:paraId="64010E39">
      <w:pPr>
        <w:adjustRightInd/>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3.未尽事宜，遵照《中华人民共和国民法典》有关条文执行。</w:t>
      </w:r>
    </w:p>
    <w:p w14:paraId="3675278C">
      <w:pPr>
        <w:adjustRightInd/>
        <w:spacing w:line="288" w:lineRule="auto"/>
        <w:jc w:val="left"/>
        <w:rPr>
          <w:rFonts w:hint="eastAsia" w:asciiTheme="minorEastAsia" w:hAnsiTheme="minorEastAsia" w:eastAsiaTheme="minorEastAsia" w:cstheme="minorEastAsia"/>
          <w:sz w:val="24"/>
        </w:rPr>
      </w:pPr>
    </w:p>
    <w:tbl>
      <w:tblPr>
        <w:tblStyle w:val="6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65"/>
        <w:gridCol w:w="1305"/>
        <w:gridCol w:w="3361"/>
      </w:tblGrid>
      <w:tr w14:paraId="090F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17" w:type="dxa"/>
            <w:vAlign w:val="center"/>
          </w:tcPr>
          <w:p w14:paraId="27D096D3">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  方：</w:t>
            </w:r>
          </w:p>
        </w:tc>
        <w:tc>
          <w:tcPr>
            <w:tcW w:w="3165" w:type="dxa"/>
            <w:vAlign w:val="center"/>
          </w:tcPr>
          <w:p w14:paraId="1D5ADE13">
            <w:pPr>
              <w:spacing w:line="288" w:lineRule="auto"/>
              <w:ind w:left="5520" w:hanging="5520" w:hangingChars="23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杭州市萧山区第一人民医院</w:t>
            </w:r>
          </w:p>
        </w:tc>
        <w:tc>
          <w:tcPr>
            <w:tcW w:w="1305" w:type="dxa"/>
            <w:vAlign w:val="center"/>
          </w:tcPr>
          <w:p w14:paraId="0E1686F2">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  方：</w:t>
            </w:r>
          </w:p>
        </w:tc>
        <w:tc>
          <w:tcPr>
            <w:tcW w:w="3361" w:type="dxa"/>
            <w:vAlign w:val="center"/>
          </w:tcPr>
          <w:p w14:paraId="200C6F33">
            <w:pPr>
              <w:spacing w:after="120" w:line="288" w:lineRule="auto"/>
              <w:ind w:left="420" w:leftChars="200" w:firstLine="480" w:firstLineChars="200"/>
              <w:jc w:val="left"/>
              <w:rPr>
                <w:rFonts w:hint="eastAsia" w:asciiTheme="minorEastAsia" w:hAnsiTheme="minorEastAsia" w:eastAsiaTheme="minorEastAsia" w:cstheme="minorEastAsia"/>
                <w:sz w:val="24"/>
              </w:rPr>
            </w:pPr>
          </w:p>
        </w:tc>
      </w:tr>
      <w:tr w14:paraId="6051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17" w:type="dxa"/>
            <w:vAlign w:val="center"/>
          </w:tcPr>
          <w:p w14:paraId="547ADAFD">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统一社会信用代码：</w:t>
            </w:r>
          </w:p>
        </w:tc>
        <w:tc>
          <w:tcPr>
            <w:tcW w:w="3165" w:type="dxa"/>
            <w:vAlign w:val="center"/>
          </w:tcPr>
          <w:p w14:paraId="30C90DAA">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12330109470453493C</w:t>
            </w:r>
          </w:p>
        </w:tc>
        <w:tc>
          <w:tcPr>
            <w:tcW w:w="1305" w:type="dxa"/>
            <w:vAlign w:val="center"/>
          </w:tcPr>
          <w:p w14:paraId="0EF002B5">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统一社会信用代码：</w:t>
            </w:r>
          </w:p>
        </w:tc>
        <w:tc>
          <w:tcPr>
            <w:tcW w:w="3361" w:type="dxa"/>
            <w:vAlign w:val="center"/>
          </w:tcPr>
          <w:p w14:paraId="39FE1F4D">
            <w:pPr>
              <w:spacing w:after="120" w:line="288" w:lineRule="auto"/>
              <w:ind w:left="420" w:leftChars="200" w:firstLine="480" w:firstLineChars="200"/>
              <w:jc w:val="left"/>
              <w:rPr>
                <w:rFonts w:hint="eastAsia" w:asciiTheme="minorEastAsia" w:hAnsiTheme="minorEastAsia" w:eastAsiaTheme="minorEastAsia" w:cstheme="minorEastAsia"/>
                <w:sz w:val="24"/>
              </w:rPr>
            </w:pPr>
          </w:p>
        </w:tc>
      </w:tr>
      <w:tr w14:paraId="18F2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17" w:type="dxa"/>
            <w:vAlign w:val="center"/>
          </w:tcPr>
          <w:p w14:paraId="5E3AB6A1">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p>
        </w:tc>
        <w:tc>
          <w:tcPr>
            <w:tcW w:w="3165" w:type="dxa"/>
            <w:vAlign w:val="center"/>
          </w:tcPr>
          <w:p w14:paraId="2A194D6F">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杭州市萧山区市心南路199号</w:t>
            </w:r>
          </w:p>
        </w:tc>
        <w:tc>
          <w:tcPr>
            <w:tcW w:w="1305" w:type="dxa"/>
            <w:vAlign w:val="center"/>
          </w:tcPr>
          <w:p w14:paraId="6E8F6F10">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p>
        </w:tc>
        <w:tc>
          <w:tcPr>
            <w:tcW w:w="3361" w:type="dxa"/>
            <w:vAlign w:val="center"/>
          </w:tcPr>
          <w:p w14:paraId="3772F84A">
            <w:pPr>
              <w:spacing w:after="120" w:line="288" w:lineRule="auto"/>
              <w:ind w:left="420" w:leftChars="200" w:firstLine="480" w:firstLineChars="200"/>
              <w:jc w:val="left"/>
              <w:rPr>
                <w:rFonts w:hint="eastAsia" w:asciiTheme="minorEastAsia" w:hAnsiTheme="minorEastAsia" w:eastAsiaTheme="minorEastAsia" w:cstheme="minorEastAsia"/>
                <w:sz w:val="24"/>
              </w:rPr>
            </w:pPr>
          </w:p>
        </w:tc>
      </w:tr>
      <w:tr w14:paraId="2046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82" w:type="dxa"/>
            <w:gridSpan w:val="2"/>
            <w:vAlign w:val="center"/>
          </w:tcPr>
          <w:p w14:paraId="10F5B6BF">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法定代表或授权代表：</w:t>
            </w:r>
          </w:p>
        </w:tc>
        <w:tc>
          <w:tcPr>
            <w:tcW w:w="4666" w:type="dxa"/>
            <w:gridSpan w:val="2"/>
            <w:vAlign w:val="center"/>
          </w:tcPr>
          <w:p w14:paraId="6C1E398E">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法定代表或授权代表：</w:t>
            </w:r>
          </w:p>
        </w:tc>
      </w:tr>
      <w:tr w14:paraId="1735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17" w:type="dxa"/>
            <w:vAlign w:val="center"/>
          </w:tcPr>
          <w:p w14:paraId="28562649">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3165" w:type="dxa"/>
            <w:vAlign w:val="center"/>
          </w:tcPr>
          <w:p w14:paraId="398DDFFF">
            <w:pPr>
              <w:spacing w:after="120" w:line="288" w:lineRule="auto"/>
              <w:ind w:left="420" w:leftChars="200" w:firstLine="480" w:firstLineChars="200"/>
              <w:jc w:val="left"/>
              <w:rPr>
                <w:rFonts w:hint="eastAsia" w:asciiTheme="minorEastAsia" w:hAnsiTheme="minorEastAsia" w:eastAsiaTheme="minorEastAsia" w:cstheme="minorEastAsia"/>
                <w:sz w:val="24"/>
              </w:rPr>
            </w:pPr>
          </w:p>
        </w:tc>
        <w:tc>
          <w:tcPr>
            <w:tcW w:w="1305" w:type="dxa"/>
            <w:vAlign w:val="center"/>
          </w:tcPr>
          <w:p w14:paraId="578C57A5">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3361" w:type="dxa"/>
            <w:vAlign w:val="center"/>
          </w:tcPr>
          <w:p w14:paraId="5DDC4559">
            <w:pPr>
              <w:spacing w:after="120" w:line="288" w:lineRule="auto"/>
              <w:ind w:left="420" w:leftChars="200" w:firstLine="480" w:firstLineChars="200"/>
              <w:jc w:val="left"/>
              <w:rPr>
                <w:rFonts w:hint="eastAsia" w:asciiTheme="minorEastAsia" w:hAnsiTheme="minorEastAsia" w:eastAsiaTheme="minorEastAsia" w:cstheme="minorEastAsia"/>
                <w:sz w:val="24"/>
              </w:rPr>
            </w:pPr>
          </w:p>
        </w:tc>
      </w:tr>
      <w:tr w14:paraId="1E32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7" w:type="dxa"/>
            <w:vAlign w:val="center"/>
          </w:tcPr>
          <w:p w14:paraId="2D5613D0">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165" w:type="dxa"/>
            <w:vAlign w:val="center"/>
          </w:tcPr>
          <w:p w14:paraId="06B6522B">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工商银行萧山分行</w:t>
            </w:r>
          </w:p>
        </w:tc>
        <w:tc>
          <w:tcPr>
            <w:tcW w:w="1305" w:type="dxa"/>
            <w:vAlign w:val="center"/>
          </w:tcPr>
          <w:p w14:paraId="213344AE">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361" w:type="dxa"/>
            <w:vAlign w:val="center"/>
          </w:tcPr>
          <w:p w14:paraId="2BFD5097">
            <w:pPr>
              <w:spacing w:after="120" w:line="288" w:lineRule="auto"/>
              <w:ind w:left="420" w:leftChars="200" w:firstLine="480" w:firstLineChars="200"/>
              <w:jc w:val="left"/>
              <w:rPr>
                <w:rFonts w:hint="eastAsia" w:asciiTheme="minorEastAsia" w:hAnsiTheme="minorEastAsia" w:eastAsiaTheme="minorEastAsia" w:cstheme="minorEastAsia"/>
                <w:sz w:val="24"/>
              </w:rPr>
            </w:pPr>
          </w:p>
        </w:tc>
      </w:tr>
      <w:tr w14:paraId="4C82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17" w:type="dxa"/>
            <w:vAlign w:val="center"/>
          </w:tcPr>
          <w:p w14:paraId="1A3ECE55">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  号：</w:t>
            </w:r>
          </w:p>
        </w:tc>
        <w:tc>
          <w:tcPr>
            <w:tcW w:w="3165" w:type="dxa"/>
            <w:vAlign w:val="center"/>
          </w:tcPr>
          <w:p w14:paraId="2FD89D1E">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1202090109014432013</w:t>
            </w:r>
          </w:p>
        </w:tc>
        <w:tc>
          <w:tcPr>
            <w:tcW w:w="1305" w:type="dxa"/>
            <w:vAlign w:val="center"/>
          </w:tcPr>
          <w:p w14:paraId="474716D0">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   号：</w:t>
            </w:r>
          </w:p>
        </w:tc>
        <w:tc>
          <w:tcPr>
            <w:tcW w:w="3361" w:type="dxa"/>
            <w:vAlign w:val="center"/>
          </w:tcPr>
          <w:p w14:paraId="61F0C9F3">
            <w:pPr>
              <w:spacing w:after="120" w:line="288" w:lineRule="auto"/>
              <w:ind w:left="420" w:leftChars="200" w:firstLine="480" w:firstLineChars="200"/>
              <w:jc w:val="left"/>
              <w:rPr>
                <w:rFonts w:hint="eastAsia" w:asciiTheme="minorEastAsia" w:hAnsiTheme="minorEastAsia" w:eastAsiaTheme="minorEastAsia" w:cstheme="minorEastAsia"/>
                <w:sz w:val="24"/>
              </w:rPr>
            </w:pPr>
          </w:p>
        </w:tc>
      </w:tr>
      <w:tr w14:paraId="5AE6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7" w:type="dxa"/>
            <w:vAlign w:val="center"/>
          </w:tcPr>
          <w:p w14:paraId="57C54443">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p>
        </w:tc>
        <w:tc>
          <w:tcPr>
            <w:tcW w:w="3165" w:type="dxa"/>
            <w:vAlign w:val="center"/>
          </w:tcPr>
          <w:p w14:paraId="161C8803">
            <w:pPr>
              <w:spacing w:after="120" w:line="288" w:lineRule="auto"/>
              <w:ind w:left="420" w:leftChars="200" w:firstLine="480" w:firstLineChars="200"/>
              <w:jc w:val="left"/>
              <w:rPr>
                <w:rFonts w:hint="eastAsia" w:asciiTheme="minorEastAsia" w:hAnsiTheme="minorEastAsia" w:eastAsiaTheme="minorEastAsia" w:cstheme="minorEastAsia"/>
                <w:sz w:val="24"/>
              </w:rPr>
            </w:pPr>
          </w:p>
        </w:tc>
        <w:tc>
          <w:tcPr>
            <w:tcW w:w="1305" w:type="dxa"/>
            <w:vAlign w:val="center"/>
          </w:tcPr>
          <w:p w14:paraId="53433E69">
            <w:pPr>
              <w:spacing w:after="120" w:line="288"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p>
        </w:tc>
        <w:tc>
          <w:tcPr>
            <w:tcW w:w="3361" w:type="dxa"/>
            <w:vAlign w:val="center"/>
          </w:tcPr>
          <w:p w14:paraId="646FB9A4">
            <w:pPr>
              <w:spacing w:after="120" w:line="288" w:lineRule="auto"/>
              <w:ind w:left="420" w:leftChars="200" w:firstLine="480" w:firstLineChars="200"/>
              <w:jc w:val="left"/>
              <w:rPr>
                <w:rFonts w:hint="eastAsia" w:asciiTheme="minorEastAsia" w:hAnsiTheme="minorEastAsia" w:eastAsiaTheme="minorEastAsia" w:cstheme="minorEastAsia"/>
                <w:sz w:val="24"/>
              </w:rPr>
            </w:pPr>
          </w:p>
        </w:tc>
      </w:tr>
    </w:tbl>
    <w:p w14:paraId="26E29A13">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A70E0E8">
      <w:pPr>
        <w:widowControl/>
        <w:spacing w:line="360" w:lineRule="exact"/>
        <w:ind w:left="-210" w:leftChars="-100" w:right="-210" w:right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附件一：</w:t>
      </w:r>
    </w:p>
    <w:p w14:paraId="6950AC42">
      <w:pPr>
        <w:widowControl/>
        <w:spacing w:line="360" w:lineRule="exact"/>
        <w:ind w:left="-210" w:leftChars="-100" w:right="-210" w:rightChars="-100"/>
        <w:jc w:val="left"/>
        <w:rPr>
          <w:rFonts w:hint="eastAsia" w:asciiTheme="minorEastAsia" w:hAnsiTheme="minorEastAsia" w:eastAsiaTheme="minorEastAsia" w:cstheme="minorEastAsia"/>
          <w:sz w:val="24"/>
        </w:rPr>
      </w:pPr>
    </w:p>
    <w:p w14:paraId="76392B2D">
      <w:pPr>
        <w:adjustRightInd/>
        <w:spacing w:line="560" w:lineRule="exact"/>
        <w:jc w:val="center"/>
        <w:rPr>
          <w:rFonts w:hint="eastAsia" w:ascii="宋体" w:hAnsi="宋体" w:cs="宋体"/>
          <w:sz w:val="36"/>
          <w:szCs w:val="36"/>
        </w:rPr>
      </w:pPr>
      <w:r>
        <w:rPr>
          <w:rFonts w:hint="eastAsia" w:ascii="宋体" w:hAnsi="宋体" w:cs="宋体"/>
          <w:sz w:val="36"/>
          <w:szCs w:val="36"/>
        </w:rPr>
        <w:t>医疗卫生机构廉洁购销合同</w:t>
      </w:r>
    </w:p>
    <w:p w14:paraId="3F21F1C6">
      <w:pPr>
        <w:adjustRightInd/>
        <w:spacing w:line="200" w:lineRule="exact"/>
        <w:ind w:firstLine="480" w:firstLineChars="200"/>
        <w:rPr>
          <w:rFonts w:hint="eastAsia" w:ascii="宋体" w:hAnsi="宋体" w:cs="宋体"/>
          <w:sz w:val="24"/>
        </w:rPr>
      </w:pPr>
    </w:p>
    <w:p w14:paraId="65FD44BD">
      <w:pPr>
        <w:pStyle w:val="26"/>
        <w:spacing w:line="200" w:lineRule="exact"/>
        <w:rPr>
          <w:rFonts w:hint="eastAsia" w:cs="宋体"/>
        </w:rPr>
      </w:pPr>
    </w:p>
    <w:p w14:paraId="52F57609">
      <w:pPr>
        <w:pStyle w:val="26"/>
        <w:spacing w:line="520" w:lineRule="exact"/>
        <w:ind w:firstLine="0" w:firstLineChars="0"/>
        <w:rPr>
          <w:rFonts w:hint="eastAsia" w:cs="宋体"/>
        </w:rPr>
      </w:pPr>
      <w:r>
        <w:rPr>
          <w:rFonts w:hint="eastAsia" w:cs="宋体"/>
        </w:rPr>
        <w:t>甲方：</w:t>
      </w:r>
    </w:p>
    <w:p w14:paraId="655BD1FD">
      <w:pPr>
        <w:pStyle w:val="26"/>
        <w:spacing w:line="520" w:lineRule="exact"/>
        <w:ind w:firstLine="0" w:firstLineChars="0"/>
        <w:rPr>
          <w:rFonts w:hint="eastAsia" w:cs="宋体"/>
        </w:rPr>
      </w:pPr>
      <w:r>
        <w:rPr>
          <w:rFonts w:hint="eastAsia" w:cs="宋体"/>
        </w:rPr>
        <w:t>乙方：</w:t>
      </w:r>
    </w:p>
    <w:p w14:paraId="06E2BBAB">
      <w:pPr>
        <w:pStyle w:val="26"/>
        <w:spacing w:line="240" w:lineRule="exact"/>
        <w:rPr>
          <w:rFonts w:hint="eastAsia" w:cs="宋体"/>
        </w:rPr>
      </w:pPr>
    </w:p>
    <w:p w14:paraId="53B4F7BF">
      <w:pPr>
        <w:pStyle w:val="26"/>
        <w:spacing w:line="520" w:lineRule="exact"/>
        <w:rPr>
          <w:rFonts w:hint="eastAsia" w:cs="宋体"/>
        </w:rPr>
      </w:pPr>
      <w:r>
        <w:rPr>
          <w:rFonts w:hint="eastAsia" w:cs="宋体"/>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严格贯彻执行《医疗机构工作人员廉洁从业九项准则》各项要求。双方在相互信赖、平等自愿、协商一致的基础上，签署本合同，并共同遵守合同条款。</w:t>
      </w:r>
    </w:p>
    <w:p w14:paraId="52D421E9">
      <w:pPr>
        <w:pStyle w:val="26"/>
        <w:spacing w:line="520" w:lineRule="exact"/>
        <w:rPr>
          <w:rFonts w:hint="eastAsia" w:cs="宋体"/>
        </w:rPr>
      </w:pPr>
      <w:r>
        <w:rPr>
          <w:rFonts w:hint="eastAsia" w:cs="宋体"/>
        </w:rPr>
        <w:t>一、合同目的</w:t>
      </w:r>
    </w:p>
    <w:p w14:paraId="474959AD">
      <w:pPr>
        <w:pStyle w:val="26"/>
        <w:spacing w:line="520" w:lineRule="exact"/>
        <w:rPr>
          <w:rFonts w:hint="eastAsia" w:cs="宋体"/>
        </w:rPr>
      </w:pPr>
      <w:r>
        <w:rPr>
          <w:rFonts w:hint="eastAsia" w:cs="宋体"/>
        </w:rPr>
        <w:t>甲乙双方根据法律法规规范的相关规定，规范医疗卫生机构采购药品、医用设备、医用耗材等各类物资/服务行为，制止非法交易活动，打击商业贿赂行为，营造公平交易、诚实守信的购销环境。</w:t>
      </w:r>
    </w:p>
    <w:p w14:paraId="4F4C33D5">
      <w:pPr>
        <w:pStyle w:val="26"/>
        <w:spacing w:line="520" w:lineRule="exact"/>
        <w:rPr>
          <w:rFonts w:hint="eastAsia" w:cs="宋体"/>
        </w:rPr>
      </w:pPr>
      <w:r>
        <w:rPr>
          <w:rFonts w:hint="eastAsia" w:cs="宋体"/>
        </w:rPr>
        <w:t>二、甲方责任</w:t>
      </w:r>
    </w:p>
    <w:p w14:paraId="6DB1637F">
      <w:pPr>
        <w:pStyle w:val="26"/>
        <w:spacing w:line="520" w:lineRule="exact"/>
        <w:rPr>
          <w:rFonts w:hint="eastAsia" w:cs="宋体"/>
        </w:rPr>
      </w:pPr>
      <w:r>
        <w:rPr>
          <w:rFonts w:hint="eastAsia" w:cs="宋体"/>
        </w:rPr>
        <w:t xml:space="preserve">1.甲方应当严格执行购销合同验收、入库制度，对采购物资及发票进行查验，不得违反有关规定进行合同外采购、违规采购或从非规定渠道采购。  </w:t>
      </w:r>
    </w:p>
    <w:p w14:paraId="0427395C">
      <w:pPr>
        <w:pStyle w:val="26"/>
        <w:spacing w:line="520" w:lineRule="exact"/>
        <w:rPr>
          <w:rFonts w:hint="eastAsia" w:cs="宋体"/>
        </w:rPr>
      </w:pPr>
      <w:r>
        <w:rPr>
          <w:rFonts w:hint="eastAsia" w:cs="宋体"/>
        </w:rPr>
        <w:t xml:space="preserve">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部门反映情况。  </w:t>
      </w:r>
    </w:p>
    <w:p w14:paraId="2CE8E25B">
      <w:pPr>
        <w:pStyle w:val="26"/>
        <w:spacing w:line="520" w:lineRule="exact"/>
        <w:rPr>
          <w:rFonts w:hint="eastAsia" w:cs="宋体"/>
        </w:rPr>
      </w:pPr>
      <w:r>
        <w:rPr>
          <w:rFonts w:hint="eastAsia" w:cs="宋体"/>
        </w:rPr>
        <w:t>3.严禁甲方工作人员利用任何途径和方式，为乙方统计用量信息或为乙方统计提供便利。</w:t>
      </w:r>
    </w:p>
    <w:p w14:paraId="4E3F64D4">
      <w:pPr>
        <w:pStyle w:val="26"/>
        <w:spacing w:line="520" w:lineRule="exact"/>
        <w:rPr>
          <w:rFonts w:hint="eastAsia" w:cs="宋体"/>
        </w:rPr>
      </w:pPr>
      <w:r>
        <w:rPr>
          <w:rFonts w:hint="eastAsia" w:cs="宋体"/>
        </w:rPr>
        <w:t>三、乙方责任</w:t>
      </w:r>
    </w:p>
    <w:p w14:paraId="583B44A8">
      <w:pPr>
        <w:pStyle w:val="26"/>
        <w:spacing w:line="520" w:lineRule="exact"/>
        <w:rPr>
          <w:rFonts w:hint="eastAsia" w:cs="宋体"/>
        </w:rPr>
      </w:pPr>
      <w:r>
        <w:rPr>
          <w:rFonts w:hint="eastAsia" w:cs="宋体"/>
        </w:rPr>
        <w:t xml:space="preserve">1.乙方不得以回扣、宴请等方式影响甲方工作人员采购或使用物资产品的选择权，不得在物资采购活动中提供旅游，超标准支付食宿费用。  </w:t>
      </w:r>
    </w:p>
    <w:p w14:paraId="1044956D">
      <w:pPr>
        <w:pStyle w:val="26"/>
        <w:spacing w:line="520" w:lineRule="exact"/>
        <w:rPr>
          <w:rFonts w:hint="eastAsia" w:cs="宋体"/>
        </w:rPr>
      </w:pPr>
      <w:r>
        <w:rPr>
          <w:rFonts w:hint="eastAsia" w:cs="宋体"/>
        </w:rPr>
        <w:t>2.乙方指定</w:t>
      </w:r>
      <w:r>
        <w:rPr>
          <w:rFonts w:hint="eastAsia" w:cs="宋体"/>
          <w:u w:val="single"/>
        </w:rPr>
        <w:t xml:space="preserve">      </w:t>
      </w:r>
      <w:r>
        <w:rPr>
          <w:rFonts w:hint="eastAsia" w:cs="宋体"/>
        </w:rPr>
        <w:t>，身份证号：</w:t>
      </w:r>
      <w:r>
        <w:rPr>
          <w:rFonts w:hint="eastAsia" w:cs="宋体"/>
          <w:szCs w:val="21"/>
          <w:u w:val="single"/>
        </w:rPr>
        <w:t xml:space="preserve">                  </w:t>
      </w:r>
      <w:r>
        <w:rPr>
          <w:rFonts w:hint="eastAsia" w:cs="宋体"/>
        </w:rPr>
        <w:t>作为销售代表洽谈业务。销售代表必须在工作时间到甲方指定地点联系商谈，不得到病区、门诊、医技科室等区域推销医药产品，不得借故到甲方相关领导、部门负责人及相关工作人员家中访谈并提供任何好处费。</w:t>
      </w:r>
    </w:p>
    <w:p w14:paraId="7D12BC98">
      <w:pPr>
        <w:pStyle w:val="26"/>
        <w:spacing w:line="520" w:lineRule="exact"/>
        <w:rPr>
          <w:rFonts w:hint="eastAsia" w:cs="宋体"/>
        </w:rPr>
      </w:pPr>
      <w:r>
        <w:rPr>
          <w:rFonts w:hint="eastAsia" w:cs="宋体"/>
        </w:rPr>
        <w:t>3.乙方如违反本合同，一经发现，甲方有权终止购销合同，并向有关上级行政部门报告。甲方将严格按照《中华人民共和国反不正当竞争法》《中华人民共和国药品管理法》《关于建立医药购销领域商业贿赂不良记录的规定》等相关法律法规相关规定处理。</w:t>
      </w:r>
    </w:p>
    <w:p w14:paraId="6A687AE6">
      <w:pPr>
        <w:pStyle w:val="26"/>
        <w:spacing w:line="520" w:lineRule="exact"/>
        <w:rPr>
          <w:rFonts w:hint="eastAsia" w:cs="宋体"/>
        </w:rPr>
      </w:pPr>
      <w:r>
        <w:rPr>
          <w:rFonts w:hint="eastAsia" w:cs="宋体"/>
        </w:rPr>
        <w:t>四、其他约定事项</w:t>
      </w:r>
    </w:p>
    <w:p w14:paraId="3EC5906E">
      <w:pPr>
        <w:tabs>
          <w:tab w:val="left" w:pos="2143"/>
          <w:tab w:val="center" w:pos="4664"/>
        </w:tabs>
        <w:spacing w:line="360" w:lineRule="auto"/>
        <w:ind w:firstLine="480" w:firstLineChars="200"/>
        <w:jc w:val="left"/>
        <w:rPr>
          <w:rFonts w:hint="eastAsia" w:ascii="宋体" w:hAnsi="宋体" w:cs="宋体"/>
          <w:sz w:val="24"/>
        </w:rPr>
      </w:pPr>
      <w:r>
        <w:rPr>
          <w:rFonts w:hint="eastAsia" w:ascii="宋体" w:hAnsi="宋体" w:cs="宋体"/>
          <w:sz w:val="24"/>
        </w:rPr>
        <w:t>本合同作为</w:t>
      </w:r>
      <w:r>
        <w:rPr>
          <w:rFonts w:hint="eastAsia" w:ascii="宋体" w:hAnsi="宋体" w:cs="宋体"/>
          <w:szCs w:val="21"/>
          <w:u w:val="single"/>
        </w:rPr>
        <w:t xml:space="preserve">                   </w:t>
      </w:r>
      <w:r>
        <w:rPr>
          <w:rFonts w:hint="eastAsia" w:ascii="宋体" w:hAnsi="宋体" w:cs="宋体"/>
          <w:sz w:val="24"/>
        </w:rPr>
        <w:t>采购项目合同的附件，是其重要组成部分，与购销合同一并执行，具有同等的法律效力，经合同双方签署立即生效。</w:t>
      </w:r>
    </w:p>
    <w:p w14:paraId="6E808136">
      <w:pPr>
        <w:pStyle w:val="26"/>
        <w:numPr>
          <w:ilvl w:val="0"/>
          <w:numId w:val="4"/>
        </w:numPr>
        <w:spacing w:line="520" w:lineRule="exact"/>
        <w:rPr>
          <w:rFonts w:hint="eastAsia" w:cs="宋体"/>
        </w:rPr>
      </w:pPr>
      <w:r>
        <w:rPr>
          <w:rFonts w:hint="eastAsia" w:cs="宋体"/>
        </w:rPr>
        <w:t>本合同自双方签字盖章之日起生效。</w:t>
      </w:r>
    </w:p>
    <w:p w14:paraId="4A9237E6">
      <w:pPr>
        <w:pStyle w:val="26"/>
        <w:numPr>
          <w:ilvl w:val="0"/>
          <w:numId w:val="4"/>
        </w:numPr>
        <w:spacing w:line="520" w:lineRule="exact"/>
        <w:rPr>
          <w:rFonts w:hint="eastAsia" w:cs="宋体"/>
        </w:rPr>
      </w:pPr>
      <w:r>
        <w:rPr>
          <w:rFonts w:hint="eastAsia" w:cs="宋体"/>
        </w:rPr>
        <w:t>本合同一式四份，甲方三份，乙方一份，具有同等法律效力。</w:t>
      </w:r>
    </w:p>
    <w:p w14:paraId="13C4286A">
      <w:pPr>
        <w:pStyle w:val="26"/>
        <w:spacing w:line="520" w:lineRule="exact"/>
        <w:rPr>
          <w:rFonts w:hint="eastAsia" w:cs="宋体"/>
        </w:rPr>
      </w:pPr>
    </w:p>
    <w:p w14:paraId="2B7FA970">
      <w:pPr>
        <w:pStyle w:val="26"/>
        <w:spacing w:line="520" w:lineRule="exact"/>
        <w:ind w:firstLine="0" w:firstLineChars="0"/>
        <w:rPr>
          <w:rFonts w:hint="eastAsia" w:cs="宋体"/>
        </w:rPr>
      </w:pPr>
      <w:r>
        <w:rPr>
          <w:rFonts w:hint="eastAsia" w:cs="宋体"/>
        </w:rPr>
        <w:t>甲方（盖章）：                           乙方（盖章）：</w:t>
      </w:r>
    </w:p>
    <w:p w14:paraId="6EB7DD4F">
      <w:pPr>
        <w:pStyle w:val="26"/>
        <w:spacing w:line="520" w:lineRule="exact"/>
        <w:ind w:firstLine="0" w:firstLineChars="0"/>
        <w:rPr>
          <w:rFonts w:hint="eastAsia" w:cs="宋体"/>
        </w:rPr>
      </w:pPr>
      <w:r>
        <w:rPr>
          <w:rFonts w:hint="eastAsia" w:cs="宋体"/>
        </w:rPr>
        <w:t>法定代表人或授权代表（签字）：           法定代表人或授权代表（签字）：</w:t>
      </w:r>
    </w:p>
    <w:p w14:paraId="0C3449E5">
      <w:pPr>
        <w:pStyle w:val="26"/>
        <w:spacing w:line="520" w:lineRule="exact"/>
        <w:ind w:firstLine="0" w:firstLineChars="0"/>
        <w:rPr>
          <w:rFonts w:hint="eastAsia" w:cs="宋体"/>
        </w:rPr>
      </w:pPr>
      <w:r>
        <w:rPr>
          <w:rFonts w:hint="eastAsia" w:cs="宋体"/>
        </w:rPr>
        <w:t xml:space="preserve">日期：_____年___月___日                  日期：_____年___月___日  </w:t>
      </w:r>
    </w:p>
    <w:p w14:paraId="69DE7253">
      <w:pPr>
        <w:pStyle w:val="26"/>
        <w:snapToGrid w:val="0"/>
        <w:spacing w:line="360" w:lineRule="auto"/>
        <w:jc w:val="right"/>
        <w:rPr>
          <w:rFonts w:hint="eastAsia" w:asciiTheme="minorEastAsia" w:hAnsiTheme="minorEastAsia" w:eastAsiaTheme="minorEastAsia" w:cstheme="minorEastAsia"/>
        </w:rPr>
      </w:pPr>
    </w:p>
    <w:p w14:paraId="5AA20885">
      <w:pPr>
        <w:pStyle w:val="26"/>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152DCFA1">
      <w:pPr>
        <w:rPr>
          <w:rFonts w:hint="eastAsia" w:asciiTheme="minorEastAsia" w:hAnsiTheme="minorEastAsia" w:eastAsiaTheme="minorEastAsia" w:cstheme="minorEastAsia"/>
        </w:rPr>
      </w:pPr>
    </w:p>
    <w:p w14:paraId="198309E4">
      <w:pPr>
        <w:spacing w:line="360" w:lineRule="auto"/>
        <w:ind w:left="720" w:firstLine="723" w:firstLineChars="200"/>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第六部分</w:t>
      </w:r>
      <w:bookmarkEnd w:id="381"/>
      <w:bookmarkEnd w:id="382"/>
      <w:r>
        <w:rPr>
          <w:rFonts w:hint="eastAsia" w:asciiTheme="minorEastAsia" w:hAnsiTheme="minorEastAsia" w:eastAsiaTheme="minorEastAsia" w:cstheme="minorEastAsia"/>
          <w:b/>
          <w:sz w:val="36"/>
          <w:szCs w:val="20"/>
        </w:rPr>
        <w:t>应提交的有关格式范例</w:t>
      </w:r>
    </w:p>
    <w:p w14:paraId="531F1E5C">
      <w:pPr>
        <w:spacing w:line="360" w:lineRule="auto"/>
        <w:jc w:val="center"/>
        <w:outlineLvl w:val="0"/>
        <w:rPr>
          <w:rFonts w:hint="eastAsia" w:asciiTheme="minorEastAsia" w:hAnsiTheme="minorEastAsia" w:eastAsiaTheme="minorEastAsia" w:cstheme="minorEastAsia"/>
          <w:b/>
          <w:kern w:val="0"/>
          <w:sz w:val="36"/>
          <w:szCs w:val="36"/>
        </w:rPr>
      </w:pPr>
    </w:p>
    <w:p w14:paraId="6BDC818A">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05628E5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30FB2ED1">
      <w:pPr>
        <w:spacing w:line="360" w:lineRule="auto"/>
        <w:jc w:val="center"/>
        <w:outlineLvl w:val="0"/>
        <w:rPr>
          <w:rFonts w:hint="eastAsia" w:asciiTheme="minorEastAsia" w:hAnsiTheme="minorEastAsia" w:eastAsiaTheme="minorEastAsia" w:cstheme="minorEastAsia"/>
          <w:b/>
          <w:kern w:val="0"/>
          <w:sz w:val="36"/>
          <w:szCs w:val="36"/>
        </w:rPr>
      </w:pPr>
    </w:p>
    <w:p w14:paraId="2F3FDCE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（1）符合参加交易活动应当具备的一般条件的承诺函…………………（页码）</w:t>
      </w:r>
    </w:p>
    <w:p w14:paraId="400A1648">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（2）本项目的特定资格要求………………………………………………（页码）</w:t>
      </w:r>
    </w:p>
    <w:p w14:paraId="5E05A0DF">
      <w:pPr>
        <w:snapToGrid w:val="0"/>
        <w:spacing w:line="360" w:lineRule="auto"/>
        <w:ind w:firstLine="480" w:firstLineChars="200"/>
        <w:rPr>
          <w:rFonts w:hint="eastAsia" w:asciiTheme="minorEastAsia" w:hAnsiTheme="minorEastAsia" w:eastAsiaTheme="minorEastAsia" w:cstheme="minorEastAsia"/>
          <w:sz w:val="24"/>
        </w:rPr>
      </w:pPr>
    </w:p>
    <w:p w14:paraId="18F96740">
      <w:pPr>
        <w:spacing w:line="360" w:lineRule="auto"/>
        <w:ind w:firstLine="480" w:firstLineChars="200"/>
        <w:rPr>
          <w:rFonts w:hint="eastAsia" w:asciiTheme="minorEastAsia" w:hAnsiTheme="minorEastAsia" w:eastAsiaTheme="minorEastAsia" w:cstheme="minorEastAsia"/>
          <w:sz w:val="24"/>
        </w:rPr>
      </w:pPr>
    </w:p>
    <w:p w14:paraId="32FACCBB">
      <w:pPr>
        <w:snapToGrid w:val="0"/>
        <w:spacing w:line="360" w:lineRule="auto"/>
        <w:ind w:right="48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kern w:val="0"/>
          <w:sz w:val="32"/>
          <w:szCs w:val="32"/>
        </w:rPr>
        <w:t xml:space="preserve">  一、 符合参加交易活动应当具备的一般条件的承诺函</w:t>
      </w:r>
    </w:p>
    <w:p w14:paraId="5A8CEA8A">
      <w:pPr>
        <w:snapToGrid w:val="0"/>
        <w:spacing w:line="360" w:lineRule="auto"/>
        <w:rPr>
          <w:rFonts w:hint="eastAsia" w:asciiTheme="minorEastAsia" w:hAnsiTheme="minorEastAsia" w:eastAsiaTheme="minorEastAsia" w:cstheme="minorEastAsia"/>
          <w:sz w:val="24"/>
        </w:rPr>
      </w:pPr>
    </w:p>
    <w:p w14:paraId="6B0E8A58">
      <w:pPr>
        <w:snapToGrid w:val="0"/>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（交易发起人）、（代理机构）：</w:t>
      </w:r>
    </w:p>
    <w:p w14:paraId="27DE467C">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w:t>
      </w:r>
      <w:r>
        <w:rPr>
          <w:rFonts w:hint="eastAsia" w:asciiTheme="minorEastAsia" w:hAnsiTheme="minorEastAsia" w:eastAsiaTheme="minorEastAsia" w:cstheme="minorEastAsia"/>
          <w:sz w:val="24"/>
          <w:u w:val="single"/>
        </w:rPr>
        <w:t>（项目名称）【交易编号：】</w:t>
      </w:r>
      <w:r>
        <w:rPr>
          <w:rFonts w:hint="eastAsia" w:asciiTheme="minorEastAsia" w:hAnsiTheme="minorEastAsia" w:eastAsiaTheme="minorEastAsia" w:cstheme="minorEastAsia"/>
          <w:sz w:val="24"/>
        </w:rPr>
        <w:t>交易活动，郑重承诺：</w:t>
      </w:r>
    </w:p>
    <w:p w14:paraId="1542C7E9">
      <w:pPr>
        <w:snapToGrid w:val="0"/>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（一）具备以下条件：</w:t>
      </w:r>
    </w:p>
    <w:p w14:paraId="3DFBE65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03C0C0B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14AE2B43">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78BE69B3">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3BE9F95B">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5、参加交易活动前三年内，在经营活动中没有重大违法记录；</w:t>
      </w:r>
    </w:p>
    <w:p w14:paraId="1A0FDF51">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6DF6F64C">
      <w:pPr>
        <w:snapToGrid w:val="0"/>
        <w:spacing w:line="360" w:lineRule="auto"/>
        <w:ind w:firstLine="5520" w:firstLineChars="2300"/>
        <w:rPr>
          <w:rFonts w:hint="eastAsia" w:asciiTheme="minorEastAsia" w:hAnsiTheme="minorEastAsia" w:eastAsiaTheme="minorEastAsia" w:cstheme="minorEastAsia"/>
          <w:kern w:val="0"/>
          <w:sz w:val="24"/>
          <w:lang w:val="zh-CN"/>
        </w:rPr>
      </w:pPr>
    </w:p>
    <w:p w14:paraId="3653B394">
      <w:pPr>
        <w:snapToGrid w:val="0"/>
        <w:spacing w:line="360" w:lineRule="auto"/>
        <w:ind w:firstLine="5520" w:firstLineChars="2300"/>
        <w:rPr>
          <w:rFonts w:hint="eastAsia" w:asciiTheme="minorEastAsia" w:hAnsiTheme="minorEastAsia" w:eastAsiaTheme="minorEastAsia" w:cstheme="minorEastAsia"/>
          <w:kern w:val="0"/>
          <w:sz w:val="24"/>
          <w:lang w:val="zh-CN"/>
        </w:rPr>
      </w:pPr>
    </w:p>
    <w:p w14:paraId="441CF2E2">
      <w:pPr>
        <w:snapToGrid w:val="0"/>
        <w:spacing w:line="360" w:lineRule="auto"/>
        <w:ind w:firstLine="5520" w:firstLineChars="2300"/>
        <w:rPr>
          <w:rFonts w:hint="eastAsia" w:asciiTheme="minorEastAsia" w:hAnsiTheme="minorEastAsia" w:eastAsiaTheme="minorEastAsia" w:cstheme="minorEastAsia"/>
          <w:kern w:val="0"/>
          <w:sz w:val="24"/>
          <w:lang w:val="zh-CN"/>
        </w:rPr>
      </w:pPr>
    </w:p>
    <w:p w14:paraId="259E91D5">
      <w:pPr>
        <w:snapToGrid w:val="0"/>
        <w:spacing w:line="360" w:lineRule="auto"/>
        <w:ind w:firstLine="5520" w:firstLineChars="23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响应人名称(电子签名)：</w:t>
      </w:r>
    </w:p>
    <w:p w14:paraId="4F4D6807">
      <w:pPr>
        <w:snapToGrid w:val="0"/>
        <w:spacing w:line="360" w:lineRule="auto"/>
        <w:ind w:firstLine="5520" w:firstLineChars="23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月日</w:t>
      </w:r>
    </w:p>
    <w:p w14:paraId="679CB19A">
      <w:pPr>
        <w:snapToGrid w:val="0"/>
        <w:spacing w:line="360" w:lineRule="auto"/>
        <w:ind w:right="480"/>
        <w:jc w:val="center"/>
        <w:rPr>
          <w:rFonts w:hint="eastAsia" w:asciiTheme="minorEastAsia" w:hAnsiTheme="minorEastAsia" w:eastAsiaTheme="minorEastAsia" w:cstheme="minorEastAsia"/>
          <w:b/>
          <w:kern w:val="0"/>
          <w:sz w:val="32"/>
          <w:szCs w:val="32"/>
        </w:rPr>
      </w:pPr>
    </w:p>
    <w:p w14:paraId="015651B7">
      <w:pPr>
        <w:snapToGrid w:val="0"/>
        <w:spacing w:line="360" w:lineRule="auto"/>
        <w:ind w:right="480"/>
        <w:jc w:val="center"/>
        <w:rPr>
          <w:rFonts w:hint="eastAsia" w:asciiTheme="minorEastAsia" w:hAnsiTheme="minorEastAsia" w:eastAsiaTheme="minorEastAsia" w:cstheme="minorEastAsia"/>
          <w:b/>
          <w:kern w:val="0"/>
          <w:sz w:val="32"/>
          <w:szCs w:val="32"/>
        </w:rPr>
      </w:pPr>
    </w:p>
    <w:p w14:paraId="67899B1E">
      <w:pPr>
        <w:snapToGrid w:val="0"/>
        <w:spacing w:line="360" w:lineRule="auto"/>
        <w:ind w:right="480"/>
        <w:jc w:val="center"/>
        <w:rPr>
          <w:rFonts w:hint="eastAsia" w:asciiTheme="minorEastAsia" w:hAnsiTheme="minorEastAsia" w:eastAsiaTheme="minorEastAsia" w:cstheme="minorEastAsia"/>
          <w:b/>
          <w:kern w:val="0"/>
          <w:sz w:val="32"/>
          <w:szCs w:val="32"/>
        </w:rPr>
      </w:pPr>
    </w:p>
    <w:p w14:paraId="2510AC3C">
      <w:pPr>
        <w:rPr>
          <w:rFonts w:hint="eastAsia" w:asciiTheme="minorEastAsia" w:hAnsiTheme="minorEastAsia" w:eastAsiaTheme="minorEastAsia" w:cstheme="minorEastAsia"/>
        </w:rPr>
      </w:pPr>
    </w:p>
    <w:p w14:paraId="0BAC530A">
      <w:pPr>
        <w:widowControl/>
        <w:spacing w:line="360" w:lineRule="auto"/>
        <w:ind w:left="150"/>
        <w:jc w:val="center"/>
        <w:rPr>
          <w:rFonts w:hint="eastAsia" w:asciiTheme="minorEastAsia" w:hAnsiTheme="minorEastAsia" w:eastAsiaTheme="minorEastAsia" w:cstheme="minorEastAsia"/>
          <w:b/>
          <w:kern w:val="0"/>
          <w:sz w:val="32"/>
          <w:szCs w:val="32"/>
        </w:rPr>
      </w:pPr>
    </w:p>
    <w:p w14:paraId="6CFA66EB">
      <w:pPr>
        <w:widowControl/>
        <w:spacing w:line="360" w:lineRule="auto"/>
        <w:ind w:left="150"/>
        <w:jc w:val="center"/>
        <w:rPr>
          <w:rFonts w:hint="eastAsia" w:asciiTheme="minorEastAsia" w:hAnsiTheme="minorEastAsia" w:eastAsiaTheme="minorEastAsia" w:cstheme="minorEastAsia"/>
          <w:b/>
          <w:kern w:val="0"/>
          <w:sz w:val="32"/>
          <w:szCs w:val="32"/>
        </w:rPr>
      </w:pPr>
    </w:p>
    <w:p w14:paraId="5D4B3FBA">
      <w:pPr>
        <w:widowControl/>
        <w:spacing w:line="360" w:lineRule="auto"/>
        <w:ind w:left="15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二、本项目的特定资格要求</w:t>
      </w:r>
    </w:p>
    <w:p w14:paraId="2AD8B43D">
      <w:pPr>
        <w:spacing w:line="360" w:lineRule="auto"/>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sz w:val="24"/>
        </w:rPr>
        <w:t>（根据交易公告本项目的特定资格要求提供相应的材料；未要求的，无需提供）</w:t>
      </w:r>
    </w:p>
    <w:p w14:paraId="568750B1">
      <w:pPr>
        <w:snapToGrid w:val="0"/>
        <w:spacing w:line="360" w:lineRule="auto"/>
        <w:ind w:right="480"/>
        <w:jc w:val="center"/>
        <w:rPr>
          <w:rFonts w:hint="eastAsia" w:asciiTheme="minorEastAsia" w:hAnsiTheme="minorEastAsia" w:eastAsiaTheme="minorEastAsia" w:cstheme="minorEastAsia"/>
          <w:b/>
          <w:kern w:val="0"/>
          <w:sz w:val="32"/>
          <w:szCs w:val="32"/>
        </w:rPr>
      </w:pPr>
    </w:p>
    <w:p w14:paraId="202F698C">
      <w:pPr>
        <w:spacing w:line="360" w:lineRule="auto"/>
        <w:jc w:val="center"/>
        <w:outlineLvl w:val="0"/>
        <w:rPr>
          <w:rFonts w:hint="eastAsia" w:asciiTheme="minorEastAsia" w:hAnsiTheme="minorEastAsia" w:eastAsiaTheme="minorEastAsia" w:cstheme="minorEastAsia"/>
          <w:b/>
          <w:kern w:val="0"/>
          <w:sz w:val="36"/>
          <w:szCs w:val="36"/>
        </w:rPr>
      </w:pPr>
    </w:p>
    <w:p w14:paraId="55F0F221">
      <w:pP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1785C6C4">
      <w:pPr>
        <w:spacing w:line="360" w:lineRule="auto"/>
        <w:ind w:right="42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商务技术文件部分</w:t>
      </w:r>
    </w:p>
    <w:p w14:paraId="0226FA77">
      <w:pPr>
        <w:spacing w:line="360" w:lineRule="auto"/>
        <w:jc w:val="center"/>
        <w:outlineLvl w:val="0"/>
        <w:rPr>
          <w:rFonts w:hint="eastAsia" w:asciiTheme="minorEastAsia" w:hAnsiTheme="minorEastAsia" w:eastAsiaTheme="minorEastAsia" w:cstheme="minorEastAsia"/>
          <w:b/>
          <w:kern w:val="0"/>
          <w:sz w:val="24"/>
        </w:rPr>
      </w:pPr>
    </w:p>
    <w:p w14:paraId="2C634F9E">
      <w:pPr>
        <w:spacing w:line="360" w:lineRule="auto"/>
        <w:jc w:val="center"/>
        <w:outlineLvl w:val="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目录</w:t>
      </w:r>
    </w:p>
    <w:p w14:paraId="78F23691">
      <w:pPr>
        <w:snapToGrid w:val="0"/>
        <w:spacing w:line="360" w:lineRule="auto"/>
        <w:ind w:left="479" w:leftChars="228"/>
        <w:jc w:val="distribute"/>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（1）交易函</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（2）授权委托书或法定代表人（单位负责人、自然人本人）身份证明</w:t>
      </w:r>
      <w:r>
        <w:rPr>
          <w:rFonts w:hint="eastAsia" w:asciiTheme="minorEastAsia" w:hAnsiTheme="minorEastAsia" w:eastAsiaTheme="minorEastAsia" w:cstheme="minorEastAsia"/>
        </w:rPr>
        <w:t>………（页码）</w:t>
      </w:r>
    </w:p>
    <w:p w14:paraId="7F24452B">
      <w:pPr>
        <w:snapToGrid w:val="0"/>
        <w:spacing w:line="360" w:lineRule="auto"/>
        <w:ind w:firstLine="480" w:firstLineChars="200"/>
        <w:jc w:val="distribut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（3）营业执照</w:t>
      </w:r>
      <w:r>
        <w:rPr>
          <w:rFonts w:hint="eastAsia" w:asciiTheme="minorEastAsia" w:hAnsiTheme="minorEastAsia" w:eastAsiaTheme="minorEastAsia" w:cstheme="minorEastAsia"/>
        </w:rPr>
        <w:t>………………………………………………………………………………（页码）</w:t>
      </w:r>
    </w:p>
    <w:p w14:paraId="2D7E836D">
      <w:pPr>
        <w:snapToGrid w:val="0"/>
        <w:spacing w:line="360" w:lineRule="auto"/>
        <w:ind w:firstLine="480" w:firstLineChars="200"/>
        <w:jc w:val="distribute"/>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（4）符合性审查资料</w:t>
      </w:r>
      <w:r>
        <w:rPr>
          <w:rFonts w:hint="eastAsia" w:asciiTheme="minorEastAsia" w:hAnsiTheme="minorEastAsia" w:eastAsiaTheme="minorEastAsia" w:cstheme="minorEastAsia"/>
        </w:rPr>
        <w:t>………………………………………………………………………（页码）</w:t>
      </w:r>
    </w:p>
    <w:p w14:paraId="6984A95D">
      <w:pPr>
        <w:snapToGrid w:val="0"/>
        <w:spacing w:line="360" w:lineRule="auto"/>
        <w:ind w:firstLine="480" w:firstLineChars="200"/>
        <w:jc w:val="distribut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（5）评审标准相应的商务技术资料</w:t>
      </w:r>
      <w:r>
        <w:rPr>
          <w:rFonts w:hint="eastAsia" w:asciiTheme="minorEastAsia" w:hAnsiTheme="minorEastAsia" w:eastAsiaTheme="minorEastAsia" w:cstheme="minorEastAsia"/>
        </w:rPr>
        <w:t>……………………………………………………（页码）</w:t>
      </w:r>
    </w:p>
    <w:p w14:paraId="21623A8A">
      <w:pPr>
        <w:snapToGrid w:val="0"/>
        <w:spacing w:line="360" w:lineRule="auto"/>
        <w:ind w:firstLine="480" w:firstLineChars="200"/>
        <w:jc w:val="distribut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（6）商务技术偏离表</w:t>
      </w:r>
      <w:r>
        <w:rPr>
          <w:rFonts w:hint="eastAsia" w:asciiTheme="minorEastAsia" w:hAnsiTheme="minorEastAsia" w:eastAsiaTheme="minorEastAsia" w:cstheme="minorEastAsia"/>
        </w:rPr>
        <w:t>………………………………………………………………………（页码）</w:t>
      </w:r>
    </w:p>
    <w:p w14:paraId="506C8D3C">
      <w:pPr>
        <w:snapToGrid w:val="0"/>
        <w:spacing w:line="360" w:lineRule="auto"/>
        <w:ind w:left="479" w:leftChars="228"/>
        <w:jc w:val="distribut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响应人廉洁自律承诺书</w:t>
      </w:r>
      <w:r>
        <w:rPr>
          <w:rFonts w:hint="eastAsia" w:asciiTheme="minorEastAsia" w:hAnsiTheme="minorEastAsia" w:eastAsiaTheme="minorEastAsia" w:cstheme="minorEastAsia"/>
        </w:rPr>
        <w:t>……………………………………………………………（页码）</w:t>
      </w:r>
    </w:p>
    <w:p w14:paraId="6F730D1D">
      <w:pPr>
        <w:snapToGrid w:val="0"/>
        <w:spacing w:line="360" w:lineRule="auto"/>
        <w:jc w:val="center"/>
        <w:rPr>
          <w:rFonts w:hint="eastAsia" w:asciiTheme="minorEastAsia" w:hAnsiTheme="minorEastAsia" w:eastAsiaTheme="minorEastAsia" w:cstheme="minorEastAsia"/>
          <w:b/>
          <w:kern w:val="0"/>
          <w:sz w:val="32"/>
          <w:szCs w:val="32"/>
          <w:lang w:val="zh-CN"/>
        </w:rPr>
      </w:pPr>
    </w:p>
    <w:p w14:paraId="2BCAF4F7">
      <w:pPr>
        <w:snapToGrid w:val="0"/>
        <w:spacing w:line="360" w:lineRule="auto"/>
        <w:jc w:val="center"/>
        <w:rPr>
          <w:rFonts w:hint="eastAsia" w:asciiTheme="minorEastAsia" w:hAnsiTheme="minorEastAsia" w:eastAsiaTheme="minorEastAsia" w:cstheme="minorEastAsia"/>
          <w:b/>
          <w:kern w:val="0"/>
          <w:sz w:val="32"/>
          <w:szCs w:val="32"/>
          <w:lang w:val="zh-CN"/>
        </w:rPr>
      </w:pPr>
    </w:p>
    <w:p w14:paraId="24248312">
      <w:pPr>
        <w:snapToGrid w:val="0"/>
        <w:spacing w:line="360" w:lineRule="auto"/>
        <w:jc w:val="center"/>
        <w:rPr>
          <w:rFonts w:hint="eastAsia" w:asciiTheme="minorEastAsia" w:hAnsiTheme="minorEastAsia" w:eastAsiaTheme="minorEastAsia" w:cstheme="minorEastAsia"/>
          <w:b/>
          <w:kern w:val="0"/>
          <w:sz w:val="32"/>
          <w:szCs w:val="32"/>
          <w:lang w:val="zh-CN"/>
        </w:rPr>
      </w:pPr>
    </w:p>
    <w:p w14:paraId="27C50D20">
      <w:pPr>
        <w:snapToGrid w:val="0"/>
        <w:spacing w:line="360" w:lineRule="auto"/>
        <w:jc w:val="center"/>
        <w:rPr>
          <w:rFonts w:hint="eastAsia" w:asciiTheme="minorEastAsia" w:hAnsiTheme="minorEastAsia" w:eastAsiaTheme="minorEastAsia" w:cstheme="minorEastAsia"/>
          <w:b/>
          <w:kern w:val="0"/>
          <w:sz w:val="32"/>
          <w:szCs w:val="32"/>
          <w:lang w:val="zh-CN"/>
        </w:rPr>
      </w:pPr>
    </w:p>
    <w:p w14:paraId="4D955852">
      <w:pPr>
        <w:snapToGrid w:val="0"/>
        <w:spacing w:line="360" w:lineRule="auto"/>
        <w:jc w:val="center"/>
        <w:rPr>
          <w:rFonts w:hint="eastAsia" w:asciiTheme="minorEastAsia" w:hAnsiTheme="minorEastAsia" w:eastAsiaTheme="minorEastAsia" w:cstheme="minorEastAsia"/>
          <w:b/>
          <w:kern w:val="0"/>
          <w:sz w:val="32"/>
          <w:szCs w:val="32"/>
          <w:lang w:val="zh-CN"/>
        </w:rPr>
      </w:pPr>
    </w:p>
    <w:p w14:paraId="756A1781">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0214A847">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6D885B5F">
      <w:pPr>
        <w:rPr>
          <w:rFonts w:hint="eastAsia" w:asciiTheme="minorEastAsia" w:hAnsiTheme="minorEastAsia" w:eastAsiaTheme="minorEastAsia" w:cstheme="minorEastAsia"/>
        </w:rPr>
      </w:pPr>
    </w:p>
    <w:p w14:paraId="23263278">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0B6ADFD1">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1E190D93">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422A802B">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7383BB33">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1FB17B9B">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76DFA852">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7D4948C6">
      <w:pPr>
        <w:snapToGrid w:val="0"/>
        <w:spacing w:line="360" w:lineRule="auto"/>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一、交易函</w:t>
      </w:r>
    </w:p>
    <w:p w14:paraId="7F79BED9">
      <w:pPr>
        <w:snapToGrid w:val="0"/>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（交易发起人）、（代理机构）：</w:t>
      </w:r>
    </w:p>
    <w:p w14:paraId="7C9B92D3">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（项目名称）【交易编号：】</w:t>
      </w:r>
      <w:r>
        <w:rPr>
          <w:rFonts w:hint="eastAsia" w:asciiTheme="minorEastAsia" w:hAnsiTheme="minorEastAsia" w:eastAsiaTheme="minorEastAsia" w:cstheme="minorEastAsia"/>
          <w:sz w:val="24"/>
        </w:rPr>
        <w:t>招标的有关活动，并对此项目进行投标。为此：</w:t>
      </w:r>
    </w:p>
    <w:p w14:paraId="775C9C90">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1、我方承诺交易有效期从提交响应文件的截止之日起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本响应文件在交易有效期满之前均具有约束力。</w:t>
      </w:r>
    </w:p>
    <w:p w14:paraId="36EF4084">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138AD9B4">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50CE8862">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1E530812">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2.1.2本项目的特定资格要求（如果有）。</w:t>
      </w:r>
    </w:p>
    <w:p w14:paraId="726966AA">
      <w:pPr>
        <w:snapToGrid w:val="0"/>
        <w:spacing w:line="440" w:lineRule="exact"/>
        <w:ind w:left="210" w:leftChars="100"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2商务技术</w:t>
      </w:r>
      <w:r>
        <w:rPr>
          <w:rFonts w:hint="eastAsia" w:asciiTheme="minorEastAsia" w:hAnsiTheme="minorEastAsia" w:eastAsiaTheme="minorEastAsia" w:cstheme="minorEastAsia"/>
          <w:sz w:val="24"/>
          <w:lang w:val="zh-CN"/>
        </w:rPr>
        <w:t>文件：</w:t>
      </w:r>
    </w:p>
    <w:p w14:paraId="50947693">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2.2.1交易函；</w:t>
      </w:r>
    </w:p>
    <w:p w14:paraId="6A95D81E">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1190D443">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2.2.3营业执照；</w:t>
      </w:r>
    </w:p>
    <w:p w14:paraId="7C2BCE40">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2.2.4符合性审查资料；</w:t>
      </w:r>
    </w:p>
    <w:p w14:paraId="37946B21">
      <w:pPr>
        <w:snapToGrid w:val="0"/>
        <w:spacing w:line="440" w:lineRule="exact"/>
        <w:ind w:left="420" w:leftChars="20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2.2.5评审标准相应的商务技术资料；</w:t>
      </w:r>
    </w:p>
    <w:p w14:paraId="53DEB0D2">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2.2.6商务技术偏离表；</w:t>
      </w:r>
    </w:p>
    <w:p w14:paraId="21324E58">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2.2.7</w:t>
      </w:r>
      <w:r>
        <w:rPr>
          <w:rFonts w:hint="eastAsia" w:asciiTheme="minorEastAsia" w:hAnsiTheme="minorEastAsia" w:eastAsiaTheme="minorEastAsia" w:cstheme="minorEastAsia"/>
          <w:sz w:val="24"/>
          <w:lang w:val="zh-CN"/>
        </w:rPr>
        <w:t>响应人廉洁自律承诺书。</w:t>
      </w:r>
    </w:p>
    <w:p w14:paraId="21F44895">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339141F7">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2.3.1交易一览表（报价表）。</w:t>
      </w:r>
    </w:p>
    <w:p w14:paraId="669C5F4B">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3、我方承诺除商务技术偏离表列出的偏离外，我方响应公开竞争文件的全部要求。</w:t>
      </w:r>
    </w:p>
    <w:p w14:paraId="1800B3CA">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6DFE034E">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44D1A6A5">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39F2E394">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4.3按照公开竞争文件要求提交履约保证金； </w:t>
      </w:r>
    </w:p>
    <w:p w14:paraId="3611843A">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590A6848">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5、其他补充说明: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7F4F695F">
      <w:pPr>
        <w:spacing w:line="44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响应人名称（电子签名）：                          </w:t>
      </w:r>
    </w:p>
    <w:p w14:paraId="248A4BD6">
      <w:pPr>
        <w:spacing w:line="440" w:lineRule="exact"/>
        <w:jc w:val="center"/>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sz w:val="24"/>
        </w:rPr>
        <w:t xml:space="preserve">     日期：  年   月   日</w:t>
      </w:r>
    </w:p>
    <w:p w14:paraId="688C20F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62DA785A">
      <w:pPr>
        <w:pStyle w:val="2"/>
        <w:rPr>
          <w:rFonts w:hint="eastAsia" w:asciiTheme="minorEastAsia" w:hAnsiTheme="minorEastAsia" w:eastAsiaTheme="minorEastAsia" w:cstheme="minorEastAsia"/>
          <w:lang w:val="en-US"/>
        </w:rPr>
      </w:pPr>
    </w:p>
    <w:p w14:paraId="72480ADB">
      <w:pPr>
        <w:jc w:val="center"/>
        <w:rPr>
          <w:rFonts w:hint="eastAsia" w:asciiTheme="minorEastAsia" w:hAnsiTheme="minorEastAsia" w:eastAsiaTheme="minorEastAsia" w:cstheme="minorEastAsia"/>
          <w:b/>
          <w:kern w:val="0"/>
          <w:sz w:val="32"/>
          <w:szCs w:val="32"/>
        </w:rPr>
      </w:pPr>
    </w:p>
    <w:p w14:paraId="50D55E8E">
      <w:pPr>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二、授权委托书或法定代表人（单位负责人、自然人本人）身份证明</w:t>
      </w:r>
    </w:p>
    <w:p w14:paraId="2499561D">
      <w:pPr>
        <w:snapToGrid w:val="0"/>
        <w:spacing w:line="360" w:lineRule="auto"/>
        <w:rPr>
          <w:rFonts w:hint="eastAsia" w:asciiTheme="minorEastAsia" w:hAnsiTheme="minorEastAsia" w:eastAsiaTheme="minorEastAsia" w:cstheme="minorEastAsia"/>
          <w:sz w:val="24"/>
        </w:rPr>
      </w:pPr>
    </w:p>
    <w:p w14:paraId="298958EC">
      <w:pPr>
        <w:snapToGrid w:val="0"/>
        <w:spacing w:line="360" w:lineRule="auto"/>
        <w:ind w:firstLine="2872" w:firstLineChars="894"/>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lang w:val="zh-CN"/>
        </w:rPr>
        <w:t>授权委托书</w:t>
      </w:r>
    </w:p>
    <w:p w14:paraId="15252D07">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（交易发起人）、（代理机构）</w:t>
      </w:r>
      <w:r>
        <w:rPr>
          <w:rFonts w:hint="eastAsia" w:asciiTheme="minorEastAsia" w:hAnsiTheme="minorEastAsia" w:eastAsiaTheme="minorEastAsia" w:cstheme="minorEastAsia"/>
          <w:kern w:val="0"/>
          <w:sz w:val="24"/>
          <w:lang w:val="zh-CN"/>
        </w:rPr>
        <w:t>：</w:t>
      </w:r>
    </w:p>
    <w:p w14:paraId="4E3D3079">
      <w:pPr>
        <w:snapToGrid w:val="0"/>
        <w:spacing w:line="360" w:lineRule="auto"/>
        <w:ind w:firstLine="57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委托（姓名）为我方代理人（身份证号码：</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lang w:val="zh-CN"/>
        </w:rPr>
        <w:t>，手机：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u w:val="single"/>
        </w:rPr>
        <w:t>（项目名称）【交易编号：】</w:t>
      </w:r>
      <w:r>
        <w:rPr>
          <w:rFonts w:hint="eastAsia" w:asciiTheme="minorEastAsia" w:hAnsiTheme="minorEastAsia" w:eastAsiaTheme="minorEastAsia" w:cstheme="minorEastAsia"/>
          <w:kern w:val="0"/>
          <w:sz w:val="24"/>
          <w:lang w:val="zh-CN"/>
        </w:rPr>
        <w:t>交易项目的一切事项，其法律后果由我方承担。</w:t>
      </w:r>
    </w:p>
    <w:p w14:paraId="1C795E03">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lang w:val="zh-CN"/>
        </w:rPr>
        <w:t>日止。</w:t>
      </w:r>
    </w:p>
    <w:p w14:paraId="77185A93">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特此告知。</w:t>
      </w:r>
    </w:p>
    <w:p w14:paraId="7C57B029">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响应人名称(电子签名)：</w:t>
      </w:r>
    </w:p>
    <w:p w14:paraId="4B0E115A">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签发日期：  年  月   日</w:t>
      </w:r>
    </w:p>
    <w:p w14:paraId="75BC784B">
      <w:pPr>
        <w:snapToGrid w:val="0"/>
        <w:spacing w:line="360" w:lineRule="auto"/>
        <w:rPr>
          <w:rFonts w:hint="eastAsia" w:asciiTheme="minorEastAsia" w:hAnsiTheme="minorEastAsia" w:eastAsiaTheme="minorEastAsia" w:cstheme="minorEastAsia"/>
          <w:sz w:val="24"/>
        </w:rPr>
      </w:pPr>
    </w:p>
    <w:p w14:paraId="5A5FC3D7">
      <w:pPr>
        <w:snapToGrid w:val="0"/>
        <w:spacing w:line="360" w:lineRule="auto"/>
        <w:rPr>
          <w:rFonts w:hint="eastAsia" w:asciiTheme="minorEastAsia" w:hAnsiTheme="minorEastAsia" w:eastAsiaTheme="minorEastAsia" w:cstheme="minorEastAsia"/>
          <w:kern w:val="0"/>
          <w:sz w:val="24"/>
          <w:lang w:val="zh-CN"/>
        </w:rPr>
      </w:pPr>
    </w:p>
    <w:p w14:paraId="26E8ECD8">
      <w:pPr>
        <w:autoSpaceDE w:val="0"/>
        <w:autoSpaceDN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32"/>
          <w:szCs w:val="32"/>
          <w:lang w:val="zh-CN"/>
        </w:rPr>
        <w:t>法定代表人、单位负责人或自然人本人</w:t>
      </w:r>
      <w:r>
        <w:rPr>
          <w:rFonts w:hint="eastAsia" w:asciiTheme="minorEastAsia" w:hAnsiTheme="minorEastAsia" w:eastAsiaTheme="minorEastAsia" w:cstheme="minorEastAsia"/>
          <w:b/>
          <w:sz w:val="30"/>
          <w:szCs w:val="30"/>
        </w:rPr>
        <w:t>的身份证明（适用于法定代表人、单位负责人或者自然人本人代表响应人参加投标）</w:t>
      </w:r>
    </w:p>
    <w:p w14:paraId="50D2D6DC">
      <w:pPr>
        <w:pStyle w:val="157"/>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1F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3899F32">
            <w:pPr>
              <w:pStyle w:val="157"/>
              <w:adjustRightIn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p w14:paraId="11AD22E0">
            <w:pPr>
              <w:pStyle w:val="157"/>
              <w:adjustRightInd w:val="0"/>
              <w:spacing w:line="360" w:lineRule="auto"/>
              <w:rPr>
                <w:rFonts w:hint="eastAsia" w:asciiTheme="minorEastAsia" w:hAnsiTheme="minorEastAsia" w:eastAsiaTheme="minorEastAsia" w:cstheme="minorEastAsia"/>
                <w:bCs/>
                <w:sz w:val="24"/>
              </w:rPr>
            </w:pPr>
          </w:p>
        </w:tc>
      </w:tr>
    </w:tbl>
    <w:p w14:paraId="694EEC2D">
      <w:pPr>
        <w:snapToGrid w:val="0"/>
        <w:spacing w:line="360" w:lineRule="auto"/>
        <w:ind w:firstLine="576"/>
        <w:jc w:val="center"/>
        <w:rPr>
          <w:rFonts w:hint="eastAsia" w:asciiTheme="minorEastAsia" w:hAnsiTheme="minorEastAsia" w:eastAsiaTheme="minorEastAsia" w:cstheme="minorEastAsia"/>
          <w:kern w:val="0"/>
          <w:sz w:val="24"/>
          <w:lang w:val="zh-CN"/>
        </w:rPr>
      </w:pPr>
    </w:p>
    <w:p w14:paraId="13C76FEA">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响应人名称(电子签名)：                              </w:t>
      </w:r>
    </w:p>
    <w:p w14:paraId="651D1742">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2812221C">
      <w:pPr>
        <w:jc w:val="center"/>
        <w:rPr>
          <w:rFonts w:hint="eastAsia" w:asciiTheme="minorEastAsia" w:hAnsiTheme="minorEastAsia" w:eastAsiaTheme="minorEastAsia" w:cstheme="minorEastAsia"/>
          <w:b/>
          <w:kern w:val="0"/>
          <w:sz w:val="32"/>
          <w:szCs w:val="32"/>
        </w:rPr>
      </w:pPr>
    </w:p>
    <w:p w14:paraId="5AB34B8F">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2B66A06A">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三、营业执照</w:t>
      </w:r>
    </w:p>
    <w:p w14:paraId="1B24D8D4">
      <w:pPr>
        <w:jc w:val="center"/>
        <w:rPr>
          <w:rFonts w:hint="eastAsia" w:asciiTheme="minorEastAsia" w:hAnsiTheme="minorEastAsia" w:eastAsiaTheme="minorEastAsia" w:cstheme="minorEastAsia"/>
          <w:b/>
          <w:kern w:val="0"/>
          <w:sz w:val="32"/>
          <w:szCs w:val="32"/>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EC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F9EFA14">
            <w:pPr>
              <w:pStyle w:val="157"/>
              <w:adjustRightInd w:val="0"/>
              <w:spacing w:line="360" w:lineRule="auto"/>
              <w:rPr>
                <w:rFonts w:hint="eastAsia" w:asciiTheme="minorEastAsia" w:hAnsiTheme="minorEastAsia" w:eastAsiaTheme="minorEastAsia" w:cstheme="minorEastAsia"/>
                <w:bCs/>
                <w:sz w:val="24"/>
              </w:rPr>
            </w:pPr>
          </w:p>
        </w:tc>
      </w:tr>
    </w:tbl>
    <w:p w14:paraId="586357F5">
      <w:pPr>
        <w:snapToGrid w:val="0"/>
        <w:spacing w:line="360" w:lineRule="auto"/>
        <w:ind w:firstLine="576"/>
        <w:jc w:val="center"/>
        <w:rPr>
          <w:rFonts w:hint="eastAsia" w:asciiTheme="minorEastAsia" w:hAnsiTheme="minorEastAsia" w:eastAsiaTheme="minorEastAsia" w:cstheme="minorEastAsia"/>
          <w:kern w:val="0"/>
          <w:sz w:val="24"/>
          <w:lang w:val="zh-CN"/>
        </w:rPr>
      </w:pPr>
    </w:p>
    <w:p w14:paraId="763237C1">
      <w:pPr>
        <w:snapToGrid w:val="0"/>
        <w:spacing w:line="360" w:lineRule="auto"/>
        <w:ind w:firstLine="576"/>
        <w:jc w:val="center"/>
        <w:rPr>
          <w:rFonts w:hint="eastAsia" w:asciiTheme="minorEastAsia" w:hAnsiTheme="minorEastAsia" w:eastAsiaTheme="minorEastAsia" w:cstheme="minorEastAsia"/>
          <w:kern w:val="0"/>
          <w:sz w:val="24"/>
          <w:lang w:val="zh-CN"/>
        </w:rPr>
      </w:pPr>
    </w:p>
    <w:p w14:paraId="7F91DA93">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响应人名称(电子签名)：                              </w:t>
      </w:r>
    </w:p>
    <w:p w14:paraId="197B3629">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  年  月  日</w:t>
      </w:r>
    </w:p>
    <w:p w14:paraId="26D98702">
      <w:pPr>
        <w:jc w:val="center"/>
        <w:rPr>
          <w:rFonts w:hint="eastAsia" w:asciiTheme="minorEastAsia" w:hAnsiTheme="minorEastAsia" w:eastAsiaTheme="minorEastAsia" w:cstheme="minorEastAsia"/>
          <w:b/>
          <w:kern w:val="0"/>
          <w:sz w:val="32"/>
          <w:szCs w:val="32"/>
        </w:rPr>
      </w:pPr>
    </w:p>
    <w:p w14:paraId="021D0F7A">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四、符合性审查资料</w:t>
      </w:r>
    </w:p>
    <w:p w14:paraId="2FE77431">
      <w:pPr>
        <w:jc w:val="center"/>
        <w:rPr>
          <w:rFonts w:hint="eastAsia" w:asciiTheme="minorEastAsia" w:hAnsiTheme="minorEastAsia" w:eastAsiaTheme="minorEastAsia" w:cstheme="minorEastAsia"/>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26D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D615078">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3976" w:type="dxa"/>
            <w:vAlign w:val="center"/>
          </w:tcPr>
          <w:p w14:paraId="7959062C">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3566" w:type="dxa"/>
            <w:vAlign w:val="center"/>
          </w:tcPr>
          <w:p w14:paraId="674ECC7B">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vAlign w:val="center"/>
          </w:tcPr>
          <w:p w14:paraId="55076652">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响应文件中的</w:t>
            </w:r>
          </w:p>
          <w:p w14:paraId="17ED3740">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722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74671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976" w:type="dxa"/>
            <w:vAlign w:val="center"/>
          </w:tcPr>
          <w:p w14:paraId="07A37AF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响应文件按照公开竞争文件要求签署、盖章。</w:t>
            </w:r>
          </w:p>
        </w:tc>
        <w:tc>
          <w:tcPr>
            <w:tcW w:w="3566" w:type="dxa"/>
            <w:vAlign w:val="center"/>
          </w:tcPr>
          <w:p w14:paraId="25B0C9D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需要使用电子签名或者签字盖章的响应文件的组成部分</w:t>
            </w:r>
          </w:p>
        </w:tc>
        <w:tc>
          <w:tcPr>
            <w:tcW w:w="1418" w:type="dxa"/>
            <w:vAlign w:val="center"/>
          </w:tcPr>
          <w:p w14:paraId="1C79F8F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w:t>
            </w:r>
          </w:p>
          <w:p w14:paraId="0E51C61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sz w:val="24"/>
              </w:rPr>
              <w:t>页</w:t>
            </w:r>
          </w:p>
        </w:tc>
      </w:tr>
      <w:tr w14:paraId="4CB6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194C3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976" w:type="dxa"/>
            <w:vAlign w:val="center"/>
          </w:tcPr>
          <w:p w14:paraId="778DFBBF">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响应文件中承诺的交易有效期不少于公开竞争文件中载明的交易有效期。</w:t>
            </w:r>
          </w:p>
        </w:tc>
        <w:tc>
          <w:tcPr>
            <w:tcW w:w="3566" w:type="dxa"/>
            <w:vAlign w:val="center"/>
          </w:tcPr>
          <w:p w14:paraId="1CFFD4D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交易函</w:t>
            </w:r>
          </w:p>
        </w:tc>
        <w:tc>
          <w:tcPr>
            <w:tcW w:w="1418" w:type="dxa"/>
            <w:vAlign w:val="center"/>
          </w:tcPr>
          <w:p w14:paraId="1D93DDF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sz w:val="24"/>
              </w:rPr>
              <w:t>页</w:t>
            </w:r>
          </w:p>
        </w:tc>
      </w:tr>
      <w:tr w14:paraId="726B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2112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3976" w:type="dxa"/>
            <w:vAlign w:val="center"/>
          </w:tcPr>
          <w:p w14:paraId="2C692D02">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响应文件满足公开竞争文件的其它实质性要求。</w:t>
            </w:r>
          </w:p>
        </w:tc>
        <w:tc>
          <w:tcPr>
            <w:tcW w:w="3566" w:type="dxa"/>
            <w:vAlign w:val="center"/>
          </w:tcPr>
          <w:p w14:paraId="59F07AC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公开竞争文件其它实质性要求相应的材料（“▲” 系指实质性要求条款，公开竞争文件无其它实质性要求的，无需提供）</w:t>
            </w:r>
          </w:p>
        </w:tc>
        <w:tc>
          <w:tcPr>
            <w:tcW w:w="1418" w:type="dxa"/>
            <w:vAlign w:val="center"/>
          </w:tcPr>
          <w:p w14:paraId="79A2B79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sz w:val="24"/>
              </w:rPr>
              <w:t>页</w:t>
            </w:r>
          </w:p>
        </w:tc>
      </w:tr>
    </w:tbl>
    <w:p w14:paraId="18F7F48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B6CD367">
      <w:pPr>
        <w:jc w:val="center"/>
        <w:rPr>
          <w:rFonts w:hint="eastAsia" w:asciiTheme="minorEastAsia" w:hAnsiTheme="minorEastAsia" w:eastAsiaTheme="minorEastAsia" w:cstheme="minorEastAsia"/>
          <w:b/>
          <w:kern w:val="0"/>
          <w:sz w:val="32"/>
          <w:szCs w:val="32"/>
        </w:rPr>
      </w:pPr>
    </w:p>
    <w:p w14:paraId="18F719FF">
      <w:pPr>
        <w:jc w:val="center"/>
        <w:rPr>
          <w:rFonts w:hint="eastAsia" w:asciiTheme="minorEastAsia" w:hAnsiTheme="minorEastAsia" w:eastAsiaTheme="minorEastAsia" w:cstheme="minorEastAsia"/>
          <w:b/>
          <w:kern w:val="0"/>
          <w:sz w:val="32"/>
          <w:szCs w:val="32"/>
        </w:rPr>
      </w:pPr>
    </w:p>
    <w:p w14:paraId="5AACFD9D">
      <w:pPr>
        <w:rPr>
          <w:rFonts w:hint="eastAsia" w:asciiTheme="minorEastAsia" w:hAnsiTheme="minorEastAsia" w:eastAsiaTheme="minorEastAsia" w:cstheme="minorEastAsia"/>
          <w:b/>
          <w:kern w:val="0"/>
          <w:sz w:val="32"/>
          <w:szCs w:val="32"/>
        </w:rPr>
      </w:pPr>
    </w:p>
    <w:p w14:paraId="398A4FCB">
      <w:pPr>
        <w:jc w:val="center"/>
        <w:rPr>
          <w:rFonts w:hint="eastAsia" w:asciiTheme="minorEastAsia" w:hAnsiTheme="minorEastAsia" w:eastAsiaTheme="minorEastAsia" w:cstheme="minorEastAsia"/>
          <w:b/>
          <w:kern w:val="0"/>
          <w:sz w:val="32"/>
          <w:szCs w:val="32"/>
        </w:rPr>
      </w:pPr>
    </w:p>
    <w:p w14:paraId="0A23FDD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五、评审标准相应的商务技术资料</w:t>
      </w:r>
    </w:p>
    <w:p w14:paraId="21CD9B1D">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（按公开竞争文件第四部分交易办法前附表中“响应文件中评审标准相应的商务技术资料目录”提供资料。）</w:t>
      </w:r>
    </w:p>
    <w:p w14:paraId="67C46CFE">
      <w:pPr>
        <w:jc w:val="center"/>
        <w:rPr>
          <w:rFonts w:hint="eastAsia" w:asciiTheme="minorEastAsia" w:hAnsiTheme="minorEastAsia" w:eastAsiaTheme="minorEastAsia" w:cstheme="minorEastAsia"/>
          <w:b/>
          <w:kern w:val="0"/>
          <w:sz w:val="32"/>
          <w:szCs w:val="32"/>
        </w:rPr>
      </w:pPr>
    </w:p>
    <w:p w14:paraId="759634B8">
      <w:pPr>
        <w:jc w:val="center"/>
        <w:rPr>
          <w:rFonts w:hint="eastAsia" w:asciiTheme="minorEastAsia" w:hAnsiTheme="minorEastAsia" w:eastAsiaTheme="minorEastAsia" w:cstheme="minorEastAsia"/>
          <w:b/>
          <w:kern w:val="0"/>
          <w:sz w:val="32"/>
          <w:szCs w:val="32"/>
        </w:rPr>
      </w:pPr>
    </w:p>
    <w:p w14:paraId="1E717EFE">
      <w:pPr>
        <w:jc w:val="center"/>
        <w:rPr>
          <w:rFonts w:hint="eastAsia" w:asciiTheme="minorEastAsia" w:hAnsiTheme="minorEastAsia" w:eastAsiaTheme="minorEastAsia" w:cstheme="minorEastAsia"/>
          <w:b/>
          <w:kern w:val="0"/>
          <w:sz w:val="32"/>
          <w:szCs w:val="32"/>
        </w:rPr>
      </w:pPr>
    </w:p>
    <w:p w14:paraId="03218B67">
      <w:pPr>
        <w:jc w:val="center"/>
        <w:rPr>
          <w:rFonts w:hint="eastAsia" w:asciiTheme="minorEastAsia" w:hAnsiTheme="minorEastAsia" w:eastAsiaTheme="minorEastAsia" w:cstheme="minorEastAsia"/>
          <w:b/>
          <w:kern w:val="0"/>
          <w:sz w:val="32"/>
          <w:szCs w:val="32"/>
        </w:rPr>
      </w:pPr>
    </w:p>
    <w:p w14:paraId="38ED9994">
      <w:pPr>
        <w:jc w:val="center"/>
        <w:rPr>
          <w:rFonts w:hint="eastAsia" w:asciiTheme="minorEastAsia" w:hAnsiTheme="minorEastAsia" w:eastAsiaTheme="minorEastAsia" w:cstheme="minorEastAsia"/>
          <w:b/>
          <w:kern w:val="0"/>
          <w:sz w:val="32"/>
          <w:szCs w:val="32"/>
        </w:rPr>
      </w:pPr>
    </w:p>
    <w:p w14:paraId="0E298E39">
      <w:pPr>
        <w:pStyle w:val="3"/>
        <w:rPr>
          <w:rFonts w:hint="eastAsia" w:asciiTheme="minorEastAsia" w:hAnsiTheme="minorEastAsia" w:eastAsiaTheme="minorEastAsia" w:cstheme="minorEastAsia"/>
          <w:b/>
          <w:kern w:val="0"/>
          <w:sz w:val="32"/>
          <w:szCs w:val="32"/>
        </w:rPr>
      </w:pPr>
    </w:p>
    <w:p w14:paraId="6B41E7D0">
      <w:pPr>
        <w:pStyle w:val="53"/>
        <w:rPr>
          <w:rFonts w:hint="eastAsia" w:asciiTheme="minorEastAsia" w:hAnsiTheme="minorEastAsia" w:eastAsiaTheme="minorEastAsia" w:cstheme="minorEastAsia"/>
        </w:rPr>
      </w:pPr>
    </w:p>
    <w:p w14:paraId="5A66FEDD">
      <w:pPr>
        <w:jc w:val="center"/>
        <w:rPr>
          <w:rFonts w:hint="eastAsia" w:asciiTheme="minorEastAsia" w:hAnsiTheme="minorEastAsia" w:eastAsiaTheme="minorEastAsia" w:cstheme="minorEastAsia"/>
          <w:b/>
          <w:kern w:val="0"/>
          <w:sz w:val="32"/>
          <w:szCs w:val="32"/>
        </w:rPr>
      </w:pPr>
    </w:p>
    <w:p w14:paraId="3C4C3821">
      <w:pPr>
        <w:jc w:val="center"/>
        <w:rPr>
          <w:rFonts w:hint="eastAsia" w:asciiTheme="minorEastAsia" w:hAnsiTheme="minorEastAsia" w:eastAsiaTheme="minorEastAsia" w:cstheme="minorEastAsia"/>
          <w:b/>
          <w:kern w:val="0"/>
          <w:sz w:val="32"/>
          <w:szCs w:val="32"/>
        </w:rPr>
      </w:pPr>
    </w:p>
    <w:p w14:paraId="53122DA4">
      <w:pPr>
        <w:jc w:val="center"/>
        <w:rPr>
          <w:rFonts w:hint="eastAsia" w:asciiTheme="minorEastAsia" w:hAnsiTheme="minorEastAsia" w:eastAsiaTheme="minorEastAsia" w:cstheme="minorEastAsia"/>
          <w:b/>
          <w:kern w:val="0"/>
          <w:sz w:val="32"/>
          <w:szCs w:val="32"/>
        </w:rPr>
      </w:pPr>
    </w:p>
    <w:p w14:paraId="7B6DDCBE">
      <w:pPr>
        <w:jc w:val="center"/>
        <w:rPr>
          <w:rFonts w:hint="eastAsia" w:asciiTheme="minorEastAsia" w:hAnsiTheme="minorEastAsia" w:eastAsiaTheme="minorEastAsia" w:cstheme="minorEastAsia"/>
          <w:b/>
          <w:kern w:val="0"/>
          <w:sz w:val="32"/>
          <w:szCs w:val="32"/>
        </w:rPr>
      </w:pPr>
    </w:p>
    <w:p w14:paraId="40BA6201">
      <w:pPr>
        <w:spacing w:line="360" w:lineRule="auto"/>
        <w:ind w:right="42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1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4E994E">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683" w:type="dxa"/>
          </w:tcPr>
          <w:p w14:paraId="675C101D">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公开竞争文件章节及具体内容</w:t>
            </w:r>
          </w:p>
        </w:tc>
        <w:tc>
          <w:tcPr>
            <w:tcW w:w="3546" w:type="dxa"/>
          </w:tcPr>
          <w:p w14:paraId="51E30D03">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响应文件章节及具体内容</w:t>
            </w:r>
          </w:p>
        </w:tc>
        <w:tc>
          <w:tcPr>
            <w:tcW w:w="1276" w:type="dxa"/>
          </w:tcPr>
          <w:p w14:paraId="0E771C30">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51FC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EBC445">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83" w:type="dxa"/>
          </w:tcPr>
          <w:p w14:paraId="79D55578">
            <w:pPr>
              <w:jc w:val="center"/>
              <w:rPr>
                <w:rFonts w:hint="eastAsia" w:asciiTheme="minorEastAsia" w:hAnsiTheme="minorEastAsia" w:eastAsiaTheme="minorEastAsia" w:cstheme="minorEastAsia"/>
                <w:b/>
                <w:kern w:val="0"/>
                <w:sz w:val="32"/>
                <w:szCs w:val="32"/>
              </w:rPr>
            </w:pPr>
          </w:p>
        </w:tc>
        <w:tc>
          <w:tcPr>
            <w:tcW w:w="3546" w:type="dxa"/>
          </w:tcPr>
          <w:p w14:paraId="083CC499">
            <w:pPr>
              <w:jc w:val="center"/>
              <w:rPr>
                <w:rFonts w:hint="eastAsia" w:asciiTheme="minorEastAsia" w:hAnsiTheme="minorEastAsia" w:eastAsiaTheme="minorEastAsia" w:cstheme="minorEastAsia"/>
                <w:b/>
                <w:kern w:val="0"/>
                <w:sz w:val="32"/>
                <w:szCs w:val="32"/>
              </w:rPr>
            </w:pPr>
          </w:p>
        </w:tc>
        <w:tc>
          <w:tcPr>
            <w:tcW w:w="1276" w:type="dxa"/>
          </w:tcPr>
          <w:p w14:paraId="1E4ED98E">
            <w:pPr>
              <w:jc w:val="center"/>
              <w:rPr>
                <w:rFonts w:hint="eastAsia" w:asciiTheme="minorEastAsia" w:hAnsiTheme="minorEastAsia" w:eastAsiaTheme="minorEastAsia" w:cstheme="minorEastAsia"/>
                <w:b/>
                <w:kern w:val="0"/>
                <w:sz w:val="32"/>
                <w:szCs w:val="32"/>
              </w:rPr>
            </w:pPr>
          </w:p>
        </w:tc>
      </w:tr>
      <w:tr w14:paraId="2C4A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B7BA17">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83" w:type="dxa"/>
          </w:tcPr>
          <w:p w14:paraId="196AE910">
            <w:pPr>
              <w:jc w:val="center"/>
              <w:rPr>
                <w:rFonts w:hint="eastAsia" w:asciiTheme="minorEastAsia" w:hAnsiTheme="minorEastAsia" w:eastAsiaTheme="minorEastAsia" w:cstheme="minorEastAsia"/>
                <w:b/>
                <w:kern w:val="0"/>
                <w:sz w:val="32"/>
                <w:szCs w:val="32"/>
              </w:rPr>
            </w:pPr>
          </w:p>
        </w:tc>
        <w:tc>
          <w:tcPr>
            <w:tcW w:w="3546" w:type="dxa"/>
          </w:tcPr>
          <w:p w14:paraId="357BC316">
            <w:pPr>
              <w:jc w:val="center"/>
              <w:rPr>
                <w:rFonts w:hint="eastAsia" w:asciiTheme="minorEastAsia" w:hAnsiTheme="minorEastAsia" w:eastAsiaTheme="minorEastAsia" w:cstheme="minorEastAsia"/>
                <w:b/>
                <w:kern w:val="0"/>
                <w:sz w:val="32"/>
                <w:szCs w:val="32"/>
              </w:rPr>
            </w:pPr>
          </w:p>
        </w:tc>
        <w:tc>
          <w:tcPr>
            <w:tcW w:w="1276" w:type="dxa"/>
          </w:tcPr>
          <w:p w14:paraId="67F7E647">
            <w:pPr>
              <w:jc w:val="center"/>
              <w:rPr>
                <w:rFonts w:hint="eastAsia" w:asciiTheme="minorEastAsia" w:hAnsiTheme="minorEastAsia" w:eastAsiaTheme="minorEastAsia" w:cstheme="minorEastAsia"/>
                <w:b/>
                <w:kern w:val="0"/>
                <w:sz w:val="32"/>
                <w:szCs w:val="32"/>
              </w:rPr>
            </w:pPr>
          </w:p>
        </w:tc>
      </w:tr>
      <w:tr w14:paraId="2FB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3D006">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83" w:type="dxa"/>
          </w:tcPr>
          <w:p w14:paraId="1A6046BB">
            <w:pPr>
              <w:jc w:val="center"/>
              <w:rPr>
                <w:rFonts w:hint="eastAsia" w:asciiTheme="minorEastAsia" w:hAnsiTheme="minorEastAsia" w:eastAsiaTheme="minorEastAsia" w:cstheme="minorEastAsia"/>
                <w:b/>
                <w:kern w:val="0"/>
                <w:sz w:val="32"/>
                <w:szCs w:val="32"/>
              </w:rPr>
            </w:pPr>
          </w:p>
        </w:tc>
        <w:tc>
          <w:tcPr>
            <w:tcW w:w="3546" w:type="dxa"/>
          </w:tcPr>
          <w:p w14:paraId="7A863185">
            <w:pPr>
              <w:jc w:val="center"/>
              <w:rPr>
                <w:rFonts w:hint="eastAsia" w:asciiTheme="minorEastAsia" w:hAnsiTheme="minorEastAsia" w:eastAsiaTheme="minorEastAsia" w:cstheme="minorEastAsia"/>
                <w:b/>
                <w:kern w:val="0"/>
                <w:sz w:val="32"/>
                <w:szCs w:val="32"/>
              </w:rPr>
            </w:pPr>
          </w:p>
        </w:tc>
        <w:tc>
          <w:tcPr>
            <w:tcW w:w="1276" w:type="dxa"/>
          </w:tcPr>
          <w:p w14:paraId="0926C75C">
            <w:pPr>
              <w:jc w:val="center"/>
              <w:rPr>
                <w:rFonts w:hint="eastAsia" w:asciiTheme="minorEastAsia" w:hAnsiTheme="minorEastAsia" w:eastAsiaTheme="minorEastAsia" w:cstheme="minorEastAsia"/>
                <w:b/>
                <w:kern w:val="0"/>
                <w:sz w:val="32"/>
                <w:szCs w:val="32"/>
              </w:rPr>
            </w:pPr>
          </w:p>
        </w:tc>
      </w:tr>
    </w:tbl>
    <w:p w14:paraId="2E6233E5">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响应人保证：除商务技术偏离表列出的偏离外，响应人响应公开竞争文件的全部要求</w:t>
      </w:r>
    </w:p>
    <w:p w14:paraId="086DB721">
      <w:pPr>
        <w:jc w:val="center"/>
        <w:rPr>
          <w:rFonts w:hint="eastAsia" w:asciiTheme="minorEastAsia" w:hAnsiTheme="minorEastAsia" w:eastAsiaTheme="minorEastAsia" w:cstheme="minorEastAsia"/>
          <w:b/>
          <w:kern w:val="0"/>
          <w:sz w:val="32"/>
          <w:szCs w:val="32"/>
        </w:rPr>
      </w:pPr>
    </w:p>
    <w:p w14:paraId="741725C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37115DB9">
      <w:pPr>
        <w:jc w:val="center"/>
        <w:rPr>
          <w:rFonts w:hint="eastAsia" w:asciiTheme="minorEastAsia" w:hAnsiTheme="minorEastAsia" w:eastAsiaTheme="minorEastAsia" w:cstheme="minorEastAsia"/>
          <w:b/>
          <w:kern w:val="0"/>
          <w:sz w:val="32"/>
          <w:szCs w:val="32"/>
        </w:rPr>
      </w:pPr>
    </w:p>
    <w:p w14:paraId="3045439F">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6C3FF430">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七</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kern w:val="0"/>
          <w:sz w:val="32"/>
          <w:szCs w:val="32"/>
          <w:lang w:val="zh-CN"/>
        </w:rPr>
        <w:t>响应人廉洁自律承诺书</w:t>
      </w:r>
    </w:p>
    <w:p w14:paraId="6C87D5F0">
      <w:pPr>
        <w:snapToGrid w:val="0"/>
        <w:spacing w:line="360" w:lineRule="auto"/>
        <w:rPr>
          <w:rFonts w:hint="eastAsia" w:asciiTheme="minorEastAsia" w:hAnsiTheme="minorEastAsia" w:eastAsiaTheme="minorEastAsia" w:cstheme="minorEastAsia"/>
          <w:sz w:val="24"/>
        </w:rPr>
      </w:pPr>
    </w:p>
    <w:p w14:paraId="322745CF">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（交易发起人）、（代理机构）</w:t>
      </w:r>
      <w:r>
        <w:rPr>
          <w:rFonts w:hint="eastAsia" w:asciiTheme="minorEastAsia" w:hAnsiTheme="minorEastAsia" w:eastAsiaTheme="minorEastAsia" w:cstheme="minorEastAsia"/>
          <w:kern w:val="0"/>
          <w:sz w:val="24"/>
          <w:lang w:val="zh-CN"/>
        </w:rPr>
        <w:t>：</w:t>
      </w:r>
    </w:p>
    <w:p w14:paraId="27ADE626">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项目招标要求参加投标。在这次投标过程中和</w:t>
      </w:r>
      <w:r>
        <w:rPr>
          <w:rFonts w:hint="eastAsia" w:asciiTheme="minorEastAsia" w:hAnsiTheme="minorEastAsia" w:eastAsiaTheme="minorEastAsia" w:cstheme="minorEastAsia"/>
          <w:kern w:val="0"/>
          <w:sz w:val="24"/>
        </w:rPr>
        <w:t>成交</w:t>
      </w:r>
      <w:r>
        <w:rPr>
          <w:rFonts w:hint="eastAsia" w:asciiTheme="minorEastAsia" w:hAnsiTheme="minorEastAsia" w:eastAsiaTheme="minorEastAsia" w:cstheme="minorEastAsia"/>
          <w:kern w:val="0"/>
          <w:sz w:val="24"/>
          <w:lang w:val="zh-CN"/>
        </w:rPr>
        <w:t>后，我们将严格遵守国家法律法规要求，并郑重承诺：</w:t>
      </w:r>
    </w:p>
    <w:p w14:paraId="55631260">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54C4CD28">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1CFF6108">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0C3A4028">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31BC069D">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155684D6">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3332CA61">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六、严格遵守相关法律法规，诚实守信，合法经营，坚决抵制各种违法违纪行为。 </w:t>
      </w:r>
    </w:p>
    <w:p w14:paraId="3E8AAD66">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有权立即取消我单位投标、</w:t>
      </w:r>
      <w:r>
        <w:rPr>
          <w:rFonts w:hint="eastAsia" w:asciiTheme="minorEastAsia" w:hAnsiTheme="minorEastAsia" w:eastAsiaTheme="minorEastAsia" w:cstheme="minorEastAsia"/>
          <w:kern w:val="0"/>
          <w:sz w:val="24"/>
        </w:rPr>
        <w:t>成交</w:t>
      </w:r>
      <w:r>
        <w:rPr>
          <w:rFonts w:hint="eastAsia" w:asciiTheme="minorEastAsia" w:hAnsiTheme="minorEastAsia" w:eastAsiaTheme="minorEastAsia" w:cstheme="minorEastAsia"/>
          <w:kern w:val="0"/>
          <w:sz w:val="24"/>
          <w:lang w:val="zh-CN"/>
        </w:rPr>
        <w:t>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692B0ACD">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334A5821">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4623B4EB">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62E0676C">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响应人名称（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55EC8215">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6D475663">
      <w:pPr>
        <w:spacing w:line="360" w:lineRule="auto"/>
        <w:jc w:val="center"/>
        <w:rPr>
          <w:rFonts w:hint="eastAsia" w:asciiTheme="minorEastAsia" w:hAnsiTheme="minorEastAsia" w:eastAsiaTheme="minorEastAsia" w:cstheme="minorEastAsia"/>
          <w:b/>
          <w:bCs/>
          <w:sz w:val="24"/>
        </w:rPr>
      </w:pPr>
    </w:p>
    <w:p w14:paraId="64CA105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0BCC3EB7">
      <w:pPr>
        <w:spacing w:line="360" w:lineRule="auto"/>
        <w:jc w:val="center"/>
        <w:rPr>
          <w:rFonts w:hint="eastAsia" w:asciiTheme="minorEastAsia" w:hAnsiTheme="minorEastAsia" w:eastAsiaTheme="minorEastAsia" w:cstheme="minorEastAsia"/>
          <w:b/>
          <w:bCs/>
          <w:sz w:val="24"/>
        </w:rPr>
        <w:sectPr>
          <w:pgSz w:w="11906" w:h="16838"/>
          <w:pgMar w:top="1247" w:right="1417" w:bottom="1247" w:left="1417" w:header="851" w:footer="992" w:gutter="0"/>
          <w:pgNumType w:start="2"/>
          <w:cols w:space="0" w:num="1"/>
          <w:docGrid w:linePitch="312" w:charSpace="0"/>
        </w:sectPr>
      </w:pPr>
    </w:p>
    <w:p w14:paraId="14700937">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291E3E1A">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08412AFD">
      <w:pPr>
        <w:spacing w:line="360" w:lineRule="auto"/>
        <w:jc w:val="center"/>
        <w:outlineLvl w:val="0"/>
        <w:rPr>
          <w:rFonts w:hint="eastAsia" w:asciiTheme="minorEastAsia" w:hAnsiTheme="minorEastAsia" w:eastAsiaTheme="minorEastAsia" w:cstheme="minorEastAsia"/>
          <w:b/>
          <w:kern w:val="0"/>
          <w:sz w:val="36"/>
          <w:szCs w:val="36"/>
        </w:rPr>
      </w:pPr>
    </w:p>
    <w:p w14:paraId="19FCE39D">
      <w:pPr>
        <w:snapToGrid w:val="0"/>
        <w:spacing w:line="360" w:lineRule="auto"/>
        <w:rPr>
          <w:rFonts w:hint="eastAsia" w:asciiTheme="minorEastAsia" w:hAnsiTheme="minorEastAsia" w:eastAsiaTheme="minorEastAsia" w:cstheme="minorEastAsia"/>
          <w:sz w:val="24"/>
        </w:rPr>
        <w:sectPr>
          <w:headerReference r:id="rId10" w:type="first"/>
          <w:footerReference r:id="rId12" w:type="first"/>
          <w:headerReference r:id="rId9" w:type="default"/>
          <w:footerReference r:id="rId11" w:type="default"/>
          <w:pgSz w:w="11906" w:h="16838"/>
          <w:pgMar w:top="1247" w:right="1417" w:bottom="1247" w:left="1417" w:header="851" w:footer="992" w:gutter="0"/>
          <w:cols w:space="0" w:num="1"/>
          <w:titlePg/>
          <w:docGrid w:linePitch="312" w:charSpace="0"/>
        </w:sectPr>
      </w:pPr>
      <w:r>
        <w:rPr>
          <w:rFonts w:hint="eastAsia" w:asciiTheme="minorEastAsia" w:hAnsiTheme="minorEastAsia" w:eastAsiaTheme="minorEastAsia" w:cstheme="minorEastAsia"/>
          <w:sz w:val="24"/>
        </w:rPr>
        <w:t>（1）交易一览表（报价表）………………………………………………………（页码）</w:t>
      </w:r>
    </w:p>
    <w:p w14:paraId="6D26A891">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一、交易一览表（报价表）</w:t>
      </w:r>
    </w:p>
    <w:p w14:paraId="7F1DA6DA">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（交易发起人）、（代理机构）</w:t>
      </w:r>
      <w:r>
        <w:rPr>
          <w:rFonts w:hint="eastAsia" w:asciiTheme="minorEastAsia" w:hAnsiTheme="minorEastAsia" w:eastAsiaTheme="minorEastAsia" w:cstheme="minorEastAsia"/>
          <w:kern w:val="0"/>
          <w:sz w:val="24"/>
          <w:lang w:val="zh-CN"/>
        </w:rPr>
        <w:t>：</w:t>
      </w:r>
    </w:p>
    <w:p w14:paraId="2F96F3DB">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kern w:val="0"/>
          <w:sz w:val="24"/>
          <w:u w:val="single"/>
          <w:lang w:val="zh-CN"/>
        </w:rPr>
        <w:t>【交易编号：</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的实施</w:t>
      </w:r>
      <w:r>
        <w:rPr>
          <w:rFonts w:hint="eastAsia" w:asciiTheme="minorEastAsia" w:hAnsiTheme="minorEastAsia" w:eastAsiaTheme="minorEastAsia" w:cstheme="minorEastAsia"/>
          <w:kern w:val="0"/>
          <w:sz w:val="24"/>
          <w:lang w:val="zh-CN"/>
        </w:rPr>
        <w:t>。</w:t>
      </w:r>
    </w:p>
    <w:p w14:paraId="42019EC9">
      <w:pPr>
        <w:snapToGrid w:val="0"/>
        <w:spacing w:line="360" w:lineRule="auto"/>
        <w:ind w:left="480"/>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交易一览表（报价表）(单位均为人民币元)</w:t>
      </w:r>
    </w:p>
    <w:tbl>
      <w:tblPr>
        <w:tblStyle w:val="64"/>
        <w:tblW w:w="146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530"/>
        <w:gridCol w:w="3391"/>
        <w:gridCol w:w="2470"/>
        <w:gridCol w:w="2439"/>
        <w:gridCol w:w="2458"/>
        <w:gridCol w:w="1374"/>
      </w:tblGrid>
      <w:tr w14:paraId="312959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957" w:type="dxa"/>
            <w:tcBorders>
              <w:right w:val="single" w:color="auto" w:sz="4" w:space="0"/>
            </w:tcBorders>
            <w:vAlign w:val="center"/>
          </w:tcPr>
          <w:p w14:paraId="552686B7">
            <w:pPr>
              <w:pStyle w:val="327"/>
              <w:spacing w:line="400" w:lineRule="exact"/>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序号</w:t>
            </w:r>
          </w:p>
        </w:tc>
        <w:tc>
          <w:tcPr>
            <w:tcW w:w="1530" w:type="dxa"/>
            <w:tcBorders>
              <w:left w:val="single" w:color="auto" w:sz="4" w:space="0"/>
              <w:right w:val="single" w:color="auto" w:sz="4" w:space="0"/>
            </w:tcBorders>
            <w:vAlign w:val="center"/>
          </w:tcPr>
          <w:p w14:paraId="6C2FF4CF">
            <w:pPr>
              <w:pStyle w:val="327"/>
              <w:spacing w:line="400" w:lineRule="exact"/>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名称</w:t>
            </w:r>
          </w:p>
        </w:tc>
        <w:tc>
          <w:tcPr>
            <w:tcW w:w="3391" w:type="dxa"/>
            <w:tcBorders>
              <w:left w:val="single" w:color="auto" w:sz="4" w:space="0"/>
              <w:right w:val="single" w:color="auto" w:sz="4" w:space="0"/>
            </w:tcBorders>
            <w:vAlign w:val="center"/>
          </w:tcPr>
          <w:p w14:paraId="6B3E77DA">
            <w:pPr>
              <w:pStyle w:val="327"/>
              <w:spacing w:line="400" w:lineRule="exact"/>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规格型号参数（</w:t>
            </w:r>
            <w:r>
              <w:rPr>
                <w:rFonts w:hint="eastAsia" w:asciiTheme="minorEastAsia" w:hAnsiTheme="minorEastAsia" w:eastAsiaTheme="minorEastAsia" w:cstheme="minorEastAsia"/>
                <w:sz w:val="24"/>
                <w:szCs w:val="24"/>
              </w:rPr>
              <w:t>服务内容</w:t>
            </w:r>
            <w:r>
              <w:rPr>
                <w:rFonts w:hint="eastAsia" w:asciiTheme="minorEastAsia" w:hAnsiTheme="minorEastAsia" w:eastAsiaTheme="minorEastAsia" w:cstheme="minorEastAsia"/>
                <w:sz w:val="24"/>
                <w:szCs w:val="24"/>
                <w:lang w:val="en-GB"/>
              </w:rPr>
              <w:t>）</w:t>
            </w:r>
          </w:p>
        </w:tc>
        <w:tc>
          <w:tcPr>
            <w:tcW w:w="2470" w:type="dxa"/>
            <w:tcBorders>
              <w:left w:val="single" w:color="auto" w:sz="4" w:space="0"/>
              <w:right w:val="single" w:color="auto" w:sz="4" w:space="0"/>
            </w:tcBorders>
            <w:vAlign w:val="center"/>
          </w:tcPr>
          <w:p w14:paraId="778FB12D">
            <w:pPr>
              <w:pStyle w:val="327"/>
              <w:spacing w:line="400" w:lineRule="exact"/>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数量</w:t>
            </w:r>
          </w:p>
        </w:tc>
        <w:tc>
          <w:tcPr>
            <w:tcW w:w="2439" w:type="dxa"/>
            <w:tcBorders>
              <w:left w:val="single" w:color="auto" w:sz="4" w:space="0"/>
              <w:right w:val="single" w:color="auto" w:sz="4" w:space="0"/>
            </w:tcBorders>
            <w:vAlign w:val="center"/>
          </w:tcPr>
          <w:p w14:paraId="6E840552">
            <w:pPr>
              <w:pStyle w:val="327"/>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GB"/>
              </w:rPr>
              <w:t>单价</w:t>
            </w:r>
          </w:p>
        </w:tc>
        <w:tc>
          <w:tcPr>
            <w:tcW w:w="2458" w:type="dxa"/>
            <w:tcBorders>
              <w:left w:val="single" w:color="auto" w:sz="4" w:space="0"/>
              <w:right w:val="single" w:color="auto" w:sz="4" w:space="0"/>
            </w:tcBorders>
            <w:vAlign w:val="center"/>
          </w:tcPr>
          <w:p w14:paraId="64C90EA3">
            <w:pPr>
              <w:pStyle w:val="327"/>
              <w:spacing w:line="400" w:lineRule="exact"/>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总价</w:t>
            </w:r>
          </w:p>
        </w:tc>
        <w:tc>
          <w:tcPr>
            <w:tcW w:w="1374" w:type="dxa"/>
            <w:tcBorders>
              <w:left w:val="single" w:color="auto" w:sz="4" w:space="0"/>
              <w:right w:val="single" w:color="auto" w:sz="4" w:space="0"/>
            </w:tcBorders>
            <w:vAlign w:val="center"/>
          </w:tcPr>
          <w:p w14:paraId="6CEC9708">
            <w:pPr>
              <w:pStyle w:val="327"/>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r>
      <w:tr w14:paraId="1AADFE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957" w:type="dxa"/>
            <w:tcBorders>
              <w:right w:val="single" w:color="auto" w:sz="4" w:space="0"/>
            </w:tcBorders>
            <w:vAlign w:val="center"/>
          </w:tcPr>
          <w:p w14:paraId="2BD4AA21">
            <w:pPr>
              <w:spacing w:line="360" w:lineRule="auto"/>
              <w:jc w:val="center"/>
              <w:rPr>
                <w:rFonts w:hint="eastAsia" w:asciiTheme="minorEastAsia" w:hAnsiTheme="minorEastAsia" w:eastAsiaTheme="minorEastAsia" w:cstheme="minorEastAsia"/>
                <w:sz w:val="24"/>
              </w:rPr>
            </w:pPr>
          </w:p>
        </w:tc>
        <w:tc>
          <w:tcPr>
            <w:tcW w:w="1530" w:type="dxa"/>
            <w:tcBorders>
              <w:left w:val="single" w:color="auto" w:sz="4" w:space="0"/>
              <w:right w:val="single" w:color="auto" w:sz="4" w:space="0"/>
            </w:tcBorders>
            <w:vAlign w:val="center"/>
          </w:tcPr>
          <w:p w14:paraId="7B177A80">
            <w:pPr>
              <w:spacing w:line="360" w:lineRule="exact"/>
              <w:jc w:val="center"/>
              <w:rPr>
                <w:rFonts w:hint="eastAsia" w:asciiTheme="minorEastAsia" w:hAnsiTheme="minorEastAsia" w:eastAsiaTheme="minorEastAsia" w:cstheme="minorEastAsia"/>
                <w:sz w:val="24"/>
              </w:rPr>
            </w:pPr>
          </w:p>
        </w:tc>
        <w:tc>
          <w:tcPr>
            <w:tcW w:w="3391" w:type="dxa"/>
            <w:tcBorders>
              <w:left w:val="single" w:color="auto" w:sz="4" w:space="0"/>
              <w:right w:val="single" w:color="auto" w:sz="4" w:space="0"/>
            </w:tcBorders>
            <w:vAlign w:val="center"/>
          </w:tcPr>
          <w:p w14:paraId="6F18E132">
            <w:pPr>
              <w:pStyle w:val="327"/>
              <w:spacing w:line="400" w:lineRule="exact"/>
              <w:jc w:val="center"/>
              <w:rPr>
                <w:rFonts w:hint="eastAsia" w:asciiTheme="minorEastAsia" w:hAnsiTheme="minorEastAsia" w:eastAsiaTheme="minorEastAsia" w:cstheme="minorEastAsia"/>
                <w:sz w:val="24"/>
              </w:rPr>
            </w:pPr>
          </w:p>
        </w:tc>
        <w:tc>
          <w:tcPr>
            <w:tcW w:w="2470" w:type="dxa"/>
            <w:tcBorders>
              <w:left w:val="single" w:color="auto" w:sz="4" w:space="0"/>
              <w:right w:val="single" w:color="auto" w:sz="4" w:space="0"/>
            </w:tcBorders>
            <w:vAlign w:val="center"/>
          </w:tcPr>
          <w:p w14:paraId="19FEFDA2">
            <w:pPr>
              <w:pStyle w:val="327"/>
              <w:spacing w:line="400" w:lineRule="exact"/>
              <w:jc w:val="center"/>
              <w:rPr>
                <w:rFonts w:hint="eastAsia" w:asciiTheme="minorEastAsia" w:hAnsiTheme="minorEastAsia" w:eastAsiaTheme="minorEastAsia" w:cstheme="minorEastAsia"/>
                <w:sz w:val="24"/>
                <w:szCs w:val="24"/>
              </w:rPr>
            </w:pPr>
          </w:p>
        </w:tc>
        <w:tc>
          <w:tcPr>
            <w:tcW w:w="2439" w:type="dxa"/>
            <w:tcBorders>
              <w:left w:val="single" w:color="auto" w:sz="4" w:space="0"/>
              <w:right w:val="single" w:color="auto" w:sz="4" w:space="0"/>
            </w:tcBorders>
            <w:vAlign w:val="center"/>
          </w:tcPr>
          <w:p w14:paraId="6CCEF307">
            <w:pPr>
              <w:pStyle w:val="327"/>
              <w:spacing w:line="400" w:lineRule="exact"/>
              <w:jc w:val="center"/>
              <w:rPr>
                <w:rFonts w:hint="eastAsia" w:asciiTheme="minorEastAsia" w:hAnsiTheme="minorEastAsia" w:eastAsiaTheme="minorEastAsia" w:cstheme="minorEastAsia"/>
                <w:sz w:val="24"/>
                <w:szCs w:val="24"/>
              </w:rPr>
            </w:pPr>
          </w:p>
        </w:tc>
        <w:tc>
          <w:tcPr>
            <w:tcW w:w="2458" w:type="dxa"/>
            <w:tcBorders>
              <w:left w:val="single" w:color="auto" w:sz="4" w:space="0"/>
              <w:right w:val="single" w:color="auto" w:sz="4" w:space="0"/>
            </w:tcBorders>
            <w:vAlign w:val="center"/>
          </w:tcPr>
          <w:p w14:paraId="17E3F084">
            <w:pPr>
              <w:pStyle w:val="327"/>
              <w:spacing w:line="400" w:lineRule="exact"/>
              <w:jc w:val="center"/>
              <w:rPr>
                <w:rFonts w:hint="eastAsia" w:asciiTheme="minorEastAsia" w:hAnsiTheme="minorEastAsia" w:eastAsiaTheme="minorEastAsia" w:cstheme="minorEastAsia"/>
                <w:sz w:val="24"/>
                <w:szCs w:val="24"/>
              </w:rPr>
            </w:pPr>
          </w:p>
        </w:tc>
        <w:tc>
          <w:tcPr>
            <w:tcW w:w="1374" w:type="dxa"/>
            <w:tcBorders>
              <w:left w:val="single" w:color="auto" w:sz="4" w:space="0"/>
              <w:right w:val="single" w:color="auto" w:sz="4" w:space="0"/>
            </w:tcBorders>
            <w:vAlign w:val="center"/>
          </w:tcPr>
          <w:p w14:paraId="7C415696">
            <w:pPr>
              <w:pStyle w:val="327"/>
              <w:spacing w:line="400" w:lineRule="exact"/>
              <w:jc w:val="center"/>
              <w:rPr>
                <w:rFonts w:hint="eastAsia" w:asciiTheme="minorEastAsia" w:hAnsiTheme="minorEastAsia" w:eastAsiaTheme="minorEastAsia" w:cstheme="minorEastAsia"/>
                <w:sz w:val="24"/>
                <w:szCs w:val="24"/>
              </w:rPr>
            </w:pPr>
          </w:p>
        </w:tc>
      </w:tr>
      <w:tr w14:paraId="37A711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957" w:type="dxa"/>
            <w:tcBorders>
              <w:right w:val="single" w:color="auto" w:sz="4" w:space="0"/>
            </w:tcBorders>
            <w:vAlign w:val="center"/>
          </w:tcPr>
          <w:p w14:paraId="370C6C99">
            <w:pPr>
              <w:spacing w:line="360" w:lineRule="auto"/>
              <w:jc w:val="center"/>
              <w:rPr>
                <w:rFonts w:hint="eastAsia" w:asciiTheme="minorEastAsia" w:hAnsiTheme="minorEastAsia" w:eastAsiaTheme="minorEastAsia" w:cstheme="minorEastAsia"/>
                <w:sz w:val="24"/>
              </w:rPr>
            </w:pPr>
          </w:p>
        </w:tc>
        <w:tc>
          <w:tcPr>
            <w:tcW w:w="1530" w:type="dxa"/>
            <w:tcBorders>
              <w:left w:val="single" w:color="auto" w:sz="4" w:space="0"/>
              <w:right w:val="single" w:color="auto" w:sz="4" w:space="0"/>
            </w:tcBorders>
            <w:vAlign w:val="center"/>
          </w:tcPr>
          <w:p w14:paraId="3C77BCEF">
            <w:pPr>
              <w:spacing w:line="360" w:lineRule="exact"/>
              <w:jc w:val="center"/>
              <w:rPr>
                <w:rFonts w:hint="eastAsia" w:asciiTheme="minorEastAsia" w:hAnsiTheme="minorEastAsia" w:eastAsiaTheme="minorEastAsia" w:cstheme="minorEastAsia"/>
                <w:sz w:val="24"/>
              </w:rPr>
            </w:pPr>
          </w:p>
        </w:tc>
        <w:tc>
          <w:tcPr>
            <w:tcW w:w="3391" w:type="dxa"/>
            <w:tcBorders>
              <w:left w:val="single" w:color="auto" w:sz="4" w:space="0"/>
              <w:right w:val="single" w:color="auto" w:sz="4" w:space="0"/>
            </w:tcBorders>
            <w:vAlign w:val="center"/>
          </w:tcPr>
          <w:p w14:paraId="790C4BAF">
            <w:pPr>
              <w:pStyle w:val="327"/>
              <w:spacing w:line="400" w:lineRule="exact"/>
              <w:jc w:val="center"/>
              <w:rPr>
                <w:rFonts w:hint="eastAsia" w:asciiTheme="minorEastAsia" w:hAnsiTheme="minorEastAsia" w:eastAsiaTheme="minorEastAsia" w:cstheme="minorEastAsia"/>
                <w:sz w:val="24"/>
              </w:rPr>
            </w:pPr>
          </w:p>
        </w:tc>
        <w:tc>
          <w:tcPr>
            <w:tcW w:w="2470" w:type="dxa"/>
            <w:tcBorders>
              <w:left w:val="single" w:color="auto" w:sz="4" w:space="0"/>
              <w:right w:val="single" w:color="auto" w:sz="4" w:space="0"/>
            </w:tcBorders>
            <w:vAlign w:val="center"/>
          </w:tcPr>
          <w:p w14:paraId="61C21E7A">
            <w:pPr>
              <w:pStyle w:val="327"/>
              <w:spacing w:line="400" w:lineRule="exact"/>
              <w:jc w:val="center"/>
              <w:rPr>
                <w:rFonts w:hint="eastAsia" w:asciiTheme="minorEastAsia" w:hAnsiTheme="minorEastAsia" w:eastAsiaTheme="minorEastAsia" w:cstheme="minorEastAsia"/>
                <w:sz w:val="24"/>
                <w:szCs w:val="24"/>
              </w:rPr>
            </w:pPr>
          </w:p>
        </w:tc>
        <w:tc>
          <w:tcPr>
            <w:tcW w:w="2439" w:type="dxa"/>
            <w:tcBorders>
              <w:left w:val="single" w:color="auto" w:sz="4" w:space="0"/>
              <w:right w:val="single" w:color="auto" w:sz="4" w:space="0"/>
            </w:tcBorders>
            <w:vAlign w:val="center"/>
          </w:tcPr>
          <w:p w14:paraId="28C6E4BD">
            <w:pPr>
              <w:pStyle w:val="327"/>
              <w:spacing w:line="400" w:lineRule="exact"/>
              <w:jc w:val="center"/>
              <w:rPr>
                <w:rFonts w:hint="eastAsia" w:asciiTheme="minorEastAsia" w:hAnsiTheme="minorEastAsia" w:eastAsiaTheme="minorEastAsia" w:cstheme="minorEastAsia"/>
                <w:sz w:val="24"/>
                <w:szCs w:val="24"/>
              </w:rPr>
            </w:pPr>
          </w:p>
        </w:tc>
        <w:tc>
          <w:tcPr>
            <w:tcW w:w="2458" w:type="dxa"/>
            <w:tcBorders>
              <w:left w:val="single" w:color="auto" w:sz="4" w:space="0"/>
              <w:right w:val="single" w:color="auto" w:sz="4" w:space="0"/>
            </w:tcBorders>
            <w:vAlign w:val="center"/>
          </w:tcPr>
          <w:p w14:paraId="2877D7ED">
            <w:pPr>
              <w:pStyle w:val="327"/>
              <w:spacing w:line="400" w:lineRule="exact"/>
              <w:jc w:val="center"/>
              <w:rPr>
                <w:rFonts w:hint="eastAsia" w:asciiTheme="minorEastAsia" w:hAnsiTheme="minorEastAsia" w:eastAsiaTheme="minorEastAsia" w:cstheme="minorEastAsia"/>
                <w:sz w:val="24"/>
                <w:szCs w:val="24"/>
              </w:rPr>
            </w:pPr>
          </w:p>
        </w:tc>
        <w:tc>
          <w:tcPr>
            <w:tcW w:w="1374" w:type="dxa"/>
            <w:tcBorders>
              <w:left w:val="single" w:color="auto" w:sz="4" w:space="0"/>
              <w:right w:val="single" w:color="auto" w:sz="4" w:space="0"/>
            </w:tcBorders>
            <w:vAlign w:val="center"/>
          </w:tcPr>
          <w:p w14:paraId="1B152423">
            <w:pPr>
              <w:pStyle w:val="327"/>
              <w:spacing w:line="400" w:lineRule="exact"/>
              <w:jc w:val="center"/>
              <w:rPr>
                <w:rFonts w:hint="eastAsia" w:asciiTheme="minorEastAsia" w:hAnsiTheme="minorEastAsia" w:eastAsiaTheme="minorEastAsia" w:cstheme="minorEastAsia"/>
                <w:sz w:val="24"/>
                <w:szCs w:val="24"/>
              </w:rPr>
            </w:pPr>
          </w:p>
        </w:tc>
      </w:tr>
      <w:tr w14:paraId="2A2711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957" w:type="dxa"/>
            <w:tcBorders>
              <w:right w:val="single" w:color="auto" w:sz="4" w:space="0"/>
            </w:tcBorders>
            <w:vAlign w:val="center"/>
          </w:tcPr>
          <w:p w14:paraId="088489DC">
            <w:pPr>
              <w:spacing w:line="360" w:lineRule="auto"/>
              <w:jc w:val="center"/>
              <w:rPr>
                <w:rFonts w:hint="eastAsia" w:asciiTheme="minorEastAsia" w:hAnsiTheme="minorEastAsia" w:eastAsiaTheme="minorEastAsia" w:cstheme="minorEastAsia"/>
                <w:sz w:val="24"/>
              </w:rPr>
            </w:pPr>
          </w:p>
        </w:tc>
        <w:tc>
          <w:tcPr>
            <w:tcW w:w="1530" w:type="dxa"/>
            <w:tcBorders>
              <w:left w:val="single" w:color="auto" w:sz="4" w:space="0"/>
              <w:right w:val="single" w:color="auto" w:sz="4" w:space="0"/>
            </w:tcBorders>
            <w:vAlign w:val="center"/>
          </w:tcPr>
          <w:p w14:paraId="37911DBD">
            <w:pPr>
              <w:spacing w:line="360" w:lineRule="exact"/>
              <w:jc w:val="center"/>
              <w:rPr>
                <w:rFonts w:hint="eastAsia" w:asciiTheme="minorEastAsia" w:hAnsiTheme="minorEastAsia" w:eastAsiaTheme="minorEastAsia" w:cstheme="minorEastAsia"/>
                <w:sz w:val="24"/>
              </w:rPr>
            </w:pPr>
          </w:p>
        </w:tc>
        <w:tc>
          <w:tcPr>
            <w:tcW w:w="3391" w:type="dxa"/>
            <w:tcBorders>
              <w:left w:val="single" w:color="auto" w:sz="4" w:space="0"/>
              <w:right w:val="single" w:color="auto" w:sz="4" w:space="0"/>
            </w:tcBorders>
            <w:vAlign w:val="center"/>
          </w:tcPr>
          <w:p w14:paraId="07606641">
            <w:pPr>
              <w:pStyle w:val="327"/>
              <w:spacing w:line="400" w:lineRule="exact"/>
              <w:jc w:val="center"/>
              <w:rPr>
                <w:rFonts w:hint="eastAsia" w:asciiTheme="minorEastAsia" w:hAnsiTheme="minorEastAsia" w:eastAsiaTheme="minorEastAsia" w:cstheme="minorEastAsia"/>
                <w:sz w:val="24"/>
              </w:rPr>
            </w:pPr>
          </w:p>
        </w:tc>
        <w:tc>
          <w:tcPr>
            <w:tcW w:w="2470" w:type="dxa"/>
            <w:tcBorders>
              <w:left w:val="single" w:color="auto" w:sz="4" w:space="0"/>
              <w:right w:val="single" w:color="auto" w:sz="4" w:space="0"/>
            </w:tcBorders>
            <w:vAlign w:val="center"/>
          </w:tcPr>
          <w:p w14:paraId="0C6A7086">
            <w:pPr>
              <w:pStyle w:val="327"/>
              <w:spacing w:line="400" w:lineRule="exact"/>
              <w:jc w:val="center"/>
              <w:rPr>
                <w:rFonts w:hint="eastAsia" w:asciiTheme="minorEastAsia" w:hAnsiTheme="minorEastAsia" w:eastAsiaTheme="minorEastAsia" w:cstheme="minorEastAsia"/>
                <w:sz w:val="24"/>
                <w:szCs w:val="24"/>
              </w:rPr>
            </w:pPr>
          </w:p>
        </w:tc>
        <w:tc>
          <w:tcPr>
            <w:tcW w:w="2439" w:type="dxa"/>
            <w:tcBorders>
              <w:left w:val="single" w:color="auto" w:sz="4" w:space="0"/>
              <w:right w:val="single" w:color="auto" w:sz="4" w:space="0"/>
            </w:tcBorders>
            <w:vAlign w:val="center"/>
          </w:tcPr>
          <w:p w14:paraId="0565462A">
            <w:pPr>
              <w:pStyle w:val="327"/>
              <w:spacing w:line="400" w:lineRule="exact"/>
              <w:jc w:val="center"/>
              <w:rPr>
                <w:rFonts w:hint="eastAsia" w:asciiTheme="minorEastAsia" w:hAnsiTheme="minorEastAsia" w:eastAsiaTheme="minorEastAsia" w:cstheme="minorEastAsia"/>
                <w:sz w:val="24"/>
                <w:szCs w:val="24"/>
              </w:rPr>
            </w:pPr>
          </w:p>
        </w:tc>
        <w:tc>
          <w:tcPr>
            <w:tcW w:w="2458" w:type="dxa"/>
            <w:tcBorders>
              <w:left w:val="single" w:color="auto" w:sz="4" w:space="0"/>
              <w:right w:val="single" w:color="auto" w:sz="4" w:space="0"/>
            </w:tcBorders>
            <w:vAlign w:val="center"/>
          </w:tcPr>
          <w:p w14:paraId="6B34C7B2">
            <w:pPr>
              <w:pStyle w:val="327"/>
              <w:spacing w:line="400" w:lineRule="exact"/>
              <w:jc w:val="center"/>
              <w:rPr>
                <w:rFonts w:hint="eastAsia" w:asciiTheme="minorEastAsia" w:hAnsiTheme="minorEastAsia" w:eastAsiaTheme="minorEastAsia" w:cstheme="minorEastAsia"/>
                <w:sz w:val="24"/>
                <w:szCs w:val="24"/>
              </w:rPr>
            </w:pPr>
          </w:p>
        </w:tc>
        <w:tc>
          <w:tcPr>
            <w:tcW w:w="1374" w:type="dxa"/>
            <w:tcBorders>
              <w:left w:val="single" w:color="auto" w:sz="4" w:space="0"/>
              <w:right w:val="single" w:color="auto" w:sz="4" w:space="0"/>
            </w:tcBorders>
            <w:vAlign w:val="center"/>
          </w:tcPr>
          <w:p w14:paraId="24F7892D">
            <w:pPr>
              <w:pStyle w:val="327"/>
              <w:spacing w:line="400" w:lineRule="exact"/>
              <w:jc w:val="center"/>
              <w:rPr>
                <w:rFonts w:hint="eastAsia" w:asciiTheme="minorEastAsia" w:hAnsiTheme="minorEastAsia" w:eastAsiaTheme="minorEastAsia" w:cstheme="minorEastAsia"/>
                <w:sz w:val="24"/>
                <w:szCs w:val="24"/>
              </w:rPr>
            </w:pPr>
          </w:p>
        </w:tc>
      </w:tr>
      <w:tr w14:paraId="2FDB03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5878" w:type="dxa"/>
            <w:gridSpan w:val="3"/>
            <w:tcBorders>
              <w:right w:val="single" w:color="auto" w:sz="4" w:space="0"/>
            </w:tcBorders>
            <w:vAlign w:val="center"/>
          </w:tcPr>
          <w:p w14:paraId="4FCC965E">
            <w:pPr>
              <w:pStyle w:val="327"/>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交易报价（小写）</w:t>
            </w:r>
          </w:p>
        </w:tc>
        <w:tc>
          <w:tcPr>
            <w:tcW w:w="8741" w:type="dxa"/>
            <w:gridSpan w:val="4"/>
            <w:tcBorders>
              <w:left w:val="single" w:color="auto" w:sz="4" w:space="0"/>
              <w:right w:val="single" w:color="auto" w:sz="4" w:space="0"/>
            </w:tcBorders>
            <w:vAlign w:val="center"/>
          </w:tcPr>
          <w:p w14:paraId="2EA4F10D">
            <w:pPr>
              <w:pStyle w:val="327"/>
              <w:spacing w:line="400" w:lineRule="exact"/>
              <w:jc w:val="center"/>
              <w:rPr>
                <w:rFonts w:hint="eastAsia" w:asciiTheme="minorEastAsia" w:hAnsiTheme="minorEastAsia" w:eastAsiaTheme="minorEastAsia" w:cstheme="minorEastAsia"/>
                <w:sz w:val="24"/>
                <w:szCs w:val="24"/>
              </w:rPr>
            </w:pPr>
          </w:p>
        </w:tc>
      </w:tr>
      <w:tr w14:paraId="44173E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5878" w:type="dxa"/>
            <w:gridSpan w:val="3"/>
            <w:tcBorders>
              <w:right w:val="single" w:color="auto" w:sz="4" w:space="0"/>
            </w:tcBorders>
            <w:vAlign w:val="center"/>
          </w:tcPr>
          <w:p w14:paraId="501E9692">
            <w:pPr>
              <w:pStyle w:val="327"/>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交易报价（大写）</w:t>
            </w:r>
          </w:p>
        </w:tc>
        <w:tc>
          <w:tcPr>
            <w:tcW w:w="8741" w:type="dxa"/>
            <w:gridSpan w:val="4"/>
            <w:tcBorders>
              <w:left w:val="single" w:color="auto" w:sz="4" w:space="0"/>
              <w:right w:val="single" w:color="auto" w:sz="4" w:space="0"/>
            </w:tcBorders>
            <w:vAlign w:val="center"/>
          </w:tcPr>
          <w:p w14:paraId="3D7413B5">
            <w:pPr>
              <w:pStyle w:val="327"/>
              <w:spacing w:line="400" w:lineRule="exact"/>
              <w:jc w:val="center"/>
              <w:rPr>
                <w:rFonts w:hint="eastAsia" w:asciiTheme="minorEastAsia" w:hAnsiTheme="minorEastAsia" w:eastAsiaTheme="minorEastAsia" w:cstheme="minorEastAsia"/>
                <w:sz w:val="24"/>
                <w:szCs w:val="24"/>
              </w:rPr>
            </w:pPr>
          </w:p>
        </w:tc>
      </w:tr>
    </w:tbl>
    <w:p w14:paraId="1D4AC2C0">
      <w:pPr>
        <w:snapToGrid w:val="0"/>
        <w:spacing w:line="360" w:lineRule="auto"/>
        <w:ind w:left="48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注：</w:t>
      </w:r>
    </w:p>
    <w:p w14:paraId="581DF386">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1、响应人需按本表格式填写，不得自行更改。</w:t>
      </w:r>
    </w:p>
    <w:p w14:paraId="1014493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不得出现“0元”“免费赠送”等形式的无偿报价，</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响应文件含有交易发起人不能接受的附加条件的，交易无效</w:t>
      </w:r>
      <w:r>
        <w:rPr>
          <w:rFonts w:hint="eastAsia" w:asciiTheme="minorEastAsia" w:hAnsiTheme="minorEastAsia" w:eastAsiaTheme="minorEastAsia" w:cstheme="minorEastAsia"/>
          <w:b/>
          <w:kern w:val="0"/>
          <w:sz w:val="24"/>
          <w:lang w:val="zh-CN"/>
        </w:rPr>
        <w:t>；交易内容未包含在《交易一览表（报价表）》名称栏中，响应人不能作出合理解释的，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响应文件含有交易发起人不能接受的附加条件的，交易无效。</w:t>
      </w:r>
    </w:p>
    <w:p w14:paraId="7549FEF9">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3、以上表格要求细分项目及报价，在“规格型号（或具体服务）”一栏中，货物类项目填写规格型号，服务类项目填写具体服务。</w:t>
      </w:r>
    </w:p>
    <w:p w14:paraId="32C78C8C">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4、特别提示：代理机构将对项目名称和项目编号，成交响应人名称、地址和</w:t>
      </w:r>
      <w:r>
        <w:rPr>
          <w:rFonts w:hint="eastAsia" w:asciiTheme="minorEastAsia" w:hAnsiTheme="minorEastAsia" w:eastAsiaTheme="minorEastAsia" w:cstheme="minorEastAsia"/>
          <w:kern w:val="0"/>
          <w:sz w:val="24"/>
        </w:rPr>
        <w:t>成交</w:t>
      </w:r>
      <w:r>
        <w:rPr>
          <w:rFonts w:hint="eastAsia" w:asciiTheme="minorEastAsia" w:hAnsiTheme="minorEastAsia" w:eastAsiaTheme="minorEastAsia" w:cstheme="minorEastAsia"/>
          <w:kern w:val="0"/>
          <w:sz w:val="24"/>
          <w:lang w:val="zh-CN"/>
        </w:rPr>
        <w:t>金额等予以公示。</w:t>
      </w:r>
    </w:p>
    <w:p w14:paraId="2C679487">
      <w:pPr>
        <w:spacing w:line="360" w:lineRule="auto"/>
        <w:ind w:firstLine="482" w:firstLineChars="200"/>
        <w:rPr>
          <w:rFonts w:hint="eastAsia" w:asciiTheme="minorEastAsia" w:hAnsiTheme="minorEastAsia" w:eastAsiaTheme="minorEastAsia" w:cstheme="minorEastAsia"/>
          <w:b/>
          <w:kern w:val="0"/>
          <w:sz w:val="24"/>
        </w:rPr>
      </w:pPr>
    </w:p>
    <w:p w14:paraId="1CB9C554">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响应人名称（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w:t>
      </w:r>
    </w:p>
    <w:p w14:paraId="558BF1D0">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kern w:val="0"/>
          <w:sz w:val="24"/>
          <w:lang w:val="zh-CN"/>
        </w:rPr>
        <w:sectPr>
          <w:pgSz w:w="16838" w:h="11906" w:orient="landscape"/>
          <w:pgMar w:top="1417" w:right="1247" w:bottom="1417" w:left="1247" w:header="851" w:footer="992" w:gutter="0"/>
          <w:cols w:space="0" w:num="1"/>
          <w:titlePg/>
          <w:docGrid w:linePitch="312" w:charSpace="0"/>
        </w:sect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65B2BADB">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附件1：</w:t>
      </w:r>
      <w:r>
        <w:rPr>
          <w:rFonts w:hint="eastAsia" w:asciiTheme="minorEastAsia" w:hAnsiTheme="minorEastAsia" w:eastAsiaTheme="minorEastAsia" w:cstheme="minorEastAsia"/>
          <w:b/>
          <w:spacing w:val="6"/>
          <w:sz w:val="32"/>
          <w:szCs w:val="32"/>
          <w:lang w:val="zh-CN"/>
        </w:rPr>
        <w:t>异议</w:t>
      </w:r>
      <w:r>
        <w:rPr>
          <w:rFonts w:hint="eastAsia" w:asciiTheme="minorEastAsia" w:hAnsiTheme="minorEastAsia" w:eastAsiaTheme="minorEastAsia" w:cstheme="minorEastAsia"/>
          <w:b/>
          <w:spacing w:val="6"/>
          <w:sz w:val="32"/>
          <w:szCs w:val="32"/>
        </w:rPr>
        <w:t>函范本及制作说明</w:t>
      </w:r>
    </w:p>
    <w:p w14:paraId="14B74318">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异议函范本</w:t>
      </w:r>
    </w:p>
    <w:p w14:paraId="5595B9E6">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一、异议响应人基本信息</w:t>
      </w:r>
    </w:p>
    <w:p w14:paraId="6C097FA6">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异议响应人：</w:t>
      </w:r>
      <w:r>
        <w:rPr>
          <w:rFonts w:hint="eastAsia" w:asciiTheme="minorEastAsia" w:hAnsiTheme="minorEastAsia" w:eastAsiaTheme="minorEastAsia" w:cstheme="minorEastAsia"/>
          <w:sz w:val="24"/>
          <w:u w:val="dotted"/>
        </w:rPr>
        <w:t xml:space="preserve">                                        </w:t>
      </w:r>
    </w:p>
    <w:p w14:paraId="4372EE01">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2B21690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3BC69153">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4BC1F2F2">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A9206E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7F20AA34">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二、异议项目基本情况</w:t>
      </w:r>
    </w:p>
    <w:p w14:paraId="232E939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异议项目的名称：</w:t>
      </w:r>
      <w:r>
        <w:rPr>
          <w:rFonts w:hint="eastAsia" w:asciiTheme="minorEastAsia" w:hAnsiTheme="minorEastAsia" w:eastAsiaTheme="minorEastAsia" w:cstheme="minorEastAsia"/>
          <w:sz w:val="24"/>
          <w:u w:val="dotted"/>
        </w:rPr>
        <w:t xml:space="preserve">                                      </w:t>
      </w:r>
    </w:p>
    <w:p w14:paraId="4CE1B84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异议项目的编号：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0A67C8F3">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交易发起人名称：</w:t>
      </w:r>
      <w:r>
        <w:rPr>
          <w:rFonts w:hint="eastAsia" w:asciiTheme="minorEastAsia" w:hAnsiTheme="minorEastAsia" w:eastAsiaTheme="minorEastAsia" w:cstheme="minorEastAsia"/>
          <w:sz w:val="24"/>
          <w:u w:val="dotted"/>
        </w:rPr>
        <w:t xml:space="preserve">                                         </w:t>
      </w:r>
    </w:p>
    <w:p w14:paraId="4A94D27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公开竞争文件获取日期：</w:t>
      </w:r>
      <w:r>
        <w:rPr>
          <w:rFonts w:hint="eastAsia" w:asciiTheme="minorEastAsia" w:hAnsiTheme="minorEastAsia" w:eastAsiaTheme="minorEastAsia" w:cstheme="minorEastAsia"/>
          <w:sz w:val="24"/>
          <w:u w:val="dotted"/>
        </w:rPr>
        <w:t xml:space="preserve">                                           </w:t>
      </w:r>
    </w:p>
    <w:p w14:paraId="4A5BF8CD">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三、异议事项具体内容</w:t>
      </w:r>
    </w:p>
    <w:p w14:paraId="45649FD2">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异议事项1：</w:t>
      </w:r>
      <w:r>
        <w:rPr>
          <w:rFonts w:hint="eastAsia" w:asciiTheme="minorEastAsia" w:hAnsiTheme="minorEastAsia" w:eastAsiaTheme="minorEastAsia" w:cstheme="minorEastAsia"/>
          <w:sz w:val="24"/>
          <w:u w:val="dotted"/>
        </w:rPr>
        <w:t xml:space="preserve">                                         </w:t>
      </w:r>
    </w:p>
    <w:p w14:paraId="405422D7">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76C96CF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286732C7">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1A13C25B">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0313CA2B">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异议事项2</w:t>
      </w:r>
    </w:p>
    <w:p w14:paraId="293F9470">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072E44BD">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四、与异议事项相关的异议请求</w:t>
      </w:r>
    </w:p>
    <w:p w14:paraId="150FCC0C">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1A13A37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E73653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2BFF16BF">
      <w:pPr>
        <w:spacing w:line="360" w:lineRule="auto"/>
        <w:jc w:val="center"/>
        <w:rPr>
          <w:rFonts w:hint="eastAsia" w:asciiTheme="minorEastAsia" w:hAnsiTheme="minorEastAsia" w:eastAsiaTheme="minorEastAsia" w:cstheme="minorEastAsia"/>
          <w:b/>
          <w:bCs/>
          <w:sz w:val="24"/>
        </w:rPr>
      </w:pPr>
    </w:p>
    <w:p w14:paraId="74186B89">
      <w:pPr>
        <w:spacing w:line="360" w:lineRule="auto"/>
        <w:rPr>
          <w:rFonts w:hint="eastAsia" w:asciiTheme="minorEastAsia" w:hAnsiTheme="minorEastAsia" w:eastAsiaTheme="minorEastAsia" w:cstheme="minorEastAsia"/>
          <w:b/>
          <w:sz w:val="24"/>
        </w:rPr>
      </w:pPr>
    </w:p>
    <w:p w14:paraId="67E251EA">
      <w:pPr>
        <w:spacing w:line="360" w:lineRule="auto"/>
        <w:rPr>
          <w:rFonts w:hint="eastAsia" w:asciiTheme="minorEastAsia" w:hAnsiTheme="minorEastAsia" w:eastAsiaTheme="minorEastAsia" w:cstheme="minorEastAsia"/>
          <w:b/>
          <w:sz w:val="24"/>
        </w:rPr>
      </w:pPr>
    </w:p>
    <w:p w14:paraId="706D749E">
      <w:pPr>
        <w:spacing w:line="360" w:lineRule="auto"/>
        <w:rPr>
          <w:rFonts w:hint="eastAsia" w:asciiTheme="minorEastAsia" w:hAnsiTheme="minorEastAsia" w:eastAsiaTheme="minorEastAsia" w:cstheme="minorEastAsia"/>
          <w:b/>
          <w:sz w:val="24"/>
        </w:rPr>
      </w:pPr>
    </w:p>
    <w:p w14:paraId="321FBFD8">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异议函制作说明：</w:t>
      </w:r>
    </w:p>
    <w:p w14:paraId="070F916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1.响应人提出异议时，应提交异议函和必要的证明材料。</w:t>
      </w:r>
    </w:p>
    <w:p w14:paraId="7B4A8870">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2.异议响应人若委托代理人进行异议的，异议函应按要求列明“授权代表”的有关内容，并在附件中提交由异议</w:t>
      </w:r>
      <w:r>
        <w:rPr>
          <w:rFonts w:hint="eastAsia" w:asciiTheme="minorEastAsia" w:hAnsiTheme="minorEastAsia" w:eastAsiaTheme="minorEastAsia" w:cstheme="minorEastAsia"/>
          <w:kern w:val="0"/>
          <w:sz w:val="24"/>
        </w:rPr>
        <w:t>响应人签署的授权委托书。授权委托书应载明代理人的姓名或者名称、代理事项、具体权限、期限和相关事项。</w:t>
      </w:r>
    </w:p>
    <w:p w14:paraId="75613755">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3.异议响应人若对项目的某一分包进行异议，异议函中应列明具体分包号。</w:t>
      </w:r>
    </w:p>
    <w:p w14:paraId="2D94A174">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4.异议函的异议事项应具体、明确，并有必要的事实依据和法律依据。</w:t>
      </w:r>
    </w:p>
    <w:p w14:paraId="3A02B66F">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5.异议函的异议请求应与异议事项相关。</w:t>
      </w:r>
    </w:p>
    <w:p w14:paraId="151D8B41">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6.异议响应人为自然人的，异议函应由本人签字；异议响应人为法人或者其他组织的，异议函应由法定代表人、主要负责人，或者其授权代表签字或者盖章，并加盖公章。</w:t>
      </w:r>
    </w:p>
    <w:p w14:paraId="297408AB">
      <w:pPr>
        <w:widowControl/>
        <w:spacing w:line="360" w:lineRule="auto"/>
        <w:ind w:firstLine="600" w:firstLineChars="200"/>
        <w:jc w:val="left"/>
        <w:rPr>
          <w:rFonts w:hint="eastAsia" w:asciiTheme="minorEastAsia" w:hAnsiTheme="minorEastAsia" w:eastAsiaTheme="minorEastAsia" w:cstheme="minorEastAsia"/>
          <w:sz w:val="30"/>
          <w:szCs w:val="30"/>
        </w:rPr>
      </w:pPr>
    </w:p>
    <w:p w14:paraId="637D499B">
      <w:pPr>
        <w:spacing w:line="360" w:lineRule="auto"/>
        <w:jc w:val="center"/>
        <w:rPr>
          <w:rFonts w:hint="eastAsia" w:asciiTheme="minorEastAsia" w:hAnsiTheme="minorEastAsia" w:eastAsiaTheme="minorEastAsia" w:cstheme="minorEastAsia"/>
          <w:b/>
          <w:spacing w:val="6"/>
          <w:sz w:val="32"/>
          <w:szCs w:val="32"/>
        </w:rPr>
      </w:pPr>
    </w:p>
    <w:p w14:paraId="587DB612">
      <w:pPr>
        <w:spacing w:line="360" w:lineRule="auto"/>
        <w:jc w:val="center"/>
        <w:rPr>
          <w:rFonts w:hint="eastAsia" w:asciiTheme="minorEastAsia" w:hAnsiTheme="minorEastAsia" w:eastAsiaTheme="minorEastAsia" w:cstheme="minorEastAsia"/>
          <w:b/>
          <w:spacing w:val="6"/>
          <w:sz w:val="32"/>
          <w:szCs w:val="32"/>
        </w:rPr>
      </w:pPr>
    </w:p>
    <w:p w14:paraId="69BEA68E">
      <w:pPr>
        <w:spacing w:line="360" w:lineRule="auto"/>
        <w:jc w:val="center"/>
        <w:rPr>
          <w:rFonts w:hint="eastAsia" w:asciiTheme="minorEastAsia" w:hAnsiTheme="minorEastAsia" w:eastAsiaTheme="minorEastAsia" w:cstheme="minorEastAsia"/>
          <w:b/>
          <w:spacing w:val="6"/>
          <w:sz w:val="32"/>
          <w:szCs w:val="32"/>
        </w:rPr>
      </w:pPr>
    </w:p>
    <w:p w14:paraId="52088381">
      <w:pPr>
        <w:spacing w:line="360" w:lineRule="auto"/>
        <w:jc w:val="center"/>
        <w:rPr>
          <w:rFonts w:hint="eastAsia" w:asciiTheme="minorEastAsia" w:hAnsiTheme="minorEastAsia" w:eastAsiaTheme="minorEastAsia" w:cstheme="minorEastAsia"/>
          <w:b/>
          <w:spacing w:val="6"/>
          <w:sz w:val="32"/>
          <w:szCs w:val="32"/>
        </w:rPr>
      </w:pPr>
    </w:p>
    <w:p w14:paraId="2BA9D79D">
      <w:pPr>
        <w:spacing w:line="360" w:lineRule="auto"/>
        <w:jc w:val="center"/>
        <w:rPr>
          <w:rFonts w:hint="eastAsia" w:asciiTheme="minorEastAsia" w:hAnsiTheme="minorEastAsia" w:eastAsiaTheme="minorEastAsia" w:cstheme="minorEastAsia"/>
          <w:b/>
          <w:spacing w:val="6"/>
          <w:sz w:val="32"/>
          <w:szCs w:val="32"/>
        </w:rPr>
      </w:pPr>
    </w:p>
    <w:p w14:paraId="2DC15D28">
      <w:pPr>
        <w:spacing w:line="360" w:lineRule="auto"/>
        <w:jc w:val="center"/>
        <w:rPr>
          <w:rFonts w:hint="eastAsia" w:asciiTheme="minorEastAsia" w:hAnsiTheme="minorEastAsia" w:eastAsiaTheme="minorEastAsia" w:cstheme="minorEastAsia"/>
          <w:b/>
          <w:spacing w:val="6"/>
          <w:sz w:val="32"/>
          <w:szCs w:val="32"/>
        </w:rPr>
      </w:pPr>
    </w:p>
    <w:p w14:paraId="6E1F8711">
      <w:pPr>
        <w:spacing w:line="360" w:lineRule="auto"/>
        <w:jc w:val="center"/>
        <w:rPr>
          <w:rFonts w:hint="eastAsia" w:asciiTheme="minorEastAsia" w:hAnsiTheme="minorEastAsia" w:eastAsiaTheme="minorEastAsia" w:cstheme="minorEastAsia"/>
          <w:b/>
          <w:spacing w:val="6"/>
          <w:sz w:val="32"/>
          <w:szCs w:val="32"/>
        </w:rPr>
      </w:pPr>
    </w:p>
    <w:p w14:paraId="4A8D9894">
      <w:pPr>
        <w:spacing w:line="360" w:lineRule="auto"/>
        <w:jc w:val="center"/>
        <w:rPr>
          <w:rFonts w:hint="eastAsia" w:asciiTheme="minorEastAsia" w:hAnsiTheme="minorEastAsia" w:eastAsiaTheme="minorEastAsia" w:cstheme="minorEastAsia"/>
          <w:b/>
          <w:spacing w:val="6"/>
          <w:sz w:val="32"/>
          <w:szCs w:val="32"/>
        </w:rPr>
      </w:pPr>
    </w:p>
    <w:p w14:paraId="352333EB">
      <w:pPr>
        <w:spacing w:line="360" w:lineRule="auto"/>
        <w:jc w:val="center"/>
        <w:rPr>
          <w:rFonts w:hint="eastAsia" w:asciiTheme="minorEastAsia" w:hAnsiTheme="minorEastAsia" w:eastAsiaTheme="minorEastAsia" w:cstheme="minorEastAsia"/>
          <w:b/>
          <w:spacing w:val="6"/>
          <w:sz w:val="32"/>
          <w:szCs w:val="32"/>
        </w:rPr>
      </w:pPr>
    </w:p>
    <w:p w14:paraId="228B8328">
      <w:pPr>
        <w:spacing w:line="360" w:lineRule="auto"/>
        <w:jc w:val="center"/>
        <w:rPr>
          <w:rFonts w:hint="eastAsia" w:asciiTheme="minorEastAsia" w:hAnsiTheme="minorEastAsia" w:eastAsiaTheme="minorEastAsia" w:cstheme="minorEastAsia"/>
          <w:b/>
          <w:spacing w:val="6"/>
          <w:sz w:val="32"/>
          <w:szCs w:val="32"/>
        </w:rPr>
      </w:pPr>
    </w:p>
    <w:p w14:paraId="5D3365A1">
      <w:pPr>
        <w:spacing w:line="360" w:lineRule="auto"/>
        <w:jc w:val="center"/>
        <w:rPr>
          <w:rFonts w:hint="eastAsia" w:asciiTheme="minorEastAsia" w:hAnsiTheme="minorEastAsia" w:eastAsiaTheme="minorEastAsia" w:cstheme="minorEastAsia"/>
          <w:b/>
          <w:spacing w:val="6"/>
          <w:sz w:val="32"/>
          <w:szCs w:val="32"/>
        </w:rPr>
      </w:pPr>
    </w:p>
    <w:p w14:paraId="17CEB200">
      <w:pPr>
        <w:spacing w:line="360" w:lineRule="auto"/>
        <w:jc w:val="center"/>
        <w:rPr>
          <w:rFonts w:hint="eastAsia" w:asciiTheme="minorEastAsia" w:hAnsiTheme="minorEastAsia" w:eastAsiaTheme="minorEastAsia" w:cstheme="minorEastAsia"/>
          <w:b/>
          <w:spacing w:val="6"/>
          <w:sz w:val="32"/>
          <w:szCs w:val="32"/>
        </w:rPr>
      </w:pPr>
    </w:p>
    <w:p w14:paraId="6F8F5BAD">
      <w:pPr>
        <w:spacing w:line="360" w:lineRule="auto"/>
        <w:jc w:val="left"/>
        <w:rPr>
          <w:rFonts w:hint="eastAsia" w:asciiTheme="minorEastAsia" w:hAnsiTheme="minorEastAsia" w:eastAsiaTheme="minorEastAsia" w:cstheme="minorEastAsia"/>
          <w:b/>
          <w:spacing w:val="6"/>
          <w:sz w:val="32"/>
          <w:szCs w:val="32"/>
        </w:rPr>
      </w:pPr>
    </w:p>
    <w:p w14:paraId="69BCE618">
      <w:pPr>
        <w:spacing w:line="360" w:lineRule="auto"/>
        <w:jc w:val="left"/>
        <w:rPr>
          <w:rFonts w:hint="eastAsia" w:asciiTheme="minorEastAsia" w:hAnsiTheme="minorEastAsia" w:eastAsiaTheme="minorEastAsia" w:cstheme="minorEastAsia"/>
          <w:b/>
          <w:spacing w:val="6"/>
          <w:sz w:val="32"/>
          <w:szCs w:val="32"/>
        </w:rPr>
      </w:pPr>
    </w:p>
    <w:p w14:paraId="0ED41671">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附件2：投诉书范本及制作说明</w:t>
      </w:r>
    </w:p>
    <w:p w14:paraId="796D99DB">
      <w:pPr>
        <w:spacing w:line="360" w:lineRule="auto"/>
        <w:jc w:val="center"/>
        <w:rPr>
          <w:rFonts w:hint="eastAsia" w:asciiTheme="minorEastAsia" w:hAnsiTheme="minorEastAsia" w:eastAsiaTheme="minorEastAsia" w:cstheme="minorEastAsia"/>
          <w:b/>
          <w:sz w:val="24"/>
        </w:rPr>
      </w:pPr>
    </w:p>
    <w:p w14:paraId="7CB45839">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2DA971A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587AD423">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7B2917D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842D67">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53CEBF54">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3D8EDD8C">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CD60A2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2A4FEF74">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7A20FF4">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F4AE32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6F9FF8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6FCCB149">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1ABA363B">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相关响应人：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4BF40E2">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68291AEE">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0BFB0DF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395410C7">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交易名称：</w:t>
      </w:r>
      <w:r>
        <w:rPr>
          <w:rFonts w:hint="eastAsia" w:asciiTheme="minorEastAsia" w:hAnsiTheme="minorEastAsia" w:eastAsiaTheme="minorEastAsia" w:cstheme="minorEastAsia"/>
          <w:sz w:val="24"/>
          <w:u w:val="dotted"/>
        </w:rPr>
        <w:t xml:space="preserve">                                        </w:t>
      </w:r>
    </w:p>
    <w:p w14:paraId="69147DC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交易编号：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522A332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交易发起人名称：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7FA372A">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15231CBA">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公开竞争文件公告: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7F11D692">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成交结果公告: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6A61986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三、异议基本情况</w:t>
      </w:r>
    </w:p>
    <w:p w14:paraId="3D214AF7">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提出异议，异议事项为：</w:t>
      </w:r>
      <w:r>
        <w:rPr>
          <w:rFonts w:hint="eastAsia" w:asciiTheme="minorEastAsia" w:hAnsiTheme="minorEastAsia" w:eastAsiaTheme="minorEastAsia" w:cstheme="minorEastAsia"/>
          <w:sz w:val="24"/>
          <w:u w:val="dotted"/>
        </w:rPr>
        <w:t xml:space="preserve">                                </w:t>
      </w:r>
    </w:p>
    <w:p w14:paraId="4145B681">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2A77455C">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交易发起人/代理机构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日,就异议事项作出了答复/没有在法定期限内作出答复。</w:t>
      </w:r>
    </w:p>
    <w:p w14:paraId="3CACB3B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487820EB">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4393A73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1283E77E">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69548AD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6B5E36A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1864D1B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6ECDE996">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6C8721B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17255DF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0F93C48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32E6133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3F7B8E4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020E1236">
      <w:pPr>
        <w:spacing w:line="360" w:lineRule="auto"/>
        <w:rPr>
          <w:rFonts w:hint="eastAsia" w:asciiTheme="minorEastAsia" w:hAnsiTheme="minorEastAsia" w:eastAsiaTheme="minorEastAsia" w:cstheme="minorEastAsia"/>
          <w:b/>
          <w:sz w:val="24"/>
        </w:rPr>
      </w:pPr>
    </w:p>
    <w:p w14:paraId="70DD61FA">
      <w:pPr>
        <w:spacing w:line="360" w:lineRule="auto"/>
        <w:rPr>
          <w:rFonts w:hint="eastAsia" w:asciiTheme="minorEastAsia" w:hAnsiTheme="minorEastAsia" w:eastAsiaTheme="minorEastAsia" w:cstheme="minorEastAsia"/>
          <w:b/>
          <w:sz w:val="24"/>
        </w:rPr>
      </w:pPr>
    </w:p>
    <w:p w14:paraId="7804B525">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67A650FD">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1.投诉人提起投诉时，应当提交投诉书和必要的证明材料，并按照被投诉人和与投诉事项有关的响应人数量提供投诉书副本。</w:t>
      </w:r>
    </w:p>
    <w:p w14:paraId="727DE02F">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620E68F4">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5DDD3879">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4.投诉书应简要列明异议事项，异议函、异议答复等作为附件材料提供。</w:t>
      </w:r>
    </w:p>
    <w:p w14:paraId="0ACC6003">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5D8C15B3">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62296039">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685D4FA2">
      <w:pPr>
        <w:spacing w:line="360" w:lineRule="auto"/>
        <w:rPr>
          <w:rFonts w:hint="eastAsia" w:asciiTheme="minorEastAsia" w:hAnsiTheme="minorEastAsia" w:eastAsiaTheme="minorEastAsia" w:cstheme="minorEastAsia"/>
          <w:b/>
          <w:sz w:val="24"/>
        </w:rPr>
      </w:pPr>
    </w:p>
    <w:p w14:paraId="5EC4ED64">
      <w:pPr>
        <w:autoSpaceDE w:val="0"/>
        <w:autoSpaceDN w:val="0"/>
        <w:jc w:val="center"/>
        <w:rPr>
          <w:rFonts w:hint="eastAsia" w:asciiTheme="minorEastAsia" w:hAnsiTheme="minorEastAsia" w:eastAsiaTheme="minorEastAsia" w:cstheme="minorEastAsia"/>
          <w:b/>
          <w:spacing w:val="6"/>
          <w:sz w:val="32"/>
          <w:szCs w:val="32"/>
        </w:rPr>
      </w:pPr>
    </w:p>
    <w:p w14:paraId="43D3F29D">
      <w:pPr>
        <w:autoSpaceDE w:val="0"/>
        <w:autoSpaceDN w:val="0"/>
        <w:jc w:val="left"/>
        <w:rPr>
          <w:rFonts w:hint="eastAsia" w:asciiTheme="minorEastAsia" w:hAnsiTheme="minorEastAsia" w:eastAsiaTheme="minorEastAsia" w:cstheme="minorEastAsia"/>
          <w:b/>
          <w:spacing w:val="6"/>
          <w:sz w:val="32"/>
          <w:szCs w:val="32"/>
        </w:rPr>
      </w:pPr>
    </w:p>
    <w:p w14:paraId="350F5058">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278A1B9C">
      <w:pPr>
        <w:autoSpaceDE w:val="0"/>
        <w:autoSpaceDN w:val="0"/>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w:t>
      </w:r>
    </w:p>
    <w:p w14:paraId="7851E8C4">
      <w:pPr>
        <w:autoSpaceDE w:val="0"/>
        <w:autoSpaceDN w:val="0"/>
        <w:jc w:val="center"/>
        <w:rPr>
          <w:rFonts w:hint="eastAsia" w:asciiTheme="minorEastAsia" w:hAnsiTheme="minorEastAsia" w:eastAsiaTheme="minorEastAsia" w:cstheme="minorEastAsia"/>
          <w:b/>
          <w:bCs/>
          <w:sz w:val="32"/>
          <w:szCs w:val="32"/>
        </w:rPr>
      </w:pPr>
    </w:p>
    <w:p w14:paraId="795B90C6">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业务专用章使用说明函</w:t>
      </w:r>
    </w:p>
    <w:p w14:paraId="48CDF996">
      <w:pPr>
        <w:spacing w:line="360" w:lineRule="auto"/>
        <w:rPr>
          <w:rFonts w:hint="eastAsia" w:asciiTheme="minorEastAsia" w:hAnsiTheme="minorEastAsia" w:eastAsiaTheme="minorEastAsia" w:cstheme="minorEastAsia"/>
          <w:sz w:val="24"/>
          <w:u w:val="single"/>
        </w:rPr>
      </w:pPr>
    </w:p>
    <w:p w14:paraId="20ECBA7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（交易发起人）、（代理机构）</w:t>
      </w:r>
    </w:p>
    <w:p w14:paraId="34BB6D2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我方</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sz w:val="24"/>
        </w:rPr>
        <w:t>(响应人全称)是中华人民共和国依法登记注册的合法企业，</w:t>
      </w:r>
      <w:r>
        <w:rPr>
          <w:rFonts w:hint="eastAsia" w:asciiTheme="minorEastAsia" w:hAnsiTheme="minorEastAsia" w:eastAsiaTheme="minorEastAsia" w:cstheme="minorEastAsia"/>
          <w:bCs/>
          <w:sz w:val="24"/>
        </w:rPr>
        <w:t>在参加</w:t>
      </w:r>
      <w:r>
        <w:rPr>
          <w:rFonts w:hint="eastAsia" w:asciiTheme="minorEastAsia" w:hAnsiTheme="minorEastAsia" w:eastAsiaTheme="minorEastAsia" w:cstheme="minorEastAsia"/>
          <w:sz w:val="24"/>
        </w:rPr>
        <w:t>你方组织的</w:t>
      </w:r>
      <w:r>
        <w:rPr>
          <w:rFonts w:hint="eastAsia" w:asciiTheme="minorEastAsia" w:hAnsiTheme="minorEastAsia" w:eastAsiaTheme="minorEastAsia" w:cstheme="minorEastAsia"/>
          <w:sz w:val="24"/>
          <w:u w:val="single"/>
        </w:rPr>
        <w:t>（项目名称）项目【交易编号：      ）】</w:t>
      </w:r>
      <w:r>
        <w:rPr>
          <w:rFonts w:hint="eastAsia" w:asciiTheme="minorEastAsia" w:hAnsiTheme="minorEastAsia" w:eastAsiaTheme="minorEastAsia" w:cstheme="minorEastAsia"/>
          <w:bCs/>
          <w:sz w:val="24"/>
        </w:rPr>
        <w:t>投标活动中作如下说明：</w:t>
      </w:r>
      <w:r>
        <w:rPr>
          <w:rFonts w:hint="eastAsia" w:asciiTheme="minorEastAsia" w:hAnsiTheme="minorEastAsia" w:eastAsiaTheme="minorEastAsia" w:cstheme="minorEastAsia"/>
          <w:sz w:val="24"/>
        </w:rPr>
        <w:t xml:space="preserve">我方所使用的“XX专用章”与法定名称章具有同等的法律效力，对使用“XX专用章”的行为予以完全承认，并愿意承担相应责任。   </w:t>
      </w:r>
    </w:p>
    <w:p w14:paraId="15577B4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特此说明。</w:t>
      </w:r>
    </w:p>
    <w:p w14:paraId="58208A1D">
      <w:pPr>
        <w:spacing w:line="360" w:lineRule="auto"/>
        <w:ind w:firstLine="494"/>
        <w:rPr>
          <w:rFonts w:hint="eastAsia" w:asciiTheme="minorEastAsia" w:hAnsiTheme="minorEastAsia" w:eastAsiaTheme="minorEastAsia" w:cstheme="minorEastAsia"/>
          <w:sz w:val="24"/>
        </w:rPr>
      </w:pPr>
    </w:p>
    <w:p w14:paraId="735F4D07">
      <w:pPr>
        <w:spacing w:line="360" w:lineRule="auto"/>
        <w:ind w:firstLine="494"/>
        <w:rPr>
          <w:rFonts w:hint="eastAsia" w:asciiTheme="minorEastAsia" w:hAnsiTheme="minorEastAsia" w:eastAsiaTheme="minorEastAsia" w:cstheme="minorEastAsia"/>
          <w:sz w:val="24"/>
        </w:rPr>
      </w:pPr>
    </w:p>
    <w:p w14:paraId="2A1B0539">
      <w:pPr>
        <w:spacing w:line="360" w:lineRule="auto"/>
        <w:ind w:firstLine="494"/>
        <w:rPr>
          <w:rFonts w:hint="eastAsia" w:asciiTheme="minorEastAsia" w:hAnsiTheme="minorEastAsia" w:eastAsiaTheme="minorEastAsia" w:cstheme="minorEastAsia"/>
          <w:sz w:val="24"/>
        </w:rPr>
      </w:pPr>
    </w:p>
    <w:p w14:paraId="69A422F6">
      <w:pPr>
        <w:spacing w:line="360" w:lineRule="auto"/>
        <w:ind w:firstLine="494"/>
        <w:rPr>
          <w:rFonts w:hint="eastAsia" w:asciiTheme="minorEastAsia" w:hAnsiTheme="minorEastAsia" w:eastAsiaTheme="minorEastAsia" w:cstheme="minorEastAsia"/>
          <w:sz w:val="24"/>
        </w:rPr>
      </w:pPr>
    </w:p>
    <w:p w14:paraId="58DE2D9A">
      <w:pPr>
        <w:spacing w:line="360" w:lineRule="auto"/>
        <w:ind w:right="480"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投标单位（法定名称章）：</w:t>
      </w:r>
    </w:p>
    <w:p w14:paraId="5E885EE9">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30ADF50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附：</w:t>
      </w:r>
    </w:p>
    <w:p w14:paraId="1C9EB67C">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7276284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72762844">
                      <w:pPr>
                        <w:jc w:val="center"/>
                      </w:pPr>
                    </w:p>
                  </w:txbxContent>
                </v:textbox>
              </v:rect>
            </w:pict>
          </mc:Fallback>
        </mc:AlternateContent>
      </w:r>
      <w:r>
        <w:rPr>
          <w:rFonts w:hint="eastAsia" w:asciiTheme="minorEastAsia" w:hAnsiTheme="minorEastAsia" w:eastAsiaTheme="minorEastAsia" w:cstheme="minorEastAsia"/>
          <w:sz w:val="24"/>
        </w:rPr>
        <w:t>投标单位法定名称章（印模）                投标单位“XX专用章”（印模）</w:t>
      </w:r>
    </w:p>
    <w:p w14:paraId="0FCB86D2">
      <w:pPr>
        <w:autoSpaceDE w:val="0"/>
        <w:autoSpaceDN w:val="0"/>
        <w:jc w:val="center"/>
        <w:rPr>
          <w:rFonts w:hint="eastAsia" w:asciiTheme="minorEastAsia" w:hAnsiTheme="minorEastAsia" w:eastAsiaTheme="minorEastAsia" w:cstheme="minorEastAsia"/>
          <w:b/>
          <w:spacing w:val="6"/>
          <w:sz w:val="32"/>
          <w:szCs w:val="32"/>
        </w:rPr>
      </w:pPr>
    </w:p>
    <w:p w14:paraId="0DFFDC9E">
      <w:pPr>
        <w:autoSpaceDE w:val="0"/>
        <w:autoSpaceDN w:val="0"/>
        <w:jc w:val="center"/>
        <w:rPr>
          <w:rFonts w:hint="eastAsia" w:asciiTheme="minorEastAsia" w:hAnsiTheme="minorEastAsia" w:eastAsiaTheme="minorEastAsia" w:cstheme="minorEastAsia"/>
          <w:b/>
          <w:spacing w:val="6"/>
          <w:sz w:val="32"/>
          <w:szCs w:val="32"/>
        </w:rPr>
      </w:pPr>
    </w:p>
    <w:p w14:paraId="2BBF40F6">
      <w:pPr>
        <w:autoSpaceDE w:val="0"/>
        <w:autoSpaceDN w:val="0"/>
        <w:jc w:val="center"/>
        <w:rPr>
          <w:rFonts w:hint="eastAsia" w:asciiTheme="minorEastAsia" w:hAnsiTheme="minorEastAsia" w:eastAsiaTheme="minorEastAsia" w:cstheme="minorEastAsia"/>
          <w:b/>
          <w:spacing w:val="6"/>
          <w:sz w:val="32"/>
          <w:szCs w:val="32"/>
        </w:rPr>
      </w:pPr>
    </w:p>
    <w:p w14:paraId="632BF39C">
      <w:pPr>
        <w:autoSpaceDE w:val="0"/>
        <w:autoSpaceDN w:val="0"/>
        <w:jc w:val="center"/>
        <w:rPr>
          <w:rFonts w:hint="eastAsia" w:asciiTheme="minorEastAsia" w:hAnsiTheme="minorEastAsia" w:eastAsiaTheme="minorEastAsia" w:cstheme="minorEastAsia"/>
          <w:b/>
          <w:spacing w:val="6"/>
          <w:sz w:val="32"/>
          <w:szCs w:val="32"/>
        </w:rPr>
      </w:pPr>
    </w:p>
    <w:p w14:paraId="282D8423">
      <w:pPr>
        <w:autoSpaceDE w:val="0"/>
        <w:autoSpaceDN w:val="0"/>
        <w:jc w:val="center"/>
        <w:rPr>
          <w:rFonts w:hint="eastAsia" w:asciiTheme="minorEastAsia" w:hAnsiTheme="minorEastAsia" w:eastAsiaTheme="minorEastAsia" w:cstheme="minorEastAsia"/>
          <w:b/>
          <w:spacing w:val="6"/>
          <w:sz w:val="32"/>
          <w:szCs w:val="32"/>
        </w:rPr>
      </w:pPr>
    </w:p>
    <w:p w14:paraId="7532EBBB">
      <w:pPr>
        <w:autoSpaceDE w:val="0"/>
        <w:autoSpaceDN w:val="0"/>
        <w:jc w:val="center"/>
        <w:rPr>
          <w:rFonts w:hint="eastAsia" w:asciiTheme="minorEastAsia" w:hAnsiTheme="minorEastAsia" w:eastAsiaTheme="minorEastAsia" w:cstheme="minorEastAsia"/>
          <w:b/>
          <w:spacing w:val="6"/>
          <w:sz w:val="32"/>
          <w:szCs w:val="32"/>
        </w:rPr>
      </w:pPr>
    </w:p>
    <w:p w14:paraId="3D8A6DE7">
      <w:pPr>
        <w:autoSpaceDE w:val="0"/>
        <w:autoSpaceDN w:val="0"/>
        <w:jc w:val="center"/>
        <w:rPr>
          <w:rFonts w:hint="eastAsia" w:asciiTheme="minorEastAsia" w:hAnsiTheme="minorEastAsia" w:eastAsiaTheme="minorEastAsia" w:cstheme="minorEastAsia"/>
          <w:b/>
          <w:spacing w:val="6"/>
          <w:sz w:val="32"/>
          <w:szCs w:val="32"/>
        </w:rPr>
      </w:pPr>
    </w:p>
    <w:p w14:paraId="02A71242">
      <w:pPr>
        <w:autoSpaceDE w:val="0"/>
        <w:autoSpaceDN w:val="0"/>
        <w:jc w:val="center"/>
        <w:rPr>
          <w:rFonts w:hint="eastAsia" w:asciiTheme="minorEastAsia" w:hAnsiTheme="minorEastAsia" w:eastAsiaTheme="minorEastAsia" w:cstheme="minorEastAsia"/>
          <w:b/>
          <w:spacing w:val="6"/>
          <w:sz w:val="32"/>
          <w:szCs w:val="32"/>
        </w:rPr>
      </w:pPr>
    </w:p>
    <w:p w14:paraId="5E74318F">
      <w:pPr>
        <w:autoSpaceDE w:val="0"/>
        <w:autoSpaceDN w:val="0"/>
        <w:jc w:val="center"/>
        <w:rPr>
          <w:rFonts w:hint="eastAsia" w:asciiTheme="minorEastAsia" w:hAnsiTheme="minorEastAsia" w:eastAsiaTheme="minorEastAsia" w:cstheme="minorEastAsia"/>
          <w:b/>
          <w:spacing w:val="6"/>
          <w:sz w:val="32"/>
          <w:szCs w:val="32"/>
        </w:rPr>
      </w:pPr>
    </w:p>
    <w:p w14:paraId="2A9E3503">
      <w:pPr>
        <w:autoSpaceDE w:val="0"/>
        <w:autoSpaceDN w:val="0"/>
        <w:jc w:val="center"/>
        <w:rPr>
          <w:rFonts w:hint="eastAsia" w:asciiTheme="minorEastAsia" w:hAnsiTheme="minorEastAsia" w:eastAsiaTheme="minorEastAsia" w:cstheme="minorEastAsia"/>
          <w:b/>
          <w:spacing w:val="6"/>
          <w:sz w:val="32"/>
          <w:szCs w:val="32"/>
        </w:rPr>
      </w:pPr>
    </w:p>
    <w:p w14:paraId="12647A73">
      <w:pPr>
        <w:autoSpaceDE w:val="0"/>
        <w:autoSpaceDN w:val="0"/>
        <w:jc w:val="center"/>
        <w:rPr>
          <w:rFonts w:hint="eastAsia" w:asciiTheme="minorEastAsia" w:hAnsiTheme="minorEastAsia" w:eastAsiaTheme="minorEastAsia" w:cstheme="minorEastAsia"/>
          <w:b/>
          <w:spacing w:val="6"/>
          <w:sz w:val="32"/>
          <w:szCs w:val="32"/>
        </w:rPr>
      </w:pPr>
    </w:p>
    <w:p w14:paraId="05AB3BDE">
      <w:pPr>
        <w:autoSpaceDE w:val="0"/>
        <w:autoSpaceDN w:val="0"/>
        <w:jc w:val="center"/>
        <w:rPr>
          <w:rFonts w:hint="eastAsia" w:asciiTheme="minorEastAsia" w:hAnsiTheme="minorEastAsia" w:eastAsiaTheme="minorEastAsia" w:cstheme="minorEastAsia"/>
          <w:b/>
          <w:spacing w:val="6"/>
          <w:sz w:val="32"/>
          <w:szCs w:val="32"/>
        </w:rPr>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cols w:space="0" w:num="1"/>
          <w:titlePg/>
          <w:docGrid w:linePitch="312" w:charSpace="0"/>
        </w:sectPr>
      </w:pPr>
    </w:p>
    <w:p w14:paraId="0E9F272C">
      <w:pPr>
        <w:pStyle w:val="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rPr>
        <w:t>附件</w:t>
      </w:r>
      <w:r>
        <w:rPr>
          <w:rFonts w:hint="eastAsia" w:asciiTheme="minorEastAsia" w:hAnsiTheme="minorEastAsia" w:eastAsiaTheme="minorEastAsia" w:cstheme="minorEastAsia"/>
          <w:b/>
          <w:bCs/>
          <w:lang w:val="en-US"/>
        </w:rPr>
        <w:t>4</w:t>
      </w:r>
      <w:r>
        <w:rPr>
          <w:rFonts w:hint="eastAsia" w:asciiTheme="minorEastAsia" w:hAnsiTheme="minorEastAsia" w:eastAsiaTheme="minorEastAsia" w:cstheme="minorEastAsia"/>
          <w:b/>
          <w:bCs/>
        </w:rPr>
        <w:t>样品（演示）授权委托书</w:t>
      </w:r>
    </w:p>
    <w:p w14:paraId="0AAE7C88">
      <w:pPr>
        <w:jc w:val="center"/>
        <w:rPr>
          <w:rFonts w:hint="eastAsia" w:asciiTheme="minorEastAsia" w:hAnsiTheme="minorEastAsia" w:eastAsiaTheme="minorEastAsia" w:cstheme="minorEastAsia"/>
          <w:sz w:val="40"/>
        </w:rPr>
      </w:pPr>
    </w:p>
    <w:p w14:paraId="62EC3410">
      <w:pPr>
        <w:jc w:val="center"/>
        <w:rPr>
          <w:rFonts w:hint="eastAsia" w:asciiTheme="minorEastAsia" w:hAnsiTheme="minorEastAsia" w:eastAsiaTheme="minorEastAsia" w:cstheme="minorEastAsia"/>
          <w:sz w:val="40"/>
        </w:rPr>
      </w:pPr>
      <w:r>
        <w:rPr>
          <w:rFonts w:hint="eastAsia" w:asciiTheme="minorEastAsia" w:hAnsiTheme="minorEastAsia" w:eastAsiaTheme="minorEastAsia" w:cstheme="minorEastAsia"/>
          <w:sz w:val="40"/>
        </w:rPr>
        <w:t>样品（演示）授权委托书</w:t>
      </w:r>
    </w:p>
    <w:p w14:paraId="1A962EAB">
      <w:pPr>
        <w:jc w:val="center"/>
        <w:rPr>
          <w:rFonts w:hint="eastAsia" w:asciiTheme="minorEastAsia" w:hAnsiTheme="minorEastAsia" w:eastAsiaTheme="minorEastAsia" w:cstheme="minorEastAsia"/>
          <w:sz w:val="40"/>
        </w:rPr>
      </w:pPr>
    </w:p>
    <w:p w14:paraId="0E891C55">
      <w:pPr>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XXX（交易发起人或代理机构）</w:t>
      </w:r>
      <w:r>
        <w:rPr>
          <w:rFonts w:hint="eastAsia" w:asciiTheme="minorEastAsia" w:hAnsiTheme="minorEastAsia" w:eastAsiaTheme="minorEastAsia" w:cstheme="minorEastAsia"/>
          <w:lang w:val="zh-CN"/>
        </w:rPr>
        <w:t>：</w:t>
      </w:r>
    </w:p>
    <w:p w14:paraId="3D10A3EC">
      <w:pPr>
        <w:snapToGrid w:val="0"/>
        <w:spacing w:line="360" w:lineRule="auto"/>
        <w:ind w:left="254" w:leftChars="121" w:firstLine="420" w:firstLineChars="200"/>
        <w:rPr>
          <w:rFonts w:hint="eastAsia" w:asciiTheme="minorEastAsia" w:hAnsiTheme="minorEastAsia" w:eastAsiaTheme="minorEastAsia" w:cstheme="minorEastAsia"/>
          <w:u w:val="single"/>
          <w:lang w:val="zh-CN"/>
        </w:rPr>
      </w:pPr>
      <w:r>
        <w:rPr>
          <w:rFonts w:hint="eastAsia" w:asciiTheme="minorEastAsia" w:hAnsiTheme="minorEastAsia" w:eastAsiaTheme="minorEastAsia" w:cstheme="minorEastAsia"/>
          <w:lang w:val="zh-CN"/>
        </w:rPr>
        <w:t>兹委派</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先生/女士，身份证号：</w:t>
      </w:r>
      <w:r>
        <w:rPr>
          <w:rFonts w:hint="eastAsia" w:asciiTheme="minorEastAsia" w:hAnsiTheme="minorEastAsia" w:eastAsiaTheme="minorEastAsia" w:cstheme="minorEastAsia"/>
          <w:u w:val="single"/>
          <w:lang w:val="zh-CN"/>
        </w:rPr>
        <w:t xml:space="preserve">                   </w:t>
      </w:r>
    </w:p>
    <w:p w14:paraId="426D73AB">
      <w:pPr>
        <w:snapToGrid w:val="0"/>
        <w:spacing w:line="360" w:lineRule="auto"/>
        <w:ind w:left="254" w:leftChars="121"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手机：</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，代表我公司前来递交</w:t>
      </w:r>
      <w:r>
        <w:rPr>
          <w:rFonts w:hint="eastAsia" w:asciiTheme="minorEastAsia" w:hAnsiTheme="minorEastAsia" w:eastAsiaTheme="minorEastAsia" w:cstheme="minorEastAsia"/>
          <w:u w:val="single"/>
          <w:lang w:val="zh-CN"/>
        </w:rPr>
        <w:t xml:space="preserve">                           采购项目</w:t>
      </w:r>
      <w:r>
        <w:rPr>
          <w:rFonts w:hint="eastAsia" w:asciiTheme="minorEastAsia" w:hAnsiTheme="minorEastAsia" w:eastAsiaTheme="minorEastAsia" w:cstheme="minorEastAsia"/>
          <w:lang w:val="zh-CN"/>
        </w:rPr>
        <w:t>【项目编号：              】（标项号：  ）投标样品或参加演示，并全权负责标后取回样品等其他处理事宜。</w:t>
      </w:r>
    </w:p>
    <w:p w14:paraId="7BFB4647">
      <w:pPr>
        <w:snapToGrid w:val="0"/>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 xml:space="preserve">  </w:t>
      </w:r>
    </w:p>
    <w:p w14:paraId="71C405DB">
      <w:pPr>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 xml:space="preserve">    特此告知。</w:t>
      </w:r>
    </w:p>
    <w:p w14:paraId="08218A57">
      <w:pPr>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 xml:space="preserve">                                                  </w:t>
      </w: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lang w:val="zh-CN"/>
        </w:rPr>
        <w:t>名称(公章)：</w:t>
      </w:r>
    </w:p>
    <w:p w14:paraId="09C4CEC0">
      <w:pPr>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 xml:space="preserve">                                                  </w:t>
      </w:r>
    </w:p>
    <w:p w14:paraId="5E3C567E">
      <w:pPr>
        <w:snapToGrid w:val="0"/>
        <w:spacing w:line="360" w:lineRule="auto"/>
        <w:ind w:right="240"/>
        <w:jc w:val="righ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签发日期：  年  月   日</w:t>
      </w:r>
    </w:p>
    <w:p w14:paraId="4BCF0932">
      <w:pPr>
        <w:snapToGrid w:val="0"/>
        <w:spacing w:line="360" w:lineRule="auto"/>
        <w:ind w:right="240"/>
        <w:jc w:val="right"/>
        <w:rPr>
          <w:rFonts w:hint="eastAsia" w:asciiTheme="minorEastAsia" w:hAnsiTheme="minorEastAsia" w:eastAsiaTheme="minorEastAsia" w:cstheme="minorEastAsia"/>
          <w:lang w:val="zh-CN"/>
        </w:rPr>
      </w:pPr>
    </w:p>
    <w:p w14:paraId="60A0B2CE">
      <w:pPr>
        <w:snapToGrid w:val="0"/>
        <w:spacing w:line="360" w:lineRule="auto"/>
        <w:ind w:right="1920"/>
        <w:rPr>
          <w:rFonts w:hint="eastAsia" w:asciiTheme="minorEastAsia" w:hAnsiTheme="minorEastAsia" w:eastAsiaTheme="minorEastAsia" w:cstheme="minorEastAsia"/>
          <w:lang w:val="zh-CN"/>
        </w:rPr>
      </w:pPr>
    </w:p>
    <w:p w14:paraId="0FF87B68">
      <w:pPr>
        <w:snapToGrid w:val="0"/>
        <w:spacing w:line="360" w:lineRule="auto"/>
        <w:ind w:right="240"/>
        <w:jc w:val="right"/>
        <w:rPr>
          <w:rFonts w:hint="eastAsia" w:asciiTheme="minorEastAsia" w:hAnsiTheme="minorEastAsia" w:eastAsiaTheme="minorEastAsia" w:cstheme="minorEastAsia"/>
          <w:lang w:val="zh-CN"/>
        </w:rPr>
      </w:pPr>
    </w:p>
    <w:p w14:paraId="4AA2EDD7">
      <w:pPr>
        <w:snapToGrid w:val="0"/>
        <w:spacing w:line="360" w:lineRule="auto"/>
        <w:ind w:right="240"/>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rPr>
        <w:t>受委托人</w:t>
      </w:r>
      <w:r>
        <w:rPr>
          <w:rFonts w:hint="eastAsia" w:asciiTheme="minorEastAsia" w:hAnsiTheme="minorEastAsia" w:eastAsiaTheme="minorEastAsia" w:cstheme="minorEastAsia"/>
          <w:b/>
          <w:bCs/>
          <w:lang w:val="zh-CN"/>
        </w:rPr>
        <w:t>身份证复印件：</w:t>
      </w:r>
    </w:p>
    <w:p w14:paraId="678B3F9F">
      <w:pPr>
        <w:snapToGrid w:val="0"/>
        <w:spacing w:line="360" w:lineRule="auto"/>
        <w:ind w:right="240"/>
        <w:rPr>
          <w:rFonts w:hint="eastAsia" w:asciiTheme="minorEastAsia" w:hAnsiTheme="minorEastAsia" w:eastAsiaTheme="minorEastAsia" w:cstheme="minorEastAsia"/>
          <w:lang w:val="zh-CN"/>
        </w:rPr>
      </w:pPr>
    </w:p>
    <w:p w14:paraId="6414B3E4">
      <w:pPr>
        <w:snapToGrid w:val="0"/>
        <w:spacing w:line="360" w:lineRule="auto"/>
        <w:ind w:right="240"/>
        <w:rPr>
          <w:rFonts w:hint="eastAsia" w:asciiTheme="minorEastAsia" w:hAnsiTheme="minorEastAsia" w:eastAsiaTheme="minorEastAsia" w:cstheme="minorEastAsia"/>
          <w:lang w:val="zh-CN"/>
        </w:rPr>
      </w:pPr>
    </w:p>
    <w:p w14:paraId="094618B5">
      <w:pPr>
        <w:snapToGrid w:val="0"/>
        <w:spacing w:line="360" w:lineRule="auto"/>
        <w:ind w:right="240"/>
        <w:rPr>
          <w:rFonts w:hint="eastAsia" w:asciiTheme="minorEastAsia" w:hAnsiTheme="minorEastAsia" w:eastAsiaTheme="minorEastAsia" w:cstheme="minorEastAsia"/>
          <w:lang w:val="zh-CN"/>
        </w:rPr>
      </w:pPr>
    </w:p>
    <w:p w14:paraId="612E9A4A">
      <w:pPr>
        <w:snapToGrid w:val="0"/>
        <w:spacing w:line="360" w:lineRule="auto"/>
        <w:ind w:right="240"/>
        <w:rPr>
          <w:rFonts w:hint="eastAsia" w:asciiTheme="minorEastAsia" w:hAnsiTheme="minorEastAsia" w:eastAsiaTheme="minorEastAsia" w:cstheme="minorEastAsia"/>
          <w:lang w:val="zh-CN"/>
        </w:rPr>
      </w:pPr>
    </w:p>
    <w:p w14:paraId="53E1EE1C">
      <w:pPr>
        <w:snapToGrid w:val="0"/>
        <w:spacing w:line="360" w:lineRule="auto"/>
        <w:ind w:right="240"/>
        <w:rPr>
          <w:rFonts w:hint="eastAsia" w:asciiTheme="minorEastAsia" w:hAnsiTheme="minorEastAsia" w:eastAsiaTheme="minorEastAsia" w:cstheme="minorEastAsia"/>
          <w:lang w:val="zh-CN"/>
        </w:rPr>
      </w:pPr>
    </w:p>
    <w:p w14:paraId="1D789139">
      <w:pPr>
        <w:snapToGrid w:val="0"/>
        <w:spacing w:line="360" w:lineRule="auto"/>
        <w:ind w:right="240"/>
        <w:rPr>
          <w:rFonts w:hint="eastAsia" w:asciiTheme="minorEastAsia" w:hAnsiTheme="minorEastAsia" w:eastAsiaTheme="minorEastAsia" w:cstheme="minorEastAsia"/>
          <w:lang w:val="zh-CN"/>
        </w:rPr>
      </w:pPr>
    </w:p>
    <w:p w14:paraId="35680482">
      <w:pPr>
        <w:snapToGrid w:val="0"/>
        <w:spacing w:line="360" w:lineRule="auto"/>
        <w:ind w:right="240"/>
        <w:rPr>
          <w:rFonts w:hint="eastAsia" w:asciiTheme="minorEastAsia" w:hAnsiTheme="minorEastAsia" w:eastAsiaTheme="minorEastAsia" w:cstheme="minorEastAsia"/>
          <w:lang w:val="zh-CN"/>
        </w:rPr>
      </w:pPr>
    </w:p>
    <w:p w14:paraId="7281D008">
      <w:pPr>
        <w:snapToGrid w:val="0"/>
        <w:spacing w:line="360" w:lineRule="auto"/>
        <w:ind w:right="24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说明：本委托书在有样品或演示时由受委托人携带至指定地点。</w:t>
      </w:r>
    </w:p>
    <w:p w14:paraId="7916B6D1">
      <w:pPr>
        <w:spacing w:line="36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同时有样品和演示的，可委托不同人员。</w:t>
      </w:r>
    </w:p>
    <w:p w14:paraId="77707020">
      <w:pPr>
        <w:autoSpaceDE w:val="0"/>
        <w:autoSpaceDN w:val="0"/>
        <w:jc w:val="center"/>
        <w:rPr>
          <w:rFonts w:hint="eastAsia" w:asciiTheme="minorEastAsia" w:hAnsiTheme="minorEastAsia" w:eastAsiaTheme="minorEastAsia" w:cstheme="minorEastAsia"/>
          <w:b/>
          <w:spacing w:val="6"/>
          <w:sz w:val="32"/>
          <w:szCs w:val="32"/>
        </w:rPr>
      </w:pPr>
    </w:p>
    <w:p w14:paraId="2F8A73BD">
      <w:pPr>
        <w:autoSpaceDE w:val="0"/>
        <w:autoSpaceDN w:val="0"/>
        <w:jc w:val="center"/>
        <w:rPr>
          <w:rFonts w:hint="eastAsia" w:asciiTheme="minorEastAsia" w:hAnsiTheme="minorEastAsia" w:eastAsiaTheme="minorEastAsia" w:cstheme="minorEastAsia"/>
          <w:b/>
          <w:spacing w:val="6"/>
          <w:sz w:val="32"/>
          <w:szCs w:val="32"/>
        </w:rPr>
      </w:pPr>
    </w:p>
    <w:p w14:paraId="6D86D3BA">
      <w:pPr>
        <w:autoSpaceDE w:val="0"/>
        <w:autoSpaceDN w:val="0"/>
        <w:jc w:val="center"/>
        <w:rPr>
          <w:rFonts w:hint="eastAsia" w:asciiTheme="minorEastAsia" w:hAnsiTheme="minorEastAsia" w:eastAsiaTheme="minorEastAsia" w:cstheme="minorEastAsia"/>
          <w:b/>
          <w:spacing w:val="6"/>
          <w:sz w:val="32"/>
          <w:szCs w:val="32"/>
        </w:rPr>
      </w:pPr>
    </w:p>
    <w:sectPr>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1E11">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8D6BB">
    <w:pPr>
      <w:pStyle w:val="41"/>
      <w:jc w:val="center"/>
      <w:rPr>
        <w:rFonts w:ascii="仿宋_GB2312" w:eastAsia="仿宋_GB2312"/>
      </w:rPr>
    </w:pPr>
  </w:p>
  <w:p w14:paraId="2D62A13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A24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24CA1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C24CA1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87A52">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92A5F">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8892A5F">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279730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AC3A">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0A2CE">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8B0A2CE">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58A2F1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4798">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2443D8">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742443D8">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7BF87B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67C8">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D6F589">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12D6F589">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707A">
    <w:pPr>
      <w:pStyle w:val="41"/>
      <w:framePr w:wrap="around" w:vAnchor="text" w:hAnchor="margin" w:xAlign="right" w:y="1"/>
      <w:rPr>
        <w:rStyle w:val="74"/>
      </w:rPr>
    </w:pPr>
    <w:r>
      <w:fldChar w:fldCharType="begin"/>
    </w:r>
    <w:r>
      <w:rPr>
        <w:rStyle w:val="74"/>
      </w:rPr>
      <w:instrText xml:space="preserve">PAGE  </w:instrText>
    </w:r>
    <w:r>
      <w:fldChar w:fldCharType="end"/>
    </w:r>
  </w:p>
  <w:p w14:paraId="5014E6EA">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953F">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162D9">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9162D9">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700E">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50E3">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4B1D">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DE4D">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4350">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B6A62">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D8A1DF6"/>
    <w:multiLevelType w:val="singleLevel"/>
    <w:tmpl w:val="5D8A1DF6"/>
    <w:lvl w:ilvl="0" w:tentative="0">
      <w:start w:val="1"/>
      <w:numFmt w:val="decimal"/>
      <w:lvlText w:val="%1."/>
      <w:lvlJc w:val="left"/>
      <w:pPr>
        <w:tabs>
          <w:tab w:val="left" w:pos="312"/>
        </w:tabs>
      </w:pPr>
    </w:lvl>
  </w:abstractNum>
  <w:abstractNum w:abstractNumId="3">
    <w:nsid w:val="64111DD8"/>
    <w:multiLevelType w:val="multilevel"/>
    <w:tmpl w:val="64111DD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17"/>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C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2B8"/>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D33"/>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BA4FB6"/>
    <w:rsid w:val="01C064F8"/>
    <w:rsid w:val="01D25AFB"/>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986106"/>
    <w:rsid w:val="03DD35E4"/>
    <w:rsid w:val="04076900"/>
    <w:rsid w:val="041A5A3B"/>
    <w:rsid w:val="041B4CBD"/>
    <w:rsid w:val="042311BA"/>
    <w:rsid w:val="042B157A"/>
    <w:rsid w:val="048F763B"/>
    <w:rsid w:val="049F330E"/>
    <w:rsid w:val="04AA775C"/>
    <w:rsid w:val="04AE5DE4"/>
    <w:rsid w:val="04AF1889"/>
    <w:rsid w:val="04B85F11"/>
    <w:rsid w:val="04EE3F9B"/>
    <w:rsid w:val="04F66F48"/>
    <w:rsid w:val="04FF212C"/>
    <w:rsid w:val="051E28A6"/>
    <w:rsid w:val="05251E14"/>
    <w:rsid w:val="05507636"/>
    <w:rsid w:val="05770BD6"/>
    <w:rsid w:val="058806C7"/>
    <w:rsid w:val="05A16594"/>
    <w:rsid w:val="05A7762D"/>
    <w:rsid w:val="05BF4603"/>
    <w:rsid w:val="05C04DC2"/>
    <w:rsid w:val="05D55F7C"/>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DE2D8B"/>
    <w:rsid w:val="07EC6682"/>
    <w:rsid w:val="07FB7F9C"/>
    <w:rsid w:val="07FE18F3"/>
    <w:rsid w:val="08061376"/>
    <w:rsid w:val="08127C83"/>
    <w:rsid w:val="081504DE"/>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DC63EB"/>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A212C6"/>
    <w:rsid w:val="0BF6188C"/>
    <w:rsid w:val="0BF73C91"/>
    <w:rsid w:val="0BF80826"/>
    <w:rsid w:val="0C170175"/>
    <w:rsid w:val="0C41327A"/>
    <w:rsid w:val="0C571A41"/>
    <w:rsid w:val="0C5C1171"/>
    <w:rsid w:val="0C5E1CBC"/>
    <w:rsid w:val="0C615B50"/>
    <w:rsid w:val="0C68577E"/>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3231"/>
    <w:rsid w:val="0D555D1E"/>
    <w:rsid w:val="0D827401"/>
    <w:rsid w:val="0D84094E"/>
    <w:rsid w:val="0D8A00E9"/>
    <w:rsid w:val="0D8D589E"/>
    <w:rsid w:val="0D95362E"/>
    <w:rsid w:val="0DA01C73"/>
    <w:rsid w:val="0DD63300"/>
    <w:rsid w:val="0DF50604"/>
    <w:rsid w:val="0DF702FE"/>
    <w:rsid w:val="0E060E51"/>
    <w:rsid w:val="0E22536A"/>
    <w:rsid w:val="0E24319C"/>
    <w:rsid w:val="0E2B442F"/>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00D27"/>
    <w:rsid w:val="100A3C4E"/>
    <w:rsid w:val="10156805"/>
    <w:rsid w:val="1053332C"/>
    <w:rsid w:val="1064447D"/>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F4BE2"/>
    <w:rsid w:val="13683CD7"/>
    <w:rsid w:val="13692E64"/>
    <w:rsid w:val="13913864"/>
    <w:rsid w:val="139B1A0A"/>
    <w:rsid w:val="139B5BDE"/>
    <w:rsid w:val="139D25C7"/>
    <w:rsid w:val="13BF3CE4"/>
    <w:rsid w:val="13E47441"/>
    <w:rsid w:val="13E674F4"/>
    <w:rsid w:val="13FA7F17"/>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EB46A8"/>
    <w:rsid w:val="15F56AC3"/>
    <w:rsid w:val="1608540D"/>
    <w:rsid w:val="16204A74"/>
    <w:rsid w:val="166C515D"/>
    <w:rsid w:val="16A8729C"/>
    <w:rsid w:val="16B33777"/>
    <w:rsid w:val="16BC70A7"/>
    <w:rsid w:val="16C25E91"/>
    <w:rsid w:val="16C6339E"/>
    <w:rsid w:val="16C730F7"/>
    <w:rsid w:val="16D6012D"/>
    <w:rsid w:val="16FE2244"/>
    <w:rsid w:val="172F2D79"/>
    <w:rsid w:val="17557BEF"/>
    <w:rsid w:val="176D1E2A"/>
    <w:rsid w:val="17852075"/>
    <w:rsid w:val="17860D50"/>
    <w:rsid w:val="178B06F1"/>
    <w:rsid w:val="179B74BF"/>
    <w:rsid w:val="17A05FFC"/>
    <w:rsid w:val="17D349C1"/>
    <w:rsid w:val="17E066D8"/>
    <w:rsid w:val="1830729E"/>
    <w:rsid w:val="18394486"/>
    <w:rsid w:val="183A3B38"/>
    <w:rsid w:val="185134E3"/>
    <w:rsid w:val="18676DDA"/>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235"/>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8B05A9"/>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366677"/>
    <w:rsid w:val="1F5771FF"/>
    <w:rsid w:val="1FE868A9"/>
    <w:rsid w:val="20034907"/>
    <w:rsid w:val="20173E4B"/>
    <w:rsid w:val="204E48BC"/>
    <w:rsid w:val="208921B3"/>
    <w:rsid w:val="2093370A"/>
    <w:rsid w:val="20973DEB"/>
    <w:rsid w:val="20B26522"/>
    <w:rsid w:val="20B34C6B"/>
    <w:rsid w:val="20B44310"/>
    <w:rsid w:val="20C808AA"/>
    <w:rsid w:val="20DA787E"/>
    <w:rsid w:val="20DF1008"/>
    <w:rsid w:val="20EE2FE4"/>
    <w:rsid w:val="211116EB"/>
    <w:rsid w:val="211E01F0"/>
    <w:rsid w:val="212B3763"/>
    <w:rsid w:val="212D6D8F"/>
    <w:rsid w:val="216133FC"/>
    <w:rsid w:val="218944CA"/>
    <w:rsid w:val="21B3021E"/>
    <w:rsid w:val="21D56769"/>
    <w:rsid w:val="21D62C50"/>
    <w:rsid w:val="21E52EF3"/>
    <w:rsid w:val="21FB5D7B"/>
    <w:rsid w:val="220B1C3D"/>
    <w:rsid w:val="221D1D20"/>
    <w:rsid w:val="22334A87"/>
    <w:rsid w:val="225E0148"/>
    <w:rsid w:val="22636C97"/>
    <w:rsid w:val="22B61EBB"/>
    <w:rsid w:val="22B83BEE"/>
    <w:rsid w:val="22BE6801"/>
    <w:rsid w:val="22C04C60"/>
    <w:rsid w:val="22E03145"/>
    <w:rsid w:val="23113F1A"/>
    <w:rsid w:val="233500BF"/>
    <w:rsid w:val="23377FF7"/>
    <w:rsid w:val="234D540A"/>
    <w:rsid w:val="236B425F"/>
    <w:rsid w:val="23836192"/>
    <w:rsid w:val="23901F29"/>
    <w:rsid w:val="239C0061"/>
    <w:rsid w:val="23A27645"/>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9D258A"/>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B553E9"/>
    <w:rsid w:val="27D668AA"/>
    <w:rsid w:val="27EA67EE"/>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5037C0"/>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11E20"/>
    <w:rsid w:val="2EBB0FEE"/>
    <w:rsid w:val="2EC63002"/>
    <w:rsid w:val="2ECB46DA"/>
    <w:rsid w:val="2F064D1A"/>
    <w:rsid w:val="2F0A6B38"/>
    <w:rsid w:val="2F0E78D3"/>
    <w:rsid w:val="2F585F5C"/>
    <w:rsid w:val="2F923332"/>
    <w:rsid w:val="2F946CCB"/>
    <w:rsid w:val="2FCD6103"/>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1E758D7"/>
    <w:rsid w:val="31F52DF2"/>
    <w:rsid w:val="324E33D2"/>
    <w:rsid w:val="32517576"/>
    <w:rsid w:val="3262346C"/>
    <w:rsid w:val="32A64673"/>
    <w:rsid w:val="32BE5C2C"/>
    <w:rsid w:val="32F0347F"/>
    <w:rsid w:val="32FB6478"/>
    <w:rsid w:val="331E793D"/>
    <w:rsid w:val="332637C2"/>
    <w:rsid w:val="33263B3F"/>
    <w:rsid w:val="336963EB"/>
    <w:rsid w:val="33816EEB"/>
    <w:rsid w:val="338863E7"/>
    <w:rsid w:val="33D80FFE"/>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944D2"/>
    <w:rsid w:val="34FA6E12"/>
    <w:rsid w:val="350C0A39"/>
    <w:rsid w:val="354D7158"/>
    <w:rsid w:val="358D5588"/>
    <w:rsid w:val="35ED20FE"/>
    <w:rsid w:val="35F33921"/>
    <w:rsid w:val="36136070"/>
    <w:rsid w:val="363924A3"/>
    <w:rsid w:val="363A3B40"/>
    <w:rsid w:val="365302AE"/>
    <w:rsid w:val="36607A0A"/>
    <w:rsid w:val="366E227C"/>
    <w:rsid w:val="366F2E0D"/>
    <w:rsid w:val="367B6A5C"/>
    <w:rsid w:val="36A74ADA"/>
    <w:rsid w:val="36AD60D5"/>
    <w:rsid w:val="36B224F9"/>
    <w:rsid w:val="36E9446B"/>
    <w:rsid w:val="36EC0CC9"/>
    <w:rsid w:val="37390A8E"/>
    <w:rsid w:val="373F410B"/>
    <w:rsid w:val="3756404C"/>
    <w:rsid w:val="37611015"/>
    <w:rsid w:val="376A0174"/>
    <w:rsid w:val="3786509C"/>
    <w:rsid w:val="378C13F6"/>
    <w:rsid w:val="37BD1A5A"/>
    <w:rsid w:val="37E1109A"/>
    <w:rsid w:val="37E16E9C"/>
    <w:rsid w:val="37EE7094"/>
    <w:rsid w:val="37F724FF"/>
    <w:rsid w:val="38296C89"/>
    <w:rsid w:val="382A0C93"/>
    <w:rsid w:val="383002EB"/>
    <w:rsid w:val="38586797"/>
    <w:rsid w:val="388843DC"/>
    <w:rsid w:val="38BC0149"/>
    <w:rsid w:val="38C277EB"/>
    <w:rsid w:val="38C73E0A"/>
    <w:rsid w:val="38D87D1C"/>
    <w:rsid w:val="38DE6D4B"/>
    <w:rsid w:val="391F535F"/>
    <w:rsid w:val="392E73EA"/>
    <w:rsid w:val="3930278C"/>
    <w:rsid w:val="39636459"/>
    <w:rsid w:val="396B7F6C"/>
    <w:rsid w:val="39900FC9"/>
    <w:rsid w:val="399C14F7"/>
    <w:rsid w:val="39B417A9"/>
    <w:rsid w:val="39D00F17"/>
    <w:rsid w:val="39D17336"/>
    <w:rsid w:val="39F5707E"/>
    <w:rsid w:val="39FC5695"/>
    <w:rsid w:val="3A006D8E"/>
    <w:rsid w:val="3A093635"/>
    <w:rsid w:val="3A3651E5"/>
    <w:rsid w:val="3A4E2342"/>
    <w:rsid w:val="3A744481"/>
    <w:rsid w:val="3A8C7BEF"/>
    <w:rsid w:val="3A906246"/>
    <w:rsid w:val="3AEA0449"/>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D80F2B"/>
    <w:rsid w:val="3CED249E"/>
    <w:rsid w:val="3CEE6358"/>
    <w:rsid w:val="3D3B2FFA"/>
    <w:rsid w:val="3D3C7F39"/>
    <w:rsid w:val="3D4203D1"/>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2E7CD6"/>
    <w:rsid w:val="3E377251"/>
    <w:rsid w:val="3E42664B"/>
    <w:rsid w:val="3E5A7334"/>
    <w:rsid w:val="3E7B5D6B"/>
    <w:rsid w:val="3E843E66"/>
    <w:rsid w:val="3E8C6613"/>
    <w:rsid w:val="3E8F51FE"/>
    <w:rsid w:val="3E926F87"/>
    <w:rsid w:val="3E992734"/>
    <w:rsid w:val="3E9A59DE"/>
    <w:rsid w:val="3EA95CBD"/>
    <w:rsid w:val="3EAF4836"/>
    <w:rsid w:val="3EC33DFA"/>
    <w:rsid w:val="3EF66285"/>
    <w:rsid w:val="3F060E16"/>
    <w:rsid w:val="3F1D1096"/>
    <w:rsid w:val="3F2F0234"/>
    <w:rsid w:val="3F5707E4"/>
    <w:rsid w:val="3F6363FE"/>
    <w:rsid w:val="3F6E7DC1"/>
    <w:rsid w:val="3F756B8F"/>
    <w:rsid w:val="3F8D4B70"/>
    <w:rsid w:val="3F95482B"/>
    <w:rsid w:val="3FAF4907"/>
    <w:rsid w:val="400B2468"/>
    <w:rsid w:val="4019136A"/>
    <w:rsid w:val="4019356B"/>
    <w:rsid w:val="401C7172"/>
    <w:rsid w:val="401E1828"/>
    <w:rsid w:val="402B19D5"/>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082B4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E09EE"/>
    <w:rsid w:val="44002FAD"/>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A57AC"/>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205A52"/>
    <w:rsid w:val="4A2E5B04"/>
    <w:rsid w:val="4A4424D7"/>
    <w:rsid w:val="4A493572"/>
    <w:rsid w:val="4A625D30"/>
    <w:rsid w:val="4A6E0CA4"/>
    <w:rsid w:val="4A83134F"/>
    <w:rsid w:val="4AB82D0F"/>
    <w:rsid w:val="4AEB7664"/>
    <w:rsid w:val="4AFD7C19"/>
    <w:rsid w:val="4B0567D1"/>
    <w:rsid w:val="4B236AAE"/>
    <w:rsid w:val="4B555D27"/>
    <w:rsid w:val="4B6D6E85"/>
    <w:rsid w:val="4B707271"/>
    <w:rsid w:val="4B8464B4"/>
    <w:rsid w:val="4B9739F7"/>
    <w:rsid w:val="4B974368"/>
    <w:rsid w:val="4B9A6B21"/>
    <w:rsid w:val="4B9C1FA2"/>
    <w:rsid w:val="4BE96C25"/>
    <w:rsid w:val="4BEE2503"/>
    <w:rsid w:val="4BF80D38"/>
    <w:rsid w:val="4C245A30"/>
    <w:rsid w:val="4C5D53ED"/>
    <w:rsid w:val="4C676029"/>
    <w:rsid w:val="4CA601B0"/>
    <w:rsid w:val="4CAF7256"/>
    <w:rsid w:val="4CB6685F"/>
    <w:rsid w:val="4CC367FE"/>
    <w:rsid w:val="4CD54317"/>
    <w:rsid w:val="4D077F3C"/>
    <w:rsid w:val="4D123355"/>
    <w:rsid w:val="4D2A3B31"/>
    <w:rsid w:val="4D312C52"/>
    <w:rsid w:val="4D4B0F25"/>
    <w:rsid w:val="4D905305"/>
    <w:rsid w:val="4D964A72"/>
    <w:rsid w:val="4D9C1254"/>
    <w:rsid w:val="4E0E210B"/>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EF43D0"/>
    <w:rsid w:val="50F1399D"/>
    <w:rsid w:val="50FA4028"/>
    <w:rsid w:val="50FE434C"/>
    <w:rsid w:val="510D65B7"/>
    <w:rsid w:val="511157AB"/>
    <w:rsid w:val="51221986"/>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D0C4701"/>
    <w:rsid w:val="5D0F0395"/>
    <w:rsid w:val="5D1E02B6"/>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3A0748"/>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0697A"/>
    <w:rsid w:val="607330CE"/>
    <w:rsid w:val="60825176"/>
    <w:rsid w:val="60873AD9"/>
    <w:rsid w:val="6098238E"/>
    <w:rsid w:val="609F2AC4"/>
    <w:rsid w:val="60C413D5"/>
    <w:rsid w:val="60D63F79"/>
    <w:rsid w:val="60FA2EE8"/>
    <w:rsid w:val="60FD3EAB"/>
    <w:rsid w:val="60FD48E7"/>
    <w:rsid w:val="61054A27"/>
    <w:rsid w:val="610A52BC"/>
    <w:rsid w:val="611D2366"/>
    <w:rsid w:val="61421856"/>
    <w:rsid w:val="61436331"/>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4DC5026"/>
    <w:rsid w:val="65092215"/>
    <w:rsid w:val="653C3090"/>
    <w:rsid w:val="65566EB7"/>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627080"/>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4516D3"/>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0252EB"/>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0E55D1"/>
    <w:rsid w:val="733470C6"/>
    <w:rsid w:val="73533CC2"/>
    <w:rsid w:val="736D2DF9"/>
    <w:rsid w:val="73BF35C9"/>
    <w:rsid w:val="73C0646E"/>
    <w:rsid w:val="73D62258"/>
    <w:rsid w:val="742222F5"/>
    <w:rsid w:val="742348D0"/>
    <w:rsid w:val="74476126"/>
    <w:rsid w:val="74624977"/>
    <w:rsid w:val="74706664"/>
    <w:rsid w:val="7475702A"/>
    <w:rsid w:val="747F3682"/>
    <w:rsid w:val="749C4185"/>
    <w:rsid w:val="74A73931"/>
    <w:rsid w:val="74BE006A"/>
    <w:rsid w:val="74DA3D43"/>
    <w:rsid w:val="74DA51BD"/>
    <w:rsid w:val="75067759"/>
    <w:rsid w:val="752E6DCD"/>
    <w:rsid w:val="7551380D"/>
    <w:rsid w:val="75600BE5"/>
    <w:rsid w:val="7564475C"/>
    <w:rsid w:val="75834A5C"/>
    <w:rsid w:val="7583797F"/>
    <w:rsid w:val="75D20F1D"/>
    <w:rsid w:val="75D26864"/>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30F41"/>
    <w:rsid w:val="77BC4C63"/>
    <w:rsid w:val="77C24C2D"/>
    <w:rsid w:val="77D1700D"/>
    <w:rsid w:val="77E4568D"/>
    <w:rsid w:val="77EC04CC"/>
    <w:rsid w:val="78006A23"/>
    <w:rsid w:val="781E6205"/>
    <w:rsid w:val="78775729"/>
    <w:rsid w:val="78A42DB0"/>
    <w:rsid w:val="78A656AB"/>
    <w:rsid w:val="78B2245C"/>
    <w:rsid w:val="78E172CC"/>
    <w:rsid w:val="78EA1D1F"/>
    <w:rsid w:val="7904172F"/>
    <w:rsid w:val="79062AD2"/>
    <w:rsid w:val="790F7E27"/>
    <w:rsid w:val="79206DB4"/>
    <w:rsid w:val="792A231A"/>
    <w:rsid w:val="79316829"/>
    <w:rsid w:val="79404FE3"/>
    <w:rsid w:val="797C7409"/>
    <w:rsid w:val="797E66A9"/>
    <w:rsid w:val="79A97383"/>
    <w:rsid w:val="79E27E8B"/>
    <w:rsid w:val="79F24465"/>
    <w:rsid w:val="79F850CE"/>
    <w:rsid w:val="79FD443C"/>
    <w:rsid w:val="7A1D1975"/>
    <w:rsid w:val="7A3902E6"/>
    <w:rsid w:val="7A3E5150"/>
    <w:rsid w:val="7A4670D6"/>
    <w:rsid w:val="7A534B63"/>
    <w:rsid w:val="7A615382"/>
    <w:rsid w:val="7A653600"/>
    <w:rsid w:val="7A67303B"/>
    <w:rsid w:val="7AAB1D04"/>
    <w:rsid w:val="7ABA4368"/>
    <w:rsid w:val="7AD05746"/>
    <w:rsid w:val="7B0B04E0"/>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98456E"/>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8"/>
    <w:autoRedefine/>
    <w:qFormat/>
    <w:uiPriority w:val="0"/>
    <w:pPr>
      <w:ind w:firstLine="420"/>
    </w:pPr>
    <w:rPr>
      <w:rFonts w:hAnsi="Calibri" w:cs="Times New Roman"/>
      <w:snapToGrid/>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7"/>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10"/>
    <w:autoRedefine/>
    <w:qFormat/>
    <w:uiPriority w:val="0"/>
    <w:pPr>
      <w:shd w:val="clear" w:color="auto" w:fill="000080"/>
    </w:pPr>
  </w:style>
  <w:style w:type="paragraph" w:styleId="22">
    <w:name w:val="annotation text"/>
    <w:basedOn w:val="1"/>
    <w:link w:val="351"/>
    <w:autoRedefine/>
    <w:qFormat/>
    <w:uiPriority w:val="99"/>
    <w:pPr>
      <w:jc w:val="left"/>
    </w:pPr>
  </w:style>
  <w:style w:type="paragraph" w:styleId="23">
    <w:name w:val="Salutation"/>
    <w:basedOn w:val="1"/>
    <w:next w:val="1"/>
    <w:link w:val="305"/>
    <w:autoRedefine/>
    <w:qFormat/>
    <w:uiPriority w:val="0"/>
    <w:rPr>
      <w:rFonts w:ascii="仿宋_GB2312" w:eastAsia="仿宋_GB2312"/>
      <w:sz w:val="28"/>
      <w:szCs w:val="20"/>
    </w:rPr>
  </w:style>
  <w:style w:type="paragraph" w:styleId="24">
    <w:name w:val="Body Text 3"/>
    <w:basedOn w:val="1"/>
    <w:link w:val="337"/>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7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9"/>
    <w:autoRedefine/>
    <w:qFormat/>
    <w:uiPriority w:val="0"/>
    <w:pPr>
      <w:ind w:left="100" w:leftChars="2500"/>
    </w:pPr>
    <w:rPr>
      <w:rFonts w:ascii="宋体"/>
      <w:sz w:val="24"/>
      <w:szCs w:val="21"/>
      <w:lang w:val="zh-CN"/>
    </w:rPr>
  </w:style>
  <w:style w:type="paragraph" w:styleId="38">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8"/>
    <w:autoRedefine/>
    <w:qFormat/>
    <w:uiPriority w:val="0"/>
    <w:rPr>
      <w:lang w:val="zh-CN"/>
    </w:rPr>
  </w:style>
  <w:style w:type="paragraph" w:styleId="40">
    <w:name w:val="Balloon Text"/>
    <w:basedOn w:val="1"/>
    <w:link w:val="196"/>
    <w:autoRedefine/>
    <w:qFormat/>
    <w:uiPriority w:val="0"/>
    <w:rPr>
      <w:sz w:val="18"/>
      <w:szCs w:val="18"/>
    </w:rPr>
  </w:style>
  <w:style w:type="paragraph" w:styleId="41">
    <w:name w:val="footer"/>
    <w:basedOn w:val="1"/>
    <w:link w:val="390"/>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2"/>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9"/>
    <w:autoRedefine/>
    <w:qFormat/>
    <w:uiPriority w:val="0"/>
    <w:pPr>
      <w:spacing w:after="120" w:line="480" w:lineRule="auto"/>
    </w:pPr>
  </w:style>
  <w:style w:type="paragraph" w:styleId="59">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4"/>
    <w:autoRedefine/>
    <w:qFormat/>
    <w:uiPriority w:val="0"/>
    <w:rPr>
      <w:b/>
      <w:bCs/>
    </w:rPr>
  </w:style>
  <w:style w:type="paragraph" w:styleId="63">
    <w:name w:val="Body Text First Indent 2"/>
    <w:basedOn w:val="26"/>
    <w:next w:val="2"/>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basedOn w:val="71"/>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6"/>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2"/>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9"/>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9"/>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5"/>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7"/>
    <w:autoRedefine/>
    <w:qFormat/>
    <w:uiPriority w:val="0"/>
    <w:rPr>
      <w:rFonts w:ascii="宋体"/>
      <w:kern w:val="2"/>
      <w:sz w:val="24"/>
      <w:szCs w:val="21"/>
      <w:lang w:val="zh-CN"/>
    </w:rPr>
  </w:style>
  <w:style w:type="character" w:customStyle="1" w:styleId="190">
    <w:name w:val="标题 9 字符"/>
    <w:link w:val="12"/>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40"/>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8"/>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21"/>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1"/>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7"/>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9"/>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6"/>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4"/>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1"/>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8"/>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3"/>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9"/>
    <w:autoRedefine/>
    <w:qFormat/>
    <w:uiPriority w:val="0"/>
    <w:rPr>
      <w:rFonts w:ascii="黑体" w:hAnsi="Courier New" w:eastAsia="黑体"/>
    </w:rPr>
  </w:style>
  <w:style w:type="character" w:customStyle="1" w:styleId="309">
    <w:name w:val="正文文本 2 字符1"/>
    <w:link w:val="58"/>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7"/>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10"/>
    <w:autoRedefine/>
    <w:qFormat/>
    <w:uiPriority w:val="0"/>
    <w:rPr>
      <w:b/>
      <w:bCs/>
      <w:kern w:val="2"/>
      <w:sz w:val="24"/>
      <w:szCs w:val="24"/>
    </w:rPr>
  </w:style>
  <w:style w:type="character" w:customStyle="1" w:styleId="315">
    <w:name w:val="正文文本缩进 2 字符"/>
    <w:link w:val="38"/>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2"/>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3"/>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7"/>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4"/>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2"/>
    <w:autoRedefine/>
    <w:qFormat/>
    <w:uiPriority w:val="0"/>
    <w:rPr>
      <w:kern w:val="2"/>
      <w:sz w:val="21"/>
      <w:szCs w:val="24"/>
    </w:rPr>
  </w:style>
  <w:style w:type="character" w:customStyle="1" w:styleId="352">
    <w:name w:val="签名 字符"/>
    <w:link w:val="44"/>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1"/>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8"/>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7"/>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5"/>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6"/>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8"/>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6"/>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5"/>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4"/>
    <w:qFormat/>
    <w:uiPriority w:val="0"/>
    <w:pPr>
      <w:tabs>
        <w:tab w:val="left" w:pos="840"/>
      </w:tabs>
      <w:adjustRightInd/>
      <w:ind w:left="840" w:hanging="420"/>
    </w:pPr>
  </w:style>
  <w:style w:type="paragraph" w:customStyle="1" w:styleId="63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7"/>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21"/>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8"/>
    <w:next w:val="1"/>
    <w:autoRedefine/>
    <w:qFormat/>
    <w:uiPriority w:val="0"/>
    <w:pPr>
      <w:tabs>
        <w:tab w:val="left" w:pos="1080"/>
      </w:tabs>
      <w:ind w:left="1080" w:hanging="1080"/>
    </w:pPr>
  </w:style>
  <w:style w:type="paragraph" w:customStyle="1" w:styleId="903">
    <w:name w:val="数字标题1"/>
    <w:basedOn w:val="4"/>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9"/>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5"/>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6718</Words>
  <Characters>7355</Characters>
  <Lines>915</Lines>
  <Paragraphs>1001</Paragraphs>
  <TotalTime>38</TotalTime>
  <ScaleCrop>false</ScaleCrop>
  <LinksUpToDate>false</LinksUpToDate>
  <CharactersWithSpaces>7416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2024-10-10T11:26:00Z</dcterms:created>
  <dc:creator>玥</dc:creator>
  <cp:lastModifiedBy>admin</cp:lastModifiedBy>
  <cp:lastPrinted>2021-12-27T03:06:00Z</cp:lastPrinted>
  <dcterms:modified xsi:type="dcterms:W3CDTF">2025-07-04T01:27:12Z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6CD97902904B430F8BDB1A05BC8C3828_13</vt:lpwstr>
  </property>
  <property fmtid="{D5CDD505-2E9C-101B-9397-08002B2CF9AE}" pid="5" name="commondata">
    <vt:lpwstr>eyJoZGlkIjoiMzdkYTNjODAzOWEyZTBjZWI2OWE0Y2U2MTNhOGNiNmUifQ==</vt:lpwstr>
  </property>
  <property fmtid="{D5CDD505-2E9C-101B-9397-08002B2CF9AE}" pid="6" name="KSOTemplateDocerSaveRecord">
    <vt:lpwstr>eyJoZGlkIjoiMTA1MWMxZmY0MTVkNzVlZGRmNTcxNGM1NmNkZjhjYzQiLCJ1c2VySWQiOiIzNjMyMzU2MzYifQ==</vt:lpwstr>
  </property>
</Properties>
</file>