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CBA8">
      <w:pPr>
        <w:spacing w:line="360" w:lineRule="auto"/>
        <w:jc w:val="center"/>
        <w:rPr>
          <w:rFonts w:ascii="仿宋" w:hAnsi="仿宋" w:eastAsia="仿宋" w:cs="仿宋"/>
          <w:b/>
          <w:sz w:val="24"/>
        </w:rPr>
      </w:pPr>
    </w:p>
    <w:p w14:paraId="5E0AEBA2">
      <w:pPr>
        <w:pageBreakBefore w:val="0"/>
        <w:widowControl w:val="0"/>
        <w:kinsoku/>
        <w:wordWrap/>
        <w:overflowPunct/>
        <w:topLinePunct w:val="0"/>
        <w:autoSpaceDE/>
        <w:autoSpaceDN/>
        <w:bidi w:val="0"/>
        <w:snapToGrid/>
        <w:spacing w:line="480" w:lineRule="auto"/>
        <w:jc w:val="center"/>
        <w:textAlignment w:val="auto"/>
        <w:rPr>
          <w:rFonts w:ascii="仿宋" w:hAnsi="仿宋" w:eastAsia="仿宋" w:cs="仿宋"/>
          <w:b/>
          <w:sz w:val="24"/>
        </w:rPr>
      </w:pPr>
    </w:p>
    <w:p w14:paraId="5522FC30">
      <w:pPr>
        <w:pStyle w:val="3"/>
        <w:pageBreakBefore w:val="0"/>
        <w:widowControl w:val="0"/>
        <w:kinsoku/>
        <w:wordWrap/>
        <w:overflowPunct/>
        <w:topLinePunct w:val="0"/>
        <w:autoSpaceDE/>
        <w:autoSpaceDN/>
        <w:bidi w:val="0"/>
        <w:snapToGrid/>
        <w:spacing w:line="240" w:lineRule="auto"/>
        <w:ind w:left="431" w:hanging="431"/>
        <w:jc w:val="center"/>
        <w:textAlignment w:val="auto"/>
        <w:rPr>
          <w:rFonts w:hint="eastAsia" w:ascii="宋体" w:hAnsi="宋体" w:eastAsia="宋体" w:cs="宋体"/>
          <w:sz w:val="48"/>
          <w:szCs w:val="48"/>
          <w:lang w:eastAsia="zh-CN"/>
        </w:rPr>
      </w:pPr>
      <w:r>
        <w:rPr>
          <w:rFonts w:hint="eastAsia" w:ascii="宋体" w:hAnsi="宋体" w:eastAsia="宋体" w:cs="宋体"/>
          <w:sz w:val="48"/>
          <w:szCs w:val="48"/>
          <w:lang w:eastAsia="zh-CN"/>
        </w:rPr>
        <w:t>临平新城核心区仙家桥幼儿园配电房</w:t>
      </w:r>
    </w:p>
    <w:p w14:paraId="24A36547">
      <w:pPr>
        <w:pStyle w:val="3"/>
        <w:pageBreakBefore w:val="0"/>
        <w:widowControl w:val="0"/>
        <w:kinsoku/>
        <w:wordWrap/>
        <w:overflowPunct/>
        <w:topLinePunct w:val="0"/>
        <w:autoSpaceDE/>
        <w:autoSpaceDN/>
        <w:bidi w:val="0"/>
        <w:snapToGrid/>
        <w:spacing w:line="240" w:lineRule="auto"/>
        <w:ind w:left="431" w:hanging="431"/>
        <w:jc w:val="center"/>
        <w:textAlignment w:val="auto"/>
        <w:rPr>
          <w:rFonts w:hint="eastAsia" w:ascii="宋体" w:hAnsi="宋体" w:eastAsia="宋体" w:cs="宋体"/>
          <w:sz w:val="48"/>
          <w:szCs w:val="48"/>
          <w:lang w:eastAsia="zh-CN"/>
        </w:rPr>
      </w:pPr>
      <w:r>
        <w:rPr>
          <w:rFonts w:hint="eastAsia" w:ascii="宋体" w:hAnsi="宋体" w:eastAsia="宋体" w:cs="宋体"/>
          <w:sz w:val="48"/>
          <w:szCs w:val="48"/>
          <w:lang w:eastAsia="zh-CN"/>
        </w:rPr>
        <w:t>采购项目</w:t>
      </w:r>
    </w:p>
    <w:p w14:paraId="0A5B265E">
      <w:pPr>
        <w:pStyle w:val="3"/>
        <w:ind w:left="0" w:leftChars="0" w:firstLine="0" w:firstLineChars="0"/>
      </w:pPr>
    </w:p>
    <w:p w14:paraId="49BD8847"/>
    <w:p w14:paraId="582477A8"/>
    <w:p w14:paraId="7F5E630F"/>
    <w:p w14:paraId="539EFA24"/>
    <w:p w14:paraId="16CE2D7E"/>
    <w:p w14:paraId="56A14574"/>
    <w:p w14:paraId="3C981E59">
      <w:pPr>
        <w:adjustRightInd/>
        <w:spacing w:line="360" w:lineRule="auto"/>
        <w:jc w:val="center"/>
        <w:rPr>
          <w:rFonts w:ascii="宋体" w:hAnsi="宋体" w:cs="宋体"/>
          <w:b/>
          <w:bCs/>
          <w:sz w:val="56"/>
          <w:szCs w:val="56"/>
        </w:rPr>
      </w:pPr>
      <w:r>
        <w:rPr>
          <w:rFonts w:hint="eastAsia" w:ascii="宋体" w:hAnsi="宋体" w:cs="宋体"/>
          <w:b/>
          <w:bCs/>
          <w:sz w:val="84"/>
          <w:szCs w:val="84"/>
        </w:rPr>
        <w:t>招 标 文 件</w:t>
      </w:r>
    </w:p>
    <w:p w14:paraId="064B00A4">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
          <w:sz w:val="44"/>
          <w:szCs w:val="44"/>
          <w:lang w:val="en-US" w:eastAsia="zh-CN"/>
        </w:rPr>
        <w:t>村采云电子</w:t>
      </w:r>
      <w:r>
        <w:rPr>
          <w:rFonts w:hint="eastAsia" w:ascii="宋体" w:hAnsi="宋体" w:cs="宋体"/>
          <w:b/>
          <w:sz w:val="44"/>
          <w:szCs w:val="44"/>
        </w:rPr>
        <w:t>招投标）</w:t>
      </w:r>
    </w:p>
    <w:p w14:paraId="530581CE">
      <w:pPr>
        <w:pStyle w:val="26"/>
        <w:ind w:firstLine="482"/>
        <w:rPr>
          <w:rFonts w:cs="宋体"/>
          <w:b/>
          <w:bCs/>
        </w:rPr>
      </w:pPr>
      <w:r>
        <w:rPr>
          <w:rFonts w:hint="eastAsia" w:cs="宋体"/>
          <w:b/>
          <w:bCs/>
        </w:rPr>
        <w:t xml:space="preserve"> </w:t>
      </w:r>
    </w:p>
    <w:p w14:paraId="43256BDA">
      <w:pPr>
        <w:snapToGrid w:val="0"/>
        <w:spacing w:line="360" w:lineRule="auto"/>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rPr>
        <w:t>项目编号</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XTDCCY2025-001</w:t>
      </w:r>
    </w:p>
    <w:p w14:paraId="601649BC">
      <w:pPr>
        <w:snapToGrid w:val="0"/>
        <w:spacing w:line="360" w:lineRule="auto"/>
        <w:rPr>
          <w:rFonts w:ascii="宋体" w:hAnsi="宋体" w:cs="宋体"/>
          <w:b/>
          <w:bCs/>
          <w:sz w:val="30"/>
          <w:szCs w:val="30"/>
        </w:rPr>
      </w:pPr>
    </w:p>
    <w:p w14:paraId="3BA13D60">
      <w:pPr>
        <w:adjustRightInd/>
        <w:spacing w:line="360" w:lineRule="auto"/>
        <w:rPr>
          <w:rFonts w:ascii="宋体" w:hAnsi="宋体" w:cs="宋体"/>
          <w:b/>
          <w:bCs/>
          <w:sz w:val="28"/>
          <w:szCs w:val="20"/>
        </w:rPr>
      </w:pPr>
    </w:p>
    <w:p w14:paraId="1D11661C">
      <w:pPr>
        <w:spacing w:line="360" w:lineRule="auto"/>
        <w:jc w:val="center"/>
        <w:rPr>
          <w:rFonts w:ascii="宋体" w:hAnsi="宋体" w:cs="宋体"/>
          <w:b/>
          <w:bCs/>
          <w:sz w:val="44"/>
          <w:szCs w:val="44"/>
        </w:rPr>
      </w:pPr>
      <w:r>
        <w:rPr>
          <w:rFonts w:hint="eastAsia" w:ascii="宋体" w:hAnsi="宋体" w:cs="宋体"/>
          <w:b/>
          <w:bCs/>
          <w:sz w:val="44"/>
          <w:szCs w:val="44"/>
        </w:rPr>
        <w:t xml:space="preserve"> </w:t>
      </w:r>
    </w:p>
    <w:p w14:paraId="55571083">
      <w:pPr>
        <w:spacing w:line="360" w:lineRule="auto"/>
        <w:jc w:val="both"/>
        <w:rPr>
          <w:rFonts w:ascii="宋体" w:hAnsi="宋体" w:cs="宋体"/>
          <w:b/>
          <w:bCs/>
          <w:sz w:val="24"/>
        </w:rPr>
      </w:pPr>
    </w:p>
    <w:p w14:paraId="7F0092B7">
      <w:pPr>
        <w:spacing w:line="360" w:lineRule="auto"/>
        <w:rPr>
          <w:rFonts w:ascii="宋体" w:hAnsi="宋体" w:cs="宋体"/>
          <w:b/>
          <w:bCs/>
          <w:sz w:val="32"/>
          <w:szCs w:val="32"/>
        </w:rPr>
      </w:pPr>
    </w:p>
    <w:p w14:paraId="3326EFF6">
      <w:pPr>
        <w:shd w:val="clear" w:color="auto" w:fill="FFFFFF"/>
        <w:snapToGrid w:val="0"/>
        <w:spacing w:line="360" w:lineRule="auto"/>
        <w:ind w:firstLine="425"/>
        <w:jc w:val="center"/>
        <w:textAlignment w:val="bottom"/>
        <w:rPr>
          <w:rFonts w:ascii="宋体" w:hAnsi="宋体" w:cs="宋体"/>
          <w:b/>
          <w:bCs/>
          <w:sz w:val="32"/>
          <w:szCs w:val="32"/>
        </w:rPr>
      </w:pPr>
      <w:r>
        <w:rPr>
          <w:rFonts w:hint="eastAsia" w:ascii="宋体" w:hAnsi="宋体" w:cs="宋体"/>
          <w:b/>
          <w:bCs/>
          <w:sz w:val="32"/>
          <w:szCs w:val="32"/>
          <w:lang w:eastAsia="zh-CN"/>
        </w:rPr>
        <w:t>招标</w:t>
      </w:r>
      <w:r>
        <w:rPr>
          <w:rFonts w:hint="eastAsia" w:ascii="宋体" w:hAnsi="宋体" w:cs="宋体"/>
          <w:b/>
          <w:bCs/>
          <w:sz w:val="32"/>
          <w:szCs w:val="32"/>
        </w:rPr>
        <w:t>人：</w:t>
      </w:r>
      <w:r>
        <w:rPr>
          <w:rFonts w:hint="eastAsia" w:ascii="宋体" w:hAnsi="宋体" w:cs="宋体"/>
          <w:b/>
          <w:bCs/>
          <w:sz w:val="32"/>
          <w:szCs w:val="32"/>
          <w:lang w:eastAsia="zh-CN"/>
        </w:rPr>
        <w:t>杭州市临平区乔司街道方桥股份经济合作社</w:t>
      </w:r>
      <w:r>
        <w:rPr>
          <w:rFonts w:hint="eastAsia" w:ascii="宋体" w:hAnsi="宋体" w:cs="宋体"/>
          <w:b/>
          <w:bCs/>
          <w:sz w:val="32"/>
          <w:szCs w:val="32"/>
        </w:rPr>
        <w:t xml:space="preserve">  </w:t>
      </w:r>
    </w:p>
    <w:p w14:paraId="5D1675C4">
      <w:pPr>
        <w:shd w:val="clear" w:color="auto" w:fill="FFFFFF"/>
        <w:snapToGrid w:val="0"/>
        <w:spacing w:line="360" w:lineRule="auto"/>
        <w:jc w:val="center"/>
        <w:textAlignment w:val="bottom"/>
        <w:rPr>
          <w:rFonts w:hint="eastAsia" w:ascii="宋体" w:hAnsi="宋体" w:eastAsia="宋体" w:cs="宋体"/>
          <w:b/>
          <w:bCs/>
          <w:sz w:val="32"/>
          <w:szCs w:val="32"/>
          <w:lang w:eastAsia="zh-CN"/>
        </w:rPr>
      </w:pPr>
      <w:r>
        <w:rPr>
          <w:rFonts w:hint="eastAsia" w:ascii="宋体" w:hAnsi="宋体" w:cs="宋体"/>
          <w:b/>
          <w:bCs/>
          <w:sz w:val="32"/>
          <w:szCs w:val="32"/>
          <w:lang w:eastAsia="zh-CN"/>
        </w:rPr>
        <w:t>委托</w:t>
      </w:r>
      <w:r>
        <w:rPr>
          <w:rFonts w:hint="eastAsia" w:ascii="宋体" w:hAnsi="宋体" w:cs="宋体"/>
          <w:b/>
          <w:bCs/>
          <w:sz w:val="32"/>
          <w:szCs w:val="32"/>
        </w:rPr>
        <w:t>代理机构：</w:t>
      </w:r>
      <w:r>
        <w:rPr>
          <w:rFonts w:hint="eastAsia" w:ascii="宋体" w:hAnsi="宋体" w:cs="宋体"/>
          <w:b/>
          <w:bCs/>
          <w:sz w:val="32"/>
          <w:szCs w:val="32"/>
          <w:lang w:eastAsia="zh-CN"/>
        </w:rPr>
        <w:t>杭州新天地建设管理有限公司</w:t>
      </w:r>
    </w:p>
    <w:p w14:paraId="695C81B3">
      <w:pPr>
        <w:shd w:val="clear" w:color="auto" w:fill="FFFFFF"/>
        <w:snapToGrid w:val="0"/>
        <w:spacing w:line="360" w:lineRule="auto"/>
        <w:jc w:val="center"/>
        <w:textAlignment w:val="bottom"/>
        <w:rPr>
          <w:rFonts w:ascii="宋体" w:hAnsi="宋体" w:cs="宋体"/>
          <w:b/>
          <w:bCs/>
          <w:sz w:val="32"/>
          <w:szCs w:val="32"/>
          <w:highlight w:val="none"/>
        </w:r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r>
        <w:rPr>
          <w:rFonts w:hint="eastAsia" w:ascii="宋体" w:hAnsi="宋体" w:cs="宋体"/>
          <w:b/>
          <w:bCs/>
          <w:sz w:val="32"/>
          <w:szCs w:val="32"/>
          <w:highlight w:val="none"/>
          <w:lang w:val="en-US" w:eastAsia="zh-CN"/>
        </w:rPr>
        <w:t>十</w:t>
      </w:r>
      <w:r>
        <w:rPr>
          <w:rFonts w:hint="eastAsia" w:ascii="宋体" w:hAnsi="宋体" w:cs="宋体"/>
          <w:b/>
          <w:bCs/>
          <w:sz w:val="32"/>
          <w:szCs w:val="32"/>
          <w:highlight w:val="none"/>
        </w:rPr>
        <w:t>日</w:t>
      </w:r>
    </w:p>
    <w:p w14:paraId="6DEB368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A4C0EE3">
      <w:pPr>
        <w:spacing w:line="360" w:lineRule="auto"/>
        <w:jc w:val="center"/>
        <w:rPr>
          <w:rFonts w:ascii="宋体" w:hAnsi="宋体" w:cs="宋体"/>
          <w:sz w:val="24"/>
        </w:rPr>
      </w:pPr>
    </w:p>
    <w:p w14:paraId="3254181C">
      <w:pPr>
        <w:spacing w:line="360" w:lineRule="auto"/>
        <w:jc w:val="center"/>
        <w:rPr>
          <w:rFonts w:ascii="宋体" w:hAnsi="宋体" w:cs="宋体"/>
          <w:b/>
          <w:sz w:val="48"/>
          <w:szCs w:val="48"/>
        </w:rPr>
      </w:pPr>
      <w:r>
        <w:rPr>
          <w:rFonts w:hint="eastAsia" w:ascii="宋体" w:hAnsi="宋体" w:cs="宋体"/>
          <w:b/>
          <w:sz w:val="48"/>
          <w:szCs w:val="48"/>
        </w:rPr>
        <w:t>目  录</w:t>
      </w:r>
    </w:p>
    <w:p w14:paraId="022975C1">
      <w:pPr>
        <w:spacing w:line="360" w:lineRule="auto"/>
        <w:rPr>
          <w:rFonts w:ascii="宋体" w:hAnsi="宋体" w:cs="宋体"/>
          <w:sz w:val="32"/>
          <w:szCs w:val="32"/>
        </w:rPr>
      </w:pPr>
    </w:p>
    <w:p w14:paraId="5ADA6592">
      <w:pPr>
        <w:spacing w:line="360" w:lineRule="auto"/>
        <w:rPr>
          <w:rFonts w:ascii="宋体" w:hAnsi="宋体" w:cs="宋体"/>
          <w:sz w:val="32"/>
          <w:szCs w:val="32"/>
        </w:rPr>
      </w:pPr>
    </w:p>
    <w:p w14:paraId="5623007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67F4CA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5B091B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D3E179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C270CB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B98056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CBE6976">
      <w:pPr>
        <w:spacing w:line="360" w:lineRule="auto"/>
        <w:ind w:firstLine="549" w:firstLineChars="229"/>
        <w:rPr>
          <w:rFonts w:ascii="宋体" w:hAnsi="宋体" w:cs="宋体"/>
          <w:sz w:val="24"/>
        </w:rPr>
      </w:pPr>
      <w:bookmarkStart w:id="1" w:name="_Hlt91233176"/>
      <w:bookmarkEnd w:id="1"/>
      <w:bookmarkStart w:id="2" w:name="_Toc91899869"/>
    </w:p>
    <w:p w14:paraId="4D547BCB">
      <w:pPr>
        <w:spacing w:line="360" w:lineRule="auto"/>
        <w:ind w:firstLine="549" w:firstLineChars="229"/>
        <w:rPr>
          <w:rFonts w:ascii="宋体" w:hAnsi="宋体" w:cs="宋体"/>
          <w:sz w:val="24"/>
        </w:rPr>
      </w:pPr>
    </w:p>
    <w:p w14:paraId="512D47A1">
      <w:pPr>
        <w:spacing w:line="360" w:lineRule="auto"/>
        <w:ind w:firstLine="549" w:firstLineChars="229"/>
        <w:rPr>
          <w:rFonts w:ascii="宋体" w:hAnsi="宋体" w:cs="宋体"/>
          <w:sz w:val="24"/>
        </w:rPr>
      </w:pPr>
    </w:p>
    <w:p w14:paraId="74AAA14D">
      <w:pPr>
        <w:spacing w:line="360" w:lineRule="auto"/>
        <w:ind w:firstLine="549" w:firstLineChars="229"/>
        <w:rPr>
          <w:rFonts w:ascii="宋体" w:hAnsi="宋体" w:cs="宋体"/>
          <w:sz w:val="24"/>
        </w:rPr>
      </w:pPr>
    </w:p>
    <w:p w14:paraId="0C0B8697">
      <w:pPr>
        <w:spacing w:line="360" w:lineRule="auto"/>
        <w:ind w:firstLine="549" w:firstLineChars="229"/>
        <w:rPr>
          <w:rFonts w:ascii="宋体" w:hAnsi="宋体" w:cs="宋体"/>
          <w:sz w:val="24"/>
        </w:rPr>
      </w:pPr>
    </w:p>
    <w:p w14:paraId="70B37BA8">
      <w:pPr>
        <w:spacing w:line="360" w:lineRule="auto"/>
        <w:ind w:firstLine="549" w:firstLineChars="229"/>
        <w:rPr>
          <w:rFonts w:ascii="宋体" w:hAnsi="宋体" w:cs="宋体"/>
          <w:sz w:val="24"/>
        </w:rPr>
      </w:pPr>
    </w:p>
    <w:p w14:paraId="7D2E21CE">
      <w:pPr>
        <w:spacing w:line="360" w:lineRule="auto"/>
        <w:ind w:firstLine="549" w:firstLineChars="229"/>
        <w:rPr>
          <w:rFonts w:ascii="宋体" w:hAnsi="宋体" w:cs="宋体"/>
          <w:sz w:val="24"/>
        </w:rPr>
      </w:pPr>
    </w:p>
    <w:p w14:paraId="3BABA2EF">
      <w:pPr>
        <w:spacing w:line="360" w:lineRule="auto"/>
        <w:ind w:firstLine="549" w:firstLineChars="229"/>
        <w:rPr>
          <w:rFonts w:ascii="宋体" w:hAnsi="宋体" w:cs="宋体"/>
          <w:sz w:val="24"/>
        </w:rPr>
      </w:pPr>
    </w:p>
    <w:p w14:paraId="050FC329">
      <w:pPr>
        <w:spacing w:line="360" w:lineRule="auto"/>
        <w:ind w:firstLine="549" w:firstLineChars="229"/>
        <w:rPr>
          <w:rFonts w:ascii="宋体" w:hAnsi="宋体" w:cs="宋体"/>
          <w:sz w:val="24"/>
        </w:rPr>
      </w:pPr>
    </w:p>
    <w:p w14:paraId="141C1252">
      <w:pPr>
        <w:spacing w:line="360" w:lineRule="auto"/>
        <w:ind w:firstLine="549" w:firstLineChars="229"/>
        <w:rPr>
          <w:rFonts w:ascii="宋体" w:hAnsi="宋体" w:cs="宋体"/>
          <w:sz w:val="24"/>
        </w:rPr>
      </w:pPr>
    </w:p>
    <w:p w14:paraId="3234DC8F">
      <w:pPr>
        <w:spacing w:line="360" w:lineRule="auto"/>
        <w:ind w:firstLine="549" w:firstLineChars="229"/>
        <w:rPr>
          <w:rFonts w:ascii="宋体" w:hAnsi="宋体" w:cs="宋体"/>
          <w:sz w:val="24"/>
        </w:rPr>
      </w:pPr>
    </w:p>
    <w:p w14:paraId="6AF22AC9">
      <w:pPr>
        <w:spacing w:line="360" w:lineRule="auto"/>
        <w:ind w:firstLine="549" w:firstLineChars="229"/>
        <w:rPr>
          <w:rFonts w:ascii="宋体" w:hAnsi="宋体" w:cs="宋体"/>
          <w:sz w:val="24"/>
        </w:rPr>
      </w:pPr>
    </w:p>
    <w:p w14:paraId="16FA1C7F">
      <w:pPr>
        <w:spacing w:line="360" w:lineRule="auto"/>
        <w:ind w:firstLine="549" w:firstLineChars="229"/>
        <w:rPr>
          <w:rFonts w:ascii="宋体" w:hAnsi="宋体" w:cs="宋体"/>
          <w:sz w:val="24"/>
        </w:rPr>
      </w:pPr>
    </w:p>
    <w:p w14:paraId="4A028226">
      <w:pPr>
        <w:spacing w:line="360" w:lineRule="auto"/>
        <w:rPr>
          <w:rFonts w:ascii="宋体" w:hAnsi="宋体" w:cs="宋体"/>
          <w:sz w:val="24"/>
        </w:rPr>
      </w:pPr>
    </w:p>
    <w:p w14:paraId="332145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F33B5D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DB0B0A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rPr>
        <w:t>（</w:t>
      </w:r>
      <w:r>
        <w:rPr>
          <w:rFonts w:hint="eastAsia" w:ascii="宋体" w:hAnsi="宋体" w:cs="宋体"/>
          <w:sz w:val="24"/>
          <w:u w:val="single"/>
          <w:lang w:eastAsia="zh-CN"/>
        </w:rPr>
        <w:t>临平新城核心区仙家桥幼儿园配电房采购项目</w:t>
      </w:r>
      <w:r>
        <w:rPr>
          <w:rFonts w:hint="eastAsia" w:ascii="宋体" w:hAnsi="宋体" w:cs="宋体"/>
          <w:sz w:val="24"/>
          <w:u w:val="single"/>
        </w:rPr>
        <w:t>）</w:t>
      </w:r>
      <w:r>
        <w:rPr>
          <w:rFonts w:hint="eastAsia" w:ascii="宋体" w:hAnsi="宋体" w:cs="宋体"/>
          <w:sz w:val="24"/>
        </w:rPr>
        <w:t>招标项目的潜在投标人应在</w:t>
      </w:r>
      <w:r>
        <w:rPr>
          <w:rFonts w:hint="eastAsia" w:ascii="宋体" w:hAnsi="宋体" w:cs="宋体"/>
          <w:sz w:val="24"/>
          <w:lang w:val="en-US" w:eastAsia="zh-CN"/>
        </w:rPr>
        <w:t>村</w:t>
      </w:r>
      <w:r>
        <w:rPr>
          <w:rFonts w:hint="eastAsia" w:ascii="宋体" w:hAnsi="宋体" w:cs="宋体"/>
          <w:sz w:val="24"/>
        </w:rPr>
        <w:t>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宋体" w:hAnsi="宋体" w:cs="宋体"/>
          <w:bCs/>
          <w:sz w:val="24"/>
          <w:highlight w:val="none"/>
          <w:lang w:eastAsia="zh-CN"/>
        </w:rPr>
        <w:t>lpnbsc.lecaiyun.com</w:t>
      </w:r>
      <w:r>
        <w:rPr>
          <w:rStyle w:val="77"/>
          <w:rFonts w:hint="eastAsia" w:ascii="宋体" w:hAnsi="宋体" w:eastAsia="宋体" w:cs="宋体"/>
          <w:color w:val="auto"/>
          <w:kern w:val="2"/>
          <w:sz w:val="24"/>
          <w:szCs w:val="24"/>
          <w:highlight w:val="none"/>
        </w:rPr>
        <w:t>）获取（下载）招标文件，并于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9C585C3">
      <w:pPr>
        <w:numPr>
          <w:ilvl w:val="0"/>
          <w:numId w:val="1"/>
        </w:numPr>
        <w:spacing w:line="360" w:lineRule="auto"/>
        <w:rPr>
          <w:rFonts w:hint="eastAsia" w:ascii="宋体" w:hAnsi="宋体" w:cs="宋体"/>
          <w:b/>
          <w:sz w:val="24"/>
        </w:rPr>
      </w:pPr>
      <w:r>
        <w:rPr>
          <w:rFonts w:hint="eastAsia" w:ascii="宋体" w:hAnsi="宋体" w:cs="宋体"/>
          <w:b/>
          <w:sz w:val="24"/>
        </w:rPr>
        <w:t xml:space="preserve">项目基本情况                                           </w:t>
      </w:r>
    </w:p>
    <w:p w14:paraId="3574084D">
      <w:pPr>
        <w:spacing w:line="360" w:lineRule="auto"/>
        <w:ind w:firstLine="0"/>
        <w:rPr>
          <w:rFonts w:hint="eastAsia" w:ascii="宋体" w:hAnsi="宋体" w:cs="宋体"/>
          <w:b/>
          <w:sz w:val="24"/>
          <w:highlight w:val="none"/>
          <w:lang w:val="en-US" w:eastAsia="zh-CN"/>
        </w:rPr>
      </w:pPr>
      <w:r>
        <w:rPr>
          <w:rFonts w:hint="eastAsia" w:ascii="宋体" w:hAnsi="宋体" w:cs="宋体"/>
          <w:b/>
          <w:sz w:val="24"/>
          <w:lang w:val="en-US" w:eastAsia="zh-CN"/>
        </w:rPr>
        <w:t xml:space="preserve">   </w:t>
      </w:r>
      <w:r>
        <w:rPr>
          <w:rFonts w:hint="eastAsia" w:ascii="宋体" w:hAnsi="宋体" w:cs="宋体"/>
          <w:b/>
          <w:sz w:val="24"/>
          <w:highlight w:val="none"/>
          <w:lang w:val="en-US" w:eastAsia="zh-CN"/>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XTDCCY2025-001</w:t>
      </w:r>
    </w:p>
    <w:p w14:paraId="28B16605">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临平新城核心区仙家桥幼儿园配电房采购项目</w:t>
      </w:r>
    </w:p>
    <w:p w14:paraId="0A385E0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1625000元</w:t>
      </w:r>
      <w:r>
        <w:rPr>
          <w:rFonts w:hint="eastAsia" w:ascii="宋体" w:hAnsi="宋体" w:cs="宋体"/>
          <w:b/>
          <w:color w:val="000000" w:themeColor="text1"/>
          <w:sz w:val="24"/>
          <w:highlight w:val="none"/>
          <w14:textFill>
            <w14:solidFill>
              <w14:schemeClr w14:val="tx1"/>
            </w14:solidFill>
          </w14:textFill>
        </w:rPr>
        <w:t>；</w:t>
      </w:r>
    </w:p>
    <w:p w14:paraId="2912A896">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color w:val="000000" w:themeColor="text1"/>
          <w:sz w:val="24"/>
          <w:highlight w:val="none"/>
          <w:lang w:val="en-US" w:eastAsia="zh-CN"/>
          <w14:textFill>
            <w14:solidFill>
              <w14:schemeClr w14:val="tx1"/>
            </w14:solidFill>
          </w14:textFill>
        </w:rPr>
        <w:t>1625000元</w:t>
      </w:r>
      <w:r>
        <w:rPr>
          <w:rFonts w:hint="eastAsia" w:ascii="宋体" w:hAnsi="宋体" w:cs="宋体"/>
          <w:b/>
          <w:sz w:val="24"/>
          <w:highlight w:val="none"/>
        </w:rPr>
        <w:t>；</w:t>
      </w:r>
    </w:p>
    <w:p w14:paraId="33CB85FA">
      <w:pPr>
        <w:pStyle w:val="5"/>
        <w:snapToGrid/>
        <w:spacing w:line="360" w:lineRule="auto"/>
        <w:ind w:firstLine="480"/>
        <w:rPr>
          <w:rFonts w:hAnsi="宋体" w:cs="宋体"/>
          <w:b/>
          <w:color w:val="auto"/>
          <w:kern w:val="2"/>
          <w:sz w:val="24"/>
          <w:szCs w:val="24"/>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临平新城核心区仙家桥幼儿园配电房采购项目</w:t>
      </w:r>
      <w:r>
        <w:rPr>
          <w:rFonts w:hint="eastAsia" w:hAnsi="宋体" w:cs="宋体"/>
          <w:bCs/>
          <w:color w:val="auto"/>
          <w:kern w:val="2"/>
          <w:sz w:val="24"/>
          <w:szCs w:val="24"/>
        </w:rPr>
        <w:t>，</w:t>
      </w:r>
      <w:r>
        <w:rPr>
          <w:rFonts w:hint="eastAsia" w:ascii="宋体" w:hAnsi="宋体" w:cs="宋体"/>
          <w:bCs/>
          <w:color w:val="auto"/>
          <w:kern w:val="2"/>
          <w:sz w:val="24"/>
          <w:szCs w:val="24"/>
          <w:highlight w:val="none"/>
          <w:u w:val="none"/>
        </w:rPr>
        <w:t>本项目变配电房工程设备采购及安装工作</w:t>
      </w:r>
      <w:r>
        <w:rPr>
          <w:rFonts w:hint="eastAsia" w:hAnsi="宋体" w:cs="宋体"/>
          <w:bCs/>
          <w:color w:val="auto"/>
          <w:kern w:val="2"/>
          <w:sz w:val="24"/>
          <w:szCs w:val="24"/>
          <w:highlight w:val="none"/>
          <w:u w:val="none"/>
          <w:lang w:eastAsia="zh-CN"/>
        </w:rPr>
        <w:t>、</w:t>
      </w:r>
      <w:r>
        <w:rPr>
          <w:rFonts w:hint="eastAsia" w:ascii="宋体" w:hAnsi="宋体" w:cs="宋体"/>
          <w:bCs/>
          <w:color w:val="auto"/>
          <w:kern w:val="2"/>
          <w:sz w:val="24"/>
          <w:szCs w:val="24"/>
          <w:highlight w:val="none"/>
          <w:u w:val="none"/>
        </w:rPr>
        <w:t>运输、调试、培训和相关维护等</w:t>
      </w:r>
      <w:r>
        <w:rPr>
          <w:rFonts w:hint="eastAsia" w:ascii="宋体" w:hAnsi="宋体" w:cs="宋体"/>
          <w:bCs/>
          <w:color w:val="auto"/>
          <w:kern w:val="2"/>
          <w:sz w:val="24"/>
          <w:szCs w:val="24"/>
          <w:highlight w:val="none"/>
          <w:u w:val="none"/>
          <w:lang w:eastAsia="zh-CN"/>
        </w:rPr>
        <w:t>，包括施工图及清单范围内的所有内容。</w:t>
      </w:r>
      <w:r>
        <w:rPr>
          <w:rFonts w:hint="eastAsia" w:hAnsi="宋体" w:cs="宋体"/>
          <w:b/>
          <w:color w:val="auto"/>
          <w:kern w:val="2"/>
          <w:sz w:val="24"/>
          <w:szCs w:val="24"/>
        </w:rPr>
        <w:t>具体内容和相关要求详见招标文件“第三部分 采购需求”。</w:t>
      </w:r>
    </w:p>
    <w:p w14:paraId="4A600DA5">
      <w:pPr>
        <w:pStyle w:val="35"/>
        <w:spacing w:line="360" w:lineRule="auto"/>
        <w:ind w:firstLine="482" w:firstLineChars="200"/>
        <w:rPr>
          <w:rFonts w:hAnsi="宋体" w:cs="宋体"/>
          <w:b/>
          <w:snapToGrid/>
          <w:sz w:val="24"/>
          <w:szCs w:val="20"/>
        </w:rPr>
      </w:pPr>
      <w:r>
        <w:rPr>
          <w:rFonts w:hint="eastAsia" w:hAnsi="宋体" w:cs="宋体"/>
          <w:b/>
          <w:snapToGrid/>
          <w:sz w:val="24"/>
          <w:szCs w:val="20"/>
        </w:rPr>
        <w:t>工期要求：</w:t>
      </w:r>
      <w:r>
        <w:rPr>
          <w:rFonts w:hint="eastAsia" w:hAnsi="宋体" w:cs="宋体"/>
          <w:b/>
          <w:sz w:val="24"/>
          <w:szCs w:val="24"/>
        </w:rPr>
        <w:t>具体内容和相关要求详见招标文件“第三部分 采购需求”。</w:t>
      </w:r>
    </w:p>
    <w:p w14:paraId="3EA59006">
      <w:pPr>
        <w:pStyle w:val="107"/>
        <w:spacing w:before="0"/>
        <w:ind w:firstLine="482"/>
        <w:outlineLvl w:val="2"/>
        <w:rPr>
          <w:rFonts w:ascii="宋体" w:hAnsi="宋体" w:cs="宋体"/>
          <w:b/>
        </w:rPr>
      </w:pPr>
      <w:r>
        <w:rPr>
          <w:rFonts w:hint="eastAsia" w:ascii="宋体" w:hAnsi="宋体" w:cs="宋体"/>
          <w:b/>
        </w:rPr>
        <w:t>本项目接受联合体投标：</w:t>
      </w:r>
      <w:r>
        <w:rPr>
          <w:rFonts w:hint="eastAsia" w:ascii="宋体" w:hAnsi="宋体" w:cs="宋体"/>
          <w:kern w:val="0"/>
        </w:rPr>
        <w:sym w:font="Wingdings" w:char="00A8"/>
      </w:r>
      <w:r>
        <w:rPr>
          <w:rFonts w:hint="eastAsia" w:ascii="宋体" w:hAnsi="宋体" w:cs="宋体"/>
          <w:b/>
        </w:rPr>
        <w:t>是，</w:t>
      </w:r>
      <w:r>
        <w:rPr>
          <w:rFonts w:hint="eastAsia" w:ascii="宋体" w:hAnsi="宋体" w:cs="宋体"/>
          <w:kern w:val="0"/>
        </w:rPr>
        <w:sym w:font="Wingdings" w:char="00FE"/>
      </w:r>
      <w:r>
        <w:rPr>
          <w:rFonts w:hint="eastAsia" w:ascii="宋体" w:hAnsi="宋体" w:cs="宋体"/>
          <w:b/>
        </w:rPr>
        <w:t>否</w:t>
      </w:r>
      <w:r>
        <w:rPr>
          <w:rFonts w:hint="eastAsia" w:ascii="宋体" w:hAnsi="宋体" w:cs="宋体"/>
          <w:kern w:val="0"/>
        </w:rPr>
        <w:t>。</w:t>
      </w:r>
    </w:p>
    <w:p w14:paraId="47549F95">
      <w:pPr>
        <w:spacing w:line="360" w:lineRule="auto"/>
        <w:rPr>
          <w:rFonts w:ascii="宋体" w:hAnsi="宋体" w:cs="宋体"/>
          <w:b/>
          <w:sz w:val="24"/>
          <w:szCs w:val="20"/>
        </w:rPr>
      </w:pPr>
      <w:r>
        <w:rPr>
          <w:rFonts w:hint="eastAsia" w:ascii="宋体" w:hAnsi="宋体" w:cs="宋体"/>
          <w:b/>
          <w:sz w:val="24"/>
          <w:szCs w:val="20"/>
        </w:rPr>
        <w:t>二、申请人的资格要求：</w:t>
      </w:r>
    </w:p>
    <w:p w14:paraId="53D87139">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E992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lang w:val="en-US" w:eastAsia="zh-CN"/>
        </w:rPr>
        <w:t>2</w:t>
      </w:r>
      <w:r>
        <w:rPr>
          <w:rFonts w:hint="eastAsia" w:ascii="宋体" w:hAnsi="宋体" w:cs="宋体"/>
          <w:sz w:val="24"/>
        </w:rPr>
        <w:t>.单位负责人为同一人或者存在直接控股、管理关系的不同供应商，不得参加同一合同项下的政府采购活动；为采购项目提供整体设计、规范编制或者项目</w:t>
      </w:r>
      <w:r>
        <w:rPr>
          <w:rFonts w:hint="eastAsia" w:ascii="宋体" w:hAnsi="宋体" w:cs="宋体"/>
          <w:sz w:val="24"/>
          <w:highlight w:val="none"/>
        </w:rPr>
        <w:t>管理、监理、检测等服务后不得再参加该采购项目的其他采购活动。</w:t>
      </w:r>
    </w:p>
    <w:p w14:paraId="58D49545">
      <w:pPr>
        <w:keepNext w:val="0"/>
        <w:keepLines w:val="0"/>
        <w:pageBreakBefore w:val="0"/>
        <w:widowControl w:val="0"/>
        <w:kinsoku/>
        <w:wordWrap/>
        <w:overflowPunct/>
        <w:topLinePunct w:val="0"/>
        <w:autoSpaceDE/>
        <w:autoSpaceDN/>
        <w:bidi w:val="0"/>
        <w:adjustRightInd w:val="0"/>
        <w:snapToGrid w:val="0"/>
        <w:spacing w:line="360" w:lineRule="auto"/>
        <w:ind w:left="442"/>
        <w:textAlignment w:val="auto"/>
        <w:rPr>
          <w:rFonts w:ascii="宋体" w:hAnsi="宋体"/>
          <w:sz w:val="24"/>
          <w:szCs w:val="24"/>
          <w:highlight w:val="none"/>
        </w:rPr>
      </w:pPr>
      <w:r>
        <w:rPr>
          <w:rFonts w:hint="eastAsia" w:ascii="宋体" w:hAnsi="宋体" w:cs="宋体"/>
          <w:sz w:val="24"/>
          <w:szCs w:val="24"/>
          <w:highlight w:val="none"/>
        </w:rPr>
        <w:t>3</w:t>
      </w:r>
      <w:r>
        <w:rPr>
          <w:rFonts w:ascii="宋体" w:hAnsi="宋体" w:cs="宋体"/>
          <w:sz w:val="24"/>
          <w:szCs w:val="24"/>
          <w:highlight w:val="none"/>
        </w:rPr>
        <w:t>.</w:t>
      </w:r>
      <w:r>
        <w:rPr>
          <w:rFonts w:hint="eastAsia" w:ascii="宋体" w:hAnsi="宋体" w:cs="宋体"/>
          <w:sz w:val="24"/>
          <w:szCs w:val="24"/>
          <w:highlight w:val="none"/>
        </w:rPr>
        <w:t>本项目的特定资格要求：</w:t>
      </w:r>
    </w:p>
    <w:p w14:paraId="65D28220">
      <w:pPr>
        <w:keepNext w:val="0"/>
        <w:keepLines w:val="0"/>
        <w:pageBreakBefore w:val="0"/>
        <w:widowControl w:val="0"/>
        <w:kinsoku/>
        <w:wordWrap/>
        <w:overflowPunct/>
        <w:topLinePunct w:val="0"/>
        <w:autoSpaceDE/>
        <w:autoSpaceDN/>
        <w:bidi w:val="0"/>
        <w:adjustRightInd w:val="0"/>
        <w:snapToGrid w:val="0"/>
        <w:spacing w:line="360" w:lineRule="auto"/>
        <w:ind w:left="442"/>
        <w:textAlignment w:val="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具备电力工程施工总承包三级及以上资质或输变电工程专业承包三级及以上资质；</w:t>
      </w:r>
    </w:p>
    <w:p w14:paraId="6B126A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2</w:t>
      </w:r>
      <w:r>
        <w:rPr>
          <w:rFonts w:hint="eastAsia" w:ascii="宋体" w:hAnsi="宋体"/>
          <w:sz w:val="24"/>
          <w:szCs w:val="24"/>
          <w:highlight w:val="none"/>
        </w:rPr>
        <w:t>）</w:t>
      </w:r>
      <w:r>
        <w:rPr>
          <w:rFonts w:hint="eastAsia" w:ascii="宋体" w:hAnsi="宋体" w:cs="宋体"/>
          <w:sz w:val="24"/>
          <w:szCs w:val="24"/>
          <w:highlight w:val="none"/>
          <w:u w:val="single"/>
        </w:rPr>
        <w:t>具备承装（修、试）电力设施许可证承装、承修、承试五级及以上资质</w:t>
      </w:r>
      <w:r>
        <w:rPr>
          <w:rFonts w:hint="eastAsia" w:ascii="宋体" w:hAnsi="宋体" w:cs="宋体"/>
          <w:kern w:val="0"/>
          <w:sz w:val="24"/>
          <w:szCs w:val="24"/>
          <w:highlight w:val="none"/>
        </w:rPr>
        <w:t>；</w:t>
      </w:r>
    </w:p>
    <w:p w14:paraId="4E9D8A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lang w:val="en-US" w:eastAsia="zh-CN"/>
        </w:rPr>
        <w:t>4.本项目不接受联合体投标。</w:t>
      </w:r>
    </w:p>
    <w:p w14:paraId="1FD3EF5C">
      <w:pPr>
        <w:spacing w:line="360" w:lineRule="auto"/>
        <w:rPr>
          <w:rFonts w:ascii="宋体" w:hAnsi="宋体" w:cs="宋体"/>
          <w:b/>
          <w:sz w:val="24"/>
        </w:rPr>
      </w:pPr>
      <w:r>
        <w:rPr>
          <w:rFonts w:hint="eastAsia" w:ascii="宋体" w:hAnsi="宋体" w:cs="宋体"/>
          <w:b/>
          <w:sz w:val="24"/>
        </w:rPr>
        <w:t xml:space="preserve">三、获取招标文件 </w:t>
      </w:r>
    </w:p>
    <w:p w14:paraId="36804CA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31</w:t>
      </w:r>
      <w:r>
        <w:rPr>
          <w:rFonts w:hint="eastAsia" w:ascii="宋体" w:hAnsi="宋体" w:cs="宋体"/>
          <w:sz w:val="24"/>
          <w:highlight w:val="none"/>
          <w:u w:val="single"/>
        </w:rPr>
        <w:t>日</w:t>
      </w:r>
      <w:r>
        <w:rPr>
          <w:rFonts w:hint="eastAsia" w:ascii="宋体" w:hAnsi="宋体" w:cs="宋体"/>
          <w:sz w:val="24"/>
          <w:highlight w:val="none"/>
        </w:rPr>
        <w:t>，每</w:t>
      </w:r>
      <w:r>
        <w:rPr>
          <w:rFonts w:hint="eastAsia" w:ascii="宋体" w:hAnsi="宋体" w:cs="宋体"/>
          <w:sz w:val="24"/>
        </w:rPr>
        <w:t>天上午00:00至12:00 ，下午12:00至23:59（北京时间，线上获取法定节假日均可，线下获取文件法定节假日除外）；</w:t>
      </w:r>
    </w:p>
    <w:p w14:paraId="2EEEDAB2">
      <w:pPr>
        <w:spacing w:line="360" w:lineRule="auto"/>
        <w:ind w:firstLine="482" w:firstLineChars="200"/>
        <w:rPr>
          <w:rFonts w:ascii="宋体" w:hAnsi="宋体" w:cs="宋体"/>
          <w:bCs/>
          <w:sz w:val="24"/>
        </w:rPr>
      </w:pPr>
      <w:r>
        <w:rPr>
          <w:rFonts w:hint="eastAsia" w:ascii="宋体" w:hAnsi="宋体" w:cs="宋体"/>
          <w:b/>
          <w:sz w:val="24"/>
        </w:rPr>
        <w:t>地点（网址）：</w:t>
      </w:r>
      <w:r>
        <w:rPr>
          <w:rFonts w:hint="eastAsia" w:ascii="宋体" w:hAnsi="宋体" w:cs="宋体"/>
          <w:bCs/>
          <w:sz w:val="24"/>
        </w:rPr>
        <w:t>临平区村采云平台（</w:t>
      </w:r>
      <w:r>
        <w:rPr>
          <w:rFonts w:hint="eastAsia" w:ascii="宋体" w:hAnsi="宋体" w:cs="宋体"/>
          <w:bCs/>
          <w:sz w:val="24"/>
          <w:lang w:eastAsia="zh-CN"/>
        </w:rPr>
        <w:t>lpnbsc.lecaiyun.com</w:t>
      </w:r>
      <w:r>
        <w:rPr>
          <w:rFonts w:hint="eastAsia" w:ascii="宋体" w:hAnsi="宋体" w:cs="宋体"/>
          <w:bCs/>
          <w:sz w:val="24"/>
        </w:rPr>
        <w:t>）</w:t>
      </w:r>
      <w:r>
        <w:rPr>
          <w:rFonts w:hint="eastAsia" w:ascii="宋体" w:hAnsi="宋体" w:cs="宋体"/>
          <w:bCs/>
          <w:sz w:val="24"/>
          <w:lang w:val="en-US" w:eastAsia="zh-CN"/>
        </w:rPr>
        <w:t>；</w:t>
      </w:r>
      <w:r>
        <w:rPr>
          <w:rFonts w:hint="eastAsia" w:ascii="宋体" w:hAnsi="宋体" w:cs="宋体"/>
          <w:bCs/>
          <w:sz w:val="24"/>
        </w:rPr>
        <w:t xml:space="preserve"> </w:t>
      </w:r>
    </w:p>
    <w:p w14:paraId="03E4AD14">
      <w:pPr>
        <w:spacing w:line="360" w:lineRule="auto"/>
        <w:ind w:firstLine="482" w:firstLineChars="200"/>
        <w:rPr>
          <w:rFonts w:ascii="宋体" w:hAnsi="宋体" w:cs="宋体"/>
          <w:bCs/>
          <w:sz w:val="24"/>
        </w:rPr>
      </w:pPr>
      <w:r>
        <w:rPr>
          <w:rFonts w:hint="eastAsia" w:ascii="宋体" w:hAnsi="宋体" w:cs="宋体"/>
          <w:b/>
          <w:sz w:val="24"/>
        </w:rPr>
        <w:t>方式：</w:t>
      </w:r>
      <w:r>
        <w:rPr>
          <w:rFonts w:hint="eastAsia" w:ascii="宋体" w:hAnsi="宋体" w:cs="宋体"/>
          <w:bCs/>
          <w:sz w:val="24"/>
        </w:rPr>
        <w:t>供应商登录临平区村采云平台</w:t>
      </w:r>
      <w:r>
        <w:rPr>
          <w:rFonts w:hint="eastAsia" w:ascii="宋体" w:hAnsi="宋体" w:cs="宋体"/>
          <w:bCs/>
          <w:sz w:val="24"/>
          <w:lang w:eastAsia="zh-CN"/>
        </w:rPr>
        <w:t>lpnbsc.lecaiyun.com</w:t>
      </w:r>
      <w:r>
        <w:rPr>
          <w:rFonts w:hint="eastAsia" w:ascii="宋体" w:hAnsi="宋体" w:cs="宋体"/>
          <w:bCs/>
          <w:sz w:val="24"/>
        </w:rPr>
        <w:t xml:space="preserve">在线申请获取采购文件（进入“项目采购”应用，在获取采购文件菜单中选择项目，申请获取采购文件）。 </w:t>
      </w:r>
    </w:p>
    <w:p w14:paraId="649B0CD6">
      <w:pPr>
        <w:spacing w:line="360" w:lineRule="auto"/>
        <w:ind w:firstLine="482" w:firstLineChars="200"/>
        <w:rPr>
          <w:rFonts w:ascii="宋体" w:hAnsi="宋体" w:cs="宋体"/>
          <w:bCs/>
          <w:sz w:val="24"/>
        </w:rPr>
      </w:pPr>
      <w:r>
        <w:rPr>
          <w:rFonts w:hint="eastAsia" w:ascii="宋体" w:hAnsi="宋体" w:cs="宋体"/>
          <w:b/>
          <w:sz w:val="24"/>
        </w:rPr>
        <w:t>售价（元）：</w:t>
      </w:r>
      <w:r>
        <w:rPr>
          <w:rFonts w:hint="eastAsia" w:ascii="宋体" w:hAnsi="宋体" w:cs="宋体"/>
          <w:bCs/>
          <w:sz w:val="24"/>
        </w:rPr>
        <w:t xml:space="preserve">0 </w:t>
      </w:r>
    </w:p>
    <w:p w14:paraId="5F5D2F71">
      <w:pPr>
        <w:spacing w:line="360" w:lineRule="auto"/>
        <w:rPr>
          <w:rFonts w:ascii="宋体" w:hAnsi="宋体" w:cs="宋体"/>
          <w:b/>
          <w:sz w:val="24"/>
          <w:highlight w:val="none"/>
        </w:rPr>
      </w:pPr>
      <w:r>
        <w:rPr>
          <w:rFonts w:hint="eastAsia" w:ascii="宋体" w:hAnsi="宋体" w:cs="宋体"/>
          <w:b/>
          <w:sz w:val="24"/>
        </w:rPr>
        <w:t>四、提交投标文件截止时间、开标时间和地点</w:t>
      </w:r>
    </w:p>
    <w:p w14:paraId="7883FA39">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sz w:val="24"/>
          <w:highlight w:val="none"/>
          <w:u w:val="single"/>
        </w:rPr>
        <w:t xml:space="preserve"> </w:t>
      </w:r>
      <w:r>
        <w:rPr>
          <w:rFonts w:hint="eastAsia" w:ascii="宋体" w:hAnsi="宋体" w:cs="宋体"/>
          <w:sz w:val="24"/>
          <w:highlight w:val="none"/>
        </w:rPr>
        <w:t>（北京时间）；</w:t>
      </w:r>
    </w:p>
    <w:p w14:paraId="688170DA">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bCs/>
          <w:sz w:val="24"/>
          <w:highlight w:val="none"/>
        </w:rPr>
        <w:t>临平区村采云平台（</w:t>
      </w:r>
      <w:r>
        <w:rPr>
          <w:rFonts w:hint="eastAsia" w:ascii="宋体" w:hAnsi="宋体" w:cs="宋体"/>
          <w:bCs/>
          <w:sz w:val="24"/>
          <w:highlight w:val="none"/>
          <w:lang w:eastAsia="zh-CN"/>
        </w:rPr>
        <w:t>lpnbsc.lecaiyun.com</w:t>
      </w:r>
      <w:r>
        <w:rPr>
          <w:rFonts w:hint="eastAsia" w:ascii="宋体" w:hAnsi="宋体" w:cs="宋体"/>
          <w:bCs/>
          <w:sz w:val="24"/>
          <w:highlight w:val="none"/>
        </w:rPr>
        <w:t xml:space="preserve">）线上投标响应； </w:t>
      </w:r>
    </w:p>
    <w:p w14:paraId="71286190">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sz w:val="24"/>
          <w:highlight w:val="none"/>
        </w:rPr>
        <w:t>（北京时间）；</w:t>
      </w:r>
    </w:p>
    <w:p w14:paraId="73FF40D0">
      <w:pPr>
        <w:pStyle w:val="3"/>
        <w:tabs>
          <w:tab w:val="left" w:pos="706"/>
          <w:tab w:val="clear" w:pos="432"/>
        </w:tabs>
        <w:snapToGrid w:val="0"/>
        <w:ind w:left="0" w:firstLine="482" w:firstLineChars="200"/>
        <w:rPr>
          <w:rFonts w:ascii="宋体" w:hAnsi="宋体" w:eastAsia="宋体" w:cs="宋体"/>
          <w:sz w:val="24"/>
          <w:highlight w:val="none"/>
          <w:lang w:val="en-US"/>
        </w:rPr>
      </w:pPr>
      <w:r>
        <w:rPr>
          <w:rFonts w:hint="eastAsia" w:ascii="宋体" w:hAnsi="宋体" w:eastAsia="宋体" w:cs="宋体"/>
          <w:sz w:val="24"/>
          <w:highlight w:val="none"/>
        </w:rPr>
        <w:t>开标地点</w:t>
      </w:r>
      <w:r>
        <w:rPr>
          <w:rFonts w:hint="eastAsia" w:ascii="宋体" w:hAnsi="宋体" w:eastAsia="宋体" w:cs="宋体"/>
          <w:sz w:val="24"/>
          <w:highlight w:val="none"/>
          <w:lang w:val="en-US"/>
        </w:rPr>
        <w:t>（</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网址</w:t>
      </w:r>
      <w:r>
        <w:rPr>
          <w:rFonts w:hint="eastAsia" w:ascii="宋体" w:hAnsi="宋体" w:eastAsia="宋体" w:cs="宋体"/>
          <w:sz w:val="24"/>
          <w:highlight w:val="none"/>
          <w:lang w:val="en-US"/>
        </w:rPr>
        <w:t>）：登录</w:t>
      </w:r>
      <w:r>
        <w:rPr>
          <w:rFonts w:hint="eastAsia" w:ascii="宋体" w:hAnsi="宋体" w:eastAsia="宋体" w:cs="宋体"/>
          <w:sz w:val="24"/>
          <w:highlight w:val="none"/>
        </w:rPr>
        <w:t>临平区村采云平台（</w:t>
      </w:r>
      <w:r>
        <w:rPr>
          <w:rFonts w:hint="eastAsia" w:ascii="宋体" w:hAnsi="宋体" w:eastAsia="宋体" w:cs="宋体"/>
          <w:sz w:val="24"/>
          <w:highlight w:val="none"/>
          <w:lang w:eastAsia="zh-CN"/>
        </w:rPr>
        <w:t>lpnbsc.lecaiyun.com</w:t>
      </w:r>
      <w:r>
        <w:rPr>
          <w:rFonts w:hint="eastAsia" w:ascii="宋体" w:hAnsi="宋体" w:eastAsia="宋体" w:cs="宋体"/>
          <w:sz w:val="24"/>
          <w:highlight w:val="none"/>
        </w:rPr>
        <w:t>）开标大厅等候开标解密</w:t>
      </w:r>
      <w:r>
        <w:rPr>
          <w:rFonts w:hint="eastAsia" w:ascii="宋体" w:hAnsi="宋体" w:eastAsia="宋体" w:cs="宋体"/>
          <w:sz w:val="24"/>
          <w:highlight w:val="none"/>
          <w:lang w:val="en-US"/>
        </w:rPr>
        <w:t>；</w:t>
      </w:r>
    </w:p>
    <w:p w14:paraId="36EC6AA7">
      <w:pPr>
        <w:spacing w:line="360" w:lineRule="auto"/>
        <w:rPr>
          <w:rFonts w:ascii="宋体" w:hAnsi="宋体" w:cs="宋体"/>
          <w:sz w:val="24"/>
        </w:rPr>
      </w:pPr>
      <w:r>
        <w:rPr>
          <w:rFonts w:hint="eastAsia" w:ascii="宋体" w:hAnsi="宋体" w:cs="宋体"/>
          <w:b/>
          <w:sz w:val="24"/>
        </w:rPr>
        <w:t>五、公告期限</w:t>
      </w:r>
      <w:r>
        <w:rPr>
          <w:rFonts w:hint="eastAsia" w:ascii="宋体" w:hAnsi="宋体" w:cs="宋体"/>
          <w:b/>
          <w:sz w:val="24"/>
          <w:lang w:val="en-US" w:eastAsia="zh-CN"/>
        </w:rPr>
        <w:t>及说明</w:t>
      </w:r>
      <w:r>
        <w:rPr>
          <w:rFonts w:hint="eastAsia" w:ascii="宋体" w:hAnsi="宋体" w:cs="宋体"/>
          <w:b/>
          <w:sz w:val="24"/>
        </w:rPr>
        <w:t xml:space="preserve"> </w:t>
      </w:r>
    </w:p>
    <w:p w14:paraId="556F0B7C">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自本公告发布之日起5个工作日。</w:t>
      </w:r>
    </w:p>
    <w:p w14:paraId="1EA321EC">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本项目无需报名。</w:t>
      </w:r>
      <w:r>
        <w:rPr>
          <w:rFonts w:hint="eastAsia" w:ascii="宋体" w:hAnsi="宋体" w:cs="宋体"/>
          <w:sz w:val="24"/>
          <w:lang w:eastAsia="zh-CN"/>
        </w:rPr>
        <w:t>采用村采云电子招投标方式进行招投标，</w:t>
      </w:r>
      <w:r>
        <w:rPr>
          <w:rFonts w:hint="eastAsia" w:ascii="宋体" w:hAnsi="宋体" w:cs="宋体"/>
          <w:sz w:val="24"/>
        </w:rPr>
        <w:t>投标人的资格由评标委员会审查。投标人应在投标文件中按招标文件的规定和要求附上所有符合投标人资格要求的证明文件，要求提供的复印件必须加盖单位公章。</w:t>
      </w:r>
    </w:p>
    <w:p w14:paraId="22DC9135">
      <w:pPr>
        <w:spacing w:line="360" w:lineRule="auto"/>
        <w:rPr>
          <w:rFonts w:ascii="宋体" w:hAnsi="宋体" w:cs="宋体"/>
          <w:b/>
          <w:sz w:val="24"/>
        </w:rPr>
      </w:pPr>
      <w:r>
        <w:rPr>
          <w:rFonts w:hint="eastAsia" w:ascii="宋体" w:hAnsi="宋体" w:cs="宋体"/>
          <w:b/>
          <w:sz w:val="24"/>
        </w:rPr>
        <w:t>六、其他补充事宜</w:t>
      </w:r>
    </w:p>
    <w:p w14:paraId="0F7B68D5">
      <w:pPr>
        <w:spacing w:line="360" w:lineRule="auto"/>
        <w:ind w:firstLine="480" w:firstLineChars="200"/>
        <w:rPr>
          <w:rFonts w:hint="eastAsia" w:ascii="宋体" w:hAnsi="宋体" w:cs="宋体"/>
          <w:sz w:val="24"/>
        </w:rPr>
      </w:pPr>
      <w:r>
        <w:rPr>
          <w:rFonts w:hint="eastAsia" w:ascii="宋体" w:hAnsi="宋体" w:cs="宋体"/>
          <w:sz w:val="24"/>
        </w:rPr>
        <w:t>1.供应商认为村（社区）采购使自己的权益受到损害的，可以</w:t>
      </w:r>
      <w:r>
        <w:rPr>
          <w:rFonts w:hint="eastAsia" w:ascii="宋体" w:hAnsi="宋体" w:cs="宋体"/>
          <w:sz w:val="24"/>
          <w:lang w:val="en-US" w:eastAsia="zh-CN"/>
        </w:rPr>
        <w:t>获取招标文件</w:t>
      </w:r>
      <w:r>
        <w:rPr>
          <w:rFonts w:hint="eastAsia" w:ascii="宋体" w:hAnsi="宋体" w:cs="宋体"/>
          <w:sz w:val="24"/>
        </w:rPr>
        <w:t>之日起5个日历天内，以书面形式实名向采购人或采购代理机构反映，提出质疑。</w:t>
      </w:r>
    </w:p>
    <w:p w14:paraId="36F8503A">
      <w:pPr>
        <w:spacing w:line="360" w:lineRule="auto"/>
        <w:ind w:firstLine="480" w:firstLineChars="200"/>
        <w:rPr>
          <w:rFonts w:hint="eastAsia" w:ascii="宋体" w:hAnsi="宋体" w:cs="宋体"/>
          <w:sz w:val="24"/>
        </w:rPr>
      </w:pPr>
      <w:r>
        <w:rPr>
          <w:rFonts w:hint="eastAsia" w:ascii="宋体" w:hAnsi="宋体" w:cs="宋体"/>
          <w:sz w:val="24"/>
        </w:rPr>
        <w:t>采购人或采购代理机构应当按规定在收到书面质疑后3个工作日内作出书面答复。</w:t>
      </w:r>
    </w:p>
    <w:p w14:paraId="7F04C178">
      <w:pPr>
        <w:spacing w:line="360" w:lineRule="auto"/>
        <w:ind w:firstLine="480" w:firstLineChars="200"/>
        <w:rPr>
          <w:rFonts w:hint="eastAsia" w:ascii="宋体" w:hAnsi="宋体" w:cs="宋体"/>
          <w:sz w:val="24"/>
        </w:rPr>
      </w:pPr>
      <w:r>
        <w:rPr>
          <w:rFonts w:hint="eastAsia" w:ascii="宋体" w:hAnsi="宋体" w:cs="宋体"/>
          <w:sz w:val="24"/>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4914BB95">
      <w:pPr>
        <w:spacing w:line="360" w:lineRule="auto"/>
        <w:ind w:firstLine="480" w:firstLineChars="200"/>
        <w:rPr>
          <w:rFonts w:hint="eastAsia" w:ascii="宋体" w:hAnsi="宋体" w:cs="宋体"/>
          <w:sz w:val="24"/>
        </w:rPr>
      </w:pPr>
      <w:r>
        <w:rPr>
          <w:rFonts w:hint="eastAsia" w:ascii="宋体" w:hAnsi="宋体" w:cs="宋体"/>
          <w:sz w:val="24"/>
        </w:rPr>
        <w:t>2.其他事项：</w:t>
      </w:r>
    </w:p>
    <w:p w14:paraId="0713B2EA">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电子招投标的说明：①电子招投标：本项目以数据电文形式，依托“临平区村采云平台（lpnbsc.lecaiyun.com）”进行招投标活动，不接受纸质投标文件；②投标准备：注册账号--点击“商家入驻”，进行采购供应商资料填写；申领CA数字证书---申领流程详见“临平区村采云平台-下载专区-电子交易客户端-CA驱动和申领流程”；安装“临平区村采云电子交易客户端”----前往“临平区村采云平台-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sz w:val="24"/>
          <w:lang w:eastAsia="zh-CN"/>
        </w:rPr>
        <w:t>村采</w:t>
      </w:r>
      <w:r>
        <w:rPr>
          <w:rFonts w:hint="eastAsia" w:ascii="宋体" w:hAnsi="宋体" w:cs="宋体"/>
          <w:sz w:val="24"/>
        </w:rPr>
        <w:t>云平台，还可以在投标截止时间前直接提交或者以快递方式递交备份投标文件1份</w:t>
      </w:r>
      <w:r>
        <w:rPr>
          <w:rFonts w:hint="eastAsia" w:ascii="宋体" w:hAnsi="宋体" w:cs="宋体"/>
          <w:sz w:val="24"/>
          <w:lang w:eastAsia="zh-CN"/>
        </w:rPr>
        <w:t>（快递建议顺丰或</w:t>
      </w:r>
      <w:r>
        <w:rPr>
          <w:rFonts w:hint="eastAsia" w:ascii="宋体" w:hAnsi="宋体" w:cs="宋体"/>
          <w:sz w:val="24"/>
          <w:lang w:val="en-US" w:eastAsia="zh-CN"/>
        </w:rPr>
        <w:t>EMS）</w:t>
      </w:r>
      <w:r>
        <w:rPr>
          <w:rFonts w:hint="eastAsia" w:ascii="宋体" w:hAnsi="宋体" w:cs="宋体"/>
          <w:sz w:val="24"/>
        </w:rPr>
        <w:t>。备份投标文件的制作、存储、密封详见招标文件第二部分—“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采购项目电子交易管理操作指南-供应商”。</w:t>
      </w:r>
    </w:p>
    <w:p w14:paraId="12AFA59E">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.本项目采购文件公告期限与采购公告期限一致。</w:t>
      </w:r>
    </w:p>
    <w:p w14:paraId="713FFDD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5B7CEF3">
      <w:pPr>
        <w:spacing w:line="360" w:lineRule="auto"/>
        <w:rPr>
          <w:rFonts w:ascii="宋体" w:hAnsi="宋体" w:cs="宋体"/>
          <w:b/>
          <w:bCs/>
          <w:sz w:val="24"/>
        </w:rPr>
      </w:pPr>
      <w:r>
        <w:rPr>
          <w:rFonts w:hint="eastAsia" w:ascii="宋体" w:hAnsi="宋体" w:cs="宋体"/>
          <w:b/>
          <w:bCs/>
          <w:sz w:val="24"/>
        </w:rPr>
        <w:t xml:space="preserve">    1.采购人信息</w:t>
      </w:r>
    </w:p>
    <w:p w14:paraId="76E35EF2">
      <w:pPr>
        <w:spacing w:line="360" w:lineRule="auto"/>
        <w:rPr>
          <w:rFonts w:ascii="宋体" w:hAnsi="宋体" w:cs="宋体"/>
          <w:sz w:val="24"/>
        </w:rPr>
      </w:pPr>
      <w:r>
        <w:rPr>
          <w:rFonts w:hint="eastAsia" w:ascii="宋体" w:hAnsi="宋体" w:cs="宋体"/>
          <w:sz w:val="24"/>
        </w:rPr>
        <w:t xml:space="preserve">    名称：</w:t>
      </w:r>
      <w:r>
        <w:rPr>
          <w:rFonts w:hint="eastAsia" w:ascii="宋体" w:hAnsi="宋体" w:cs="宋体"/>
          <w:sz w:val="24"/>
          <w:lang w:eastAsia="zh-CN"/>
        </w:rPr>
        <w:t>杭州市临平区乔司街道方桥股份经济合作社</w:t>
      </w:r>
      <w:r>
        <w:rPr>
          <w:rFonts w:hint="eastAsia" w:ascii="宋体" w:hAnsi="宋体" w:cs="宋体"/>
          <w:sz w:val="24"/>
        </w:rPr>
        <w:t xml:space="preserve">  </w:t>
      </w:r>
    </w:p>
    <w:p w14:paraId="2E96D380">
      <w:pPr>
        <w:spacing w:line="360" w:lineRule="auto"/>
        <w:ind w:firstLine="480" w:firstLineChars="200"/>
        <w:rPr>
          <w:rFonts w:ascii="宋体" w:hAnsi="宋体" w:cs="宋体"/>
          <w:sz w:val="24"/>
        </w:rPr>
      </w:pPr>
      <w:r>
        <w:rPr>
          <w:rFonts w:hint="eastAsia" w:ascii="宋体" w:hAnsi="宋体" w:cs="宋体"/>
          <w:sz w:val="24"/>
        </w:rPr>
        <w:t>地址：杭州市临平区乔司街道方桥村。</w:t>
      </w:r>
    </w:p>
    <w:p w14:paraId="6D210E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沈琪</w:t>
      </w:r>
      <w:r>
        <w:rPr>
          <w:rFonts w:hint="eastAsia" w:ascii="宋体" w:hAnsi="宋体" w:cs="宋体"/>
          <w:color w:val="auto"/>
          <w:sz w:val="24"/>
          <w:highlight w:val="none"/>
        </w:rPr>
        <w:t xml:space="preserve">           项目联系方式：</w:t>
      </w:r>
      <w:r>
        <w:rPr>
          <w:rFonts w:hint="eastAsia" w:ascii="宋体" w:hAnsi="宋体" w:cs="宋体"/>
          <w:color w:val="auto"/>
          <w:sz w:val="24"/>
          <w:highlight w:val="none"/>
          <w:lang w:val="en-US" w:eastAsia="zh-CN"/>
        </w:rPr>
        <w:t>18969906339</w:t>
      </w:r>
    </w:p>
    <w:p w14:paraId="77B5056C">
      <w:pPr>
        <w:spacing w:line="360" w:lineRule="auto"/>
        <w:ind w:firstLine="480" w:firstLineChars="200"/>
        <w:rPr>
          <w:rFonts w:hint="default"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杨建新</w:t>
      </w: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13385816618</w:t>
      </w:r>
    </w:p>
    <w:p w14:paraId="68EA33C0">
      <w:pPr>
        <w:spacing w:line="360" w:lineRule="auto"/>
        <w:ind w:firstLine="482" w:firstLineChars="200"/>
        <w:rPr>
          <w:rFonts w:hint="eastAsia"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60E63DF7">
      <w:pPr>
        <w:spacing w:line="360" w:lineRule="auto"/>
        <w:ind w:firstLine="480"/>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杭州新天地建设管理有限公司</w:t>
      </w:r>
    </w:p>
    <w:p w14:paraId="0C020D02">
      <w:pPr>
        <w:spacing w:line="360" w:lineRule="auto"/>
        <w:ind w:firstLine="480" w:firstLineChars="200"/>
        <w:rPr>
          <w:rFonts w:ascii="宋体" w:hAnsi="宋体" w:cs="宋体"/>
          <w:sz w:val="24"/>
        </w:rPr>
      </w:pPr>
      <w:r>
        <w:rPr>
          <w:rFonts w:hint="eastAsia" w:ascii="宋体" w:hAnsi="宋体" w:cs="宋体"/>
          <w:sz w:val="24"/>
        </w:rPr>
        <w:t>地址：杭州市余杭区仁和街道临港路10号2幢6</w:t>
      </w:r>
      <w:r>
        <w:rPr>
          <w:rFonts w:hint="eastAsia" w:ascii="宋体" w:hAnsi="宋体" w:cs="宋体"/>
          <w:sz w:val="24"/>
          <w:lang w:val="en-US" w:eastAsia="zh-CN"/>
        </w:rPr>
        <w:t>楼</w:t>
      </w:r>
      <w:r>
        <w:rPr>
          <w:rFonts w:hint="eastAsia" w:ascii="宋体" w:hAnsi="宋体" w:cs="宋体"/>
          <w:sz w:val="24"/>
        </w:rPr>
        <w:t>。</w:t>
      </w:r>
    </w:p>
    <w:p w14:paraId="4D9FF4D6">
      <w:pPr>
        <w:spacing w:line="360" w:lineRule="auto"/>
        <w:rPr>
          <w:rFonts w:ascii="宋体" w:hAnsi="宋体" w:cs="宋体"/>
          <w:sz w:val="24"/>
        </w:rPr>
      </w:pPr>
      <w:r>
        <w:rPr>
          <w:rFonts w:hint="eastAsia" w:ascii="宋体" w:hAnsi="宋体" w:cs="宋体"/>
          <w:sz w:val="24"/>
        </w:rPr>
        <w:t xml:space="preserve">    项目联系人：</w:t>
      </w:r>
      <w:r>
        <w:rPr>
          <w:rFonts w:hint="eastAsia" w:ascii="宋体" w:hAnsi="宋体" w:cs="宋体"/>
          <w:sz w:val="24"/>
          <w:lang w:val="en-US" w:eastAsia="zh-CN"/>
        </w:rPr>
        <w:t>周聪聪</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项目联系方式：0571-88562336/13067902529</w:t>
      </w:r>
    </w:p>
    <w:p w14:paraId="30202A4C">
      <w:pPr>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车金桥</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质疑联系方式：15355433250</w:t>
      </w:r>
    </w:p>
    <w:p w14:paraId="27E8EA99">
      <w:pPr>
        <w:spacing w:line="360" w:lineRule="auto"/>
        <w:ind w:firstLine="480" w:firstLineChars="200"/>
        <w:rPr>
          <w:rFonts w:ascii="宋体" w:hAnsi="宋体" w:cs="宋体"/>
          <w:color w:val="000000"/>
          <w:sz w:val="24"/>
        </w:rPr>
      </w:pPr>
      <w:r>
        <w:rPr>
          <w:rFonts w:hint="eastAsia" w:ascii="宋体" w:hAnsi="宋体" w:cs="宋体"/>
          <w:color w:val="000000"/>
          <w:sz w:val="24"/>
        </w:rPr>
        <w:t>若对项目采购电子交易系统操作有疑问，可登录临平区村采云（</w:t>
      </w:r>
      <w:r>
        <w:rPr>
          <w:rFonts w:hint="eastAsia" w:ascii="宋体" w:hAnsi="宋体" w:cs="宋体"/>
          <w:color w:val="000000"/>
          <w:sz w:val="24"/>
          <w:lang w:eastAsia="zh-CN"/>
        </w:rPr>
        <w:t>lpnbsc.lecaiyun.com</w:t>
      </w:r>
      <w:r>
        <w:rPr>
          <w:rFonts w:hint="eastAsia" w:ascii="宋体" w:hAnsi="宋体" w:cs="宋体"/>
          <w:color w:val="000000"/>
          <w:sz w:val="24"/>
        </w:rPr>
        <w:t>），点击右侧咨询小采，获取采小蜜智能服务管家帮助，或拨打村采云服务热线95763获取热线服务帮助。</w:t>
      </w:r>
    </w:p>
    <w:p w14:paraId="0A0F2379">
      <w:pPr>
        <w:spacing w:line="360" w:lineRule="auto"/>
        <w:ind w:firstLine="480" w:firstLineChars="200"/>
        <w:rPr>
          <w:rFonts w:ascii="宋体" w:hAnsi="宋体" w:cs="宋体"/>
          <w:color w:val="000000"/>
          <w:sz w:val="24"/>
        </w:rPr>
      </w:pPr>
      <w:r>
        <w:rPr>
          <w:rFonts w:hint="eastAsia" w:ascii="宋体" w:hAnsi="宋体" w:cs="宋体"/>
          <w:color w:val="000000"/>
          <w:sz w:val="24"/>
        </w:rPr>
        <w:t>CA问题联系电话（人工）：汇信CA 400-888-4636；天谷CA 400-087-8198。</w:t>
      </w:r>
    </w:p>
    <w:p w14:paraId="1B954F60">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08403A0">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88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10"/>
        <w:gridCol w:w="6317"/>
      </w:tblGrid>
      <w:tr w14:paraId="62BEA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651" w:type="dxa"/>
            <w:tcBorders>
              <w:top w:val="single" w:color="auto" w:sz="4" w:space="0"/>
              <w:left w:val="single" w:color="auto" w:sz="4" w:space="0"/>
              <w:bottom w:val="single" w:color="auto" w:sz="4" w:space="0"/>
              <w:right w:val="single" w:color="auto" w:sz="4" w:space="0"/>
            </w:tcBorders>
          </w:tcPr>
          <w:p w14:paraId="35026091">
            <w:pPr>
              <w:snapToGrid w:val="0"/>
              <w:spacing w:line="360" w:lineRule="auto"/>
              <w:jc w:val="center"/>
              <w:rPr>
                <w:rFonts w:ascii="宋体" w:hAnsi="宋体" w:cs="宋体"/>
                <w:b/>
                <w:sz w:val="24"/>
              </w:rPr>
            </w:pPr>
            <w:r>
              <w:rPr>
                <w:rFonts w:hint="eastAsia" w:ascii="宋体" w:hAnsi="宋体" w:cs="宋体"/>
                <w:b/>
                <w:sz w:val="24"/>
              </w:rPr>
              <w:t>序号</w:t>
            </w:r>
          </w:p>
        </w:tc>
        <w:tc>
          <w:tcPr>
            <w:tcW w:w="1910" w:type="dxa"/>
            <w:tcBorders>
              <w:top w:val="single" w:color="000000" w:sz="8" w:space="0"/>
              <w:left w:val="single" w:color="auto" w:sz="4" w:space="0"/>
              <w:bottom w:val="single" w:color="000000" w:sz="8" w:space="0"/>
              <w:right w:val="single" w:color="000000" w:sz="8" w:space="0"/>
            </w:tcBorders>
            <w:vAlign w:val="center"/>
          </w:tcPr>
          <w:p w14:paraId="6D7DB61F">
            <w:pPr>
              <w:snapToGrid w:val="0"/>
              <w:spacing w:line="360" w:lineRule="auto"/>
              <w:jc w:val="center"/>
              <w:rPr>
                <w:rFonts w:ascii="宋体" w:hAnsi="宋体" w:cs="宋体"/>
                <w:b/>
                <w:sz w:val="24"/>
              </w:rPr>
            </w:pPr>
            <w:r>
              <w:rPr>
                <w:rFonts w:hint="eastAsia" w:ascii="宋体" w:hAnsi="宋体" w:cs="宋体"/>
                <w:b/>
                <w:sz w:val="24"/>
              </w:rPr>
              <w:t>事项</w:t>
            </w:r>
          </w:p>
        </w:tc>
        <w:tc>
          <w:tcPr>
            <w:tcW w:w="6317" w:type="dxa"/>
            <w:tcBorders>
              <w:top w:val="single" w:color="000000" w:sz="8" w:space="0"/>
              <w:left w:val="single" w:color="000000" w:sz="2" w:space="0"/>
              <w:bottom w:val="single" w:color="000000" w:sz="8" w:space="0"/>
              <w:right w:val="single" w:color="000000" w:sz="8" w:space="0"/>
            </w:tcBorders>
            <w:vAlign w:val="center"/>
          </w:tcPr>
          <w:p w14:paraId="568A039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9863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5C939AE6">
            <w:pPr>
              <w:snapToGrid w:val="0"/>
              <w:spacing w:line="360" w:lineRule="auto"/>
              <w:jc w:val="center"/>
              <w:rPr>
                <w:rFonts w:ascii="宋体" w:hAnsi="宋体" w:cs="宋体"/>
                <w:sz w:val="24"/>
              </w:rPr>
            </w:pPr>
            <w:r>
              <w:rPr>
                <w:rFonts w:hint="eastAsia" w:ascii="宋体" w:hAnsi="宋体" w:cs="宋体"/>
                <w:sz w:val="24"/>
              </w:rPr>
              <w:t>1</w:t>
            </w:r>
          </w:p>
        </w:tc>
        <w:tc>
          <w:tcPr>
            <w:tcW w:w="1910" w:type="dxa"/>
            <w:tcBorders>
              <w:top w:val="single" w:color="000000" w:sz="8" w:space="0"/>
              <w:left w:val="single" w:color="auto" w:sz="4" w:space="0"/>
              <w:bottom w:val="single" w:color="000000" w:sz="8" w:space="0"/>
              <w:right w:val="single" w:color="000000" w:sz="8" w:space="0"/>
            </w:tcBorders>
            <w:vAlign w:val="center"/>
          </w:tcPr>
          <w:p w14:paraId="126AD107">
            <w:pPr>
              <w:snapToGrid w:val="0"/>
              <w:spacing w:line="360" w:lineRule="auto"/>
              <w:jc w:val="center"/>
              <w:rPr>
                <w:rFonts w:ascii="宋体" w:hAnsi="宋体" w:cs="宋体"/>
                <w:b/>
                <w:sz w:val="24"/>
              </w:rPr>
            </w:pPr>
            <w:r>
              <w:rPr>
                <w:rFonts w:hint="eastAsia" w:ascii="宋体" w:hAnsi="宋体" w:cs="宋体"/>
                <w:b/>
                <w:sz w:val="24"/>
              </w:rPr>
              <w:t>项目属性</w:t>
            </w:r>
          </w:p>
        </w:tc>
        <w:tc>
          <w:tcPr>
            <w:tcW w:w="6317" w:type="dxa"/>
            <w:tcBorders>
              <w:top w:val="single" w:color="000000" w:sz="8" w:space="0"/>
              <w:left w:val="single" w:color="000000" w:sz="2" w:space="0"/>
              <w:bottom w:val="single" w:color="000000" w:sz="8" w:space="0"/>
              <w:right w:val="single" w:color="000000" w:sz="8" w:space="0"/>
            </w:tcBorders>
            <w:vAlign w:val="center"/>
          </w:tcPr>
          <w:p w14:paraId="092E45F0">
            <w:pPr>
              <w:pStyle w:val="26"/>
              <w:spacing w:line="600" w:lineRule="exact"/>
              <w:ind w:firstLine="0" w:firstLineChars="0"/>
              <w:rPr>
                <w:rFonts w:hint="default" w:ascii="宋体" w:hAnsi="宋体" w:eastAsia="宋体" w:cs="宋体"/>
                <w:b/>
                <w:kern w:val="0"/>
                <w:sz w:val="24"/>
                <w:lang w:val="en-US" w:eastAsia="zh-CN"/>
              </w:rPr>
            </w:pPr>
            <w:r>
              <w:rPr>
                <w:rFonts w:hint="eastAsia" w:ascii="宋体" w:hAnsi="宋体" w:cs="宋体"/>
                <w:sz w:val="24"/>
                <w:lang w:val="en-US" w:eastAsia="zh-CN"/>
              </w:rPr>
              <w:t>货物</w:t>
            </w:r>
            <w:r>
              <w:rPr>
                <w:rFonts w:hint="eastAsia" w:ascii="宋体" w:hAnsi="宋体" w:cs="宋体"/>
                <w:sz w:val="24"/>
              </w:rPr>
              <w:t>类；</w:t>
            </w:r>
          </w:p>
        </w:tc>
      </w:tr>
      <w:tr w14:paraId="49749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9"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33B80B47">
            <w:pPr>
              <w:snapToGrid w:val="0"/>
              <w:spacing w:line="360" w:lineRule="auto"/>
              <w:jc w:val="center"/>
              <w:rPr>
                <w:rFonts w:ascii="宋体" w:hAnsi="宋体" w:cs="宋体"/>
                <w:sz w:val="24"/>
              </w:rPr>
            </w:pPr>
            <w:r>
              <w:rPr>
                <w:rFonts w:hint="eastAsia" w:ascii="宋体" w:hAnsi="宋体" w:cs="宋体"/>
                <w:sz w:val="24"/>
              </w:rPr>
              <w:t>2</w:t>
            </w:r>
          </w:p>
        </w:tc>
        <w:tc>
          <w:tcPr>
            <w:tcW w:w="1910" w:type="dxa"/>
            <w:tcBorders>
              <w:top w:val="single" w:color="000000" w:sz="8" w:space="0"/>
              <w:left w:val="single" w:color="auto" w:sz="4" w:space="0"/>
              <w:bottom w:val="single" w:color="000000" w:sz="8" w:space="0"/>
              <w:right w:val="single" w:color="000000" w:sz="8" w:space="0"/>
            </w:tcBorders>
            <w:vAlign w:val="center"/>
          </w:tcPr>
          <w:p w14:paraId="652A91F2">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317" w:type="dxa"/>
            <w:tcBorders>
              <w:top w:val="single" w:color="000000" w:sz="8" w:space="0"/>
              <w:left w:val="single" w:color="000000" w:sz="2" w:space="0"/>
              <w:bottom w:val="single" w:color="000000" w:sz="8" w:space="0"/>
              <w:right w:val="single" w:color="000000" w:sz="8" w:space="0"/>
            </w:tcBorders>
            <w:vAlign w:val="center"/>
          </w:tcPr>
          <w:p w14:paraId="79663F47">
            <w:pPr>
              <w:spacing w:line="300" w:lineRule="auto"/>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。投标文件中价格全部采用人民币报价。招标文件未列明，而投标人认为必需的费用也需列入报价。总承包管理费为2%，</w:t>
            </w:r>
            <w:r>
              <w:rPr>
                <w:rFonts w:hint="eastAsia" w:ascii="宋体" w:hAnsi="宋体" w:cs="仿宋"/>
                <w:szCs w:val="21"/>
                <w:highlight w:val="none"/>
              </w:rPr>
              <w:t>费用包含在报价中。</w:t>
            </w:r>
            <w:r>
              <w:rPr>
                <w:rFonts w:hint="eastAsia" w:ascii="宋体" w:hAnsi="宋体" w:cs="宋体"/>
                <w:szCs w:val="21"/>
                <w:highlight w:val="none"/>
              </w:rPr>
              <w:t>如漏报，最终所发生的费用均由成交商承担，采购人一律不予承担。</w:t>
            </w:r>
          </w:p>
          <w:p w14:paraId="0AB826F3">
            <w:pPr>
              <w:snapToGrid w:val="0"/>
              <w:spacing w:line="360" w:lineRule="auto"/>
              <w:ind w:firstLine="280" w:firstLineChars="100"/>
              <w:jc w:val="left"/>
              <w:rPr>
                <w:rFonts w:ascii="宋体" w:hAnsi="宋体" w:cs="宋体"/>
                <w:b/>
                <w:kern w:val="0"/>
                <w:sz w:val="24"/>
                <w:highlight w:val="none"/>
                <w:lang w:val="zh-CN"/>
              </w:rPr>
            </w:pPr>
            <w:r>
              <w:rPr>
                <w:rFonts w:hint="eastAsia" w:ascii="宋体" w:hAnsi="宋体" w:cs="宋体"/>
                <w:sz w:val="28"/>
                <w:szCs w:val="28"/>
                <w:highlight w:val="none"/>
              </w:rPr>
              <w:t>▲</w:t>
            </w:r>
            <w:r>
              <w:rPr>
                <w:rFonts w:hint="eastAsia" w:ascii="宋体" w:hAnsi="宋体" w:cs="宋体"/>
                <w:b/>
                <w:kern w:val="0"/>
                <w:sz w:val="24"/>
                <w:highlight w:val="none"/>
                <w:lang w:val="zh-CN"/>
              </w:rPr>
              <w:t>投标报价出现下列情形的，投标无效：</w:t>
            </w:r>
          </w:p>
          <w:p w14:paraId="03340CE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rPr>
              <w:t>1.1</w:t>
            </w:r>
            <w:r>
              <w:rPr>
                <w:rFonts w:hint="eastAsia" w:ascii="宋体" w:hAnsi="宋体" w:cs="宋体"/>
                <w:b/>
                <w:color w:val="000000" w:themeColor="text1"/>
                <w:kern w:val="0"/>
                <w:sz w:val="24"/>
                <w:highlight w:val="none"/>
                <w:lang w:val="zh-CN"/>
                <w14:textFill>
                  <w14:solidFill>
                    <w14:schemeClr w14:val="tx1"/>
                  </w14:solidFill>
                </w14:textFill>
              </w:rPr>
              <w:t>最高限价：</w:t>
            </w:r>
            <w:r>
              <w:rPr>
                <w:rFonts w:hint="eastAsia" w:ascii="宋体" w:hAnsi="宋体" w:cs="宋体"/>
                <w:b/>
                <w:color w:val="000000" w:themeColor="text1"/>
                <w:sz w:val="24"/>
                <w:highlight w:val="none"/>
                <w:lang w:val="en-US" w:eastAsia="zh-CN"/>
                <w14:textFill>
                  <w14:solidFill>
                    <w14:schemeClr w14:val="tx1"/>
                  </w14:solidFill>
                </w14:textFill>
              </w:rPr>
              <w:t>162.5万元</w:t>
            </w:r>
            <w:r>
              <w:rPr>
                <w:rFonts w:hint="eastAsia" w:ascii="宋体" w:hAnsi="宋体" w:cs="宋体"/>
                <w:b/>
                <w:kern w:val="0"/>
                <w:sz w:val="24"/>
                <w:highlight w:val="none"/>
              </w:rPr>
              <w:t>，</w:t>
            </w:r>
            <w:r>
              <w:rPr>
                <w:rFonts w:hint="eastAsia" w:ascii="宋体" w:hAnsi="宋体" w:cs="宋体"/>
                <w:b/>
                <w:kern w:val="0"/>
                <w:sz w:val="24"/>
                <w:highlight w:val="none"/>
                <w:lang w:val="zh-CN"/>
              </w:rPr>
              <w:t>投标人针对本项目的投标报价不得超过</w:t>
            </w:r>
            <w:r>
              <w:rPr>
                <w:rFonts w:hint="eastAsia" w:ascii="宋体" w:hAnsi="宋体" w:cs="宋体"/>
                <w:b/>
                <w:kern w:val="0"/>
                <w:sz w:val="24"/>
                <w:highlight w:val="none"/>
                <w:lang w:val="en-US" w:eastAsia="zh-CN"/>
              </w:rPr>
              <w:t>最高限价</w:t>
            </w:r>
            <w:r>
              <w:rPr>
                <w:rFonts w:hint="eastAsia" w:ascii="宋体" w:hAnsi="宋体" w:cs="宋体"/>
                <w:b/>
                <w:kern w:val="0"/>
                <w:sz w:val="24"/>
                <w:highlight w:val="none"/>
                <w:lang w:val="zh-CN"/>
              </w:rPr>
              <w:t>金额，否则其投标无效。</w:t>
            </w:r>
          </w:p>
          <w:p w14:paraId="2CA8211C">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FD81709">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1.3投标人对根据修正原则修正后的报价不确认的</w:t>
            </w:r>
            <w:r>
              <w:rPr>
                <w:rFonts w:hint="eastAsia" w:ascii="宋体" w:hAnsi="宋体" w:cs="宋体"/>
                <w:b/>
                <w:sz w:val="24"/>
                <w:highlight w:val="none"/>
              </w:rPr>
              <w:t>。</w:t>
            </w:r>
          </w:p>
          <w:p w14:paraId="6C36A385">
            <w:pPr>
              <w:snapToGrid w:val="0"/>
              <w:spacing w:line="360" w:lineRule="auto"/>
              <w:ind w:firstLine="241" w:firstLineChars="100"/>
              <w:jc w:val="left"/>
              <w:rPr>
                <w:rFonts w:ascii="宋体" w:hAnsi="宋体" w:cs="宋体"/>
                <w:sz w:val="24"/>
                <w:highlight w:val="none"/>
              </w:rPr>
            </w:pPr>
            <w:r>
              <w:rPr>
                <w:rFonts w:hint="eastAsia" w:ascii="宋体" w:hAnsi="宋体" w:cs="宋体"/>
                <w:b/>
                <w:kern w:val="0"/>
                <w:sz w:val="24"/>
                <w:highlight w:val="none"/>
              </w:rPr>
              <w:t>1.4</w:t>
            </w:r>
            <w:r>
              <w:rPr>
                <w:rFonts w:hint="eastAsia" w:ascii="宋体" w:hAnsi="宋体" w:cs="宋体"/>
                <w:b/>
                <w:kern w:val="0"/>
                <w:sz w:val="24"/>
                <w:highlight w:val="none"/>
                <w:lang w:val="zh-CN"/>
              </w:rPr>
              <w:t>投标文件出现不是唯一的、有选择性投标报价的；</w:t>
            </w:r>
          </w:p>
        </w:tc>
      </w:tr>
      <w:tr w14:paraId="715CC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2127A86D">
            <w:pPr>
              <w:snapToGrid w:val="0"/>
              <w:spacing w:line="360" w:lineRule="auto"/>
              <w:jc w:val="center"/>
              <w:rPr>
                <w:rFonts w:ascii="宋体" w:hAnsi="宋体" w:cs="宋体"/>
                <w:sz w:val="24"/>
              </w:rPr>
            </w:pPr>
            <w:r>
              <w:rPr>
                <w:rFonts w:hint="eastAsia" w:ascii="宋体" w:hAnsi="宋体" w:cs="宋体"/>
                <w:sz w:val="24"/>
              </w:rPr>
              <w:t>3</w:t>
            </w:r>
          </w:p>
        </w:tc>
        <w:tc>
          <w:tcPr>
            <w:tcW w:w="1910" w:type="dxa"/>
            <w:tcBorders>
              <w:top w:val="single" w:color="000000" w:sz="8" w:space="0"/>
              <w:left w:val="single" w:color="auto" w:sz="4" w:space="0"/>
              <w:bottom w:val="single" w:color="000000" w:sz="8" w:space="0"/>
              <w:right w:val="single" w:color="000000" w:sz="8" w:space="0"/>
            </w:tcBorders>
            <w:vAlign w:val="center"/>
          </w:tcPr>
          <w:p w14:paraId="3ED48FC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317" w:type="dxa"/>
            <w:tcBorders>
              <w:top w:val="single" w:color="000000" w:sz="8" w:space="0"/>
              <w:left w:val="single" w:color="000000" w:sz="2" w:space="0"/>
              <w:bottom w:val="single" w:color="000000" w:sz="8" w:space="0"/>
              <w:right w:val="single" w:color="000000" w:sz="8" w:space="0"/>
            </w:tcBorders>
            <w:vAlign w:val="center"/>
          </w:tcPr>
          <w:p w14:paraId="6C9E72BC">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同意将非主体、非关键性的工作分包。</w:t>
            </w:r>
          </w:p>
          <w:p w14:paraId="2E66740B">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tc>
      </w:tr>
      <w:tr w14:paraId="1631F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auto" w:sz="4" w:space="0"/>
              <w:right w:val="single" w:color="auto" w:sz="4" w:space="0"/>
            </w:tcBorders>
          </w:tcPr>
          <w:p w14:paraId="7E941753">
            <w:pPr>
              <w:snapToGrid w:val="0"/>
              <w:spacing w:line="360" w:lineRule="auto"/>
              <w:jc w:val="center"/>
              <w:rPr>
                <w:rFonts w:ascii="宋体" w:hAnsi="宋体" w:cs="宋体"/>
                <w:sz w:val="24"/>
              </w:rPr>
            </w:pPr>
          </w:p>
          <w:p w14:paraId="68FAEA9C">
            <w:pPr>
              <w:snapToGrid w:val="0"/>
              <w:spacing w:line="360" w:lineRule="auto"/>
              <w:jc w:val="center"/>
              <w:rPr>
                <w:rFonts w:ascii="宋体" w:hAnsi="宋体" w:cs="宋体"/>
                <w:sz w:val="24"/>
              </w:rPr>
            </w:pPr>
          </w:p>
          <w:p w14:paraId="27A16A8A">
            <w:pPr>
              <w:snapToGrid w:val="0"/>
              <w:spacing w:line="360" w:lineRule="auto"/>
              <w:jc w:val="center"/>
              <w:rPr>
                <w:rFonts w:ascii="宋体" w:hAnsi="宋体" w:cs="宋体"/>
                <w:sz w:val="24"/>
              </w:rPr>
            </w:pPr>
            <w:r>
              <w:rPr>
                <w:rFonts w:hint="eastAsia" w:ascii="宋体" w:hAnsi="宋体" w:cs="宋体"/>
                <w:sz w:val="24"/>
              </w:rPr>
              <w:t>4</w:t>
            </w:r>
          </w:p>
        </w:tc>
        <w:tc>
          <w:tcPr>
            <w:tcW w:w="1910" w:type="dxa"/>
            <w:vMerge w:val="restart"/>
            <w:tcBorders>
              <w:top w:val="single" w:color="000000" w:sz="8" w:space="0"/>
              <w:left w:val="single" w:color="auto" w:sz="4" w:space="0"/>
              <w:right w:val="single" w:color="000000" w:sz="8" w:space="0"/>
            </w:tcBorders>
            <w:vAlign w:val="center"/>
          </w:tcPr>
          <w:p w14:paraId="37BD6F9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317" w:type="dxa"/>
            <w:tcBorders>
              <w:top w:val="single" w:color="000000" w:sz="8" w:space="0"/>
              <w:left w:val="single" w:color="000000" w:sz="2" w:space="0"/>
              <w:bottom w:val="single" w:color="auto" w:sz="4" w:space="0"/>
              <w:right w:val="single" w:color="000000" w:sz="8" w:space="0"/>
            </w:tcBorders>
            <w:vAlign w:val="center"/>
          </w:tcPr>
          <w:p w14:paraId="4B4FB8C0">
            <w:pPr>
              <w:spacing w:line="360" w:lineRule="auto"/>
              <w:rPr>
                <w:rFonts w:ascii="宋体" w:hAnsi="宋体" w:cs="宋体"/>
                <w:sz w:val="24"/>
              </w:rPr>
            </w:pPr>
            <w:r>
              <w:rPr>
                <w:rFonts w:hint="eastAsia" w:ascii="宋体" w:hAnsi="宋体" w:cs="宋体"/>
                <w:sz w:val="24"/>
              </w:rPr>
              <w:t>（1）资格证明文件：见招标文件第二部分11.1。</w:t>
            </w:r>
          </w:p>
          <w:p w14:paraId="5C7416F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ACE4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51" w:type="dxa"/>
            <w:vMerge w:val="continue"/>
            <w:tcBorders>
              <w:left w:val="single" w:color="auto" w:sz="4" w:space="0"/>
              <w:bottom w:val="single" w:color="auto" w:sz="4" w:space="0"/>
              <w:right w:val="single" w:color="auto" w:sz="4" w:space="0"/>
            </w:tcBorders>
          </w:tcPr>
          <w:p w14:paraId="63E25E5D">
            <w:pPr>
              <w:snapToGrid w:val="0"/>
              <w:spacing w:line="360" w:lineRule="auto"/>
              <w:jc w:val="center"/>
              <w:rPr>
                <w:rFonts w:ascii="宋体" w:hAnsi="宋体" w:cs="宋体"/>
                <w:sz w:val="24"/>
              </w:rPr>
            </w:pPr>
          </w:p>
        </w:tc>
        <w:tc>
          <w:tcPr>
            <w:tcW w:w="1910" w:type="dxa"/>
            <w:vMerge w:val="continue"/>
            <w:tcBorders>
              <w:left w:val="single" w:color="auto" w:sz="4" w:space="0"/>
              <w:bottom w:val="single" w:color="000000" w:sz="8" w:space="0"/>
              <w:right w:val="single" w:color="000000" w:sz="8" w:space="0"/>
            </w:tcBorders>
            <w:vAlign w:val="center"/>
          </w:tcPr>
          <w:p w14:paraId="0D0D4E70">
            <w:pPr>
              <w:snapToGrid w:val="0"/>
              <w:spacing w:line="360" w:lineRule="auto"/>
              <w:jc w:val="center"/>
              <w:rPr>
                <w:rFonts w:ascii="宋体" w:hAnsi="宋体" w:cs="宋体"/>
                <w:b/>
                <w:sz w:val="24"/>
              </w:rPr>
            </w:pPr>
          </w:p>
        </w:tc>
        <w:tc>
          <w:tcPr>
            <w:tcW w:w="6317" w:type="dxa"/>
            <w:tcBorders>
              <w:top w:val="single" w:color="auto" w:sz="4" w:space="0"/>
              <w:left w:val="single" w:color="000000" w:sz="2" w:space="0"/>
              <w:bottom w:val="single" w:color="000000" w:sz="8" w:space="0"/>
              <w:right w:val="single" w:color="000000" w:sz="8" w:space="0"/>
            </w:tcBorders>
            <w:vAlign w:val="center"/>
          </w:tcPr>
          <w:p w14:paraId="7361284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5C21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2E3B3DF4">
            <w:pPr>
              <w:snapToGrid w:val="0"/>
              <w:spacing w:line="360" w:lineRule="auto"/>
              <w:jc w:val="center"/>
              <w:rPr>
                <w:rFonts w:ascii="宋体" w:hAnsi="宋体" w:cs="宋体"/>
                <w:sz w:val="24"/>
              </w:rPr>
            </w:pPr>
            <w:r>
              <w:rPr>
                <w:rFonts w:hint="eastAsia" w:ascii="宋体" w:hAnsi="宋体" w:cs="宋体"/>
                <w:sz w:val="24"/>
              </w:rPr>
              <w:t>5</w:t>
            </w:r>
          </w:p>
        </w:tc>
        <w:tc>
          <w:tcPr>
            <w:tcW w:w="1910" w:type="dxa"/>
            <w:tcBorders>
              <w:top w:val="single" w:color="000000" w:sz="8" w:space="0"/>
              <w:left w:val="single" w:color="auto" w:sz="4" w:space="0"/>
              <w:bottom w:val="single" w:color="auto" w:sz="4" w:space="0"/>
              <w:right w:val="single" w:color="000000" w:sz="8" w:space="0"/>
            </w:tcBorders>
            <w:vAlign w:val="center"/>
          </w:tcPr>
          <w:p w14:paraId="133F729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317" w:type="dxa"/>
            <w:tcBorders>
              <w:top w:val="single" w:color="000000" w:sz="8" w:space="0"/>
              <w:left w:val="single" w:color="000000" w:sz="2" w:space="0"/>
              <w:bottom w:val="single" w:color="000000" w:sz="8" w:space="0"/>
              <w:right w:val="single" w:color="000000" w:sz="8" w:space="0"/>
            </w:tcBorders>
            <w:vAlign w:val="center"/>
          </w:tcPr>
          <w:p w14:paraId="3257AE28">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不组织；自行踏勘，安全责任自负。</w:t>
            </w:r>
          </w:p>
          <w:p w14:paraId="47C467CA">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szCs w:val="20"/>
              </w:rPr>
              <w:t>。</w:t>
            </w:r>
          </w:p>
        </w:tc>
      </w:tr>
      <w:tr w14:paraId="30D2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7"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1D69B425">
            <w:pPr>
              <w:snapToGrid w:val="0"/>
              <w:spacing w:line="360" w:lineRule="auto"/>
              <w:jc w:val="center"/>
              <w:rPr>
                <w:rFonts w:ascii="宋体" w:hAnsi="宋体" w:cs="宋体"/>
                <w:sz w:val="24"/>
              </w:rPr>
            </w:pPr>
            <w:r>
              <w:rPr>
                <w:rFonts w:hint="eastAsia" w:ascii="宋体" w:hAnsi="宋体" w:cs="宋体"/>
                <w:sz w:val="24"/>
              </w:rPr>
              <w:t>6</w:t>
            </w:r>
          </w:p>
        </w:tc>
        <w:tc>
          <w:tcPr>
            <w:tcW w:w="1910" w:type="dxa"/>
            <w:tcBorders>
              <w:top w:val="single" w:color="auto" w:sz="4" w:space="0"/>
              <w:left w:val="single" w:color="auto" w:sz="4" w:space="0"/>
              <w:bottom w:val="single" w:color="auto" w:sz="4" w:space="0"/>
              <w:right w:val="single" w:color="auto" w:sz="4" w:space="0"/>
            </w:tcBorders>
            <w:vAlign w:val="center"/>
          </w:tcPr>
          <w:p w14:paraId="6DD8726F">
            <w:pPr>
              <w:snapToGrid w:val="0"/>
              <w:jc w:val="center"/>
              <w:rPr>
                <w:rFonts w:ascii="宋体" w:hAnsi="宋体" w:cs="宋体"/>
                <w:b/>
                <w:sz w:val="24"/>
              </w:rPr>
            </w:pPr>
            <w:r>
              <w:rPr>
                <w:rFonts w:hint="eastAsia" w:ascii="宋体" w:hAnsi="宋体" w:cs="宋体"/>
                <w:b/>
                <w:sz w:val="24"/>
              </w:rPr>
              <w:t>样品提供</w:t>
            </w:r>
          </w:p>
        </w:tc>
        <w:tc>
          <w:tcPr>
            <w:tcW w:w="6317" w:type="dxa"/>
            <w:tcBorders>
              <w:top w:val="single" w:color="000000" w:sz="8" w:space="0"/>
              <w:left w:val="single" w:color="auto" w:sz="4" w:space="0"/>
              <w:bottom w:val="single" w:color="000000" w:sz="8" w:space="0"/>
              <w:right w:val="single" w:color="000000" w:sz="8" w:space="0"/>
            </w:tcBorders>
            <w:vAlign w:val="center"/>
          </w:tcPr>
          <w:p w14:paraId="60589CDF">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10407B3D">
            <w:pPr>
              <w:spacing w:line="360" w:lineRule="auto"/>
              <w:rPr>
                <w:rFonts w:ascii="宋体" w:hAnsi="宋体" w:cs="宋体"/>
                <w:b/>
                <w:bCs/>
                <w:kern w:val="0"/>
                <w:sz w:val="24"/>
              </w:rPr>
            </w:pPr>
            <w:r>
              <w:rPr>
                <w:rFonts w:hint="eastAsia" w:ascii="宋体" w:hAnsi="宋体" w:cs="宋体"/>
                <w:kern w:val="0"/>
                <w:sz w:val="24"/>
              </w:rPr>
              <w:sym w:font="Wingdings" w:char="00A8"/>
            </w:r>
            <w:r>
              <w:rPr>
                <w:rFonts w:hint="eastAsia" w:ascii="宋体" w:hAnsi="宋体" w:cs="宋体"/>
                <w:kern w:val="0"/>
                <w:sz w:val="24"/>
              </w:rPr>
              <w:t>B</w:t>
            </w:r>
            <w:r>
              <w:rPr>
                <w:rFonts w:hint="eastAsia" w:ascii="宋体" w:hAnsi="宋体" w:cs="宋体"/>
                <w:b/>
                <w:bCs/>
                <w:kern w:val="0"/>
                <w:sz w:val="24"/>
              </w:rPr>
              <w:t>要求提供见本表下附：</w:t>
            </w:r>
          </w:p>
          <w:p w14:paraId="1BA0F86A">
            <w:pPr>
              <w:spacing w:line="360" w:lineRule="auto"/>
              <w:rPr>
                <w:rFonts w:ascii="宋体" w:hAnsi="宋体" w:cs="宋体"/>
                <w:kern w:val="0"/>
                <w:sz w:val="24"/>
              </w:rPr>
            </w:pPr>
            <w:r>
              <w:rPr>
                <w:rFonts w:hint="eastAsia" w:ascii="宋体" w:hAnsi="宋体" w:cs="宋体"/>
                <w:kern w:val="0"/>
                <w:sz w:val="24"/>
              </w:rPr>
              <w:t>（1）样品：</w:t>
            </w:r>
          </w:p>
          <w:p w14:paraId="72C0DE38">
            <w:pPr>
              <w:spacing w:line="360" w:lineRule="auto"/>
              <w:rPr>
                <w:rFonts w:ascii="宋体" w:hAnsi="宋体" w:cs="宋体"/>
                <w:kern w:val="0"/>
                <w:sz w:val="24"/>
              </w:rPr>
            </w:pPr>
            <w:r>
              <w:rPr>
                <w:rFonts w:hint="eastAsia" w:ascii="宋体" w:hAnsi="宋体" w:cs="宋体"/>
                <w:kern w:val="0"/>
                <w:sz w:val="24"/>
              </w:rPr>
              <w:t>（2）样品制作的标准和要求：详见招标文件第三部分；</w:t>
            </w:r>
          </w:p>
          <w:p w14:paraId="000FF805">
            <w:pPr>
              <w:spacing w:line="360" w:lineRule="auto"/>
              <w:rPr>
                <w:rFonts w:ascii="宋体" w:hAnsi="宋体" w:cs="宋体"/>
                <w:kern w:val="0"/>
                <w:sz w:val="24"/>
              </w:rPr>
            </w:pPr>
            <w:r>
              <w:rPr>
                <w:rFonts w:hint="eastAsia" w:ascii="宋体" w:hAnsi="宋体" w:cs="宋体"/>
                <w:kern w:val="0"/>
                <w:sz w:val="24"/>
              </w:rPr>
              <w:t>（3）样品的评审方法以及评审标准：详见评标办法；</w:t>
            </w:r>
          </w:p>
          <w:p w14:paraId="6880FBFA">
            <w:pPr>
              <w:spacing w:line="360" w:lineRule="auto"/>
              <w:rPr>
                <w:rFonts w:ascii="宋体" w:hAnsi="宋体" w:cs="宋体"/>
                <w:b/>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F0FE"/>
            </w:r>
            <w:r>
              <w:rPr>
                <w:rFonts w:hint="eastAsia" w:ascii="宋体" w:hAnsi="宋体" w:cs="宋体"/>
                <w:kern w:val="0"/>
                <w:sz w:val="24"/>
              </w:rPr>
              <w:t>否；</w:t>
            </w:r>
            <w:r>
              <w:rPr>
                <w:rFonts w:hint="eastAsia" w:ascii="宋体" w:hAnsi="宋体" w:cs="宋体"/>
                <w:kern w:val="0"/>
                <w:sz w:val="24"/>
              </w:rPr>
              <w:sym w:font="Wingdings" w:char="F0A8"/>
            </w:r>
            <w:r>
              <w:rPr>
                <w:rFonts w:hint="eastAsia" w:ascii="宋体" w:hAnsi="宋体" w:cs="宋体"/>
                <w:kern w:val="0"/>
                <w:sz w:val="24"/>
              </w:rPr>
              <w:t>是，检测机构的要求：/；检测内容：/。</w:t>
            </w:r>
          </w:p>
        </w:tc>
      </w:tr>
      <w:tr w14:paraId="59DA8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508E5068">
            <w:pPr>
              <w:snapToGrid w:val="0"/>
              <w:spacing w:line="360" w:lineRule="auto"/>
              <w:jc w:val="center"/>
              <w:rPr>
                <w:rFonts w:ascii="宋体" w:hAnsi="宋体" w:cs="宋体"/>
                <w:sz w:val="24"/>
              </w:rPr>
            </w:pPr>
            <w:r>
              <w:rPr>
                <w:rFonts w:hint="eastAsia" w:ascii="宋体" w:hAnsi="宋体" w:cs="宋体"/>
                <w:sz w:val="24"/>
              </w:rPr>
              <w:t>7</w:t>
            </w:r>
          </w:p>
        </w:tc>
        <w:tc>
          <w:tcPr>
            <w:tcW w:w="1910" w:type="dxa"/>
            <w:tcBorders>
              <w:top w:val="single" w:color="auto" w:sz="4" w:space="0"/>
              <w:left w:val="single" w:color="auto" w:sz="4" w:space="0"/>
              <w:bottom w:val="single" w:color="auto" w:sz="4" w:space="0"/>
              <w:right w:val="single" w:color="auto" w:sz="4" w:space="0"/>
            </w:tcBorders>
            <w:vAlign w:val="center"/>
          </w:tcPr>
          <w:p w14:paraId="1309A202">
            <w:pPr>
              <w:snapToGrid w:val="0"/>
              <w:jc w:val="center"/>
              <w:rPr>
                <w:rFonts w:hint="eastAsia" w:ascii="宋体" w:hAnsi="宋体" w:eastAsia="宋体" w:cs="宋体"/>
                <w:bCs/>
                <w:sz w:val="24"/>
                <w:highlight w:val="none"/>
                <w:lang w:eastAsia="zh-CN"/>
              </w:rPr>
            </w:pPr>
            <w:r>
              <w:rPr>
                <w:rFonts w:hint="eastAsia" w:ascii="宋体" w:hAnsi="宋体" w:cs="宋体"/>
                <w:b/>
                <w:sz w:val="24"/>
                <w:highlight w:val="none"/>
              </w:rPr>
              <w:t>演示</w:t>
            </w:r>
            <w:r>
              <w:rPr>
                <w:rFonts w:hint="eastAsia" w:ascii="宋体" w:hAnsi="宋体" w:cs="宋体"/>
                <w:b/>
                <w:sz w:val="24"/>
                <w:highlight w:val="none"/>
              </w:rPr>
              <w:br w:type="textWrapping"/>
            </w:r>
            <w:r>
              <w:rPr>
                <w:rFonts w:hint="eastAsia" w:ascii="宋体" w:hAnsi="宋体" w:cs="宋体"/>
                <w:b/>
                <w:sz w:val="24"/>
                <w:highlight w:val="none"/>
                <w:lang w:eastAsia="zh-CN"/>
              </w:rPr>
              <w:t>（现场核心设备功能演示）</w:t>
            </w:r>
          </w:p>
        </w:tc>
        <w:tc>
          <w:tcPr>
            <w:tcW w:w="6317" w:type="dxa"/>
            <w:tcBorders>
              <w:top w:val="single" w:color="000000" w:sz="8" w:space="0"/>
              <w:left w:val="single" w:color="auto" w:sz="4" w:space="0"/>
              <w:bottom w:val="single" w:color="000000" w:sz="8" w:space="0"/>
              <w:right w:val="single" w:color="000000" w:sz="8" w:space="0"/>
            </w:tcBorders>
            <w:vAlign w:val="center"/>
          </w:tcPr>
          <w:p w14:paraId="3954F0E0">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21E3AFEA">
            <w:pPr>
              <w:spacing w:line="360" w:lineRule="auto"/>
              <w:rPr>
                <w:rFonts w:hint="eastAsia"/>
                <w:highlight w:val="none"/>
                <w:lang w:val="en-US" w:eastAsia="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B组织。</w:t>
            </w:r>
          </w:p>
        </w:tc>
      </w:tr>
      <w:tr w14:paraId="5891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5BA8F284">
            <w:pPr>
              <w:snapToGrid w:val="0"/>
              <w:spacing w:line="360" w:lineRule="auto"/>
              <w:jc w:val="center"/>
              <w:rPr>
                <w:rFonts w:hint="eastAsia" w:ascii="宋体" w:hAnsi="宋体" w:eastAsia="宋体" w:cs="宋体"/>
                <w:sz w:val="24"/>
                <w:lang w:eastAsia="zh-CN"/>
              </w:rPr>
            </w:pPr>
            <w:r>
              <w:rPr>
                <w:rFonts w:hint="eastAsia" w:ascii="宋体" w:hAnsi="宋体" w:cs="宋体"/>
                <w:sz w:val="24"/>
              </w:rPr>
              <w:t>8</w:t>
            </w:r>
          </w:p>
        </w:tc>
        <w:tc>
          <w:tcPr>
            <w:tcW w:w="1910" w:type="dxa"/>
            <w:tcBorders>
              <w:top w:val="single" w:color="000000" w:sz="8" w:space="0"/>
              <w:left w:val="single" w:color="000000" w:sz="2" w:space="0"/>
              <w:bottom w:val="single" w:color="000000" w:sz="8" w:space="0"/>
              <w:right w:val="single" w:color="000000" w:sz="8" w:space="0"/>
            </w:tcBorders>
            <w:vAlign w:val="center"/>
          </w:tcPr>
          <w:p w14:paraId="6763A24B">
            <w:pPr>
              <w:spacing w:line="360" w:lineRule="auto"/>
              <w:jc w:val="center"/>
              <w:rPr>
                <w:rFonts w:ascii="宋体" w:hAnsi="宋体" w:cs="宋体"/>
                <w:b/>
                <w:sz w:val="24"/>
              </w:rPr>
            </w:pPr>
            <w:r>
              <w:rPr>
                <w:rFonts w:hint="eastAsia" w:ascii="宋体" w:hAnsi="宋体" w:cs="宋体"/>
                <w:b/>
                <w:kern w:val="0"/>
                <w:sz w:val="24"/>
                <w:lang w:val="zh-CN"/>
              </w:rPr>
              <w:t>是否允许采购进口产品</w:t>
            </w:r>
          </w:p>
        </w:tc>
        <w:tc>
          <w:tcPr>
            <w:tcW w:w="6317" w:type="dxa"/>
            <w:tcBorders>
              <w:top w:val="single" w:color="000000" w:sz="8" w:space="0"/>
              <w:left w:val="single" w:color="000000" w:sz="2" w:space="0"/>
              <w:bottom w:val="single" w:color="000000" w:sz="8" w:space="0"/>
              <w:right w:val="single" w:color="000000" w:sz="8" w:space="0"/>
            </w:tcBorders>
            <w:vAlign w:val="center"/>
          </w:tcPr>
          <w:p w14:paraId="505CF14F">
            <w:pPr>
              <w:spacing w:line="360" w:lineRule="auto"/>
              <w:rPr>
                <w:rFonts w:ascii="宋体" w:hAnsi="宋体" w:cs="宋体"/>
                <w:bCs/>
                <w:kern w:val="0"/>
                <w:sz w:val="24"/>
                <w:highlight w:val="none"/>
                <w:lang w:val="zh-CN"/>
              </w:rPr>
            </w:pPr>
            <w:r>
              <w:rPr>
                <w:rFonts w:hint="eastAsia" w:ascii="宋体" w:hAnsi="宋体" w:cs="宋体"/>
                <w:bCs/>
                <w:kern w:val="0"/>
                <w:sz w:val="24"/>
                <w:lang w:val="zh-CN"/>
              </w:rPr>
              <w:sym w:font="Wingdings" w:char="00FE"/>
            </w:r>
            <w:r>
              <w:rPr>
                <w:rFonts w:hint="eastAsia" w:ascii="宋体" w:hAnsi="宋体" w:cs="宋体"/>
                <w:bCs/>
                <w:kern w:val="0"/>
                <w:sz w:val="24"/>
                <w:lang w:val="zh-CN"/>
              </w:rPr>
              <w:t>本项目不允许采购进口产品</w:t>
            </w:r>
            <w:r>
              <w:rPr>
                <w:rFonts w:hint="eastAsia" w:ascii="宋体" w:hAnsi="宋体" w:cs="宋体"/>
                <w:bCs/>
                <w:kern w:val="0"/>
                <w:sz w:val="24"/>
                <w:highlight w:val="none"/>
                <w:lang w:val="zh-CN"/>
              </w:rPr>
              <w:t>。在国内生产的合资品牌不按进口产品计算。</w:t>
            </w:r>
          </w:p>
          <w:p w14:paraId="1C7439F3">
            <w:pPr>
              <w:spacing w:line="360" w:lineRule="auto"/>
              <w:rPr>
                <w:rFonts w:ascii="宋体" w:hAnsi="宋体" w:cs="宋体"/>
                <w:sz w:val="24"/>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可以采购进口产品，优先采购向</w:t>
            </w:r>
            <w:r>
              <w:rPr>
                <w:rFonts w:hint="eastAsia" w:ascii="宋体" w:hAnsi="宋体" w:cs="宋体"/>
                <w:bCs/>
                <w:kern w:val="0"/>
                <w:sz w:val="24"/>
                <w:lang w:val="zh-CN"/>
              </w:rPr>
              <w:t>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AD7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466086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910" w:type="dxa"/>
            <w:tcBorders>
              <w:top w:val="single" w:color="000000" w:sz="8" w:space="0"/>
              <w:left w:val="single" w:color="000000" w:sz="2" w:space="0"/>
              <w:bottom w:val="single" w:color="000000" w:sz="8" w:space="0"/>
              <w:right w:val="single" w:color="000000" w:sz="8" w:space="0"/>
            </w:tcBorders>
            <w:vAlign w:val="center"/>
          </w:tcPr>
          <w:p w14:paraId="7D713430">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317" w:type="dxa"/>
            <w:tcBorders>
              <w:top w:val="single" w:color="000000" w:sz="8" w:space="0"/>
              <w:left w:val="single" w:color="000000" w:sz="2" w:space="0"/>
              <w:bottom w:val="single" w:color="000000" w:sz="8" w:space="0"/>
              <w:right w:val="single" w:color="000000" w:sz="8" w:space="0"/>
            </w:tcBorders>
            <w:vAlign w:val="center"/>
          </w:tcPr>
          <w:p w14:paraId="7D583532">
            <w:pPr>
              <w:spacing w:line="360" w:lineRule="auto"/>
              <w:ind w:firstLine="0" w:firstLineChars="0"/>
              <w:rPr>
                <w:rFonts w:ascii="宋体" w:hAnsi="宋体" w:cs="宋体"/>
                <w:kern w:val="28"/>
                <w:sz w:val="24"/>
              </w:rPr>
            </w:pPr>
            <w:r>
              <w:rPr>
                <w:rFonts w:hint="eastAsia" w:ascii="宋体" w:hAnsi="宋体" w:cs="宋体"/>
                <w:kern w:val="28"/>
                <w:sz w:val="24"/>
              </w:rPr>
              <w:t>备份投标文件送达地点：</w:t>
            </w:r>
            <w:r>
              <w:rPr>
                <w:rFonts w:hint="eastAsia" w:ascii="宋体" w:hAnsi="宋体" w:cs="宋体"/>
                <w:sz w:val="24"/>
              </w:rPr>
              <w:t>密封包装后（建议顺丰邮寄形式）投标截止时间前递交、一份（邮寄地址：</w:t>
            </w:r>
            <w:r>
              <w:rPr>
                <w:rFonts w:hint="eastAsia" w:ascii="宋体" w:hAnsi="宋体" w:cs="宋体"/>
                <w:sz w:val="24"/>
                <w:u w:val="single"/>
              </w:rPr>
              <w:t>杭州市余杭区仁和街道临港路10号2幢601室</w:t>
            </w:r>
            <w:r>
              <w:rPr>
                <w:rFonts w:hint="eastAsia" w:ascii="宋体" w:hAnsi="宋体" w:cs="宋体"/>
                <w:kern w:val="28"/>
                <w:sz w:val="24"/>
              </w:rPr>
              <w:t>；备份投标文件签收人员联系电话：</w:t>
            </w:r>
            <w:r>
              <w:rPr>
                <w:rFonts w:hint="eastAsia" w:ascii="宋体" w:hAnsi="宋体" w:cs="宋体"/>
                <w:sz w:val="24"/>
                <w:u w:val="single"/>
                <w:lang w:val="en-US" w:eastAsia="zh-CN"/>
              </w:rPr>
              <w:t>周聪聪</w:t>
            </w:r>
            <w:r>
              <w:rPr>
                <w:rFonts w:hint="eastAsia" w:ascii="宋体" w:hAnsi="宋体" w:cs="宋体"/>
                <w:sz w:val="24"/>
                <w:u w:val="single"/>
              </w:rPr>
              <w:t>收，</w:t>
            </w:r>
            <w:r>
              <w:rPr>
                <w:rFonts w:hint="eastAsia" w:ascii="宋体" w:hAnsi="宋体" w:cs="宋体"/>
                <w:sz w:val="24"/>
                <w:u w:val="single"/>
                <w:lang w:eastAsia="zh-CN"/>
              </w:rPr>
              <w:t>1</w:t>
            </w:r>
            <w:r>
              <w:rPr>
                <w:rFonts w:hint="eastAsia" w:ascii="宋体" w:hAnsi="宋体" w:cs="宋体"/>
                <w:sz w:val="24"/>
                <w:u w:val="single"/>
                <w:lang w:val="en-US" w:eastAsia="zh-CN"/>
              </w:rPr>
              <w:t>3067902529</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b/>
                <w:sz w:val="24"/>
              </w:rPr>
              <w:t>采购人、采购机构不强制或变相强制投标人提交备份投标文件。</w:t>
            </w:r>
          </w:p>
        </w:tc>
      </w:tr>
      <w:tr w14:paraId="25F4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000000" w:sz="8" w:space="0"/>
              <w:right w:val="single" w:color="000000" w:sz="2" w:space="0"/>
            </w:tcBorders>
            <w:vAlign w:val="center"/>
          </w:tcPr>
          <w:p w14:paraId="35755187">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910" w:type="dxa"/>
            <w:vMerge w:val="restart"/>
            <w:tcBorders>
              <w:top w:val="single" w:color="000000" w:sz="8" w:space="0"/>
              <w:left w:val="single" w:color="000000" w:sz="2" w:space="0"/>
              <w:right w:val="single" w:color="000000" w:sz="8" w:space="0"/>
            </w:tcBorders>
            <w:vAlign w:val="center"/>
          </w:tcPr>
          <w:p w14:paraId="0F487D68">
            <w:pPr>
              <w:snapToGrid w:val="0"/>
              <w:spacing w:line="360" w:lineRule="auto"/>
              <w:jc w:val="center"/>
              <w:rPr>
                <w:rFonts w:ascii="宋体" w:hAnsi="宋体" w:cs="宋体"/>
                <w:b/>
                <w:bCs/>
                <w:color w:val="000000"/>
                <w:sz w:val="24"/>
              </w:rPr>
            </w:pPr>
            <w:r>
              <w:rPr>
                <w:rFonts w:hint="eastAsia" w:ascii="宋体" w:hAnsi="宋体" w:cs="宋体"/>
                <w:b/>
                <w:sz w:val="24"/>
              </w:rPr>
              <w:t>特别说明</w:t>
            </w:r>
          </w:p>
        </w:tc>
        <w:tc>
          <w:tcPr>
            <w:tcW w:w="6317" w:type="dxa"/>
            <w:tcBorders>
              <w:top w:val="single" w:color="000000" w:sz="8" w:space="0"/>
              <w:left w:val="single" w:color="000000" w:sz="2" w:space="0"/>
              <w:bottom w:val="single" w:color="000000" w:sz="8" w:space="0"/>
              <w:right w:val="single" w:color="000000" w:sz="8" w:space="0"/>
            </w:tcBorders>
            <w:vAlign w:val="center"/>
          </w:tcPr>
          <w:p w14:paraId="2F5DAAD6">
            <w:pPr>
              <w:spacing w:line="360" w:lineRule="auto"/>
              <w:rPr>
                <w:rFonts w:ascii="宋体" w:hAnsi="宋体" w:cs="宋体"/>
                <w:sz w:val="24"/>
              </w:rPr>
            </w:pPr>
            <w:r>
              <w:rPr>
                <w:rFonts w:hint="eastAsia" w:ascii="宋体" w:hAnsi="宋体" w:cs="宋体"/>
                <w:sz w:val="24"/>
              </w:rPr>
              <w:t>中标单位需在领取中标通知书时，提供本项目纸质投标文件（资格文件”、“报价文件”和“商务技术文件”）四份（正本一份，副本三份）。</w:t>
            </w:r>
          </w:p>
        </w:tc>
      </w:tr>
      <w:tr w14:paraId="625F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continue"/>
            <w:tcBorders>
              <w:left w:val="single" w:color="000000" w:sz="8" w:space="0"/>
              <w:right w:val="single" w:color="000000" w:sz="2" w:space="0"/>
            </w:tcBorders>
            <w:vAlign w:val="center"/>
          </w:tcPr>
          <w:p w14:paraId="1B128CD5">
            <w:pPr>
              <w:spacing w:line="360" w:lineRule="auto"/>
              <w:rPr>
                <w:rFonts w:ascii="宋体" w:hAnsi="宋体" w:cs="宋体"/>
              </w:rPr>
            </w:pPr>
          </w:p>
        </w:tc>
        <w:tc>
          <w:tcPr>
            <w:tcW w:w="1910" w:type="dxa"/>
            <w:vMerge w:val="continue"/>
            <w:tcBorders>
              <w:left w:val="single" w:color="000000" w:sz="2" w:space="0"/>
              <w:bottom w:val="single" w:color="000000" w:sz="8" w:space="0"/>
              <w:right w:val="single" w:color="000000" w:sz="8" w:space="0"/>
            </w:tcBorders>
            <w:vAlign w:val="center"/>
          </w:tcPr>
          <w:p w14:paraId="46C610D3">
            <w:pPr>
              <w:spacing w:line="360" w:lineRule="auto"/>
              <w:rPr>
                <w:rFonts w:ascii="宋体" w:hAnsi="宋体" w:cs="宋体"/>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73914F17">
            <w:pPr>
              <w:spacing w:line="360" w:lineRule="auto"/>
              <w:rPr>
                <w:rFonts w:ascii="宋体" w:hAnsi="宋体" w:cs="宋体"/>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E502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7" w:hRule="atLeast"/>
          <w:tblHeader/>
        </w:trPr>
        <w:tc>
          <w:tcPr>
            <w:tcW w:w="651" w:type="dxa"/>
            <w:vMerge w:val="continue"/>
            <w:tcBorders>
              <w:left w:val="single" w:color="000000" w:sz="8" w:space="0"/>
              <w:right w:val="single" w:color="000000" w:sz="2" w:space="0"/>
            </w:tcBorders>
            <w:vAlign w:val="center"/>
          </w:tcPr>
          <w:p w14:paraId="40D6ADCF">
            <w:pPr>
              <w:spacing w:line="360" w:lineRule="auto"/>
              <w:rPr>
                <w:rFonts w:ascii="宋体" w:hAnsi="宋体" w:cs="宋体"/>
              </w:rPr>
            </w:pPr>
          </w:p>
        </w:tc>
        <w:tc>
          <w:tcPr>
            <w:tcW w:w="1910" w:type="dxa"/>
            <w:vMerge w:val="continue"/>
            <w:tcBorders>
              <w:left w:val="single" w:color="000000" w:sz="2" w:space="0"/>
              <w:bottom w:val="single" w:color="000000" w:sz="8" w:space="0"/>
              <w:right w:val="single" w:color="000000" w:sz="8" w:space="0"/>
            </w:tcBorders>
            <w:vAlign w:val="center"/>
          </w:tcPr>
          <w:p w14:paraId="66A7F283">
            <w:pPr>
              <w:spacing w:line="360" w:lineRule="auto"/>
              <w:rPr>
                <w:rFonts w:ascii="宋体" w:hAnsi="宋体" w:cs="宋体"/>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0D1FCEA4">
            <w:pPr>
              <w:spacing w:line="360" w:lineRule="auto"/>
              <w:rPr>
                <w:rFonts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DCF2446">
            <w:pPr>
              <w:spacing w:line="360" w:lineRule="auto"/>
              <w:rPr>
                <w:rFonts w:ascii="宋体" w:hAnsi="宋体" w:cs="宋体"/>
                <w:sz w:val="24"/>
              </w:rPr>
            </w:pPr>
            <w:sdt>
              <w:sdtPr>
                <w:rPr>
                  <w:rFonts w:hint="eastAsia" w:ascii="宋体" w:hAnsi="宋体" w:cs="宋体"/>
                  <w:kern w:val="0"/>
                  <w:sz w:val="24"/>
                </w:rPr>
                <w:id w:val="-2323118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lang w:eastAsia="zh-CN"/>
              </w:rPr>
              <w:t>联合</w:t>
            </w:r>
            <w:r>
              <w:rPr>
                <w:rFonts w:hint="eastAsia" w:ascii="宋体" w:hAnsi="宋体" w:cs="宋体"/>
                <w:snapToGrid w:val="0"/>
                <w:kern w:val="28"/>
                <w:sz w:val="24"/>
              </w:rPr>
              <w:t>体标的，联合体中有一方或者联合体成员根据分工按招标文件第四部分评标标准要求提供资信证明文件的，视为符合了相关要求。</w:t>
            </w:r>
          </w:p>
        </w:tc>
      </w:tr>
      <w:tr w14:paraId="6FD9F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568B53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910" w:type="dxa"/>
            <w:tcBorders>
              <w:top w:val="single" w:color="000000" w:sz="8" w:space="0"/>
              <w:left w:val="single" w:color="000000" w:sz="2" w:space="0"/>
              <w:bottom w:val="single" w:color="000000" w:sz="8" w:space="0"/>
              <w:right w:val="single" w:color="000000" w:sz="8" w:space="0"/>
            </w:tcBorders>
            <w:vAlign w:val="center"/>
          </w:tcPr>
          <w:p w14:paraId="78EB0A7B">
            <w:pPr>
              <w:widowControl/>
              <w:snapToGrid w:val="0"/>
              <w:spacing w:line="360" w:lineRule="auto"/>
              <w:jc w:val="center"/>
              <w:textAlignment w:val="center"/>
              <w:rPr>
                <w:rFonts w:ascii="宋体" w:hAnsi="宋体" w:cs="宋体"/>
                <w:b/>
                <w:sz w:val="24"/>
              </w:rPr>
            </w:pPr>
            <w:r>
              <w:rPr>
                <w:rFonts w:hint="eastAsia" w:ascii="宋体" w:hAnsi="宋体" w:cs="宋体"/>
                <w:b/>
                <w:bCs/>
                <w:color w:val="000000"/>
                <w:sz w:val="24"/>
              </w:rPr>
              <w:t>招标服务费</w:t>
            </w:r>
          </w:p>
        </w:tc>
        <w:tc>
          <w:tcPr>
            <w:tcW w:w="6317" w:type="dxa"/>
            <w:tcBorders>
              <w:top w:val="single" w:color="000000" w:sz="8" w:space="0"/>
              <w:left w:val="single" w:color="000000" w:sz="2" w:space="0"/>
              <w:bottom w:val="single" w:color="000000" w:sz="8" w:space="0"/>
              <w:right w:val="single" w:color="000000" w:sz="8" w:space="0"/>
            </w:tcBorders>
            <w:vAlign w:val="center"/>
          </w:tcPr>
          <w:p w14:paraId="222DD5FE">
            <w:pPr>
              <w:adjustRightInd/>
              <w:spacing w:line="360" w:lineRule="auto"/>
              <w:jc w:val="left"/>
              <w:rPr>
                <w:rFonts w:ascii="宋体" w:hAnsi="宋体" w:cs="宋体"/>
                <w:sz w:val="24"/>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864235</wp:posOffset>
                  </wp:positionH>
                  <wp:positionV relativeFrom="paragraph">
                    <wp:posOffset>1226185</wp:posOffset>
                  </wp:positionV>
                  <wp:extent cx="2569210" cy="1381125"/>
                  <wp:effectExtent l="0" t="0" r="2540" b="952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0"/>
                          <a:stretch>
                            <a:fillRect/>
                          </a:stretch>
                        </pic:blipFill>
                        <pic:spPr>
                          <a:xfrm>
                            <a:off x="0" y="0"/>
                            <a:ext cx="2569210" cy="1381125"/>
                          </a:xfrm>
                          <a:prstGeom prst="rect">
                            <a:avLst/>
                          </a:prstGeom>
                          <a:noFill/>
                          <a:ln>
                            <a:noFill/>
                          </a:ln>
                        </pic:spPr>
                      </pic:pic>
                    </a:graphicData>
                  </a:graphic>
                </wp:anchor>
              </w:drawing>
            </w:r>
            <w:r>
              <w:rPr>
                <w:rFonts w:hint="eastAsia" w:ascii="宋体" w:hAnsi="宋体" w:cs="宋体"/>
                <w:b/>
                <w:bCs/>
                <w:kern w:val="1"/>
                <w:sz w:val="24"/>
              </w:rPr>
              <w:t>招标代理费用由中标单位支付，代理费用参照临平区村社采购代理服务付费限额标准计取，投标人在报价时应综合考虑该笔费用，但不单列进投标总价。</w:t>
            </w:r>
          </w:p>
        </w:tc>
      </w:tr>
      <w:bookmarkEnd w:id="10"/>
    </w:tbl>
    <w:p w14:paraId="01CDD500">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bookmarkStart w:id="13" w:name="_Toc91899903"/>
      <w:r>
        <w:rPr>
          <w:rFonts w:hint="eastAsia" w:ascii="宋体" w:hAnsi="宋体" w:cs="宋体"/>
          <w:b/>
          <w:sz w:val="32"/>
          <w:szCs w:val="20"/>
        </w:rPr>
        <w:t>一、总则</w:t>
      </w:r>
    </w:p>
    <w:p w14:paraId="27F6947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3B9800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A513B87">
      <w:pPr>
        <w:adjustRightInd/>
        <w:spacing w:line="360" w:lineRule="auto"/>
        <w:outlineLvl w:val="0"/>
        <w:rPr>
          <w:rFonts w:ascii="宋体" w:hAnsi="宋体" w:cs="宋体"/>
          <w:b/>
          <w:sz w:val="24"/>
        </w:rPr>
      </w:pPr>
      <w:r>
        <w:rPr>
          <w:rFonts w:hint="eastAsia" w:ascii="宋体" w:hAnsi="宋体" w:cs="宋体"/>
          <w:b/>
          <w:sz w:val="24"/>
        </w:rPr>
        <w:t xml:space="preserve">   2.定义</w:t>
      </w:r>
    </w:p>
    <w:p w14:paraId="1FF2222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F03C6DB">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51A41A6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D681C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8D9879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0C7B9C">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w:t>
      </w:r>
      <w:r>
        <w:rPr>
          <w:rFonts w:hint="eastAsia" w:ascii="宋体" w:hAnsi="宋体" w:cs="宋体"/>
          <w:sz w:val="24"/>
          <w:lang w:eastAsia="zh-CN"/>
        </w:rPr>
        <w:t>临平区村采云平台</w:t>
      </w:r>
      <w:r>
        <w:rPr>
          <w:rFonts w:hint="eastAsia" w:ascii="宋体" w:hAnsi="宋体" w:cs="宋体"/>
          <w:sz w:val="24"/>
        </w:rPr>
        <w:t>（</w:t>
      </w:r>
      <w:r>
        <w:rPr>
          <w:rFonts w:hint="eastAsia" w:ascii="宋体" w:hAnsi="宋体" w:cs="宋体"/>
          <w:sz w:val="24"/>
          <w:lang w:eastAsia="zh-CN"/>
        </w:rPr>
        <w:t>lpnbsc.lecaiyun.com</w:t>
      </w:r>
      <w:r>
        <w:rPr>
          <w:rFonts w:hint="eastAsia" w:ascii="宋体" w:hAnsi="宋体" w:cs="宋体"/>
          <w:sz w:val="24"/>
        </w:rPr>
        <w:t>）。</w:t>
      </w:r>
    </w:p>
    <w:p w14:paraId="489C0DC6">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2" w:char="0052"/>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3C78F0A">
      <w:pPr>
        <w:spacing w:line="360" w:lineRule="auto"/>
        <w:ind w:firstLine="241" w:firstLineChars="100"/>
        <w:rPr>
          <w:rFonts w:hint="default" w:ascii="宋体" w:hAnsi="宋体" w:eastAsia="宋体" w:cs="宋体"/>
          <w:b/>
          <w:sz w:val="24"/>
          <w:lang w:val="en-US" w:eastAsia="zh-CN"/>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政府采购政策</w:t>
      </w:r>
    </w:p>
    <w:p w14:paraId="546FC8DF">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73F30D6">
      <w:pPr>
        <w:spacing w:line="360" w:lineRule="auto"/>
        <w:ind w:firstLine="480" w:firstLineChars="200"/>
        <w:rPr>
          <w:rFonts w:ascii="宋体" w:hAnsi="宋体" w:cs="宋体"/>
          <w:sz w:val="24"/>
        </w:rPr>
      </w:pPr>
      <w:r>
        <w:rPr>
          <w:rFonts w:hint="eastAsia" w:ascii="宋体" w:hAnsi="宋体" w:cs="宋体"/>
          <w:sz w:val="24"/>
        </w:rPr>
        <w:t>3.2修缮、装修类项目采购建材的，采购人应将绿色建筑和绿色建材性能、指标等作为实质性条件纳入招标文件和合同。</w:t>
      </w:r>
    </w:p>
    <w:p w14:paraId="45B03B8E">
      <w:pPr>
        <w:spacing w:line="360" w:lineRule="auto"/>
        <w:ind w:firstLine="480" w:firstLineChars="200"/>
        <w:rPr>
          <w:rFonts w:ascii="宋体" w:hAnsi="宋体" w:cs="宋体"/>
          <w:sz w:val="24"/>
        </w:rPr>
      </w:pPr>
      <w:r>
        <w:rPr>
          <w:rFonts w:hint="eastAsia" w:ascii="宋体" w:hAnsi="宋体" w:cs="宋体"/>
          <w:sz w:val="24"/>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A213243">
      <w:pPr>
        <w:spacing w:line="360" w:lineRule="auto"/>
        <w:ind w:firstLine="241" w:firstLineChars="100"/>
        <w:rPr>
          <w:rFonts w:ascii="宋体" w:hAnsi="宋体" w:cs="宋体"/>
          <w:b/>
          <w:sz w:val="24"/>
        </w:rPr>
      </w:pPr>
      <w:r>
        <w:rPr>
          <w:rFonts w:hint="eastAsia" w:ascii="宋体" w:hAnsi="宋体" w:cs="宋体"/>
          <w:b/>
          <w:sz w:val="24"/>
        </w:rPr>
        <w:t>4. 询问、质疑、投诉</w:t>
      </w:r>
    </w:p>
    <w:p w14:paraId="7E26A28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鼓励供应商在线提起询问，路径为：村采云-项目采购-询问质疑投诉-询问列表；鼓励供应商在线提起质疑，路径为：政采云-项目采购-询问质疑投诉-质疑列表。质疑供应商对在线质疑答复不满意的，可在线提起投诉，路径为：村采云平台-采购投诉处理-在线办理。</w:t>
      </w:r>
    </w:p>
    <w:p w14:paraId="36A7FF9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0ED5A4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4003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5156C0B0">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6175E29">
      <w:pPr>
        <w:spacing w:line="360" w:lineRule="auto"/>
        <w:ind w:firstLine="480" w:firstLineChars="200"/>
        <w:rPr>
          <w:rFonts w:hint="eastAsia" w:ascii="宋体" w:hAnsi="宋体" w:cs="宋体"/>
          <w:sz w:val="24"/>
        </w:rPr>
      </w:pPr>
      <w:r>
        <w:rPr>
          <w:rFonts w:hint="eastAsia" w:ascii="宋体" w:hAnsi="宋体" w:cs="宋体"/>
          <w:sz w:val="24"/>
          <w:lang w:val="zh-CN"/>
        </w:rPr>
        <w:t>4.3.2</w:t>
      </w:r>
      <w:r>
        <w:rPr>
          <w:rFonts w:hint="eastAsia" w:ascii="宋体" w:hAnsi="宋体" w:cs="宋体"/>
          <w:sz w:val="24"/>
        </w:rPr>
        <w:t>供应商认为村（社区）采购使自己的权益受到损害的，可以</w:t>
      </w:r>
      <w:r>
        <w:rPr>
          <w:rFonts w:hint="eastAsia" w:ascii="宋体" w:hAnsi="宋体" w:cs="宋体"/>
          <w:sz w:val="24"/>
          <w:lang w:val="en-US" w:eastAsia="zh-CN"/>
        </w:rPr>
        <w:t>获取招标文件</w:t>
      </w:r>
      <w:r>
        <w:rPr>
          <w:rFonts w:hint="eastAsia" w:ascii="宋体" w:hAnsi="宋体" w:cs="宋体"/>
          <w:sz w:val="24"/>
        </w:rPr>
        <w:t>之日起5个日历天内，以书面形式实名向采购人或采购代理机构反映，提出质疑。</w:t>
      </w:r>
    </w:p>
    <w:p w14:paraId="55E64CF5">
      <w:pPr>
        <w:spacing w:line="360" w:lineRule="auto"/>
        <w:ind w:firstLine="480" w:firstLineChars="200"/>
        <w:rPr>
          <w:rFonts w:hint="eastAsia" w:ascii="宋体" w:hAnsi="宋体" w:cs="宋体"/>
          <w:sz w:val="24"/>
        </w:rPr>
      </w:pPr>
      <w:r>
        <w:rPr>
          <w:rFonts w:hint="eastAsia" w:ascii="宋体" w:hAnsi="宋体" w:cs="宋体"/>
          <w:sz w:val="24"/>
        </w:rPr>
        <w:t>采购人或采购代理机构应当按规定在收到书面质疑后3个工作日内作出书面答复。</w:t>
      </w:r>
    </w:p>
    <w:p w14:paraId="2A2C8484">
      <w:pPr>
        <w:pStyle w:val="35"/>
        <w:spacing w:line="360" w:lineRule="auto"/>
        <w:ind w:firstLine="480" w:firstLineChars="200"/>
        <w:rPr>
          <w:rFonts w:hint="eastAsia" w:hAnsi="宋体" w:cs="宋体"/>
          <w:sz w:val="24"/>
        </w:rPr>
      </w:pPr>
      <w:r>
        <w:rPr>
          <w:rFonts w:hint="eastAsia" w:hAnsi="宋体" w:cs="宋体"/>
          <w:kern w:val="0"/>
          <w:sz w:val="24"/>
          <w:lang w:val="zh-CN"/>
        </w:rPr>
        <w:t>4.3.2.</w:t>
      </w:r>
      <w:r>
        <w:rPr>
          <w:rFonts w:hint="eastAsia" w:hAnsi="宋体" w:cs="宋体"/>
          <w:kern w:val="0"/>
          <w:sz w:val="24"/>
          <w:lang w:val="en-US" w:eastAsia="zh-CN"/>
        </w:rPr>
        <w:t>1</w:t>
      </w:r>
      <w:r>
        <w:rPr>
          <w:rFonts w:hint="eastAsia" w:hAnsi="宋体" w:cs="宋体"/>
          <w:sz w:val="24"/>
        </w:rPr>
        <w:t>本办法规定的供应商应知其权益受到损害之日，是指：</w:t>
      </w:r>
    </w:p>
    <w:p w14:paraId="0DAFA838">
      <w:pPr>
        <w:pStyle w:val="35"/>
        <w:spacing w:line="360" w:lineRule="auto"/>
        <w:ind w:firstLine="480" w:firstLineChars="200"/>
        <w:rPr>
          <w:rFonts w:hint="eastAsia" w:hAnsi="宋体" w:cs="宋体"/>
          <w:sz w:val="24"/>
        </w:rPr>
      </w:pPr>
      <w:r>
        <w:rPr>
          <w:rFonts w:hint="eastAsia" w:hAnsi="宋体" w:cs="宋体"/>
          <w:sz w:val="24"/>
        </w:rPr>
        <w:t>1．对可以质疑的采购文件提出质疑的，为收到采购文件之日或者采购文件发售时间届满之日；</w:t>
      </w:r>
    </w:p>
    <w:p w14:paraId="351E7BDE">
      <w:pPr>
        <w:pStyle w:val="35"/>
        <w:spacing w:line="360" w:lineRule="auto"/>
        <w:ind w:firstLine="480" w:firstLineChars="200"/>
        <w:rPr>
          <w:rFonts w:hint="eastAsia" w:hAnsi="宋体" w:cs="宋体"/>
          <w:sz w:val="24"/>
        </w:rPr>
      </w:pPr>
      <w:r>
        <w:rPr>
          <w:rFonts w:hint="eastAsia" w:hAnsi="宋体" w:cs="宋体"/>
          <w:sz w:val="24"/>
        </w:rPr>
        <w:t>2．对采购过程提出质疑的，为各采购程序环节结束之日；</w:t>
      </w:r>
    </w:p>
    <w:p w14:paraId="74B266DF">
      <w:pPr>
        <w:pStyle w:val="35"/>
        <w:spacing w:line="360" w:lineRule="auto"/>
        <w:ind w:firstLine="480" w:firstLineChars="200"/>
        <w:rPr>
          <w:rFonts w:hint="eastAsia" w:hAnsi="宋体" w:cs="宋体"/>
          <w:sz w:val="24"/>
        </w:rPr>
      </w:pPr>
      <w:r>
        <w:rPr>
          <w:rFonts w:hint="eastAsia" w:hAnsi="宋体" w:cs="宋体"/>
          <w:sz w:val="24"/>
        </w:rPr>
        <w:t>3．对中标或者成交结果提出质疑的，为中标或者成交结果公告发布之日。</w:t>
      </w:r>
    </w:p>
    <w:p w14:paraId="55826C1C">
      <w:pPr>
        <w:spacing w:line="360" w:lineRule="auto"/>
        <w:ind w:firstLine="480" w:firstLineChars="200"/>
        <w:rPr>
          <w:rFonts w:hint="eastAsia" w:ascii="宋体" w:hAnsi="宋体" w:cs="宋体"/>
          <w:sz w:val="24"/>
        </w:rPr>
      </w:pPr>
      <w:r>
        <w:rPr>
          <w:rFonts w:hint="eastAsia" w:ascii="宋体" w:hAnsi="宋体" w:cs="宋体"/>
          <w:sz w:val="24"/>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762E4A50">
      <w:pPr>
        <w:pStyle w:val="589"/>
        <w:shd w:val="clear" w:color="auto" w:fill="FFFFFF"/>
        <w:snapToGrid w:val="0"/>
        <w:spacing w:after="240" w:afterAutospacing="0" w:line="360" w:lineRule="auto"/>
        <w:ind w:firstLine="400"/>
        <w:contextualSpacing/>
        <w:rPr>
          <w:rFonts w:hint="eastAsia"/>
        </w:rPr>
      </w:pPr>
      <w:r>
        <w:rPr>
          <w:rFonts w:hint="eastAsia"/>
        </w:rPr>
        <w:t>投诉人提交投诉件时，应当提供相关证据、依据和其他有关材料。</w:t>
      </w:r>
    </w:p>
    <w:p w14:paraId="4A6846A6">
      <w:pPr>
        <w:pStyle w:val="589"/>
        <w:shd w:val="clear" w:color="auto" w:fill="FFFFFF"/>
        <w:snapToGrid w:val="0"/>
        <w:spacing w:after="240" w:afterAutospacing="0" w:line="360" w:lineRule="auto"/>
        <w:ind w:firstLine="400"/>
        <w:contextualSpacing/>
      </w:pPr>
      <w:r>
        <w:rPr>
          <w:rFonts w:hint="eastAsia"/>
        </w:rPr>
        <w:t>询问或者质疑事项可能影响采购结果的，采购人应当暂停签订合同，已经签订合同的，应当中止履行合同。</w:t>
      </w:r>
    </w:p>
    <w:p w14:paraId="53ED695B">
      <w:pPr>
        <w:pStyle w:val="589"/>
        <w:shd w:val="clear" w:color="auto" w:fill="FFFFFF"/>
        <w:snapToGrid w:val="0"/>
        <w:spacing w:after="240" w:afterAutospacing="0" w:line="360" w:lineRule="auto"/>
        <w:ind w:firstLine="400"/>
        <w:contextualSpacing/>
      </w:pPr>
      <w:r>
        <w:rPr>
          <w:rFonts w:hint="eastAsia"/>
        </w:rPr>
        <w:t>供应商投诉的事项不得超出已质疑事项的范围，基于质疑答复内容提出的投诉事项除外。</w:t>
      </w:r>
    </w:p>
    <w:p w14:paraId="539468E0">
      <w:pPr>
        <w:pStyle w:val="589"/>
        <w:shd w:val="clear" w:color="auto" w:fill="FFFFFF"/>
        <w:snapToGrid w:val="0"/>
        <w:spacing w:after="240" w:afterAutospacing="0" w:line="360" w:lineRule="auto"/>
        <w:ind w:firstLine="400"/>
        <w:contextualSpacing/>
      </w:pPr>
      <w:r>
        <w:rPr>
          <w:rFonts w:hint="eastAsia"/>
        </w:rPr>
        <w:t>以联合体形式参加采购活动的，其投诉应当由组成联合体的所有供应商共同提出。</w:t>
      </w:r>
    </w:p>
    <w:p w14:paraId="11EA4304">
      <w:pPr>
        <w:pStyle w:val="589"/>
        <w:shd w:val="clear" w:color="auto" w:fill="FFFFFF"/>
        <w:snapToGrid w:val="0"/>
        <w:spacing w:after="240" w:afterAutospacing="0" w:line="360" w:lineRule="auto"/>
        <w:ind w:firstLine="400"/>
        <w:contextualSpacing/>
      </w:pPr>
      <w:r>
        <w:rPr>
          <w:rFonts w:hint="eastAsia"/>
        </w:rPr>
        <w:t>投诉书范本及制作说明详见附件。</w:t>
      </w:r>
    </w:p>
    <w:p w14:paraId="7E60431E">
      <w:pPr>
        <w:pStyle w:val="107"/>
        <w:snapToGrid w:val="0"/>
        <w:spacing w:before="0"/>
        <w:ind w:firstLine="360"/>
        <w:rPr>
          <w:rFonts w:ascii="宋体" w:hAnsi="宋体" w:cs="宋体"/>
          <w:sz w:val="18"/>
          <w:szCs w:val="18"/>
        </w:rPr>
      </w:pPr>
    </w:p>
    <w:p w14:paraId="2DF4D85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F4CD211">
      <w:pPr>
        <w:pStyle w:val="35"/>
        <w:spacing w:line="360" w:lineRule="auto"/>
        <w:rPr>
          <w:rFonts w:hAnsi="宋体" w:cs="宋体"/>
          <w:b/>
          <w:sz w:val="24"/>
          <w:szCs w:val="24"/>
        </w:rPr>
      </w:pPr>
      <w:r>
        <w:rPr>
          <w:rFonts w:hint="eastAsia" w:hAnsi="宋体" w:cs="宋体"/>
          <w:b/>
          <w:sz w:val="24"/>
          <w:szCs w:val="24"/>
        </w:rPr>
        <w:t>5．招标文件的构成</w:t>
      </w:r>
    </w:p>
    <w:p w14:paraId="1A4BD990">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B5CF83D">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630356A">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D2FF098">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89EDB80">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27C5FD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9AFD952">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017FD6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D0FD5BD">
      <w:pPr>
        <w:pStyle w:val="35"/>
        <w:spacing w:line="360" w:lineRule="auto"/>
        <w:rPr>
          <w:rFonts w:hAnsi="宋体" w:cs="宋体"/>
          <w:b/>
          <w:sz w:val="24"/>
          <w:szCs w:val="24"/>
        </w:rPr>
      </w:pPr>
      <w:r>
        <w:rPr>
          <w:rFonts w:hint="eastAsia" w:hAnsi="宋体" w:cs="宋体"/>
          <w:b/>
          <w:sz w:val="24"/>
          <w:szCs w:val="24"/>
        </w:rPr>
        <w:t>6. 招标文件的澄清、修改</w:t>
      </w:r>
    </w:p>
    <w:p w14:paraId="398A7C65">
      <w:pPr>
        <w:pStyle w:val="10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52D7053E">
      <w:pPr>
        <w:pStyle w:val="107"/>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4CB778">
      <w:pPr>
        <w:pStyle w:val="23"/>
        <w:rPr>
          <w:rFonts w:hAnsi="宋体" w:cs="宋体"/>
          <w:sz w:val="18"/>
          <w:szCs w:val="18"/>
          <w:lang w:val="en-US"/>
        </w:rPr>
      </w:pPr>
      <w:r>
        <w:rPr>
          <w:rFonts w:hint="eastAsia" w:hAnsi="宋体" w:cs="宋体"/>
          <w:szCs w:val="24"/>
          <w:lang w:val="en-US"/>
        </w:rPr>
        <w:t xml:space="preserve">    </w:t>
      </w:r>
    </w:p>
    <w:p w14:paraId="6EC2D16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9990BE2">
      <w:pPr>
        <w:pStyle w:val="35"/>
        <w:spacing w:line="360" w:lineRule="auto"/>
        <w:rPr>
          <w:rFonts w:hAnsi="宋体" w:cs="宋体"/>
          <w:b/>
          <w:sz w:val="24"/>
          <w:szCs w:val="24"/>
        </w:rPr>
      </w:pPr>
      <w:r>
        <w:rPr>
          <w:rFonts w:hint="eastAsia" w:hAnsi="宋体" w:cs="宋体"/>
          <w:b/>
          <w:sz w:val="24"/>
          <w:szCs w:val="24"/>
        </w:rPr>
        <w:t>7. 招标文件的获取</w:t>
      </w:r>
    </w:p>
    <w:p w14:paraId="466193D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F469B49">
      <w:pPr>
        <w:pStyle w:val="35"/>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47F1D8E6">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B9A191D">
      <w:pPr>
        <w:pStyle w:val="35"/>
        <w:numPr>
          <w:ilvl w:val="0"/>
          <w:numId w:val="2"/>
        </w:numPr>
        <w:spacing w:line="360" w:lineRule="auto"/>
        <w:rPr>
          <w:rFonts w:hint="eastAsia" w:hAnsi="宋体" w:cs="宋体"/>
          <w:b/>
          <w:sz w:val="24"/>
          <w:szCs w:val="24"/>
        </w:rPr>
      </w:pPr>
      <w:r>
        <w:rPr>
          <w:rFonts w:hint="eastAsia" w:hAnsi="宋体" w:cs="宋体"/>
          <w:b/>
          <w:sz w:val="24"/>
          <w:szCs w:val="24"/>
        </w:rPr>
        <w:t>投标保证金</w:t>
      </w:r>
    </w:p>
    <w:p w14:paraId="45FE448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49A68B3">
      <w:pPr>
        <w:pStyle w:val="35"/>
        <w:spacing w:line="360" w:lineRule="auto"/>
        <w:rPr>
          <w:rFonts w:hAnsi="宋体" w:cs="宋体"/>
          <w:b/>
          <w:sz w:val="24"/>
          <w:szCs w:val="24"/>
        </w:rPr>
      </w:pPr>
      <w:r>
        <w:rPr>
          <w:rFonts w:hint="eastAsia" w:hAnsi="宋体" w:cs="宋体"/>
          <w:b/>
          <w:sz w:val="24"/>
          <w:szCs w:val="24"/>
        </w:rPr>
        <w:t>10. 投标文件的语言</w:t>
      </w:r>
    </w:p>
    <w:p w14:paraId="2748F4A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B0CF73F">
      <w:pPr>
        <w:pStyle w:val="35"/>
        <w:spacing w:line="360" w:lineRule="auto"/>
        <w:rPr>
          <w:rFonts w:hAnsi="宋体" w:cs="宋体"/>
          <w:b/>
          <w:sz w:val="24"/>
          <w:szCs w:val="24"/>
        </w:rPr>
      </w:pPr>
      <w:r>
        <w:rPr>
          <w:rFonts w:hint="eastAsia" w:hAnsi="宋体" w:cs="宋体"/>
          <w:b/>
          <w:sz w:val="24"/>
          <w:szCs w:val="24"/>
        </w:rPr>
        <w:t>11. 投标文件的组成</w:t>
      </w:r>
    </w:p>
    <w:p w14:paraId="27F5CC50">
      <w:pPr>
        <w:snapToGrid w:val="0"/>
        <w:spacing w:line="360" w:lineRule="auto"/>
        <w:ind w:firstLine="482" w:firstLineChars="200"/>
        <w:rPr>
          <w:rFonts w:ascii="宋体" w:hAnsi="宋体" w:cs="宋体"/>
          <w:b/>
          <w:bCs/>
          <w:sz w:val="24"/>
        </w:rPr>
      </w:pPr>
      <w:r>
        <w:rPr>
          <w:rFonts w:hint="eastAsia" w:ascii="宋体" w:hAnsi="宋体" w:cs="宋体"/>
          <w:b/>
          <w:bCs/>
          <w:sz w:val="24"/>
        </w:rPr>
        <w:t>11.1资格文件（包括不限于）：</w:t>
      </w:r>
    </w:p>
    <w:p w14:paraId="2844A31A">
      <w:pPr>
        <w:snapToGrid w:val="0"/>
        <w:spacing w:line="360" w:lineRule="auto"/>
        <w:ind w:firstLine="482" w:firstLineChars="200"/>
        <w:rPr>
          <w:rFonts w:ascii="宋体" w:hAnsi="宋体" w:cs="宋体"/>
          <w:b/>
          <w:bCs/>
          <w:sz w:val="24"/>
        </w:rPr>
      </w:pPr>
      <w:r>
        <w:rPr>
          <w:rFonts w:hint="eastAsia" w:ascii="宋体" w:hAnsi="宋体" w:cs="宋体"/>
          <w:b/>
          <w:bCs/>
          <w:sz w:val="24"/>
        </w:rPr>
        <w:t>▲11.1.1符合参加采购活动应当具备的一般条件的承诺函；</w:t>
      </w:r>
    </w:p>
    <w:p w14:paraId="3303F615">
      <w:pPr>
        <w:snapToGrid w:val="0"/>
        <w:spacing w:line="360" w:lineRule="auto"/>
        <w:ind w:firstLine="482" w:firstLineChars="200"/>
        <w:rPr>
          <w:rFonts w:hint="eastAsia" w:ascii="宋体" w:hAnsi="宋体" w:cs="宋体"/>
          <w:b/>
          <w:bCs/>
          <w:sz w:val="24"/>
          <w:highlight w:val="none"/>
        </w:rPr>
      </w:pPr>
      <w:r>
        <w:rPr>
          <w:rFonts w:hint="eastAsia" w:ascii="宋体" w:hAnsi="宋体" w:cs="宋体"/>
          <w:b/>
          <w:bCs/>
          <w:sz w:val="24"/>
        </w:rPr>
        <w:t>▲11.1.2</w:t>
      </w:r>
      <w:r>
        <w:rPr>
          <w:rFonts w:hint="eastAsia" w:ascii="宋体" w:hAnsi="宋体" w:cs="宋体"/>
          <w:b/>
          <w:bCs/>
          <w:sz w:val="24"/>
          <w:highlight w:val="none"/>
          <w:lang w:val="en-US" w:eastAsia="zh-CN"/>
        </w:rPr>
        <w:t>提供</w:t>
      </w:r>
      <w:r>
        <w:rPr>
          <w:rFonts w:hint="eastAsia" w:ascii="宋体" w:hAnsi="宋体" w:cs="宋体"/>
          <w:b/>
          <w:bCs/>
          <w:sz w:val="24"/>
          <w:highlight w:val="none"/>
        </w:rPr>
        <w:t>法人或者其他组织</w:t>
      </w:r>
      <w:r>
        <w:rPr>
          <w:rFonts w:hint="eastAsia" w:ascii="宋体" w:hAnsi="宋体" w:cs="宋体"/>
          <w:b/>
          <w:bCs/>
          <w:sz w:val="24"/>
          <w:highlight w:val="none"/>
          <w:lang w:eastAsia="zh-CN"/>
        </w:rPr>
        <w:t>机构的</w:t>
      </w:r>
      <w:r>
        <w:rPr>
          <w:rFonts w:hint="eastAsia" w:ascii="宋体" w:hAnsi="宋体" w:cs="宋体"/>
          <w:b/>
          <w:bCs/>
          <w:sz w:val="24"/>
          <w:highlight w:val="none"/>
        </w:rPr>
        <w:t>营业执照</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扫</w:t>
      </w:r>
      <w:r>
        <w:rPr>
          <w:rFonts w:hint="eastAsia" w:ascii="宋体" w:hAnsi="宋体" w:cs="宋体"/>
          <w:b/>
          <w:bCs/>
          <w:sz w:val="24"/>
          <w:highlight w:val="none"/>
          <w:lang w:eastAsia="zh-CN"/>
        </w:rPr>
        <w:t>描件或复印件加盖公章）</w:t>
      </w:r>
      <w:r>
        <w:rPr>
          <w:rFonts w:hint="eastAsia" w:ascii="宋体" w:hAnsi="宋体" w:cs="宋体"/>
          <w:b/>
          <w:bCs/>
          <w:sz w:val="24"/>
          <w:highlight w:val="none"/>
        </w:rPr>
        <w:t>或事业法人登记证书或其</w:t>
      </w:r>
      <w:r>
        <w:rPr>
          <w:rFonts w:hint="eastAsia" w:ascii="宋体" w:hAnsi="宋体" w:cs="宋体"/>
          <w:b/>
          <w:bCs/>
          <w:sz w:val="24"/>
          <w:highlight w:val="none"/>
          <w:lang w:eastAsia="zh-CN"/>
        </w:rPr>
        <w:t>他</w:t>
      </w:r>
      <w:r>
        <w:rPr>
          <w:rFonts w:hint="eastAsia" w:ascii="宋体" w:hAnsi="宋体" w:cs="宋体"/>
          <w:b/>
          <w:bCs/>
          <w:sz w:val="24"/>
          <w:highlight w:val="none"/>
        </w:rPr>
        <w:t>工商等登记证明材料；</w:t>
      </w:r>
    </w:p>
    <w:p w14:paraId="58354654">
      <w:pPr>
        <w:snapToGrid w:val="0"/>
        <w:spacing w:line="360" w:lineRule="auto"/>
        <w:ind w:left="105" w:leftChars="50" w:firstLine="480" w:firstLineChars="200"/>
        <w:rPr>
          <w:rFonts w:hint="eastAsia" w:ascii="宋体" w:hAnsi="宋体" w:cs="宋体"/>
          <w:sz w:val="24"/>
        </w:rPr>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D25FF3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napToGrid w:val="0"/>
          <w:kern w:val="28"/>
          <w:sz w:val="24"/>
        </w:rPr>
        <w:t>联合协议（如果有)；</w:t>
      </w:r>
    </w:p>
    <w:p w14:paraId="13430DFC">
      <w:pPr>
        <w:snapToGrid w:val="0"/>
        <w:spacing w:line="360" w:lineRule="auto"/>
        <w:ind w:firstLine="480" w:firstLineChars="200"/>
        <w:rPr>
          <w:rFonts w:ascii="宋体" w:hAnsi="宋体" w:cs="宋体"/>
          <w:b/>
          <w:bCs/>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落实采购政策需满足的资格要求</w:t>
      </w:r>
      <w:r>
        <w:rPr>
          <w:rFonts w:hint="eastAsia" w:ascii="宋体" w:hAnsi="宋体" w:cs="宋体"/>
          <w:snapToGrid w:val="0"/>
          <w:kern w:val="28"/>
          <w:sz w:val="24"/>
        </w:rPr>
        <w:t>：</w:t>
      </w:r>
      <w:r>
        <w:rPr>
          <w:rFonts w:hint="eastAsia" w:ascii="宋体" w:hAnsi="宋体" w:cs="宋体"/>
          <w:snapToGrid w:val="0"/>
          <w:kern w:val="28"/>
          <w:sz w:val="24"/>
          <w:lang w:val="en-US" w:eastAsia="zh-CN"/>
        </w:rPr>
        <w:t>无。</w:t>
      </w:r>
    </w:p>
    <w:p w14:paraId="183CE984">
      <w:pPr>
        <w:snapToGrid w:val="0"/>
        <w:spacing w:line="360" w:lineRule="auto"/>
        <w:ind w:firstLine="482" w:firstLineChars="200"/>
        <w:rPr>
          <w:rFonts w:hint="eastAsia" w:ascii="宋体" w:hAnsi="宋体" w:cs="宋体"/>
          <w:b/>
          <w:bCs/>
          <w:snapToGrid w:val="0"/>
          <w:kern w:val="28"/>
          <w:sz w:val="24"/>
        </w:rPr>
      </w:pPr>
      <w:r>
        <w:rPr>
          <w:rFonts w:hint="eastAsia" w:ascii="宋体" w:hAnsi="宋体" w:cs="宋体"/>
          <w:b/>
          <w:bCs/>
          <w:sz w:val="24"/>
        </w:rPr>
        <w:t>▲11.1.</w:t>
      </w:r>
      <w:r>
        <w:rPr>
          <w:rFonts w:hint="eastAsia" w:ascii="宋体" w:hAnsi="宋体" w:cs="宋体"/>
          <w:b/>
          <w:bCs/>
          <w:sz w:val="24"/>
          <w:lang w:val="en-US" w:eastAsia="zh-CN"/>
        </w:rPr>
        <w:t>5</w:t>
      </w:r>
      <w:r>
        <w:rPr>
          <w:rFonts w:hint="eastAsia" w:ascii="宋体" w:hAnsi="宋体" w:cs="宋体"/>
          <w:b/>
          <w:bCs/>
          <w:sz w:val="24"/>
        </w:rPr>
        <w:t>本项目的特定资格要求</w:t>
      </w:r>
      <w:r>
        <w:rPr>
          <w:rFonts w:hint="eastAsia" w:ascii="宋体" w:hAnsi="宋体" w:cs="宋体"/>
          <w:b/>
          <w:bCs/>
          <w:snapToGrid w:val="0"/>
          <w:kern w:val="28"/>
          <w:sz w:val="24"/>
        </w:rPr>
        <w:t>：</w:t>
      </w:r>
    </w:p>
    <w:p w14:paraId="049DF6D2">
      <w:pPr>
        <w:snapToGrid w:val="0"/>
        <w:spacing w:line="360" w:lineRule="auto"/>
        <w:ind w:firstLine="480" w:firstLineChars="200"/>
        <w:rPr>
          <w:rFonts w:hint="eastAsia" w:ascii="宋体" w:hAnsi="宋体" w:cs="宋体"/>
          <w:b/>
          <w:bCs/>
          <w:sz w:val="24"/>
          <w:highlight w:val="none"/>
        </w:rPr>
      </w:pPr>
      <w:r>
        <w:rPr>
          <w:rFonts w:hint="eastAsia" w:ascii="宋体" w:hAnsi="宋体" w:cs="宋体"/>
          <w:sz w:val="24"/>
          <w:highlight w:val="none"/>
        </w:rPr>
        <w:t>▲</w:t>
      </w:r>
      <w:r>
        <w:rPr>
          <w:rFonts w:hint="eastAsia" w:ascii="宋体" w:hAnsi="宋体" w:cs="宋体"/>
          <w:b/>
          <w:bCs/>
          <w:sz w:val="24"/>
          <w:highlight w:val="none"/>
        </w:rPr>
        <w:t>（1）具备电力工程施工总承包三级及以上资质或输变电工程专业承包三级及以上资质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提供扫描件加盖公章</w:t>
      </w:r>
      <w:r>
        <w:rPr>
          <w:rFonts w:hint="eastAsia" w:ascii="宋体" w:hAnsi="宋体" w:cs="宋体"/>
          <w:b/>
          <w:bCs/>
          <w:sz w:val="24"/>
          <w:highlight w:val="none"/>
          <w:lang w:eastAsia="zh-CN"/>
        </w:rPr>
        <w:t>）</w:t>
      </w:r>
      <w:r>
        <w:rPr>
          <w:rFonts w:hint="eastAsia" w:ascii="宋体" w:hAnsi="宋体" w:cs="宋体"/>
          <w:b/>
          <w:bCs/>
          <w:sz w:val="24"/>
          <w:highlight w:val="none"/>
        </w:rPr>
        <w:t>；</w:t>
      </w:r>
    </w:p>
    <w:p w14:paraId="1EA3E47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b/>
          <w:bCs/>
          <w:sz w:val="24"/>
          <w:highlight w:val="none"/>
        </w:rPr>
        <w:t>（</w:t>
      </w:r>
      <w:r>
        <w:rPr>
          <w:rFonts w:hint="eastAsia" w:ascii="宋体" w:hAnsi="宋体" w:cs="宋体"/>
          <w:b/>
          <w:bCs/>
          <w:sz w:val="24"/>
          <w:highlight w:val="none"/>
          <w:lang w:val="en-US" w:eastAsia="zh-CN"/>
        </w:rPr>
        <w:t>2</w:t>
      </w:r>
      <w:r>
        <w:rPr>
          <w:rFonts w:hint="eastAsia" w:ascii="宋体" w:hAnsi="宋体" w:cs="宋体"/>
          <w:b/>
          <w:bCs/>
          <w:sz w:val="24"/>
          <w:highlight w:val="none"/>
        </w:rPr>
        <w:t>）具备承装（修、试）电力设施许可证承装、承修、承试五级及以上资质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提供扫描件加盖公章</w:t>
      </w:r>
      <w:r>
        <w:rPr>
          <w:rFonts w:hint="eastAsia" w:ascii="宋体" w:hAnsi="宋体" w:cs="宋体"/>
          <w:b/>
          <w:bCs/>
          <w:sz w:val="24"/>
          <w:highlight w:val="none"/>
          <w:lang w:eastAsia="zh-CN"/>
        </w:rPr>
        <w:t>）</w:t>
      </w:r>
      <w:r>
        <w:rPr>
          <w:rFonts w:hint="eastAsia" w:ascii="宋体" w:hAnsi="宋体" w:cs="宋体"/>
          <w:sz w:val="24"/>
          <w:highlight w:val="none"/>
        </w:rPr>
        <w:t>。</w:t>
      </w:r>
    </w:p>
    <w:p w14:paraId="59E758FA">
      <w:pPr>
        <w:snapToGrid w:val="0"/>
        <w:spacing w:line="360" w:lineRule="auto"/>
        <w:ind w:firstLine="723" w:firstLineChars="300"/>
        <w:rPr>
          <w:rFonts w:ascii="宋体" w:hAnsi="宋体" w:cs="宋体"/>
          <w:sz w:val="24"/>
        </w:rPr>
      </w:pPr>
      <w:r>
        <w:rPr>
          <w:rFonts w:hint="eastAsia" w:ascii="宋体" w:hAnsi="宋体" w:cs="宋体"/>
          <w:b/>
          <w:bCs/>
          <w:color w:val="000000"/>
          <w:sz w:val="24"/>
        </w:rPr>
        <w:t>注：上述资格条件审查材料未响应提供的，视为资格审查不通过。上述内容部分格式及内容详见“</w:t>
      </w:r>
      <w:r>
        <w:rPr>
          <w:rFonts w:hint="eastAsia" w:ascii="宋体" w:hAnsi="宋体" w:cs="宋体"/>
          <w:sz w:val="24"/>
        </w:rPr>
        <w:t>第六部分  应提交的有关格式范例”。</w:t>
      </w:r>
    </w:p>
    <w:p w14:paraId="156FE5FE">
      <w:pPr>
        <w:snapToGrid w:val="0"/>
        <w:spacing w:line="360" w:lineRule="auto"/>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b/>
          <w:bCs/>
          <w:sz w:val="24"/>
        </w:rPr>
        <w:t>（包括不限于）：</w:t>
      </w:r>
    </w:p>
    <w:p w14:paraId="4D9053F6">
      <w:pPr>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rFonts w:ascii="宋体" w:hAnsi="宋体" w:cs="宋体"/>
          <w:sz w:val="24"/>
        </w:rPr>
      </w:pPr>
      <w:r>
        <w:rPr>
          <w:rFonts w:hint="eastAsia" w:ascii="宋体" w:hAnsi="宋体" w:cs="宋体"/>
          <w:b/>
          <w:sz w:val="24"/>
        </w:rPr>
        <w:t>▲</w:t>
      </w:r>
      <w:r>
        <w:rPr>
          <w:rFonts w:hint="eastAsia" w:ascii="宋体" w:hAnsi="宋体" w:cs="宋体"/>
          <w:sz w:val="24"/>
        </w:rPr>
        <w:t>11.2.</w:t>
      </w:r>
      <w:r>
        <w:rPr>
          <w:rFonts w:hint="eastAsia" w:ascii="宋体" w:hAnsi="宋体" w:cs="宋体"/>
          <w:sz w:val="24"/>
          <w:lang w:val="en-US" w:eastAsia="zh-CN"/>
        </w:rPr>
        <w:t>1</w:t>
      </w:r>
      <w:r>
        <w:rPr>
          <w:rFonts w:hint="eastAsia" w:ascii="宋体" w:hAnsi="宋体" w:cs="宋体"/>
          <w:sz w:val="24"/>
        </w:rPr>
        <w:t>投标函；</w:t>
      </w:r>
      <w:r>
        <w:rPr>
          <w:rFonts w:hint="eastAsia" w:ascii="宋体" w:hAnsi="宋体" w:cs="宋体"/>
          <w:b/>
          <w:bCs/>
          <w:sz w:val="24"/>
        </w:rPr>
        <w:t>（格式内容见“第六部分  应提交的有关格式范例”）</w:t>
      </w:r>
    </w:p>
    <w:p w14:paraId="4A976914">
      <w:pPr>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rFonts w:ascii="宋体" w:hAnsi="宋体" w:cs="宋体"/>
          <w:sz w:val="24"/>
        </w:rPr>
      </w:pPr>
      <w:r>
        <w:rPr>
          <w:rFonts w:hint="eastAsia" w:ascii="宋体" w:hAnsi="宋体" w:cs="宋体"/>
          <w:b/>
          <w:sz w:val="24"/>
        </w:rPr>
        <w:t>▲</w:t>
      </w:r>
      <w:r>
        <w:rPr>
          <w:rFonts w:hint="eastAsia" w:ascii="宋体" w:hAnsi="宋体" w:cs="宋体"/>
          <w:sz w:val="24"/>
        </w:rPr>
        <w:t>11.2.</w:t>
      </w:r>
      <w:r>
        <w:rPr>
          <w:rFonts w:hint="eastAsia" w:ascii="宋体" w:hAnsi="宋体" w:cs="宋体"/>
          <w:sz w:val="24"/>
          <w:lang w:val="en-US" w:eastAsia="zh-CN"/>
        </w:rPr>
        <w:t>2</w:t>
      </w:r>
      <w:r>
        <w:rPr>
          <w:rFonts w:hint="eastAsia" w:ascii="宋体" w:hAnsi="宋体" w:cs="宋体"/>
          <w:sz w:val="24"/>
        </w:rPr>
        <w:t>授权委托书或法定代表人（单位负责人、自然人本人）身份证明；</w:t>
      </w:r>
      <w:r>
        <w:rPr>
          <w:rFonts w:hint="eastAsia" w:ascii="宋体" w:hAnsi="宋体" w:cs="宋体"/>
          <w:b/>
          <w:bCs/>
          <w:sz w:val="24"/>
        </w:rPr>
        <w:t>（格式内容见“第六部分  应提交的有关格式范例”）</w:t>
      </w:r>
    </w:p>
    <w:p w14:paraId="63F914E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11.2.</w:t>
      </w:r>
      <w:r>
        <w:rPr>
          <w:rFonts w:hint="eastAsia" w:ascii="宋体" w:hAnsi="宋体" w:cs="宋体"/>
          <w:sz w:val="24"/>
          <w:lang w:val="en-US" w:eastAsia="zh-CN"/>
        </w:rPr>
        <w:t>3分包意向协议</w:t>
      </w:r>
      <w:r>
        <w:rPr>
          <w:rFonts w:hint="eastAsia" w:ascii="宋体" w:hAnsi="宋体" w:cs="宋体"/>
          <w:sz w:val="24"/>
        </w:rPr>
        <w:t>；</w:t>
      </w:r>
    </w:p>
    <w:p w14:paraId="087F864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符合性审查资料</w:t>
      </w:r>
      <w:r>
        <w:rPr>
          <w:rFonts w:hint="eastAsia" w:ascii="宋体" w:hAnsi="宋体" w:cs="宋体"/>
          <w:sz w:val="24"/>
          <w:lang w:eastAsia="zh-CN"/>
        </w:rPr>
        <w:t>；</w:t>
      </w:r>
    </w:p>
    <w:p w14:paraId="4732044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
          <w:bCs/>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评标标</w:t>
      </w:r>
      <w:r>
        <w:rPr>
          <w:rFonts w:hint="eastAsia" w:ascii="宋体" w:hAnsi="宋体" w:cs="宋体"/>
          <w:sz w:val="24"/>
          <w:lang w:val="en-US" w:eastAsia="zh-CN"/>
        </w:rPr>
        <w:t>准</w:t>
      </w:r>
      <w:r>
        <w:rPr>
          <w:rFonts w:hint="eastAsia" w:ascii="宋体" w:hAnsi="宋体" w:cs="宋体"/>
          <w:sz w:val="24"/>
        </w:rPr>
        <w:t>相应的商务技术资料；</w:t>
      </w:r>
    </w:p>
    <w:p w14:paraId="7F2057AD">
      <w:pPr>
        <w:keepNext w:val="0"/>
        <w:keepLines w:val="0"/>
        <w:pageBreakBefore w:val="0"/>
        <w:widowControl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color w:val="000000"/>
          <w:kern w:val="0"/>
          <w:sz w:val="24"/>
          <w:lang w:eastAsia="zh-CN"/>
        </w:rPr>
      </w:pPr>
      <w:r>
        <w:rPr>
          <w:rFonts w:hint="eastAsia" w:ascii="宋体" w:hAnsi="宋体" w:cs="宋体"/>
          <w:b/>
          <w:sz w:val="24"/>
        </w:rPr>
        <w:t>▲</w:t>
      </w:r>
      <w:r>
        <w:rPr>
          <w:rFonts w:hint="eastAsia" w:ascii="宋体" w:hAnsi="宋体" w:cs="宋体"/>
          <w:color w:val="000000"/>
          <w:kern w:val="0"/>
          <w:sz w:val="24"/>
        </w:rPr>
        <w:t>11.</w:t>
      </w:r>
      <w:r>
        <w:rPr>
          <w:rFonts w:hint="eastAsia" w:ascii="宋体" w:hAnsi="宋体" w:cs="宋体"/>
          <w:color w:val="000000"/>
          <w:kern w:val="0"/>
          <w:sz w:val="24"/>
          <w:lang w:val="en-US" w:eastAsia="zh-CN"/>
        </w:rPr>
        <w:t>2</w:t>
      </w: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商务技偏离表</w:t>
      </w:r>
      <w:r>
        <w:rPr>
          <w:rFonts w:hint="eastAsia" w:ascii="宋体" w:hAnsi="宋体" w:cs="宋体"/>
          <w:b/>
          <w:bCs/>
          <w:color w:val="000000"/>
          <w:sz w:val="24"/>
          <w:lang w:eastAsia="zh-CN"/>
        </w:rPr>
        <w:t>；</w:t>
      </w:r>
    </w:p>
    <w:p w14:paraId="6A939F4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b/>
          <w:sz w:val="24"/>
        </w:rPr>
      </w:pPr>
      <w:r>
        <w:rPr>
          <w:rFonts w:hint="eastAsia" w:ascii="宋体" w:hAnsi="宋体" w:cs="宋体"/>
          <w:color w:val="000000"/>
          <w:kern w:val="0"/>
          <w:sz w:val="24"/>
        </w:rPr>
        <w:t>11.2.</w:t>
      </w:r>
      <w:r>
        <w:rPr>
          <w:rFonts w:hint="eastAsia" w:ascii="宋体" w:hAnsi="宋体" w:cs="宋体"/>
          <w:color w:val="000000"/>
          <w:kern w:val="0"/>
          <w:sz w:val="24"/>
          <w:lang w:val="en-US" w:eastAsia="zh-CN"/>
        </w:rPr>
        <w:t>7</w:t>
      </w:r>
      <w:r>
        <w:rPr>
          <w:rFonts w:hint="eastAsia" w:ascii="宋体" w:hAnsi="宋体"/>
          <w:b/>
          <w:sz w:val="24"/>
          <w:lang w:val="zh-CN"/>
        </w:rPr>
        <w:t>设备与人员配备表；</w:t>
      </w:r>
    </w:p>
    <w:p w14:paraId="2C574BE1">
      <w:pPr>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rFonts w:ascii="宋体" w:hAnsi="宋体" w:cs="宋体"/>
          <w:sz w:val="24"/>
        </w:rPr>
      </w:pPr>
      <w:r>
        <w:rPr>
          <w:rFonts w:hint="eastAsia" w:ascii="宋体" w:hAnsi="宋体" w:cs="宋体"/>
          <w:b/>
          <w:sz w:val="24"/>
        </w:rPr>
        <w:t>▲</w:t>
      </w:r>
      <w:r>
        <w:rPr>
          <w:rFonts w:hint="eastAsia" w:ascii="宋体" w:hAnsi="宋体"/>
          <w:b/>
          <w:sz w:val="24"/>
          <w:lang w:val="en-US" w:eastAsia="zh-CN"/>
        </w:rPr>
        <w:t>11</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采购供应商廉洁自律承诺书；</w:t>
      </w:r>
      <w:r>
        <w:rPr>
          <w:rFonts w:hint="eastAsia" w:ascii="宋体" w:hAnsi="宋体" w:cs="宋体"/>
          <w:b/>
          <w:bCs/>
          <w:sz w:val="24"/>
        </w:rPr>
        <w:t>（格式内容见“第六部分  应提交的有关格式范例”）</w:t>
      </w:r>
    </w:p>
    <w:p w14:paraId="01014A23">
      <w:pPr>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rFonts w:ascii="宋体" w:hAnsi="宋体" w:cs="宋体"/>
          <w:bCs/>
          <w:sz w:val="24"/>
        </w:rPr>
      </w:pPr>
      <w:r>
        <w:rPr>
          <w:rFonts w:hint="eastAsia" w:ascii="宋体" w:hAnsi="宋体" w:cs="宋体"/>
          <w:b/>
          <w:sz w:val="24"/>
        </w:rPr>
        <w:t>▲</w:t>
      </w:r>
      <w:r>
        <w:rPr>
          <w:rFonts w:hint="eastAsia" w:ascii="宋体" w:hAnsi="宋体" w:cs="宋体"/>
          <w:bCs/>
          <w:sz w:val="24"/>
        </w:rPr>
        <w:t>11.2.</w:t>
      </w:r>
      <w:r>
        <w:rPr>
          <w:rFonts w:hint="eastAsia" w:ascii="宋体" w:hAnsi="宋体" w:cs="宋体"/>
          <w:bCs/>
          <w:sz w:val="24"/>
          <w:lang w:val="en-US" w:eastAsia="zh-CN"/>
        </w:rPr>
        <w:t>9</w:t>
      </w:r>
      <w:r>
        <w:rPr>
          <w:rFonts w:hint="eastAsia" w:ascii="宋体" w:hAnsi="宋体" w:cs="宋体"/>
          <w:bCs/>
          <w:sz w:val="24"/>
        </w:rPr>
        <w:t>投标人签署的《采购活动现场确认声明书》，</w:t>
      </w:r>
      <w:r>
        <w:rPr>
          <w:rFonts w:hint="eastAsia" w:ascii="宋体" w:hAnsi="宋体" w:cs="宋体"/>
          <w:b/>
          <w:bCs/>
          <w:sz w:val="24"/>
        </w:rPr>
        <w:t>（格式内容见“第六部分  应提交的有关格式范例”）</w:t>
      </w:r>
    </w:p>
    <w:p w14:paraId="0520D54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Cs/>
          <w:sz w:val="24"/>
        </w:rPr>
      </w:pPr>
      <w:r>
        <w:rPr>
          <w:rFonts w:hint="eastAsia" w:ascii="宋体" w:hAnsi="宋体" w:cs="宋体"/>
          <w:bCs/>
          <w:sz w:val="24"/>
        </w:rPr>
        <w:t>11.2.</w:t>
      </w:r>
      <w:r>
        <w:rPr>
          <w:rFonts w:hint="eastAsia" w:ascii="宋体" w:hAnsi="宋体" w:cs="宋体"/>
          <w:bCs/>
          <w:sz w:val="24"/>
          <w:lang w:val="en-US" w:eastAsia="zh-CN"/>
        </w:rPr>
        <w:t>10</w:t>
      </w:r>
      <w:r>
        <w:rPr>
          <w:rFonts w:hint="eastAsia" w:ascii="宋体" w:hAnsi="宋体" w:cs="宋体"/>
          <w:bCs/>
          <w:sz w:val="24"/>
        </w:rPr>
        <w:t>关于对招标文件中有关条款的拒绝声明</w:t>
      </w:r>
      <w:r>
        <w:rPr>
          <w:rFonts w:hint="eastAsia" w:ascii="宋体" w:hAnsi="宋体" w:cs="宋体"/>
          <w:b/>
          <w:bCs/>
          <w:sz w:val="24"/>
        </w:rPr>
        <w:t>（如果有）</w:t>
      </w:r>
      <w:r>
        <w:rPr>
          <w:rFonts w:hint="eastAsia" w:ascii="宋体" w:hAnsi="宋体" w:cs="宋体"/>
          <w:bCs/>
          <w:sz w:val="24"/>
        </w:rPr>
        <w:t>；</w:t>
      </w:r>
    </w:p>
    <w:p w14:paraId="11195A8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Cs/>
          <w:sz w:val="24"/>
        </w:rPr>
      </w:pPr>
      <w:r>
        <w:rPr>
          <w:rFonts w:hint="eastAsia" w:ascii="宋体" w:hAnsi="宋体" w:cs="宋体"/>
          <w:bCs/>
          <w:sz w:val="24"/>
        </w:rPr>
        <w:t>11.2.1</w:t>
      </w:r>
      <w:r>
        <w:rPr>
          <w:rFonts w:hint="eastAsia" w:ascii="宋体" w:hAnsi="宋体" w:cs="宋体"/>
          <w:bCs/>
          <w:sz w:val="24"/>
          <w:lang w:val="en-US" w:eastAsia="zh-CN"/>
        </w:rPr>
        <w:t>1</w:t>
      </w:r>
      <w:r>
        <w:rPr>
          <w:rFonts w:hint="eastAsia" w:ascii="宋体" w:hAnsi="宋体" w:cs="宋体"/>
          <w:bCs/>
          <w:sz w:val="24"/>
        </w:rPr>
        <w:t>投标人认为需要提供的与本项目有关的其他文件和说明。</w:t>
      </w:r>
    </w:p>
    <w:p w14:paraId="716B0E28">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sz w:val="24"/>
        </w:rPr>
      </w:pPr>
      <w:r>
        <w:rPr>
          <w:rFonts w:hint="eastAsia" w:ascii="宋体" w:hAnsi="宋体" w:cs="宋体"/>
          <w:b/>
          <w:bCs/>
          <w:color w:val="000000"/>
          <w:sz w:val="24"/>
        </w:rPr>
        <w:t>上述内容部分格式及内容详见“</w:t>
      </w:r>
      <w:r>
        <w:rPr>
          <w:rFonts w:hint="eastAsia" w:ascii="宋体" w:hAnsi="宋体" w:cs="宋体"/>
          <w:sz w:val="24"/>
        </w:rPr>
        <w:t>第六部分  应提交的有关格式范例”。</w:t>
      </w:r>
    </w:p>
    <w:p w14:paraId="0FDEB573">
      <w:pPr>
        <w:snapToGrid w:val="0"/>
        <w:spacing w:line="360" w:lineRule="auto"/>
        <w:rPr>
          <w:rFonts w:ascii="宋体" w:hAnsi="宋体" w:cs="宋体"/>
          <w:b/>
          <w:bCs/>
          <w:sz w:val="24"/>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69AC6F73">
      <w:pPr>
        <w:snapToGrid w:val="0"/>
        <w:spacing w:line="360" w:lineRule="auto"/>
        <w:ind w:firstLine="480" w:firstLineChars="200"/>
        <w:rPr>
          <w:rFonts w:ascii="宋体" w:hAnsi="宋体" w:cs="宋体"/>
          <w:sz w:val="24"/>
        </w:rPr>
      </w:pPr>
      <w:r>
        <w:rPr>
          <w:rFonts w:hint="eastAsia" w:ascii="宋体" w:hAnsi="宋体" w:cs="宋体"/>
          <w:sz w:val="24"/>
        </w:rPr>
        <w:t>11.3.1报价文件封面；</w:t>
      </w:r>
    </w:p>
    <w:p w14:paraId="65DFE8BD">
      <w:pPr>
        <w:snapToGrid w:val="0"/>
        <w:spacing w:line="360" w:lineRule="auto"/>
        <w:rPr>
          <w:rFonts w:ascii="宋体" w:hAnsi="宋体" w:cs="宋体"/>
          <w:sz w:val="24"/>
        </w:rPr>
      </w:pPr>
      <w:r>
        <w:rPr>
          <w:rFonts w:hint="eastAsia" w:ascii="宋体" w:hAnsi="宋体" w:cs="宋体"/>
          <w:kern w:val="0"/>
          <w:sz w:val="24"/>
        </w:rPr>
        <w:t xml:space="preserve">  </w:t>
      </w:r>
      <w:r>
        <w:rPr>
          <w:rFonts w:hint="eastAsia" w:ascii="宋体" w:hAnsi="宋体" w:cs="宋体"/>
          <w:b/>
          <w:sz w:val="24"/>
        </w:rPr>
        <w:t>▲</w:t>
      </w:r>
      <w:r>
        <w:rPr>
          <w:rFonts w:hint="eastAsia" w:ascii="宋体" w:hAnsi="宋体" w:cs="宋体"/>
          <w:sz w:val="24"/>
        </w:rPr>
        <w:t>11.3.2开标一览表（报价表）；含报价明细表；</w:t>
      </w:r>
    </w:p>
    <w:p w14:paraId="75FB67D3">
      <w:pPr>
        <w:snapToGrid w:val="0"/>
        <w:spacing w:line="360" w:lineRule="auto"/>
        <w:ind w:firstLine="482" w:firstLineChars="200"/>
        <w:rPr>
          <w:rFonts w:ascii="宋体" w:hAnsi="宋体" w:cs="宋体"/>
          <w:sz w:val="24"/>
        </w:rPr>
      </w:pPr>
      <w:r>
        <w:rPr>
          <w:rFonts w:hint="eastAsia" w:ascii="宋体" w:hAnsi="宋体" w:cs="宋体"/>
          <w:b/>
          <w:bCs/>
          <w:color w:val="000000"/>
          <w:sz w:val="24"/>
        </w:rPr>
        <w:t>格式及内容详见“</w:t>
      </w:r>
      <w:r>
        <w:rPr>
          <w:rFonts w:hint="eastAsia" w:ascii="宋体" w:hAnsi="宋体" w:cs="宋体"/>
          <w:sz w:val="24"/>
        </w:rPr>
        <w:t>第六部分  应提交的有关格式范例”。</w:t>
      </w:r>
    </w:p>
    <w:p w14:paraId="790763D8">
      <w:pPr>
        <w:spacing w:line="360" w:lineRule="auto"/>
        <w:ind w:firstLine="723" w:firstLineChars="300"/>
        <w:rPr>
          <w:rFonts w:ascii="宋体" w:hAnsi="宋体" w:cs="宋体"/>
          <w:b/>
          <w:sz w:val="24"/>
        </w:rPr>
      </w:pPr>
      <w:r>
        <w:rPr>
          <w:rFonts w:hint="eastAsia" w:ascii="宋体" w:hAnsi="宋体" w:cs="宋体"/>
          <w:b/>
          <w:sz w:val="24"/>
        </w:rPr>
        <w:t>注：投标文件含有采购人不能接受的附加条件的，投标无效；</w:t>
      </w:r>
    </w:p>
    <w:p w14:paraId="668429C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CF5029B">
      <w:pPr>
        <w:pStyle w:val="10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FE86A2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78E6E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12.2投标人进行电子投标应安装客户端软件—“村采云电子交易客户端”，并按照招标文件和电子交易平台的要求编制并加密投标文件。投标人未按规定加密的投标文件，电子交易平台将拒收并提示。</w:t>
      </w:r>
    </w:p>
    <w:p w14:paraId="167F6B8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12.3使用“村采云电子交易客户端”需要提前申领CA数字证书，申领流程请自行前往“浙江政府采购网-下载专区-电子交易客户端-CA驱动和申领流程”进行查阅。</w:t>
      </w:r>
    </w:p>
    <w:p w14:paraId="18A3A159">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2172D41B">
      <w:pPr>
        <w:pStyle w:val="10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E6DA68C">
      <w:pPr>
        <w:pStyle w:val="10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w:t>
      </w:r>
      <w:r>
        <w:rPr>
          <w:rFonts w:hint="eastAsia" w:ascii="宋体" w:hAnsi="宋体" w:cs="宋体"/>
          <w:lang w:eastAsia="zh-CN"/>
        </w:rPr>
        <w:t>临平区村采云平台</w:t>
      </w:r>
      <w:r>
        <w:rPr>
          <w:rFonts w:hint="eastAsia" w:ascii="宋体" w:hAnsi="宋体" w:cs="宋体"/>
        </w:rPr>
        <w:t>”的身份认证，确保在电子投标过程中能够对相关数据电文进行加密和使用电子签名。</w:t>
      </w:r>
    </w:p>
    <w:p w14:paraId="5FDEBB21">
      <w:pPr>
        <w:pStyle w:val="10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F5E846E">
      <w:pPr>
        <w:pStyle w:val="10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0EEECCB">
      <w:pPr>
        <w:pStyle w:val="10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96CA53">
      <w:pPr>
        <w:pStyle w:val="10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A2E0129">
      <w:pPr>
        <w:pStyle w:val="107"/>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1AE23BE">
      <w:pPr>
        <w:pStyle w:val="35"/>
        <w:spacing w:line="360" w:lineRule="auto"/>
        <w:rPr>
          <w:rFonts w:hAnsi="宋体" w:cs="宋体"/>
          <w:b/>
          <w:sz w:val="24"/>
          <w:szCs w:val="24"/>
        </w:rPr>
      </w:pPr>
      <w:r>
        <w:rPr>
          <w:rFonts w:hint="eastAsia" w:hAnsi="宋体" w:cs="宋体"/>
          <w:b/>
          <w:sz w:val="24"/>
          <w:szCs w:val="24"/>
        </w:rPr>
        <w:t>15.备份投标文件</w:t>
      </w:r>
    </w:p>
    <w:p w14:paraId="6FF3FE16">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6F30FE92">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EC8C2F0">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C823811">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28155B4">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4D9AF63">
      <w:pPr>
        <w:pStyle w:val="107"/>
        <w:spacing w:before="0"/>
        <w:ind w:firstLine="0" w:firstLineChars="0"/>
        <w:rPr>
          <w:rFonts w:ascii="宋体" w:hAnsi="宋体" w:cs="宋体"/>
          <w:b/>
          <w:szCs w:val="24"/>
        </w:rPr>
      </w:pPr>
      <w:r>
        <w:rPr>
          <w:rFonts w:hint="eastAsia" w:ascii="宋体" w:hAnsi="宋体" w:cs="宋体"/>
          <w:b/>
          <w:szCs w:val="24"/>
        </w:rPr>
        <w:t>16. 投标文件的无效处理</w:t>
      </w:r>
    </w:p>
    <w:p w14:paraId="2F2A6EEA">
      <w:pPr>
        <w:pStyle w:val="26"/>
        <w:spacing w:line="360" w:lineRule="auto"/>
        <w:ind w:firstLine="360" w:firstLineChars="150"/>
        <w:rPr>
          <w:rFonts w:cs="宋体"/>
          <w:szCs w:val="21"/>
        </w:rPr>
      </w:pPr>
      <w:r>
        <w:rPr>
          <w:rFonts w:hint="eastAsia" w:cs="宋体"/>
          <w:szCs w:val="21"/>
        </w:rPr>
        <w:t>有招标文件第四部分规定的情形之一的，投标无效。</w:t>
      </w:r>
    </w:p>
    <w:p w14:paraId="7DFD942F">
      <w:pPr>
        <w:pStyle w:val="107"/>
        <w:spacing w:before="0"/>
        <w:ind w:firstLine="0" w:firstLineChars="0"/>
        <w:rPr>
          <w:rFonts w:ascii="宋体" w:hAnsi="宋体" w:cs="宋体"/>
          <w:b/>
          <w:szCs w:val="24"/>
        </w:rPr>
      </w:pPr>
      <w:r>
        <w:rPr>
          <w:rFonts w:hint="eastAsia" w:ascii="宋体" w:hAnsi="宋体" w:cs="宋体"/>
          <w:b/>
          <w:szCs w:val="24"/>
        </w:rPr>
        <w:t>17.投标有效期</w:t>
      </w:r>
    </w:p>
    <w:p w14:paraId="0EFFCE1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8E35C7D">
      <w:pPr>
        <w:pStyle w:val="107"/>
        <w:spacing w:before="0"/>
        <w:ind w:firstLine="480"/>
        <w:rPr>
          <w:rFonts w:ascii="宋体" w:hAnsi="宋体" w:cs="宋体"/>
        </w:rPr>
      </w:pPr>
      <w:r>
        <w:rPr>
          <w:rFonts w:hint="eastAsia" w:ascii="宋体" w:hAnsi="宋体" w:cs="宋体"/>
        </w:rPr>
        <w:t>17.2投标文件合格投递后，自投标截止日期起，在投标有效期内有效。</w:t>
      </w:r>
    </w:p>
    <w:p w14:paraId="76C18018">
      <w:pPr>
        <w:pStyle w:val="107"/>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1ACD2D2C">
      <w:pPr>
        <w:pStyle w:val="107"/>
        <w:spacing w:before="0"/>
        <w:ind w:firstLine="643"/>
        <w:rPr>
          <w:rFonts w:ascii="宋体" w:hAnsi="宋体" w:cs="宋体"/>
          <w:b/>
          <w:sz w:val="32"/>
        </w:rPr>
      </w:pPr>
    </w:p>
    <w:p w14:paraId="0564D7BD">
      <w:pPr>
        <w:pStyle w:val="107"/>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998293A">
      <w:pPr>
        <w:pStyle w:val="2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00E52DF7">
      <w:pPr>
        <w:pStyle w:val="26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72506C5">
      <w:pPr>
        <w:pStyle w:val="2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65E0A362">
      <w:pPr>
        <w:pStyle w:val="2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04092C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 资格审查</w:t>
      </w:r>
    </w:p>
    <w:p w14:paraId="0E17CE2A">
      <w:pPr>
        <w:pStyle w:val="107"/>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6A5F3DE2">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37ED9BA">
      <w:pPr>
        <w:pStyle w:val="107"/>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F3A7D1B">
      <w:pPr>
        <w:pStyle w:val="107"/>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3970B35D">
      <w:pPr>
        <w:pStyle w:val="107"/>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59A57240">
      <w:pPr>
        <w:pStyle w:val="107"/>
        <w:spacing w:before="0"/>
        <w:ind w:firstLine="0" w:firstLineChars="0"/>
        <w:rPr>
          <w:rFonts w:ascii="宋体" w:hAnsi="宋体" w:cs="宋体"/>
          <w:b/>
          <w:szCs w:val="24"/>
        </w:rPr>
      </w:pPr>
      <w:r>
        <w:rPr>
          <w:rFonts w:hint="eastAsia" w:ascii="宋体" w:hAnsi="宋体" w:cs="宋体"/>
          <w:b/>
          <w:szCs w:val="24"/>
        </w:rPr>
        <w:t>20. 信用信息查询</w:t>
      </w:r>
    </w:p>
    <w:p w14:paraId="0E10B20E">
      <w:pPr>
        <w:pStyle w:val="10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711E9C9">
      <w:pPr>
        <w:pStyle w:val="10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99CF935">
      <w:pPr>
        <w:pStyle w:val="10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5EEC9D5">
      <w:pPr>
        <w:pStyle w:val="10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F1436A8">
      <w:pPr>
        <w:pStyle w:val="107"/>
        <w:spacing w:before="0"/>
        <w:ind w:firstLine="0" w:firstLineChars="0"/>
        <w:rPr>
          <w:rFonts w:ascii="宋体" w:hAnsi="宋体" w:cs="宋体"/>
          <w:kern w:val="0"/>
          <w:szCs w:val="24"/>
        </w:rPr>
      </w:pPr>
    </w:p>
    <w:p w14:paraId="7F036A3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1979320">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ECE74D">
      <w:pPr>
        <w:spacing w:line="360" w:lineRule="auto"/>
        <w:rPr>
          <w:rFonts w:ascii="宋体" w:hAnsi="宋体" w:cs="宋体"/>
          <w:b/>
          <w:sz w:val="24"/>
        </w:rPr>
      </w:pPr>
    </w:p>
    <w:p w14:paraId="321CB9A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D7F62DB">
      <w:pPr>
        <w:pStyle w:val="26"/>
        <w:spacing w:line="360" w:lineRule="auto"/>
        <w:ind w:left="479" w:hanging="479" w:hangingChars="199"/>
        <w:rPr>
          <w:rFonts w:cs="宋体"/>
          <w:b/>
        </w:rPr>
      </w:pPr>
      <w:r>
        <w:rPr>
          <w:rFonts w:hint="eastAsia" w:cs="宋体"/>
          <w:b/>
        </w:rPr>
        <w:t>22. 确定中标供应商</w:t>
      </w:r>
    </w:p>
    <w:p w14:paraId="679572FE">
      <w:pPr>
        <w:pStyle w:val="107"/>
        <w:snapToGrid w:val="0"/>
        <w:spacing w:before="0"/>
        <w:ind w:firstLine="480"/>
        <w:rPr>
          <w:rFonts w:ascii="宋体" w:hAnsi="宋体" w:cs="宋体"/>
          <w:b/>
          <w:szCs w:val="24"/>
        </w:rPr>
      </w:pPr>
      <w:r>
        <w:rPr>
          <w:rFonts w:hint="eastAsia" w:ascii="宋体" w:hAnsi="宋体" w:cs="宋体"/>
          <w:szCs w:val="24"/>
          <w:lang w:eastAsia="zh-CN"/>
        </w:rPr>
        <w:t>本</w:t>
      </w: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79AF46">
      <w:pPr>
        <w:pStyle w:val="10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51CD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007E54F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27AF5E5">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E443287">
      <w:pPr>
        <w:snapToGrid w:val="0"/>
        <w:spacing w:line="360" w:lineRule="auto"/>
        <w:ind w:left="120" w:leftChars="57" w:firstLine="482" w:firstLineChars="150"/>
        <w:jc w:val="center"/>
        <w:rPr>
          <w:rFonts w:ascii="宋体" w:hAnsi="宋体" w:cs="宋体"/>
          <w:b/>
          <w:sz w:val="32"/>
        </w:rPr>
      </w:pPr>
    </w:p>
    <w:p w14:paraId="64AB60B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02D8095">
      <w:pPr>
        <w:pStyle w:val="26"/>
        <w:spacing w:line="360" w:lineRule="auto"/>
        <w:ind w:left="479" w:hanging="479" w:hangingChars="199"/>
        <w:rPr>
          <w:rFonts w:cs="宋体"/>
          <w:b/>
        </w:rPr>
      </w:pPr>
      <w:r>
        <w:rPr>
          <w:rFonts w:hint="eastAsia" w:cs="宋体"/>
          <w:b/>
        </w:rPr>
        <w:t>24. 合同主要条款详见第五部分拟签订的合同文本。</w:t>
      </w:r>
    </w:p>
    <w:p w14:paraId="478FF4FC">
      <w:pPr>
        <w:pStyle w:val="26"/>
        <w:spacing w:line="360" w:lineRule="auto"/>
        <w:ind w:left="479" w:hanging="479" w:hangingChars="199"/>
        <w:rPr>
          <w:rFonts w:cs="宋体"/>
          <w:b/>
        </w:rPr>
      </w:pPr>
      <w:r>
        <w:rPr>
          <w:rFonts w:hint="eastAsia" w:cs="宋体"/>
          <w:b/>
        </w:rPr>
        <w:t>25. 合同的签订</w:t>
      </w:r>
    </w:p>
    <w:p w14:paraId="28DDDA0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cs="宋体"/>
          <w:kern w:val="0"/>
          <w:sz w:val="24"/>
          <w:lang w:eastAsia="zh-CN"/>
        </w:rPr>
        <w:t>村采云</w:t>
      </w:r>
      <w:r>
        <w:rPr>
          <w:rFonts w:hint="eastAsia" w:ascii="宋体" w:hAnsi="宋体" w:cs="宋体"/>
          <w:kern w:val="0"/>
          <w:sz w:val="24"/>
        </w:rPr>
        <w:t>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154B8A3C">
      <w:pPr>
        <w:pStyle w:val="10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290A965">
      <w:pPr>
        <w:pStyle w:val="10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FFE7B36">
      <w:pPr>
        <w:pStyle w:val="10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14:paraId="1FA8B1CA">
      <w:pPr>
        <w:pStyle w:val="10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25.5采购合同由采购人与中标供应商根据招标文件、投标文件等内容通过采购电子交易平台在线签订，自动备案。</w:t>
      </w:r>
    </w:p>
    <w:p w14:paraId="6ED93829">
      <w:pPr>
        <w:pStyle w:val="26"/>
        <w:spacing w:line="360" w:lineRule="auto"/>
        <w:ind w:left="479" w:hanging="479" w:hangingChars="199"/>
        <w:rPr>
          <w:rFonts w:cs="宋体"/>
          <w:b/>
        </w:rPr>
      </w:pPr>
      <w:r>
        <w:rPr>
          <w:rFonts w:hint="eastAsia" w:cs="宋体"/>
          <w:b/>
        </w:rPr>
        <w:t>26. 履约保证金</w:t>
      </w:r>
    </w:p>
    <w:p w14:paraId="2A05855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1%。鼓励和支持供应商以银行、保险公司出具的保函形式提供履约保证金。采购人不得拒收履约保函，项目验收结束后应及时退还，延迟退还的，应当按照合同约定和法律规定承担相应的赔偿责任。</w:t>
      </w:r>
    </w:p>
    <w:bookmarkEnd w:id="13"/>
    <w:p w14:paraId="289B1DD9">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D50C570">
      <w:pPr>
        <w:pStyle w:val="107"/>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80C91E7">
      <w:pPr>
        <w:pStyle w:val="107"/>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C0736EC">
      <w:pPr>
        <w:pStyle w:val="10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486C2E3C">
      <w:pPr>
        <w:pStyle w:val="107"/>
        <w:snapToGrid w:val="0"/>
        <w:spacing w:before="0"/>
        <w:ind w:firstLine="480"/>
        <w:rPr>
          <w:rFonts w:ascii="宋体" w:hAnsi="宋体" w:cs="宋体"/>
        </w:rPr>
      </w:pPr>
      <w:r>
        <w:rPr>
          <w:rFonts w:hint="eastAsia" w:ascii="宋体" w:hAnsi="宋体" w:cs="宋体"/>
        </w:rPr>
        <w:t>27.3电子交易平台发现严重安全漏洞，有潜在泄密危险的；</w:t>
      </w:r>
    </w:p>
    <w:p w14:paraId="4BC58E7A">
      <w:pPr>
        <w:pStyle w:val="107"/>
        <w:snapToGrid w:val="0"/>
        <w:spacing w:before="0"/>
        <w:ind w:firstLine="480"/>
        <w:rPr>
          <w:rFonts w:ascii="宋体" w:hAnsi="宋体" w:cs="宋体"/>
        </w:rPr>
      </w:pPr>
      <w:r>
        <w:rPr>
          <w:rFonts w:hint="eastAsia" w:ascii="宋体" w:hAnsi="宋体" w:cs="宋体"/>
        </w:rPr>
        <w:t xml:space="preserve">27.4病毒发作导致不能进行正常操作的； </w:t>
      </w:r>
    </w:p>
    <w:p w14:paraId="17A25527">
      <w:pPr>
        <w:pStyle w:val="107"/>
        <w:snapToGrid w:val="0"/>
        <w:spacing w:before="0"/>
        <w:ind w:firstLine="480"/>
        <w:rPr>
          <w:rFonts w:ascii="宋体" w:hAnsi="宋体" w:cs="宋体"/>
        </w:rPr>
      </w:pPr>
      <w:r>
        <w:rPr>
          <w:rFonts w:hint="eastAsia" w:ascii="宋体" w:hAnsi="宋体" w:cs="宋体"/>
        </w:rPr>
        <w:t>27.5其他无法保证电子交易的公平、公正和安全的情况。</w:t>
      </w:r>
    </w:p>
    <w:p w14:paraId="750D0DBF">
      <w:pPr>
        <w:pStyle w:val="107"/>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DB57B4D">
      <w:pPr>
        <w:tabs>
          <w:tab w:val="left" w:pos="0"/>
        </w:tabs>
        <w:spacing w:line="360" w:lineRule="auto"/>
        <w:ind w:firstLine="480"/>
        <w:rPr>
          <w:rFonts w:ascii="宋体" w:hAnsi="宋体" w:cs="宋体"/>
          <w:sz w:val="24"/>
        </w:rPr>
      </w:pPr>
    </w:p>
    <w:p w14:paraId="01408D41">
      <w:pPr>
        <w:jc w:val="left"/>
        <w:rPr>
          <w:rFonts w:ascii="宋体" w:hAnsi="宋体" w:cs="宋体"/>
          <w:b/>
          <w:sz w:val="32"/>
        </w:rPr>
      </w:pPr>
      <w:r>
        <w:rPr>
          <w:rFonts w:hint="eastAsia" w:ascii="宋体" w:hAnsi="宋体" w:cs="宋体"/>
          <w:b/>
          <w:sz w:val="32"/>
        </w:rPr>
        <w:t xml:space="preserve">                      九、验收</w:t>
      </w:r>
    </w:p>
    <w:p w14:paraId="208EA0AA">
      <w:pPr>
        <w:pStyle w:val="26"/>
        <w:spacing w:line="360" w:lineRule="auto"/>
        <w:ind w:firstLine="0" w:firstLineChars="0"/>
        <w:rPr>
          <w:rFonts w:cs="宋体"/>
          <w:b/>
        </w:rPr>
      </w:pPr>
      <w:r>
        <w:rPr>
          <w:rFonts w:hint="eastAsia" w:cs="宋体"/>
          <w:b/>
        </w:rPr>
        <w:t>29.验收</w:t>
      </w:r>
    </w:p>
    <w:p w14:paraId="2F09AB16">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E50821">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6986E944">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AB51BD">
      <w:pPr>
        <w:tabs>
          <w:tab w:val="left" w:pos="0"/>
        </w:tabs>
        <w:spacing w:line="360" w:lineRule="auto"/>
        <w:ind w:firstLine="480"/>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宋体" w:hAnsi="宋体" w:cs="宋体"/>
          <w:kern w:val="0"/>
          <w:sz w:val="24"/>
          <w:lang w:eastAsia="zh-CN"/>
        </w:rPr>
        <w:t>监管</w:t>
      </w:r>
      <w:r>
        <w:rPr>
          <w:rFonts w:hint="eastAsia" w:ascii="宋体" w:hAnsi="宋体" w:cs="宋体"/>
          <w:kern w:val="0"/>
          <w:sz w:val="24"/>
        </w:rPr>
        <w:t>部门。</w:t>
      </w:r>
    </w:p>
    <w:p w14:paraId="15816F15">
      <w:pPr>
        <w:pStyle w:val="27"/>
      </w:pPr>
    </w:p>
    <w:p w14:paraId="50030A1E">
      <w:pPr>
        <w:pStyle w:val="5"/>
        <w:ind w:left="0" w:leftChars="0" w:firstLine="0" w:firstLineChars="0"/>
      </w:pPr>
    </w:p>
    <w:p w14:paraId="68DF0261">
      <w:pPr>
        <w:numPr>
          <w:ilvl w:val="0"/>
          <w:numId w:val="4"/>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14:paraId="46436D32">
      <w:pPr>
        <w:rPr>
          <w:rFonts w:hint="eastAsia" w:ascii="宋体" w:hAnsi="宋体" w:cs="宋体"/>
          <w:b/>
          <w:color w:val="000000"/>
          <w:sz w:val="24"/>
          <w:szCs w:val="24"/>
          <w:highlight w:val="none"/>
          <w:lang w:val="en-US" w:eastAsia="zh-CN" w:bidi="ar"/>
        </w:rPr>
      </w:pPr>
      <w:bookmarkStart w:id="15" w:name="_Toc32011"/>
    </w:p>
    <w:p w14:paraId="60FB975E">
      <w:pPr>
        <w:rPr>
          <w:rFonts w:hint="eastAsia" w:ascii="宋体" w:hAnsi="宋体" w:cs="宋体"/>
          <w:b/>
          <w:sz w:val="24"/>
          <w:szCs w:val="24"/>
        </w:rPr>
      </w:pPr>
      <w:r>
        <w:rPr>
          <w:rFonts w:hint="eastAsia" w:ascii="宋体" w:hAnsi="宋体" w:cs="宋体"/>
          <w:b/>
          <w:sz w:val="24"/>
          <w:szCs w:val="24"/>
        </w:rPr>
        <w:t>一、项目要求</w:t>
      </w:r>
    </w:p>
    <w:tbl>
      <w:tblPr>
        <w:tblStyle w:val="63"/>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6414"/>
      </w:tblGrid>
      <w:tr w14:paraId="72A1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2" w:type="pct"/>
            <w:noWrap w:val="0"/>
            <w:vAlign w:val="center"/>
          </w:tcPr>
          <w:p w14:paraId="00D7398F">
            <w:pPr>
              <w:spacing w:line="300" w:lineRule="exact"/>
              <w:jc w:val="center"/>
              <w:rPr>
                <w:rFonts w:hint="eastAsia" w:ascii="宋体" w:hAnsi="宋体" w:cs="宋体"/>
                <w:szCs w:val="21"/>
              </w:rPr>
            </w:pPr>
            <w:bookmarkStart w:id="16" w:name="_Toc498589598"/>
            <w:r>
              <w:rPr>
                <w:rFonts w:hint="eastAsia" w:ascii="宋体" w:hAnsi="宋体" w:cs="宋体"/>
                <w:szCs w:val="21"/>
              </w:rPr>
              <w:t>采购范围</w:t>
            </w:r>
            <w:bookmarkEnd w:id="16"/>
          </w:p>
        </w:tc>
        <w:tc>
          <w:tcPr>
            <w:tcW w:w="3718" w:type="pct"/>
            <w:noWrap w:val="0"/>
            <w:vAlign w:val="center"/>
          </w:tcPr>
          <w:p w14:paraId="08E2397F">
            <w:pPr>
              <w:spacing w:line="300" w:lineRule="exact"/>
              <w:jc w:val="left"/>
              <w:rPr>
                <w:rFonts w:hint="eastAsia" w:ascii="宋体" w:hAnsi="宋体" w:cs="宋体"/>
                <w:szCs w:val="21"/>
              </w:rPr>
            </w:pPr>
            <w:r>
              <w:rPr>
                <w:rFonts w:hint="eastAsia" w:ascii="宋体" w:hAnsi="宋体" w:cs="宋体"/>
                <w:szCs w:val="21"/>
              </w:rPr>
              <w:t>包括施工图及清单范围内的所有内容。其他未尽事宜见施工图纸，施工图另提供。</w:t>
            </w:r>
          </w:p>
        </w:tc>
      </w:tr>
      <w:tr w14:paraId="7A87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2" w:type="pct"/>
            <w:noWrap w:val="0"/>
            <w:vAlign w:val="center"/>
          </w:tcPr>
          <w:p w14:paraId="4E149F5A">
            <w:pPr>
              <w:spacing w:line="300" w:lineRule="exact"/>
              <w:jc w:val="center"/>
              <w:rPr>
                <w:rFonts w:hint="eastAsia" w:ascii="宋体" w:hAnsi="宋体" w:cs="宋体"/>
                <w:szCs w:val="21"/>
              </w:rPr>
            </w:pPr>
            <w:bookmarkStart w:id="17" w:name="_Toc498589600"/>
            <w:r>
              <w:rPr>
                <w:rFonts w:hint="eastAsia" w:ascii="宋体" w:hAnsi="宋体" w:cs="宋体"/>
                <w:szCs w:val="21"/>
              </w:rPr>
              <w:t>最高限价</w:t>
            </w:r>
            <w:bookmarkEnd w:id="17"/>
          </w:p>
        </w:tc>
        <w:tc>
          <w:tcPr>
            <w:tcW w:w="3718" w:type="pct"/>
            <w:noWrap w:val="0"/>
            <w:vAlign w:val="center"/>
          </w:tcPr>
          <w:p w14:paraId="17065831">
            <w:pPr>
              <w:spacing w:line="300" w:lineRule="exact"/>
              <w:jc w:val="left"/>
              <w:rPr>
                <w:rFonts w:hint="eastAsia" w:ascii="宋体" w:hAnsi="宋体" w:cs="宋体"/>
                <w:szCs w:val="21"/>
              </w:rPr>
            </w:pPr>
            <w:r>
              <w:rPr>
                <w:rFonts w:hint="eastAsia" w:ascii="宋体" w:hAnsi="宋体" w:cs="宋体"/>
                <w:szCs w:val="21"/>
              </w:rPr>
              <w:t>人民币</w:t>
            </w:r>
            <w:bookmarkStart w:id="18" w:name="_Toc498589601"/>
            <w:r>
              <w:rPr>
                <w:rFonts w:hint="eastAsia" w:ascii="宋体" w:hAnsi="宋体" w:cs="宋体"/>
                <w:szCs w:val="21"/>
                <w:lang w:val="en-US" w:eastAsia="zh-CN"/>
              </w:rPr>
              <w:t>1625000</w:t>
            </w:r>
            <w:r>
              <w:rPr>
                <w:rFonts w:hint="eastAsia" w:ascii="宋体" w:hAnsi="宋体" w:cs="宋体"/>
                <w:szCs w:val="21"/>
              </w:rPr>
              <w:t>元。</w:t>
            </w:r>
            <w:bookmarkEnd w:id="18"/>
          </w:p>
        </w:tc>
      </w:tr>
      <w:tr w14:paraId="2574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2" w:type="pct"/>
            <w:noWrap w:val="0"/>
            <w:vAlign w:val="center"/>
          </w:tcPr>
          <w:p w14:paraId="23DCC4D5">
            <w:pPr>
              <w:spacing w:line="300" w:lineRule="exact"/>
              <w:jc w:val="center"/>
              <w:rPr>
                <w:rFonts w:hint="eastAsia" w:ascii="宋体" w:hAnsi="宋体" w:cs="宋体"/>
                <w:szCs w:val="21"/>
              </w:rPr>
            </w:pPr>
            <w:bookmarkStart w:id="19" w:name="_Toc498589602"/>
            <w:r>
              <w:rPr>
                <w:rFonts w:hint="eastAsia" w:ascii="宋体" w:hAnsi="宋体" w:cs="宋体"/>
                <w:szCs w:val="21"/>
              </w:rPr>
              <w:t>推荐成交</w:t>
            </w:r>
            <w:bookmarkEnd w:id="19"/>
            <w:r>
              <w:rPr>
                <w:rFonts w:hint="eastAsia" w:ascii="宋体" w:hAnsi="宋体" w:cs="宋体"/>
                <w:szCs w:val="21"/>
              </w:rPr>
              <w:t>候选人</w:t>
            </w:r>
          </w:p>
        </w:tc>
        <w:tc>
          <w:tcPr>
            <w:tcW w:w="3718" w:type="pct"/>
            <w:noWrap w:val="0"/>
            <w:vAlign w:val="center"/>
          </w:tcPr>
          <w:p w14:paraId="72C7182C">
            <w:pPr>
              <w:spacing w:line="300" w:lineRule="exact"/>
              <w:jc w:val="left"/>
              <w:rPr>
                <w:rFonts w:hint="eastAsia" w:ascii="宋体" w:hAnsi="宋体" w:cs="宋体"/>
                <w:szCs w:val="21"/>
              </w:rPr>
            </w:pPr>
            <w:bookmarkStart w:id="20" w:name="_Toc498589603"/>
            <w:r>
              <w:rPr>
                <w:rFonts w:hint="eastAsia" w:ascii="宋体" w:hAnsi="宋体" w:cs="宋体"/>
                <w:szCs w:val="21"/>
                <w:lang w:val="en-US" w:eastAsia="zh-CN"/>
              </w:rPr>
              <w:t>1</w:t>
            </w:r>
            <w:r>
              <w:rPr>
                <w:rFonts w:hint="eastAsia" w:ascii="宋体" w:hAnsi="宋体" w:cs="宋体"/>
                <w:szCs w:val="21"/>
              </w:rPr>
              <w:t>家</w:t>
            </w:r>
            <w:bookmarkEnd w:id="20"/>
          </w:p>
        </w:tc>
      </w:tr>
      <w:tr w14:paraId="71CC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2" w:type="pct"/>
            <w:noWrap w:val="0"/>
            <w:vAlign w:val="center"/>
          </w:tcPr>
          <w:p w14:paraId="003444CE">
            <w:pPr>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其他</w:t>
            </w:r>
          </w:p>
        </w:tc>
        <w:tc>
          <w:tcPr>
            <w:tcW w:w="3718" w:type="pct"/>
            <w:noWrap w:val="0"/>
            <w:vAlign w:val="center"/>
          </w:tcPr>
          <w:p w14:paraId="3CEE5BF8">
            <w:pPr>
              <w:spacing w:line="300" w:lineRule="exact"/>
              <w:jc w:val="left"/>
              <w:rPr>
                <w:rFonts w:hint="eastAsia" w:ascii="宋体" w:hAnsi="宋体" w:cs="宋体"/>
                <w:szCs w:val="21"/>
                <w:lang w:val="en-US" w:eastAsia="zh-CN"/>
              </w:rPr>
            </w:pPr>
            <w:r>
              <w:rPr>
                <w:rFonts w:hint="eastAsia" w:ascii="宋体" w:hAnsi="宋体" w:cs="宋体"/>
                <w:szCs w:val="21"/>
                <w:lang w:val="en-US" w:eastAsia="zh-CN"/>
              </w:rPr>
              <w:t>总承包管理费为2%，费用包含在报价中。如漏报，最终所发生的费用均由成交商承担，采购人一律不予承担。</w:t>
            </w:r>
          </w:p>
        </w:tc>
      </w:tr>
    </w:tbl>
    <w:p w14:paraId="4F5DE69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s="宋体"/>
          <w:szCs w:val="21"/>
        </w:rPr>
      </w:pPr>
      <w:r>
        <w:rPr>
          <w:rFonts w:hint="eastAsia" w:ascii="宋体" w:hAnsi="宋体" w:cs="宋体"/>
          <w:szCs w:val="21"/>
        </w:rPr>
        <w:t>设备安装包括相应通电调试，控制电缆、高压电缆布设及相应线管、辅材等。</w:t>
      </w:r>
    </w:p>
    <w:p w14:paraId="500478D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涉及安装固定的设备，需按照需求方要求在固定位置进行安装。</w:t>
      </w:r>
    </w:p>
    <w:p w14:paraId="4DA1794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涉及尺寸定做、需按照需求方要求实现相应功能。</w:t>
      </w:r>
    </w:p>
    <w:p w14:paraId="002F6DC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lang w:val="en-US" w:eastAsia="zh-CN"/>
        </w:rPr>
      </w:pPr>
      <w:r>
        <w:rPr>
          <w:rFonts w:hint="eastAsia" w:ascii="宋体" w:hAnsi="宋体" w:cs="宋体"/>
          <w:szCs w:val="21"/>
          <w:lang w:val="en-US" w:eastAsia="zh-CN"/>
        </w:rPr>
        <w:t>3、</w:t>
      </w:r>
      <w:r>
        <w:rPr>
          <w:rFonts w:hint="eastAsia" w:ascii="宋体" w:hAnsi="宋体" w:cs="宋体"/>
          <w:szCs w:val="21"/>
        </w:rPr>
        <w:t>具体安装要求，以现场对接为准。</w:t>
      </w:r>
    </w:p>
    <w:p w14:paraId="4743BB27">
      <w:pPr>
        <w:numPr>
          <w:ilvl w:val="0"/>
          <w:numId w:val="1"/>
        </w:numPr>
        <w:spacing w:line="400" w:lineRule="exact"/>
        <w:ind w:left="0" w:leftChars="0" w:firstLine="0" w:firstLineChars="0"/>
        <w:rPr>
          <w:rFonts w:hint="eastAsia" w:ascii="宋体" w:hAnsi="宋体" w:cs="宋体"/>
          <w:b/>
          <w:sz w:val="24"/>
          <w:szCs w:val="24"/>
          <w:lang w:val="en-US" w:eastAsia="zh-CN"/>
        </w:rPr>
      </w:pPr>
      <w:r>
        <w:rPr>
          <w:rFonts w:hint="eastAsia" w:ascii="宋体" w:hAnsi="宋体" w:cs="宋体"/>
          <w:b/>
          <w:sz w:val="24"/>
          <w:szCs w:val="24"/>
          <w:lang w:val="en-US" w:eastAsia="zh-CN"/>
        </w:rPr>
        <w:t>清单</w:t>
      </w:r>
    </w:p>
    <w:tbl>
      <w:tblPr>
        <w:tblStyle w:val="63"/>
        <w:tblW w:w="9075" w:type="dxa"/>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5615"/>
        <w:gridCol w:w="1363"/>
        <w:gridCol w:w="1260"/>
      </w:tblGrid>
      <w:tr w14:paraId="1DAE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4501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04F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7F1F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A8DE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r>
      <w:tr w14:paraId="0B85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A1AEC">
            <w:pPr>
              <w:jc w:val="center"/>
              <w:rPr>
                <w:rFonts w:hint="eastAsia" w:ascii="宋体" w:hAnsi="宋体" w:eastAsia="宋体" w:cs="宋体"/>
                <w:b/>
                <w:bCs/>
                <w:i w:val="0"/>
                <w:iCs w:val="0"/>
                <w:color w:val="000000"/>
                <w:sz w:val="18"/>
                <w:szCs w:val="18"/>
                <w:u w:val="none"/>
              </w:rPr>
            </w:pPr>
          </w:p>
        </w:tc>
        <w:tc>
          <w:tcPr>
            <w:tcW w:w="5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A79F3">
            <w:pPr>
              <w:jc w:val="center"/>
              <w:rPr>
                <w:rFonts w:hint="eastAsia" w:ascii="宋体" w:hAnsi="宋体" w:eastAsia="宋体" w:cs="宋体"/>
                <w:b/>
                <w:bCs/>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298CB">
            <w:pPr>
              <w:jc w:val="center"/>
              <w:rPr>
                <w:rFonts w:hint="eastAsia" w:ascii="宋体" w:hAnsi="宋体" w:eastAsia="宋体" w:cs="宋体"/>
                <w:b/>
                <w:bCs/>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56C15">
            <w:pPr>
              <w:jc w:val="center"/>
              <w:rPr>
                <w:rFonts w:hint="eastAsia" w:ascii="宋体" w:hAnsi="宋体" w:eastAsia="宋体" w:cs="宋体"/>
                <w:b/>
                <w:bCs/>
                <w:i w:val="0"/>
                <w:iCs w:val="0"/>
                <w:color w:val="000000"/>
                <w:sz w:val="18"/>
                <w:szCs w:val="18"/>
                <w:u w:val="none"/>
              </w:rPr>
            </w:pPr>
          </w:p>
        </w:tc>
      </w:tr>
      <w:tr w14:paraId="75AA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503ED">
            <w:pPr>
              <w:jc w:val="center"/>
              <w:rPr>
                <w:rFonts w:hint="eastAsia" w:ascii="宋体" w:hAnsi="宋体" w:eastAsia="宋体" w:cs="宋体"/>
                <w:b/>
                <w:bCs/>
                <w:i w:val="0"/>
                <w:iCs w:val="0"/>
                <w:color w:val="000000"/>
                <w:sz w:val="18"/>
                <w:szCs w:val="18"/>
                <w:u w:val="none"/>
              </w:rPr>
            </w:pPr>
          </w:p>
        </w:tc>
        <w:tc>
          <w:tcPr>
            <w:tcW w:w="5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DA006">
            <w:pPr>
              <w:jc w:val="center"/>
              <w:rPr>
                <w:rFonts w:hint="eastAsia" w:ascii="宋体" w:hAnsi="宋体" w:eastAsia="宋体" w:cs="宋体"/>
                <w:b/>
                <w:bCs/>
                <w:i w:val="0"/>
                <w:iCs w:val="0"/>
                <w:color w:val="000000"/>
                <w:sz w:val="18"/>
                <w:szCs w:val="18"/>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9990E">
            <w:pPr>
              <w:jc w:val="center"/>
              <w:rPr>
                <w:rFonts w:hint="eastAsia" w:ascii="宋体" w:hAnsi="宋体" w:eastAsia="宋体" w:cs="宋体"/>
                <w:b/>
                <w:bCs/>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1D5AB">
            <w:pPr>
              <w:jc w:val="center"/>
              <w:rPr>
                <w:rFonts w:hint="eastAsia" w:ascii="宋体" w:hAnsi="宋体" w:eastAsia="宋体" w:cs="宋体"/>
                <w:b/>
                <w:bCs/>
                <w:i w:val="0"/>
                <w:iCs w:val="0"/>
                <w:color w:val="000000"/>
                <w:sz w:val="18"/>
                <w:szCs w:val="18"/>
                <w:u w:val="none"/>
              </w:rPr>
            </w:pPr>
          </w:p>
        </w:tc>
      </w:tr>
      <w:tr w14:paraId="4827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386A5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电气设备安装工程</w:t>
            </w:r>
          </w:p>
        </w:tc>
      </w:tr>
      <w:tr w14:paraId="0B76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6F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E5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汽车运输装卸(10t)</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627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10t</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86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1.000 </w:t>
            </w:r>
          </w:p>
        </w:tc>
      </w:tr>
      <w:tr w14:paraId="6A03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B29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73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汽车运输运输(10t·km)</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395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10t·km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B9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1.000 </w:t>
            </w:r>
          </w:p>
        </w:tc>
      </w:tr>
      <w:tr w14:paraId="5C55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048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E20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排管内铜芯电力电缆敷设 电缆（截面mm2以下）120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56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100m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CF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4.200 </w:t>
            </w:r>
          </w:p>
        </w:tc>
      </w:tr>
      <w:tr w14:paraId="771E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AC2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0EC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YJV22</w:t>
            </w:r>
            <w:r>
              <w:rPr>
                <w:rFonts w:hint="eastAsia" w:ascii="宋体" w:hAnsi="宋体" w:cs="宋体"/>
                <w:b w:val="0"/>
                <w:bCs w:val="0"/>
                <w:i w:val="0"/>
                <w:iCs w:val="0"/>
                <w:color w:val="000000"/>
                <w:kern w:val="0"/>
                <w:sz w:val="18"/>
                <w:szCs w:val="18"/>
                <w:u w:val="none"/>
                <w:lang w:val="en-US" w:eastAsia="zh-CN" w:bidi="ar"/>
              </w:rPr>
              <w:t>-8.7/15kV-</w:t>
            </w:r>
            <w:r>
              <w:rPr>
                <w:rFonts w:hint="eastAsia" w:ascii="宋体" w:hAnsi="宋体" w:eastAsia="宋体" w:cs="宋体"/>
                <w:b w:val="0"/>
                <w:bCs w:val="0"/>
                <w:i w:val="0"/>
                <w:iCs w:val="0"/>
                <w:color w:val="000000"/>
                <w:kern w:val="0"/>
                <w:sz w:val="18"/>
                <w:szCs w:val="18"/>
                <w:u w:val="none"/>
                <w:lang w:val="en-US" w:eastAsia="zh-CN" w:bidi="ar"/>
              </w:rPr>
              <w:t>3*50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2A814">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B40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420.000 </w:t>
            </w:r>
          </w:p>
        </w:tc>
      </w:tr>
      <w:tr w14:paraId="7F6F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40B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9B4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户内热（冷）缩式电力电缆终端头制作、安装 10kV以下终端头（截面mm2以下）120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30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95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8 </w:t>
            </w:r>
          </w:p>
        </w:tc>
      </w:tr>
      <w:tr w14:paraId="1B27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086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466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冷缩终端50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15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EA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6</w:t>
            </w:r>
          </w:p>
        </w:tc>
      </w:tr>
      <w:tr w14:paraId="67B1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34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FF799">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前接</w:t>
            </w:r>
            <w:r>
              <w:rPr>
                <w:rFonts w:hint="eastAsia" w:ascii="宋体" w:hAnsi="宋体" w:cs="宋体"/>
                <w:b w:val="0"/>
                <w:bCs w:val="0"/>
                <w:i w:val="0"/>
                <w:iCs w:val="0"/>
                <w:color w:val="000000"/>
                <w:kern w:val="0"/>
                <w:sz w:val="18"/>
                <w:szCs w:val="18"/>
                <w:u w:val="none"/>
                <w:lang w:val="en-US" w:eastAsia="zh-CN" w:bidi="ar"/>
              </w:rPr>
              <w:t>50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776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7C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27F9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C38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82B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干式变压器安装 容量（kV·A）≤1000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F8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CFB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3F2E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8E5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869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SCB14-400KVA变压器</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29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9C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2CE0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7A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DC81B">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低压成套配电柜</w:t>
            </w:r>
            <w:r>
              <w:rPr>
                <w:rFonts w:hint="eastAsia" w:ascii="宋体" w:hAnsi="宋体" w:cs="宋体"/>
                <w:b w:val="0"/>
                <w:bCs w:val="0"/>
                <w:i w:val="0"/>
                <w:iCs w:val="0"/>
                <w:color w:val="000000"/>
                <w:kern w:val="0"/>
                <w:sz w:val="18"/>
                <w:szCs w:val="18"/>
                <w:u w:val="none"/>
                <w:lang w:val="en-US" w:eastAsia="zh-CN" w:bidi="ar"/>
              </w:rPr>
              <w:t>安装</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C8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C0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9 </w:t>
            </w:r>
          </w:p>
        </w:tc>
      </w:tr>
      <w:tr w14:paraId="0B51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2E7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CBE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GCK进线柜1D1,2D1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91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1FC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59FA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787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611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GCK联络柜1D2</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FD7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5F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r>
      <w:tr w14:paraId="7DF2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A6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EA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GCK电容柜1D3，2D2</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F71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450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6C6A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D12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58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GCK馈线柜1D4,2D3</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A8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76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4797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DED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2E1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GCK馈线柜1D5</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72F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5F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r>
      <w:tr w14:paraId="18C1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2C6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401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GCK馈线柜2D4</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B6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3F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r>
      <w:tr w14:paraId="4C5F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126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055FF">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单母线柜断路器柜</w:t>
            </w:r>
            <w:r>
              <w:rPr>
                <w:rFonts w:hint="eastAsia" w:ascii="宋体" w:hAnsi="宋体" w:cs="宋体"/>
                <w:b w:val="0"/>
                <w:bCs w:val="0"/>
                <w:i w:val="0"/>
                <w:iCs w:val="0"/>
                <w:color w:val="000000"/>
                <w:kern w:val="0"/>
                <w:sz w:val="18"/>
                <w:szCs w:val="18"/>
                <w:u w:val="none"/>
                <w:lang w:val="en-US" w:eastAsia="zh-CN" w:bidi="ar"/>
              </w:rPr>
              <w:t>安装</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4D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9B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6 </w:t>
            </w:r>
          </w:p>
        </w:tc>
      </w:tr>
      <w:tr w14:paraId="3679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96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013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高压进线柜</w:t>
            </w:r>
            <w:r>
              <w:rPr>
                <w:rFonts w:hint="eastAsia" w:ascii="宋体" w:hAnsi="宋体" w:cs="宋体"/>
                <w:b w:val="0"/>
                <w:bCs w:val="0"/>
                <w:i w:val="0"/>
                <w:iCs w:val="0"/>
                <w:color w:val="000000"/>
                <w:kern w:val="0"/>
                <w:sz w:val="18"/>
                <w:szCs w:val="18"/>
                <w:highlight w:val="none"/>
                <w:u w:val="none"/>
                <w:lang w:val="en-US" w:eastAsia="zh-CN" w:bidi="ar"/>
              </w:rPr>
              <w:t>1G1、2G1(尺寸</w:t>
            </w:r>
            <w:r>
              <w:rPr>
                <w:rFonts w:hint="eastAsia" w:ascii="宋体" w:hAnsi="宋体" w:eastAsia="宋体" w:cs="宋体"/>
                <w:b w:val="0"/>
                <w:bCs w:val="0"/>
                <w:i w:val="0"/>
                <w:iCs w:val="0"/>
                <w:color w:val="000000"/>
                <w:kern w:val="0"/>
                <w:sz w:val="18"/>
                <w:szCs w:val="18"/>
                <w:highlight w:val="none"/>
                <w:u w:val="none"/>
                <w:lang w:val="en-US" w:eastAsia="zh-CN" w:bidi="ar"/>
              </w:rPr>
              <w:t>400*750*1950</w:t>
            </w:r>
            <w:r>
              <w:rPr>
                <w:rFonts w:hint="eastAsia" w:ascii="宋体" w:hAnsi="宋体" w:cs="宋体"/>
                <w:b w:val="0"/>
                <w:bCs w:val="0"/>
                <w:i w:val="0"/>
                <w:iCs w:val="0"/>
                <w:color w:val="000000"/>
                <w:kern w:val="0"/>
                <w:sz w:val="18"/>
                <w:szCs w:val="18"/>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61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1A8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07E3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B29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C92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高压计量柜</w:t>
            </w:r>
            <w:r>
              <w:rPr>
                <w:rFonts w:hint="eastAsia" w:ascii="宋体" w:hAnsi="宋体" w:cs="宋体"/>
                <w:b w:val="0"/>
                <w:bCs w:val="0"/>
                <w:i w:val="0"/>
                <w:iCs w:val="0"/>
                <w:color w:val="000000"/>
                <w:kern w:val="0"/>
                <w:sz w:val="18"/>
                <w:szCs w:val="18"/>
                <w:highlight w:val="none"/>
                <w:u w:val="none"/>
                <w:lang w:val="en-US" w:eastAsia="zh-CN" w:bidi="ar"/>
              </w:rPr>
              <w:t>1G2、2G2(尺寸</w:t>
            </w:r>
            <w:r>
              <w:rPr>
                <w:rFonts w:hint="eastAsia" w:ascii="宋体" w:hAnsi="宋体" w:eastAsia="宋体" w:cs="宋体"/>
                <w:b w:val="0"/>
                <w:bCs w:val="0"/>
                <w:i w:val="0"/>
                <w:iCs w:val="0"/>
                <w:color w:val="000000"/>
                <w:kern w:val="0"/>
                <w:sz w:val="18"/>
                <w:szCs w:val="18"/>
                <w:highlight w:val="none"/>
                <w:u w:val="none"/>
                <w:lang w:val="en-US" w:eastAsia="zh-CN" w:bidi="ar"/>
              </w:rPr>
              <w:t>750*850*1950</w:t>
            </w:r>
            <w:r>
              <w:rPr>
                <w:rFonts w:hint="eastAsia" w:ascii="宋体" w:hAnsi="宋体" w:cs="宋体"/>
                <w:b w:val="0"/>
                <w:bCs w:val="0"/>
                <w:i w:val="0"/>
                <w:iCs w:val="0"/>
                <w:color w:val="000000"/>
                <w:kern w:val="0"/>
                <w:sz w:val="18"/>
                <w:szCs w:val="18"/>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01A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CF0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515B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F8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D94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高压出线柜</w:t>
            </w:r>
            <w:r>
              <w:rPr>
                <w:rFonts w:hint="eastAsia" w:ascii="宋体" w:hAnsi="宋体" w:cs="宋体"/>
                <w:b w:val="0"/>
                <w:bCs w:val="0"/>
                <w:i w:val="0"/>
                <w:iCs w:val="0"/>
                <w:color w:val="000000"/>
                <w:kern w:val="0"/>
                <w:sz w:val="18"/>
                <w:szCs w:val="18"/>
                <w:highlight w:val="none"/>
                <w:u w:val="none"/>
                <w:lang w:val="en-US" w:eastAsia="zh-CN" w:bidi="ar"/>
              </w:rPr>
              <w:t>1G3、2G3（尺寸</w:t>
            </w:r>
            <w:r>
              <w:rPr>
                <w:rFonts w:hint="eastAsia" w:ascii="宋体" w:hAnsi="宋体" w:eastAsia="宋体" w:cs="宋体"/>
                <w:b w:val="0"/>
                <w:bCs w:val="0"/>
                <w:i w:val="0"/>
                <w:iCs w:val="0"/>
                <w:color w:val="000000"/>
                <w:kern w:val="0"/>
                <w:sz w:val="18"/>
                <w:szCs w:val="18"/>
                <w:highlight w:val="none"/>
                <w:u w:val="none"/>
                <w:lang w:val="en-US" w:eastAsia="zh-CN" w:bidi="ar"/>
              </w:rPr>
              <w:t>400*750*1950</w:t>
            </w:r>
            <w:r>
              <w:rPr>
                <w:rFonts w:hint="eastAsia" w:ascii="宋体" w:hAnsi="宋体" w:cs="宋体"/>
                <w:b w:val="0"/>
                <w:bCs w:val="0"/>
                <w:i w:val="0"/>
                <w:iCs w:val="0"/>
                <w:color w:val="000000"/>
                <w:kern w:val="0"/>
                <w:sz w:val="18"/>
                <w:szCs w:val="18"/>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7B4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717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2575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76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9BEEB">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直流馈电屏</w:t>
            </w:r>
            <w:r>
              <w:rPr>
                <w:rFonts w:hint="eastAsia" w:ascii="宋体" w:hAnsi="宋体" w:cs="宋体"/>
                <w:b w:val="0"/>
                <w:bCs w:val="0"/>
                <w:i w:val="0"/>
                <w:iCs w:val="0"/>
                <w:color w:val="000000"/>
                <w:kern w:val="0"/>
                <w:sz w:val="18"/>
                <w:szCs w:val="18"/>
                <w:u w:val="none"/>
                <w:lang w:val="en-US" w:eastAsia="zh-CN" w:bidi="ar"/>
              </w:rPr>
              <w:t>安装</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6C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F84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r>
      <w:tr w14:paraId="7260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9A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63D3A">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直流屏</w:t>
            </w:r>
            <w:r>
              <w:rPr>
                <w:rFonts w:hint="eastAsia" w:ascii="宋体" w:hAnsi="宋体" w:cs="宋体"/>
                <w:b w:val="0"/>
                <w:bCs w:val="0"/>
                <w:i w:val="0"/>
                <w:iCs w:val="0"/>
                <w:color w:val="000000"/>
                <w:kern w:val="0"/>
                <w:sz w:val="18"/>
                <w:szCs w:val="18"/>
                <w:u w:val="none"/>
                <w:lang w:val="en-US" w:eastAsia="zh-CN" w:bidi="ar"/>
              </w:rPr>
              <w:t>20AH/DC110V</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654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BBB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r>
      <w:tr w14:paraId="2E82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C6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499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低压封闭式插接母线槽安装 每相电流（A）≤800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1EA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44F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0.600 </w:t>
            </w:r>
          </w:p>
        </w:tc>
      </w:tr>
      <w:tr w14:paraId="1DF1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079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98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密集</w:t>
            </w:r>
            <w:r>
              <w:rPr>
                <w:rFonts w:hint="eastAsia" w:ascii="宋体" w:hAnsi="宋体" w:eastAsia="宋体" w:cs="宋体"/>
                <w:b w:val="0"/>
                <w:bCs w:val="0"/>
                <w:i w:val="0"/>
                <w:iCs w:val="0"/>
                <w:color w:val="000000"/>
                <w:kern w:val="0"/>
                <w:sz w:val="18"/>
                <w:szCs w:val="18"/>
                <w:u w:val="none"/>
                <w:lang w:val="en-US" w:eastAsia="zh-CN" w:bidi="ar"/>
              </w:rPr>
              <w:t>母线800A</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372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367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6.00 </w:t>
            </w:r>
          </w:p>
        </w:tc>
      </w:tr>
      <w:tr w14:paraId="2A1A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BB6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74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矩形铜母线安装 每相一片截面（mm2）≤1250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DCB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10m/单相</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053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5.000 </w:t>
            </w:r>
          </w:p>
        </w:tc>
      </w:tr>
      <w:tr w14:paraId="4B7C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A8C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08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TMY-80*8</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BC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3D7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40.00 </w:t>
            </w:r>
          </w:p>
        </w:tc>
      </w:tr>
      <w:tr w14:paraId="4EC8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98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05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TMY-60*6</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04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1E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10.00 </w:t>
            </w:r>
          </w:p>
        </w:tc>
      </w:tr>
      <w:tr w14:paraId="68C2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5EE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53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接地母线敷设 沿砖混结构明敷</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10B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FB7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13.000 </w:t>
            </w:r>
          </w:p>
        </w:tc>
      </w:tr>
      <w:tr w14:paraId="6A01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12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98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50*5镀锌扁铁</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630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4B2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100.00 </w:t>
            </w:r>
          </w:p>
        </w:tc>
      </w:tr>
      <w:tr w14:paraId="5FC3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DD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55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BV50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D2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09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30.00 </w:t>
            </w:r>
          </w:p>
        </w:tc>
      </w:tr>
      <w:tr w14:paraId="1D4E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11A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1B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基础槽钢安装</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6F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E2D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7.500 </w:t>
            </w:r>
          </w:p>
        </w:tc>
      </w:tr>
      <w:tr w14:paraId="53C4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65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DB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10#槽钢</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2E6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70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75.00 </w:t>
            </w:r>
          </w:p>
        </w:tc>
      </w:tr>
      <w:tr w14:paraId="32CF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3AF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FE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压铜接线端子 导线截面（mm2）≤70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1F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10个</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6BA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3.600 </w:t>
            </w:r>
          </w:p>
        </w:tc>
      </w:tr>
      <w:tr w14:paraId="16E0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A81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85A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铜接线端子DT-50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BE3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5A8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36 </w:t>
            </w:r>
          </w:p>
        </w:tc>
      </w:tr>
      <w:tr w14:paraId="6D29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66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35</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9B4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电力变压器系统调试 10kV以下变压器(容量kV·A以下)2000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6C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系统</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093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2415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A4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36</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589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送配电装置系统调试 1kV以下交流供电(综合)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D14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系统</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98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780B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89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37</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7C4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送配电装置系统调试 10kV以下交流供电断路器</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9C3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系统</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36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282A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02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38</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848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母线、避雷器、电容器、接地装置调试 接地网</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9F5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系统</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097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r>
      <w:tr w14:paraId="0B9F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87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39</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40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母线、避雷器、电容器、接地装置调试 母线系统(kV以下)10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57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段</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BD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2.000 </w:t>
            </w:r>
          </w:p>
        </w:tc>
      </w:tr>
      <w:tr w14:paraId="2C9F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8B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40</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B32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母线、避雷器、电容器、接地装置调试 母线系统(kV以下)1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7E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段</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DA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2.000 </w:t>
            </w:r>
          </w:p>
        </w:tc>
      </w:tr>
      <w:tr w14:paraId="7280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BF2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41</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AFC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送配电装置系统调试 10kV以下交流供电断路器</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69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系统</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DD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2F5E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660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42</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B64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直流供电（V以下）500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64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系统</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3B5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r>
      <w:tr w14:paraId="2668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4D2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43</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68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电缆试验故障点</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EA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测试(点)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199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4.000 </w:t>
            </w:r>
          </w:p>
        </w:tc>
      </w:tr>
      <w:tr w14:paraId="771E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476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44</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90A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电缆试验泄漏试验</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F2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根/次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1A6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4.000 </w:t>
            </w:r>
          </w:p>
        </w:tc>
      </w:tr>
      <w:tr w14:paraId="5D96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297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45</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120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电缆试验直流耐压试验（10kV以下）</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D92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根/次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D0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4.000 </w:t>
            </w:r>
          </w:p>
        </w:tc>
      </w:tr>
      <w:tr w14:paraId="59DA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40A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46</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14A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绝缘工具</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F83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1DD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r>
      <w:tr w14:paraId="12DF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FAB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47</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24F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绝缘地毯</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4E9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01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30.00 </w:t>
            </w:r>
          </w:p>
        </w:tc>
      </w:tr>
      <w:tr w14:paraId="7FF9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F8C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48</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DE4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上墙资料</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8D7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0AB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r>
      <w:tr w14:paraId="7329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E0F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49</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00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干粉灭火器，4kg</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6C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389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r>
      <w:tr w14:paraId="461F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DCB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50</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6B3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指示牌</w:t>
            </w:r>
            <w:r>
              <w:rPr>
                <w:rFonts w:hint="eastAsia" w:ascii="宋体" w:hAnsi="宋体" w:cs="宋体"/>
                <w:b w:val="0"/>
                <w:bCs w:val="0"/>
                <w:i w:val="0"/>
                <w:iCs w:val="0"/>
                <w:color w:val="000000"/>
                <w:kern w:val="0"/>
                <w:sz w:val="18"/>
                <w:szCs w:val="18"/>
                <w:highlight w:val="none"/>
                <w:u w:val="none"/>
                <w:lang w:val="en-US" w:eastAsia="zh-CN" w:bidi="ar"/>
              </w:rPr>
              <w:t>（安全警示牌、高压电缆标识牌制作安装等）</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3FA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636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r>
      <w:tr w14:paraId="44E9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52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51</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28A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cs="宋体"/>
                <w:b w:val="0"/>
                <w:bCs w:val="0"/>
                <w:i w:val="0"/>
                <w:iCs w:val="0"/>
                <w:color w:val="000000"/>
                <w:kern w:val="0"/>
                <w:sz w:val="18"/>
                <w:szCs w:val="18"/>
                <w:highlight w:val="none"/>
                <w:u w:val="none"/>
                <w:lang w:val="en-US" w:eastAsia="zh-CN" w:bidi="ar"/>
              </w:rPr>
              <w:t>铝合金防鼠挡板</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93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C7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3 </w:t>
            </w:r>
          </w:p>
        </w:tc>
      </w:tr>
      <w:tr w14:paraId="15FD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F28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52</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85B98">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2*1.5米井</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8E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座</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A3746">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4</w:t>
            </w:r>
          </w:p>
        </w:tc>
      </w:tr>
      <w:tr w14:paraId="677D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7F2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53</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79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2*1.5米转角井</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765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座</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D387E">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 xml:space="preserve">2 </w:t>
            </w:r>
          </w:p>
        </w:tc>
      </w:tr>
      <w:tr w14:paraId="000E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E3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54</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32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4孔175热浸塑钢管</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78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米</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57706">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r>
              <w:rPr>
                <w:rFonts w:hint="eastAsia" w:ascii="宋体" w:hAnsi="宋体" w:cs="宋体"/>
                <w:b w:val="0"/>
                <w:bCs w:val="0"/>
                <w:i w:val="0"/>
                <w:iCs w:val="0"/>
                <w:color w:val="auto"/>
                <w:kern w:val="0"/>
                <w:sz w:val="18"/>
                <w:szCs w:val="18"/>
                <w:highlight w:val="none"/>
                <w:u w:val="none"/>
                <w:lang w:val="en-US" w:eastAsia="zh-CN" w:bidi="ar"/>
              </w:rPr>
              <w:t>7</w:t>
            </w:r>
            <w:r>
              <w:rPr>
                <w:rFonts w:hint="eastAsia" w:ascii="宋体" w:hAnsi="宋体" w:eastAsia="宋体" w:cs="宋体"/>
                <w:b w:val="0"/>
                <w:bCs w:val="0"/>
                <w:i w:val="0"/>
                <w:iCs w:val="0"/>
                <w:color w:val="auto"/>
                <w:kern w:val="0"/>
                <w:sz w:val="18"/>
                <w:szCs w:val="18"/>
                <w:highlight w:val="none"/>
                <w:u w:val="none"/>
                <w:lang w:val="en-US" w:eastAsia="zh-CN" w:bidi="ar"/>
              </w:rPr>
              <w:t xml:space="preserve">4.00 </w:t>
            </w:r>
          </w:p>
        </w:tc>
      </w:tr>
      <w:tr w14:paraId="6C56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0E6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55</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A814">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电缆沟盖板</w:t>
            </w:r>
            <w:r>
              <w:rPr>
                <w:rFonts w:hint="eastAsia" w:ascii="宋体" w:hAnsi="宋体" w:cs="宋体"/>
                <w:b w:val="0"/>
                <w:bCs w:val="0"/>
                <w:i w:val="0"/>
                <w:iCs w:val="0"/>
                <w:color w:val="000000"/>
                <w:kern w:val="0"/>
                <w:sz w:val="18"/>
                <w:szCs w:val="18"/>
                <w:u w:val="none"/>
                <w:lang w:val="en-US" w:eastAsia="zh-CN" w:bidi="ar"/>
              </w:rPr>
              <w:t>（500*900*50）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A1E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816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70 </w:t>
            </w:r>
          </w:p>
        </w:tc>
      </w:tr>
      <w:tr w14:paraId="5877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3A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56</w:t>
            </w:r>
          </w:p>
        </w:tc>
        <w:tc>
          <w:tcPr>
            <w:tcW w:w="5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13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更换接入点（永久接入方案）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2D3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56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r>
    </w:tbl>
    <w:p w14:paraId="0A0F72A8">
      <w:pPr>
        <w:spacing w:line="400" w:lineRule="exact"/>
        <w:jc w:val="center"/>
        <w:rPr>
          <w:rFonts w:hint="eastAsia" w:ascii="宋体" w:hAnsi="宋体" w:cs="宋体"/>
          <w:b/>
          <w:sz w:val="24"/>
          <w:szCs w:val="24"/>
          <w:lang w:val="en-US" w:eastAsia="zh-CN"/>
        </w:rPr>
      </w:pPr>
    </w:p>
    <w:p w14:paraId="2E63994E">
      <w:pPr>
        <w:spacing w:line="400" w:lineRule="exact"/>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配电房基础清单</w:t>
      </w:r>
    </w:p>
    <w:tbl>
      <w:tblPr>
        <w:tblStyle w:val="63"/>
        <w:tblW w:w="90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1663"/>
        <w:gridCol w:w="3887"/>
        <w:gridCol w:w="1338"/>
        <w:gridCol w:w="1325"/>
      </w:tblGrid>
      <w:tr w14:paraId="19F8D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vMerge w:val="restart"/>
            <w:tcBorders>
              <w:bottom w:val="nil"/>
              <w:right w:val="nil"/>
            </w:tcBorders>
            <w:shd w:val="clear" w:color="auto" w:fill="FFFFFF"/>
            <w:vAlign w:val="center"/>
          </w:tcPr>
          <w:p w14:paraId="793FF4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63" w:type="dxa"/>
            <w:vMerge w:val="restart"/>
            <w:tcBorders>
              <w:left w:val="single" w:color="000000" w:sz="4" w:space="0"/>
              <w:bottom w:val="nil"/>
              <w:right w:val="nil"/>
            </w:tcBorders>
            <w:shd w:val="clear" w:color="auto" w:fill="FFFFFF"/>
            <w:vAlign w:val="center"/>
          </w:tcPr>
          <w:p w14:paraId="557B01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887" w:type="dxa"/>
            <w:vMerge w:val="restart"/>
            <w:tcBorders>
              <w:left w:val="single" w:color="000000" w:sz="4" w:space="0"/>
              <w:bottom w:val="nil"/>
              <w:right w:val="nil"/>
            </w:tcBorders>
            <w:shd w:val="clear" w:color="auto" w:fill="FFFFFF"/>
            <w:vAlign w:val="center"/>
          </w:tcPr>
          <w:p w14:paraId="646826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1338" w:type="dxa"/>
            <w:vMerge w:val="restart"/>
            <w:tcBorders>
              <w:left w:val="single" w:color="000000" w:sz="4" w:space="0"/>
              <w:bottom w:val="nil"/>
              <w:right w:val="nil"/>
            </w:tcBorders>
            <w:shd w:val="clear" w:color="auto" w:fill="FFFFFF"/>
            <w:vAlign w:val="center"/>
          </w:tcPr>
          <w:p w14:paraId="2AC2B6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1325" w:type="dxa"/>
            <w:vMerge w:val="restart"/>
            <w:tcBorders>
              <w:left w:val="single" w:color="000000" w:sz="4" w:space="0"/>
              <w:bottom w:val="nil"/>
            </w:tcBorders>
            <w:shd w:val="clear" w:color="auto" w:fill="FFFFFF"/>
            <w:vAlign w:val="center"/>
          </w:tcPr>
          <w:p w14:paraId="42E61A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r>
      <w:tr w14:paraId="0D0DC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34" w:type="dxa"/>
            <w:vMerge w:val="continue"/>
            <w:tcBorders>
              <w:top w:val="single" w:color="000000" w:sz="4" w:space="0"/>
              <w:bottom w:val="nil"/>
              <w:right w:val="nil"/>
            </w:tcBorders>
            <w:shd w:val="clear" w:color="auto" w:fill="FFFFFF"/>
            <w:vAlign w:val="center"/>
          </w:tcPr>
          <w:p w14:paraId="0A1565D8">
            <w:pPr>
              <w:jc w:val="center"/>
              <w:rPr>
                <w:rFonts w:hint="eastAsia" w:ascii="宋体" w:hAnsi="宋体" w:eastAsia="宋体" w:cs="宋体"/>
                <w:i w:val="0"/>
                <w:iCs w:val="0"/>
                <w:color w:val="000000"/>
                <w:sz w:val="18"/>
                <w:szCs w:val="18"/>
                <w:u w:val="none"/>
              </w:rPr>
            </w:pPr>
          </w:p>
        </w:tc>
        <w:tc>
          <w:tcPr>
            <w:tcW w:w="1663" w:type="dxa"/>
            <w:vMerge w:val="continue"/>
            <w:tcBorders>
              <w:top w:val="single" w:color="000000" w:sz="4" w:space="0"/>
              <w:left w:val="single" w:color="000000" w:sz="4" w:space="0"/>
              <w:bottom w:val="nil"/>
              <w:right w:val="nil"/>
            </w:tcBorders>
            <w:shd w:val="clear" w:color="auto" w:fill="FFFFFF"/>
            <w:vAlign w:val="center"/>
          </w:tcPr>
          <w:p w14:paraId="24C8CE1A">
            <w:pPr>
              <w:jc w:val="center"/>
              <w:rPr>
                <w:rFonts w:hint="eastAsia" w:ascii="宋体" w:hAnsi="宋体" w:eastAsia="宋体" w:cs="宋体"/>
                <w:i w:val="0"/>
                <w:iCs w:val="0"/>
                <w:color w:val="000000"/>
                <w:sz w:val="18"/>
                <w:szCs w:val="18"/>
                <w:u w:val="none"/>
              </w:rPr>
            </w:pPr>
          </w:p>
        </w:tc>
        <w:tc>
          <w:tcPr>
            <w:tcW w:w="3887" w:type="dxa"/>
            <w:vMerge w:val="continue"/>
            <w:tcBorders>
              <w:top w:val="single" w:color="000000" w:sz="4" w:space="0"/>
              <w:left w:val="single" w:color="000000" w:sz="4" w:space="0"/>
              <w:bottom w:val="nil"/>
              <w:right w:val="nil"/>
            </w:tcBorders>
            <w:shd w:val="clear" w:color="auto" w:fill="FFFFFF"/>
            <w:vAlign w:val="center"/>
          </w:tcPr>
          <w:p w14:paraId="27904352">
            <w:pPr>
              <w:jc w:val="center"/>
              <w:rPr>
                <w:rFonts w:hint="eastAsia" w:ascii="宋体" w:hAnsi="宋体" w:eastAsia="宋体" w:cs="宋体"/>
                <w:i w:val="0"/>
                <w:iCs w:val="0"/>
                <w:color w:val="000000"/>
                <w:sz w:val="18"/>
                <w:szCs w:val="18"/>
                <w:u w:val="none"/>
              </w:rPr>
            </w:pPr>
          </w:p>
        </w:tc>
        <w:tc>
          <w:tcPr>
            <w:tcW w:w="1338" w:type="dxa"/>
            <w:vMerge w:val="continue"/>
            <w:tcBorders>
              <w:top w:val="single" w:color="000000" w:sz="4" w:space="0"/>
              <w:left w:val="single" w:color="000000" w:sz="4" w:space="0"/>
              <w:bottom w:val="nil"/>
              <w:right w:val="nil"/>
            </w:tcBorders>
            <w:shd w:val="clear" w:color="auto" w:fill="FFFFFF"/>
            <w:vAlign w:val="center"/>
          </w:tcPr>
          <w:p w14:paraId="48444A40">
            <w:pPr>
              <w:jc w:val="center"/>
              <w:rPr>
                <w:rFonts w:hint="eastAsia" w:ascii="宋体" w:hAnsi="宋体" w:eastAsia="宋体" w:cs="宋体"/>
                <w:i w:val="0"/>
                <w:iCs w:val="0"/>
                <w:color w:val="000000"/>
                <w:sz w:val="18"/>
                <w:szCs w:val="18"/>
                <w:u w:val="none"/>
              </w:rPr>
            </w:pPr>
          </w:p>
        </w:tc>
        <w:tc>
          <w:tcPr>
            <w:tcW w:w="1325" w:type="dxa"/>
            <w:vMerge w:val="continue"/>
            <w:tcBorders>
              <w:top w:val="single" w:color="000000" w:sz="4" w:space="0"/>
              <w:left w:val="single" w:color="000000" w:sz="4" w:space="0"/>
              <w:bottom w:val="nil"/>
            </w:tcBorders>
            <w:shd w:val="clear" w:color="auto" w:fill="FFFFFF"/>
            <w:vAlign w:val="center"/>
          </w:tcPr>
          <w:p w14:paraId="56FAF17D">
            <w:pPr>
              <w:jc w:val="center"/>
              <w:rPr>
                <w:rFonts w:hint="eastAsia" w:ascii="宋体" w:hAnsi="宋体" w:eastAsia="宋体" w:cs="宋体"/>
                <w:i w:val="0"/>
                <w:iCs w:val="0"/>
                <w:color w:val="000000"/>
                <w:sz w:val="18"/>
                <w:szCs w:val="18"/>
                <w:u w:val="none"/>
              </w:rPr>
            </w:pPr>
          </w:p>
        </w:tc>
      </w:tr>
      <w:tr w14:paraId="68AA2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34" w:type="dxa"/>
            <w:vMerge w:val="continue"/>
            <w:tcBorders>
              <w:top w:val="single" w:color="000000" w:sz="4" w:space="0"/>
              <w:bottom w:val="nil"/>
              <w:right w:val="nil"/>
            </w:tcBorders>
            <w:shd w:val="clear" w:color="auto" w:fill="FFFFFF"/>
            <w:vAlign w:val="center"/>
          </w:tcPr>
          <w:p w14:paraId="2617E3B5">
            <w:pPr>
              <w:jc w:val="center"/>
              <w:rPr>
                <w:rFonts w:hint="eastAsia" w:ascii="宋体" w:hAnsi="宋体" w:eastAsia="宋体" w:cs="宋体"/>
                <w:i w:val="0"/>
                <w:iCs w:val="0"/>
                <w:color w:val="000000"/>
                <w:sz w:val="18"/>
                <w:szCs w:val="18"/>
                <w:u w:val="none"/>
              </w:rPr>
            </w:pPr>
          </w:p>
        </w:tc>
        <w:tc>
          <w:tcPr>
            <w:tcW w:w="1663" w:type="dxa"/>
            <w:vMerge w:val="continue"/>
            <w:tcBorders>
              <w:top w:val="single" w:color="000000" w:sz="4" w:space="0"/>
              <w:left w:val="single" w:color="000000" w:sz="4" w:space="0"/>
              <w:bottom w:val="nil"/>
              <w:right w:val="nil"/>
            </w:tcBorders>
            <w:shd w:val="clear" w:color="auto" w:fill="FFFFFF"/>
            <w:vAlign w:val="center"/>
          </w:tcPr>
          <w:p w14:paraId="7234F02E">
            <w:pPr>
              <w:jc w:val="center"/>
              <w:rPr>
                <w:rFonts w:hint="eastAsia" w:ascii="宋体" w:hAnsi="宋体" w:eastAsia="宋体" w:cs="宋体"/>
                <w:i w:val="0"/>
                <w:iCs w:val="0"/>
                <w:color w:val="000000"/>
                <w:sz w:val="18"/>
                <w:szCs w:val="18"/>
                <w:u w:val="none"/>
              </w:rPr>
            </w:pPr>
          </w:p>
        </w:tc>
        <w:tc>
          <w:tcPr>
            <w:tcW w:w="3887" w:type="dxa"/>
            <w:vMerge w:val="continue"/>
            <w:tcBorders>
              <w:top w:val="single" w:color="000000" w:sz="4" w:space="0"/>
              <w:left w:val="single" w:color="000000" w:sz="4" w:space="0"/>
              <w:bottom w:val="nil"/>
              <w:right w:val="nil"/>
            </w:tcBorders>
            <w:shd w:val="clear" w:color="auto" w:fill="FFFFFF"/>
            <w:vAlign w:val="center"/>
          </w:tcPr>
          <w:p w14:paraId="745BC584">
            <w:pPr>
              <w:jc w:val="center"/>
              <w:rPr>
                <w:rFonts w:hint="eastAsia" w:ascii="宋体" w:hAnsi="宋体" w:eastAsia="宋体" w:cs="宋体"/>
                <w:i w:val="0"/>
                <w:iCs w:val="0"/>
                <w:color w:val="000000"/>
                <w:sz w:val="18"/>
                <w:szCs w:val="18"/>
                <w:u w:val="none"/>
              </w:rPr>
            </w:pPr>
          </w:p>
        </w:tc>
        <w:tc>
          <w:tcPr>
            <w:tcW w:w="1338" w:type="dxa"/>
            <w:vMerge w:val="continue"/>
            <w:tcBorders>
              <w:top w:val="single" w:color="000000" w:sz="4" w:space="0"/>
              <w:left w:val="single" w:color="000000" w:sz="4" w:space="0"/>
              <w:bottom w:val="nil"/>
              <w:right w:val="nil"/>
            </w:tcBorders>
            <w:shd w:val="clear" w:color="auto" w:fill="FFFFFF"/>
            <w:vAlign w:val="center"/>
          </w:tcPr>
          <w:p w14:paraId="263F4ABC">
            <w:pPr>
              <w:jc w:val="center"/>
              <w:rPr>
                <w:rFonts w:hint="eastAsia" w:ascii="宋体" w:hAnsi="宋体" w:eastAsia="宋体" w:cs="宋体"/>
                <w:i w:val="0"/>
                <w:iCs w:val="0"/>
                <w:color w:val="000000"/>
                <w:sz w:val="18"/>
                <w:szCs w:val="18"/>
                <w:u w:val="none"/>
              </w:rPr>
            </w:pPr>
          </w:p>
        </w:tc>
        <w:tc>
          <w:tcPr>
            <w:tcW w:w="1325" w:type="dxa"/>
            <w:vMerge w:val="continue"/>
            <w:tcBorders>
              <w:top w:val="single" w:color="000000" w:sz="4" w:space="0"/>
              <w:left w:val="single" w:color="000000" w:sz="4" w:space="0"/>
              <w:bottom w:val="nil"/>
            </w:tcBorders>
            <w:shd w:val="clear" w:color="auto" w:fill="FFFFFF"/>
            <w:vAlign w:val="center"/>
          </w:tcPr>
          <w:p w14:paraId="11544F30">
            <w:pPr>
              <w:jc w:val="center"/>
              <w:rPr>
                <w:rFonts w:hint="eastAsia" w:ascii="宋体" w:hAnsi="宋体" w:eastAsia="宋体" w:cs="宋体"/>
                <w:i w:val="0"/>
                <w:iCs w:val="0"/>
                <w:color w:val="000000"/>
                <w:sz w:val="18"/>
                <w:szCs w:val="18"/>
                <w:u w:val="none"/>
              </w:rPr>
            </w:pPr>
          </w:p>
        </w:tc>
      </w:tr>
      <w:tr w14:paraId="228E3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834" w:type="dxa"/>
            <w:tcBorders>
              <w:top w:val="single" w:color="000000" w:sz="4" w:space="0"/>
              <w:bottom w:val="nil"/>
              <w:right w:val="nil"/>
            </w:tcBorders>
            <w:shd w:val="clear" w:color="auto" w:fill="FFFFFF"/>
            <w:vAlign w:val="center"/>
          </w:tcPr>
          <w:p w14:paraId="430BD6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663" w:type="dxa"/>
            <w:tcBorders>
              <w:top w:val="single" w:color="000000" w:sz="4" w:space="0"/>
              <w:left w:val="single" w:color="000000" w:sz="4" w:space="0"/>
              <w:bottom w:val="nil"/>
              <w:right w:val="nil"/>
            </w:tcBorders>
            <w:shd w:val="clear" w:color="auto" w:fill="FFFFFF"/>
            <w:vAlign w:val="center"/>
          </w:tcPr>
          <w:p w14:paraId="69B864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3887" w:type="dxa"/>
            <w:tcBorders>
              <w:top w:val="single" w:color="000000" w:sz="4" w:space="0"/>
              <w:left w:val="single" w:color="000000" w:sz="4" w:space="0"/>
              <w:bottom w:val="nil"/>
              <w:right w:val="nil"/>
            </w:tcBorders>
            <w:shd w:val="clear" w:color="auto" w:fill="FFFFFF"/>
            <w:vAlign w:val="center"/>
          </w:tcPr>
          <w:p w14:paraId="1F2271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200mm厚土方回填夯实，土方应满足回填标准</w:t>
            </w:r>
          </w:p>
        </w:tc>
        <w:tc>
          <w:tcPr>
            <w:tcW w:w="1338" w:type="dxa"/>
            <w:tcBorders>
              <w:top w:val="single" w:color="000000" w:sz="4" w:space="0"/>
              <w:left w:val="single" w:color="000000" w:sz="4" w:space="0"/>
              <w:bottom w:val="nil"/>
              <w:right w:val="nil"/>
            </w:tcBorders>
            <w:shd w:val="clear" w:color="auto" w:fill="FFFFFF"/>
            <w:vAlign w:val="center"/>
          </w:tcPr>
          <w:p w14:paraId="6FD82C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325" w:type="dxa"/>
            <w:tcBorders>
              <w:top w:val="single" w:color="000000" w:sz="4" w:space="0"/>
              <w:left w:val="single" w:color="000000" w:sz="4" w:space="0"/>
              <w:bottom w:val="nil"/>
            </w:tcBorders>
            <w:shd w:val="clear" w:color="auto" w:fill="FFFFFF"/>
            <w:vAlign w:val="center"/>
          </w:tcPr>
          <w:p w14:paraId="4DEE5E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20.98</w:t>
            </w:r>
          </w:p>
        </w:tc>
      </w:tr>
      <w:tr w14:paraId="2B0AC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304557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663" w:type="dxa"/>
            <w:tcBorders>
              <w:top w:val="single" w:color="000000" w:sz="4" w:space="0"/>
              <w:left w:val="single" w:color="000000" w:sz="4" w:space="0"/>
              <w:bottom w:val="nil"/>
              <w:right w:val="nil"/>
            </w:tcBorders>
            <w:shd w:val="clear" w:color="auto" w:fill="FFFFFF"/>
            <w:vAlign w:val="center"/>
          </w:tcPr>
          <w:p w14:paraId="2C099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3887" w:type="dxa"/>
            <w:tcBorders>
              <w:top w:val="single" w:color="000000" w:sz="4" w:space="0"/>
              <w:left w:val="single" w:color="000000" w:sz="4" w:space="0"/>
              <w:bottom w:val="nil"/>
              <w:right w:val="nil"/>
            </w:tcBorders>
            <w:shd w:val="clear" w:color="auto" w:fill="FFFFFF"/>
            <w:vAlign w:val="center"/>
          </w:tcPr>
          <w:p w14:paraId="7957DE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100mm厚碎石垫层</w:t>
            </w:r>
          </w:p>
        </w:tc>
        <w:tc>
          <w:tcPr>
            <w:tcW w:w="1338" w:type="dxa"/>
            <w:tcBorders>
              <w:top w:val="single" w:color="000000" w:sz="4" w:space="0"/>
              <w:left w:val="single" w:color="000000" w:sz="4" w:space="0"/>
              <w:bottom w:val="nil"/>
              <w:right w:val="nil"/>
            </w:tcBorders>
            <w:shd w:val="clear" w:color="auto" w:fill="FFFFFF"/>
            <w:vAlign w:val="center"/>
          </w:tcPr>
          <w:p w14:paraId="3BBDA1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325" w:type="dxa"/>
            <w:tcBorders>
              <w:top w:val="single" w:color="000000" w:sz="4" w:space="0"/>
              <w:left w:val="single" w:color="000000" w:sz="4" w:space="0"/>
              <w:bottom w:val="nil"/>
            </w:tcBorders>
            <w:shd w:val="clear" w:color="auto" w:fill="FFFFFF"/>
            <w:vAlign w:val="center"/>
          </w:tcPr>
          <w:p w14:paraId="12861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10.49</w:t>
            </w:r>
          </w:p>
        </w:tc>
      </w:tr>
      <w:tr w14:paraId="0F76F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158616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663" w:type="dxa"/>
            <w:tcBorders>
              <w:top w:val="single" w:color="000000" w:sz="4" w:space="0"/>
              <w:left w:val="single" w:color="000000" w:sz="4" w:space="0"/>
              <w:bottom w:val="nil"/>
              <w:right w:val="nil"/>
            </w:tcBorders>
            <w:shd w:val="clear" w:color="auto" w:fill="FFFFFF"/>
            <w:vAlign w:val="center"/>
          </w:tcPr>
          <w:p w14:paraId="1DCD58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满堂基础</w:t>
            </w:r>
          </w:p>
        </w:tc>
        <w:tc>
          <w:tcPr>
            <w:tcW w:w="3887" w:type="dxa"/>
            <w:tcBorders>
              <w:top w:val="single" w:color="000000" w:sz="4" w:space="0"/>
              <w:left w:val="single" w:color="000000" w:sz="4" w:space="0"/>
              <w:bottom w:val="nil"/>
              <w:right w:val="nil"/>
            </w:tcBorders>
            <w:shd w:val="clear" w:color="auto" w:fill="FFFFFF"/>
            <w:vAlign w:val="center"/>
          </w:tcPr>
          <w:p w14:paraId="14CD4E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200mm厚C25混凝土底板</w:t>
            </w:r>
          </w:p>
        </w:tc>
        <w:tc>
          <w:tcPr>
            <w:tcW w:w="1338" w:type="dxa"/>
            <w:tcBorders>
              <w:top w:val="single" w:color="000000" w:sz="4" w:space="0"/>
              <w:left w:val="single" w:color="000000" w:sz="4" w:space="0"/>
              <w:bottom w:val="nil"/>
              <w:right w:val="nil"/>
            </w:tcBorders>
            <w:shd w:val="clear" w:color="auto" w:fill="FFFFFF"/>
            <w:vAlign w:val="center"/>
          </w:tcPr>
          <w:p w14:paraId="598CB3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325" w:type="dxa"/>
            <w:tcBorders>
              <w:top w:val="single" w:color="000000" w:sz="4" w:space="0"/>
              <w:left w:val="single" w:color="000000" w:sz="4" w:space="0"/>
              <w:bottom w:val="nil"/>
            </w:tcBorders>
            <w:shd w:val="clear" w:color="auto" w:fill="FFFFFF"/>
            <w:vAlign w:val="center"/>
          </w:tcPr>
          <w:p w14:paraId="2EDCC0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20.98</w:t>
            </w:r>
          </w:p>
        </w:tc>
      </w:tr>
      <w:tr w14:paraId="42797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834" w:type="dxa"/>
            <w:tcBorders>
              <w:top w:val="single" w:color="000000" w:sz="4" w:space="0"/>
              <w:bottom w:val="nil"/>
              <w:right w:val="nil"/>
            </w:tcBorders>
            <w:shd w:val="clear" w:color="auto" w:fill="FFFFFF"/>
            <w:vAlign w:val="center"/>
          </w:tcPr>
          <w:p w14:paraId="797B65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663" w:type="dxa"/>
            <w:tcBorders>
              <w:top w:val="single" w:color="000000" w:sz="4" w:space="0"/>
              <w:left w:val="single" w:color="000000" w:sz="4" w:space="0"/>
              <w:bottom w:val="nil"/>
              <w:right w:val="nil"/>
            </w:tcBorders>
            <w:shd w:val="clear" w:color="auto" w:fill="FFFFFF"/>
            <w:vAlign w:val="center"/>
          </w:tcPr>
          <w:p w14:paraId="0CBA19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砖地沟、明沟</w:t>
            </w:r>
          </w:p>
        </w:tc>
        <w:tc>
          <w:tcPr>
            <w:tcW w:w="3887" w:type="dxa"/>
            <w:tcBorders>
              <w:top w:val="single" w:color="000000" w:sz="4" w:space="0"/>
              <w:left w:val="single" w:color="000000" w:sz="4" w:space="0"/>
              <w:bottom w:val="nil"/>
              <w:right w:val="nil"/>
            </w:tcBorders>
            <w:shd w:val="clear" w:color="auto" w:fill="FFFFFF"/>
            <w:vAlign w:val="center"/>
          </w:tcPr>
          <w:p w14:paraId="652F42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MU20混凝土实心砖，墙厚240mm以内，M10.0水泥砂浆</w:t>
            </w:r>
          </w:p>
        </w:tc>
        <w:tc>
          <w:tcPr>
            <w:tcW w:w="1338" w:type="dxa"/>
            <w:tcBorders>
              <w:top w:val="single" w:color="000000" w:sz="4" w:space="0"/>
              <w:left w:val="single" w:color="000000" w:sz="4" w:space="0"/>
              <w:bottom w:val="nil"/>
              <w:right w:val="nil"/>
            </w:tcBorders>
            <w:shd w:val="clear" w:color="auto" w:fill="FFFFFF"/>
            <w:vAlign w:val="center"/>
          </w:tcPr>
          <w:p w14:paraId="067559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325" w:type="dxa"/>
            <w:tcBorders>
              <w:top w:val="single" w:color="000000" w:sz="4" w:space="0"/>
              <w:left w:val="single" w:color="000000" w:sz="4" w:space="0"/>
              <w:bottom w:val="nil"/>
            </w:tcBorders>
            <w:shd w:val="clear" w:color="auto" w:fill="FFFFFF"/>
            <w:vAlign w:val="center"/>
          </w:tcPr>
          <w:p w14:paraId="11F781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30.53</w:t>
            </w:r>
          </w:p>
        </w:tc>
      </w:tr>
      <w:tr w14:paraId="3E822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75CA8C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663" w:type="dxa"/>
            <w:tcBorders>
              <w:top w:val="single" w:color="000000" w:sz="4" w:space="0"/>
              <w:left w:val="single" w:color="000000" w:sz="4" w:space="0"/>
              <w:bottom w:val="nil"/>
              <w:right w:val="nil"/>
            </w:tcBorders>
            <w:shd w:val="clear" w:color="auto" w:fill="FFFFFF"/>
            <w:vAlign w:val="center"/>
          </w:tcPr>
          <w:p w14:paraId="78F9BE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圈梁</w:t>
            </w:r>
          </w:p>
        </w:tc>
        <w:tc>
          <w:tcPr>
            <w:tcW w:w="3887" w:type="dxa"/>
            <w:tcBorders>
              <w:top w:val="single" w:color="000000" w:sz="4" w:space="0"/>
              <w:left w:val="single" w:color="000000" w:sz="4" w:space="0"/>
              <w:bottom w:val="nil"/>
              <w:right w:val="nil"/>
            </w:tcBorders>
            <w:shd w:val="clear" w:color="auto" w:fill="FFFFFF"/>
            <w:vAlign w:val="center"/>
          </w:tcPr>
          <w:p w14:paraId="5016BC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C25混凝土圈梁</w:t>
            </w:r>
          </w:p>
        </w:tc>
        <w:tc>
          <w:tcPr>
            <w:tcW w:w="1338" w:type="dxa"/>
            <w:tcBorders>
              <w:top w:val="single" w:color="000000" w:sz="4" w:space="0"/>
              <w:left w:val="single" w:color="000000" w:sz="4" w:space="0"/>
              <w:bottom w:val="nil"/>
              <w:right w:val="nil"/>
            </w:tcBorders>
            <w:shd w:val="clear" w:color="auto" w:fill="FFFFFF"/>
            <w:vAlign w:val="center"/>
          </w:tcPr>
          <w:p w14:paraId="3BADB9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325" w:type="dxa"/>
            <w:tcBorders>
              <w:top w:val="single" w:color="000000" w:sz="4" w:space="0"/>
              <w:left w:val="single" w:color="000000" w:sz="4" w:space="0"/>
              <w:bottom w:val="nil"/>
            </w:tcBorders>
            <w:shd w:val="clear" w:color="auto" w:fill="FFFFFF"/>
            <w:vAlign w:val="center"/>
          </w:tcPr>
          <w:p w14:paraId="05F3AF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13.08</w:t>
            </w:r>
          </w:p>
        </w:tc>
      </w:tr>
      <w:tr w14:paraId="1C4A0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686A35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663" w:type="dxa"/>
            <w:tcBorders>
              <w:top w:val="single" w:color="000000" w:sz="4" w:space="0"/>
              <w:left w:val="single" w:color="000000" w:sz="4" w:space="0"/>
              <w:bottom w:val="nil"/>
              <w:right w:val="nil"/>
            </w:tcBorders>
            <w:shd w:val="clear" w:color="auto" w:fill="FFFFFF"/>
            <w:vAlign w:val="center"/>
          </w:tcPr>
          <w:p w14:paraId="3863A6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墙面一般抹灰</w:t>
            </w:r>
          </w:p>
        </w:tc>
        <w:tc>
          <w:tcPr>
            <w:tcW w:w="3887" w:type="dxa"/>
            <w:tcBorders>
              <w:top w:val="single" w:color="000000" w:sz="4" w:space="0"/>
              <w:left w:val="single" w:color="000000" w:sz="4" w:space="0"/>
              <w:bottom w:val="nil"/>
              <w:right w:val="nil"/>
            </w:tcBorders>
            <w:shd w:val="clear" w:color="auto" w:fill="FFFFFF"/>
            <w:vAlign w:val="center"/>
          </w:tcPr>
          <w:p w14:paraId="3C4A77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20厚1:2水泥砂浆抹灰</w:t>
            </w:r>
          </w:p>
        </w:tc>
        <w:tc>
          <w:tcPr>
            <w:tcW w:w="1338" w:type="dxa"/>
            <w:tcBorders>
              <w:top w:val="single" w:color="000000" w:sz="4" w:space="0"/>
              <w:left w:val="single" w:color="000000" w:sz="4" w:space="0"/>
              <w:bottom w:val="nil"/>
              <w:right w:val="nil"/>
            </w:tcBorders>
            <w:shd w:val="clear" w:color="auto" w:fill="FFFFFF"/>
            <w:vAlign w:val="center"/>
          </w:tcPr>
          <w:p w14:paraId="691E62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25" w:type="dxa"/>
            <w:tcBorders>
              <w:top w:val="single" w:color="000000" w:sz="4" w:space="0"/>
              <w:left w:val="single" w:color="000000" w:sz="4" w:space="0"/>
              <w:bottom w:val="nil"/>
            </w:tcBorders>
            <w:shd w:val="clear" w:color="auto" w:fill="FFFFFF"/>
            <w:vAlign w:val="center"/>
          </w:tcPr>
          <w:p w14:paraId="714386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182.02</w:t>
            </w:r>
          </w:p>
        </w:tc>
      </w:tr>
      <w:tr w14:paraId="43831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4ED4F9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663" w:type="dxa"/>
            <w:tcBorders>
              <w:top w:val="single" w:color="000000" w:sz="4" w:space="0"/>
              <w:left w:val="single" w:color="000000" w:sz="4" w:space="0"/>
              <w:bottom w:val="nil"/>
              <w:right w:val="nil"/>
            </w:tcBorders>
            <w:shd w:val="clear" w:color="auto" w:fill="FFFFFF"/>
            <w:vAlign w:val="center"/>
          </w:tcPr>
          <w:p w14:paraId="120A31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平板</w:t>
            </w:r>
          </w:p>
        </w:tc>
        <w:tc>
          <w:tcPr>
            <w:tcW w:w="3887" w:type="dxa"/>
            <w:tcBorders>
              <w:top w:val="single" w:color="000000" w:sz="4" w:space="0"/>
              <w:left w:val="single" w:color="000000" w:sz="4" w:space="0"/>
              <w:bottom w:val="nil"/>
              <w:right w:val="nil"/>
            </w:tcBorders>
            <w:shd w:val="clear" w:color="auto" w:fill="FFFFFF"/>
            <w:vAlign w:val="center"/>
          </w:tcPr>
          <w:p w14:paraId="09062D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C25混凝土板</w:t>
            </w:r>
          </w:p>
        </w:tc>
        <w:tc>
          <w:tcPr>
            <w:tcW w:w="1338" w:type="dxa"/>
            <w:tcBorders>
              <w:top w:val="single" w:color="000000" w:sz="4" w:space="0"/>
              <w:left w:val="single" w:color="000000" w:sz="4" w:space="0"/>
              <w:bottom w:val="nil"/>
              <w:right w:val="nil"/>
            </w:tcBorders>
            <w:shd w:val="clear" w:color="auto" w:fill="FFFFFF"/>
            <w:vAlign w:val="center"/>
          </w:tcPr>
          <w:p w14:paraId="20E637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325" w:type="dxa"/>
            <w:tcBorders>
              <w:top w:val="single" w:color="000000" w:sz="4" w:space="0"/>
              <w:left w:val="single" w:color="000000" w:sz="4" w:space="0"/>
              <w:bottom w:val="nil"/>
            </w:tcBorders>
            <w:shd w:val="clear" w:color="auto" w:fill="FFFFFF"/>
            <w:vAlign w:val="center"/>
          </w:tcPr>
          <w:p w14:paraId="10DA83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11.76</w:t>
            </w:r>
          </w:p>
        </w:tc>
      </w:tr>
      <w:tr w14:paraId="59C44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65B098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663" w:type="dxa"/>
            <w:tcBorders>
              <w:top w:val="single" w:color="000000" w:sz="4" w:space="0"/>
              <w:left w:val="single" w:color="000000" w:sz="4" w:space="0"/>
              <w:bottom w:val="nil"/>
              <w:right w:val="nil"/>
            </w:tcBorders>
            <w:shd w:val="clear" w:color="auto" w:fill="FFFFFF"/>
            <w:vAlign w:val="center"/>
          </w:tcPr>
          <w:p w14:paraId="014F7F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现浇构件钢筋</w:t>
            </w:r>
          </w:p>
        </w:tc>
        <w:tc>
          <w:tcPr>
            <w:tcW w:w="3887" w:type="dxa"/>
            <w:tcBorders>
              <w:top w:val="single" w:color="000000" w:sz="4" w:space="0"/>
              <w:left w:val="single" w:color="000000" w:sz="4" w:space="0"/>
              <w:bottom w:val="nil"/>
              <w:right w:val="nil"/>
            </w:tcBorders>
            <w:shd w:val="clear" w:color="auto" w:fill="FFFFFF"/>
            <w:vAlign w:val="center"/>
          </w:tcPr>
          <w:p w14:paraId="318A2F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箍筋HPB300  钢筋直径10mm以内</w:t>
            </w:r>
          </w:p>
        </w:tc>
        <w:tc>
          <w:tcPr>
            <w:tcW w:w="1338" w:type="dxa"/>
            <w:tcBorders>
              <w:top w:val="single" w:color="000000" w:sz="4" w:space="0"/>
              <w:left w:val="single" w:color="000000" w:sz="4" w:space="0"/>
              <w:bottom w:val="nil"/>
              <w:right w:val="nil"/>
            </w:tcBorders>
            <w:shd w:val="clear" w:color="auto" w:fill="FFFFFF"/>
            <w:vAlign w:val="center"/>
          </w:tcPr>
          <w:p w14:paraId="582CE7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325" w:type="dxa"/>
            <w:tcBorders>
              <w:top w:val="single" w:color="000000" w:sz="4" w:space="0"/>
              <w:left w:val="single" w:color="000000" w:sz="4" w:space="0"/>
              <w:bottom w:val="nil"/>
            </w:tcBorders>
            <w:shd w:val="clear" w:color="auto" w:fill="FFFFFF"/>
            <w:vAlign w:val="center"/>
          </w:tcPr>
          <w:p w14:paraId="4F64A0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0.192</w:t>
            </w:r>
          </w:p>
        </w:tc>
      </w:tr>
      <w:tr w14:paraId="25D85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77EECE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663" w:type="dxa"/>
            <w:tcBorders>
              <w:top w:val="single" w:color="000000" w:sz="4" w:space="0"/>
              <w:left w:val="single" w:color="000000" w:sz="4" w:space="0"/>
              <w:bottom w:val="nil"/>
              <w:right w:val="nil"/>
            </w:tcBorders>
            <w:shd w:val="clear" w:color="auto" w:fill="FFFFFF"/>
            <w:vAlign w:val="center"/>
          </w:tcPr>
          <w:p w14:paraId="60B0C2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现浇构件钢筋</w:t>
            </w:r>
          </w:p>
        </w:tc>
        <w:tc>
          <w:tcPr>
            <w:tcW w:w="3887" w:type="dxa"/>
            <w:tcBorders>
              <w:top w:val="single" w:color="000000" w:sz="4" w:space="0"/>
              <w:left w:val="single" w:color="000000" w:sz="4" w:space="0"/>
              <w:bottom w:val="nil"/>
              <w:right w:val="nil"/>
            </w:tcBorders>
            <w:shd w:val="clear" w:color="auto" w:fill="FFFFFF"/>
            <w:vAlign w:val="center"/>
          </w:tcPr>
          <w:p w14:paraId="56AB5B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HRB400 钢筋直径10mm以上，18mm以内</w:t>
            </w:r>
          </w:p>
        </w:tc>
        <w:tc>
          <w:tcPr>
            <w:tcW w:w="1338" w:type="dxa"/>
            <w:tcBorders>
              <w:top w:val="single" w:color="000000" w:sz="4" w:space="0"/>
              <w:left w:val="single" w:color="000000" w:sz="4" w:space="0"/>
              <w:bottom w:val="nil"/>
              <w:right w:val="nil"/>
            </w:tcBorders>
            <w:shd w:val="clear" w:color="auto" w:fill="FFFFFF"/>
            <w:vAlign w:val="center"/>
          </w:tcPr>
          <w:p w14:paraId="0A9709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325" w:type="dxa"/>
            <w:tcBorders>
              <w:top w:val="single" w:color="000000" w:sz="4" w:space="0"/>
              <w:left w:val="single" w:color="000000" w:sz="4" w:space="0"/>
              <w:bottom w:val="nil"/>
            </w:tcBorders>
            <w:shd w:val="clear" w:color="auto" w:fill="FFFFFF"/>
            <w:vAlign w:val="center"/>
          </w:tcPr>
          <w:p w14:paraId="443BE2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3.374</w:t>
            </w:r>
          </w:p>
        </w:tc>
      </w:tr>
      <w:tr w14:paraId="2449F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64989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663" w:type="dxa"/>
            <w:tcBorders>
              <w:top w:val="single" w:color="000000" w:sz="4" w:space="0"/>
              <w:left w:val="single" w:color="000000" w:sz="4" w:space="0"/>
              <w:bottom w:val="nil"/>
              <w:right w:val="nil"/>
            </w:tcBorders>
            <w:shd w:val="clear" w:color="auto" w:fill="FFFFFF"/>
            <w:vAlign w:val="center"/>
          </w:tcPr>
          <w:p w14:paraId="26B5B8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预埋铁件</w:t>
            </w:r>
          </w:p>
        </w:tc>
        <w:tc>
          <w:tcPr>
            <w:tcW w:w="3887" w:type="dxa"/>
            <w:tcBorders>
              <w:top w:val="single" w:color="000000" w:sz="4" w:space="0"/>
              <w:left w:val="single" w:color="000000" w:sz="4" w:space="0"/>
              <w:bottom w:val="nil"/>
              <w:right w:val="nil"/>
            </w:tcBorders>
            <w:shd w:val="clear" w:color="auto" w:fill="FFFFFF"/>
            <w:vAlign w:val="center"/>
          </w:tcPr>
          <w:p w14:paraId="5A1CDF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预埋铁件</w:t>
            </w:r>
          </w:p>
        </w:tc>
        <w:tc>
          <w:tcPr>
            <w:tcW w:w="1338" w:type="dxa"/>
            <w:tcBorders>
              <w:top w:val="single" w:color="000000" w:sz="4" w:space="0"/>
              <w:left w:val="single" w:color="000000" w:sz="4" w:space="0"/>
              <w:bottom w:val="nil"/>
              <w:right w:val="nil"/>
            </w:tcBorders>
            <w:shd w:val="clear" w:color="auto" w:fill="FFFFFF"/>
            <w:vAlign w:val="center"/>
          </w:tcPr>
          <w:p w14:paraId="5C8A57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325" w:type="dxa"/>
            <w:tcBorders>
              <w:top w:val="single" w:color="000000" w:sz="4" w:space="0"/>
              <w:left w:val="single" w:color="000000" w:sz="4" w:space="0"/>
              <w:bottom w:val="nil"/>
            </w:tcBorders>
            <w:shd w:val="clear" w:color="auto" w:fill="FFFFFF"/>
            <w:vAlign w:val="center"/>
          </w:tcPr>
          <w:p w14:paraId="14952C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0.951</w:t>
            </w:r>
          </w:p>
        </w:tc>
      </w:tr>
      <w:tr w14:paraId="343E3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7F2BF4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663" w:type="dxa"/>
            <w:tcBorders>
              <w:top w:val="single" w:color="000000" w:sz="4" w:space="0"/>
              <w:left w:val="single" w:color="000000" w:sz="4" w:space="0"/>
              <w:bottom w:val="nil"/>
              <w:right w:val="nil"/>
            </w:tcBorders>
            <w:shd w:val="clear" w:color="auto" w:fill="FFFFFF"/>
            <w:vAlign w:val="center"/>
          </w:tcPr>
          <w:p w14:paraId="6DC5D7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30厚复合盖板</w:t>
            </w:r>
          </w:p>
        </w:tc>
        <w:tc>
          <w:tcPr>
            <w:tcW w:w="3887" w:type="dxa"/>
            <w:tcBorders>
              <w:top w:val="single" w:color="000000" w:sz="4" w:space="0"/>
              <w:left w:val="single" w:color="000000" w:sz="4" w:space="0"/>
              <w:bottom w:val="nil"/>
              <w:right w:val="nil"/>
            </w:tcBorders>
            <w:shd w:val="clear" w:color="auto" w:fill="FFFFFF"/>
            <w:vAlign w:val="center"/>
          </w:tcPr>
          <w:p w14:paraId="5D4128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30厚复合盖板</w:t>
            </w:r>
          </w:p>
        </w:tc>
        <w:tc>
          <w:tcPr>
            <w:tcW w:w="1338" w:type="dxa"/>
            <w:tcBorders>
              <w:top w:val="single" w:color="000000" w:sz="4" w:space="0"/>
              <w:left w:val="single" w:color="000000" w:sz="4" w:space="0"/>
              <w:bottom w:val="nil"/>
              <w:right w:val="nil"/>
            </w:tcBorders>
            <w:shd w:val="clear" w:color="auto" w:fill="FFFFFF"/>
            <w:vAlign w:val="center"/>
          </w:tcPr>
          <w:p w14:paraId="609E88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25" w:type="dxa"/>
            <w:tcBorders>
              <w:top w:val="single" w:color="000000" w:sz="4" w:space="0"/>
              <w:left w:val="single" w:color="000000" w:sz="4" w:space="0"/>
              <w:bottom w:val="nil"/>
            </w:tcBorders>
            <w:shd w:val="clear" w:color="auto" w:fill="FFFFFF"/>
            <w:vAlign w:val="center"/>
          </w:tcPr>
          <w:p w14:paraId="531C69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r>
      <w:tr w14:paraId="4DD8E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575894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663" w:type="dxa"/>
            <w:tcBorders>
              <w:top w:val="single" w:color="000000" w:sz="4" w:space="0"/>
              <w:left w:val="single" w:color="000000" w:sz="4" w:space="0"/>
              <w:bottom w:val="nil"/>
              <w:right w:val="nil"/>
            </w:tcBorders>
            <w:shd w:val="clear" w:color="auto" w:fill="FFFFFF"/>
            <w:vAlign w:val="center"/>
          </w:tcPr>
          <w:p w14:paraId="0295F6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887" w:type="dxa"/>
            <w:tcBorders>
              <w:top w:val="single" w:color="000000" w:sz="4" w:space="0"/>
              <w:left w:val="single" w:color="000000" w:sz="4" w:space="0"/>
              <w:bottom w:val="nil"/>
              <w:right w:val="nil"/>
            </w:tcBorders>
            <w:shd w:val="clear" w:color="auto" w:fill="FFFFFF"/>
            <w:vAlign w:val="center"/>
          </w:tcPr>
          <w:p w14:paraId="39FCDF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400*400地砖</w:t>
            </w:r>
          </w:p>
        </w:tc>
        <w:tc>
          <w:tcPr>
            <w:tcW w:w="1338" w:type="dxa"/>
            <w:tcBorders>
              <w:top w:val="single" w:color="000000" w:sz="4" w:space="0"/>
              <w:left w:val="single" w:color="000000" w:sz="4" w:space="0"/>
              <w:bottom w:val="nil"/>
              <w:right w:val="nil"/>
            </w:tcBorders>
            <w:shd w:val="clear" w:color="auto" w:fill="FFFFFF"/>
            <w:vAlign w:val="center"/>
          </w:tcPr>
          <w:p w14:paraId="0542C7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25" w:type="dxa"/>
            <w:tcBorders>
              <w:top w:val="single" w:color="000000" w:sz="4" w:space="0"/>
              <w:left w:val="single" w:color="000000" w:sz="4" w:space="0"/>
              <w:bottom w:val="nil"/>
            </w:tcBorders>
            <w:shd w:val="clear" w:color="auto" w:fill="FFFFFF"/>
            <w:vAlign w:val="center"/>
          </w:tcPr>
          <w:p w14:paraId="0150F2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104.92</w:t>
            </w:r>
          </w:p>
        </w:tc>
      </w:tr>
      <w:tr w14:paraId="05EA1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3D79D1A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13</w:t>
            </w:r>
          </w:p>
        </w:tc>
        <w:tc>
          <w:tcPr>
            <w:tcW w:w="1663" w:type="dxa"/>
            <w:tcBorders>
              <w:top w:val="single" w:color="000000" w:sz="4" w:space="0"/>
              <w:left w:val="single" w:color="000000" w:sz="4" w:space="0"/>
              <w:bottom w:val="nil"/>
              <w:right w:val="nil"/>
            </w:tcBorders>
            <w:shd w:val="clear" w:color="auto" w:fill="FFFFFF"/>
            <w:vAlign w:val="center"/>
          </w:tcPr>
          <w:p w14:paraId="53ACE6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圈梁</w:t>
            </w:r>
          </w:p>
        </w:tc>
        <w:tc>
          <w:tcPr>
            <w:tcW w:w="3887" w:type="dxa"/>
            <w:tcBorders>
              <w:top w:val="single" w:color="000000" w:sz="4" w:space="0"/>
              <w:left w:val="single" w:color="000000" w:sz="4" w:space="0"/>
              <w:bottom w:val="nil"/>
              <w:right w:val="nil"/>
            </w:tcBorders>
            <w:shd w:val="clear" w:color="auto" w:fill="FFFFFF"/>
            <w:vAlign w:val="center"/>
          </w:tcPr>
          <w:p w14:paraId="4FBCAB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圈梁木模</w:t>
            </w:r>
          </w:p>
        </w:tc>
        <w:tc>
          <w:tcPr>
            <w:tcW w:w="1338" w:type="dxa"/>
            <w:tcBorders>
              <w:top w:val="single" w:color="000000" w:sz="4" w:space="0"/>
              <w:left w:val="single" w:color="000000" w:sz="4" w:space="0"/>
              <w:bottom w:val="nil"/>
              <w:right w:val="nil"/>
            </w:tcBorders>
            <w:shd w:val="clear" w:color="auto" w:fill="FFFFFF"/>
            <w:vAlign w:val="center"/>
          </w:tcPr>
          <w:p w14:paraId="144C7F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25" w:type="dxa"/>
            <w:tcBorders>
              <w:top w:val="single" w:color="000000" w:sz="4" w:space="0"/>
              <w:left w:val="single" w:color="000000" w:sz="4" w:space="0"/>
              <w:bottom w:val="nil"/>
            </w:tcBorders>
            <w:shd w:val="clear" w:color="auto" w:fill="FFFFFF"/>
            <w:vAlign w:val="center"/>
          </w:tcPr>
          <w:p w14:paraId="5F07AB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126.00</w:t>
            </w:r>
          </w:p>
        </w:tc>
      </w:tr>
      <w:tr w14:paraId="592E9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285CD74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14</w:t>
            </w:r>
          </w:p>
        </w:tc>
        <w:tc>
          <w:tcPr>
            <w:tcW w:w="1663" w:type="dxa"/>
            <w:tcBorders>
              <w:top w:val="single" w:color="000000" w:sz="4" w:space="0"/>
              <w:left w:val="single" w:color="000000" w:sz="4" w:space="0"/>
              <w:bottom w:val="nil"/>
              <w:right w:val="nil"/>
            </w:tcBorders>
            <w:shd w:val="clear" w:color="auto" w:fill="FFFFFF"/>
            <w:vAlign w:val="center"/>
          </w:tcPr>
          <w:p w14:paraId="033458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平板</w:t>
            </w:r>
          </w:p>
        </w:tc>
        <w:tc>
          <w:tcPr>
            <w:tcW w:w="3887" w:type="dxa"/>
            <w:tcBorders>
              <w:top w:val="single" w:color="000000" w:sz="4" w:space="0"/>
              <w:left w:val="single" w:color="000000" w:sz="4" w:space="0"/>
              <w:bottom w:val="nil"/>
              <w:right w:val="nil"/>
            </w:tcBorders>
            <w:shd w:val="clear" w:color="auto" w:fill="FFFFFF"/>
            <w:vAlign w:val="center"/>
          </w:tcPr>
          <w:p w14:paraId="39B0DF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平板木模</w:t>
            </w:r>
          </w:p>
        </w:tc>
        <w:tc>
          <w:tcPr>
            <w:tcW w:w="1338" w:type="dxa"/>
            <w:tcBorders>
              <w:top w:val="single" w:color="000000" w:sz="4" w:space="0"/>
              <w:left w:val="single" w:color="000000" w:sz="4" w:space="0"/>
              <w:bottom w:val="nil"/>
              <w:right w:val="nil"/>
            </w:tcBorders>
            <w:shd w:val="clear" w:color="auto" w:fill="FFFFFF"/>
            <w:vAlign w:val="center"/>
          </w:tcPr>
          <w:p w14:paraId="56F42B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325" w:type="dxa"/>
            <w:tcBorders>
              <w:top w:val="single" w:color="000000" w:sz="4" w:space="0"/>
              <w:left w:val="single" w:color="000000" w:sz="4" w:space="0"/>
              <w:bottom w:val="nil"/>
            </w:tcBorders>
            <w:shd w:val="clear" w:color="auto" w:fill="FFFFFF"/>
            <w:vAlign w:val="center"/>
          </w:tcPr>
          <w:p w14:paraId="105AC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47.04</w:t>
            </w:r>
          </w:p>
        </w:tc>
      </w:tr>
      <w:tr w14:paraId="7EDE9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655A359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1663" w:type="dxa"/>
            <w:tcBorders>
              <w:top w:val="single" w:color="000000" w:sz="4" w:space="0"/>
              <w:left w:val="single" w:color="000000" w:sz="4" w:space="0"/>
              <w:bottom w:val="nil"/>
              <w:right w:val="nil"/>
            </w:tcBorders>
            <w:shd w:val="clear" w:color="auto" w:fill="FFFFFF"/>
            <w:vAlign w:val="center"/>
          </w:tcPr>
          <w:p w14:paraId="3F79A2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潜水泵</w:t>
            </w:r>
          </w:p>
        </w:tc>
        <w:tc>
          <w:tcPr>
            <w:tcW w:w="3887" w:type="dxa"/>
            <w:tcBorders>
              <w:top w:val="single" w:color="000000" w:sz="4" w:space="0"/>
              <w:left w:val="single" w:color="000000" w:sz="4" w:space="0"/>
              <w:bottom w:val="nil"/>
              <w:right w:val="nil"/>
            </w:tcBorders>
            <w:shd w:val="clear" w:color="auto" w:fill="FFFFFF"/>
            <w:vAlign w:val="center"/>
          </w:tcPr>
          <w:p w14:paraId="2CBCB0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潜污泵安装，一用一备</w:t>
            </w:r>
          </w:p>
        </w:tc>
        <w:tc>
          <w:tcPr>
            <w:tcW w:w="1338" w:type="dxa"/>
            <w:tcBorders>
              <w:top w:val="single" w:color="000000" w:sz="4" w:space="0"/>
              <w:left w:val="single" w:color="000000" w:sz="4" w:space="0"/>
              <w:bottom w:val="nil"/>
              <w:right w:val="nil"/>
            </w:tcBorders>
            <w:shd w:val="clear" w:color="auto" w:fill="FFFFFF"/>
            <w:vAlign w:val="center"/>
          </w:tcPr>
          <w:p w14:paraId="3DC398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325" w:type="dxa"/>
            <w:tcBorders>
              <w:top w:val="single" w:color="000000" w:sz="4" w:space="0"/>
              <w:left w:val="single" w:color="000000" w:sz="4" w:space="0"/>
              <w:bottom w:val="nil"/>
            </w:tcBorders>
            <w:shd w:val="clear" w:color="auto" w:fill="FFFFFF"/>
            <w:vAlign w:val="center"/>
          </w:tcPr>
          <w:p w14:paraId="216418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59958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7CF03F2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w:t>
            </w:r>
          </w:p>
        </w:tc>
        <w:tc>
          <w:tcPr>
            <w:tcW w:w="1663" w:type="dxa"/>
            <w:tcBorders>
              <w:top w:val="single" w:color="000000" w:sz="4" w:space="0"/>
              <w:left w:val="single" w:color="000000" w:sz="4" w:space="0"/>
              <w:bottom w:val="nil"/>
              <w:right w:val="nil"/>
            </w:tcBorders>
            <w:shd w:val="clear" w:color="auto" w:fill="FFFFFF"/>
            <w:vAlign w:val="center"/>
          </w:tcPr>
          <w:p w14:paraId="538D7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控制箱</w:t>
            </w:r>
          </w:p>
        </w:tc>
        <w:tc>
          <w:tcPr>
            <w:tcW w:w="3887" w:type="dxa"/>
            <w:tcBorders>
              <w:top w:val="single" w:color="000000" w:sz="4" w:space="0"/>
              <w:left w:val="single" w:color="000000" w:sz="4" w:space="0"/>
              <w:bottom w:val="nil"/>
              <w:right w:val="nil"/>
            </w:tcBorders>
            <w:shd w:val="clear" w:color="auto" w:fill="FFFFFF"/>
            <w:vAlign w:val="center"/>
          </w:tcPr>
          <w:p w14:paraId="6FB2D4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潜污泵控制箱安装，含浮球阀</w:t>
            </w:r>
          </w:p>
        </w:tc>
        <w:tc>
          <w:tcPr>
            <w:tcW w:w="1338" w:type="dxa"/>
            <w:tcBorders>
              <w:top w:val="single" w:color="000000" w:sz="4" w:space="0"/>
              <w:left w:val="single" w:color="000000" w:sz="4" w:space="0"/>
              <w:bottom w:val="nil"/>
              <w:right w:val="nil"/>
            </w:tcBorders>
            <w:shd w:val="clear" w:color="auto" w:fill="FFFFFF"/>
            <w:vAlign w:val="center"/>
          </w:tcPr>
          <w:p w14:paraId="723C08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325" w:type="dxa"/>
            <w:tcBorders>
              <w:top w:val="single" w:color="000000" w:sz="4" w:space="0"/>
              <w:left w:val="single" w:color="000000" w:sz="4" w:space="0"/>
              <w:bottom w:val="nil"/>
            </w:tcBorders>
            <w:shd w:val="clear" w:color="auto" w:fill="FFFFFF"/>
            <w:vAlign w:val="center"/>
          </w:tcPr>
          <w:p w14:paraId="7851BE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3AE7B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834" w:type="dxa"/>
            <w:tcBorders>
              <w:top w:val="single" w:color="000000" w:sz="4" w:space="0"/>
              <w:bottom w:val="nil"/>
              <w:right w:val="nil"/>
            </w:tcBorders>
            <w:shd w:val="clear" w:color="auto" w:fill="FFFFFF"/>
            <w:vAlign w:val="center"/>
          </w:tcPr>
          <w:p w14:paraId="02C2A5E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17</w:t>
            </w:r>
          </w:p>
        </w:tc>
        <w:tc>
          <w:tcPr>
            <w:tcW w:w="1663" w:type="dxa"/>
            <w:tcBorders>
              <w:top w:val="single" w:color="000000" w:sz="4" w:space="0"/>
              <w:left w:val="single" w:color="000000" w:sz="4" w:space="0"/>
              <w:bottom w:val="nil"/>
              <w:right w:val="nil"/>
            </w:tcBorders>
            <w:shd w:val="clear" w:color="auto" w:fill="FFFFFF"/>
            <w:vAlign w:val="center"/>
          </w:tcPr>
          <w:p w14:paraId="24A85E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镀锌钢管</w:t>
            </w:r>
          </w:p>
        </w:tc>
        <w:tc>
          <w:tcPr>
            <w:tcW w:w="3887" w:type="dxa"/>
            <w:tcBorders>
              <w:top w:val="single" w:color="000000" w:sz="4" w:space="0"/>
              <w:left w:val="single" w:color="000000" w:sz="4" w:space="0"/>
              <w:bottom w:val="nil"/>
              <w:right w:val="nil"/>
            </w:tcBorders>
            <w:shd w:val="clear" w:color="auto" w:fill="FFFFFF"/>
            <w:vAlign w:val="center"/>
          </w:tcPr>
          <w:p w14:paraId="5D7E37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室内镀锌钢管（螺纹连接） DN65</w:t>
            </w:r>
          </w:p>
        </w:tc>
        <w:tc>
          <w:tcPr>
            <w:tcW w:w="1338" w:type="dxa"/>
            <w:tcBorders>
              <w:top w:val="single" w:color="000000" w:sz="4" w:space="0"/>
              <w:left w:val="single" w:color="000000" w:sz="4" w:space="0"/>
              <w:bottom w:val="nil"/>
              <w:right w:val="nil"/>
            </w:tcBorders>
            <w:shd w:val="clear" w:color="auto" w:fill="FFFFFF"/>
            <w:vAlign w:val="center"/>
          </w:tcPr>
          <w:p w14:paraId="617F17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325" w:type="dxa"/>
            <w:tcBorders>
              <w:top w:val="single" w:color="000000" w:sz="4" w:space="0"/>
              <w:left w:val="single" w:color="000000" w:sz="4" w:space="0"/>
              <w:bottom w:val="nil"/>
            </w:tcBorders>
            <w:shd w:val="clear" w:color="auto" w:fill="FFFFFF"/>
            <w:vAlign w:val="center"/>
          </w:tcPr>
          <w:p w14:paraId="424809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r>
      <w:tr w14:paraId="1067C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358A352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w:t>
            </w:r>
          </w:p>
        </w:tc>
        <w:tc>
          <w:tcPr>
            <w:tcW w:w="1663" w:type="dxa"/>
            <w:tcBorders>
              <w:top w:val="single" w:color="000000" w:sz="4" w:space="0"/>
              <w:left w:val="single" w:color="000000" w:sz="4" w:space="0"/>
              <w:bottom w:val="nil"/>
              <w:right w:val="nil"/>
            </w:tcBorders>
            <w:shd w:val="clear" w:color="auto" w:fill="FFFFFF"/>
            <w:vAlign w:val="center"/>
          </w:tcPr>
          <w:p w14:paraId="2C93F5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软接头（软管）</w:t>
            </w:r>
          </w:p>
        </w:tc>
        <w:tc>
          <w:tcPr>
            <w:tcW w:w="3887" w:type="dxa"/>
            <w:tcBorders>
              <w:top w:val="single" w:color="000000" w:sz="4" w:space="0"/>
              <w:left w:val="single" w:color="000000" w:sz="4" w:space="0"/>
              <w:bottom w:val="nil"/>
              <w:right w:val="nil"/>
            </w:tcBorders>
            <w:shd w:val="clear" w:color="auto" w:fill="FFFFFF"/>
            <w:vAlign w:val="center"/>
          </w:tcPr>
          <w:p w14:paraId="26B7EE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橡胶软接头安装 DN65</w:t>
            </w:r>
          </w:p>
        </w:tc>
        <w:tc>
          <w:tcPr>
            <w:tcW w:w="1338" w:type="dxa"/>
            <w:tcBorders>
              <w:top w:val="single" w:color="000000" w:sz="4" w:space="0"/>
              <w:left w:val="single" w:color="000000" w:sz="4" w:space="0"/>
              <w:bottom w:val="nil"/>
              <w:right w:val="nil"/>
            </w:tcBorders>
            <w:shd w:val="clear" w:color="auto" w:fill="FFFFFF"/>
            <w:vAlign w:val="center"/>
          </w:tcPr>
          <w:p w14:paraId="187269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325" w:type="dxa"/>
            <w:tcBorders>
              <w:top w:val="single" w:color="000000" w:sz="4" w:space="0"/>
              <w:left w:val="single" w:color="000000" w:sz="4" w:space="0"/>
              <w:bottom w:val="nil"/>
            </w:tcBorders>
            <w:shd w:val="clear" w:color="auto" w:fill="FFFFFF"/>
            <w:vAlign w:val="center"/>
          </w:tcPr>
          <w:p w14:paraId="02B701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647F6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57D8E4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w:t>
            </w:r>
          </w:p>
        </w:tc>
        <w:tc>
          <w:tcPr>
            <w:tcW w:w="1663" w:type="dxa"/>
            <w:tcBorders>
              <w:top w:val="single" w:color="000000" w:sz="4" w:space="0"/>
              <w:left w:val="single" w:color="000000" w:sz="4" w:space="0"/>
              <w:bottom w:val="nil"/>
              <w:right w:val="nil"/>
            </w:tcBorders>
            <w:shd w:val="clear" w:color="auto" w:fill="FFFFFF"/>
            <w:vAlign w:val="center"/>
          </w:tcPr>
          <w:p w14:paraId="3767CF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螺纹法兰阀门</w:t>
            </w:r>
          </w:p>
        </w:tc>
        <w:tc>
          <w:tcPr>
            <w:tcW w:w="3887" w:type="dxa"/>
            <w:tcBorders>
              <w:top w:val="single" w:color="000000" w:sz="4" w:space="0"/>
              <w:left w:val="single" w:color="000000" w:sz="4" w:space="0"/>
              <w:bottom w:val="nil"/>
              <w:right w:val="nil"/>
            </w:tcBorders>
            <w:shd w:val="clear" w:color="auto" w:fill="FFFFFF"/>
            <w:vAlign w:val="center"/>
          </w:tcPr>
          <w:p w14:paraId="7F72CC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闸阀安装 DN65</w:t>
            </w:r>
          </w:p>
        </w:tc>
        <w:tc>
          <w:tcPr>
            <w:tcW w:w="1338" w:type="dxa"/>
            <w:tcBorders>
              <w:top w:val="single" w:color="000000" w:sz="4" w:space="0"/>
              <w:left w:val="single" w:color="000000" w:sz="4" w:space="0"/>
              <w:bottom w:val="nil"/>
              <w:right w:val="nil"/>
            </w:tcBorders>
            <w:shd w:val="clear" w:color="auto" w:fill="FFFFFF"/>
            <w:vAlign w:val="center"/>
          </w:tcPr>
          <w:p w14:paraId="1FCF74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325" w:type="dxa"/>
            <w:tcBorders>
              <w:top w:val="single" w:color="000000" w:sz="4" w:space="0"/>
              <w:left w:val="single" w:color="000000" w:sz="4" w:space="0"/>
              <w:bottom w:val="nil"/>
            </w:tcBorders>
            <w:shd w:val="clear" w:color="auto" w:fill="FFFFFF"/>
            <w:vAlign w:val="center"/>
          </w:tcPr>
          <w:p w14:paraId="42D68E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6A7D4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343C121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w:t>
            </w:r>
          </w:p>
        </w:tc>
        <w:tc>
          <w:tcPr>
            <w:tcW w:w="1663" w:type="dxa"/>
            <w:tcBorders>
              <w:top w:val="single" w:color="000000" w:sz="4" w:space="0"/>
              <w:left w:val="single" w:color="000000" w:sz="4" w:space="0"/>
              <w:bottom w:val="nil"/>
              <w:right w:val="nil"/>
            </w:tcBorders>
            <w:shd w:val="clear" w:color="auto" w:fill="FFFFFF"/>
            <w:vAlign w:val="center"/>
          </w:tcPr>
          <w:p w14:paraId="3FE7C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螺纹法兰阀门</w:t>
            </w:r>
          </w:p>
        </w:tc>
        <w:tc>
          <w:tcPr>
            <w:tcW w:w="3887" w:type="dxa"/>
            <w:tcBorders>
              <w:top w:val="single" w:color="000000" w:sz="4" w:space="0"/>
              <w:left w:val="single" w:color="000000" w:sz="4" w:space="0"/>
              <w:bottom w:val="nil"/>
              <w:right w:val="nil"/>
            </w:tcBorders>
            <w:shd w:val="clear" w:color="auto" w:fill="FFFFFF"/>
            <w:vAlign w:val="center"/>
          </w:tcPr>
          <w:p w14:paraId="03B1AA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止回阀安装 DN65</w:t>
            </w:r>
          </w:p>
        </w:tc>
        <w:tc>
          <w:tcPr>
            <w:tcW w:w="1338" w:type="dxa"/>
            <w:tcBorders>
              <w:top w:val="single" w:color="000000" w:sz="4" w:space="0"/>
              <w:left w:val="single" w:color="000000" w:sz="4" w:space="0"/>
              <w:bottom w:val="nil"/>
              <w:right w:val="nil"/>
            </w:tcBorders>
            <w:shd w:val="clear" w:color="auto" w:fill="FFFFFF"/>
            <w:vAlign w:val="center"/>
          </w:tcPr>
          <w:p w14:paraId="4C8D53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325" w:type="dxa"/>
            <w:tcBorders>
              <w:top w:val="single" w:color="000000" w:sz="4" w:space="0"/>
              <w:left w:val="single" w:color="000000" w:sz="4" w:space="0"/>
              <w:bottom w:val="nil"/>
            </w:tcBorders>
            <w:shd w:val="clear" w:color="auto" w:fill="FFFFFF"/>
            <w:vAlign w:val="center"/>
          </w:tcPr>
          <w:p w14:paraId="0CC6AC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06608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443B803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21</w:t>
            </w:r>
          </w:p>
        </w:tc>
        <w:tc>
          <w:tcPr>
            <w:tcW w:w="1663" w:type="dxa"/>
            <w:tcBorders>
              <w:top w:val="single" w:color="000000" w:sz="4" w:space="0"/>
              <w:left w:val="single" w:color="000000" w:sz="4" w:space="0"/>
              <w:bottom w:val="nil"/>
              <w:right w:val="nil"/>
            </w:tcBorders>
            <w:shd w:val="clear" w:color="auto" w:fill="FFFFFF"/>
            <w:vAlign w:val="center"/>
          </w:tcPr>
          <w:p w14:paraId="745961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压力仪表</w:t>
            </w:r>
          </w:p>
        </w:tc>
        <w:tc>
          <w:tcPr>
            <w:tcW w:w="3887" w:type="dxa"/>
            <w:tcBorders>
              <w:top w:val="single" w:color="000000" w:sz="4" w:space="0"/>
              <w:left w:val="single" w:color="000000" w:sz="4" w:space="0"/>
              <w:bottom w:val="nil"/>
              <w:right w:val="nil"/>
            </w:tcBorders>
            <w:shd w:val="clear" w:color="auto" w:fill="FFFFFF"/>
            <w:vAlign w:val="center"/>
          </w:tcPr>
          <w:p w14:paraId="5DE48E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压力表安装</w:t>
            </w:r>
          </w:p>
        </w:tc>
        <w:tc>
          <w:tcPr>
            <w:tcW w:w="1338" w:type="dxa"/>
            <w:tcBorders>
              <w:top w:val="single" w:color="000000" w:sz="4" w:space="0"/>
              <w:left w:val="single" w:color="000000" w:sz="4" w:space="0"/>
              <w:bottom w:val="nil"/>
              <w:right w:val="nil"/>
            </w:tcBorders>
            <w:shd w:val="clear" w:color="auto" w:fill="FFFFFF"/>
            <w:vAlign w:val="center"/>
          </w:tcPr>
          <w:p w14:paraId="06C940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325" w:type="dxa"/>
            <w:tcBorders>
              <w:top w:val="single" w:color="000000" w:sz="4" w:space="0"/>
              <w:left w:val="single" w:color="000000" w:sz="4" w:space="0"/>
              <w:bottom w:val="nil"/>
            </w:tcBorders>
            <w:shd w:val="clear" w:color="auto" w:fill="FFFFFF"/>
            <w:vAlign w:val="center"/>
          </w:tcPr>
          <w:p w14:paraId="192050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113E8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834" w:type="dxa"/>
            <w:tcBorders>
              <w:top w:val="single" w:color="000000" w:sz="4" w:space="0"/>
              <w:bottom w:val="nil"/>
              <w:right w:val="nil"/>
            </w:tcBorders>
            <w:shd w:val="clear" w:color="auto" w:fill="FFFFFF"/>
            <w:vAlign w:val="center"/>
          </w:tcPr>
          <w:p w14:paraId="48BCB0B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22</w:t>
            </w:r>
          </w:p>
        </w:tc>
        <w:tc>
          <w:tcPr>
            <w:tcW w:w="1663" w:type="dxa"/>
            <w:tcBorders>
              <w:top w:val="single" w:color="000000" w:sz="4" w:space="0"/>
              <w:left w:val="single" w:color="000000" w:sz="4" w:space="0"/>
              <w:bottom w:val="nil"/>
              <w:right w:val="nil"/>
            </w:tcBorders>
            <w:shd w:val="clear" w:color="auto" w:fill="FFFFFF"/>
            <w:vAlign w:val="center"/>
          </w:tcPr>
          <w:p w14:paraId="11B11C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铁构件</w:t>
            </w:r>
          </w:p>
        </w:tc>
        <w:tc>
          <w:tcPr>
            <w:tcW w:w="3887" w:type="dxa"/>
            <w:tcBorders>
              <w:top w:val="single" w:color="000000" w:sz="4" w:space="0"/>
              <w:left w:val="single" w:color="000000" w:sz="4" w:space="0"/>
              <w:bottom w:val="nil"/>
              <w:right w:val="nil"/>
            </w:tcBorders>
            <w:shd w:val="clear" w:color="auto" w:fill="FFFFFF"/>
            <w:vAlign w:val="center"/>
          </w:tcPr>
          <w:p w14:paraId="630943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管道支架制作安装，含除锈，刷油</w:t>
            </w:r>
          </w:p>
        </w:tc>
        <w:tc>
          <w:tcPr>
            <w:tcW w:w="1338" w:type="dxa"/>
            <w:tcBorders>
              <w:top w:val="single" w:color="000000" w:sz="4" w:space="0"/>
              <w:left w:val="single" w:color="000000" w:sz="4" w:space="0"/>
              <w:bottom w:val="nil"/>
              <w:right w:val="nil"/>
            </w:tcBorders>
            <w:shd w:val="clear" w:color="auto" w:fill="FFFFFF"/>
            <w:vAlign w:val="center"/>
          </w:tcPr>
          <w:p w14:paraId="4F10A8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325" w:type="dxa"/>
            <w:tcBorders>
              <w:top w:val="single" w:color="000000" w:sz="4" w:space="0"/>
              <w:left w:val="single" w:color="000000" w:sz="4" w:space="0"/>
              <w:bottom w:val="nil"/>
            </w:tcBorders>
            <w:shd w:val="clear" w:color="auto" w:fill="FFFFFF"/>
            <w:vAlign w:val="center"/>
          </w:tcPr>
          <w:p w14:paraId="1F6CA8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13.57</w:t>
            </w:r>
          </w:p>
        </w:tc>
      </w:tr>
      <w:tr w14:paraId="7910D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bottom w:val="nil"/>
              <w:right w:val="nil"/>
            </w:tcBorders>
            <w:shd w:val="clear" w:color="auto" w:fill="FFFFFF"/>
            <w:vAlign w:val="center"/>
          </w:tcPr>
          <w:p w14:paraId="3A43DBF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23</w:t>
            </w:r>
          </w:p>
        </w:tc>
        <w:tc>
          <w:tcPr>
            <w:tcW w:w="1663" w:type="dxa"/>
            <w:tcBorders>
              <w:top w:val="single" w:color="000000" w:sz="4" w:space="0"/>
              <w:left w:val="single" w:color="000000" w:sz="4" w:space="0"/>
              <w:bottom w:val="nil"/>
              <w:right w:val="nil"/>
            </w:tcBorders>
            <w:shd w:val="clear" w:color="auto" w:fill="FFFFFF"/>
            <w:vAlign w:val="center"/>
          </w:tcPr>
          <w:p w14:paraId="69BC46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开孔（打洞）</w:t>
            </w:r>
          </w:p>
        </w:tc>
        <w:tc>
          <w:tcPr>
            <w:tcW w:w="3887" w:type="dxa"/>
            <w:tcBorders>
              <w:top w:val="single" w:color="000000" w:sz="4" w:space="0"/>
              <w:left w:val="single" w:color="000000" w:sz="4" w:space="0"/>
              <w:bottom w:val="nil"/>
              <w:right w:val="nil"/>
            </w:tcBorders>
            <w:shd w:val="clear" w:color="auto" w:fill="FFFFFF"/>
            <w:vAlign w:val="center"/>
          </w:tcPr>
          <w:p w14:paraId="46BD3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出外墙开孔，DN100</w:t>
            </w:r>
          </w:p>
        </w:tc>
        <w:tc>
          <w:tcPr>
            <w:tcW w:w="1338" w:type="dxa"/>
            <w:tcBorders>
              <w:top w:val="single" w:color="000000" w:sz="4" w:space="0"/>
              <w:left w:val="single" w:color="000000" w:sz="4" w:space="0"/>
              <w:bottom w:val="nil"/>
              <w:right w:val="nil"/>
            </w:tcBorders>
            <w:shd w:val="clear" w:color="auto" w:fill="FFFFFF"/>
            <w:vAlign w:val="center"/>
          </w:tcPr>
          <w:p w14:paraId="544E1C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325" w:type="dxa"/>
            <w:tcBorders>
              <w:top w:val="single" w:color="000000" w:sz="4" w:space="0"/>
              <w:left w:val="single" w:color="000000" w:sz="4" w:space="0"/>
              <w:bottom w:val="nil"/>
            </w:tcBorders>
            <w:shd w:val="clear" w:color="auto" w:fill="FFFFFF"/>
            <w:vAlign w:val="center"/>
          </w:tcPr>
          <w:p w14:paraId="3D5D8C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C528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834" w:type="dxa"/>
            <w:tcBorders>
              <w:top w:val="single" w:color="000000" w:sz="4" w:space="0"/>
              <w:bottom w:val="nil"/>
              <w:right w:val="nil"/>
            </w:tcBorders>
            <w:shd w:val="clear" w:color="auto" w:fill="FFFFFF"/>
            <w:vAlign w:val="center"/>
          </w:tcPr>
          <w:p w14:paraId="177B852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24</w:t>
            </w:r>
          </w:p>
        </w:tc>
        <w:tc>
          <w:tcPr>
            <w:tcW w:w="1663" w:type="dxa"/>
            <w:tcBorders>
              <w:top w:val="single" w:color="000000" w:sz="4" w:space="0"/>
              <w:left w:val="single" w:color="000000" w:sz="4" w:space="0"/>
              <w:bottom w:val="nil"/>
              <w:right w:val="nil"/>
            </w:tcBorders>
            <w:shd w:val="clear" w:color="auto" w:fill="FFFFFF"/>
            <w:vAlign w:val="center"/>
          </w:tcPr>
          <w:p w14:paraId="577BFB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tc>
        <w:tc>
          <w:tcPr>
            <w:tcW w:w="3887" w:type="dxa"/>
            <w:tcBorders>
              <w:top w:val="single" w:color="000000" w:sz="4" w:space="0"/>
              <w:left w:val="single" w:color="000000" w:sz="4" w:space="0"/>
              <w:bottom w:val="nil"/>
              <w:right w:val="nil"/>
            </w:tcBorders>
            <w:shd w:val="clear" w:color="auto" w:fill="FFFFFF"/>
            <w:vAlign w:val="center"/>
          </w:tcPr>
          <w:p w14:paraId="3FF92A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砖、混凝土结构明配钢管 DN25</w:t>
            </w:r>
          </w:p>
        </w:tc>
        <w:tc>
          <w:tcPr>
            <w:tcW w:w="1338" w:type="dxa"/>
            <w:tcBorders>
              <w:top w:val="single" w:color="000000" w:sz="4" w:space="0"/>
              <w:left w:val="single" w:color="000000" w:sz="4" w:space="0"/>
              <w:bottom w:val="nil"/>
              <w:right w:val="nil"/>
            </w:tcBorders>
            <w:shd w:val="clear" w:color="auto" w:fill="FFFFFF"/>
            <w:vAlign w:val="center"/>
          </w:tcPr>
          <w:p w14:paraId="55BC97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325" w:type="dxa"/>
            <w:tcBorders>
              <w:top w:val="single" w:color="000000" w:sz="4" w:space="0"/>
              <w:left w:val="single" w:color="000000" w:sz="4" w:space="0"/>
              <w:bottom w:val="nil"/>
            </w:tcBorders>
            <w:shd w:val="clear" w:color="auto" w:fill="FFFFFF"/>
            <w:vAlign w:val="center"/>
          </w:tcPr>
          <w:p w14:paraId="0ADE3A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r>
      <w:tr w14:paraId="7E45B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834" w:type="dxa"/>
            <w:tcBorders>
              <w:top w:val="single" w:color="000000" w:sz="4" w:space="0"/>
              <w:bottom w:val="nil"/>
              <w:right w:val="nil"/>
            </w:tcBorders>
            <w:shd w:val="clear" w:color="auto" w:fill="FFFFFF"/>
            <w:vAlign w:val="center"/>
          </w:tcPr>
          <w:p w14:paraId="2D4B3AD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25</w:t>
            </w:r>
          </w:p>
        </w:tc>
        <w:tc>
          <w:tcPr>
            <w:tcW w:w="1663" w:type="dxa"/>
            <w:tcBorders>
              <w:top w:val="single" w:color="000000" w:sz="4" w:space="0"/>
              <w:left w:val="single" w:color="000000" w:sz="4" w:space="0"/>
              <w:bottom w:val="nil"/>
              <w:right w:val="nil"/>
            </w:tcBorders>
            <w:shd w:val="clear" w:color="auto" w:fill="FFFFFF"/>
            <w:vAlign w:val="center"/>
          </w:tcPr>
          <w:p w14:paraId="6EA6E8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tc>
        <w:tc>
          <w:tcPr>
            <w:tcW w:w="3887" w:type="dxa"/>
            <w:tcBorders>
              <w:top w:val="single" w:color="000000" w:sz="4" w:space="0"/>
              <w:left w:val="single" w:color="000000" w:sz="4" w:space="0"/>
              <w:bottom w:val="nil"/>
              <w:right w:val="nil"/>
            </w:tcBorders>
            <w:shd w:val="clear" w:color="auto" w:fill="FFFFFF"/>
            <w:vAlign w:val="center"/>
          </w:tcPr>
          <w:p w14:paraId="625BB7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矿物绝缘电力电缆敷设 BBTRZ-0.6/1KV-5X4</w:t>
            </w:r>
          </w:p>
        </w:tc>
        <w:tc>
          <w:tcPr>
            <w:tcW w:w="1338" w:type="dxa"/>
            <w:tcBorders>
              <w:top w:val="single" w:color="000000" w:sz="4" w:space="0"/>
              <w:left w:val="single" w:color="000000" w:sz="4" w:space="0"/>
              <w:bottom w:val="nil"/>
              <w:right w:val="nil"/>
            </w:tcBorders>
            <w:shd w:val="clear" w:color="auto" w:fill="FFFFFF"/>
            <w:vAlign w:val="center"/>
          </w:tcPr>
          <w:p w14:paraId="151C0D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325" w:type="dxa"/>
            <w:tcBorders>
              <w:top w:val="single" w:color="000000" w:sz="4" w:space="0"/>
              <w:left w:val="single" w:color="000000" w:sz="4" w:space="0"/>
              <w:bottom w:val="nil"/>
            </w:tcBorders>
            <w:shd w:val="clear" w:color="auto" w:fill="FFFFFF"/>
            <w:vAlign w:val="center"/>
          </w:tcPr>
          <w:p w14:paraId="5A1EBB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r>
      <w:tr w14:paraId="44858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4" w:type="dxa"/>
            <w:tcBorders>
              <w:top w:val="single" w:color="000000" w:sz="4" w:space="0"/>
              <w:right w:val="nil"/>
            </w:tcBorders>
            <w:shd w:val="clear" w:color="auto" w:fill="FFFFFF"/>
            <w:vAlign w:val="center"/>
          </w:tcPr>
          <w:p w14:paraId="6B598BB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26</w:t>
            </w:r>
          </w:p>
        </w:tc>
        <w:tc>
          <w:tcPr>
            <w:tcW w:w="1663" w:type="dxa"/>
            <w:tcBorders>
              <w:top w:val="single" w:color="000000" w:sz="4" w:space="0"/>
              <w:left w:val="single" w:color="000000" w:sz="4" w:space="0"/>
              <w:right w:val="nil"/>
            </w:tcBorders>
            <w:shd w:val="clear" w:color="auto" w:fill="FFFFFF"/>
            <w:vAlign w:val="center"/>
          </w:tcPr>
          <w:p w14:paraId="1CF96C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电力电缆头</w:t>
            </w:r>
          </w:p>
        </w:tc>
        <w:tc>
          <w:tcPr>
            <w:tcW w:w="3887" w:type="dxa"/>
            <w:tcBorders>
              <w:top w:val="single" w:color="000000" w:sz="4" w:space="0"/>
              <w:left w:val="single" w:color="000000" w:sz="4" w:space="0"/>
              <w:right w:val="nil"/>
            </w:tcBorders>
            <w:shd w:val="clear" w:color="auto" w:fill="FFFFFF"/>
            <w:vAlign w:val="center"/>
          </w:tcPr>
          <w:p w14:paraId="384A45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矿物绝缘电力电缆制作安装</w:t>
            </w:r>
          </w:p>
        </w:tc>
        <w:tc>
          <w:tcPr>
            <w:tcW w:w="1338" w:type="dxa"/>
            <w:tcBorders>
              <w:top w:val="single" w:color="000000" w:sz="4" w:space="0"/>
              <w:left w:val="single" w:color="000000" w:sz="4" w:space="0"/>
              <w:right w:val="nil"/>
            </w:tcBorders>
            <w:shd w:val="clear" w:color="auto" w:fill="FFFFFF"/>
            <w:vAlign w:val="center"/>
          </w:tcPr>
          <w:p w14:paraId="6DCDE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325" w:type="dxa"/>
            <w:tcBorders>
              <w:top w:val="single" w:color="000000" w:sz="4" w:space="0"/>
              <w:left w:val="single" w:color="000000" w:sz="4" w:space="0"/>
            </w:tcBorders>
            <w:shd w:val="clear" w:color="auto" w:fill="FFFFFF"/>
            <w:vAlign w:val="center"/>
          </w:tcPr>
          <w:p w14:paraId="57E9F0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bl>
    <w:p w14:paraId="57386BE9">
      <w:pPr>
        <w:pStyle w:val="5"/>
        <w:ind w:left="0" w:leftChars="0" w:firstLine="0" w:firstLineChars="0"/>
        <w:rPr>
          <w:rFonts w:hint="eastAsia"/>
        </w:rPr>
      </w:pPr>
    </w:p>
    <w:p w14:paraId="4FE1619F">
      <w:pPr>
        <w:pStyle w:val="992"/>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主要材料（设备）品牌表</w:t>
      </w:r>
    </w:p>
    <w:tbl>
      <w:tblPr>
        <w:tblStyle w:val="63"/>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2204"/>
        <w:gridCol w:w="5090"/>
        <w:gridCol w:w="1350"/>
      </w:tblGrid>
      <w:tr w14:paraId="14DD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646" w:type="dxa"/>
            <w:noWrap w:val="0"/>
            <w:tcMar>
              <w:top w:w="15" w:type="dxa"/>
              <w:left w:w="15" w:type="dxa"/>
              <w:bottom w:w="0" w:type="dxa"/>
              <w:right w:w="15" w:type="dxa"/>
            </w:tcMar>
            <w:vAlign w:val="center"/>
          </w:tcPr>
          <w:p w14:paraId="27D641B5">
            <w:pPr>
              <w:pStyle w:val="993"/>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04" w:type="dxa"/>
            <w:noWrap w:val="0"/>
            <w:tcMar>
              <w:top w:w="15" w:type="dxa"/>
              <w:left w:w="15" w:type="dxa"/>
              <w:bottom w:w="0" w:type="dxa"/>
              <w:right w:w="15" w:type="dxa"/>
            </w:tcMar>
            <w:vAlign w:val="center"/>
          </w:tcPr>
          <w:p w14:paraId="5D936CFE">
            <w:pPr>
              <w:pStyle w:val="993"/>
              <w:jc w:val="center"/>
              <w:rPr>
                <w:rFonts w:hint="eastAsia" w:ascii="宋体" w:hAnsi="宋体" w:eastAsia="宋体" w:cs="宋体"/>
                <w:b/>
                <w:sz w:val="24"/>
                <w:szCs w:val="24"/>
              </w:rPr>
            </w:pPr>
            <w:r>
              <w:rPr>
                <w:rFonts w:hint="eastAsia" w:ascii="宋体" w:hAnsi="宋体" w:eastAsia="宋体" w:cs="宋体"/>
                <w:b/>
                <w:sz w:val="24"/>
                <w:szCs w:val="24"/>
              </w:rPr>
              <w:t>设备、材料名称</w:t>
            </w:r>
          </w:p>
        </w:tc>
        <w:tc>
          <w:tcPr>
            <w:tcW w:w="5090" w:type="dxa"/>
            <w:noWrap w:val="0"/>
            <w:tcMar>
              <w:top w:w="15" w:type="dxa"/>
              <w:left w:w="15" w:type="dxa"/>
              <w:bottom w:w="0" w:type="dxa"/>
              <w:right w:w="15" w:type="dxa"/>
            </w:tcMar>
            <w:vAlign w:val="center"/>
          </w:tcPr>
          <w:p w14:paraId="24487F86">
            <w:pPr>
              <w:pStyle w:val="99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推荐材料、（设备）品牌或厂家</w:t>
            </w:r>
          </w:p>
        </w:tc>
        <w:tc>
          <w:tcPr>
            <w:tcW w:w="1350" w:type="dxa"/>
            <w:noWrap w:val="0"/>
            <w:tcMar>
              <w:top w:w="15" w:type="dxa"/>
              <w:left w:w="15" w:type="dxa"/>
              <w:bottom w:w="0" w:type="dxa"/>
              <w:right w:w="15" w:type="dxa"/>
            </w:tcMar>
            <w:vAlign w:val="center"/>
          </w:tcPr>
          <w:p w14:paraId="7591AB2F">
            <w:pPr>
              <w:pStyle w:val="993"/>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备注</w:t>
            </w:r>
          </w:p>
        </w:tc>
      </w:tr>
      <w:tr w14:paraId="0457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noWrap w:val="0"/>
            <w:tcMar>
              <w:top w:w="15" w:type="dxa"/>
              <w:left w:w="15" w:type="dxa"/>
              <w:bottom w:w="0" w:type="dxa"/>
              <w:right w:w="15" w:type="dxa"/>
            </w:tcMar>
            <w:vAlign w:val="center"/>
          </w:tcPr>
          <w:p w14:paraId="47545533">
            <w:pPr>
              <w:pStyle w:val="993"/>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204" w:type="dxa"/>
            <w:noWrap w:val="0"/>
            <w:tcMar>
              <w:top w:w="15" w:type="dxa"/>
              <w:left w:w="15" w:type="dxa"/>
              <w:bottom w:w="0" w:type="dxa"/>
              <w:right w:w="15" w:type="dxa"/>
            </w:tcMar>
            <w:vAlign w:val="center"/>
          </w:tcPr>
          <w:p w14:paraId="572D4A36">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高压开关柜</w:t>
            </w:r>
          </w:p>
        </w:tc>
        <w:tc>
          <w:tcPr>
            <w:tcW w:w="5090" w:type="dxa"/>
            <w:noWrap w:val="0"/>
            <w:tcMar>
              <w:top w:w="15" w:type="dxa"/>
              <w:left w:w="15" w:type="dxa"/>
              <w:bottom w:w="0" w:type="dxa"/>
              <w:right w:w="15" w:type="dxa"/>
            </w:tcMar>
            <w:vAlign w:val="center"/>
          </w:tcPr>
          <w:p w14:paraId="52A07CFC">
            <w:pPr>
              <w:pStyle w:val="993"/>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施耐德 RM AirSeT ，ABB Safe Air， 罗伯特科技 FLUMAX-12 </w:t>
            </w:r>
          </w:p>
        </w:tc>
        <w:tc>
          <w:tcPr>
            <w:tcW w:w="1350" w:type="dxa"/>
            <w:noWrap w:val="0"/>
            <w:tcMar>
              <w:top w:w="15" w:type="dxa"/>
              <w:left w:w="15" w:type="dxa"/>
              <w:bottom w:w="0" w:type="dxa"/>
              <w:right w:w="15" w:type="dxa"/>
            </w:tcMar>
            <w:vAlign w:val="center"/>
          </w:tcPr>
          <w:p w14:paraId="7BB77C84">
            <w:pPr>
              <w:pStyle w:val="993"/>
              <w:jc w:val="center"/>
              <w:rPr>
                <w:rFonts w:hint="eastAsia" w:ascii="宋体" w:hAnsi="宋体" w:eastAsia="宋体" w:cs="宋体"/>
                <w:kern w:val="0"/>
                <w:sz w:val="24"/>
                <w:szCs w:val="24"/>
              </w:rPr>
            </w:pPr>
            <w:r>
              <w:rPr>
                <w:rFonts w:hint="eastAsia" w:ascii="宋体" w:hAnsi="宋体" w:eastAsia="宋体" w:cs="宋体"/>
                <w:kern w:val="2"/>
                <w:sz w:val="24"/>
                <w:szCs w:val="24"/>
                <w:highlight w:val="none"/>
                <w:lang w:val="en-US" w:eastAsia="zh-CN" w:bidi="ar-SA"/>
              </w:rPr>
              <w:t>原厂柜</w:t>
            </w:r>
          </w:p>
        </w:tc>
      </w:tr>
      <w:tr w14:paraId="061A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noWrap w:val="0"/>
            <w:tcMar>
              <w:top w:w="15" w:type="dxa"/>
              <w:left w:w="15" w:type="dxa"/>
              <w:bottom w:w="0" w:type="dxa"/>
              <w:right w:w="15" w:type="dxa"/>
            </w:tcMar>
            <w:vAlign w:val="center"/>
          </w:tcPr>
          <w:p w14:paraId="7D7683E3">
            <w:pPr>
              <w:pStyle w:val="993"/>
              <w:jc w:val="center"/>
              <w:rPr>
                <w:rFonts w:hint="eastAsia" w:ascii="宋体" w:hAnsi="宋体" w:eastAsia="宋体" w:cs="宋体"/>
                <w:sz w:val="24"/>
                <w:szCs w:val="24"/>
              </w:rPr>
            </w:pPr>
            <w:r>
              <w:rPr>
                <w:rFonts w:hint="eastAsia" w:ascii="宋体" w:hAnsi="宋体" w:eastAsia="宋体" w:cs="宋体"/>
                <w:sz w:val="24"/>
                <w:szCs w:val="24"/>
              </w:rPr>
              <w:t>2</w:t>
            </w:r>
          </w:p>
        </w:tc>
        <w:tc>
          <w:tcPr>
            <w:tcW w:w="2204" w:type="dxa"/>
            <w:noWrap w:val="0"/>
            <w:tcMar>
              <w:top w:w="15" w:type="dxa"/>
              <w:left w:w="15" w:type="dxa"/>
              <w:bottom w:w="0" w:type="dxa"/>
              <w:right w:w="15" w:type="dxa"/>
            </w:tcMar>
            <w:vAlign w:val="center"/>
          </w:tcPr>
          <w:p w14:paraId="128BFF88">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低压开关柜</w:t>
            </w:r>
          </w:p>
        </w:tc>
        <w:tc>
          <w:tcPr>
            <w:tcW w:w="5090" w:type="dxa"/>
            <w:noWrap w:val="0"/>
            <w:tcMar>
              <w:top w:w="15" w:type="dxa"/>
              <w:left w:w="15" w:type="dxa"/>
              <w:bottom w:w="0" w:type="dxa"/>
              <w:right w:w="15" w:type="dxa"/>
            </w:tcMar>
            <w:vAlign w:val="center"/>
          </w:tcPr>
          <w:p w14:paraId="5EBE5C03">
            <w:pPr>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浙江浙开电气有限公司</w:t>
            </w:r>
            <w:r>
              <w:rPr>
                <w:rFonts w:hint="eastAsia" w:ascii="宋体" w:hAnsi="宋体" w:eastAsia="宋体" w:cs="宋体"/>
                <w:kern w:val="2"/>
                <w:sz w:val="24"/>
                <w:szCs w:val="24"/>
                <w:lang w:val="en-US" w:eastAsia="zh-CN" w:bidi="ar-SA"/>
              </w:rPr>
              <w:t>、浙江大晶电力科技有限公司、杭州杭开电气科技有限公司</w:t>
            </w:r>
          </w:p>
        </w:tc>
        <w:tc>
          <w:tcPr>
            <w:tcW w:w="1350" w:type="dxa"/>
            <w:noWrap w:val="0"/>
            <w:tcMar>
              <w:top w:w="15" w:type="dxa"/>
              <w:left w:w="15" w:type="dxa"/>
              <w:bottom w:w="0" w:type="dxa"/>
              <w:right w:w="15" w:type="dxa"/>
            </w:tcMar>
            <w:vAlign w:val="top"/>
          </w:tcPr>
          <w:p w14:paraId="3BE2B6A7">
            <w:pPr>
              <w:jc w:val="center"/>
              <w:textAlignment w:val="center"/>
              <w:rPr>
                <w:rFonts w:hint="eastAsia" w:ascii="宋体" w:hAnsi="宋体" w:eastAsia="宋体" w:cs="宋体"/>
                <w:sz w:val="24"/>
                <w:szCs w:val="24"/>
                <w:lang w:eastAsia="zh-CN"/>
              </w:rPr>
            </w:pPr>
          </w:p>
        </w:tc>
      </w:tr>
      <w:tr w14:paraId="16A2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shd w:val="clear" w:color="auto" w:fill="auto"/>
            <w:noWrap w:val="0"/>
            <w:tcMar>
              <w:top w:w="15" w:type="dxa"/>
              <w:left w:w="15" w:type="dxa"/>
              <w:bottom w:w="0" w:type="dxa"/>
              <w:right w:w="15" w:type="dxa"/>
            </w:tcMar>
            <w:vAlign w:val="center"/>
          </w:tcPr>
          <w:p w14:paraId="2B8BCFCC">
            <w:pPr>
              <w:pStyle w:val="993"/>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2204" w:type="dxa"/>
            <w:shd w:val="clear" w:color="000000" w:fill="FFFFFF"/>
            <w:noWrap w:val="0"/>
            <w:tcMar>
              <w:top w:w="15" w:type="dxa"/>
              <w:left w:w="15" w:type="dxa"/>
              <w:bottom w:w="0" w:type="dxa"/>
              <w:right w:w="15" w:type="dxa"/>
            </w:tcMar>
            <w:vAlign w:val="center"/>
          </w:tcPr>
          <w:p w14:paraId="7ECB6A1A">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变压器</w:t>
            </w:r>
          </w:p>
        </w:tc>
        <w:tc>
          <w:tcPr>
            <w:tcW w:w="5090" w:type="dxa"/>
            <w:shd w:val="clear" w:color="000000" w:fill="FFFFFF"/>
            <w:noWrap w:val="0"/>
            <w:tcMar>
              <w:top w:w="15" w:type="dxa"/>
              <w:left w:w="15" w:type="dxa"/>
              <w:bottom w:w="0" w:type="dxa"/>
              <w:right w:w="15" w:type="dxa"/>
            </w:tcMar>
            <w:vAlign w:val="center"/>
          </w:tcPr>
          <w:p w14:paraId="5DA32F10">
            <w:pPr>
              <w:pStyle w:val="99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钱江变压器、江山源光、顺特电气</w:t>
            </w:r>
          </w:p>
        </w:tc>
        <w:tc>
          <w:tcPr>
            <w:tcW w:w="1350" w:type="dxa"/>
            <w:shd w:val="clear" w:color="000000" w:fill="FFFFFF"/>
            <w:noWrap w:val="0"/>
            <w:tcMar>
              <w:top w:w="15" w:type="dxa"/>
              <w:left w:w="15" w:type="dxa"/>
              <w:bottom w:w="0" w:type="dxa"/>
              <w:right w:w="15" w:type="dxa"/>
            </w:tcMar>
            <w:vAlign w:val="center"/>
          </w:tcPr>
          <w:p w14:paraId="71C0AB40">
            <w:pPr>
              <w:pStyle w:val="993"/>
              <w:jc w:val="center"/>
              <w:rPr>
                <w:rFonts w:hint="eastAsia" w:ascii="宋体" w:hAnsi="宋体" w:eastAsia="宋体" w:cs="宋体"/>
                <w:kern w:val="0"/>
                <w:sz w:val="24"/>
                <w:szCs w:val="24"/>
                <w:lang w:val="en-US" w:eastAsia="zh-CN"/>
              </w:rPr>
            </w:pPr>
          </w:p>
        </w:tc>
      </w:tr>
      <w:tr w14:paraId="180B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exact"/>
          <w:jc w:val="center"/>
        </w:trPr>
        <w:tc>
          <w:tcPr>
            <w:tcW w:w="646" w:type="dxa"/>
            <w:shd w:val="clear" w:color="auto" w:fill="auto"/>
            <w:noWrap w:val="0"/>
            <w:tcMar>
              <w:top w:w="15" w:type="dxa"/>
              <w:left w:w="15" w:type="dxa"/>
              <w:bottom w:w="0" w:type="dxa"/>
              <w:right w:w="15" w:type="dxa"/>
            </w:tcMar>
            <w:vAlign w:val="center"/>
          </w:tcPr>
          <w:p w14:paraId="6D6B8102">
            <w:pPr>
              <w:pStyle w:val="993"/>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2204" w:type="dxa"/>
            <w:shd w:val="clear" w:color="000000" w:fill="FFFFFF"/>
            <w:noWrap w:val="0"/>
            <w:tcMar>
              <w:top w:w="15" w:type="dxa"/>
              <w:left w:w="15" w:type="dxa"/>
              <w:bottom w:w="0" w:type="dxa"/>
              <w:right w:w="15" w:type="dxa"/>
            </w:tcMar>
            <w:vAlign w:val="center"/>
          </w:tcPr>
          <w:p w14:paraId="77AF9B26">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框架断路器</w:t>
            </w:r>
          </w:p>
        </w:tc>
        <w:tc>
          <w:tcPr>
            <w:tcW w:w="5090" w:type="dxa"/>
            <w:shd w:val="clear" w:color="000000" w:fill="FFFFFF"/>
            <w:noWrap w:val="0"/>
            <w:tcMar>
              <w:top w:w="15" w:type="dxa"/>
              <w:left w:w="15" w:type="dxa"/>
              <w:bottom w:w="0" w:type="dxa"/>
              <w:right w:w="15" w:type="dxa"/>
            </w:tcMar>
            <w:vAlign w:val="center"/>
          </w:tcPr>
          <w:p w14:paraId="46C84395">
            <w:pPr>
              <w:pStyle w:val="993"/>
              <w:jc w:val="left"/>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西门子3WL系列、</w:t>
            </w:r>
            <w:r>
              <w:rPr>
                <w:rFonts w:hint="eastAsia" w:ascii="宋体" w:hAnsi="宋体" w:eastAsia="宋体" w:cs="宋体"/>
                <w:sz w:val="24"/>
                <w:szCs w:val="24"/>
                <w:highlight w:val="none"/>
              </w:rPr>
              <w:t>施耐德</w:t>
            </w:r>
            <w:r>
              <w:rPr>
                <w:rFonts w:hint="eastAsia" w:ascii="宋体" w:hAnsi="宋体" w:eastAsia="宋体" w:cs="宋体"/>
                <w:sz w:val="24"/>
                <w:szCs w:val="24"/>
                <w:highlight w:val="none"/>
                <w:lang w:val="en-US" w:eastAsia="zh-CN"/>
              </w:rPr>
              <w:t>MT</w:t>
            </w:r>
            <w:r>
              <w:rPr>
                <w:rFonts w:hint="eastAsia" w:ascii="宋体" w:hAnsi="宋体" w:eastAsia="宋体" w:cs="宋体"/>
                <w:sz w:val="24"/>
                <w:szCs w:val="24"/>
                <w:highlight w:val="none"/>
              </w:rPr>
              <w:t>系列</w:t>
            </w:r>
            <w:r>
              <w:rPr>
                <w:rFonts w:hint="eastAsia" w:ascii="宋体" w:hAnsi="宋体" w:eastAsia="宋体" w:cs="宋体"/>
                <w:kern w:val="2"/>
                <w:sz w:val="24"/>
                <w:szCs w:val="24"/>
                <w:highlight w:val="none"/>
                <w:lang w:val="en-US" w:eastAsia="zh-CN" w:bidi="ar-SA"/>
              </w:rPr>
              <w:t>、新宝凯XBKW5系列</w:t>
            </w:r>
          </w:p>
        </w:tc>
        <w:tc>
          <w:tcPr>
            <w:tcW w:w="1350" w:type="dxa"/>
            <w:shd w:val="clear" w:color="000000" w:fill="FFFFFF"/>
            <w:noWrap w:val="0"/>
            <w:tcMar>
              <w:top w:w="15" w:type="dxa"/>
              <w:left w:w="15" w:type="dxa"/>
              <w:bottom w:w="0" w:type="dxa"/>
              <w:right w:w="15" w:type="dxa"/>
            </w:tcMar>
            <w:vAlign w:val="center"/>
          </w:tcPr>
          <w:p w14:paraId="64014AA6">
            <w:pPr>
              <w:pStyle w:val="993"/>
              <w:jc w:val="center"/>
              <w:rPr>
                <w:rFonts w:hint="eastAsia" w:ascii="宋体" w:hAnsi="宋体" w:eastAsia="宋体" w:cs="宋体"/>
                <w:kern w:val="0"/>
                <w:sz w:val="24"/>
                <w:szCs w:val="24"/>
                <w:lang w:val="en-US" w:eastAsia="zh-CN"/>
              </w:rPr>
            </w:pPr>
          </w:p>
        </w:tc>
      </w:tr>
      <w:tr w14:paraId="6858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shd w:val="clear" w:color="auto" w:fill="auto"/>
            <w:noWrap w:val="0"/>
            <w:tcMar>
              <w:top w:w="15" w:type="dxa"/>
              <w:left w:w="15" w:type="dxa"/>
              <w:bottom w:w="0" w:type="dxa"/>
              <w:right w:w="15" w:type="dxa"/>
            </w:tcMar>
            <w:vAlign w:val="center"/>
          </w:tcPr>
          <w:p w14:paraId="230FF63E">
            <w:pPr>
              <w:pStyle w:val="993"/>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2204" w:type="dxa"/>
            <w:shd w:val="clear" w:color="000000" w:fill="FFFFFF"/>
            <w:noWrap w:val="0"/>
            <w:tcMar>
              <w:top w:w="15" w:type="dxa"/>
              <w:left w:w="15" w:type="dxa"/>
              <w:bottom w:w="0" w:type="dxa"/>
              <w:right w:w="15" w:type="dxa"/>
            </w:tcMar>
            <w:vAlign w:val="center"/>
          </w:tcPr>
          <w:p w14:paraId="2E133CCC">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塑壳断路器</w:t>
            </w:r>
          </w:p>
        </w:tc>
        <w:tc>
          <w:tcPr>
            <w:tcW w:w="5090" w:type="dxa"/>
            <w:shd w:val="clear" w:color="000000" w:fill="FFFFFF"/>
            <w:noWrap w:val="0"/>
            <w:tcMar>
              <w:top w:w="15" w:type="dxa"/>
              <w:left w:w="15" w:type="dxa"/>
              <w:bottom w:w="0" w:type="dxa"/>
              <w:right w:w="15" w:type="dxa"/>
            </w:tcMar>
            <w:vAlign w:val="center"/>
          </w:tcPr>
          <w:p w14:paraId="41200D10">
            <w:pPr>
              <w:pStyle w:val="99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西门子3V</w:t>
            </w: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rPr>
              <w:t>系列</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rPr>
              <w:t>施耐德NSX系列</w:t>
            </w:r>
            <w:r>
              <w:rPr>
                <w:rFonts w:hint="eastAsia" w:ascii="宋体" w:hAnsi="宋体" w:eastAsia="宋体" w:cs="宋体"/>
                <w:kern w:val="2"/>
                <w:sz w:val="24"/>
                <w:szCs w:val="24"/>
                <w:highlight w:val="none"/>
                <w:lang w:val="en-US" w:eastAsia="zh-CN" w:bidi="ar-SA"/>
              </w:rPr>
              <w:t>、新宝凯XBKM3系列</w:t>
            </w:r>
          </w:p>
        </w:tc>
        <w:tc>
          <w:tcPr>
            <w:tcW w:w="1350" w:type="dxa"/>
            <w:shd w:val="clear" w:color="000000" w:fill="FFFFFF"/>
            <w:noWrap w:val="0"/>
            <w:tcMar>
              <w:top w:w="15" w:type="dxa"/>
              <w:left w:w="15" w:type="dxa"/>
              <w:bottom w:w="0" w:type="dxa"/>
              <w:right w:w="15" w:type="dxa"/>
            </w:tcMar>
            <w:vAlign w:val="center"/>
          </w:tcPr>
          <w:p w14:paraId="0054A534">
            <w:pPr>
              <w:pStyle w:val="993"/>
              <w:jc w:val="center"/>
              <w:rPr>
                <w:rFonts w:hint="eastAsia" w:ascii="宋体" w:hAnsi="宋体" w:eastAsia="宋体" w:cs="宋体"/>
                <w:kern w:val="0"/>
                <w:sz w:val="24"/>
                <w:szCs w:val="24"/>
                <w:lang w:val="en-US" w:eastAsia="zh-CN" w:bidi="ar-SA"/>
              </w:rPr>
            </w:pPr>
          </w:p>
        </w:tc>
      </w:tr>
      <w:tr w14:paraId="476A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shd w:val="clear" w:color="auto" w:fill="auto"/>
            <w:noWrap w:val="0"/>
            <w:tcMar>
              <w:top w:w="15" w:type="dxa"/>
              <w:left w:w="15" w:type="dxa"/>
              <w:bottom w:w="0" w:type="dxa"/>
              <w:right w:w="15" w:type="dxa"/>
            </w:tcMar>
            <w:vAlign w:val="center"/>
          </w:tcPr>
          <w:p w14:paraId="382BE8A6">
            <w:pPr>
              <w:pStyle w:val="99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204" w:type="dxa"/>
            <w:shd w:val="clear" w:color="000000" w:fill="FFFFFF"/>
            <w:noWrap w:val="0"/>
            <w:tcMar>
              <w:top w:w="15" w:type="dxa"/>
              <w:left w:w="15" w:type="dxa"/>
              <w:bottom w:w="0" w:type="dxa"/>
              <w:right w:w="15" w:type="dxa"/>
            </w:tcMar>
            <w:vAlign w:val="center"/>
          </w:tcPr>
          <w:p w14:paraId="03ADF8B1">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电控电抗、有源滤波</w:t>
            </w:r>
          </w:p>
        </w:tc>
        <w:tc>
          <w:tcPr>
            <w:tcW w:w="5090" w:type="dxa"/>
            <w:shd w:val="clear" w:color="000000" w:fill="FFFFFF"/>
            <w:noWrap w:val="0"/>
            <w:tcMar>
              <w:top w:w="15" w:type="dxa"/>
              <w:left w:w="15" w:type="dxa"/>
              <w:bottom w:w="0" w:type="dxa"/>
              <w:right w:w="15" w:type="dxa"/>
            </w:tcMar>
            <w:vAlign w:val="center"/>
          </w:tcPr>
          <w:p w14:paraId="12B94F25">
            <w:pPr>
              <w:keepNext w:val="0"/>
              <w:keepLines w:val="0"/>
              <w:widowControl/>
              <w:suppressLineNumbers w:val="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2"/>
                <w:sz w:val="24"/>
                <w:szCs w:val="24"/>
                <w:highlight w:val="none"/>
                <w:lang w:val="en-US" w:eastAsia="zh-CN" w:bidi="ar-SA"/>
              </w:rPr>
              <w:t xml:space="preserve">宁波高云、科布伦茨、艾尼韦尔 </w:t>
            </w:r>
          </w:p>
        </w:tc>
        <w:tc>
          <w:tcPr>
            <w:tcW w:w="1350" w:type="dxa"/>
            <w:shd w:val="clear" w:color="000000" w:fill="FFFFFF"/>
            <w:noWrap w:val="0"/>
            <w:tcMar>
              <w:top w:w="15" w:type="dxa"/>
              <w:left w:w="15" w:type="dxa"/>
              <w:bottom w:w="0" w:type="dxa"/>
              <w:right w:w="15" w:type="dxa"/>
            </w:tcMar>
            <w:vAlign w:val="center"/>
          </w:tcPr>
          <w:p w14:paraId="32D0F4F0">
            <w:pPr>
              <w:pStyle w:val="993"/>
              <w:jc w:val="center"/>
              <w:rPr>
                <w:rFonts w:hint="eastAsia" w:ascii="宋体" w:hAnsi="宋体" w:eastAsia="宋体" w:cs="宋体"/>
                <w:color w:val="000000"/>
                <w:sz w:val="24"/>
                <w:szCs w:val="24"/>
                <w:lang w:eastAsia="zh-CN"/>
              </w:rPr>
            </w:pPr>
          </w:p>
        </w:tc>
      </w:tr>
      <w:tr w14:paraId="5933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shd w:val="clear" w:color="auto" w:fill="auto"/>
            <w:noWrap w:val="0"/>
            <w:tcMar>
              <w:top w:w="15" w:type="dxa"/>
              <w:left w:w="15" w:type="dxa"/>
              <w:bottom w:w="0" w:type="dxa"/>
              <w:right w:w="15" w:type="dxa"/>
            </w:tcMar>
            <w:vAlign w:val="center"/>
          </w:tcPr>
          <w:p w14:paraId="07CD03DF">
            <w:pPr>
              <w:pStyle w:val="993"/>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2204" w:type="dxa"/>
            <w:shd w:val="clear" w:color="000000" w:fill="FFFFFF"/>
            <w:noWrap w:val="0"/>
            <w:tcMar>
              <w:top w:w="15" w:type="dxa"/>
              <w:left w:w="15" w:type="dxa"/>
              <w:bottom w:w="0" w:type="dxa"/>
              <w:right w:w="15" w:type="dxa"/>
            </w:tcMar>
            <w:vAlign w:val="center"/>
          </w:tcPr>
          <w:p w14:paraId="5988A9AD">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多功能仪表及后台监控</w:t>
            </w:r>
          </w:p>
        </w:tc>
        <w:tc>
          <w:tcPr>
            <w:tcW w:w="5090" w:type="dxa"/>
            <w:shd w:val="clear" w:color="000000" w:fill="FFFFFF"/>
            <w:noWrap w:val="0"/>
            <w:tcMar>
              <w:top w:w="15" w:type="dxa"/>
              <w:left w:w="15" w:type="dxa"/>
              <w:bottom w:w="0" w:type="dxa"/>
              <w:right w:w="15" w:type="dxa"/>
            </w:tcMar>
            <w:vAlign w:val="center"/>
          </w:tcPr>
          <w:p w14:paraId="19AE6E85">
            <w:pPr>
              <w:widowControl/>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许继测控XJ9100F系列、斯菲尔PD194Z-9TK系列、杭州智辰电力ZCSX系列</w:t>
            </w:r>
          </w:p>
        </w:tc>
        <w:tc>
          <w:tcPr>
            <w:tcW w:w="1350" w:type="dxa"/>
            <w:shd w:val="clear" w:color="000000" w:fill="FFFFFF"/>
            <w:noWrap w:val="0"/>
            <w:tcMar>
              <w:top w:w="15" w:type="dxa"/>
              <w:left w:w="15" w:type="dxa"/>
              <w:bottom w:w="0" w:type="dxa"/>
              <w:right w:w="15" w:type="dxa"/>
            </w:tcMar>
            <w:vAlign w:val="center"/>
          </w:tcPr>
          <w:p w14:paraId="27ED7B69">
            <w:pPr>
              <w:widowControl/>
              <w:jc w:val="center"/>
              <w:rPr>
                <w:rFonts w:hint="eastAsia" w:ascii="宋体" w:hAnsi="宋体" w:eastAsia="宋体" w:cs="宋体"/>
                <w:kern w:val="0"/>
                <w:sz w:val="24"/>
                <w:szCs w:val="24"/>
                <w:lang w:val="en-US" w:eastAsia="zh-CN" w:bidi="ar-SA"/>
              </w:rPr>
            </w:pPr>
          </w:p>
        </w:tc>
      </w:tr>
      <w:tr w14:paraId="5A86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shd w:val="clear" w:color="auto" w:fill="auto"/>
            <w:noWrap w:val="0"/>
            <w:tcMar>
              <w:top w:w="15" w:type="dxa"/>
              <w:left w:w="15" w:type="dxa"/>
              <w:bottom w:w="0" w:type="dxa"/>
              <w:right w:w="15" w:type="dxa"/>
            </w:tcMar>
            <w:vAlign w:val="center"/>
          </w:tcPr>
          <w:p w14:paraId="494CDD3B">
            <w:pPr>
              <w:pStyle w:val="99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204" w:type="dxa"/>
            <w:shd w:val="clear" w:color="000000" w:fill="FFFFFF"/>
            <w:noWrap w:val="0"/>
            <w:tcMar>
              <w:top w:w="15" w:type="dxa"/>
              <w:left w:w="15" w:type="dxa"/>
              <w:bottom w:w="0" w:type="dxa"/>
              <w:right w:w="15" w:type="dxa"/>
            </w:tcMar>
            <w:vAlign w:val="center"/>
          </w:tcPr>
          <w:p w14:paraId="01C6F412">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直流屏</w:t>
            </w:r>
          </w:p>
        </w:tc>
        <w:tc>
          <w:tcPr>
            <w:tcW w:w="5090" w:type="dxa"/>
            <w:shd w:val="clear" w:color="000000" w:fill="FFFFFF"/>
            <w:noWrap w:val="0"/>
            <w:tcMar>
              <w:top w:w="15" w:type="dxa"/>
              <w:left w:w="15" w:type="dxa"/>
              <w:bottom w:w="0" w:type="dxa"/>
              <w:right w:w="15" w:type="dxa"/>
            </w:tcMar>
            <w:vAlign w:val="center"/>
          </w:tcPr>
          <w:p w14:paraId="46BBDD9F">
            <w:pPr>
              <w:widowControl/>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上海锦自，上海兮索电力，万总电气</w:t>
            </w:r>
          </w:p>
        </w:tc>
        <w:tc>
          <w:tcPr>
            <w:tcW w:w="1350" w:type="dxa"/>
            <w:shd w:val="clear" w:color="000000" w:fill="FFFFFF"/>
            <w:noWrap w:val="0"/>
            <w:tcMar>
              <w:top w:w="15" w:type="dxa"/>
              <w:left w:w="15" w:type="dxa"/>
              <w:bottom w:w="0" w:type="dxa"/>
              <w:right w:w="15" w:type="dxa"/>
            </w:tcMar>
            <w:vAlign w:val="center"/>
          </w:tcPr>
          <w:p w14:paraId="446751E8">
            <w:pPr>
              <w:widowControl/>
              <w:jc w:val="center"/>
              <w:rPr>
                <w:rFonts w:hint="eastAsia" w:ascii="宋体" w:hAnsi="宋体" w:eastAsia="宋体" w:cs="宋体"/>
                <w:kern w:val="0"/>
                <w:sz w:val="24"/>
                <w:szCs w:val="24"/>
              </w:rPr>
            </w:pPr>
          </w:p>
        </w:tc>
      </w:tr>
    </w:tbl>
    <w:p w14:paraId="6E5DCABD">
      <w:pPr>
        <w:pStyle w:val="501"/>
        <w:spacing w:line="400" w:lineRule="exact"/>
        <w:ind w:firstLine="0" w:firstLineChars="0"/>
        <w:rPr>
          <w:rFonts w:hint="eastAsia" w:hAnsi="宋体" w:cs="宋体"/>
          <w:b/>
          <w:bCs/>
          <w:sz w:val="21"/>
          <w:szCs w:val="21"/>
          <w:lang w:val="en-US" w:eastAsia="zh-CN"/>
        </w:rPr>
      </w:pPr>
      <w:r>
        <w:rPr>
          <w:rFonts w:hint="eastAsia" w:ascii="宋体" w:hAnsi="宋体"/>
          <w:b/>
          <w:bCs/>
        </w:rPr>
        <w:t>说明：注：1、所有材料必须达到国标及相关标准要求，所有产品均采用优等品，若该系列产品无优品等则选择合格品。2、投标单位在品牌中任选一个，且均须在主要材料（设备）</w:t>
      </w:r>
      <w:r>
        <w:rPr>
          <w:rFonts w:hint="eastAsia" w:hAnsi="宋体"/>
          <w:b/>
          <w:bCs/>
          <w:lang w:val="en-US" w:eastAsia="zh-CN"/>
        </w:rPr>
        <w:t>投标品牌</w:t>
      </w:r>
      <w:r>
        <w:rPr>
          <w:rFonts w:hint="eastAsia" w:ascii="宋体" w:hAnsi="宋体"/>
          <w:b/>
          <w:bCs/>
        </w:rPr>
        <w:t>表中注明品牌；如无注明，则由业主在品牌中指定一个，综合单价不变。</w:t>
      </w:r>
    </w:p>
    <w:p w14:paraId="47E1C8D8">
      <w:pPr>
        <w:pStyle w:val="501"/>
        <w:spacing w:line="400" w:lineRule="exact"/>
        <w:ind w:firstLine="0" w:firstLineChars="0"/>
        <w:rPr>
          <w:rFonts w:hint="eastAsia" w:hAnsi="宋体" w:cs="宋体"/>
          <w:b/>
          <w:bCs/>
          <w:sz w:val="21"/>
          <w:szCs w:val="21"/>
          <w:lang w:val="en-US" w:eastAsia="zh-CN"/>
        </w:rPr>
      </w:pPr>
    </w:p>
    <w:p w14:paraId="3D2C2EA0">
      <w:pPr>
        <w:pStyle w:val="501"/>
        <w:spacing w:line="400" w:lineRule="exact"/>
        <w:ind w:firstLine="0" w:firstLineChars="0"/>
        <w:rPr>
          <w:rFonts w:hAnsi="宋体" w:cs="宋体"/>
          <w:b/>
          <w:bCs/>
          <w:sz w:val="24"/>
          <w:szCs w:val="24"/>
        </w:rPr>
      </w:pPr>
      <w:r>
        <w:rPr>
          <w:rFonts w:hint="eastAsia" w:hAnsi="宋体" w:cs="宋体"/>
          <w:b/>
          <w:bCs/>
          <w:sz w:val="24"/>
          <w:szCs w:val="24"/>
          <w:lang w:val="en-US" w:eastAsia="zh-CN"/>
        </w:rPr>
        <w:t>三、</w:t>
      </w:r>
      <w:r>
        <w:rPr>
          <w:rFonts w:hint="eastAsia" w:hAnsi="宋体" w:cs="宋体"/>
          <w:b/>
          <w:bCs/>
          <w:sz w:val="24"/>
          <w:szCs w:val="24"/>
        </w:rPr>
        <w:t>人员要求</w:t>
      </w:r>
    </w:p>
    <w:p w14:paraId="4DE3D24B">
      <w:pPr>
        <w:widowControl/>
        <w:tabs>
          <w:tab w:val="left" w:pos="540"/>
          <w:tab w:val="left" w:pos="1200"/>
          <w:tab w:val="left" w:pos="1496"/>
        </w:tabs>
        <w:spacing w:line="400" w:lineRule="exact"/>
        <w:ind w:firstLine="480" w:firstLineChars="200"/>
        <w:rPr>
          <w:rFonts w:hint="eastAsia" w:ascii="宋体" w:hAnsi="宋体" w:cs="宋体"/>
          <w:sz w:val="24"/>
          <w:szCs w:val="24"/>
        </w:rPr>
      </w:pPr>
      <w:r>
        <w:rPr>
          <w:rFonts w:hint="eastAsia" w:ascii="宋体" w:hAnsi="宋体" w:cs="宋体"/>
          <w:sz w:val="24"/>
          <w:szCs w:val="24"/>
        </w:rPr>
        <w:t>供应商除拟派1名项目负责人外，需另行安排实操经验丰富的技术人员进行指挥、协调和监督，供应商需充分考虑施工现场实际环境、工期等因素对工程施工进度的影响，统筹安排相应数量的施工人员进场施工、安装、调试。</w:t>
      </w:r>
    </w:p>
    <w:p w14:paraId="4BD9C2E1">
      <w:pPr>
        <w:widowControl/>
        <w:tabs>
          <w:tab w:val="left" w:pos="540"/>
          <w:tab w:val="left" w:pos="1200"/>
          <w:tab w:val="left" w:pos="1496"/>
        </w:tabs>
        <w:spacing w:line="400" w:lineRule="exact"/>
        <w:ind w:firstLine="480" w:firstLineChars="200"/>
        <w:rPr>
          <w:rFonts w:hint="eastAsia" w:ascii="宋体" w:hAnsi="宋体" w:cs="宋体"/>
          <w:b/>
          <w:bCs/>
          <w:sz w:val="24"/>
          <w:szCs w:val="24"/>
          <w:highlight w:val="yellow"/>
        </w:rPr>
      </w:pPr>
      <w:r>
        <w:rPr>
          <w:rFonts w:hint="eastAsia" w:ascii="宋体" w:hAnsi="宋体" w:cs="宋体"/>
          <w:sz w:val="24"/>
          <w:szCs w:val="24"/>
        </w:rPr>
        <w:t>供应商拟派管理人员和施工人员进入施工场地前，需报备人员信息，方便采购人协调管理。</w:t>
      </w:r>
    </w:p>
    <w:p w14:paraId="5FD808D3">
      <w:pPr>
        <w:widowControl/>
        <w:tabs>
          <w:tab w:val="left" w:pos="540"/>
          <w:tab w:val="left" w:pos="1200"/>
          <w:tab w:val="left" w:pos="1496"/>
        </w:tabs>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项目管理机构人员配备要求：</w:t>
      </w:r>
    </w:p>
    <w:tbl>
      <w:tblPr>
        <w:tblStyle w:val="63"/>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52"/>
        <w:gridCol w:w="961"/>
        <w:gridCol w:w="4942"/>
        <w:gridCol w:w="912"/>
      </w:tblGrid>
      <w:tr w14:paraId="61FF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6" w:type="dxa"/>
            <w:noWrap w:val="0"/>
            <w:vAlign w:val="center"/>
          </w:tcPr>
          <w:p w14:paraId="277E858D">
            <w:pPr>
              <w:jc w:val="center"/>
              <w:rPr>
                <w:rFonts w:hint="eastAsia"/>
                <w:sz w:val="24"/>
                <w:szCs w:val="24"/>
              </w:rPr>
            </w:pPr>
            <w:r>
              <w:rPr>
                <w:rFonts w:hint="eastAsia"/>
                <w:sz w:val="24"/>
                <w:szCs w:val="24"/>
              </w:rPr>
              <w:t>序号</w:t>
            </w:r>
          </w:p>
        </w:tc>
        <w:tc>
          <w:tcPr>
            <w:tcW w:w="1552" w:type="dxa"/>
            <w:noWrap w:val="0"/>
            <w:vAlign w:val="center"/>
          </w:tcPr>
          <w:p w14:paraId="1E5EA5E7">
            <w:pPr>
              <w:jc w:val="center"/>
              <w:rPr>
                <w:rFonts w:hint="eastAsia"/>
                <w:sz w:val="24"/>
                <w:szCs w:val="24"/>
              </w:rPr>
            </w:pPr>
            <w:r>
              <w:rPr>
                <w:rFonts w:hint="eastAsia"/>
                <w:sz w:val="24"/>
                <w:szCs w:val="24"/>
              </w:rPr>
              <w:t>岗位</w:t>
            </w:r>
          </w:p>
        </w:tc>
        <w:tc>
          <w:tcPr>
            <w:tcW w:w="961" w:type="dxa"/>
            <w:noWrap w:val="0"/>
            <w:vAlign w:val="center"/>
          </w:tcPr>
          <w:p w14:paraId="4FDC154C">
            <w:pPr>
              <w:jc w:val="center"/>
              <w:rPr>
                <w:rFonts w:hint="eastAsia"/>
                <w:sz w:val="24"/>
                <w:szCs w:val="24"/>
              </w:rPr>
            </w:pPr>
            <w:r>
              <w:rPr>
                <w:rFonts w:hint="eastAsia"/>
                <w:sz w:val="24"/>
                <w:szCs w:val="24"/>
              </w:rPr>
              <w:t>数量</w:t>
            </w:r>
          </w:p>
        </w:tc>
        <w:tc>
          <w:tcPr>
            <w:tcW w:w="4942" w:type="dxa"/>
            <w:noWrap w:val="0"/>
            <w:vAlign w:val="center"/>
          </w:tcPr>
          <w:p w14:paraId="0F64A98C">
            <w:pPr>
              <w:jc w:val="center"/>
              <w:rPr>
                <w:rFonts w:hint="eastAsia"/>
                <w:sz w:val="24"/>
                <w:szCs w:val="24"/>
              </w:rPr>
            </w:pPr>
            <w:r>
              <w:rPr>
                <w:rFonts w:hint="eastAsia"/>
                <w:sz w:val="24"/>
                <w:szCs w:val="24"/>
              </w:rPr>
              <w:t>要求</w:t>
            </w:r>
          </w:p>
        </w:tc>
        <w:tc>
          <w:tcPr>
            <w:tcW w:w="912" w:type="dxa"/>
            <w:noWrap w:val="0"/>
            <w:vAlign w:val="center"/>
          </w:tcPr>
          <w:p w14:paraId="33DE9C56">
            <w:pPr>
              <w:jc w:val="center"/>
              <w:rPr>
                <w:rFonts w:hint="eastAsia"/>
                <w:sz w:val="24"/>
                <w:szCs w:val="24"/>
              </w:rPr>
            </w:pPr>
            <w:r>
              <w:rPr>
                <w:rFonts w:hint="eastAsia"/>
                <w:sz w:val="24"/>
                <w:szCs w:val="24"/>
              </w:rPr>
              <w:t>备注</w:t>
            </w:r>
          </w:p>
        </w:tc>
      </w:tr>
      <w:tr w14:paraId="2109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6" w:type="dxa"/>
            <w:noWrap w:val="0"/>
            <w:vAlign w:val="center"/>
          </w:tcPr>
          <w:p w14:paraId="3DE565EE">
            <w:pPr>
              <w:pStyle w:val="23"/>
              <w:jc w:val="center"/>
              <w:rPr>
                <w:rFonts w:hint="eastAsia" w:ascii="宋体" w:hAnsi="宋体" w:cs="宋体"/>
                <w:sz w:val="24"/>
                <w:szCs w:val="24"/>
              </w:rPr>
            </w:pPr>
            <w:r>
              <w:rPr>
                <w:rFonts w:hint="eastAsia" w:ascii="宋体" w:hAnsi="宋体" w:cs="宋体"/>
                <w:sz w:val="24"/>
                <w:szCs w:val="24"/>
              </w:rPr>
              <w:t>1</w:t>
            </w:r>
          </w:p>
        </w:tc>
        <w:tc>
          <w:tcPr>
            <w:tcW w:w="1552" w:type="dxa"/>
            <w:noWrap w:val="0"/>
            <w:vAlign w:val="center"/>
          </w:tcPr>
          <w:p w14:paraId="65CE23F1">
            <w:pPr>
              <w:pStyle w:val="23"/>
              <w:jc w:val="center"/>
              <w:rPr>
                <w:rFonts w:hint="eastAsia" w:ascii="宋体" w:hAnsi="宋体" w:cs="宋体"/>
                <w:sz w:val="24"/>
                <w:szCs w:val="24"/>
              </w:rPr>
            </w:pPr>
            <w:r>
              <w:rPr>
                <w:rFonts w:hint="eastAsia" w:ascii="宋体" w:hAnsi="宋体" w:cs="宋体"/>
                <w:sz w:val="24"/>
                <w:szCs w:val="24"/>
              </w:rPr>
              <w:t>项目负责人</w:t>
            </w:r>
          </w:p>
        </w:tc>
        <w:tc>
          <w:tcPr>
            <w:tcW w:w="961" w:type="dxa"/>
            <w:noWrap w:val="0"/>
            <w:vAlign w:val="center"/>
          </w:tcPr>
          <w:p w14:paraId="2EBB9FCC">
            <w:pPr>
              <w:pStyle w:val="23"/>
              <w:jc w:val="center"/>
              <w:rPr>
                <w:rFonts w:hint="eastAsia" w:ascii="宋体" w:hAnsi="宋体" w:cs="宋体"/>
                <w:sz w:val="24"/>
                <w:szCs w:val="24"/>
              </w:rPr>
            </w:pPr>
            <w:r>
              <w:rPr>
                <w:rFonts w:hint="eastAsia" w:ascii="宋体" w:hAnsi="宋体" w:cs="宋体"/>
                <w:sz w:val="24"/>
                <w:szCs w:val="24"/>
              </w:rPr>
              <w:t>1</w:t>
            </w:r>
          </w:p>
        </w:tc>
        <w:tc>
          <w:tcPr>
            <w:tcW w:w="4942" w:type="dxa"/>
            <w:noWrap w:val="0"/>
            <w:vAlign w:val="center"/>
          </w:tcPr>
          <w:p w14:paraId="5000C1B8">
            <w:pPr>
              <w:pStyle w:val="23"/>
              <w:spacing w:after="0" w:line="312" w:lineRule="auto"/>
              <w:rPr>
                <w:rFonts w:hint="eastAsia" w:ascii="宋体" w:hAnsi="宋体" w:cs="宋体"/>
                <w:sz w:val="24"/>
                <w:szCs w:val="24"/>
              </w:rPr>
            </w:pPr>
            <w:r>
              <w:rPr>
                <w:rFonts w:hint="eastAsia" w:ascii="宋体" w:hAnsi="宋体" w:cs="宋体"/>
                <w:sz w:val="24"/>
                <w:szCs w:val="24"/>
              </w:rPr>
              <w:t>1.须具备</w:t>
            </w:r>
            <w:r>
              <w:rPr>
                <w:rFonts w:hint="eastAsia" w:ascii="宋体" w:hAnsi="宋体" w:cs="宋体"/>
                <w:bCs/>
                <w:sz w:val="24"/>
                <w:szCs w:val="24"/>
              </w:rPr>
              <w:t>机电工程</w:t>
            </w:r>
            <w:r>
              <w:rPr>
                <w:rFonts w:hint="eastAsia" w:ascii="宋体" w:hAnsi="宋体" w:cs="宋体"/>
                <w:sz w:val="24"/>
                <w:szCs w:val="24"/>
              </w:rPr>
              <w:t>贰级及以上建造师注册证书，并具有有效的安全生产考核合格证书（B 证）。</w:t>
            </w:r>
          </w:p>
          <w:p w14:paraId="0B782B9D">
            <w:pPr>
              <w:pStyle w:val="23"/>
              <w:spacing w:after="0" w:line="312" w:lineRule="auto"/>
              <w:rPr>
                <w:rFonts w:hint="eastAsia"/>
                <w:sz w:val="24"/>
                <w:szCs w:val="24"/>
              </w:rPr>
            </w:pPr>
            <w:r>
              <w:rPr>
                <w:rFonts w:hint="eastAsia" w:ascii="宋体" w:hAnsi="宋体" w:cs="宋体"/>
                <w:sz w:val="24"/>
                <w:szCs w:val="24"/>
              </w:rPr>
              <w:t>2.项目负责人不得有在建项目（同一工程项目分段发包或分期施工的除外）。</w:t>
            </w:r>
          </w:p>
        </w:tc>
        <w:tc>
          <w:tcPr>
            <w:tcW w:w="912" w:type="dxa"/>
            <w:noWrap w:val="0"/>
            <w:vAlign w:val="center"/>
          </w:tcPr>
          <w:p w14:paraId="5E9DAF26">
            <w:pPr>
              <w:pStyle w:val="23"/>
              <w:jc w:val="center"/>
              <w:rPr>
                <w:rFonts w:hint="eastAsia" w:ascii="宋体" w:hAnsi="宋体" w:cs="宋体"/>
                <w:sz w:val="24"/>
                <w:szCs w:val="24"/>
              </w:rPr>
            </w:pPr>
          </w:p>
        </w:tc>
      </w:tr>
      <w:tr w14:paraId="3158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6" w:type="dxa"/>
            <w:noWrap w:val="0"/>
            <w:vAlign w:val="center"/>
          </w:tcPr>
          <w:p w14:paraId="502153D4">
            <w:pPr>
              <w:pStyle w:val="23"/>
              <w:jc w:val="center"/>
              <w:rPr>
                <w:rFonts w:hint="eastAsia" w:ascii="宋体" w:hAnsi="宋体" w:cs="宋体"/>
                <w:sz w:val="24"/>
                <w:szCs w:val="24"/>
              </w:rPr>
            </w:pPr>
            <w:r>
              <w:rPr>
                <w:rFonts w:hint="eastAsia" w:ascii="宋体" w:hAnsi="宋体" w:cs="宋体"/>
                <w:sz w:val="24"/>
                <w:szCs w:val="24"/>
              </w:rPr>
              <w:t>2</w:t>
            </w:r>
          </w:p>
        </w:tc>
        <w:tc>
          <w:tcPr>
            <w:tcW w:w="1552" w:type="dxa"/>
            <w:noWrap w:val="0"/>
            <w:vAlign w:val="center"/>
          </w:tcPr>
          <w:p w14:paraId="3E3BBD80">
            <w:pPr>
              <w:pStyle w:val="23"/>
              <w:jc w:val="center"/>
              <w:rPr>
                <w:rFonts w:hint="eastAsia" w:ascii="宋体" w:hAnsi="宋体" w:cs="宋体"/>
                <w:sz w:val="24"/>
                <w:szCs w:val="24"/>
              </w:rPr>
            </w:pPr>
            <w:r>
              <w:rPr>
                <w:rFonts w:hint="eastAsia" w:ascii="宋体" w:hAnsi="宋体" w:cs="宋体"/>
                <w:sz w:val="24"/>
                <w:szCs w:val="24"/>
              </w:rPr>
              <w:t>技术负责人</w:t>
            </w:r>
          </w:p>
        </w:tc>
        <w:tc>
          <w:tcPr>
            <w:tcW w:w="961" w:type="dxa"/>
            <w:noWrap w:val="0"/>
            <w:vAlign w:val="center"/>
          </w:tcPr>
          <w:p w14:paraId="319DF2D5">
            <w:pPr>
              <w:pStyle w:val="23"/>
              <w:jc w:val="center"/>
              <w:rPr>
                <w:rFonts w:hint="eastAsia" w:ascii="宋体" w:hAnsi="宋体" w:cs="宋体"/>
                <w:sz w:val="24"/>
                <w:szCs w:val="24"/>
              </w:rPr>
            </w:pPr>
            <w:r>
              <w:rPr>
                <w:rFonts w:hint="eastAsia" w:ascii="宋体" w:hAnsi="宋体" w:cs="宋体"/>
                <w:sz w:val="24"/>
                <w:szCs w:val="24"/>
              </w:rPr>
              <w:t>1</w:t>
            </w:r>
          </w:p>
        </w:tc>
        <w:tc>
          <w:tcPr>
            <w:tcW w:w="4942" w:type="dxa"/>
            <w:noWrap w:val="0"/>
            <w:vAlign w:val="center"/>
          </w:tcPr>
          <w:p w14:paraId="5EDF74FF">
            <w:pPr>
              <w:pStyle w:val="23"/>
              <w:spacing w:after="0" w:line="312" w:lineRule="auto"/>
              <w:rPr>
                <w:rFonts w:hint="eastAsia" w:ascii="宋体" w:hAnsi="宋体" w:cs="宋体"/>
                <w:sz w:val="24"/>
                <w:szCs w:val="24"/>
              </w:rPr>
            </w:pPr>
            <w:r>
              <w:rPr>
                <w:rFonts w:hint="eastAsia" w:ascii="宋体" w:hAnsi="宋体" w:cs="宋体"/>
                <w:sz w:val="24"/>
                <w:szCs w:val="24"/>
              </w:rPr>
              <w:t>具有机电工程相关专业初级及以上职称。</w:t>
            </w:r>
          </w:p>
        </w:tc>
        <w:tc>
          <w:tcPr>
            <w:tcW w:w="912" w:type="dxa"/>
            <w:noWrap w:val="0"/>
            <w:vAlign w:val="center"/>
          </w:tcPr>
          <w:p w14:paraId="690E2B94">
            <w:pPr>
              <w:pStyle w:val="23"/>
              <w:jc w:val="center"/>
              <w:rPr>
                <w:rFonts w:hint="eastAsia" w:ascii="宋体" w:hAnsi="宋体" w:cs="宋体"/>
                <w:sz w:val="24"/>
                <w:szCs w:val="24"/>
              </w:rPr>
            </w:pPr>
          </w:p>
        </w:tc>
      </w:tr>
      <w:tr w14:paraId="3EFD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6" w:type="dxa"/>
            <w:noWrap w:val="0"/>
            <w:vAlign w:val="center"/>
          </w:tcPr>
          <w:p w14:paraId="03DCC8D8">
            <w:pPr>
              <w:pStyle w:val="23"/>
              <w:jc w:val="center"/>
              <w:rPr>
                <w:rFonts w:hint="eastAsia" w:ascii="宋体" w:hAnsi="宋体" w:cs="宋体"/>
                <w:sz w:val="24"/>
                <w:szCs w:val="24"/>
              </w:rPr>
            </w:pPr>
            <w:r>
              <w:rPr>
                <w:rFonts w:hint="eastAsia" w:ascii="宋体" w:hAnsi="宋体" w:cs="宋体"/>
                <w:sz w:val="24"/>
                <w:szCs w:val="24"/>
              </w:rPr>
              <w:t>3</w:t>
            </w:r>
          </w:p>
        </w:tc>
        <w:tc>
          <w:tcPr>
            <w:tcW w:w="1552" w:type="dxa"/>
            <w:noWrap w:val="0"/>
            <w:vAlign w:val="center"/>
          </w:tcPr>
          <w:p w14:paraId="58EDDE80">
            <w:pPr>
              <w:pStyle w:val="23"/>
              <w:jc w:val="center"/>
              <w:rPr>
                <w:rFonts w:hint="eastAsia" w:ascii="宋体" w:hAnsi="宋体" w:cs="宋体"/>
                <w:sz w:val="24"/>
                <w:szCs w:val="24"/>
              </w:rPr>
            </w:pPr>
            <w:r>
              <w:rPr>
                <w:rFonts w:hint="eastAsia" w:ascii="宋体" w:hAnsi="宋体" w:cs="宋体"/>
                <w:sz w:val="24"/>
                <w:szCs w:val="24"/>
              </w:rPr>
              <w:t>安全员</w:t>
            </w:r>
          </w:p>
        </w:tc>
        <w:tc>
          <w:tcPr>
            <w:tcW w:w="961" w:type="dxa"/>
            <w:noWrap w:val="0"/>
            <w:vAlign w:val="center"/>
          </w:tcPr>
          <w:p w14:paraId="3ABB67EB">
            <w:pPr>
              <w:pStyle w:val="23"/>
              <w:jc w:val="center"/>
              <w:rPr>
                <w:rFonts w:ascii="宋体" w:hAnsi="宋体" w:cs="宋体"/>
                <w:sz w:val="24"/>
                <w:szCs w:val="24"/>
              </w:rPr>
            </w:pPr>
            <w:r>
              <w:rPr>
                <w:rFonts w:hint="eastAsia" w:ascii="宋体" w:hAnsi="宋体" w:cs="宋体"/>
                <w:sz w:val="24"/>
                <w:szCs w:val="24"/>
              </w:rPr>
              <w:t>1</w:t>
            </w:r>
          </w:p>
        </w:tc>
        <w:tc>
          <w:tcPr>
            <w:tcW w:w="4942" w:type="dxa"/>
            <w:noWrap w:val="0"/>
            <w:vAlign w:val="center"/>
          </w:tcPr>
          <w:p w14:paraId="5123DE89">
            <w:pPr>
              <w:pStyle w:val="23"/>
              <w:spacing w:after="0" w:line="312" w:lineRule="auto"/>
              <w:rPr>
                <w:rFonts w:hint="eastAsia" w:ascii="宋体" w:hAnsi="宋体" w:cs="宋体"/>
                <w:sz w:val="24"/>
                <w:szCs w:val="24"/>
              </w:rPr>
            </w:pPr>
            <w:r>
              <w:rPr>
                <w:rFonts w:hint="eastAsia" w:ascii="宋体" w:hAnsi="宋体" w:cs="宋体"/>
                <w:sz w:val="24"/>
                <w:szCs w:val="24"/>
              </w:rPr>
              <w:t>具备安全生产考核合格证（C证）</w:t>
            </w:r>
          </w:p>
        </w:tc>
        <w:tc>
          <w:tcPr>
            <w:tcW w:w="912" w:type="dxa"/>
            <w:noWrap w:val="0"/>
            <w:vAlign w:val="center"/>
          </w:tcPr>
          <w:p w14:paraId="0E0F411D">
            <w:pPr>
              <w:pStyle w:val="23"/>
              <w:jc w:val="center"/>
              <w:rPr>
                <w:rFonts w:hint="eastAsia" w:ascii="宋体" w:hAnsi="宋体" w:cs="宋体"/>
                <w:sz w:val="24"/>
                <w:szCs w:val="24"/>
              </w:rPr>
            </w:pPr>
          </w:p>
        </w:tc>
      </w:tr>
      <w:tr w14:paraId="3F0D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6" w:type="dxa"/>
            <w:noWrap w:val="0"/>
            <w:vAlign w:val="center"/>
          </w:tcPr>
          <w:p w14:paraId="47DA6689">
            <w:pPr>
              <w:pStyle w:val="23"/>
              <w:jc w:val="center"/>
              <w:rPr>
                <w:rFonts w:hint="eastAsia" w:ascii="宋体" w:hAnsi="宋体" w:cs="宋体"/>
                <w:sz w:val="24"/>
                <w:szCs w:val="24"/>
              </w:rPr>
            </w:pPr>
            <w:r>
              <w:rPr>
                <w:rFonts w:hint="eastAsia" w:ascii="宋体" w:hAnsi="宋体" w:cs="宋体"/>
                <w:sz w:val="24"/>
                <w:szCs w:val="24"/>
              </w:rPr>
              <w:t>4</w:t>
            </w:r>
          </w:p>
        </w:tc>
        <w:tc>
          <w:tcPr>
            <w:tcW w:w="1552" w:type="dxa"/>
            <w:noWrap w:val="0"/>
            <w:vAlign w:val="center"/>
          </w:tcPr>
          <w:p w14:paraId="43A5A7F3">
            <w:pPr>
              <w:pStyle w:val="23"/>
              <w:jc w:val="center"/>
              <w:rPr>
                <w:rFonts w:hint="eastAsia" w:ascii="宋体" w:hAnsi="宋体" w:cs="宋体"/>
                <w:sz w:val="24"/>
                <w:szCs w:val="24"/>
              </w:rPr>
            </w:pPr>
            <w:r>
              <w:rPr>
                <w:rFonts w:hint="eastAsia" w:ascii="宋体" w:hAnsi="宋体" w:cs="宋体"/>
                <w:sz w:val="24"/>
                <w:szCs w:val="24"/>
              </w:rPr>
              <w:t>施工员</w:t>
            </w:r>
          </w:p>
        </w:tc>
        <w:tc>
          <w:tcPr>
            <w:tcW w:w="961" w:type="dxa"/>
            <w:noWrap w:val="0"/>
            <w:vAlign w:val="center"/>
          </w:tcPr>
          <w:p w14:paraId="6541CDD5">
            <w:pPr>
              <w:pStyle w:val="23"/>
              <w:jc w:val="center"/>
              <w:rPr>
                <w:rFonts w:hint="eastAsia" w:ascii="宋体" w:hAnsi="宋体" w:cs="宋体"/>
                <w:sz w:val="24"/>
                <w:szCs w:val="24"/>
              </w:rPr>
            </w:pPr>
            <w:r>
              <w:rPr>
                <w:rFonts w:hint="eastAsia" w:ascii="宋体" w:hAnsi="宋体" w:cs="宋体"/>
                <w:sz w:val="24"/>
                <w:szCs w:val="24"/>
              </w:rPr>
              <w:t>1</w:t>
            </w:r>
          </w:p>
        </w:tc>
        <w:tc>
          <w:tcPr>
            <w:tcW w:w="4942" w:type="dxa"/>
            <w:noWrap w:val="0"/>
            <w:vAlign w:val="center"/>
          </w:tcPr>
          <w:p w14:paraId="53315F4F">
            <w:pPr>
              <w:pStyle w:val="23"/>
              <w:spacing w:after="0" w:line="312" w:lineRule="auto"/>
              <w:rPr>
                <w:rFonts w:hint="eastAsia" w:ascii="宋体" w:hAnsi="宋体" w:cs="宋体"/>
                <w:sz w:val="24"/>
                <w:szCs w:val="24"/>
              </w:rPr>
            </w:pPr>
            <w:r>
              <w:rPr>
                <w:rFonts w:hint="eastAsia" w:ascii="宋体" w:hAnsi="宋体" w:cs="宋体"/>
                <w:sz w:val="24"/>
                <w:szCs w:val="24"/>
              </w:rPr>
              <w:t>具备施工员岗位证书(或培训合格证书)</w:t>
            </w:r>
          </w:p>
        </w:tc>
        <w:tc>
          <w:tcPr>
            <w:tcW w:w="912" w:type="dxa"/>
            <w:noWrap w:val="0"/>
            <w:vAlign w:val="center"/>
          </w:tcPr>
          <w:p w14:paraId="68F6D298">
            <w:pPr>
              <w:pStyle w:val="23"/>
              <w:jc w:val="center"/>
              <w:rPr>
                <w:rFonts w:hint="eastAsia" w:ascii="宋体" w:hAnsi="宋体" w:cs="宋体"/>
                <w:sz w:val="24"/>
                <w:szCs w:val="24"/>
              </w:rPr>
            </w:pPr>
          </w:p>
        </w:tc>
      </w:tr>
      <w:tr w14:paraId="2F9D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6" w:type="dxa"/>
            <w:noWrap w:val="0"/>
            <w:vAlign w:val="center"/>
          </w:tcPr>
          <w:p w14:paraId="5DE77545">
            <w:pPr>
              <w:pStyle w:val="23"/>
              <w:jc w:val="center"/>
              <w:rPr>
                <w:rFonts w:hint="eastAsia" w:ascii="宋体" w:hAnsi="宋体" w:cs="宋体"/>
                <w:sz w:val="24"/>
                <w:szCs w:val="24"/>
              </w:rPr>
            </w:pPr>
            <w:r>
              <w:rPr>
                <w:rFonts w:hint="eastAsia" w:ascii="宋体" w:hAnsi="宋体" w:cs="宋体"/>
                <w:sz w:val="24"/>
                <w:szCs w:val="24"/>
              </w:rPr>
              <w:t>5</w:t>
            </w:r>
          </w:p>
        </w:tc>
        <w:tc>
          <w:tcPr>
            <w:tcW w:w="1552" w:type="dxa"/>
            <w:noWrap w:val="0"/>
            <w:vAlign w:val="center"/>
          </w:tcPr>
          <w:p w14:paraId="412F8658">
            <w:pPr>
              <w:pStyle w:val="23"/>
              <w:jc w:val="center"/>
              <w:rPr>
                <w:rFonts w:hint="eastAsia" w:ascii="宋体" w:hAnsi="宋体" w:cs="宋体"/>
                <w:sz w:val="24"/>
                <w:szCs w:val="24"/>
              </w:rPr>
            </w:pPr>
            <w:r>
              <w:rPr>
                <w:rFonts w:hint="eastAsia" w:ascii="宋体" w:hAnsi="宋体" w:cs="宋体"/>
                <w:sz w:val="24"/>
                <w:szCs w:val="24"/>
              </w:rPr>
              <w:t>质量员</w:t>
            </w:r>
          </w:p>
        </w:tc>
        <w:tc>
          <w:tcPr>
            <w:tcW w:w="961" w:type="dxa"/>
            <w:noWrap w:val="0"/>
            <w:vAlign w:val="center"/>
          </w:tcPr>
          <w:p w14:paraId="1DC08545">
            <w:pPr>
              <w:pStyle w:val="23"/>
              <w:jc w:val="center"/>
              <w:rPr>
                <w:rFonts w:hint="eastAsia" w:ascii="宋体" w:hAnsi="宋体" w:cs="宋体"/>
                <w:sz w:val="24"/>
                <w:szCs w:val="24"/>
              </w:rPr>
            </w:pPr>
            <w:r>
              <w:rPr>
                <w:rFonts w:hint="eastAsia" w:ascii="宋体" w:hAnsi="宋体" w:cs="宋体"/>
                <w:sz w:val="24"/>
                <w:szCs w:val="24"/>
              </w:rPr>
              <w:t>1</w:t>
            </w:r>
          </w:p>
        </w:tc>
        <w:tc>
          <w:tcPr>
            <w:tcW w:w="4942" w:type="dxa"/>
            <w:noWrap w:val="0"/>
            <w:vAlign w:val="center"/>
          </w:tcPr>
          <w:p w14:paraId="2993041B">
            <w:pPr>
              <w:pStyle w:val="23"/>
              <w:spacing w:after="0" w:line="312" w:lineRule="auto"/>
              <w:rPr>
                <w:rFonts w:hint="eastAsia" w:ascii="宋体" w:hAnsi="宋体" w:cs="宋体"/>
                <w:sz w:val="24"/>
                <w:szCs w:val="24"/>
              </w:rPr>
            </w:pPr>
            <w:r>
              <w:rPr>
                <w:rFonts w:hint="eastAsia" w:ascii="宋体" w:hAnsi="宋体" w:cs="宋体"/>
                <w:sz w:val="24"/>
                <w:szCs w:val="24"/>
              </w:rPr>
              <w:t>具备质量员岗位证书(或培训合格证书)</w:t>
            </w:r>
          </w:p>
        </w:tc>
        <w:tc>
          <w:tcPr>
            <w:tcW w:w="912" w:type="dxa"/>
            <w:noWrap w:val="0"/>
            <w:vAlign w:val="center"/>
          </w:tcPr>
          <w:p w14:paraId="53714274">
            <w:pPr>
              <w:pStyle w:val="23"/>
              <w:jc w:val="center"/>
              <w:rPr>
                <w:rFonts w:hint="eastAsia" w:ascii="宋体" w:hAnsi="宋体" w:cs="宋体"/>
                <w:sz w:val="24"/>
                <w:szCs w:val="24"/>
              </w:rPr>
            </w:pPr>
          </w:p>
        </w:tc>
      </w:tr>
    </w:tbl>
    <w:p w14:paraId="436F1E24">
      <w:pPr>
        <w:pStyle w:val="86"/>
        <w:tabs>
          <w:tab w:val="left" w:pos="360"/>
          <w:tab w:val="clear" w:pos="8268"/>
        </w:tabs>
        <w:spacing w:line="400" w:lineRule="exact"/>
        <w:ind w:firstLine="0" w:firstLineChars="0"/>
        <w:rPr>
          <w:rFonts w:hint="default" w:ascii="宋体" w:hAnsi="宋体" w:eastAsia="宋体" w:cs="宋体"/>
          <w:b/>
          <w:bCs/>
          <w:kern w:val="2"/>
          <w:sz w:val="24"/>
          <w:szCs w:val="24"/>
          <w:lang w:val="en-US" w:eastAsia="zh-CN"/>
        </w:rPr>
      </w:pPr>
      <w:r>
        <w:rPr>
          <w:rFonts w:hint="eastAsia" w:ascii="宋体" w:hAnsi="宋体" w:eastAsia="宋体" w:cs="宋体"/>
          <w:sz w:val="24"/>
          <w:szCs w:val="24"/>
        </w:rPr>
        <w:tab/>
      </w:r>
      <w:r>
        <w:rPr>
          <w:rFonts w:hint="eastAsia" w:ascii="宋体" w:hAnsi="宋体" w:eastAsia="宋体" w:cs="宋体"/>
          <w:sz w:val="24"/>
          <w:szCs w:val="24"/>
          <w:lang w:val="en-US" w:eastAsia="zh-CN"/>
        </w:rPr>
        <w:t>注：中标后提供人员名单及近3个月本单位社保缴纳证明。</w:t>
      </w:r>
    </w:p>
    <w:bookmarkEnd w:id="11"/>
    <w:bookmarkEnd w:id="12"/>
    <w:bookmarkEnd w:id="15"/>
    <w:p w14:paraId="3D18E88F">
      <w:pPr>
        <w:pageBreakBefore w:val="0"/>
        <w:kinsoku/>
        <w:wordWrap/>
        <w:overflowPunct/>
        <w:topLinePunct w:val="0"/>
        <w:bidi w:val="0"/>
        <w:adjustRightInd/>
        <w:snapToGrid/>
        <w:spacing w:line="360" w:lineRule="auto"/>
        <w:ind w:left="0" w:leftChars="0" w:firstLine="482" w:firstLineChars="200"/>
        <w:jc w:val="left"/>
        <w:textAlignment w:val="auto"/>
        <w:rPr>
          <w:rFonts w:hint="eastAsia" w:ascii="宋体" w:hAnsi="宋体" w:cs="仿宋_GB2312"/>
          <w:b/>
          <w:bCs/>
          <w:color w:val="auto"/>
          <w:sz w:val="24"/>
          <w:szCs w:val="24"/>
          <w:highlight w:val="none"/>
          <w:lang w:val="en-US" w:eastAsia="zh-CN"/>
        </w:rPr>
      </w:pPr>
      <w:bookmarkStart w:id="21" w:name="第四部分"/>
    </w:p>
    <w:p w14:paraId="170D0083">
      <w:pPr>
        <w:pageBreakBefore w:val="0"/>
        <w:kinsoku/>
        <w:wordWrap/>
        <w:overflowPunct/>
        <w:topLinePunct w:val="0"/>
        <w:bidi w:val="0"/>
        <w:adjustRightInd/>
        <w:snapToGrid/>
        <w:spacing w:line="360" w:lineRule="auto"/>
        <w:ind w:left="0" w:leftChars="0" w:firstLine="482" w:firstLineChars="200"/>
        <w:jc w:val="left"/>
        <w:textAlignment w:val="auto"/>
        <w:rPr>
          <w:rFonts w:ascii="宋体" w:hAnsi="宋体" w:cs="仿宋_GB2312"/>
          <w:b/>
          <w:bCs/>
          <w:color w:val="auto"/>
          <w:sz w:val="24"/>
          <w:szCs w:val="24"/>
          <w:highlight w:val="none"/>
        </w:rPr>
      </w:pPr>
      <w:r>
        <w:rPr>
          <w:rFonts w:hint="eastAsia" w:ascii="宋体" w:hAnsi="宋体" w:cs="仿宋_GB2312"/>
          <w:b/>
          <w:bCs/>
          <w:color w:val="auto"/>
          <w:sz w:val="24"/>
          <w:szCs w:val="24"/>
          <w:highlight w:val="none"/>
          <w:lang w:val="en-US" w:eastAsia="zh-CN"/>
        </w:rPr>
        <w:t>四</w:t>
      </w:r>
      <w:r>
        <w:rPr>
          <w:rFonts w:hint="eastAsia" w:ascii="宋体" w:hAnsi="宋体" w:cs="仿宋_GB2312"/>
          <w:b/>
          <w:bCs/>
          <w:color w:val="auto"/>
          <w:sz w:val="24"/>
          <w:szCs w:val="24"/>
          <w:highlight w:val="none"/>
          <w:lang w:eastAsia="zh-CN"/>
        </w:rPr>
        <w:t>、</w:t>
      </w:r>
      <w:r>
        <w:rPr>
          <w:rFonts w:hint="eastAsia" w:ascii="宋体" w:hAnsi="宋体" w:cs="仿宋_GB2312"/>
          <w:b/>
          <w:bCs/>
          <w:color w:val="auto"/>
          <w:sz w:val="24"/>
          <w:szCs w:val="24"/>
          <w:highlight w:val="none"/>
        </w:rPr>
        <w:t>现场条件</w:t>
      </w:r>
    </w:p>
    <w:p w14:paraId="55EE9495">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szCs w:val="24"/>
          <w:highlight w:val="none"/>
          <w:lang w:val="en-US" w:eastAsia="zh-CN"/>
        </w:rPr>
        <w:t>1、</w:t>
      </w:r>
      <w:r>
        <w:rPr>
          <w:rFonts w:hint="eastAsia" w:ascii="宋体" w:hAnsi="宋体" w:cs="宋体"/>
          <w:b w:val="0"/>
          <w:bCs/>
          <w:color w:val="auto"/>
          <w:sz w:val="24"/>
          <w:szCs w:val="24"/>
          <w:highlight w:val="none"/>
        </w:rPr>
        <w:t>采购人不组织现场踏勘，</w:t>
      </w:r>
      <w:r>
        <w:rPr>
          <w:rFonts w:hint="eastAsia" w:ascii="宋体" w:hAnsi="宋体" w:cs="宋体"/>
          <w:b w:val="0"/>
          <w:bCs/>
          <w:color w:val="auto"/>
          <w:sz w:val="24"/>
          <w:szCs w:val="24"/>
          <w:highlight w:val="none"/>
          <w:lang w:eastAsia="zh-CN"/>
        </w:rPr>
        <w:t>投标</w:t>
      </w:r>
      <w:r>
        <w:rPr>
          <w:rFonts w:hint="eastAsia" w:ascii="宋体" w:hAnsi="宋体" w:cs="宋体"/>
          <w:b w:val="0"/>
          <w:bCs/>
          <w:color w:val="auto"/>
          <w:sz w:val="24"/>
          <w:szCs w:val="24"/>
          <w:highlight w:val="none"/>
        </w:rPr>
        <w:t>供应商</w:t>
      </w:r>
      <w:r>
        <w:rPr>
          <w:rFonts w:hint="eastAsia" w:ascii="宋体" w:hAnsi="宋体" w:cs="宋体"/>
          <w:b w:val="0"/>
          <w:bCs/>
          <w:color w:val="auto"/>
          <w:sz w:val="24"/>
          <w:highlight w:val="none"/>
        </w:rPr>
        <w:t>应自行对工程现场和周围环境进行踏勘和了解，以获取有关编制响应文件和签署合同所需的各种资料，并应充分考虑影响本次报价的因素、预计实施过程中各种不利因素，由此可能发生的费用均由供应商考虑并包含在报价中。</w:t>
      </w:r>
    </w:p>
    <w:p w14:paraId="27F3E74C">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成交后，</w:t>
      </w:r>
      <w:r>
        <w:rPr>
          <w:rFonts w:hint="eastAsia" w:ascii="宋体" w:hAnsi="宋体" w:cs="宋体"/>
          <w:b w:val="0"/>
          <w:bCs/>
          <w:color w:val="auto"/>
          <w:sz w:val="24"/>
          <w:highlight w:val="none"/>
          <w:lang w:eastAsia="zh-CN"/>
        </w:rPr>
        <w:t>投标</w:t>
      </w:r>
      <w:r>
        <w:rPr>
          <w:rFonts w:hint="eastAsia" w:ascii="宋体" w:hAnsi="宋体" w:cs="宋体"/>
          <w:b w:val="0"/>
          <w:bCs/>
          <w:color w:val="auto"/>
          <w:sz w:val="24"/>
          <w:highlight w:val="none"/>
        </w:rPr>
        <w:t>供应商不得再以不完全了解现场情况等为理由而提出额外付款或延长工期等的要求，若有此类要求，采购人将不作任何答复与考虑，供应商应承担现场踏勘的责任和风险，踏勘现场的费用由</w:t>
      </w:r>
      <w:r>
        <w:rPr>
          <w:rFonts w:hint="eastAsia" w:ascii="宋体" w:hAnsi="宋体" w:cs="宋体"/>
          <w:b w:val="0"/>
          <w:bCs/>
          <w:color w:val="auto"/>
          <w:sz w:val="24"/>
          <w:highlight w:val="none"/>
          <w:lang w:eastAsia="zh-CN"/>
        </w:rPr>
        <w:t>投标</w:t>
      </w:r>
      <w:r>
        <w:rPr>
          <w:rFonts w:hint="eastAsia" w:ascii="宋体" w:hAnsi="宋体" w:cs="宋体"/>
          <w:b w:val="0"/>
          <w:bCs/>
          <w:color w:val="auto"/>
          <w:sz w:val="24"/>
          <w:highlight w:val="none"/>
        </w:rPr>
        <w:t>供应商自行承担。</w:t>
      </w:r>
    </w:p>
    <w:p w14:paraId="2644868B">
      <w:pPr>
        <w:pStyle w:val="26"/>
        <w:adjustRightInd/>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五、货物及</w:t>
      </w:r>
      <w:r>
        <w:rPr>
          <w:rFonts w:hint="eastAsia" w:ascii="宋体" w:hAnsi="宋体" w:eastAsia="宋体" w:cs="宋体"/>
          <w:b/>
          <w:bCs/>
          <w:sz w:val="24"/>
          <w:highlight w:val="none"/>
          <w:lang w:eastAsia="zh-CN"/>
        </w:rPr>
        <w:t>供</w:t>
      </w:r>
      <w:r>
        <w:rPr>
          <w:rFonts w:hint="eastAsia" w:ascii="宋体" w:hAnsi="宋体" w:eastAsia="宋体" w:cs="宋体"/>
          <w:b/>
          <w:bCs/>
          <w:sz w:val="24"/>
          <w:highlight w:val="none"/>
        </w:rPr>
        <w:t>货要求</w:t>
      </w:r>
    </w:p>
    <w:p w14:paraId="7F328947">
      <w:pPr>
        <w:pStyle w:val="26"/>
        <w:adjustRightInd/>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交货要求</w:t>
      </w:r>
    </w:p>
    <w:p w14:paraId="4C427B20">
      <w:pPr>
        <w:adjustRightInd/>
        <w:spacing w:line="360" w:lineRule="auto"/>
        <w:ind w:firstLine="480" w:firstLineChars="200"/>
        <w:rPr>
          <w:rFonts w:hint="eastAsia" w:ascii="宋体" w:hAnsi="宋体" w:cs="宋体"/>
          <w:sz w:val="24"/>
          <w:szCs w:val="24"/>
          <w:lang w:val="en-US" w:eastAsia="zh-CN"/>
        </w:rPr>
      </w:pPr>
      <w:r>
        <w:rPr>
          <w:rFonts w:hint="eastAsia" w:ascii="宋体" w:hAnsi="宋体" w:cs="宋体"/>
          <w:sz w:val="24"/>
          <w:highlight w:val="none"/>
        </w:rPr>
        <w:t>签订合同后</w:t>
      </w:r>
      <w:r>
        <w:rPr>
          <w:rFonts w:hint="eastAsia" w:ascii="宋体" w:hAnsi="宋体" w:cs="宋体"/>
          <w:sz w:val="24"/>
          <w:highlight w:val="none"/>
          <w:lang w:eastAsia="zh-CN"/>
        </w:rPr>
        <w:t>，接采购人通知后</w:t>
      </w:r>
      <w:r>
        <w:rPr>
          <w:rFonts w:hint="eastAsia" w:ascii="宋体" w:hAnsi="宋体" w:cs="宋体"/>
          <w:sz w:val="24"/>
          <w:highlight w:val="none"/>
          <w:lang w:val="en-US" w:eastAsia="zh-CN"/>
        </w:rPr>
        <w:t>40日</w:t>
      </w:r>
      <w:r>
        <w:rPr>
          <w:rFonts w:hint="eastAsia" w:ascii="宋体" w:hAnsi="宋体" w:cs="宋体"/>
          <w:sz w:val="24"/>
          <w:highlight w:val="none"/>
        </w:rPr>
        <w:t>内完成</w:t>
      </w:r>
      <w:r>
        <w:rPr>
          <w:rFonts w:hint="eastAsia" w:ascii="宋体" w:hAnsi="宋体" w:cs="宋体"/>
          <w:sz w:val="24"/>
          <w:highlight w:val="none"/>
          <w:lang w:eastAsia="zh-CN"/>
        </w:rPr>
        <w:t>货物的</w:t>
      </w:r>
      <w:r>
        <w:rPr>
          <w:rFonts w:hint="eastAsia" w:ascii="宋体" w:hAnsi="宋体" w:cs="宋体"/>
          <w:sz w:val="24"/>
          <w:highlight w:val="none"/>
          <w:lang w:val="en-US" w:eastAsia="zh-CN"/>
        </w:rPr>
        <w:t>供货</w:t>
      </w:r>
      <w:r>
        <w:rPr>
          <w:rFonts w:hint="eastAsia" w:ascii="宋体" w:hAnsi="宋体" w:cs="宋体"/>
          <w:sz w:val="24"/>
          <w:highlight w:val="none"/>
          <w:lang w:eastAsia="zh-CN"/>
        </w:rPr>
        <w:t>、</w:t>
      </w:r>
      <w:r>
        <w:rPr>
          <w:rFonts w:hint="eastAsia" w:ascii="宋体" w:hAnsi="宋体" w:cs="宋体"/>
          <w:sz w:val="24"/>
          <w:highlight w:val="none"/>
        </w:rPr>
        <w:t>安装</w:t>
      </w:r>
      <w:r>
        <w:rPr>
          <w:rFonts w:hint="eastAsia" w:ascii="宋体" w:hAnsi="宋体" w:cs="宋体"/>
          <w:sz w:val="24"/>
          <w:highlight w:val="none"/>
          <w:lang w:eastAsia="zh-CN"/>
        </w:rPr>
        <w:t>、调试工作</w:t>
      </w:r>
      <w:r>
        <w:rPr>
          <w:rFonts w:hint="eastAsia" w:ascii="宋体" w:hAnsi="宋体" w:cs="宋体"/>
          <w:sz w:val="24"/>
          <w:szCs w:val="24"/>
          <w:lang w:val="en-US" w:eastAsia="zh-CN"/>
        </w:rPr>
        <w:t>。</w:t>
      </w:r>
    </w:p>
    <w:p w14:paraId="015AD239">
      <w:pPr>
        <w:pStyle w:val="26"/>
        <w:adjustRightInd/>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交货地点要求</w:t>
      </w:r>
    </w:p>
    <w:p w14:paraId="27DB8F7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交货地点：采购人指定地点。</w:t>
      </w:r>
    </w:p>
    <w:p w14:paraId="678E5BB1">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）中标</w:t>
      </w:r>
      <w:r>
        <w:rPr>
          <w:rFonts w:hint="eastAsia" w:ascii="宋体" w:hAnsi="宋体" w:cs="宋体"/>
          <w:sz w:val="24"/>
          <w:highlight w:val="none"/>
        </w:rPr>
        <w:t>人须派专业人员将</w:t>
      </w:r>
      <w:r>
        <w:rPr>
          <w:rFonts w:hint="eastAsia" w:ascii="宋体" w:hAnsi="宋体" w:cs="宋体"/>
          <w:sz w:val="24"/>
          <w:highlight w:val="none"/>
          <w:lang w:val="en-US" w:eastAsia="zh-CN"/>
        </w:rPr>
        <w:t>设备</w:t>
      </w:r>
      <w:r>
        <w:rPr>
          <w:rFonts w:hint="eastAsia" w:ascii="宋体" w:hAnsi="宋体" w:cs="宋体"/>
          <w:sz w:val="24"/>
          <w:highlight w:val="none"/>
        </w:rPr>
        <w:t>送到指定地点，其所有费用由</w:t>
      </w:r>
      <w:r>
        <w:rPr>
          <w:rFonts w:hint="eastAsia" w:ascii="宋体" w:hAnsi="宋体" w:cs="宋体"/>
          <w:sz w:val="24"/>
          <w:highlight w:val="none"/>
          <w:lang w:eastAsia="zh-CN"/>
        </w:rPr>
        <w:t>中标</w:t>
      </w:r>
      <w:r>
        <w:rPr>
          <w:rFonts w:hint="eastAsia" w:ascii="宋体" w:hAnsi="宋体" w:cs="宋体"/>
          <w:sz w:val="24"/>
          <w:highlight w:val="none"/>
        </w:rPr>
        <w:t>人承担。</w:t>
      </w:r>
    </w:p>
    <w:p w14:paraId="1C2B912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3、质保期</w:t>
      </w:r>
    </w:p>
    <w:p w14:paraId="74670B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（1）项目安装调试完成后，组织验收，自验收通过之日起进入质保期，质保期一年。</w:t>
      </w:r>
    </w:p>
    <w:p w14:paraId="43F1074C">
      <w:pPr>
        <w:keepNext w:val="0"/>
        <w:keepLines w:val="0"/>
        <w:pageBreakBefore w:val="0"/>
        <w:kinsoku/>
        <w:wordWrap/>
        <w:topLinePunct w:val="0"/>
        <w:bidi w:val="0"/>
        <w:adjustRightInd/>
        <w:snapToGrid/>
        <w:spacing w:line="360" w:lineRule="auto"/>
        <w:ind w:left="0"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r>
        <w:rPr>
          <w:rFonts w:hint="eastAsia" w:ascii="宋体" w:hAnsi="宋体" w:eastAsia="宋体" w:cs="宋体"/>
          <w:sz w:val="24"/>
          <w:szCs w:val="24"/>
          <w:highlight w:val="none"/>
        </w:rPr>
        <w:t>质量保修期内，要求</w:t>
      </w:r>
      <w:r>
        <w:rPr>
          <w:rFonts w:hint="eastAsia" w:ascii="宋体" w:hAnsi="宋体" w:eastAsia="宋体" w:cs="宋体"/>
          <w:sz w:val="24"/>
          <w:szCs w:val="24"/>
          <w:highlight w:val="none"/>
          <w:lang w:eastAsia="zh-CN"/>
        </w:rPr>
        <w:t>中标单位</w:t>
      </w:r>
      <w:r>
        <w:rPr>
          <w:rFonts w:hint="eastAsia" w:ascii="宋体" w:hAnsi="宋体" w:eastAsia="宋体" w:cs="宋体"/>
          <w:sz w:val="24"/>
          <w:highlight w:val="none"/>
        </w:rPr>
        <w:t>接到采购人通知后</w:t>
      </w:r>
      <w:r>
        <w:rPr>
          <w:rFonts w:hint="eastAsia" w:ascii="宋体" w:hAnsi="宋体" w:eastAsia="宋体" w:cs="宋体"/>
          <w:sz w:val="24"/>
          <w:highlight w:val="none"/>
          <w:lang w:eastAsia="zh-CN"/>
        </w:rPr>
        <w:t>立即作出响应</w:t>
      </w:r>
      <w:r>
        <w:rPr>
          <w:rFonts w:hint="eastAsia" w:ascii="宋体" w:hAnsi="宋体" w:eastAsia="宋体" w:cs="宋体"/>
          <w:sz w:val="24"/>
          <w:highlight w:val="none"/>
          <w:u w:val="none"/>
          <w:lang w:eastAsia="zh-CN"/>
        </w:rPr>
        <w:t>，需</w:t>
      </w:r>
      <w:r>
        <w:rPr>
          <w:rFonts w:hint="eastAsia" w:ascii="宋体" w:hAnsi="宋体" w:eastAsia="宋体" w:cs="宋体"/>
          <w:sz w:val="24"/>
          <w:highlight w:val="none"/>
          <w:u w:val="none"/>
          <w:lang w:val="en-US" w:eastAsia="zh-CN"/>
        </w:rPr>
        <w:t>1小时</w:t>
      </w:r>
      <w:r>
        <w:rPr>
          <w:rFonts w:hint="eastAsia" w:ascii="宋体" w:hAnsi="宋体" w:eastAsia="宋体" w:cs="宋体"/>
          <w:sz w:val="24"/>
          <w:highlight w:val="none"/>
          <w:u w:val="none"/>
        </w:rPr>
        <w:t>内到达维修现场进行处置，</w:t>
      </w:r>
      <w:r>
        <w:rPr>
          <w:rFonts w:hint="eastAsia" w:ascii="宋体" w:hAnsi="宋体" w:eastAsia="宋体" w:cs="宋体"/>
          <w:sz w:val="24"/>
          <w:highlight w:val="none"/>
          <w:u w:val="none"/>
          <w:lang w:val="en-US" w:eastAsia="zh-CN"/>
        </w:rPr>
        <w:t>24</w:t>
      </w:r>
      <w:r>
        <w:rPr>
          <w:rFonts w:hint="eastAsia" w:ascii="宋体" w:hAnsi="宋体" w:eastAsia="宋体" w:cs="宋体"/>
          <w:sz w:val="24"/>
          <w:highlight w:val="none"/>
          <w:u w:val="none"/>
        </w:rPr>
        <w:t>小时内修复。</w:t>
      </w:r>
      <w:r>
        <w:rPr>
          <w:rFonts w:hint="eastAsia" w:ascii="宋体" w:hAnsi="宋体" w:eastAsia="宋体" w:cs="宋体"/>
          <w:sz w:val="24"/>
          <w:highlight w:val="none"/>
        </w:rPr>
        <w:t>若不能</w:t>
      </w:r>
      <w:r>
        <w:rPr>
          <w:rFonts w:hint="eastAsia" w:ascii="宋体" w:hAnsi="宋体" w:eastAsia="宋体" w:cs="宋体"/>
          <w:sz w:val="24"/>
          <w:highlight w:val="none"/>
          <w:lang w:eastAsia="zh-CN"/>
        </w:rPr>
        <w:t>及时</w:t>
      </w:r>
      <w:r>
        <w:rPr>
          <w:rFonts w:hint="eastAsia" w:ascii="宋体" w:hAnsi="宋体" w:eastAsia="宋体" w:cs="宋体"/>
          <w:sz w:val="24"/>
          <w:highlight w:val="none"/>
        </w:rPr>
        <w:t>完成维修的，应当告知采购人，由采购人根据现场实际情况另行组织维修工作；若无法修复的，中标人必须免费提供后备或替代产品，且该后备或替代产品必须经过采购人确认合格后，方可进行免费改换</w:t>
      </w:r>
      <w:r>
        <w:rPr>
          <w:rFonts w:hint="eastAsia" w:ascii="宋体" w:hAnsi="宋体" w:eastAsia="宋体" w:cs="宋体"/>
          <w:sz w:val="24"/>
          <w:highlight w:val="none"/>
          <w:lang w:eastAsia="zh-CN"/>
        </w:rPr>
        <w:t>。</w:t>
      </w:r>
      <w:r>
        <w:rPr>
          <w:rFonts w:hint="eastAsia" w:ascii="宋体" w:hAnsi="宋体" w:eastAsia="宋体" w:cs="宋体"/>
          <w:sz w:val="24"/>
          <w:highlight w:val="none"/>
        </w:rPr>
        <w:t>若中标人在规定时间内未到达维修现场进行处置的，采购人有权另派维修人员（或单位）进行维修，</w:t>
      </w:r>
      <w:r>
        <w:rPr>
          <w:rFonts w:hint="eastAsia" w:ascii="宋体" w:hAnsi="宋体" w:eastAsia="宋体" w:cs="宋体"/>
          <w:bCs/>
          <w:sz w:val="24"/>
          <w:szCs w:val="24"/>
          <w:highlight w:val="none"/>
          <w:lang w:val="zh-CN"/>
        </w:rPr>
        <w:t>由此造成的全部费用由</w:t>
      </w:r>
      <w:r>
        <w:rPr>
          <w:rFonts w:hint="eastAsia" w:ascii="宋体" w:hAnsi="宋体" w:eastAsia="宋体" w:cs="宋体"/>
          <w:bCs/>
          <w:sz w:val="24"/>
          <w:szCs w:val="24"/>
          <w:highlight w:val="none"/>
        </w:rPr>
        <w:t>中标单位</w:t>
      </w:r>
      <w:r>
        <w:rPr>
          <w:rFonts w:hint="eastAsia" w:ascii="宋体" w:hAnsi="宋体" w:eastAsia="宋体" w:cs="宋体"/>
          <w:bCs/>
          <w:sz w:val="24"/>
          <w:szCs w:val="24"/>
          <w:highlight w:val="none"/>
          <w:lang w:val="zh-CN"/>
        </w:rPr>
        <w:t>承担</w:t>
      </w:r>
      <w:r>
        <w:rPr>
          <w:rFonts w:hint="eastAsia" w:ascii="宋体" w:hAnsi="宋体" w:eastAsia="宋体" w:cs="宋体"/>
          <w:sz w:val="24"/>
          <w:highlight w:val="none"/>
        </w:rPr>
        <w:t>。质保期内，维修或改换的所有费用均由中标人承担。</w:t>
      </w:r>
    </w:p>
    <w:p w14:paraId="56256CCD">
      <w:pPr>
        <w:pStyle w:val="26"/>
        <w:adjustRightInd/>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质量要求</w:t>
      </w:r>
    </w:p>
    <w:p w14:paraId="7EADFCC4">
      <w:pPr>
        <w:pStyle w:val="26"/>
        <w:adjustRightInd/>
        <w:spacing w:line="360" w:lineRule="auto"/>
        <w:rPr>
          <w:rFonts w:hint="eastAsia" w:cs="宋体"/>
          <w:kern w:val="2"/>
          <w:szCs w:val="24"/>
          <w:highlight w:val="none"/>
        </w:rPr>
      </w:pPr>
      <w:r>
        <w:rPr>
          <w:rFonts w:hint="eastAsia" w:ascii="宋体" w:hAnsi="宋体" w:eastAsia="宋体" w:cs="宋体"/>
          <w:sz w:val="24"/>
          <w:szCs w:val="24"/>
          <w:lang w:val="en-US" w:eastAsia="zh-CN"/>
        </w:rPr>
        <w:t>（1）中标单位提供的货物应符合投标文件所列明的品牌、规格、型号的产品，且为合格出厂产品；</w:t>
      </w:r>
      <w:r>
        <w:rPr>
          <w:rFonts w:hint="eastAsia" w:cs="宋体"/>
          <w:kern w:val="2"/>
          <w:szCs w:val="24"/>
          <w:highlight w:val="none"/>
        </w:rPr>
        <w:t>如发现实物与投标资料不符或破裂、损坏、缺少等情况，采购人有权要求更换和补足，其一切费用由投标人承担。</w:t>
      </w:r>
    </w:p>
    <w:p w14:paraId="672BC016">
      <w:pPr>
        <w:pStyle w:val="26"/>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（2）如有材料检验按政府部门相关规定的见证取样和送检规定的程序进行，凡检验结果证明不合格的不得在本项目中使用，送检费用由中标单位负责。</w:t>
      </w:r>
    </w:p>
    <w:p w14:paraId="6AC5152F">
      <w:pPr>
        <w:pStyle w:val="26"/>
        <w:adjustRightInd/>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lang w:eastAsia="zh-CN"/>
        </w:rPr>
        <w:t>、</w:t>
      </w:r>
      <w:r>
        <w:rPr>
          <w:rFonts w:hint="eastAsia" w:ascii="宋体" w:hAnsi="宋体" w:cs="宋体"/>
          <w:b/>
          <w:bCs/>
          <w:sz w:val="24"/>
          <w:highlight w:val="none"/>
        </w:rPr>
        <w:t>售后服务要求</w:t>
      </w:r>
    </w:p>
    <w:p w14:paraId="5BBC5D2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宋体" w:hAnsi="宋体" w:eastAsia="宋体" w:cs="宋体"/>
          <w:bCs/>
          <w:sz w:val="24"/>
          <w:szCs w:val="24"/>
          <w:lang w:val="en-US" w:eastAsia="zh-CN"/>
        </w:rPr>
        <w:t>（1）质保期内因产品质量发生的问题，中标单位负责无偿修复，因使用问题导致的维修，质量保证</w:t>
      </w:r>
      <w:r>
        <w:rPr>
          <w:rFonts w:hint="eastAsia" w:ascii="宋体" w:hAnsi="宋体" w:cs="宋体"/>
          <w:bCs/>
          <w:sz w:val="24"/>
          <w:szCs w:val="24"/>
          <w:lang w:val="en-US" w:eastAsia="zh-CN"/>
        </w:rPr>
        <w:t>期后终生有偿维修。</w:t>
      </w:r>
    </w:p>
    <w:p w14:paraId="2F3510D5">
      <w:pPr>
        <w:pStyle w:val="26"/>
        <w:adjustRightInd/>
        <w:spacing w:line="360" w:lineRule="auto"/>
        <w:rPr>
          <w:rFonts w:hint="eastAsia"/>
          <w:lang w:val="en-US" w:eastAsia="zh-CN"/>
        </w:rPr>
      </w:pPr>
      <w:r>
        <w:rPr>
          <w:rFonts w:hint="eastAsia" w:ascii="宋体" w:hAnsi="宋体" w:eastAsia="宋体" w:cs="宋体"/>
          <w:bCs/>
          <w:sz w:val="24"/>
          <w:szCs w:val="24"/>
          <w:lang w:val="en-US" w:eastAsia="zh-CN"/>
        </w:rPr>
        <w:t>（2）</w:t>
      </w:r>
      <w:r>
        <w:rPr>
          <w:rFonts w:hint="eastAsia"/>
          <w:lang w:val="en-US" w:eastAsia="zh-CN"/>
        </w:rPr>
        <w:t>中标单位应保证足够的备品备件，不得以停产等各种原因提供或推销其他品质低于本项目的货物。</w:t>
      </w:r>
    </w:p>
    <w:p w14:paraId="2E897F2F">
      <w:pPr>
        <w:pStyle w:val="26"/>
        <w:adjustRightInd/>
        <w:spacing w:line="360" w:lineRule="auto"/>
        <w:rPr>
          <w:rFonts w:hint="eastAsia" w:ascii="宋体" w:hAnsi="宋体" w:eastAsia="宋体"/>
          <w:b/>
          <w:bCs/>
          <w:lang w:val="en-US" w:eastAsia="zh-CN"/>
        </w:rPr>
      </w:pPr>
      <w:r>
        <w:rPr>
          <w:rFonts w:hint="eastAsia" w:ascii="宋体" w:hAnsi="宋体" w:eastAsia="宋体"/>
          <w:b/>
          <w:bCs/>
          <w:lang w:val="en-US" w:eastAsia="zh-CN"/>
        </w:rPr>
        <w:t>六、质量标准</w:t>
      </w:r>
    </w:p>
    <w:p w14:paraId="000DB1C5">
      <w:pPr>
        <w:pStyle w:val="26"/>
        <w:adjustRightInd/>
        <w:spacing w:line="360" w:lineRule="auto"/>
        <w:rPr>
          <w:rFonts w:hint="eastAsia" w:ascii="宋体" w:hAnsi="宋体" w:eastAsia="宋体" w:cs="Times New Roman"/>
          <w:lang w:val="en-US" w:eastAsia="zh-CN"/>
        </w:rPr>
      </w:pPr>
      <w:r>
        <w:rPr>
          <w:rFonts w:hint="eastAsia" w:ascii="宋体" w:hAnsi="宋体" w:eastAsia="宋体" w:cs="Times New Roman"/>
          <w:lang w:val="en-US" w:eastAsia="zh-CN"/>
        </w:rPr>
        <w:t xml:space="preserve">1、本项目所用材料应必须有合格证，工程质量以国家相关标准规范验收合格为准。   </w:t>
      </w:r>
    </w:p>
    <w:p w14:paraId="3F557F03">
      <w:pPr>
        <w:pStyle w:val="26"/>
        <w:adjustRightInd/>
        <w:spacing w:line="360" w:lineRule="auto"/>
        <w:rPr>
          <w:rFonts w:hint="eastAsia" w:ascii="宋体" w:hAnsi="宋体" w:eastAsia="宋体" w:cs="Times New Roman"/>
          <w:lang w:val="en-US" w:eastAsia="zh-CN"/>
        </w:rPr>
      </w:pPr>
      <w:r>
        <w:rPr>
          <w:rFonts w:hint="eastAsia" w:ascii="宋体" w:hAnsi="宋体" w:eastAsia="宋体" w:cs="Times New Roman"/>
          <w:lang w:val="en-US" w:eastAsia="zh-CN"/>
        </w:rPr>
        <w:t>2、安装施工过程应做好相关资料记录。</w:t>
      </w:r>
    </w:p>
    <w:p w14:paraId="7E846C02">
      <w:pPr>
        <w:pStyle w:val="26"/>
        <w:adjustRightInd/>
        <w:spacing w:line="360" w:lineRule="auto"/>
        <w:rPr>
          <w:rFonts w:hint="eastAsia" w:ascii="宋体" w:hAnsi="宋体" w:eastAsia="宋体" w:cs="Times New Roman"/>
          <w:lang w:val="en-US" w:eastAsia="zh-CN"/>
        </w:rPr>
      </w:pPr>
      <w:r>
        <w:rPr>
          <w:rFonts w:hint="eastAsia" w:ascii="宋体" w:hAnsi="宋体" w:eastAsia="宋体" w:cs="Times New Roman"/>
          <w:lang w:val="en-US" w:eastAsia="zh-CN"/>
        </w:rPr>
        <w:t>3、必须按相关规定接受采购人委托单位的监督和检查，并提供相关资料。</w:t>
      </w:r>
    </w:p>
    <w:p w14:paraId="63CAE495">
      <w:pPr>
        <w:pStyle w:val="26"/>
        <w:adjustRightInd/>
        <w:spacing w:line="360" w:lineRule="auto"/>
        <w:rPr>
          <w:rFonts w:hint="eastAsia" w:ascii="宋体" w:hAnsi="宋体" w:eastAsia="宋体" w:cs="Times New Roman"/>
          <w:lang w:val="en-US" w:eastAsia="zh-CN"/>
        </w:rPr>
      </w:pPr>
      <w:r>
        <w:rPr>
          <w:rFonts w:hint="eastAsia" w:ascii="宋体" w:hAnsi="宋体" w:eastAsia="宋体" w:cs="Times New Roman"/>
          <w:lang w:val="en-US" w:eastAsia="zh-CN"/>
        </w:rPr>
        <w:t>4、中标人不服从采购人施工管理、施工管理不规范、安全质量达不到要求、不能在规定工期内完成等情形；采购人有权暂停或取消其施工资格。</w:t>
      </w:r>
    </w:p>
    <w:p w14:paraId="2AC6810B">
      <w:pPr>
        <w:pStyle w:val="26"/>
        <w:adjustRightInd/>
        <w:spacing w:line="360" w:lineRule="auto"/>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七</w:t>
      </w:r>
      <w:r>
        <w:rPr>
          <w:rFonts w:hint="eastAsia" w:ascii="宋体" w:hAnsi="宋体" w:cs="仿宋_GB2312"/>
          <w:b/>
          <w:bCs/>
          <w:color w:val="auto"/>
          <w:sz w:val="24"/>
          <w:highlight w:val="none"/>
          <w:lang w:eastAsia="zh-CN"/>
        </w:rPr>
        <w:t>、</w:t>
      </w:r>
      <w:r>
        <w:rPr>
          <w:rFonts w:hint="eastAsia" w:ascii="宋体" w:hAnsi="宋体" w:cs="仿宋_GB2312"/>
          <w:b/>
          <w:bCs/>
          <w:color w:val="auto"/>
          <w:sz w:val="24"/>
          <w:highlight w:val="none"/>
        </w:rPr>
        <w:t>施工要求</w:t>
      </w:r>
    </w:p>
    <w:p w14:paraId="17A6112B">
      <w:pPr>
        <w:pageBreakBefore w:val="0"/>
        <w:shd w:val="clea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hint="eastAsia" w:ascii="宋体" w:hAnsi="宋体"/>
          <w:color w:val="auto"/>
          <w:sz w:val="24"/>
          <w:highlight w:val="none"/>
          <w:lang w:eastAsia="zh-CN"/>
        </w:rPr>
        <w:t>中标单位</w:t>
      </w:r>
      <w:r>
        <w:rPr>
          <w:rFonts w:hint="eastAsia" w:ascii="宋体" w:hAnsi="宋体"/>
          <w:color w:val="auto"/>
          <w:sz w:val="24"/>
          <w:highlight w:val="none"/>
        </w:rPr>
        <w:t>必须严格遵守安全、文明施工的操作规程，完善相关措施，做好自身的保险等工作。施工期间所发生的任何安全事故一律由中标</w:t>
      </w:r>
      <w:r>
        <w:rPr>
          <w:rFonts w:hint="eastAsia" w:ascii="宋体" w:hAnsi="宋体"/>
          <w:color w:val="auto"/>
          <w:sz w:val="24"/>
          <w:highlight w:val="none"/>
          <w:lang w:eastAsia="zh-CN"/>
        </w:rPr>
        <w:t>单位</w:t>
      </w:r>
      <w:r>
        <w:rPr>
          <w:rFonts w:hint="eastAsia" w:ascii="宋体" w:hAnsi="宋体"/>
          <w:color w:val="auto"/>
          <w:sz w:val="24"/>
          <w:highlight w:val="none"/>
        </w:rPr>
        <w:t>负责，</w:t>
      </w:r>
      <w:r>
        <w:rPr>
          <w:rFonts w:hint="eastAsia" w:ascii="宋体" w:hAnsi="宋体"/>
          <w:color w:val="auto"/>
          <w:sz w:val="24"/>
          <w:highlight w:val="none"/>
          <w:lang w:eastAsia="zh-CN"/>
        </w:rPr>
        <w:t>采购</w:t>
      </w:r>
      <w:r>
        <w:rPr>
          <w:rFonts w:hint="eastAsia" w:ascii="宋体" w:hAnsi="宋体"/>
          <w:color w:val="auto"/>
          <w:sz w:val="24"/>
          <w:highlight w:val="none"/>
        </w:rPr>
        <w:t>人不承担任何责任</w:t>
      </w:r>
      <w:r>
        <w:rPr>
          <w:rFonts w:hint="eastAsia" w:ascii="宋体" w:hAnsi="宋体" w:cs="宋体"/>
          <w:color w:val="auto"/>
          <w:sz w:val="24"/>
          <w:highlight w:val="none"/>
        </w:rPr>
        <w:t>。</w:t>
      </w:r>
    </w:p>
    <w:p w14:paraId="65C767C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2、施工现场维护措施。</w:t>
      </w:r>
    </w:p>
    <w:p w14:paraId="4243529A">
      <w:pPr>
        <w:shd w:val="clear"/>
        <w:adjustRightInd/>
        <w:spacing w:line="360" w:lineRule="auto"/>
        <w:ind w:firstLine="480" w:firstLineChars="200"/>
        <w:jc w:val="left"/>
        <w:rPr>
          <w:rFonts w:hint="eastAsia" w:ascii="宋体" w:hAnsi="宋体"/>
          <w:b/>
          <w:bCs/>
          <w:color w:val="auto"/>
          <w:sz w:val="24"/>
          <w:highlight w:val="none"/>
        </w:rPr>
      </w:pPr>
      <w:r>
        <w:rPr>
          <w:rFonts w:hint="eastAsia" w:ascii="宋体" w:hAnsi="宋体" w:eastAsia="宋体" w:cs="Times New Roman"/>
          <w:color w:val="auto"/>
          <w:sz w:val="24"/>
          <w:highlight w:val="none"/>
          <w:lang w:val="en-US" w:eastAsia="zh-CN"/>
        </w:rPr>
        <w:t>安全文明施工需达到学校及相关主管部门要求，中标单位应充分做好施工现场临时围护措施，设置警戒区、封闭围挡、安全出入口、施工区域地面铺设保护板等，在显眼处设立醒目的施工标识，确保临近施工区域附近安全；做好施工时扬尘的隔离措施；减小因施工时引起的噪音影响。安全文明经学校验收后方可施工。投标报价时应将实施以上措施的费用计入措施项目中，采购人不另行支付。</w:t>
      </w:r>
    </w:p>
    <w:p w14:paraId="7EB8AACF">
      <w:pPr>
        <w:pageBreakBefore w:val="0"/>
        <w:shd w:val="clear"/>
        <w:kinsoku/>
        <w:wordWrap/>
        <w:overflowPunct/>
        <w:topLinePunct w:val="0"/>
        <w:bidi w:val="0"/>
        <w:adjustRightInd/>
        <w:snapToGrid/>
        <w:spacing w:line="360" w:lineRule="auto"/>
        <w:ind w:left="0" w:leftChars="0" w:firstLine="480" w:firstLineChars="200"/>
        <w:textAlignment w:val="auto"/>
        <w:rPr>
          <w:rFonts w:hint="default" w:ascii="宋体" w:hAnsi="宋体"/>
          <w:b w:val="0"/>
          <w:bCs w:val="0"/>
          <w:color w:val="auto"/>
          <w:sz w:val="24"/>
          <w:highlight w:val="none"/>
        </w:rPr>
      </w:pPr>
      <w:r>
        <w:rPr>
          <w:rFonts w:hint="eastAsia" w:ascii="宋体" w:hAnsi="宋体"/>
          <w:b w:val="0"/>
          <w:bCs w:val="0"/>
          <w:color w:val="auto"/>
          <w:sz w:val="24"/>
          <w:highlight w:val="none"/>
          <w:lang w:val="en-US" w:eastAsia="zh-CN"/>
        </w:rPr>
        <w:t>3、垃圾堆放清运和临时用地。</w:t>
      </w:r>
    </w:p>
    <w:p w14:paraId="632D194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本工程</w:t>
      </w:r>
      <w:r>
        <w:rPr>
          <w:rFonts w:hint="eastAsia" w:ascii="宋体" w:hAnsi="宋体"/>
          <w:color w:val="auto"/>
          <w:sz w:val="24"/>
          <w:highlight w:val="none"/>
          <w:lang w:val="en-US" w:eastAsia="zh-CN"/>
        </w:rPr>
        <w:t>在施工过程中产生的施工垃圾</w:t>
      </w:r>
      <w:r>
        <w:rPr>
          <w:rFonts w:hint="eastAsia" w:ascii="宋体" w:hAnsi="宋体"/>
          <w:color w:val="auto"/>
          <w:sz w:val="24"/>
          <w:highlight w:val="none"/>
        </w:rPr>
        <w:t>应按</w:t>
      </w:r>
      <w:r>
        <w:rPr>
          <w:rFonts w:hint="eastAsia" w:ascii="宋体" w:hAnsi="宋体"/>
          <w:color w:val="auto"/>
          <w:sz w:val="24"/>
          <w:highlight w:val="none"/>
          <w:lang w:eastAsia="zh-CN"/>
        </w:rPr>
        <w:t>采购人</w:t>
      </w:r>
      <w:r>
        <w:rPr>
          <w:rFonts w:hint="eastAsia" w:ascii="宋体" w:hAnsi="宋体"/>
          <w:color w:val="auto"/>
          <w:sz w:val="24"/>
          <w:highlight w:val="none"/>
          <w:lang w:val="en-US" w:eastAsia="zh-CN"/>
        </w:rPr>
        <w:t>指定地点堆放</w:t>
      </w:r>
      <w:r>
        <w:rPr>
          <w:rFonts w:hint="eastAsia" w:ascii="宋体" w:hAnsi="宋体"/>
          <w:color w:val="auto"/>
          <w:sz w:val="24"/>
          <w:highlight w:val="none"/>
        </w:rPr>
        <w:t>，</w:t>
      </w:r>
      <w:r>
        <w:rPr>
          <w:rFonts w:hint="eastAsia" w:ascii="宋体" w:hAnsi="宋体"/>
          <w:color w:val="auto"/>
          <w:sz w:val="24"/>
          <w:highlight w:val="none"/>
          <w:lang w:val="en-US" w:eastAsia="zh-CN"/>
        </w:rPr>
        <w:t>如没有合适场地的，</w:t>
      </w:r>
      <w:r>
        <w:rPr>
          <w:rFonts w:hint="eastAsia" w:ascii="宋体" w:hAnsi="宋体"/>
          <w:color w:val="auto"/>
          <w:sz w:val="24"/>
          <w:highlight w:val="none"/>
        </w:rPr>
        <w:t>由</w:t>
      </w:r>
      <w:r>
        <w:rPr>
          <w:rFonts w:hint="eastAsia" w:ascii="宋体" w:hAnsi="宋体"/>
          <w:color w:val="auto"/>
          <w:sz w:val="24"/>
          <w:highlight w:val="none"/>
          <w:lang w:eastAsia="zh-CN"/>
        </w:rPr>
        <w:t>中标单位</w:t>
      </w:r>
      <w:r>
        <w:rPr>
          <w:rFonts w:hint="eastAsia" w:ascii="宋体" w:hAnsi="宋体"/>
          <w:color w:val="auto"/>
          <w:sz w:val="24"/>
          <w:highlight w:val="none"/>
        </w:rPr>
        <w:t>自行解决，</w:t>
      </w:r>
      <w:r>
        <w:rPr>
          <w:rFonts w:hint="eastAsia" w:ascii="宋体" w:hAnsi="宋体"/>
          <w:b w:val="0"/>
          <w:bCs w:val="0"/>
          <w:color w:val="auto"/>
          <w:sz w:val="24"/>
          <w:highlight w:val="none"/>
        </w:rPr>
        <w:t>相关的费用计入到相应项目的单价中。</w:t>
      </w:r>
      <w:r>
        <w:rPr>
          <w:rFonts w:hint="eastAsia" w:ascii="宋体" w:hAnsi="宋体"/>
          <w:color w:val="auto"/>
          <w:sz w:val="24"/>
          <w:highlight w:val="none"/>
          <w:lang w:val="en-US" w:eastAsia="zh-CN"/>
        </w:rPr>
        <w:t>堆放时</w:t>
      </w:r>
      <w:r>
        <w:rPr>
          <w:rFonts w:hint="eastAsia" w:ascii="宋体" w:hAnsi="宋体"/>
          <w:color w:val="auto"/>
          <w:sz w:val="24"/>
          <w:highlight w:val="none"/>
        </w:rPr>
        <w:t>按</w:t>
      </w:r>
      <w:r>
        <w:rPr>
          <w:rFonts w:hint="eastAsia" w:ascii="宋体" w:hAnsi="宋体"/>
          <w:color w:val="auto"/>
          <w:sz w:val="24"/>
          <w:highlight w:val="none"/>
          <w:lang w:eastAsia="zh-CN"/>
        </w:rPr>
        <w:t>采购人</w:t>
      </w:r>
      <w:r>
        <w:rPr>
          <w:rFonts w:hint="eastAsia" w:ascii="宋体" w:hAnsi="宋体"/>
          <w:color w:val="auto"/>
          <w:sz w:val="24"/>
          <w:highlight w:val="none"/>
        </w:rPr>
        <w:t>批准的环境保护措施计划</w:t>
      </w:r>
      <w:r>
        <w:rPr>
          <w:rFonts w:hint="eastAsia" w:ascii="宋体" w:hAnsi="宋体"/>
          <w:color w:val="auto"/>
          <w:sz w:val="24"/>
          <w:highlight w:val="none"/>
          <w:lang w:val="en-US" w:eastAsia="zh-CN"/>
        </w:rPr>
        <w:t>进行</w:t>
      </w:r>
      <w:r>
        <w:rPr>
          <w:rFonts w:hint="eastAsia" w:ascii="宋体" w:hAnsi="宋体"/>
          <w:color w:val="auto"/>
          <w:sz w:val="24"/>
          <w:highlight w:val="none"/>
        </w:rPr>
        <w:t>，</w:t>
      </w:r>
      <w:r>
        <w:rPr>
          <w:rFonts w:hint="eastAsia" w:ascii="宋体" w:hAnsi="宋体"/>
          <w:color w:val="auto"/>
          <w:sz w:val="24"/>
          <w:highlight w:val="none"/>
          <w:lang w:val="en-US" w:eastAsia="zh-CN"/>
        </w:rPr>
        <w:t>做到环保和安全</w:t>
      </w:r>
      <w:r>
        <w:rPr>
          <w:rFonts w:hint="eastAsia" w:ascii="宋体" w:hAnsi="宋体"/>
          <w:color w:val="auto"/>
          <w:sz w:val="24"/>
          <w:highlight w:val="none"/>
        </w:rPr>
        <w:t>。</w:t>
      </w:r>
    </w:p>
    <w:p w14:paraId="7B7DC2C6">
      <w:pPr>
        <w:pStyle w:val="24"/>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auto"/>
          <w:sz w:val="24"/>
          <w:highlight w:val="none"/>
          <w:lang w:val="en-US" w:eastAsia="zh-CN"/>
        </w:rPr>
      </w:pPr>
      <w:r>
        <w:rPr>
          <w:rFonts w:hint="eastAsia"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施工期间，中标人应接受采购</w:t>
      </w:r>
      <w:r>
        <w:rPr>
          <w:rFonts w:hint="eastAsia" w:hAnsi="宋体" w:cs="Times New Roman"/>
          <w:color w:val="auto"/>
          <w:sz w:val="24"/>
          <w:highlight w:val="none"/>
          <w:lang w:val="en-US" w:eastAsia="zh-CN"/>
        </w:rPr>
        <w:t>人</w:t>
      </w:r>
      <w:r>
        <w:rPr>
          <w:rFonts w:hint="eastAsia" w:ascii="宋体" w:hAnsi="宋体" w:eastAsia="宋体" w:cs="Times New Roman"/>
          <w:color w:val="auto"/>
          <w:sz w:val="24"/>
          <w:highlight w:val="none"/>
          <w:lang w:val="en-US" w:eastAsia="zh-CN"/>
        </w:rPr>
        <w:t>的质量监督，对采购人在施工节点进行验收时提出的质量问题要及时整改，整改完毕后通知采购</w:t>
      </w:r>
      <w:r>
        <w:rPr>
          <w:rFonts w:hint="eastAsia" w:hAnsi="宋体" w:cs="Times New Roman"/>
          <w:color w:val="auto"/>
          <w:sz w:val="24"/>
          <w:highlight w:val="none"/>
          <w:lang w:val="en-US" w:eastAsia="zh-CN"/>
        </w:rPr>
        <w:t>人</w:t>
      </w:r>
      <w:r>
        <w:rPr>
          <w:rFonts w:hint="eastAsia" w:ascii="宋体" w:hAnsi="宋体" w:eastAsia="宋体" w:cs="Times New Roman"/>
          <w:color w:val="auto"/>
          <w:sz w:val="24"/>
          <w:highlight w:val="none"/>
          <w:lang w:val="en-US" w:eastAsia="zh-CN"/>
        </w:rPr>
        <w:t>检查验收，</w:t>
      </w:r>
      <w:r>
        <w:rPr>
          <w:rFonts w:hint="eastAsia" w:ascii="宋体" w:hAnsi="宋体" w:eastAsia="宋体" w:cs="Times New Roman"/>
          <w:b w:val="0"/>
          <w:bCs w:val="0"/>
          <w:color w:val="auto"/>
          <w:sz w:val="24"/>
          <w:highlight w:val="none"/>
          <w:lang w:val="en-US" w:eastAsia="zh-CN"/>
        </w:rPr>
        <w:t>施工后需复原。</w:t>
      </w:r>
      <w:r>
        <w:rPr>
          <w:rFonts w:hint="eastAsia" w:ascii="宋体" w:hAnsi="宋体" w:eastAsia="宋体" w:cs="Times New Roman"/>
          <w:color w:val="auto"/>
          <w:sz w:val="24"/>
          <w:highlight w:val="none"/>
          <w:lang w:val="en-US" w:eastAsia="zh-CN"/>
        </w:rPr>
        <w:t>本项目涉及施工中拆装的恢复及修补均须中标单位完成，费用包含在本项目投标报价中。</w:t>
      </w:r>
    </w:p>
    <w:p w14:paraId="1FED720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5、承包人因施工造成财物损坏的，须承担赔偿责任。</w:t>
      </w:r>
    </w:p>
    <w:p w14:paraId="038B04FD">
      <w:pPr>
        <w:adjustRightInd/>
        <w:spacing w:line="360" w:lineRule="auto"/>
        <w:ind w:firstLine="482" w:firstLineChars="200"/>
        <w:rPr>
          <w:rFonts w:hint="eastAsia" w:ascii="宋体" w:hAnsi="宋体" w:cs="宋体"/>
          <w:b/>
          <w:bCs/>
          <w:sz w:val="24"/>
          <w:highlight w:val="none"/>
          <w:lang w:eastAsia="zh-CN"/>
        </w:rPr>
      </w:pPr>
      <w:r>
        <w:rPr>
          <w:rFonts w:hint="eastAsia" w:ascii="宋体" w:hAnsi="宋体" w:cs="宋体"/>
          <w:b/>
          <w:bCs/>
          <w:sz w:val="24"/>
          <w:highlight w:val="none"/>
          <w:lang w:val="en-US" w:eastAsia="zh-CN"/>
        </w:rPr>
        <w:t>八</w:t>
      </w:r>
      <w:r>
        <w:rPr>
          <w:rFonts w:hint="eastAsia" w:ascii="宋体" w:hAnsi="宋体" w:cs="宋体"/>
          <w:b/>
          <w:bCs/>
          <w:sz w:val="24"/>
          <w:highlight w:val="none"/>
          <w:lang w:eastAsia="zh-CN"/>
        </w:rPr>
        <w:t>、付款方式及报价要求</w:t>
      </w:r>
    </w:p>
    <w:p w14:paraId="0B73BE93">
      <w:pPr>
        <w:adjustRightInd/>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1、付款方式</w:t>
      </w:r>
    </w:p>
    <w:p w14:paraId="20D8ECF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合同签订后且满足支付条件情况下5个工作日内支付合同金额的50%，项目通过验收后支付剩余款项。</w:t>
      </w:r>
      <w:r>
        <w:rPr>
          <w:rFonts w:hint="eastAsia" w:ascii="宋体" w:hAnsi="宋体" w:eastAsia="宋体" w:cs="宋体"/>
          <w:bCs/>
          <w:snapToGrid/>
          <w:color w:val="auto"/>
          <w:kern w:val="2"/>
          <w:sz w:val="24"/>
          <w:szCs w:val="24"/>
          <w:highlight w:val="none"/>
          <w:lang w:eastAsia="zh-CN"/>
        </w:rPr>
        <w:t>付款前，中标单位应提供符合规定的发票。</w:t>
      </w:r>
    </w:p>
    <w:p w14:paraId="391C9851">
      <w:pPr>
        <w:adjustRightInd/>
        <w:spacing w:line="360" w:lineRule="auto"/>
        <w:ind w:firstLine="482" w:firstLineChars="200"/>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2、报价要求</w:t>
      </w:r>
    </w:p>
    <w:p w14:paraId="5E2C6DF2">
      <w:pPr>
        <w:tabs>
          <w:tab w:val="center" w:pos="900"/>
        </w:tabs>
        <w:adjustRightInd/>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本项目报价包括但不限于：</w:t>
      </w:r>
      <w:r>
        <w:rPr>
          <w:rFonts w:hint="eastAsia" w:ascii="宋体" w:hAnsi="宋体" w:cs="宋体"/>
          <w:sz w:val="24"/>
          <w:szCs w:val="24"/>
          <w:lang w:eastAsia="zh-CN"/>
        </w:rPr>
        <w:t>人工费及保险、</w:t>
      </w:r>
      <w:r>
        <w:rPr>
          <w:rFonts w:hint="eastAsia" w:ascii="宋体" w:hAnsi="宋体" w:eastAsia="宋体" w:cs="宋体"/>
          <w:sz w:val="24"/>
          <w:szCs w:val="24"/>
        </w:rPr>
        <w:t>设备费、材料费、保管费、</w:t>
      </w:r>
      <w:r>
        <w:rPr>
          <w:rFonts w:hint="eastAsia" w:ascii="宋体" w:hAnsi="宋体" w:eastAsia="宋体" w:cs="宋体"/>
          <w:b w:val="0"/>
          <w:bCs w:val="0"/>
          <w:kern w:val="2"/>
          <w:sz w:val="24"/>
          <w:szCs w:val="24"/>
          <w:lang w:val="en-US" w:eastAsia="zh-CN" w:bidi="ar"/>
        </w:rPr>
        <w:t>安全文明施工措施费用</w:t>
      </w:r>
      <w:r>
        <w:rPr>
          <w:rFonts w:hint="eastAsia" w:ascii="宋体" w:hAnsi="宋体" w:eastAsia="宋体" w:cs="宋体"/>
          <w:sz w:val="24"/>
          <w:szCs w:val="24"/>
        </w:rPr>
        <w:t>、</w:t>
      </w:r>
      <w:r>
        <w:rPr>
          <w:rFonts w:hint="eastAsia" w:ascii="宋体" w:hAnsi="宋体" w:eastAsia="宋体" w:cs="宋体"/>
          <w:b w:val="0"/>
          <w:bCs w:val="0"/>
          <w:kern w:val="2"/>
          <w:sz w:val="24"/>
          <w:szCs w:val="24"/>
          <w:lang w:val="en-US" w:eastAsia="zh-CN" w:bidi="ar"/>
        </w:rPr>
        <w:t>安装调试费、检测费</w:t>
      </w:r>
      <w:r>
        <w:rPr>
          <w:rFonts w:hint="eastAsia" w:ascii="宋体" w:hAnsi="宋体" w:eastAsia="宋体" w:cs="宋体"/>
          <w:b w:val="0"/>
          <w:bCs w:val="0"/>
          <w:kern w:val="2"/>
          <w:sz w:val="24"/>
          <w:szCs w:val="24"/>
          <w:highlight w:val="none"/>
          <w:lang w:val="en-US" w:eastAsia="zh-CN" w:bidi="ar"/>
        </w:rPr>
        <w:t>、</w:t>
      </w:r>
      <w:r>
        <w:rPr>
          <w:rFonts w:hint="eastAsia" w:ascii="宋体" w:hAnsi="宋体" w:eastAsia="宋体" w:cs="宋体"/>
          <w:sz w:val="24"/>
          <w:szCs w:val="24"/>
          <w:highlight w:val="none"/>
        </w:rPr>
        <w:t>验收</w:t>
      </w:r>
      <w:r>
        <w:rPr>
          <w:rFonts w:hint="eastAsia" w:ascii="宋体" w:hAnsi="宋体" w:cs="宋体"/>
          <w:sz w:val="24"/>
          <w:szCs w:val="24"/>
          <w:highlight w:val="none"/>
          <w:lang w:eastAsia="zh-CN"/>
        </w:rPr>
        <w:t>辅助</w:t>
      </w:r>
      <w:r>
        <w:rPr>
          <w:rFonts w:hint="eastAsia" w:ascii="宋体" w:hAnsi="宋体" w:eastAsia="宋体" w:cs="宋体"/>
          <w:sz w:val="24"/>
          <w:szCs w:val="24"/>
          <w:highlight w:val="none"/>
        </w:rPr>
        <w:t>、</w:t>
      </w:r>
      <w:r>
        <w:rPr>
          <w:rFonts w:hint="eastAsia" w:ascii="宋体" w:hAnsi="宋体" w:eastAsia="宋体" w:cs="宋体"/>
          <w:sz w:val="24"/>
          <w:szCs w:val="24"/>
        </w:rPr>
        <w:t>售后服务</w:t>
      </w:r>
      <w:r>
        <w:rPr>
          <w:rFonts w:hint="eastAsia" w:ascii="宋体" w:hAnsi="宋体" w:cs="宋体"/>
          <w:sz w:val="24"/>
          <w:szCs w:val="24"/>
          <w:lang w:eastAsia="zh-CN"/>
        </w:rPr>
        <w:t>、利润、税金，以及</w:t>
      </w:r>
      <w:r>
        <w:rPr>
          <w:rFonts w:hint="eastAsia" w:ascii="宋体" w:hAnsi="宋体" w:eastAsia="宋体" w:cs="宋体"/>
          <w:sz w:val="24"/>
          <w:szCs w:val="24"/>
        </w:rPr>
        <w:t>采购需求中未提到但在实际采购和安装过程中需要配置的各种设备、材料及其他费用等须由投标人支付的所有费用。</w:t>
      </w:r>
    </w:p>
    <w:p w14:paraId="7A85F7BC">
      <w:p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lang w:eastAsia="zh-CN"/>
        </w:rPr>
        <w:t>、</w:t>
      </w:r>
      <w:r>
        <w:rPr>
          <w:rFonts w:hint="eastAsia" w:ascii="宋体" w:hAnsi="宋体" w:cs="宋体"/>
          <w:b/>
          <w:bCs/>
          <w:sz w:val="24"/>
          <w:highlight w:val="none"/>
        </w:rPr>
        <w:t>验收、交付标准和方法</w:t>
      </w:r>
    </w:p>
    <w:p w14:paraId="201B3E1B">
      <w:pPr>
        <w:adjustRightInd/>
        <w:spacing w:line="360" w:lineRule="auto"/>
        <w:ind w:firstLine="480" w:firstLineChars="200"/>
        <w:jc w:val="left"/>
        <w:textAlignment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按照国家及地方颁发的现行相关建筑工程施工及验收规范、标准，组织实施本项目工程的施工。成交供应商在完成合同约定的全部工作内容，并自检合格，经采购人复查同意，达到设计和规范要求，且验收资料提供齐全后可申请工程验收。采购人按国家、行业规范标准、地方规定、工程验收程序协调组织相关部门进行验收。</w:t>
      </w:r>
    </w:p>
    <w:p w14:paraId="57935EFB">
      <w:pPr>
        <w:adjustRightInd/>
        <w:spacing w:line="360" w:lineRule="auto"/>
        <w:ind w:firstLine="482" w:firstLineChars="200"/>
        <w:jc w:val="left"/>
        <w:textAlignment w:val="center"/>
        <w:rPr>
          <w:rFonts w:hint="eastAsia" w:ascii="宋体" w:hAnsi="宋体" w:cs="宋体"/>
          <w:b/>
          <w:bCs/>
          <w:sz w:val="24"/>
          <w:highlight w:val="none"/>
          <w:lang w:eastAsia="zh-CN"/>
        </w:rPr>
      </w:pPr>
      <w:r>
        <w:rPr>
          <w:rFonts w:hint="eastAsia" w:ascii="宋体" w:hAnsi="宋体" w:cs="宋体"/>
          <w:b/>
          <w:bCs/>
          <w:sz w:val="24"/>
          <w:highlight w:val="none"/>
          <w:lang w:val="en-US" w:eastAsia="zh-CN"/>
        </w:rPr>
        <w:t>十</w:t>
      </w:r>
      <w:r>
        <w:rPr>
          <w:rFonts w:hint="eastAsia" w:ascii="宋体" w:hAnsi="宋体" w:cs="宋体"/>
          <w:b/>
          <w:bCs/>
          <w:sz w:val="24"/>
          <w:highlight w:val="none"/>
          <w:lang w:eastAsia="zh-CN"/>
        </w:rPr>
        <w:t>、其他要求</w:t>
      </w:r>
    </w:p>
    <w:p w14:paraId="77D71071">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中标单位</w:t>
      </w:r>
      <w:r>
        <w:rPr>
          <w:rFonts w:hint="eastAsia" w:ascii="宋体" w:hAnsi="宋体" w:eastAsia="宋体" w:cs="宋体"/>
          <w:sz w:val="24"/>
          <w:szCs w:val="24"/>
        </w:rPr>
        <w:t>在安装过程中应采取措施保护沿线和附近的建筑物、地上、地下的管线设施等免遭破坏，如因投标人在安装现场对其它建筑物或设备物品发生损坏的，必须无条件赔偿或复原。</w:t>
      </w:r>
      <w:r>
        <w:rPr>
          <w:rFonts w:hint="eastAsia" w:ascii="宋体" w:hAnsi="宋体" w:eastAsia="宋体" w:cs="宋体"/>
          <w:sz w:val="24"/>
          <w:szCs w:val="24"/>
          <w:lang w:eastAsia="zh-CN"/>
        </w:rPr>
        <w:t>中标单位</w:t>
      </w:r>
      <w:r>
        <w:rPr>
          <w:rFonts w:hint="eastAsia" w:ascii="宋体" w:hAnsi="宋体" w:eastAsia="宋体" w:cs="宋体"/>
          <w:sz w:val="24"/>
          <w:szCs w:val="24"/>
        </w:rPr>
        <w:t>在安装现场周围，安设一切必要的标志牌、防护栏等确保安全。对安装现场人员、公众及其他财产的安全事故和由此引起的纠纷全部由中标人负责。</w:t>
      </w:r>
    </w:p>
    <w:p w14:paraId="78AC30C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中标单位</w:t>
      </w:r>
      <w:r>
        <w:rPr>
          <w:rFonts w:hint="eastAsia" w:ascii="宋体" w:hAnsi="宋体" w:eastAsia="宋体" w:cs="宋体"/>
          <w:sz w:val="24"/>
          <w:szCs w:val="24"/>
        </w:rPr>
        <w:t>做好安全施工管理，对施工过程中发生的一切的安全问题都有投标人无条件承担。</w:t>
      </w:r>
    </w:p>
    <w:p w14:paraId="2B8711A9">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中标单位</w:t>
      </w:r>
      <w:r>
        <w:rPr>
          <w:rFonts w:hint="eastAsia" w:ascii="宋体" w:hAnsi="宋体" w:eastAsia="宋体" w:cs="宋体"/>
          <w:sz w:val="24"/>
          <w:szCs w:val="24"/>
        </w:rPr>
        <w:t>应遵守国家、现行有关行业管理规定；在备料、安装及生活中控制污染，废弃物运至指定地点。</w:t>
      </w:r>
    </w:p>
    <w:p w14:paraId="364447D7">
      <w:pPr>
        <w:autoSpaceDE w:val="0"/>
        <w:autoSpaceDN w:val="0"/>
        <w:adjustRightInd/>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sz w:val="24"/>
          <w:szCs w:val="24"/>
          <w:lang w:eastAsia="zh-CN"/>
        </w:rPr>
        <w:t>中标单位</w:t>
      </w:r>
      <w:r>
        <w:rPr>
          <w:rFonts w:hint="eastAsia" w:ascii="宋体" w:hAnsi="宋体" w:eastAsia="宋体" w:cs="宋体"/>
          <w:kern w:val="0"/>
          <w:sz w:val="24"/>
          <w:szCs w:val="24"/>
          <w:lang w:val="zh-CN"/>
        </w:rPr>
        <w:t>在安装开工前，要按招标要求的承诺做好人、材、物的各项准备工作并向采购人提供本项目的管理各项规章制度及项目主要负责人名单。中标人不得随意抽调变更项目负责人及管理人员，若中标人未经采购人同意，随意抽调变更现场的管理力量或不按采购人要求及现场需要及时充实力量时，可视为违约。</w:t>
      </w:r>
    </w:p>
    <w:p w14:paraId="25452154">
      <w:pPr>
        <w:autoSpaceDE w:val="0"/>
        <w:autoSpaceDN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w:t>
      </w:r>
      <w:r>
        <w:rPr>
          <w:rFonts w:hint="eastAsia" w:ascii="宋体" w:hAnsi="宋体" w:eastAsia="宋体" w:cs="宋体"/>
          <w:kern w:val="0"/>
          <w:sz w:val="24"/>
          <w:szCs w:val="24"/>
          <w:lang w:val="zh-CN"/>
        </w:rPr>
        <w:t>合同实施中，中标人应实现投标书中的承诺。若中标人安装队伍素质、力量、机械设备等不符合投标书的承诺。或现场管理、质量、进度、文明施工等明显达不到投标书中的承诺时，采购人有权要求其调整充实力量，加强管理，限期改正。</w:t>
      </w:r>
    </w:p>
    <w:p w14:paraId="21254CD0">
      <w:pPr>
        <w:pStyle w:val="26"/>
        <w:adjustRightInd/>
        <w:spacing w:line="360" w:lineRule="auto"/>
        <w:ind w:firstLine="57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中标单位所投产品</w:t>
      </w:r>
      <w:r>
        <w:rPr>
          <w:rFonts w:hint="eastAsia" w:ascii="宋体" w:hAnsi="宋体" w:eastAsia="宋体" w:cs="宋体"/>
          <w:color w:val="000000"/>
          <w:sz w:val="24"/>
          <w:szCs w:val="24"/>
          <w:highlight w:val="none"/>
        </w:rPr>
        <w:t>均未侵犯他人的知识产权，否则须承担由此引起的全部法律责任和经济责任。</w:t>
      </w:r>
    </w:p>
    <w:p w14:paraId="349CD8E3">
      <w:pPr>
        <w:pStyle w:val="26"/>
        <w:adjustRightInd/>
        <w:spacing w:line="360" w:lineRule="auto"/>
        <w:ind w:firstLine="573"/>
        <w:rPr>
          <w:rFonts w:hint="eastAsia" w:ascii="宋体" w:hAnsi="宋体" w:eastAsia="宋体" w:cs="宋体"/>
          <w:sz w:val="24"/>
          <w:szCs w:val="24"/>
        </w:rPr>
      </w:pPr>
      <w:r>
        <w:rPr>
          <w:rFonts w:hint="eastAsia"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sz w:val="24"/>
          <w:szCs w:val="24"/>
        </w:rPr>
        <w:t>采购人提供的</w:t>
      </w:r>
      <w:r>
        <w:rPr>
          <w:rFonts w:hint="eastAsia" w:ascii="宋体" w:hAnsi="宋体" w:eastAsia="宋体" w:cs="宋体"/>
          <w:sz w:val="24"/>
          <w:szCs w:val="24"/>
          <w:lang w:eastAsia="zh-CN"/>
        </w:rPr>
        <w:t>本项目所有</w:t>
      </w:r>
      <w:r>
        <w:rPr>
          <w:rFonts w:hint="eastAsia" w:ascii="宋体" w:hAnsi="宋体" w:eastAsia="宋体" w:cs="宋体"/>
          <w:sz w:val="24"/>
          <w:szCs w:val="24"/>
        </w:rPr>
        <w:t>资料只供本次活动使用，</w:t>
      </w:r>
      <w:r>
        <w:rPr>
          <w:rFonts w:hint="eastAsia" w:ascii="宋体" w:hAnsi="宋体" w:eastAsia="宋体" w:cs="宋体"/>
          <w:sz w:val="24"/>
          <w:szCs w:val="24"/>
          <w:lang w:eastAsia="zh-CN"/>
        </w:rPr>
        <w:t>中标单位应</w:t>
      </w:r>
      <w:r>
        <w:rPr>
          <w:rFonts w:hint="eastAsia" w:ascii="宋体" w:hAnsi="宋体" w:eastAsia="宋体" w:cs="宋体"/>
          <w:sz w:val="24"/>
          <w:szCs w:val="24"/>
        </w:rPr>
        <w:t>承担保密义务，不得擅自拷贝和传播。如违反保密条款，应</w:t>
      </w:r>
      <w:r>
        <w:rPr>
          <w:rFonts w:hint="eastAsia" w:ascii="宋体" w:hAnsi="宋体" w:eastAsia="宋体" w:cs="宋体"/>
          <w:sz w:val="24"/>
          <w:szCs w:val="24"/>
          <w:lang w:eastAsia="zh-CN"/>
        </w:rPr>
        <w:t>承担响应的法律责任，</w:t>
      </w:r>
      <w:r>
        <w:rPr>
          <w:rFonts w:hint="eastAsia" w:ascii="宋体" w:hAnsi="宋体" w:eastAsia="宋体" w:cs="宋体"/>
          <w:sz w:val="24"/>
          <w:szCs w:val="24"/>
        </w:rPr>
        <w:t>给采购人造成损失</w:t>
      </w:r>
      <w:r>
        <w:rPr>
          <w:rFonts w:hint="eastAsia" w:ascii="宋体" w:hAnsi="宋体" w:eastAsia="宋体" w:cs="宋体"/>
          <w:sz w:val="24"/>
          <w:szCs w:val="24"/>
          <w:lang w:eastAsia="zh-CN"/>
        </w:rPr>
        <w:t>的给与赔偿</w:t>
      </w:r>
      <w:r>
        <w:rPr>
          <w:rFonts w:hint="eastAsia" w:ascii="宋体" w:hAnsi="宋体" w:eastAsia="宋体" w:cs="宋体"/>
          <w:sz w:val="24"/>
          <w:szCs w:val="24"/>
        </w:rPr>
        <w:t>。</w:t>
      </w:r>
    </w:p>
    <w:p w14:paraId="679DB665">
      <w:pPr>
        <w:spacing w:line="500" w:lineRule="exact"/>
        <w:ind w:left="-2" w:firstLine="480" w:firstLineChars="200"/>
        <w:rPr>
          <w:rFonts w:hint="eastAsia" w:ascii="宋体" w:hAnsi="宋体" w:eastAsia="宋体" w:cs="宋体"/>
          <w:bCs/>
          <w:color w:val="000000"/>
          <w:sz w:val="24"/>
          <w:szCs w:val="24"/>
        </w:rPr>
      </w:pPr>
    </w:p>
    <w:p w14:paraId="1B427F54">
      <w:pPr>
        <w:spacing w:line="500" w:lineRule="exact"/>
        <w:ind w:left="-2" w:firstLine="480" w:firstLineChars="200"/>
        <w:rPr>
          <w:rFonts w:hint="eastAsia" w:ascii="宋体" w:hAnsi="宋体" w:eastAsia="宋体" w:cs="宋体"/>
          <w:bCs/>
          <w:color w:val="000000"/>
          <w:sz w:val="24"/>
          <w:szCs w:val="24"/>
        </w:rPr>
      </w:pPr>
    </w:p>
    <w:p w14:paraId="518D7C61">
      <w:pPr>
        <w:spacing w:line="500" w:lineRule="exact"/>
        <w:ind w:left="-2" w:firstLine="480" w:firstLineChars="200"/>
        <w:rPr>
          <w:rFonts w:hint="eastAsia" w:ascii="宋体" w:hAnsi="宋体" w:eastAsia="宋体" w:cs="宋体"/>
          <w:bCs/>
          <w:color w:val="000000"/>
          <w:sz w:val="24"/>
          <w:szCs w:val="24"/>
        </w:rPr>
      </w:pPr>
    </w:p>
    <w:p w14:paraId="226A8455">
      <w:pPr>
        <w:spacing w:line="500" w:lineRule="exact"/>
        <w:ind w:left="-2" w:firstLine="480" w:firstLineChars="200"/>
        <w:rPr>
          <w:rFonts w:hint="eastAsia" w:ascii="宋体" w:hAnsi="宋体" w:eastAsia="宋体" w:cs="宋体"/>
          <w:bCs/>
          <w:color w:val="000000"/>
          <w:sz w:val="24"/>
          <w:szCs w:val="24"/>
        </w:rPr>
      </w:pPr>
    </w:p>
    <w:p w14:paraId="098C9528">
      <w:pPr>
        <w:spacing w:line="500" w:lineRule="exact"/>
        <w:ind w:left="-2" w:firstLine="480" w:firstLineChars="200"/>
        <w:rPr>
          <w:rFonts w:hint="eastAsia" w:ascii="宋体" w:hAnsi="宋体" w:eastAsia="宋体" w:cs="宋体"/>
          <w:bCs/>
          <w:color w:val="000000"/>
          <w:sz w:val="24"/>
          <w:szCs w:val="24"/>
        </w:rPr>
      </w:pPr>
    </w:p>
    <w:p w14:paraId="1C26AF4F">
      <w:pPr>
        <w:spacing w:line="500" w:lineRule="exact"/>
        <w:ind w:left="-2" w:firstLine="480" w:firstLineChars="200"/>
        <w:rPr>
          <w:rFonts w:hint="eastAsia" w:ascii="宋体" w:hAnsi="宋体" w:eastAsia="宋体" w:cs="宋体"/>
          <w:bCs/>
          <w:color w:val="000000"/>
          <w:sz w:val="24"/>
          <w:szCs w:val="24"/>
        </w:rPr>
      </w:pPr>
    </w:p>
    <w:p w14:paraId="2D55284D">
      <w:pPr>
        <w:spacing w:line="500" w:lineRule="exact"/>
        <w:ind w:left="-2" w:firstLine="480" w:firstLineChars="200"/>
        <w:rPr>
          <w:rFonts w:hint="eastAsia" w:ascii="宋体" w:hAnsi="宋体" w:eastAsia="宋体" w:cs="宋体"/>
          <w:bCs/>
          <w:color w:val="000000"/>
          <w:sz w:val="24"/>
          <w:szCs w:val="24"/>
        </w:rPr>
      </w:pPr>
    </w:p>
    <w:p w14:paraId="106054A5">
      <w:pPr>
        <w:spacing w:line="500" w:lineRule="exact"/>
        <w:ind w:left="-2" w:firstLine="480" w:firstLineChars="200"/>
        <w:rPr>
          <w:rFonts w:hint="eastAsia" w:ascii="宋体" w:hAnsi="宋体" w:eastAsia="宋体" w:cs="宋体"/>
          <w:bCs/>
          <w:color w:val="000000"/>
          <w:sz w:val="24"/>
          <w:szCs w:val="24"/>
        </w:rPr>
      </w:pPr>
    </w:p>
    <w:p w14:paraId="64EB25F8">
      <w:pPr>
        <w:spacing w:line="500" w:lineRule="exact"/>
        <w:ind w:left="-2" w:firstLine="480" w:firstLineChars="200"/>
        <w:rPr>
          <w:rFonts w:hint="eastAsia" w:ascii="宋体" w:hAnsi="宋体" w:eastAsia="宋体" w:cs="宋体"/>
          <w:bCs/>
          <w:color w:val="000000"/>
          <w:sz w:val="24"/>
          <w:szCs w:val="24"/>
        </w:rPr>
      </w:pPr>
    </w:p>
    <w:p w14:paraId="3650E2D1">
      <w:pPr>
        <w:spacing w:line="500" w:lineRule="exact"/>
        <w:ind w:left="-2" w:firstLine="480" w:firstLineChars="200"/>
        <w:rPr>
          <w:rFonts w:hint="eastAsia" w:ascii="宋体" w:hAnsi="宋体" w:eastAsia="宋体" w:cs="宋体"/>
          <w:bCs/>
          <w:color w:val="000000"/>
          <w:sz w:val="24"/>
          <w:szCs w:val="24"/>
        </w:rPr>
      </w:pPr>
    </w:p>
    <w:p w14:paraId="228EF22B">
      <w:pPr>
        <w:spacing w:line="500" w:lineRule="exact"/>
        <w:ind w:left="-2" w:firstLine="480" w:firstLineChars="200"/>
        <w:rPr>
          <w:rFonts w:hint="eastAsia" w:ascii="宋体" w:hAnsi="宋体" w:eastAsia="宋体" w:cs="宋体"/>
          <w:bCs/>
          <w:color w:val="000000"/>
          <w:sz w:val="24"/>
          <w:szCs w:val="24"/>
        </w:rPr>
      </w:pPr>
    </w:p>
    <w:p w14:paraId="327B91EC">
      <w:pPr>
        <w:spacing w:line="500" w:lineRule="exact"/>
        <w:ind w:left="-2" w:firstLine="480" w:firstLineChars="200"/>
        <w:rPr>
          <w:rFonts w:hint="eastAsia" w:ascii="宋体" w:hAnsi="宋体" w:eastAsia="宋体" w:cs="宋体"/>
          <w:bCs/>
          <w:color w:val="000000"/>
          <w:sz w:val="24"/>
          <w:szCs w:val="24"/>
        </w:rPr>
      </w:pPr>
    </w:p>
    <w:p w14:paraId="31EF5757">
      <w:pPr>
        <w:spacing w:line="500" w:lineRule="exact"/>
        <w:ind w:left="-2" w:firstLine="480" w:firstLineChars="200"/>
        <w:rPr>
          <w:rFonts w:hint="eastAsia" w:ascii="宋体" w:hAnsi="宋体" w:eastAsia="宋体" w:cs="宋体"/>
          <w:bCs/>
          <w:color w:val="000000"/>
          <w:sz w:val="24"/>
          <w:szCs w:val="24"/>
        </w:rPr>
      </w:pPr>
    </w:p>
    <w:p w14:paraId="48ABB672">
      <w:pPr>
        <w:spacing w:line="500" w:lineRule="exact"/>
        <w:ind w:left="-2" w:firstLine="480" w:firstLineChars="200"/>
        <w:rPr>
          <w:rFonts w:hint="eastAsia" w:ascii="宋体" w:hAnsi="宋体" w:eastAsia="宋体" w:cs="宋体"/>
          <w:bCs/>
          <w:color w:val="000000"/>
          <w:sz w:val="24"/>
          <w:szCs w:val="24"/>
        </w:rPr>
      </w:pPr>
    </w:p>
    <w:p w14:paraId="30EB5A2F">
      <w:pPr>
        <w:spacing w:line="500" w:lineRule="exact"/>
        <w:ind w:left="-2" w:firstLine="480" w:firstLineChars="200"/>
        <w:rPr>
          <w:rFonts w:hint="eastAsia" w:ascii="宋体" w:hAnsi="宋体" w:eastAsia="宋体" w:cs="宋体"/>
          <w:bCs/>
          <w:color w:val="000000"/>
          <w:sz w:val="24"/>
          <w:szCs w:val="24"/>
        </w:rPr>
      </w:pPr>
    </w:p>
    <w:p w14:paraId="23127AAB">
      <w:pPr>
        <w:spacing w:line="500" w:lineRule="exact"/>
        <w:ind w:left="-2" w:firstLine="480" w:firstLineChars="200"/>
        <w:rPr>
          <w:rFonts w:hint="eastAsia" w:ascii="宋体" w:hAnsi="宋体" w:eastAsia="宋体" w:cs="宋体"/>
          <w:bCs/>
          <w:color w:val="000000"/>
          <w:sz w:val="24"/>
          <w:szCs w:val="24"/>
        </w:rPr>
      </w:pPr>
    </w:p>
    <w:p w14:paraId="017822C3">
      <w:pPr>
        <w:spacing w:line="500" w:lineRule="exact"/>
        <w:ind w:left="-2" w:firstLine="480" w:firstLineChars="200"/>
        <w:rPr>
          <w:rFonts w:hint="eastAsia" w:ascii="宋体" w:hAnsi="宋体" w:eastAsia="宋体" w:cs="宋体"/>
          <w:bCs/>
          <w:color w:val="000000"/>
          <w:sz w:val="24"/>
          <w:szCs w:val="24"/>
        </w:rPr>
      </w:pPr>
    </w:p>
    <w:p w14:paraId="39F1DE41">
      <w:pPr>
        <w:spacing w:line="500" w:lineRule="exact"/>
        <w:ind w:left="-2" w:firstLine="480" w:firstLineChars="200"/>
        <w:rPr>
          <w:rFonts w:hint="eastAsia" w:ascii="宋体" w:hAnsi="宋体" w:eastAsia="宋体" w:cs="宋体"/>
          <w:bCs/>
          <w:color w:val="000000"/>
          <w:sz w:val="24"/>
          <w:szCs w:val="24"/>
        </w:rPr>
      </w:pPr>
    </w:p>
    <w:p w14:paraId="29C81220">
      <w:pPr>
        <w:spacing w:line="500" w:lineRule="exact"/>
        <w:ind w:left="-2" w:firstLine="480" w:firstLineChars="200"/>
        <w:rPr>
          <w:rFonts w:hint="eastAsia" w:ascii="宋体" w:hAnsi="宋体" w:eastAsia="宋体" w:cs="宋体"/>
          <w:bCs/>
          <w:color w:val="000000"/>
          <w:sz w:val="24"/>
          <w:szCs w:val="24"/>
        </w:rPr>
      </w:pPr>
    </w:p>
    <w:p w14:paraId="5AD189CB">
      <w:pPr>
        <w:spacing w:line="500" w:lineRule="exact"/>
        <w:ind w:left="-2" w:firstLine="480" w:firstLineChars="200"/>
        <w:rPr>
          <w:rFonts w:hint="eastAsia" w:ascii="宋体" w:hAnsi="宋体" w:eastAsia="宋体" w:cs="宋体"/>
          <w:bCs/>
          <w:color w:val="000000"/>
          <w:sz w:val="24"/>
          <w:szCs w:val="24"/>
        </w:rPr>
      </w:pPr>
      <w:bookmarkStart w:id="561" w:name="_GoBack"/>
      <w:bookmarkEnd w:id="561"/>
    </w:p>
    <w:p w14:paraId="439D39D8">
      <w:pPr>
        <w:jc w:val="center"/>
        <w:rPr>
          <w:rFonts w:ascii="宋体" w:hAnsi="宋体" w:cs="宋体"/>
          <w:b/>
          <w:sz w:val="36"/>
          <w:szCs w:val="36"/>
        </w:rPr>
      </w:pPr>
      <w:r>
        <w:rPr>
          <w:rFonts w:hint="eastAsia" w:ascii="宋体" w:hAnsi="宋体" w:cs="宋体"/>
          <w:b/>
          <w:sz w:val="36"/>
          <w:szCs w:val="36"/>
        </w:rPr>
        <w:t xml:space="preserve">第四部分   </w:t>
      </w:r>
      <w:bookmarkStart w:id="22" w:name="_Toc184308095"/>
      <w:bookmarkEnd w:id="22"/>
      <w:bookmarkStart w:id="23" w:name="_Toc184312136"/>
      <w:bookmarkEnd w:id="23"/>
      <w:bookmarkStart w:id="24" w:name="_Toc184312113"/>
      <w:bookmarkEnd w:id="24"/>
      <w:bookmarkStart w:id="25" w:name="_Toc184308077"/>
      <w:bookmarkEnd w:id="25"/>
      <w:bookmarkStart w:id="26" w:name="_Toc184314419"/>
      <w:bookmarkEnd w:id="26"/>
      <w:bookmarkStart w:id="27" w:name="_Toc184314469"/>
      <w:bookmarkEnd w:id="27"/>
      <w:bookmarkStart w:id="28" w:name="_Toc184314480"/>
      <w:bookmarkEnd w:id="28"/>
      <w:bookmarkStart w:id="29" w:name="_Toc184310324"/>
      <w:bookmarkEnd w:id="29"/>
      <w:bookmarkStart w:id="30" w:name="_Toc184310281"/>
      <w:bookmarkEnd w:id="30"/>
      <w:bookmarkStart w:id="31" w:name="_Toc184314441"/>
      <w:bookmarkEnd w:id="31"/>
      <w:bookmarkStart w:id="32" w:name="_Toc184308078"/>
      <w:bookmarkEnd w:id="32"/>
      <w:bookmarkStart w:id="33" w:name="_Toc184313249"/>
      <w:bookmarkEnd w:id="33"/>
      <w:bookmarkStart w:id="34" w:name="_Toc184310318"/>
      <w:bookmarkEnd w:id="34"/>
      <w:bookmarkStart w:id="35" w:name="_Toc184308081"/>
      <w:bookmarkEnd w:id="35"/>
      <w:bookmarkStart w:id="36" w:name="_Toc184308083"/>
      <w:bookmarkEnd w:id="36"/>
      <w:bookmarkStart w:id="37" w:name="_Toc184308064"/>
      <w:bookmarkEnd w:id="37"/>
      <w:bookmarkStart w:id="38" w:name="_Toc184308082"/>
      <w:bookmarkEnd w:id="38"/>
      <w:bookmarkStart w:id="39" w:name="_Toc184310315"/>
      <w:bookmarkEnd w:id="39"/>
      <w:bookmarkStart w:id="40" w:name="_Toc184313286"/>
      <w:bookmarkEnd w:id="40"/>
      <w:bookmarkStart w:id="41" w:name="_Toc184308104"/>
      <w:bookmarkEnd w:id="41"/>
      <w:bookmarkStart w:id="42" w:name="_Toc184314461"/>
      <w:bookmarkEnd w:id="42"/>
      <w:bookmarkStart w:id="43" w:name="_Toc184314444"/>
      <w:bookmarkEnd w:id="43"/>
      <w:bookmarkStart w:id="44" w:name="_Toc184312109"/>
      <w:bookmarkEnd w:id="44"/>
      <w:bookmarkStart w:id="45" w:name="_Toc184312087"/>
      <w:bookmarkEnd w:id="45"/>
      <w:bookmarkStart w:id="46" w:name="_Toc184313302"/>
      <w:bookmarkEnd w:id="46"/>
      <w:bookmarkStart w:id="47" w:name="_Toc184313259"/>
      <w:bookmarkEnd w:id="47"/>
      <w:bookmarkStart w:id="48" w:name="_Toc184313266"/>
      <w:bookmarkEnd w:id="48"/>
      <w:bookmarkStart w:id="49" w:name="_Toc184312068"/>
      <w:bookmarkEnd w:id="49"/>
      <w:bookmarkStart w:id="50" w:name="_Toc184314472"/>
      <w:bookmarkEnd w:id="50"/>
      <w:bookmarkStart w:id="51" w:name="_Toc184313265"/>
      <w:bookmarkEnd w:id="51"/>
      <w:bookmarkStart w:id="52" w:name="_Toc184312120"/>
      <w:bookmarkEnd w:id="52"/>
      <w:bookmarkStart w:id="53" w:name="_Toc184313307"/>
      <w:bookmarkEnd w:id="53"/>
      <w:bookmarkStart w:id="54" w:name="_Toc184314416"/>
      <w:bookmarkEnd w:id="54"/>
      <w:bookmarkStart w:id="55" w:name="_Toc184310294"/>
      <w:bookmarkEnd w:id="55"/>
      <w:bookmarkStart w:id="56" w:name="_Toc184308060"/>
      <w:bookmarkEnd w:id="56"/>
      <w:bookmarkStart w:id="57" w:name="_Toc184312078"/>
      <w:bookmarkEnd w:id="57"/>
      <w:bookmarkStart w:id="58" w:name="_Toc184310330"/>
      <w:bookmarkEnd w:id="58"/>
      <w:bookmarkStart w:id="59" w:name="_Toc184308071"/>
      <w:bookmarkEnd w:id="59"/>
      <w:bookmarkStart w:id="60" w:name="_Toc184313271"/>
      <w:bookmarkEnd w:id="60"/>
      <w:bookmarkStart w:id="61" w:name="_Toc184308076"/>
      <w:bookmarkEnd w:id="61"/>
      <w:bookmarkStart w:id="62" w:name="_Toc184310333"/>
      <w:bookmarkEnd w:id="62"/>
      <w:bookmarkStart w:id="63" w:name="_Toc184313239"/>
      <w:bookmarkEnd w:id="63"/>
      <w:bookmarkStart w:id="64" w:name="_Toc184312101"/>
      <w:bookmarkEnd w:id="64"/>
      <w:bookmarkStart w:id="65" w:name="_Toc184308052"/>
      <w:bookmarkEnd w:id="65"/>
      <w:bookmarkStart w:id="66" w:name="_Toc184314481"/>
      <w:bookmarkEnd w:id="66"/>
      <w:bookmarkStart w:id="67" w:name="_Toc184312077"/>
      <w:bookmarkEnd w:id="67"/>
      <w:bookmarkStart w:id="68" w:name="_Toc184310301"/>
      <w:bookmarkEnd w:id="68"/>
      <w:bookmarkStart w:id="69" w:name="_Toc184313242"/>
      <w:bookmarkEnd w:id="69"/>
      <w:bookmarkStart w:id="70" w:name="_Toc184313296"/>
      <w:bookmarkEnd w:id="70"/>
      <w:bookmarkStart w:id="71" w:name="_Toc184310291"/>
      <w:bookmarkEnd w:id="71"/>
      <w:bookmarkStart w:id="72" w:name="_Toc184312110"/>
      <w:bookmarkEnd w:id="72"/>
      <w:bookmarkStart w:id="73" w:name="_Toc184312071"/>
      <w:bookmarkEnd w:id="73"/>
      <w:bookmarkStart w:id="74" w:name="_Toc184312138"/>
      <w:bookmarkEnd w:id="74"/>
      <w:bookmarkStart w:id="75" w:name="_Toc184310332"/>
      <w:bookmarkEnd w:id="75"/>
      <w:bookmarkStart w:id="76" w:name="_Toc184313264"/>
      <w:bookmarkEnd w:id="76"/>
      <w:bookmarkStart w:id="77" w:name="_Toc184310302"/>
      <w:bookmarkEnd w:id="77"/>
      <w:bookmarkStart w:id="78" w:name="_Toc184313267"/>
      <w:bookmarkEnd w:id="78"/>
      <w:bookmarkStart w:id="79" w:name="_Toc184313273"/>
      <w:bookmarkEnd w:id="79"/>
      <w:bookmarkStart w:id="80" w:name="_Toc184308065"/>
      <w:bookmarkEnd w:id="80"/>
      <w:bookmarkStart w:id="81" w:name="_Toc184314479"/>
      <w:bookmarkEnd w:id="81"/>
      <w:bookmarkStart w:id="82" w:name="_Toc184308063"/>
      <w:bookmarkEnd w:id="82"/>
      <w:bookmarkStart w:id="83" w:name="_Toc184314466"/>
      <w:bookmarkEnd w:id="83"/>
      <w:bookmarkStart w:id="84" w:name="_Toc184312090"/>
      <w:bookmarkEnd w:id="84"/>
      <w:bookmarkStart w:id="85" w:name="_Toc184312084"/>
      <w:bookmarkEnd w:id="85"/>
      <w:bookmarkStart w:id="86" w:name="_Toc184310300"/>
      <w:bookmarkEnd w:id="86"/>
      <w:bookmarkStart w:id="87" w:name="_Toc184308045"/>
      <w:bookmarkEnd w:id="87"/>
      <w:bookmarkStart w:id="88" w:name="_Toc184314433"/>
      <w:bookmarkEnd w:id="88"/>
      <w:bookmarkStart w:id="89" w:name="_Toc184314451"/>
      <w:bookmarkEnd w:id="89"/>
      <w:bookmarkStart w:id="90" w:name="_Toc184310303"/>
      <w:bookmarkEnd w:id="90"/>
      <w:bookmarkStart w:id="91" w:name="_Toc184313309"/>
      <w:bookmarkEnd w:id="91"/>
      <w:bookmarkStart w:id="92" w:name="_Toc184310344"/>
      <w:bookmarkEnd w:id="92"/>
      <w:bookmarkStart w:id="93" w:name="_Toc184310338"/>
      <w:bookmarkEnd w:id="93"/>
      <w:bookmarkStart w:id="94" w:name="_Toc184308053"/>
      <w:bookmarkEnd w:id="94"/>
      <w:bookmarkStart w:id="95" w:name="_Toc184314429"/>
      <w:bookmarkEnd w:id="95"/>
      <w:bookmarkStart w:id="96" w:name="_Toc184313275"/>
      <w:bookmarkEnd w:id="96"/>
      <w:bookmarkStart w:id="97" w:name="_Toc184314462"/>
      <w:bookmarkEnd w:id="97"/>
      <w:bookmarkStart w:id="98" w:name="_Toc184314459"/>
      <w:bookmarkEnd w:id="98"/>
      <w:bookmarkStart w:id="99" w:name="_Toc184308062"/>
      <w:bookmarkEnd w:id="99"/>
      <w:bookmarkStart w:id="100" w:name="_Toc184310335"/>
      <w:bookmarkEnd w:id="100"/>
      <w:bookmarkStart w:id="101" w:name="_Toc184314448"/>
      <w:bookmarkEnd w:id="101"/>
      <w:bookmarkStart w:id="102" w:name="_Toc184314464"/>
      <w:bookmarkEnd w:id="102"/>
      <w:bookmarkStart w:id="103" w:name="_Toc184313294"/>
      <w:bookmarkEnd w:id="103"/>
      <w:bookmarkStart w:id="104" w:name="_Toc184312106"/>
      <w:bookmarkEnd w:id="104"/>
      <w:bookmarkStart w:id="105" w:name="_Toc184308087"/>
      <w:bookmarkEnd w:id="105"/>
      <w:bookmarkStart w:id="106" w:name="_Toc184314474"/>
      <w:bookmarkEnd w:id="106"/>
      <w:bookmarkStart w:id="107" w:name="_Toc184314465"/>
      <w:bookmarkEnd w:id="107"/>
      <w:bookmarkStart w:id="108" w:name="_Toc184314458"/>
      <w:bookmarkEnd w:id="108"/>
      <w:bookmarkStart w:id="109" w:name="_Toc184312118"/>
      <w:bookmarkEnd w:id="109"/>
      <w:bookmarkStart w:id="110" w:name="_Toc184313293"/>
      <w:bookmarkEnd w:id="110"/>
      <w:bookmarkStart w:id="111" w:name="_Toc184314445"/>
      <w:bookmarkEnd w:id="111"/>
      <w:bookmarkStart w:id="112" w:name="_Toc184314430"/>
      <w:bookmarkEnd w:id="112"/>
      <w:bookmarkStart w:id="113" w:name="_Toc184314447"/>
      <w:bookmarkEnd w:id="113"/>
      <w:bookmarkStart w:id="114" w:name="_Toc184308038"/>
      <w:bookmarkEnd w:id="114"/>
      <w:bookmarkStart w:id="115" w:name="_Toc184313244"/>
      <w:bookmarkEnd w:id="115"/>
      <w:bookmarkStart w:id="116" w:name="_Toc184313272"/>
      <w:bookmarkEnd w:id="116"/>
      <w:bookmarkStart w:id="117" w:name="_Toc184313261"/>
      <w:bookmarkEnd w:id="117"/>
      <w:bookmarkStart w:id="118" w:name="_Toc184314446"/>
      <w:bookmarkEnd w:id="118"/>
      <w:bookmarkStart w:id="119" w:name="_Toc184312070"/>
      <w:bookmarkEnd w:id="119"/>
      <w:bookmarkStart w:id="120" w:name="_Toc184310287"/>
      <w:bookmarkEnd w:id="120"/>
      <w:bookmarkStart w:id="121" w:name="_Toc184313301"/>
      <w:bookmarkEnd w:id="121"/>
      <w:bookmarkStart w:id="122" w:name="_Toc184310308"/>
      <w:bookmarkEnd w:id="122"/>
      <w:bookmarkStart w:id="123" w:name="_Toc184310290"/>
      <w:bookmarkEnd w:id="123"/>
      <w:bookmarkStart w:id="124" w:name="_Toc184308099"/>
      <w:bookmarkEnd w:id="124"/>
      <w:bookmarkStart w:id="125" w:name="_Toc184312072"/>
      <w:bookmarkEnd w:id="125"/>
      <w:bookmarkStart w:id="126" w:name="_Toc184308091"/>
      <w:bookmarkEnd w:id="126"/>
      <w:bookmarkStart w:id="127" w:name="_Toc184313299"/>
      <w:bookmarkEnd w:id="127"/>
      <w:bookmarkStart w:id="128" w:name="_Toc184312103"/>
      <w:bookmarkEnd w:id="128"/>
      <w:bookmarkStart w:id="129" w:name="_Toc184312093"/>
      <w:bookmarkEnd w:id="129"/>
      <w:bookmarkStart w:id="130" w:name="_Toc184310293"/>
      <w:bookmarkEnd w:id="130"/>
      <w:bookmarkStart w:id="131" w:name="_Toc184312102"/>
      <w:bookmarkEnd w:id="131"/>
      <w:bookmarkStart w:id="132" w:name="_Toc184308093"/>
      <w:bookmarkEnd w:id="132"/>
      <w:bookmarkStart w:id="133" w:name="_Toc184308056"/>
      <w:bookmarkEnd w:id="133"/>
      <w:bookmarkStart w:id="134" w:name="_Toc184308079"/>
      <w:bookmarkEnd w:id="134"/>
      <w:bookmarkStart w:id="135" w:name="_Toc184314439"/>
      <w:bookmarkEnd w:id="135"/>
      <w:bookmarkStart w:id="136" w:name="_Toc184312073"/>
      <w:bookmarkEnd w:id="136"/>
      <w:bookmarkStart w:id="137" w:name="_Toc184314415"/>
      <w:bookmarkEnd w:id="137"/>
      <w:bookmarkStart w:id="138" w:name="_Toc184314410"/>
      <w:bookmarkEnd w:id="138"/>
      <w:bookmarkStart w:id="139" w:name="_Toc184314421"/>
      <w:bookmarkEnd w:id="139"/>
      <w:bookmarkStart w:id="140" w:name="_Toc184308037"/>
      <w:bookmarkEnd w:id="140"/>
      <w:bookmarkStart w:id="141" w:name="_Toc184313241"/>
      <w:bookmarkEnd w:id="141"/>
      <w:bookmarkStart w:id="142" w:name="_Toc184308085"/>
      <w:bookmarkEnd w:id="142"/>
      <w:bookmarkStart w:id="143" w:name="_Toc184313285"/>
      <w:bookmarkEnd w:id="143"/>
      <w:bookmarkStart w:id="144" w:name="_Toc184310317"/>
      <w:bookmarkEnd w:id="144"/>
      <w:bookmarkStart w:id="145" w:name="_Toc184312085"/>
      <w:bookmarkEnd w:id="145"/>
      <w:bookmarkStart w:id="146" w:name="_Toc184314460"/>
      <w:bookmarkEnd w:id="146"/>
      <w:bookmarkStart w:id="147" w:name="_Toc184312122"/>
      <w:bookmarkEnd w:id="147"/>
      <w:bookmarkStart w:id="148" w:name="_Toc184308039"/>
      <w:bookmarkEnd w:id="148"/>
      <w:bookmarkStart w:id="149" w:name="_Toc184310285"/>
      <w:bookmarkEnd w:id="149"/>
      <w:bookmarkStart w:id="150" w:name="_Toc184313300"/>
      <w:bookmarkEnd w:id="150"/>
      <w:bookmarkStart w:id="151" w:name="_Toc184312111"/>
      <w:bookmarkEnd w:id="151"/>
      <w:bookmarkStart w:id="152" w:name="_Toc184308084"/>
      <w:bookmarkEnd w:id="152"/>
      <w:bookmarkStart w:id="153" w:name="_Toc184314413"/>
      <w:bookmarkEnd w:id="153"/>
      <w:bookmarkStart w:id="154" w:name="_Toc184313310"/>
      <w:bookmarkEnd w:id="154"/>
      <w:bookmarkStart w:id="155" w:name="_Toc184310292"/>
      <w:bookmarkEnd w:id="155"/>
      <w:bookmarkStart w:id="156" w:name="_Toc184312131"/>
      <w:bookmarkEnd w:id="156"/>
      <w:bookmarkStart w:id="157" w:name="_Toc184312134"/>
      <w:bookmarkEnd w:id="157"/>
      <w:bookmarkStart w:id="158" w:name="_Toc184313252"/>
      <w:bookmarkEnd w:id="158"/>
      <w:bookmarkStart w:id="159" w:name="_Toc184314438"/>
      <w:bookmarkEnd w:id="159"/>
      <w:bookmarkStart w:id="160" w:name="_Toc184313278"/>
      <w:bookmarkEnd w:id="160"/>
      <w:bookmarkStart w:id="161" w:name="_Toc184313303"/>
      <w:bookmarkEnd w:id="161"/>
      <w:bookmarkStart w:id="162" w:name="_Toc184308044"/>
      <w:bookmarkEnd w:id="162"/>
      <w:bookmarkStart w:id="163" w:name="_Toc184310343"/>
      <w:bookmarkEnd w:id="163"/>
      <w:bookmarkStart w:id="164" w:name="_Toc184312133"/>
      <w:bookmarkEnd w:id="164"/>
      <w:bookmarkStart w:id="165" w:name="_Toc184312092"/>
      <w:bookmarkEnd w:id="165"/>
      <w:bookmarkStart w:id="166" w:name="_Toc184308102"/>
      <w:bookmarkEnd w:id="166"/>
      <w:bookmarkStart w:id="167" w:name="_Toc184310309"/>
      <w:bookmarkEnd w:id="167"/>
      <w:bookmarkStart w:id="168" w:name="_Toc184308070"/>
      <w:bookmarkEnd w:id="168"/>
      <w:bookmarkStart w:id="169" w:name="_Toc184312088"/>
      <w:bookmarkEnd w:id="169"/>
      <w:bookmarkStart w:id="170" w:name="_Toc184312089"/>
      <w:bookmarkEnd w:id="170"/>
      <w:bookmarkStart w:id="171" w:name="_Toc184308040"/>
      <w:bookmarkEnd w:id="171"/>
      <w:bookmarkStart w:id="172" w:name="_Toc184314468"/>
      <w:bookmarkEnd w:id="172"/>
      <w:bookmarkStart w:id="173" w:name="_Toc184310299"/>
      <w:bookmarkEnd w:id="173"/>
      <w:bookmarkStart w:id="174" w:name="_Toc184313305"/>
      <w:bookmarkEnd w:id="174"/>
      <w:bookmarkStart w:id="175" w:name="_Toc184308086"/>
      <w:bookmarkEnd w:id="175"/>
      <w:bookmarkStart w:id="176" w:name="_Toc184308101"/>
      <w:bookmarkEnd w:id="176"/>
      <w:bookmarkStart w:id="177" w:name="_Toc184312076"/>
      <w:bookmarkEnd w:id="177"/>
      <w:bookmarkStart w:id="178" w:name="_Toc184313289"/>
      <w:bookmarkEnd w:id="178"/>
      <w:bookmarkStart w:id="179" w:name="_Toc184313283"/>
      <w:bookmarkEnd w:id="179"/>
      <w:bookmarkStart w:id="180" w:name="_Toc184310313"/>
      <w:bookmarkEnd w:id="180"/>
      <w:bookmarkStart w:id="181" w:name="_Toc184310320"/>
      <w:bookmarkEnd w:id="181"/>
      <w:bookmarkStart w:id="182" w:name="_Toc184312126"/>
      <w:bookmarkEnd w:id="182"/>
      <w:bookmarkStart w:id="183" w:name="_Toc184313282"/>
      <w:bookmarkEnd w:id="183"/>
      <w:bookmarkStart w:id="184" w:name="_Toc184314434"/>
      <w:bookmarkEnd w:id="184"/>
      <w:bookmarkStart w:id="185" w:name="_Toc184308105"/>
      <w:bookmarkEnd w:id="185"/>
      <w:bookmarkStart w:id="186" w:name="_Toc184314432"/>
      <w:bookmarkEnd w:id="186"/>
      <w:bookmarkStart w:id="187" w:name="_Toc184310280"/>
      <w:bookmarkEnd w:id="187"/>
      <w:bookmarkStart w:id="188" w:name="_Toc184313288"/>
      <w:bookmarkEnd w:id="188"/>
      <w:bookmarkStart w:id="189" w:name="_Toc184312117"/>
      <w:bookmarkEnd w:id="189"/>
      <w:bookmarkStart w:id="190" w:name="_Toc184314443"/>
      <w:bookmarkEnd w:id="190"/>
      <w:bookmarkStart w:id="191" w:name="_Toc184313245"/>
      <w:bookmarkEnd w:id="191"/>
      <w:bookmarkStart w:id="192" w:name="_Toc184310276"/>
      <w:bookmarkEnd w:id="192"/>
      <w:bookmarkStart w:id="193" w:name="_Toc184313246"/>
      <w:bookmarkEnd w:id="193"/>
      <w:bookmarkStart w:id="194" w:name="_Toc184310325"/>
      <w:bookmarkEnd w:id="194"/>
      <w:bookmarkStart w:id="195" w:name="_Toc184314418"/>
      <w:bookmarkEnd w:id="195"/>
      <w:bookmarkStart w:id="196" w:name="_Toc184308096"/>
      <w:bookmarkEnd w:id="196"/>
      <w:bookmarkStart w:id="197" w:name="_Toc184308049"/>
      <w:bookmarkEnd w:id="197"/>
      <w:bookmarkStart w:id="198" w:name="_Toc184313251"/>
      <w:bookmarkEnd w:id="198"/>
      <w:bookmarkStart w:id="199" w:name="_Toc184312082"/>
      <w:bookmarkEnd w:id="199"/>
      <w:bookmarkStart w:id="200" w:name="_Toc184312086"/>
      <w:bookmarkEnd w:id="200"/>
      <w:bookmarkStart w:id="201" w:name="_Toc184312116"/>
      <w:bookmarkEnd w:id="201"/>
      <w:bookmarkStart w:id="202" w:name="_Toc184312121"/>
      <w:bookmarkEnd w:id="202"/>
      <w:bookmarkStart w:id="203" w:name="_Toc184310316"/>
      <w:bookmarkEnd w:id="203"/>
      <w:bookmarkStart w:id="204" w:name="_Toc184308089"/>
      <w:bookmarkEnd w:id="204"/>
      <w:bookmarkStart w:id="205" w:name="_Toc184312112"/>
      <w:bookmarkEnd w:id="205"/>
      <w:bookmarkStart w:id="206" w:name="_Toc184313276"/>
      <w:bookmarkEnd w:id="206"/>
      <w:bookmarkStart w:id="207" w:name="_Toc184312114"/>
      <w:bookmarkEnd w:id="207"/>
      <w:bookmarkStart w:id="208" w:name="_Toc184313255"/>
      <w:bookmarkEnd w:id="208"/>
      <w:bookmarkStart w:id="209" w:name="_Toc184310284"/>
      <w:bookmarkEnd w:id="209"/>
      <w:bookmarkStart w:id="210" w:name="_Toc184314453"/>
      <w:bookmarkEnd w:id="210"/>
      <w:bookmarkStart w:id="211" w:name="_Toc184313269"/>
      <w:bookmarkEnd w:id="211"/>
      <w:bookmarkStart w:id="212" w:name="_Toc184310277"/>
      <w:bookmarkEnd w:id="212"/>
      <w:bookmarkStart w:id="213" w:name="_Toc184314417"/>
      <w:bookmarkEnd w:id="213"/>
      <w:bookmarkStart w:id="214" w:name="_Toc184308106"/>
      <w:bookmarkEnd w:id="214"/>
      <w:bookmarkStart w:id="215" w:name="_Toc184310319"/>
      <w:bookmarkEnd w:id="215"/>
      <w:bookmarkStart w:id="216" w:name="_Toc184312074"/>
      <w:bookmarkEnd w:id="216"/>
      <w:bookmarkStart w:id="217" w:name="_Toc184312069"/>
      <w:bookmarkEnd w:id="217"/>
      <w:bookmarkStart w:id="218" w:name="_Toc184308066"/>
      <w:bookmarkEnd w:id="218"/>
      <w:bookmarkStart w:id="219" w:name="_Toc184312105"/>
      <w:bookmarkEnd w:id="219"/>
      <w:bookmarkStart w:id="220" w:name="_Toc184310337"/>
      <w:bookmarkEnd w:id="220"/>
      <w:bookmarkStart w:id="221" w:name="_Toc184313284"/>
      <w:bookmarkEnd w:id="221"/>
      <w:bookmarkStart w:id="222" w:name="_Toc184312115"/>
      <w:bookmarkEnd w:id="222"/>
      <w:bookmarkStart w:id="223" w:name="_Toc184314467"/>
      <w:bookmarkEnd w:id="223"/>
      <w:bookmarkStart w:id="224" w:name="_Toc184314463"/>
      <w:bookmarkEnd w:id="224"/>
      <w:bookmarkStart w:id="225" w:name="_Toc184310323"/>
      <w:bookmarkEnd w:id="225"/>
      <w:bookmarkStart w:id="226" w:name="_Toc184308098"/>
      <w:bookmarkEnd w:id="226"/>
      <w:bookmarkStart w:id="227" w:name="_Toc184313306"/>
      <w:bookmarkEnd w:id="227"/>
      <w:bookmarkStart w:id="228" w:name="_Toc184314477"/>
      <w:bookmarkEnd w:id="228"/>
      <w:bookmarkStart w:id="229" w:name="_Toc184308047"/>
      <w:bookmarkEnd w:id="229"/>
      <w:bookmarkStart w:id="230" w:name="_Toc184310329"/>
      <w:bookmarkEnd w:id="230"/>
      <w:bookmarkStart w:id="231" w:name="_Toc184310272"/>
      <w:bookmarkEnd w:id="231"/>
      <w:bookmarkStart w:id="232" w:name="_Toc184308059"/>
      <w:bookmarkEnd w:id="232"/>
      <w:bookmarkStart w:id="233" w:name="_Toc184314482"/>
      <w:bookmarkEnd w:id="233"/>
      <w:bookmarkStart w:id="234" w:name="_Toc184308051"/>
      <w:bookmarkEnd w:id="234"/>
      <w:bookmarkStart w:id="235" w:name="_Toc184308050"/>
      <w:bookmarkEnd w:id="235"/>
      <w:bookmarkStart w:id="236" w:name="_Toc184308107"/>
      <w:bookmarkEnd w:id="236"/>
      <w:bookmarkStart w:id="237" w:name="_Toc184310336"/>
      <w:bookmarkEnd w:id="237"/>
      <w:bookmarkStart w:id="238" w:name="_Toc184314452"/>
      <w:bookmarkEnd w:id="238"/>
      <w:bookmarkStart w:id="239" w:name="_Toc184312079"/>
      <w:bookmarkEnd w:id="239"/>
      <w:bookmarkStart w:id="240" w:name="_Toc184314436"/>
      <w:bookmarkEnd w:id="240"/>
      <w:bookmarkStart w:id="241" w:name="_Toc184308080"/>
      <w:bookmarkEnd w:id="241"/>
      <w:bookmarkStart w:id="242" w:name="_Toc184310328"/>
      <w:bookmarkEnd w:id="242"/>
      <w:bookmarkStart w:id="243" w:name="_Toc184312091"/>
      <w:bookmarkEnd w:id="243"/>
      <w:bookmarkStart w:id="244" w:name="_Toc184312100"/>
      <w:bookmarkEnd w:id="244"/>
      <w:bookmarkStart w:id="245" w:name="_Toc184308108"/>
      <w:bookmarkEnd w:id="245"/>
      <w:bookmarkStart w:id="246" w:name="_Toc184308042"/>
      <w:bookmarkEnd w:id="246"/>
      <w:bookmarkStart w:id="247" w:name="_Toc184313291"/>
      <w:bookmarkEnd w:id="247"/>
      <w:bookmarkStart w:id="248" w:name="_Toc184308068"/>
      <w:bookmarkEnd w:id="248"/>
      <w:bookmarkStart w:id="249" w:name="_Toc184314473"/>
      <w:bookmarkEnd w:id="249"/>
      <w:bookmarkStart w:id="250" w:name="_Toc184308075"/>
      <w:bookmarkEnd w:id="250"/>
      <w:bookmarkStart w:id="251" w:name="_Toc184314423"/>
      <w:bookmarkEnd w:id="251"/>
      <w:bookmarkStart w:id="252" w:name="_Toc184310339"/>
      <w:bookmarkEnd w:id="252"/>
      <w:bookmarkStart w:id="253" w:name="_Toc184312075"/>
      <w:bookmarkEnd w:id="253"/>
      <w:bookmarkStart w:id="254" w:name="_Toc184312132"/>
      <w:bookmarkEnd w:id="254"/>
      <w:bookmarkStart w:id="255" w:name="_Toc184314455"/>
      <w:bookmarkEnd w:id="255"/>
      <w:bookmarkStart w:id="256" w:name="_Toc184310312"/>
      <w:bookmarkEnd w:id="256"/>
      <w:bookmarkStart w:id="257" w:name="_Toc184314435"/>
      <w:bookmarkEnd w:id="257"/>
      <w:bookmarkStart w:id="258" w:name="_Toc184314427"/>
      <w:bookmarkEnd w:id="258"/>
      <w:bookmarkStart w:id="259" w:name="_Toc184310326"/>
      <w:bookmarkEnd w:id="259"/>
      <w:bookmarkStart w:id="260" w:name="_Toc184314428"/>
      <w:bookmarkEnd w:id="260"/>
      <w:bookmarkStart w:id="261" w:name="_Toc184312081"/>
      <w:bookmarkEnd w:id="261"/>
      <w:bookmarkStart w:id="262" w:name="_Toc184314449"/>
      <w:bookmarkEnd w:id="262"/>
      <w:bookmarkStart w:id="263" w:name="_Toc184308103"/>
      <w:bookmarkEnd w:id="263"/>
      <w:bookmarkStart w:id="264" w:name="_Toc184313279"/>
      <w:bookmarkEnd w:id="264"/>
      <w:bookmarkStart w:id="265" w:name="_Toc184314437"/>
      <w:bookmarkEnd w:id="265"/>
      <w:bookmarkStart w:id="266" w:name="_Toc184313260"/>
      <w:bookmarkEnd w:id="266"/>
      <w:bookmarkStart w:id="267" w:name="_Toc184312124"/>
      <w:bookmarkEnd w:id="267"/>
      <w:bookmarkStart w:id="268" w:name="_Toc184308069"/>
      <w:bookmarkEnd w:id="268"/>
      <w:bookmarkStart w:id="269" w:name="_Toc184312104"/>
      <w:bookmarkEnd w:id="269"/>
      <w:bookmarkStart w:id="270" w:name="_Toc184310311"/>
      <w:bookmarkEnd w:id="270"/>
      <w:bookmarkStart w:id="271" w:name="_Toc184308073"/>
      <w:bookmarkEnd w:id="271"/>
      <w:bookmarkStart w:id="272" w:name="_Toc184312119"/>
      <w:bookmarkEnd w:id="272"/>
      <w:bookmarkStart w:id="273" w:name="_Toc184313295"/>
      <w:bookmarkEnd w:id="273"/>
      <w:bookmarkStart w:id="274" w:name="_Toc184310306"/>
      <w:bookmarkEnd w:id="274"/>
      <w:bookmarkStart w:id="275" w:name="_Toc184308048"/>
      <w:bookmarkEnd w:id="275"/>
      <w:bookmarkStart w:id="276" w:name="_Toc184310282"/>
      <w:bookmarkEnd w:id="276"/>
      <w:bookmarkStart w:id="277" w:name="_Toc184313247"/>
      <w:bookmarkEnd w:id="277"/>
      <w:bookmarkStart w:id="278" w:name="_Toc184308094"/>
      <w:bookmarkEnd w:id="278"/>
      <w:bookmarkStart w:id="279" w:name="_Toc184313257"/>
      <w:bookmarkEnd w:id="279"/>
      <w:bookmarkStart w:id="280" w:name="_Toc184313308"/>
      <w:bookmarkEnd w:id="280"/>
      <w:bookmarkStart w:id="281" w:name="_Toc184313268"/>
      <w:bookmarkEnd w:id="281"/>
      <w:bookmarkStart w:id="282" w:name="_Toc184312137"/>
      <w:bookmarkEnd w:id="282"/>
      <w:bookmarkStart w:id="283" w:name="_Toc184313262"/>
      <w:bookmarkEnd w:id="283"/>
      <w:bookmarkStart w:id="284" w:name="_Toc184310307"/>
      <w:bookmarkEnd w:id="284"/>
      <w:bookmarkStart w:id="285" w:name="_Toc184314454"/>
      <w:bookmarkEnd w:id="285"/>
      <w:bookmarkStart w:id="286" w:name="_Toc184314422"/>
      <w:bookmarkEnd w:id="286"/>
      <w:bookmarkStart w:id="287" w:name="_Toc184312139"/>
      <w:bookmarkEnd w:id="287"/>
      <w:bookmarkStart w:id="288" w:name="_Toc184314476"/>
      <w:bookmarkEnd w:id="288"/>
      <w:bookmarkStart w:id="289" w:name="_Toc184314456"/>
      <w:bookmarkEnd w:id="289"/>
      <w:bookmarkStart w:id="290" w:name="_Toc184313274"/>
      <w:bookmarkEnd w:id="290"/>
      <w:bookmarkStart w:id="291" w:name="_Toc184310288"/>
      <w:bookmarkEnd w:id="291"/>
      <w:bookmarkStart w:id="292" w:name="_Toc184313280"/>
      <w:bookmarkEnd w:id="292"/>
      <w:bookmarkStart w:id="293" w:name="_Toc184308036"/>
      <w:bookmarkEnd w:id="293"/>
      <w:bookmarkStart w:id="294" w:name="_Toc184310321"/>
      <w:bookmarkEnd w:id="294"/>
      <w:bookmarkStart w:id="295" w:name="_Toc184308074"/>
      <w:bookmarkEnd w:id="295"/>
      <w:bookmarkStart w:id="296" w:name="_Toc184310283"/>
      <w:bookmarkEnd w:id="296"/>
      <w:bookmarkStart w:id="297" w:name="_Toc184308058"/>
      <w:bookmarkEnd w:id="297"/>
      <w:bookmarkStart w:id="298" w:name="_Toc184310295"/>
      <w:bookmarkEnd w:id="298"/>
      <w:bookmarkStart w:id="299" w:name="_Toc184312080"/>
      <w:bookmarkEnd w:id="299"/>
      <w:bookmarkStart w:id="300" w:name="_Toc184310334"/>
      <w:bookmarkEnd w:id="300"/>
      <w:bookmarkStart w:id="301" w:name="_Toc184310289"/>
      <w:bookmarkEnd w:id="301"/>
      <w:bookmarkStart w:id="302" w:name="_Toc184308043"/>
      <w:bookmarkEnd w:id="302"/>
      <w:bookmarkStart w:id="303" w:name="_Toc184312125"/>
      <w:bookmarkEnd w:id="303"/>
      <w:bookmarkStart w:id="304" w:name="_Toc184313258"/>
      <w:bookmarkEnd w:id="304"/>
      <w:bookmarkStart w:id="305" w:name="_Toc184308092"/>
      <w:bookmarkEnd w:id="305"/>
      <w:bookmarkStart w:id="306" w:name="_Toc184310310"/>
      <w:bookmarkEnd w:id="306"/>
      <w:bookmarkStart w:id="307" w:name="_Toc184312094"/>
      <w:bookmarkEnd w:id="307"/>
      <w:bookmarkStart w:id="308" w:name="_Toc184308055"/>
      <w:bookmarkEnd w:id="308"/>
      <w:bookmarkStart w:id="309" w:name="_Toc184310341"/>
      <w:bookmarkEnd w:id="309"/>
      <w:bookmarkStart w:id="310" w:name="_Toc184314475"/>
      <w:bookmarkEnd w:id="310"/>
      <w:bookmarkStart w:id="311" w:name="_Toc184314440"/>
      <w:bookmarkEnd w:id="311"/>
      <w:bookmarkStart w:id="312" w:name="_Toc184314450"/>
      <w:bookmarkEnd w:id="312"/>
      <w:bookmarkStart w:id="313" w:name="_Toc184308046"/>
      <w:bookmarkEnd w:id="313"/>
      <w:bookmarkStart w:id="314" w:name="_Toc184310340"/>
      <w:bookmarkEnd w:id="314"/>
      <w:bookmarkStart w:id="315" w:name="_Toc184310279"/>
      <w:bookmarkEnd w:id="315"/>
      <w:bookmarkStart w:id="316" w:name="_Toc184308097"/>
      <w:bookmarkEnd w:id="316"/>
      <w:bookmarkStart w:id="317" w:name="_Toc184313290"/>
      <w:bookmarkEnd w:id="317"/>
      <w:bookmarkStart w:id="318" w:name="_Toc184313256"/>
      <w:bookmarkEnd w:id="318"/>
      <w:bookmarkStart w:id="319" w:name="_Toc184310331"/>
      <w:bookmarkEnd w:id="319"/>
      <w:bookmarkStart w:id="320" w:name="_Toc184308100"/>
      <w:bookmarkEnd w:id="320"/>
      <w:bookmarkStart w:id="321" w:name="_Toc184310286"/>
      <w:bookmarkEnd w:id="321"/>
      <w:bookmarkStart w:id="322" w:name="_Toc184313304"/>
      <w:bookmarkEnd w:id="322"/>
      <w:bookmarkStart w:id="323" w:name="_Toc184313254"/>
      <w:bookmarkEnd w:id="323"/>
      <w:bookmarkStart w:id="324" w:name="_Toc184310297"/>
      <w:bookmarkEnd w:id="324"/>
      <w:bookmarkStart w:id="325" w:name="_Toc184308072"/>
      <w:bookmarkEnd w:id="325"/>
      <w:bookmarkStart w:id="326" w:name="_Toc184312097"/>
      <w:bookmarkEnd w:id="326"/>
      <w:bookmarkStart w:id="327" w:name="_Toc184310342"/>
      <w:bookmarkEnd w:id="327"/>
      <w:bookmarkStart w:id="328" w:name="_Toc184313243"/>
      <w:bookmarkEnd w:id="328"/>
      <w:bookmarkStart w:id="329" w:name="_Toc184310296"/>
      <w:bookmarkEnd w:id="329"/>
      <w:bookmarkStart w:id="330" w:name="_Toc184314471"/>
      <w:bookmarkEnd w:id="330"/>
      <w:bookmarkStart w:id="331" w:name="_Toc184308088"/>
      <w:bookmarkEnd w:id="331"/>
      <w:bookmarkStart w:id="332" w:name="_Toc184310327"/>
      <w:bookmarkEnd w:id="332"/>
      <w:bookmarkStart w:id="333" w:name="_Toc184314478"/>
      <w:bookmarkEnd w:id="333"/>
      <w:bookmarkStart w:id="334" w:name="_Toc184313250"/>
      <w:bookmarkEnd w:id="334"/>
      <w:bookmarkStart w:id="335" w:name="_Toc184310322"/>
      <w:bookmarkEnd w:id="335"/>
      <w:bookmarkStart w:id="336" w:name="_Toc184313253"/>
      <w:bookmarkEnd w:id="336"/>
      <w:bookmarkStart w:id="337" w:name="_Toc184313263"/>
      <w:bookmarkEnd w:id="337"/>
      <w:bookmarkStart w:id="338" w:name="_Toc184314424"/>
      <w:bookmarkEnd w:id="338"/>
      <w:bookmarkStart w:id="339" w:name="_Toc184313298"/>
      <w:bookmarkEnd w:id="339"/>
      <w:bookmarkStart w:id="340" w:name="_Toc184313238"/>
      <w:bookmarkEnd w:id="340"/>
      <w:bookmarkStart w:id="341" w:name="_Toc184314442"/>
      <w:bookmarkEnd w:id="341"/>
      <w:bookmarkStart w:id="342" w:name="_Toc184312108"/>
      <w:bookmarkEnd w:id="342"/>
      <w:bookmarkStart w:id="343" w:name="_Toc184313287"/>
      <w:bookmarkEnd w:id="343"/>
      <w:bookmarkStart w:id="344" w:name="_Toc184308041"/>
      <w:bookmarkEnd w:id="344"/>
      <w:bookmarkStart w:id="345" w:name="_Toc184314414"/>
      <w:bookmarkEnd w:id="345"/>
      <w:bookmarkStart w:id="346" w:name="_Toc184312095"/>
      <w:bookmarkEnd w:id="346"/>
      <w:bookmarkStart w:id="347" w:name="_Toc184312083"/>
      <w:bookmarkEnd w:id="347"/>
      <w:bookmarkStart w:id="348" w:name="_Toc184313297"/>
      <w:bookmarkEnd w:id="348"/>
      <w:bookmarkStart w:id="349" w:name="_Toc184313270"/>
      <w:bookmarkEnd w:id="349"/>
      <w:bookmarkStart w:id="350" w:name="_Toc184310304"/>
      <w:bookmarkEnd w:id="350"/>
      <w:bookmarkStart w:id="351" w:name="_Toc184308067"/>
      <w:bookmarkEnd w:id="351"/>
      <w:bookmarkStart w:id="352" w:name="_Toc184310275"/>
      <w:bookmarkEnd w:id="352"/>
      <w:bookmarkStart w:id="353" w:name="_Toc184312067"/>
      <w:bookmarkEnd w:id="353"/>
      <w:bookmarkStart w:id="354" w:name="_Toc184310278"/>
      <w:bookmarkEnd w:id="354"/>
      <w:bookmarkStart w:id="355" w:name="_Toc184313281"/>
      <w:bookmarkEnd w:id="355"/>
      <w:bookmarkStart w:id="356" w:name="_Toc184314426"/>
      <w:bookmarkEnd w:id="356"/>
      <w:bookmarkStart w:id="357" w:name="_Toc184312098"/>
      <w:bookmarkEnd w:id="357"/>
      <w:bookmarkStart w:id="358" w:name="_Toc184312128"/>
      <w:bookmarkEnd w:id="358"/>
      <w:bookmarkStart w:id="359" w:name="_Toc184308090"/>
      <w:bookmarkEnd w:id="359"/>
      <w:bookmarkStart w:id="360" w:name="_Toc184308054"/>
      <w:bookmarkEnd w:id="360"/>
      <w:bookmarkStart w:id="361" w:name="_Toc184308061"/>
      <w:bookmarkEnd w:id="361"/>
      <w:bookmarkStart w:id="362" w:name="_Toc184314425"/>
      <w:bookmarkEnd w:id="362"/>
      <w:bookmarkStart w:id="363" w:name="_Toc184314420"/>
      <w:bookmarkEnd w:id="363"/>
      <w:bookmarkStart w:id="364" w:name="_Toc184312127"/>
      <w:bookmarkEnd w:id="364"/>
      <w:bookmarkStart w:id="365" w:name="_Toc184312096"/>
      <w:bookmarkEnd w:id="365"/>
      <w:bookmarkStart w:id="366" w:name="_Toc184313248"/>
      <w:bookmarkEnd w:id="366"/>
      <w:bookmarkStart w:id="367" w:name="_Toc184312099"/>
      <w:bookmarkEnd w:id="367"/>
      <w:bookmarkStart w:id="368" w:name="_Toc184308057"/>
      <w:bookmarkEnd w:id="368"/>
      <w:bookmarkStart w:id="369" w:name="_Toc184310298"/>
      <w:bookmarkEnd w:id="369"/>
      <w:bookmarkStart w:id="370" w:name="_Toc184312123"/>
      <w:bookmarkEnd w:id="370"/>
      <w:bookmarkStart w:id="371" w:name="_Toc184312129"/>
      <w:bookmarkEnd w:id="371"/>
      <w:bookmarkStart w:id="372" w:name="_Toc184314412"/>
      <w:bookmarkEnd w:id="372"/>
      <w:bookmarkStart w:id="373" w:name="_Toc184314457"/>
      <w:bookmarkEnd w:id="373"/>
      <w:bookmarkStart w:id="374" w:name="_Toc184312107"/>
      <w:bookmarkEnd w:id="374"/>
      <w:bookmarkStart w:id="375" w:name="_Toc184314431"/>
      <w:bookmarkEnd w:id="375"/>
      <w:bookmarkStart w:id="376" w:name="_Toc184312135"/>
      <w:bookmarkEnd w:id="376"/>
      <w:bookmarkStart w:id="377" w:name="_Toc184314411"/>
      <w:bookmarkEnd w:id="377"/>
      <w:bookmarkStart w:id="378" w:name="_Toc184313277"/>
      <w:bookmarkEnd w:id="378"/>
      <w:bookmarkStart w:id="379" w:name="_Toc184310305"/>
      <w:bookmarkEnd w:id="379"/>
      <w:bookmarkStart w:id="380" w:name="_Toc184313292"/>
      <w:bookmarkEnd w:id="380"/>
      <w:bookmarkStart w:id="381" w:name="_Toc184312130"/>
      <w:bookmarkEnd w:id="381"/>
      <w:bookmarkStart w:id="382" w:name="_Toc184313240"/>
      <w:bookmarkEnd w:id="382"/>
      <w:bookmarkStart w:id="383" w:name="_Toc184314470"/>
      <w:bookmarkEnd w:id="383"/>
      <w:bookmarkStart w:id="384" w:name="_Toc184310314"/>
      <w:bookmarkEnd w:id="384"/>
      <w:bookmarkStart w:id="385" w:name="_Toc184310273"/>
      <w:bookmarkEnd w:id="385"/>
      <w:bookmarkStart w:id="386" w:name="_Toc184310274"/>
      <w:bookmarkEnd w:id="386"/>
      <w:r>
        <w:rPr>
          <w:rFonts w:hint="eastAsia" w:ascii="宋体" w:hAnsi="宋体" w:cs="宋体"/>
          <w:b/>
          <w:sz w:val="36"/>
          <w:szCs w:val="36"/>
        </w:rPr>
        <w:t>评标办法</w:t>
      </w:r>
    </w:p>
    <w:p w14:paraId="3AC7BAA0">
      <w:pPr>
        <w:rPr>
          <w:rFonts w:ascii="宋体" w:hAnsi="宋体" w:cs="宋体"/>
        </w:rPr>
      </w:pPr>
    </w:p>
    <w:p w14:paraId="0379109B">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7B771A2D">
      <w:pPr>
        <w:pStyle w:val="107"/>
        <w:ind w:firstLine="482"/>
      </w:pPr>
      <w:r>
        <w:rPr>
          <w:rFonts w:hint="eastAsia"/>
          <w:b/>
        </w:rPr>
        <w:t>本次评标采用综合评分法，总分为100分。</w:t>
      </w:r>
      <w:r>
        <w:rPr>
          <w:rFonts w:hint="eastAsia"/>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F4B8641">
      <w:pPr>
        <w:pStyle w:val="107"/>
        <w:spacing w:before="0"/>
        <w:ind w:left="0" w:leftChars="0" w:firstLine="482" w:firstLineChars="200"/>
        <w:rPr>
          <w:rFonts w:hint="eastAsia" w:ascii="宋体" w:hAnsi="宋体" w:cs="宋体"/>
          <w:b/>
          <w:color w:val="000000"/>
          <w:szCs w:val="24"/>
        </w:rPr>
      </w:pPr>
      <w:r>
        <w:rPr>
          <w:rFonts w:hint="eastAsia" w:ascii="宋体" w:hAnsi="宋体" w:cs="宋体"/>
          <w:b/>
          <w:color w:val="000000"/>
          <w:szCs w:val="24"/>
        </w:rPr>
        <w:t>各投标人的综合得分为：商务技术得分+投标价格得分之和，总分为100分，其中：商务技术得分</w:t>
      </w:r>
      <w:r>
        <w:rPr>
          <w:rFonts w:hint="eastAsia" w:ascii="宋体" w:hAnsi="宋体" w:cs="宋体"/>
          <w:b/>
          <w:color w:val="000000"/>
          <w:szCs w:val="24"/>
          <w:lang w:val="en-US" w:eastAsia="zh-CN"/>
        </w:rPr>
        <w:t>7</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权重70%）</w:t>
      </w:r>
      <w:r>
        <w:rPr>
          <w:rFonts w:hint="eastAsia" w:ascii="宋体" w:hAnsi="宋体" w:cs="宋体"/>
          <w:b/>
          <w:color w:val="000000"/>
          <w:szCs w:val="24"/>
        </w:rPr>
        <w:t>，投标价格得分</w:t>
      </w:r>
      <w:r>
        <w:rPr>
          <w:rFonts w:hint="eastAsia" w:ascii="宋体" w:hAnsi="宋体" w:cs="宋体"/>
          <w:b/>
          <w:color w:val="000000"/>
          <w:szCs w:val="24"/>
          <w:lang w:val="en-US" w:eastAsia="zh-CN"/>
        </w:rPr>
        <w:t>3</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权重30%）</w:t>
      </w:r>
      <w:r>
        <w:rPr>
          <w:rFonts w:hint="eastAsia" w:ascii="宋体" w:hAnsi="宋体" w:cs="宋体"/>
          <w:b/>
          <w:color w:val="000000"/>
          <w:szCs w:val="24"/>
        </w:rPr>
        <w:t>。</w:t>
      </w:r>
    </w:p>
    <w:p w14:paraId="1DEB8A38">
      <w:pPr>
        <w:numPr>
          <w:ilvl w:val="0"/>
          <w:numId w:val="5"/>
        </w:num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评标标准见下表：</w:t>
      </w:r>
    </w:p>
    <w:p w14:paraId="024B38E3">
      <w:pPr>
        <w:spacing w:line="281" w:lineRule="auto"/>
        <w:ind w:firstLine="482" w:firstLineChars="200"/>
        <w:rPr>
          <w:rFonts w:hint="eastAsia" w:ascii="宋体" w:hAnsi="宋体" w:eastAsia="宋体" w:cs="宋体"/>
          <w:b/>
          <w:bCs/>
          <w:color w:val="auto"/>
          <w:sz w:val="24"/>
        </w:rPr>
      </w:pPr>
      <w:r>
        <w:rPr>
          <w:rFonts w:hint="eastAsia" w:ascii="宋体" w:hAnsi="宋体" w:eastAsia="宋体" w:cs="宋体"/>
          <w:b/>
          <w:bCs/>
          <w:iCs/>
          <w:color w:val="auto"/>
          <w:sz w:val="24"/>
        </w:rPr>
        <w:t>商务技术分</w:t>
      </w:r>
      <w:r>
        <w:rPr>
          <w:rFonts w:hint="eastAsia" w:ascii="宋体" w:hAnsi="宋体" w:eastAsia="宋体" w:cs="宋体"/>
          <w:b/>
          <w:bCs/>
          <w:color w:val="auto"/>
          <w:sz w:val="24"/>
        </w:rPr>
        <w:t>（</w:t>
      </w:r>
      <w:r>
        <w:rPr>
          <w:rFonts w:hint="eastAsia" w:ascii="宋体" w:hAnsi="宋体" w:cs="宋体"/>
          <w:b/>
          <w:bCs/>
          <w:color w:val="auto"/>
          <w:sz w:val="24"/>
          <w:lang w:val="en-US" w:eastAsia="zh-CN"/>
        </w:rPr>
        <w:t>7</w:t>
      </w:r>
      <w:r>
        <w:rPr>
          <w:rFonts w:hint="eastAsia" w:ascii="宋体" w:hAnsi="宋体" w:eastAsia="宋体" w:cs="宋体"/>
          <w:b/>
          <w:bCs/>
          <w:color w:val="auto"/>
          <w:sz w:val="24"/>
        </w:rPr>
        <w:t>0分）</w:t>
      </w:r>
    </w:p>
    <w:tbl>
      <w:tblPr>
        <w:tblStyle w:val="63"/>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76"/>
        <w:gridCol w:w="6237"/>
        <w:gridCol w:w="745"/>
      </w:tblGrid>
      <w:tr w14:paraId="3FE5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80" w:type="dxa"/>
            <w:gridSpan w:val="3"/>
            <w:tcBorders>
              <w:tl2br w:val="single" w:color="auto" w:sz="4" w:space="0"/>
            </w:tcBorders>
            <w:noWrap w:val="0"/>
            <w:vAlign w:val="center"/>
          </w:tcPr>
          <w:p w14:paraId="260650A3">
            <w:pPr>
              <w:spacing w:line="360" w:lineRule="auto"/>
              <w:jc w:val="right"/>
              <w:rPr>
                <w:rFonts w:hint="eastAsia" w:ascii="宋体" w:hAnsi="宋体" w:cs="宋体"/>
                <w:color w:val="auto"/>
                <w:szCs w:val="21"/>
              </w:rPr>
            </w:pPr>
            <w:r>
              <w:rPr>
                <w:rFonts w:hint="eastAsia" w:ascii="宋体" w:hAnsi="宋体" w:cs="宋体"/>
                <w:color w:val="auto"/>
                <w:szCs w:val="21"/>
              </w:rPr>
              <w:t>供应商</w:t>
            </w:r>
          </w:p>
          <w:p w14:paraId="46945A4A">
            <w:pPr>
              <w:spacing w:line="360" w:lineRule="auto"/>
              <w:rPr>
                <w:rFonts w:hint="eastAsia" w:ascii="宋体" w:hAnsi="宋体" w:cs="宋体"/>
                <w:color w:val="auto"/>
                <w:szCs w:val="21"/>
              </w:rPr>
            </w:pPr>
            <w:r>
              <w:rPr>
                <w:rFonts w:hint="eastAsia" w:ascii="宋体" w:hAnsi="宋体" w:cs="宋体"/>
                <w:color w:val="auto"/>
                <w:szCs w:val="21"/>
              </w:rPr>
              <w:t>分值</w:t>
            </w:r>
          </w:p>
        </w:tc>
        <w:tc>
          <w:tcPr>
            <w:tcW w:w="745" w:type="dxa"/>
            <w:noWrap w:val="0"/>
            <w:vAlign w:val="center"/>
          </w:tcPr>
          <w:p w14:paraId="5F497D96">
            <w:pPr>
              <w:spacing w:line="360" w:lineRule="auto"/>
              <w:jc w:val="center"/>
              <w:rPr>
                <w:rFonts w:ascii="宋体" w:hAnsi="宋体" w:cs="宋体"/>
                <w:color w:val="auto"/>
                <w:szCs w:val="21"/>
              </w:rPr>
            </w:pPr>
            <w:r>
              <w:rPr>
                <w:rFonts w:hint="eastAsia" w:ascii="宋体" w:hAnsi="宋体" w:cs="宋体"/>
                <w:color w:val="auto"/>
                <w:szCs w:val="21"/>
              </w:rPr>
              <w:t>分值</w:t>
            </w:r>
          </w:p>
          <w:p w14:paraId="59439308">
            <w:pPr>
              <w:spacing w:line="360" w:lineRule="auto"/>
              <w:jc w:val="center"/>
              <w:rPr>
                <w:rFonts w:hint="eastAsia" w:ascii="宋体" w:hAnsi="宋体" w:cs="宋体"/>
                <w:color w:val="auto"/>
                <w:szCs w:val="21"/>
              </w:rPr>
            </w:pPr>
            <w:r>
              <w:rPr>
                <w:rFonts w:hint="eastAsia" w:ascii="宋体" w:hAnsi="宋体" w:cs="宋体"/>
                <w:color w:val="auto"/>
                <w:szCs w:val="21"/>
              </w:rPr>
              <w:t>范围</w:t>
            </w:r>
          </w:p>
        </w:tc>
      </w:tr>
      <w:tr w14:paraId="13C9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67" w:type="dxa"/>
            <w:vMerge w:val="restart"/>
            <w:noWrap w:val="0"/>
            <w:vAlign w:val="center"/>
          </w:tcPr>
          <w:p w14:paraId="03E51896">
            <w:pPr>
              <w:spacing w:line="300" w:lineRule="auto"/>
              <w:jc w:val="center"/>
              <w:rPr>
                <w:rFonts w:ascii="宋体" w:hAnsi="宋体" w:cs="宋体"/>
                <w:color w:val="auto"/>
              </w:rPr>
            </w:pPr>
            <w:r>
              <w:rPr>
                <w:rFonts w:hint="eastAsia" w:ascii="宋体" w:hAnsi="宋体" w:cs="宋体"/>
                <w:color w:val="auto"/>
              </w:rPr>
              <w:t>商务</w:t>
            </w:r>
          </w:p>
          <w:p w14:paraId="79C13E5D">
            <w:pPr>
              <w:spacing w:line="300" w:lineRule="auto"/>
              <w:jc w:val="center"/>
              <w:rPr>
                <w:rFonts w:ascii="宋体" w:hAnsi="宋体" w:cs="宋体"/>
                <w:color w:val="auto"/>
              </w:rPr>
            </w:pPr>
            <w:r>
              <w:rPr>
                <w:rFonts w:hint="eastAsia" w:ascii="宋体" w:hAnsi="宋体" w:cs="宋体"/>
                <w:color w:val="auto"/>
              </w:rPr>
              <w:t>技术</w:t>
            </w:r>
          </w:p>
          <w:p w14:paraId="752F84FB">
            <w:pPr>
              <w:spacing w:line="300" w:lineRule="auto"/>
              <w:jc w:val="center"/>
              <w:rPr>
                <w:rFonts w:ascii="宋体" w:hAnsi="宋体" w:cs="宋体"/>
                <w:color w:val="auto"/>
              </w:rPr>
            </w:pPr>
            <w:r>
              <w:rPr>
                <w:rFonts w:hint="eastAsia" w:ascii="宋体" w:hAnsi="宋体" w:cs="宋体"/>
                <w:color w:val="auto"/>
              </w:rPr>
              <w:t>（70分）</w:t>
            </w:r>
          </w:p>
        </w:tc>
        <w:tc>
          <w:tcPr>
            <w:tcW w:w="1276" w:type="dxa"/>
            <w:noWrap w:val="0"/>
            <w:vAlign w:val="center"/>
          </w:tcPr>
          <w:p w14:paraId="69F40727">
            <w:pPr>
              <w:spacing w:line="300" w:lineRule="auto"/>
              <w:jc w:val="center"/>
              <w:rPr>
                <w:rFonts w:hint="eastAsia" w:ascii="宋体" w:hAnsi="宋体" w:cs="宋体"/>
                <w:color w:val="auto"/>
                <w:szCs w:val="21"/>
              </w:rPr>
            </w:pPr>
            <w:r>
              <w:rPr>
                <w:rFonts w:hint="eastAsia" w:ascii="宋体" w:hAnsi="宋体" w:cs="宋体"/>
                <w:color w:val="auto"/>
              </w:rPr>
              <w:t>施工总体方案</w:t>
            </w:r>
          </w:p>
        </w:tc>
        <w:tc>
          <w:tcPr>
            <w:tcW w:w="6237" w:type="dxa"/>
            <w:noWrap w:val="0"/>
            <w:vAlign w:val="center"/>
          </w:tcPr>
          <w:p w14:paraId="431F4627">
            <w:pPr>
              <w:widowControl/>
              <w:spacing w:line="300" w:lineRule="auto"/>
              <w:rPr>
                <w:rFonts w:hint="eastAsia" w:ascii="宋体" w:hAnsi="宋体" w:cs="宋体"/>
                <w:color w:val="auto"/>
              </w:rPr>
            </w:pPr>
            <w:r>
              <w:rPr>
                <w:rFonts w:hint="eastAsia" w:ascii="宋体" w:hAnsi="宋体" w:cs="宋体"/>
                <w:color w:val="auto"/>
              </w:rPr>
              <w:t>施工总体方案描述，全面、合理，针对性</w:t>
            </w:r>
            <w:r>
              <w:rPr>
                <w:rFonts w:hint="eastAsia" w:ascii="宋体" w:hAnsi="宋体" w:cs="宋体"/>
                <w:color w:val="auto"/>
                <w:lang w:eastAsia="zh-CN"/>
              </w:rPr>
              <w:t>，</w:t>
            </w:r>
            <w:r>
              <w:rPr>
                <w:rFonts w:hint="eastAsia" w:ascii="宋体" w:hAnsi="宋体" w:cs="宋体"/>
                <w:color w:val="auto"/>
              </w:rPr>
              <w:t>进行综合评议。</w:t>
            </w:r>
          </w:p>
          <w:p w14:paraId="28E26DA5">
            <w:pPr>
              <w:widowControl/>
              <w:spacing w:line="300" w:lineRule="auto"/>
              <w:rPr>
                <w:rFonts w:hint="eastAsia" w:ascii="宋体" w:hAnsi="宋体" w:cs="宋体"/>
                <w:color w:val="auto"/>
              </w:rPr>
            </w:pPr>
            <w:r>
              <w:rPr>
                <w:rFonts w:hint="eastAsia" w:ascii="宋体" w:hAnsi="宋体" w:cs="宋体"/>
                <w:color w:val="auto"/>
              </w:rPr>
              <w:t>方案全面、合理，具有针对性，得6分。</w:t>
            </w:r>
          </w:p>
          <w:p w14:paraId="464ADA68">
            <w:pPr>
              <w:widowControl/>
              <w:spacing w:line="300" w:lineRule="auto"/>
              <w:rPr>
                <w:rFonts w:hint="eastAsia" w:ascii="宋体" w:hAnsi="宋体" w:cs="宋体"/>
                <w:color w:val="auto"/>
              </w:rPr>
            </w:pPr>
            <w:r>
              <w:rPr>
                <w:rFonts w:hint="eastAsia" w:ascii="宋体" w:hAnsi="宋体" w:cs="宋体"/>
                <w:color w:val="auto"/>
              </w:rPr>
              <w:t>方案较全面、合理，相对具有针对性，得</w:t>
            </w:r>
            <w:r>
              <w:rPr>
                <w:rFonts w:hint="eastAsia" w:ascii="宋体" w:hAnsi="宋体" w:cs="宋体"/>
                <w:color w:val="auto"/>
                <w:lang w:val="en-US" w:eastAsia="zh-CN"/>
              </w:rPr>
              <w:t>3</w:t>
            </w:r>
            <w:r>
              <w:rPr>
                <w:rFonts w:hint="eastAsia" w:ascii="宋体" w:hAnsi="宋体" w:cs="宋体"/>
                <w:color w:val="auto"/>
              </w:rPr>
              <w:t>分。</w:t>
            </w:r>
          </w:p>
          <w:p w14:paraId="5EEDD430">
            <w:pPr>
              <w:widowControl/>
              <w:spacing w:line="300" w:lineRule="auto"/>
              <w:rPr>
                <w:rFonts w:hint="eastAsia" w:ascii="宋体" w:hAnsi="宋体" w:cs="宋体"/>
                <w:color w:val="auto"/>
              </w:rPr>
            </w:pPr>
            <w:r>
              <w:rPr>
                <w:rFonts w:hint="eastAsia" w:ascii="宋体" w:hAnsi="宋体" w:cs="宋体"/>
                <w:color w:val="auto"/>
              </w:rPr>
              <w:t>方案不全面，不合理，不具有针对性，得</w:t>
            </w:r>
            <w:r>
              <w:rPr>
                <w:rFonts w:hint="eastAsia" w:ascii="宋体" w:hAnsi="宋体" w:cs="宋体"/>
                <w:color w:val="auto"/>
                <w:lang w:val="en-US" w:eastAsia="zh-CN"/>
              </w:rPr>
              <w:t>1</w:t>
            </w:r>
            <w:r>
              <w:rPr>
                <w:rFonts w:hint="eastAsia" w:ascii="宋体" w:hAnsi="宋体" w:cs="宋体"/>
                <w:color w:val="auto"/>
              </w:rPr>
              <w:t>分。</w:t>
            </w:r>
          </w:p>
          <w:p w14:paraId="4F8961D3">
            <w:pPr>
              <w:widowControl/>
              <w:spacing w:line="300" w:lineRule="auto"/>
              <w:rPr>
                <w:rFonts w:hint="eastAsia" w:ascii="宋体" w:hAnsi="宋体" w:cs="宋体"/>
                <w:color w:val="auto"/>
              </w:rPr>
            </w:pPr>
            <w:r>
              <w:rPr>
                <w:rFonts w:hint="eastAsia" w:ascii="宋体" w:hAnsi="宋体" w:cs="宋体"/>
                <w:color w:val="auto"/>
              </w:rPr>
              <w:t>无方案不得分。</w:t>
            </w:r>
          </w:p>
        </w:tc>
        <w:tc>
          <w:tcPr>
            <w:tcW w:w="745" w:type="dxa"/>
            <w:noWrap w:val="0"/>
            <w:vAlign w:val="center"/>
          </w:tcPr>
          <w:p w14:paraId="1402BB3D">
            <w:pPr>
              <w:jc w:val="center"/>
              <w:rPr>
                <w:rFonts w:hint="default" w:ascii="宋体" w:hAnsi="宋体" w:cs="宋体"/>
                <w:color w:val="auto"/>
                <w:lang w:val="en-US" w:eastAsia="zh-CN"/>
              </w:rPr>
            </w:pPr>
            <w:r>
              <w:rPr>
                <w:rFonts w:hint="eastAsia" w:ascii="宋体" w:hAnsi="宋体" w:cs="宋体"/>
                <w:color w:val="auto"/>
                <w:lang w:val="en-US" w:eastAsia="zh-CN"/>
              </w:rPr>
              <w:t>6</w:t>
            </w:r>
          </w:p>
        </w:tc>
      </w:tr>
      <w:tr w14:paraId="1EA3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67" w:type="dxa"/>
            <w:vMerge w:val="continue"/>
            <w:noWrap w:val="0"/>
            <w:vAlign w:val="center"/>
          </w:tcPr>
          <w:p w14:paraId="534AFE6D">
            <w:pPr>
              <w:spacing w:line="300" w:lineRule="auto"/>
              <w:jc w:val="center"/>
              <w:rPr>
                <w:rFonts w:ascii="宋体" w:hAnsi="宋体" w:cs="宋体"/>
                <w:color w:val="auto"/>
              </w:rPr>
            </w:pPr>
          </w:p>
        </w:tc>
        <w:tc>
          <w:tcPr>
            <w:tcW w:w="1276" w:type="dxa"/>
            <w:noWrap w:val="0"/>
            <w:vAlign w:val="center"/>
          </w:tcPr>
          <w:p w14:paraId="13CC2A34">
            <w:pPr>
              <w:spacing w:line="300" w:lineRule="auto"/>
              <w:jc w:val="center"/>
              <w:rPr>
                <w:rFonts w:ascii="宋体" w:hAnsi="宋体" w:cs="宋体"/>
                <w:color w:val="auto"/>
                <w:szCs w:val="21"/>
              </w:rPr>
            </w:pPr>
            <w:r>
              <w:rPr>
                <w:rFonts w:hint="eastAsia" w:ascii="宋体" w:hAnsi="宋体" w:cs="宋体"/>
                <w:color w:val="auto"/>
                <w:szCs w:val="21"/>
              </w:rPr>
              <w:t>施工现场平面布置</w:t>
            </w:r>
          </w:p>
        </w:tc>
        <w:tc>
          <w:tcPr>
            <w:tcW w:w="6237" w:type="dxa"/>
            <w:noWrap w:val="0"/>
            <w:vAlign w:val="center"/>
          </w:tcPr>
          <w:p w14:paraId="2A12639F">
            <w:pPr>
              <w:widowControl/>
              <w:spacing w:line="300" w:lineRule="auto"/>
              <w:rPr>
                <w:rFonts w:hint="eastAsia" w:ascii="宋体" w:hAnsi="宋体" w:cs="宋体"/>
                <w:color w:val="auto"/>
              </w:rPr>
            </w:pPr>
            <w:r>
              <w:rPr>
                <w:rFonts w:hint="eastAsia" w:ascii="宋体" w:hAnsi="宋体" w:cs="宋体"/>
                <w:color w:val="auto"/>
              </w:rPr>
              <w:t>根据施工现场平面布置等内容进行综合评议。</w:t>
            </w:r>
          </w:p>
          <w:p w14:paraId="2EB2861A">
            <w:pPr>
              <w:widowControl/>
              <w:spacing w:line="300" w:lineRule="auto"/>
              <w:rPr>
                <w:rFonts w:hint="eastAsia" w:ascii="宋体" w:hAnsi="宋体" w:cs="宋体"/>
                <w:color w:val="auto"/>
              </w:rPr>
            </w:pPr>
            <w:r>
              <w:rPr>
                <w:rFonts w:hint="eastAsia" w:ascii="宋体" w:hAnsi="宋体" w:cs="宋体"/>
                <w:color w:val="auto"/>
              </w:rPr>
              <w:t>平面布置方案详实完整，可执行力度高的得</w:t>
            </w:r>
            <w:r>
              <w:rPr>
                <w:rFonts w:hint="eastAsia" w:ascii="宋体" w:hAnsi="宋体" w:cs="宋体"/>
                <w:color w:val="auto"/>
                <w:lang w:val="en-US" w:eastAsia="zh-CN"/>
              </w:rPr>
              <w:t>6</w:t>
            </w:r>
            <w:r>
              <w:rPr>
                <w:rFonts w:hint="eastAsia" w:ascii="宋体" w:hAnsi="宋体" w:cs="宋体"/>
                <w:color w:val="auto"/>
              </w:rPr>
              <w:t>分；</w:t>
            </w:r>
          </w:p>
          <w:p w14:paraId="54FFB80F">
            <w:pPr>
              <w:widowControl/>
              <w:spacing w:line="300" w:lineRule="auto"/>
              <w:rPr>
                <w:rFonts w:hint="eastAsia" w:ascii="宋体" w:hAnsi="宋体" w:cs="宋体"/>
                <w:color w:val="auto"/>
              </w:rPr>
            </w:pPr>
            <w:r>
              <w:rPr>
                <w:rFonts w:hint="eastAsia" w:ascii="宋体" w:hAnsi="宋体" w:cs="宋体"/>
                <w:color w:val="auto"/>
              </w:rPr>
              <w:t>平面布置方案内容充分，较详细，可执行力度较高的得</w:t>
            </w:r>
            <w:r>
              <w:rPr>
                <w:rFonts w:hint="eastAsia" w:ascii="宋体" w:hAnsi="宋体" w:cs="宋体"/>
                <w:color w:val="auto"/>
                <w:lang w:val="en-US" w:eastAsia="zh-CN"/>
              </w:rPr>
              <w:t>3</w:t>
            </w:r>
            <w:r>
              <w:rPr>
                <w:rFonts w:hint="eastAsia" w:ascii="宋体" w:hAnsi="宋体" w:cs="宋体"/>
                <w:color w:val="auto"/>
              </w:rPr>
              <w:t>分；</w:t>
            </w:r>
          </w:p>
          <w:p w14:paraId="7BA7C220">
            <w:pPr>
              <w:widowControl/>
              <w:spacing w:line="300" w:lineRule="auto"/>
              <w:rPr>
                <w:rFonts w:hint="eastAsia" w:ascii="宋体" w:hAnsi="宋体" w:cs="宋体"/>
                <w:color w:val="auto"/>
              </w:rPr>
            </w:pPr>
            <w:r>
              <w:rPr>
                <w:rFonts w:hint="eastAsia" w:ascii="宋体" w:hAnsi="宋体" w:cs="宋体"/>
                <w:color w:val="auto"/>
              </w:rPr>
              <w:t>平面布置方案内容简单，可执行力低的得</w:t>
            </w:r>
            <w:r>
              <w:rPr>
                <w:rFonts w:hint="eastAsia" w:ascii="宋体" w:hAnsi="宋体" w:cs="宋体"/>
                <w:color w:val="auto"/>
                <w:lang w:val="en-US" w:eastAsia="zh-CN"/>
              </w:rPr>
              <w:t>1</w:t>
            </w:r>
            <w:r>
              <w:rPr>
                <w:rFonts w:hint="eastAsia" w:ascii="宋体" w:hAnsi="宋体" w:cs="宋体"/>
                <w:color w:val="auto"/>
              </w:rPr>
              <w:t>分；</w:t>
            </w:r>
          </w:p>
          <w:p w14:paraId="1B2EC6D5">
            <w:pPr>
              <w:widowControl/>
              <w:spacing w:line="300" w:lineRule="auto"/>
              <w:rPr>
                <w:rFonts w:hint="eastAsia" w:ascii="宋体" w:hAnsi="宋体" w:cs="宋体"/>
                <w:color w:val="auto"/>
              </w:rPr>
            </w:pPr>
            <w:r>
              <w:rPr>
                <w:rFonts w:hint="eastAsia" w:ascii="宋体" w:hAnsi="宋体" w:cs="宋体"/>
                <w:color w:val="auto"/>
              </w:rPr>
              <w:t>未提供施工现场平面布置情况的本项不得分。</w:t>
            </w:r>
          </w:p>
        </w:tc>
        <w:tc>
          <w:tcPr>
            <w:tcW w:w="745" w:type="dxa"/>
            <w:noWrap w:val="0"/>
            <w:vAlign w:val="center"/>
          </w:tcPr>
          <w:p w14:paraId="053F053A">
            <w:pPr>
              <w:jc w:val="center"/>
              <w:rPr>
                <w:rFonts w:hint="eastAsia" w:ascii="宋体" w:hAnsi="宋体" w:eastAsia="宋体" w:cs="宋体"/>
                <w:color w:val="auto"/>
                <w:lang w:eastAsia="zh-CN"/>
              </w:rPr>
            </w:pPr>
            <w:r>
              <w:rPr>
                <w:rFonts w:hint="eastAsia" w:ascii="宋体" w:hAnsi="宋体" w:cs="宋体"/>
                <w:color w:val="auto"/>
                <w:lang w:val="en-US" w:eastAsia="zh-CN"/>
              </w:rPr>
              <w:t>6</w:t>
            </w:r>
          </w:p>
        </w:tc>
      </w:tr>
      <w:tr w14:paraId="18F8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7" w:type="dxa"/>
            <w:vMerge w:val="continue"/>
            <w:noWrap w:val="0"/>
            <w:vAlign w:val="center"/>
          </w:tcPr>
          <w:p w14:paraId="14E07F9F">
            <w:pPr>
              <w:spacing w:line="300" w:lineRule="auto"/>
              <w:jc w:val="center"/>
              <w:rPr>
                <w:rFonts w:hint="eastAsia" w:ascii="宋体" w:hAnsi="宋体" w:cs="宋体"/>
                <w:color w:val="auto"/>
              </w:rPr>
            </w:pPr>
          </w:p>
        </w:tc>
        <w:tc>
          <w:tcPr>
            <w:tcW w:w="1276" w:type="dxa"/>
            <w:vMerge w:val="restart"/>
            <w:noWrap w:val="0"/>
            <w:vAlign w:val="center"/>
          </w:tcPr>
          <w:p w14:paraId="06ED7699">
            <w:pPr>
              <w:spacing w:line="300" w:lineRule="auto"/>
              <w:jc w:val="center"/>
              <w:rPr>
                <w:rFonts w:ascii="宋体" w:hAnsi="宋体" w:cs="宋体"/>
                <w:color w:val="auto"/>
                <w:szCs w:val="21"/>
              </w:rPr>
            </w:pPr>
            <w:r>
              <w:rPr>
                <w:rFonts w:hint="eastAsia" w:ascii="宋体" w:hAnsi="宋体" w:cs="宋体"/>
                <w:color w:val="auto"/>
                <w:szCs w:val="21"/>
              </w:rPr>
              <w:t>技术方案</w:t>
            </w:r>
          </w:p>
        </w:tc>
        <w:tc>
          <w:tcPr>
            <w:tcW w:w="6237" w:type="dxa"/>
            <w:noWrap w:val="0"/>
            <w:vAlign w:val="center"/>
          </w:tcPr>
          <w:p w14:paraId="5C643FAE">
            <w:pPr>
              <w:widowControl/>
              <w:spacing w:line="300" w:lineRule="auto"/>
              <w:rPr>
                <w:rFonts w:hint="eastAsia" w:ascii="宋体" w:hAnsi="宋体" w:cs="宋体"/>
                <w:color w:val="auto"/>
              </w:rPr>
            </w:pPr>
            <w:r>
              <w:rPr>
                <w:rFonts w:hint="eastAsia" w:ascii="宋体" w:hAnsi="宋体" w:cs="宋体"/>
                <w:color w:val="auto"/>
              </w:rPr>
              <w:t>根据对项目现有状况和实施状况的调研和分析，项目目标整体把握情况，技术设计方案等内容进行综合评议。</w:t>
            </w:r>
          </w:p>
          <w:p w14:paraId="01BCD0AC">
            <w:pPr>
              <w:widowControl/>
              <w:spacing w:line="300" w:lineRule="auto"/>
              <w:rPr>
                <w:rFonts w:hint="eastAsia" w:ascii="宋体" w:hAnsi="宋体" w:cs="宋体"/>
                <w:color w:val="auto"/>
              </w:rPr>
            </w:pPr>
            <w:r>
              <w:rPr>
                <w:rFonts w:hint="eastAsia" w:ascii="宋体" w:hAnsi="宋体" w:cs="宋体"/>
                <w:color w:val="auto"/>
              </w:rPr>
              <w:t>现状调研充分、数据详实、分析到位，整体项目目标把握准确，技术方案详实、措施得力，可执行力度高的得</w:t>
            </w:r>
            <w:r>
              <w:rPr>
                <w:rFonts w:hint="eastAsia" w:ascii="宋体" w:hAnsi="宋体" w:cs="宋体"/>
                <w:color w:val="auto"/>
                <w:lang w:val="en-US" w:eastAsia="zh-CN"/>
              </w:rPr>
              <w:t>6</w:t>
            </w:r>
            <w:r>
              <w:rPr>
                <w:rFonts w:hint="eastAsia" w:ascii="宋体" w:hAnsi="宋体" w:cs="宋体"/>
                <w:color w:val="auto"/>
              </w:rPr>
              <w:t>分；</w:t>
            </w:r>
          </w:p>
          <w:p w14:paraId="4E160C94">
            <w:pPr>
              <w:widowControl/>
              <w:spacing w:line="300" w:lineRule="auto"/>
              <w:rPr>
                <w:rFonts w:hint="eastAsia" w:ascii="宋体" w:hAnsi="宋体" w:cs="宋体"/>
                <w:color w:val="auto"/>
              </w:rPr>
            </w:pPr>
            <w:r>
              <w:rPr>
                <w:rFonts w:hint="eastAsia" w:ascii="宋体" w:hAnsi="宋体" w:cs="宋体"/>
                <w:color w:val="auto"/>
              </w:rPr>
              <w:t>现状调研完整、分析不到位，整体项目目标把握基本准确，技术方案内容充分，措施得当，可执行力度较高的得</w:t>
            </w:r>
            <w:r>
              <w:rPr>
                <w:rFonts w:hint="eastAsia" w:ascii="宋体" w:hAnsi="宋体" w:cs="宋体"/>
                <w:color w:val="auto"/>
                <w:lang w:val="en-US" w:eastAsia="zh-CN"/>
              </w:rPr>
              <w:t>3</w:t>
            </w:r>
            <w:r>
              <w:rPr>
                <w:rFonts w:hint="eastAsia" w:ascii="宋体" w:hAnsi="宋体" w:cs="宋体"/>
                <w:color w:val="auto"/>
              </w:rPr>
              <w:t>分；</w:t>
            </w:r>
          </w:p>
          <w:p w14:paraId="54A68A07">
            <w:pPr>
              <w:widowControl/>
              <w:spacing w:line="300" w:lineRule="auto"/>
              <w:rPr>
                <w:rFonts w:hint="eastAsia" w:ascii="宋体" w:hAnsi="宋体" w:cs="宋体"/>
                <w:color w:val="auto"/>
              </w:rPr>
            </w:pPr>
            <w:r>
              <w:rPr>
                <w:rFonts w:hint="eastAsia" w:ascii="宋体" w:hAnsi="宋体" w:cs="宋体"/>
                <w:color w:val="auto"/>
              </w:rPr>
              <w:t>现状调研有欠缺、分析简单，整体项目目标把握不准确，技术方案内容简单，可执行力低的得</w:t>
            </w:r>
            <w:r>
              <w:rPr>
                <w:rFonts w:hint="eastAsia" w:ascii="宋体" w:hAnsi="宋体" w:cs="宋体"/>
                <w:color w:val="auto"/>
                <w:lang w:val="en-US" w:eastAsia="zh-CN"/>
              </w:rPr>
              <w:t>1</w:t>
            </w:r>
            <w:r>
              <w:rPr>
                <w:rFonts w:hint="eastAsia" w:ascii="宋体" w:hAnsi="宋体" w:cs="宋体"/>
                <w:color w:val="auto"/>
              </w:rPr>
              <w:t>分；</w:t>
            </w:r>
          </w:p>
          <w:p w14:paraId="450332D2">
            <w:pPr>
              <w:widowControl/>
              <w:spacing w:line="300" w:lineRule="auto"/>
              <w:rPr>
                <w:rFonts w:hint="eastAsia" w:ascii="宋体" w:hAnsi="宋体" w:cs="宋体"/>
                <w:color w:val="auto"/>
              </w:rPr>
            </w:pPr>
            <w:r>
              <w:rPr>
                <w:rFonts w:hint="eastAsia" w:ascii="宋体" w:hAnsi="宋体" w:cs="宋体"/>
                <w:color w:val="auto"/>
              </w:rPr>
              <w:t>未提供的本项不得分。</w:t>
            </w:r>
          </w:p>
        </w:tc>
        <w:tc>
          <w:tcPr>
            <w:tcW w:w="745" w:type="dxa"/>
            <w:noWrap w:val="0"/>
            <w:vAlign w:val="center"/>
          </w:tcPr>
          <w:p w14:paraId="31F25C01">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r>
      <w:tr w14:paraId="79FE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7" w:type="dxa"/>
            <w:vMerge w:val="continue"/>
            <w:noWrap w:val="0"/>
            <w:vAlign w:val="center"/>
          </w:tcPr>
          <w:p w14:paraId="61D7387F">
            <w:pPr>
              <w:spacing w:line="300" w:lineRule="auto"/>
              <w:jc w:val="center"/>
              <w:rPr>
                <w:rFonts w:hint="eastAsia" w:ascii="宋体" w:hAnsi="宋体" w:cs="宋体"/>
                <w:color w:val="auto"/>
              </w:rPr>
            </w:pPr>
          </w:p>
        </w:tc>
        <w:tc>
          <w:tcPr>
            <w:tcW w:w="1276" w:type="dxa"/>
            <w:vMerge w:val="continue"/>
            <w:noWrap w:val="0"/>
            <w:vAlign w:val="center"/>
          </w:tcPr>
          <w:p w14:paraId="13D0BCFC">
            <w:pPr>
              <w:spacing w:line="300" w:lineRule="auto"/>
              <w:jc w:val="center"/>
              <w:rPr>
                <w:rFonts w:ascii="宋体" w:hAnsi="宋体" w:cs="宋体"/>
                <w:color w:val="auto"/>
                <w:szCs w:val="21"/>
              </w:rPr>
            </w:pPr>
          </w:p>
        </w:tc>
        <w:tc>
          <w:tcPr>
            <w:tcW w:w="6237" w:type="dxa"/>
            <w:noWrap w:val="0"/>
            <w:vAlign w:val="center"/>
          </w:tcPr>
          <w:p w14:paraId="61AA1192">
            <w:pPr>
              <w:widowControl/>
              <w:spacing w:line="300" w:lineRule="auto"/>
              <w:rPr>
                <w:rFonts w:hint="eastAsia" w:ascii="宋体" w:hAnsi="宋体" w:cs="宋体"/>
                <w:color w:val="auto"/>
              </w:rPr>
            </w:pPr>
            <w:r>
              <w:rPr>
                <w:rFonts w:hint="eastAsia" w:ascii="宋体" w:hAnsi="宋体" w:cs="宋体"/>
                <w:color w:val="auto"/>
              </w:rPr>
              <w:t>根据对项目的重点、难点分析进行综合评议。</w:t>
            </w:r>
          </w:p>
          <w:p w14:paraId="03FD7085">
            <w:pPr>
              <w:widowControl/>
              <w:spacing w:line="300" w:lineRule="auto"/>
              <w:rPr>
                <w:rFonts w:hint="eastAsia" w:ascii="宋体" w:hAnsi="宋体" w:cs="宋体"/>
                <w:color w:val="auto"/>
              </w:rPr>
            </w:pPr>
            <w:r>
              <w:rPr>
                <w:rFonts w:hint="eastAsia" w:ascii="宋体" w:hAnsi="宋体" w:cs="宋体"/>
                <w:color w:val="auto"/>
              </w:rPr>
              <w:t>项目重点、难点分析到位且具有可行的解决方案的得</w:t>
            </w:r>
            <w:r>
              <w:rPr>
                <w:rFonts w:hint="eastAsia" w:ascii="宋体" w:hAnsi="宋体" w:cs="宋体"/>
                <w:color w:val="auto"/>
                <w:lang w:val="en-US" w:eastAsia="zh-CN"/>
              </w:rPr>
              <w:t>6</w:t>
            </w:r>
            <w:r>
              <w:rPr>
                <w:rFonts w:hint="eastAsia" w:ascii="宋体" w:hAnsi="宋体" w:cs="宋体"/>
                <w:color w:val="auto"/>
              </w:rPr>
              <w:t>分；</w:t>
            </w:r>
          </w:p>
          <w:p w14:paraId="32A8DF7E">
            <w:pPr>
              <w:widowControl/>
              <w:spacing w:line="300" w:lineRule="auto"/>
              <w:rPr>
                <w:rFonts w:hint="eastAsia" w:ascii="宋体" w:hAnsi="宋体" w:cs="宋体"/>
                <w:color w:val="auto"/>
              </w:rPr>
            </w:pPr>
            <w:r>
              <w:rPr>
                <w:rFonts w:hint="eastAsia" w:ascii="宋体" w:hAnsi="宋体" w:cs="宋体"/>
                <w:color w:val="auto"/>
              </w:rPr>
              <w:t>项目重点、难点分析不到位，且没有可行的解决方案的得</w:t>
            </w:r>
            <w:r>
              <w:rPr>
                <w:rFonts w:hint="eastAsia" w:ascii="宋体" w:hAnsi="宋体" w:cs="宋体"/>
                <w:color w:val="auto"/>
                <w:lang w:val="en-US" w:eastAsia="zh-CN"/>
              </w:rPr>
              <w:t>3</w:t>
            </w:r>
            <w:r>
              <w:rPr>
                <w:rFonts w:hint="eastAsia" w:ascii="宋体" w:hAnsi="宋体" w:cs="宋体"/>
                <w:color w:val="auto"/>
              </w:rPr>
              <w:t>分；</w:t>
            </w:r>
          </w:p>
          <w:p w14:paraId="169E7668">
            <w:pPr>
              <w:widowControl/>
              <w:spacing w:line="300" w:lineRule="auto"/>
              <w:rPr>
                <w:rFonts w:hint="eastAsia" w:ascii="宋体" w:hAnsi="宋体" w:cs="宋体"/>
                <w:color w:val="auto"/>
              </w:rPr>
            </w:pPr>
            <w:r>
              <w:rPr>
                <w:rFonts w:hint="eastAsia" w:ascii="宋体" w:hAnsi="宋体" w:cs="宋体"/>
                <w:color w:val="auto"/>
              </w:rPr>
              <w:t>项目重点、难点分析分析不准确，或未能提供有效的解决方案的得</w:t>
            </w:r>
            <w:r>
              <w:rPr>
                <w:rFonts w:hint="eastAsia" w:ascii="宋体" w:hAnsi="宋体" w:cs="宋体"/>
                <w:color w:val="auto"/>
                <w:lang w:val="en-US" w:eastAsia="zh-CN"/>
              </w:rPr>
              <w:t>1</w:t>
            </w:r>
            <w:r>
              <w:rPr>
                <w:rFonts w:hint="eastAsia" w:ascii="宋体" w:hAnsi="宋体" w:cs="宋体"/>
                <w:color w:val="auto"/>
              </w:rPr>
              <w:t>分；</w:t>
            </w:r>
          </w:p>
          <w:p w14:paraId="4B64CA63">
            <w:pPr>
              <w:widowControl/>
              <w:spacing w:line="300" w:lineRule="auto"/>
              <w:rPr>
                <w:rFonts w:hint="eastAsia" w:ascii="宋体" w:hAnsi="宋体" w:cs="宋体"/>
                <w:color w:val="auto"/>
              </w:rPr>
            </w:pPr>
            <w:r>
              <w:rPr>
                <w:rFonts w:hint="eastAsia" w:ascii="宋体" w:hAnsi="宋体" w:cs="宋体"/>
                <w:color w:val="auto"/>
              </w:rPr>
              <w:t>未提供的本项不得分。</w:t>
            </w:r>
          </w:p>
        </w:tc>
        <w:tc>
          <w:tcPr>
            <w:tcW w:w="745" w:type="dxa"/>
            <w:noWrap w:val="0"/>
            <w:vAlign w:val="center"/>
          </w:tcPr>
          <w:p w14:paraId="6D485796">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r>
      <w:tr w14:paraId="7244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7" w:type="dxa"/>
            <w:vMerge w:val="continue"/>
            <w:noWrap w:val="0"/>
            <w:vAlign w:val="center"/>
          </w:tcPr>
          <w:p w14:paraId="1843EB24">
            <w:pPr>
              <w:spacing w:line="300" w:lineRule="auto"/>
              <w:jc w:val="center"/>
              <w:rPr>
                <w:rFonts w:hint="eastAsia" w:ascii="宋体" w:hAnsi="宋体" w:cs="宋体"/>
                <w:color w:val="auto"/>
              </w:rPr>
            </w:pPr>
          </w:p>
        </w:tc>
        <w:tc>
          <w:tcPr>
            <w:tcW w:w="1276" w:type="dxa"/>
            <w:vMerge w:val="continue"/>
            <w:noWrap w:val="0"/>
            <w:vAlign w:val="center"/>
          </w:tcPr>
          <w:p w14:paraId="36F9C7E2">
            <w:pPr>
              <w:spacing w:line="300" w:lineRule="auto"/>
              <w:jc w:val="center"/>
              <w:rPr>
                <w:rFonts w:ascii="宋体" w:hAnsi="宋体" w:cs="宋体"/>
                <w:color w:val="auto"/>
                <w:szCs w:val="21"/>
              </w:rPr>
            </w:pPr>
          </w:p>
        </w:tc>
        <w:tc>
          <w:tcPr>
            <w:tcW w:w="6237" w:type="dxa"/>
            <w:noWrap w:val="0"/>
            <w:vAlign w:val="center"/>
          </w:tcPr>
          <w:p w14:paraId="13261AAA">
            <w:pPr>
              <w:widowControl/>
              <w:spacing w:line="300" w:lineRule="auto"/>
              <w:rPr>
                <w:rFonts w:hint="eastAsia" w:ascii="宋体" w:hAnsi="宋体" w:cs="宋体"/>
                <w:color w:val="auto"/>
              </w:rPr>
            </w:pPr>
            <w:r>
              <w:rPr>
                <w:rFonts w:hint="eastAsia" w:ascii="宋体" w:hAnsi="宋体" w:cs="宋体"/>
                <w:color w:val="auto"/>
              </w:rPr>
              <w:t>根据对突发事件应急措施等内容进行综合评议。</w:t>
            </w:r>
          </w:p>
          <w:p w14:paraId="0B4ECF13">
            <w:pPr>
              <w:widowControl/>
              <w:spacing w:line="300" w:lineRule="auto"/>
              <w:rPr>
                <w:rFonts w:hint="eastAsia" w:ascii="宋体" w:hAnsi="宋体" w:cs="宋体"/>
                <w:color w:val="auto"/>
              </w:rPr>
            </w:pPr>
            <w:r>
              <w:rPr>
                <w:rFonts w:hint="eastAsia" w:ascii="宋体" w:hAnsi="宋体" w:cs="宋体"/>
                <w:color w:val="auto"/>
              </w:rPr>
              <w:t>应急措施方案完善，具体有效，措施得力，可执行力度高的得</w:t>
            </w:r>
            <w:r>
              <w:rPr>
                <w:rFonts w:hint="eastAsia" w:ascii="宋体" w:hAnsi="宋体" w:cs="宋体"/>
                <w:color w:val="auto"/>
                <w:lang w:val="en-US" w:eastAsia="zh-CN"/>
              </w:rPr>
              <w:t>6</w:t>
            </w:r>
            <w:r>
              <w:rPr>
                <w:rFonts w:hint="eastAsia" w:ascii="宋体" w:hAnsi="宋体" w:cs="宋体"/>
                <w:color w:val="auto"/>
              </w:rPr>
              <w:t>分；</w:t>
            </w:r>
          </w:p>
          <w:p w14:paraId="1B6FEC00">
            <w:pPr>
              <w:widowControl/>
              <w:spacing w:line="300" w:lineRule="auto"/>
              <w:rPr>
                <w:rFonts w:hint="eastAsia" w:ascii="宋体" w:hAnsi="宋体" w:cs="宋体"/>
                <w:color w:val="auto"/>
              </w:rPr>
            </w:pPr>
            <w:r>
              <w:rPr>
                <w:rFonts w:hint="eastAsia" w:ascii="宋体" w:hAnsi="宋体" w:cs="宋体"/>
                <w:color w:val="auto"/>
              </w:rPr>
              <w:t>应急措施方案内容充分，措施得当，可执行力度较高的得得</w:t>
            </w:r>
            <w:r>
              <w:rPr>
                <w:rFonts w:hint="eastAsia" w:ascii="宋体" w:hAnsi="宋体" w:cs="宋体"/>
                <w:color w:val="auto"/>
                <w:lang w:val="en-US" w:eastAsia="zh-CN"/>
              </w:rPr>
              <w:t>3</w:t>
            </w:r>
            <w:r>
              <w:rPr>
                <w:rFonts w:hint="eastAsia" w:ascii="宋体" w:hAnsi="宋体" w:cs="宋体"/>
                <w:color w:val="auto"/>
              </w:rPr>
              <w:t>分；</w:t>
            </w:r>
          </w:p>
          <w:p w14:paraId="44181813">
            <w:pPr>
              <w:widowControl/>
              <w:spacing w:line="300" w:lineRule="auto"/>
              <w:rPr>
                <w:rFonts w:hint="eastAsia" w:ascii="宋体" w:hAnsi="宋体" w:cs="宋体"/>
                <w:color w:val="auto"/>
              </w:rPr>
            </w:pPr>
            <w:r>
              <w:rPr>
                <w:rFonts w:hint="eastAsia" w:ascii="宋体" w:hAnsi="宋体" w:cs="宋体"/>
                <w:color w:val="auto"/>
              </w:rPr>
              <w:t>应急措施方案内容简单，可执行力低的得</w:t>
            </w:r>
            <w:r>
              <w:rPr>
                <w:rFonts w:hint="eastAsia" w:ascii="宋体" w:hAnsi="宋体" w:cs="宋体"/>
                <w:color w:val="auto"/>
                <w:lang w:val="en-US" w:eastAsia="zh-CN"/>
              </w:rPr>
              <w:t>1</w:t>
            </w:r>
            <w:r>
              <w:rPr>
                <w:rFonts w:hint="eastAsia" w:ascii="宋体" w:hAnsi="宋体" w:cs="宋体"/>
                <w:color w:val="auto"/>
              </w:rPr>
              <w:t>分；</w:t>
            </w:r>
          </w:p>
          <w:p w14:paraId="7DFCAA4B">
            <w:pPr>
              <w:widowControl/>
              <w:spacing w:line="300" w:lineRule="auto"/>
              <w:rPr>
                <w:rFonts w:hint="eastAsia" w:ascii="宋体" w:hAnsi="宋体" w:cs="宋体"/>
                <w:color w:val="auto"/>
              </w:rPr>
            </w:pPr>
            <w:r>
              <w:rPr>
                <w:rFonts w:hint="eastAsia" w:ascii="宋体" w:hAnsi="宋体" w:cs="宋体"/>
                <w:color w:val="auto"/>
              </w:rPr>
              <w:t xml:space="preserve">未提供的本项不得分。 </w:t>
            </w:r>
          </w:p>
        </w:tc>
        <w:tc>
          <w:tcPr>
            <w:tcW w:w="745" w:type="dxa"/>
            <w:noWrap w:val="0"/>
            <w:vAlign w:val="center"/>
          </w:tcPr>
          <w:p w14:paraId="39EC22D7">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r>
      <w:tr w14:paraId="2D24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67" w:type="dxa"/>
            <w:vMerge w:val="continue"/>
            <w:noWrap w:val="0"/>
            <w:vAlign w:val="center"/>
          </w:tcPr>
          <w:p w14:paraId="06B90190">
            <w:pPr>
              <w:spacing w:line="300" w:lineRule="auto"/>
              <w:jc w:val="center"/>
              <w:rPr>
                <w:rFonts w:hint="eastAsia" w:ascii="宋体" w:hAnsi="宋体" w:cs="宋体"/>
                <w:color w:val="auto"/>
              </w:rPr>
            </w:pPr>
          </w:p>
        </w:tc>
        <w:tc>
          <w:tcPr>
            <w:tcW w:w="1276" w:type="dxa"/>
            <w:noWrap w:val="0"/>
            <w:vAlign w:val="center"/>
          </w:tcPr>
          <w:p w14:paraId="69FFD421">
            <w:pPr>
              <w:spacing w:line="300" w:lineRule="auto"/>
              <w:jc w:val="center"/>
              <w:rPr>
                <w:rFonts w:hint="eastAsia" w:ascii="宋体" w:hAnsi="宋体" w:cs="宋体"/>
                <w:color w:val="auto"/>
                <w:szCs w:val="21"/>
              </w:rPr>
            </w:pPr>
            <w:r>
              <w:rPr>
                <w:rFonts w:hint="eastAsia" w:ascii="宋体" w:hAnsi="宋体" w:cs="宋体"/>
                <w:color w:val="auto"/>
                <w:szCs w:val="21"/>
              </w:rPr>
              <w:t>进度计划、劳动力计划措施</w:t>
            </w:r>
          </w:p>
        </w:tc>
        <w:tc>
          <w:tcPr>
            <w:tcW w:w="6237" w:type="dxa"/>
            <w:noWrap w:val="0"/>
            <w:vAlign w:val="center"/>
          </w:tcPr>
          <w:p w14:paraId="272D914B">
            <w:pPr>
              <w:widowControl/>
              <w:spacing w:line="300" w:lineRule="auto"/>
              <w:rPr>
                <w:rFonts w:hint="eastAsia" w:ascii="宋体" w:hAnsi="宋体" w:cs="宋体"/>
                <w:color w:val="auto"/>
              </w:rPr>
            </w:pPr>
            <w:r>
              <w:rPr>
                <w:rFonts w:hint="eastAsia" w:ascii="宋体" w:hAnsi="宋体" w:cs="宋体"/>
                <w:color w:val="auto"/>
              </w:rPr>
              <w:t>根据对项目施工进度计划、劳动力计划措施方案等内容进行综合评议。</w:t>
            </w:r>
          </w:p>
          <w:p w14:paraId="2CCBB887">
            <w:pPr>
              <w:widowControl/>
              <w:spacing w:line="300" w:lineRule="auto"/>
              <w:rPr>
                <w:rFonts w:hint="eastAsia" w:ascii="宋体" w:hAnsi="宋体" w:cs="宋体"/>
                <w:color w:val="auto"/>
              </w:rPr>
            </w:pPr>
            <w:r>
              <w:rPr>
                <w:rFonts w:hint="eastAsia" w:ascii="宋体" w:hAnsi="宋体" w:cs="宋体"/>
                <w:color w:val="auto"/>
              </w:rPr>
              <w:t>项目施工进度计划、劳动力计划措施方案考虑全面、切实可行的得</w:t>
            </w:r>
            <w:r>
              <w:rPr>
                <w:rFonts w:hint="eastAsia" w:ascii="宋体" w:hAnsi="宋体" w:cs="宋体"/>
                <w:color w:val="auto"/>
                <w:lang w:val="en-US" w:eastAsia="zh-CN"/>
              </w:rPr>
              <w:t>6</w:t>
            </w:r>
            <w:r>
              <w:rPr>
                <w:rFonts w:hint="eastAsia" w:ascii="宋体" w:hAnsi="宋体" w:cs="宋体"/>
                <w:color w:val="auto"/>
              </w:rPr>
              <w:t>分；</w:t>
            </w:r>
          </w:p>
          <w:p w14:paraId="43CB0659">
            <w:pPr>
              <w:widowControl/>
              <w:spacing w:line="300" w:lineRule="auto"/>
              <w:rPr>
                <w:rFonts w:hint="eastAsia" w:ascii="宋体" w:hAnsi="宋体" w:cs="宋体"/>
                <w:color w:val="auto"/>
              </w:rPr>
            </w:pPr>
            <w:r>
              <w:rPr>
                <w:rFonts w:hint="eastAsia" w:ascii="宋体" w:hAnsi="宋体" w:cs="宋体"/>
                <w:color w:val="auto"/>
              </w:rPr>
              <w:t>项目施工进度计划、劳动力计划措施方案考虑较全面、相对可行的得</w:t>
            </w:r>
            <w:r>
              <w:rPr>
                <w:rFonts w:hint="eastAsia" w:ascii="宋体" w:hAnsi="宋体" w:cs="宋体"/>
                <w:color w:val="auto"/>
                <w:lang w:val="en-US" w:eastAsia="zh-CN"/>
              </w:rPr>
              <w:t>3</w:t>
            </w:r>
            <w:r>
              <w:rPr>
                <w:rFonts w:hint="eastAsia" w:ascii="宋体" w:hAnsi="宋体" w:cs="宋体"/>
                <w:color w:val="auto"/>
              </w:rPr>
              <w:t>分；</w:t>
            </w:r>
          </w:p>
          <w:p w14:paraId="74901A7D">
            <w:pPr>
              <w:widowControl/>
              <w:spacing w:line="300" w:lineRule="auto"/>
              <w:rPr>
                <w:rFonts w:hint="eastAsia" w:ascii="宋体" w:hAnsi="宋体" w:cs="宋体"/>
                <w:color w:val="auto"/>
              </w:rPr>
            </w:pPr>
            <w:r>
              <w:rPr>
                <w:rFonts w:hint="eastAsia" w:ascii="宋体" w:hAnsi="宋体" w:cs="宋体"/>
                <w:color w:val="auto"/>
              </w:rPr>
              <w:t>项目施工进度计划、劳动力计划措施方案考虑欠全面、基本可行的得</w:t>
            </w:r>
            <w:r>
              <w:rPr>
                <w:rFonts w:hint="eastAsia" w:ascii="宋体" w:hAnsi="宋体" w:cs="宋体"/>
                <w:color w:val="auto"/>
                <w:lang w:val="en-US" w:eastAsia="zh-CN"/>
              </w:rPr>
              <w:t>1</w:t>
            </w:r>
            <w:r>
              <w:rPr>
                <w:rFonts w:hint="eastAsia" w:ascii="宋体" w:hAnsi="宋体" w:cs="宋体"/>
                <w:color w:val="auto"/>
              </w:rPr>
              <w:t>分；</w:t>
            </w:r>
          </w:p>
          <w:p w14:paraId="0D1DF839">
            <w:pPr>
              <w:widowControl/>
              <w:spacing w:line="300" w:lineRule="auto"/>
              <w:rPr>
                <w:rFonts w:hint="eastAsia" w:ascii="宋体" w:hAnsi="宋体" w:cs="宋体"/>
                <w:color w:val="auto"/>
              </w:rPr>
            </w:pPr>
            <w:r>
              <w:rPr>
                <w:rFonts w:hint="eastAsia" w:ascii="宋体" w:hAnsi="宋体" w:cs="宋体"/>
                <w:color w:val="auto"/>
              </w:rPr>
              <w:t>方案不可行或未提供的本项不得分。</w:t>
            </w:r>
          </w:p>
        </w:tc>
        <w:tc>
          <w:tcPr>
            <w:tcW w:w="745" w:type="dxa"/>
            <w:noWrap w:val="0"/>
            <w:vAlign w:val="center"/>
          </w:tcPr>
          <w:p w14:paraId="6D34C7A9">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r>
      <w:tr w14:paraId="1EFF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7" w:type="dxa"/>
            <w:vMerge w:val="continue"/>
            <w:noWrap w:val="0"/>
            <w:vAlign w:val="center"/>
          </w:tcPr>
          <w:p w14:paraId="3A4BA553">
            <w:pPr>
              <w:pStyle w:val="501"/>
              <w:spacing w:line="300" w:lineRule="auto"/>
              <w:ind w:firstLine="0" w:firstLineChars="0"/>
              <w:rPr>
                <w:rFonts w:hint="eastAsia"/>
                <w:color w:val="auto"/>
              </w:rPr>
            </w:pPr>
          </w:p>
        </w:tc>
        <w:tc>
          <w:tcPr>
            <w:tcW w:w="1276" w:type="dxa"/>
            <w:noWrap w:val="0"/>
            <w:vAlign w:val="center"/>
          </w:tcPr>
          <w:p w14:paraId="260B78B8">
            <w:pPr>
              <w:spacing w:line="300" w:lineRule="auto"/>
              <w:jc w:val="center"/>
              <w:rPr>
                <w:rFonts w:hint="eastAsia" w:ascii="宋体" w:hAnsi="宋体" w:cs="宋体"/>
                <w:color w:val="auto"/>
                <w:szCs w:val="21"/>
              </w:rPr>
            </w:pPr>
            <w:r>
              <w:rPr>
                <w:rFonts w:hint="eastAsia" w:ascii="宋体" w:hAnsi="宋体" w:cs="宋体"/>
                <w:color w:val="auto"/>
                <w:szCs w:val="21"/>
              </w:rPr>
              <w:t>质量、安全文明、环境管理等管理体系和管理措施</w:t>
            </w:r>
          </w:p>
        </w:tc>
        <w:tc>
          <w:tcPr>
            <w:tcW w:w="6237" w:type="dxa"/>
            <w:noWrap w:val="0"/>
            <w:vAlign w:val="center"/>
          </w:tcPr>
          <w:p w14:paraId="038BF26D">
            <w:pPr>
              <w:widowControl/>
              <w:spacing w:line="300" w:lineRule="auto"/>
              <w:rPr>
                <w:rFonts w:hint="eastAsia" w:ascii="宋体" w:hAnsi="宋体" w:cs="宋体"/>
                <w:color w:val="auto"/>
              </w:rPr>
            </w:pPr>
            <w:r>
              <w:rPr>
                <w:rFonts w:hint="eastAsia" w:ascii="宋体" w:hAnsi="宋体" w:cs="宋体"/>
                <w:color w:val="auto"/>
              </w:rPr>
              <w:t>根据质量、安全文明、环境管理等管理体系和管理措施进行综合评议。</w:t>
            </w:r>
          </w:p>
          <w:p w14:paraId="191BE1A5">
            <w:pPr>
              <w:widowControl/>
              <w:spacing w:line="300" w:lineRule="auto"/>
              <w:rPr>
                <w:rFonts w:hint="eastAsia" w:ascii="宋体" w:hAnsi="宋体" w:cs="宋体"/>
                <w:color w:val="auto"/>
              </w:rPr>
            </w:pPr>
            <w:r>
              <w:rPr>
                <w:rFonts w:hint="eastAsia" w:ascii="宋体" w:hAnsi="宋体" w:cs="宋体"/>
                <w:color w:val="auto"/>
              </w:rPr>
              <w:t>质量管理体系和管理措施完善、保障措施可行的得</w:t>
            </w:r>
            <w:r>
              <w:rPr>
                <w:rFonts w:hint="eastAsia" w:ascii="宋体" w:hAnsi="宋体" w:cs="宋体"/>
                <w:color w:val="auto"/>
                <w:lang w:val="en-US" w:eastAsia="zh-CN"/>
              </w:rPr>
              <w:t>6</w:t>
            </w:r>
            <w:r>
              <w:rPr>
                <w:rFonts w:hint="eastAsia" w:ascii="宋体" w:hAnsi="宋体" w:cs="宋体"/>
                <w:color w:val="auto"/>
              </w:rPr>
              <w:t>分；</w:t>
            </w:r>
          </w:p>
          <w:p w14:paraId="781175E9">
            <w:pPr>
              <w:widowControl/>
              <w:spacing w:line="300" w:lineRule="auto"/>
              <w:rPr>
                <w:rFonts w:hint="eastAsia" w:ascii="宋体" w:hAnsi="宋体" w:cs="宋体"/>
                <w:color w:val="auto"/>
              </w:rPr>
            </w:pPr>
            <w:r>
              <w:rPr>
                <w:rFonts w:hint="eastAsia" w:ascii="宋体" w:hAnsi="宋体" w:cs="宋体"/>
                <w:color w:val="auto"/>
              </w:rPr>
              <w:t>质量管理体系和管理措施基本完善、保障措施基本可行的得</w:t>
            </w:r>
            <w:r>
              <w:rPr>
                <w:rFonts w:hint="eastAsia" w:ascii="宋体" w:hAnsi="宋体" w:cs="宋体"/>
                <w:color w:val="auto"/>
                <w:lang w:val="en-US" w:eastAsia="zh-CN"/>
              </w:rPr>
              <w:t>3</w:t>
            </w:r>
            <w:r>
              <w:rPr>
                <w:rFonts w:hint="eastAsia" w:ascii="宋体" w:hAnsi="宋体" w:cs="宋体"/>
                <w:color w:val="auto"/>
              </w:rPr>
              <w:t>分；</w:t>
            </w:r>
          </w:p>
          <w:p w14:paraId="65D2AF5B">
            <w:pPr>
              <w:widowControl/>
              <w:spacing w:line="300" w:lineRule="auto"/>
              <w:rPr>
                <w:rFonts w:hint="eastAsia" w:ascii="宋体" w:hAnsi="宋体" w:cs="宋体"/>
                <w:color w:val="auto"/>
              </w:rPr>
            </w:pPr>
            <w:r>
              <w:rPr>
                <w:rFonts w:hint="eastAsia" w:ascii="宋体" w:hAnsi="宋体" w:cs="宋体"/>
                <w:color w:val="auto"/>
              </w:rPr>
              <w:t>质量管理体系和管理措施欠完善、保障措施不可行的得</w:t>
            </w:r>
            <w:r>
              <w:rPr>
                <w:rFonts w:hint="eastAsia" w:ascii="宋体" w:hAnsi="宋体" w:cs="宋体"/>
                <w:color w:val="auto"/>
                <w:lang w:val="en-US" w:eastAsia="zh-CN"/>
              </w:rPr>
              <w:t>1</w:t>
            </w:r>
            <w:r>
              <w:rPr>
                <w:rFonts w:hint="eastAsia" w:ascii="宋体" w:hAnsi="宋体" w:cs="宋体"/>
                <w:color w:val="auto"/>
              </w:rPr>
              <w:t>分；</w:t>
            </w:r>
          </w:p>
          <w:p w14:paraId="7F6B1B64">
            <w:pPr>
              <w:widowControl/>
              <w:spacing w:line="300" w:lineRule="auto"/>
              <w:rPr>
                <w:rFonts w:hint="eastAsia" w:ascii="宋体" w:hAnsi="宋体" w:cs="宋体"/>
                <w:color w:val="auto"/>
              </w:rPr>
            </w:pPr>
            <w:r>
              <w:rPr>
                <w:rFonts w:hint="eastAsia" w:ascii="宋体" w:hAnsi="宋体" w:cs="宋体"/>
                <w:color w:val="auto"/>
              </w:rPr>
              <w:t>未提供的本项不得分。</w:t>
            </w:r>
          </w:p>
        </w:tc>
        <w:tc>
          <w:tcPr>
            <w:tcW w:w="745" w:type="dxa"/>
            <w:noWrap w:val="0"/>
            <w:vAlign w:val="center"/>
          </w:tcPr>
          <w:p w14:paraId="746CFFAF">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r>
      <w:tr w14:paraId="0447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867" w:type="dxa"/>
            <w:vMerge w:val="continue"/>
            <w:noWrap w:val="0"/>
            <w:vAlign w:val="center"/>
          </w:tcPr>
          <w:p w14:paraId="53ECFA0B">
            <w:pPr>
              <w:pStyle w:val="501"/>
              <w:spacing w:line="300" w:lineRule="auto"/>
              <w:ind w:firstLine="0" w:firstLineChars="0"/>
              <w:rPr>
                <w:rFonts w:hint="eastAsia"/>
                <w:color w:val="auto"/>
              </w:rPr>
            </w:pPr>
          </w:p>
        </w:tc>
        <w:tc>
          <w:tcPr>
            <w:tcW w:w="1276" w:type="dxa"/>
            <w:noWrap w:val="0"/>
            <w:vAlign w:val="center"/>
          </w:tcPr>
          <w:p w14:paraId="437B8269">
            <w:pPr>
              <w:spacing w:line="300" w:lineRule="auto"/>
              <w:jc w:val="center"/>
              <w:rPr>
                <w:rFonts w:hint="eastAsia" w:ascii="宋体" w:hAnsi="宋体" w:cs="宋体"/>
                <w:color w:val="auto"/>
                <w:szCs w:val="21"/>
              </w:rPr>
            </w:pPr>
            <w:r>
              <w:rPr>
                <w:rFonts w:hint="eastAsia" w:ascii="宋体" w:hAnsi="宋体" w:cs="宋体"/>
                <w:color w:val="auto"/>
                <w:szCs w:val="21"/>
              </w:rPr>
              <w:t>施工阶段正常进入非施工区域的安全施工保障措施</w:t>
            </w:r>
          </w:p>
        </w:tc>
        <w:tc>
          <w:tcPr>
            <w:tcW w:w="6237" w:type="dxa"/>
            <w:noWrap w:val="0"/>
            <w:vAlign w:val="center"/>
          </w:tcPr>
          <w:p w14:paraId="100174F6">
            <w:pPr>
              <w:widowControl/>
              <w:spacing w:line="300" w:lineRule="auto"/>
              <w:rPr>
                <w:rFonts w:hint="eastAsia" w:ascii="宋体" w:hAnsi="宋体" w:cs="宋体"/>
                <w:color w:val="auto"/>
              </w:rPr>
            </w:pPr>
            <w:r>
              <w:rPr>
                <w:rFonts w:hint="eastAsia" w:ascii="宋体" w:hAnsi="宋体" w:cs="宋体"/>
                <w:color w:val="auto"/>
              </w:rPr>
              <w:t>根据对施工阶段正常出入非施工区域的安全施工保障措施进行综合评议。</w:t>
            </w:r>
          </w:p>
          <w:p w14:paraId="345BF162">
            <w:pPr>
              <w:widowControl/>
              <w:spacing w:line="300" w:lineRule="auto"/>
              <w:rPr>
                <w:rFonts w:hint="eastAsia" w:ascii="宋体" w:hAnsi="宋体" w:cs="宋体"/>
                <w:color w:val="auto"/>
              </w:rPr>
            </w:pPr>
            <w:r>
              <w:rPr>
                <w:rFonts w:hint="eastAsia" w:ascii="宋体" w:hAnsi="宋体" w:cs="宋体"/>
                <w:color w:val="auto"/>
              </w:rPr>
              <w:t>安全施工保障措施完善、保障措施可行的得</w:t>
            </w:r>
            <w:r>
              <w:rPr>
                <w:rFonts w:hint="eastAsia" w:ascii="宋体" w:hAnsi="宋体" w:cs="宋体"/>
                <w:color w:val="auto"/>
                <w:lang w:val="en-US" w:eastAsia="zh-CN"/>
              </w:rPr>
              <w:t>6</w:t>
            </w:r>
            <w:r>
              <w:rPr>
                <w:rFonts w:hint="eastAsia" w:ascii="宋体" w:hAnsi="宋体" w:cs="宋体"/>
                <w:color w:val="auto"/>
              </w:rPr>
              <w:t>分；</w:t>
            </w:r>
          </w:p>
          <w:p w14:paraId="1BF35338">
            <w:pPr>
              <w:widowControl/>
              <w:spacing w:line="300" w:lineRule="auto"/>
              <w:rPr>
                <w:rFonts w:hint="eastAsia" w:ascii="宋体" w:hAnsi="宋体" w:cs="宋体"/>
                <w:color w:val="auto"/>
              </w:rPr>
            </w:pPr>
            <w:r>
              <w:rPr>
                <w:rFonts w:hint="eastAsia" w:ascii="宋体" w:hAnsi="宋体" w:cs="宋体"/>
                <w:color w:val="auto"/>
              </w:rPr>
              <w:t>安全施工保障措施基本完善、保障措施基本可行的得</w:t>
            </w:r>
            <w:r>
              <w:rPr>
                <w:rFonts w:hint="eastAsia" w:ascii="宋体" w:hAnsi="宋体" w:cs="宋体"/>
                <w:color w:val="auto"/>
                <w:lang w:val="en-US" w:eastAsia="zh-CN"/>
              </w:rPr>
              <w:t>3</w:t>
            </w:r>
            <w:r>
              <w:rPr>
                <w:rFonts w:hint="eastAsia" w:ascii="宋体" w:hAnsi="宋体" w:cs="宋体"/>
                <w:color w:val="auto"/>
              </w:rPr>
              <w:t>分；</w:t>
            </w:r>
          </w:p>
          <w:p w14:paraId="5DD6E367">
            <w:pPr>
              <w:widowControl/>
              <w:spacing w:line="300" w:lineRule="auto"/>
              <w:rPr>
                <w:rFonts w:hint="eastAsia" w:ascii="宋体" w:hAnsi="宋体" w:cs="宋体"/>
                <w:color w:val="auto"/>
              </w:rPr>
            </w:pPr>
            <w:r>
              <w:rPr>
                <w:rFonts w:hint="eastAsia" w:ascii="宋体" w:hAnsi="宋体" w:cs="宋体"/>
                <w:color w:val="auto"/>
              </w:rPr>
              <w:t>安全施工保障措施欠完善、保障措施不可行的得</w:t>
            </w:r>
            <w:r>
              <w:rPr>
                <w:rFonts w:hint="eastAsia" w:ascii="宋体" w:hAnsi="宋体" w:cs="宋体"/>
                <w:color w:val="auto"/>
                <w:lang w:val="en-US" w:eastAsia="zh-CN"/>
              </w:rPr>
              <w:t>1</w:t>
            </w:r>
            <w:r>
              <w:rPr>
                <w:rFonts w:hint="eastAsia" w:ascii="宋体" w:hAnsi="宋体" w:cs="宋体"/>
                <w:color w:val="auto"/>
              </w:rPr>
              <w:t>分；</w:t>
            </w:r>
          </w:p>
          <w:p w14:paraId="52BCF644">
            <w:pPr>
              <w:widowControl/>
              <w:spacing w:line="300" w:lineRule="auto"/>
              <w:rPr>
                <w:rFonts w:hint="eastAsia" w:ascii="宋体" w:hAnsi="宋体" w:cs="宋体"/>
                <w:color w:val="auto"/>
              </w:rPr>
            </w:pPr>
            <w:r>
              <w:rPr>
                <w:rFonts w:hint="eastAsia" w:ascii="宋体" w:hAnsi="宋体" w:cs="宋体"/>
                <w:color w:val="auto"/>
              </w:rPr>
              <w:t>未提供的本项不得分。</w:t>
            </w:r>
          </w:p>
        </w:tc>
        <w:tc>
          <w:tcPr>
            <w:tcW w:w="745" w:type="dxa"/>
            <w:noWrap w:val="0"/>
            <w:vAlign w:val="center"/>
          </w:tcPr>
          <w:p w14:paraId="1DA11D6C">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r>
      <w:tr w14:paraId="39C3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67" w:type="dxa"/>
            <w:vMerge w:val="continue"/>
            <w:noWrap w:val="0"/>
            <w:vAlign w:val="center"/>
          </w:tcPr>
          <w:p w14:paraId="495B59EF">
            <w:pPr>
              <w:pStyle w:val="501"/>
              <w:spacing w:line="300" w:lineRule="auto"/>
              <w:ind w:firstLine="0" w:firstLineChars="0"/>
              <w:rPr>
                <w:rFonts w:hint="eastAsia"/>
                <w:color w:val="auto"/>
              </w:rPr>
            </w:pPr>
          </w:p>
        </w:tc>
        <w:tc>
          <w:tcPr>
            <w:tcW w:w="1276" w:type="dxa"/>
            <w:noWrap w:val="0"/>
            <w:vAlign w:val="center"/>
          </w:tcPr>
          <w:p w14:paraId="1EF8CA0D">
            <w:pPr>
              <w:spacing w:line="300" w:lineRule="auto"/>
              <w:jc w:val="center"/>
              <w:rPr>
                <w:rFonts w:hint="eastAsia" w:ascii="宋体" w:hAnsi="宋体" w:cs="宋体"/>
                <w:color w:val="auto"/>
                <w:szCs w:val="21"/>
              </w:rPr>
            </w:pPr>
            <w:r>
              <w:rPr>
                <w:rFonts w:hint="eastAsia" w:ascii="宋体" w:hAnsi="宋体" w:cs="宋体"/>
                <w:color w:val="auto"/>
                <w:szCs w:val="21"/>
              </w:rPr>
              <w:t>机械配备措施</w:t>
            </w:r>
          </w:p>
        </w:tc>
        <w:tc>
          <w:tcPr>
            <w:tcW w:w="6237" w:type="dxa"/>
            <w:noWrap w:val="0"/>
            <w:vAlign w:val="center"/>
          </w:tcPr>
          <w:p w14:paraId="1B8937AD">
            <w:pPr>
              <w:widowControl/>
              <w:spacing w:line="300" w:lineRule="auto"/>
              <w:rPr>
                <w:rFonts w:hint="eastAsia" w:ascii="宋体" w:hAnsi="宋体" w:cs="宋体"/>
                <w:color w:val="auto"/>
              </w:rPr>
            </w:pPr>
            <w:r>
              <w:rPr>
                <w:rFonts w:hint="eastAsia" w:ascii="宋体" w:hAnsi="宋体" w:cs="宋体"/>
                <w:color w:val="auto"/>
              </w:rPr>
              <w:t>根据机械配备措施方案等内容进行综合评议。</w:t>
            </w:r>
          </w:p>
          <w:p w14:paraId="24B6E388">
            <w:pPr>
              <w:widowControl/>
              <w:spacing w:line="300" w:lineRule="auto"/>
              <w:rPr>
                <w:rFonts w:hint="eastAsia" w:ascii="宋体" w:hAnsi="宋体" w:cs="宋体"/>
                <w:color w:val="auto"/>
              </w:rPr>
            </w:pPr>
            <w:r>
              <w:rPr>
                <w:rFonts w:hint="eastAsia" w:ascii="宋体" w:hAnsi="宋体" w:cs="宋体"/>
                <w:color w:val="auto"/>
              </w:rPr>
              <w:t>机械配备措施方案完善，配置合理，满足项目所需的得</w:t>
            </w:r>
            <w:r>
              <w:rPr>
                <w:rFonts w:hint="eastAsia" w:ascii="宋体" w:hAnsi="宋体" w:cs="宋体"/>
                <w:color w:val="auto"/>
                <w:lang w:val="en-US" w:eastAsia="zh-CN"/>
              </w:rPr>
              <w:t>6</w:t>
            </w:r>
            <w:r>
              <w:rPr>
                <w:rFonts w:hint="eastAsia" w:ascii="宋体" w:hAnsi="宋体" w:cs="宋体"/>
                <w:color w:val="auto"/>
              </w:rPr>
              <w:t>分；</w:t>
            </w:r>
          </w:p>
          <w:p w14:paraId="6FB2AE70">
            <w:pPr>
              <w:widowControl/>
              <w:spacing w:line="300" w:lineRule="auto"/>
              <w:rPr>
                <w:rFonts w:hint="eastAsia" w:ascii="宋体" w:hAnsi="宋体" w:cs="宋体"/>
                <w:color w:val="auto"/>
              </w:rPr>
            </w:pPr>
            <w:r>
              <w:rPr>
                <w:rFonts w:hint="eastAsia" w:ascii="宋体" w:hAnsi="宋体" w:cs="宋体"/>
                <w:color w:val="auto"/>
              </w:rPr>
              <w:t>机械配备措施方案完整，配置较合理，基本满足项目所需的得</w:t>
            </w:r>
            <w:r>
              <w:rPr>
                <w:rFonts w:hint="eastAsia" w:ascii="宋体" w:hAnsi="宋体" w:cs="宋体"/>
                <w:color w:val="auto"/>
                <w:lang w:val="en-US" w:eastAsia="zh-CN"/>
              </w:rPr>
              <w:t>3</w:t>
            </w:r>
            <w:r>
              <w:rPr>
                <w:rFonts w:hint="eastAsia" w:ascii="宋体" w:hAnsi="宋体" w:cs="宋体"/>
                <w:color w:val="auto"/>
              </w:rPr>
              <w:t>分；</w:t>
            </w:r>
          </w:p>
          <w:p w14:paraId="088E1D80">
            <w:pPr>
              <w:widowControl/>
              <w:spacing w:line="300" w:lineRule="auto"/>
              <w:rPr>
                <w:rFonts w:hint="eastAsia" w:ascii="宋体" w:hAnsi="宋体" w:cs="宋体"/>
                <w:color w:val="auto"/>
              </w:rPr>
            </w:pPr>
            <w:r>
              <w:rPr>
                <w:rFonts w:hint="eastAsia" w:ascii="宋体" w:hAnsi="宋体" w:cs="宋体"/>
                <w:color w:val="auto"/>
              </w:rPr>
              <w:t>机械配备措施方案有欠缺，配置不全，不满足项目所需的得</w:t>
            </w:r>
            <w:r>
              <w:rPr>
                <w:rFonts w:hint="eastAsia" w:ascii="宋体" w:hAnsi="宋体" w:cs="宋体"/>
                <w:color w:val="auto"/>
                <w:lang w:val="en-US" w:eastAsia="zh-CN"/>
              </w:rPr>
              <w:t>1</w:t>
            </w:r>
            <w:r>
              <w:rPr>
                <w:rFonts w:hint="eastAsia" w:ascii="宋体" w:hAnsi="宋体" w:cs="宋体"/>
                <w:color w:val="auto"/>
              </w:rPr>
              <w:t>分；</w:t>
            </w:r>
          </w:p>
          <w:p w14:paraId="0411A734">
            <w:pPr>
              <w:widowControl/>
              <w:spacing w:line="300" w:lineRule="auto"/>
              <w:rPr>
                <w:rFonts w:hint="eastAsia" w:ascii="宋体" w:hAnsi="宋体" w:cs="宋体"/>
                <w:color w:val="auto"/>
              </w:rPr>
            </w:pPr>
            <w:r>
              <w:rPr>
                <w:rFonts w:hint="eastAsia" w:ascii="宋体" w:hAnsi="宋体" w:cs="宋体"/>
                <w:color w:val="auto"/>
              </w:rPr>
              <w:t>未提供的本项不得分。</w:t>
            </w:r>
          </w:p>
        </w:tc>
        <w:tc>
          <w:tcPr>
            <w:tcW w:w="745" w:type="dxa"/>
            <w:noWrap w:val="0"/>
            <w:vAlign w:val="center"/>
          </w:tcPr>
          <w:p w14:paraId="000D0E20">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r>
      <w:tr w14:paraId="4328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67" w:type="dxa"/>
            <w:vMerge w:val="continue"/>
            <w:noWrap w:val="0"/>
            <w:vAlign w:val="center"/>
          </w:tcPr>
          <w:p w14:paraId="59B0AE5D">
            <w:pPr>
              <w:spacing w:line="300" w:lineRule="auto"/>
              <w:jc w:val="center"/>
              <w:rPr>
                <w:rFonts w:hint="eastAsia" w:ascii="宋体" w:hAnsi="宋体" w:cs="宋体"/>
                <w:color w:val="auto"/>
              </w:rPr>
            </w:pPr>
          </w:p>
        </w:tc>
        <w:tc>
          <w:tcPr>
            <w:tcW w:w="1276" w:type="dxa"/>
            <w:noWrap w:val="0"/>
            <w:vAlign w:val="center"/>
          </w:tcPr>
          <w:p w14:paraId="761C91C0">
            <w:pPr>
              <w:spacing w:line="300" w:lineRule="auto"/>
              <w:jc w:val="center"/>
              <w:rPr>
                <w:rFonts w:ascii="宋体" w:hAnsi="宋体" w:cs="宋体"/>
                <w:color w:val="auto"/>
                <w:szCs w:val="21"/>
              </w:rPr>
            </w:pPr>
            <w:r>
              <w:rPr>
                <w:rFonts w:hint="eastAsia" w:ascii="宋体" w:hAnsi="宋体" w:cs="宋体"/>
                <w:color w:val="auto"/>
                <w:szCs w:val="21"/>
              </w:rPr>
              <w:t>类似项目施工经验</w:t>
            </w:r>
          </w:p>
        </w:tc>
        <w:tc>
          <w:tcPr>
            <w:tcW w:w="6237" w:type="dxa"/>
            <w:noWrap w:val="0"/>
            <w:vAlign w:val="center"/>
          </w:tcPr>
          <w:p w14:paraId="70EA2BBC">
            <w:pPr>
              <w:widowControl/>
              <w:spacing w:line="300" w:lineRule="auto"/>
              <w:rPr>
                <w:rFonts w:hint="eastAsia" w:ascii="宋体" w:hAnsi="宋体" w:cs="宋体"/>
                <w:color w:val="auto"/>
              </w:rPr>
            </w:pPr>
            <w:r>
              <w:rPr>
                <w:rFonts w:hint="eastAsia" w:ascii="宋体" w:hAnsi="宋体" w:cs="宋体"/>
                <w:color w:val="auto"/>
              </w:rPr>
              <w:t>供应商自202</w:t>
            </w:r>
            <w:r>
              <w:rPr>
                <w:rFonts w:hint="eastAsia" w:ascii="宋体" w:hAnsi="宋体" w:cs="宋体"/>
                <w:color w:val="auto"/>
                <w:lang w:val="en-US" w:eastAsia="zh-CN"/>
              </w:rPr>
              <w:t>2</w:t>
            </w:r>
            <w:r>
              <w:rPr>
                <w:rFonts w:hint="eastAsia" w:ascii="宋体" w:hAnsi="宋体" w:cs="宋体"/>
                <w:color w:val="auto"/>
              </w:rPr>
              <w:t>年</w:t>
            </w:r>
            <w:r>
              <w:rPr>
                <w:rFonts w:hint="eastAsia" w:ascii="宋体" w:hAnsi="宋体" w:cs="宋体"/>
                <w:color w:val="auto"/>
                <w:lang w:val="en-US" w:eastAsia="zh-CN"/>
              </w:rPr>
              <w:t>1</w:t>
            </w:r>
            <w:r>
              <w:rPr>
                <w:rFonts w:hint="eastAsia" w:ascii="宋体" w:hAnsi="宋体" w:cs="宋体"/>
                <w:color w:val="auto"/>
              </w:rPr>
              <w:t>月1日起(以合同签订时间为准）承担过</w:t>
            </w:r>
            <w:r>
              <w:rPr>
                <w:rFonts w:hint="eastAsia" w:ascii="宋体" w:hAnsi="宋体" w:cs="宋体"/>
                <w:color w:val="auto"/>
                <w:lang w:val="en-US" w:eastAsia="zh-CN"/>
              </w:rPr>
              <w:t>类似</w:t>
            </w:r>
            <w:r>
              <w:rPr>
                <w:rFonts w:hint="eastAsia" w:ascii="宋体" w:hAnsi="宋体" w:cs="宋体"/>
                <w:color w:val="auto"/>
              </w:rPr>
              <w:t>机电工程施工项目的，每提供一个项目业绩得1分，最高得</w:t>
            </w:r>
            <w:r>
              <w:rPr>
                <w:rFonts w:hint="eastAsia" w:ascii="宋体" w:hAnsi="宋体" w:cs="宋体"/>
                <w:color w:val="auto"/>
                <w:lang w:val="en-US" w:eastAsia="zh-CN"/>
              </w:rPr>
              <w:t>5</w:t>
            </w:r>
            <w:r>
              <w:rPr>
                <w:rFonts w:hint="eastAsia" w:ascii="宋体" w:hAnsi="宋体" w:cs="宋体"/>
                <w:color w:val="auto"/>
              </w:rPr>
              <w:t>分。</w:t>
            </w:r>
          </w:p>
          <w:p w14:paraId="1C0E8398">
            <w:pPr>
              <w:widowControl/>
              <w:spacing w:line="300" w:lineRule="auto"/>
              <w:rPr>
                <w:rFonts w:hint="eastAsia" w:ascii="宋体" w:hAnsi="宋体" w:cs="宋体"/>
                <w:color w:val="auto"/>
              </w:rPr>
            </w:pPr>
            <w:r>
              <w:rPr>
                <w:rFonts w:hint="eastAsia" w:ascii="宋体" w:hAnsi="宋体" w:cs="宋体"/>
                <w:color w:val="auto"/>
              </w:rPr>
              <w:t>投标文件中提供合同扫描件以及</w:t>
            </w:r>
            <w:r>
              <w:rPr>
                <w:spacing w:val="-1"/>
              </w:rPr>
              <w:t>竣工验收报告或工程竣工验收证书(意见书)</w:t>
            </w:r>
            <w:r>
              <w:rPr>
                <w:rFonts w:hint="eastAsia"/>
                <w:spacing w:val="-1"/>
                <w:lang w:val="en-US" w:eastAsia="zh-CN"/>
              </w:rPr>
              <w:t>扫描</w:t>
            </w:r>
            <w:r>
              <w:rPr>
                <w:spacing w:val="-1"/>
              </w:rPr>
              <w:t>件加盖公章</w:t>
            </w:r>
            <w:r>
              <w:rPr>
                <w:rFonts w:hint="eastAsia"/>
                <w:spacing w:val="-1"/>
                <w:lang w:eastAsia="zh-CN"/>
              </w:rPr>
              <w:t>，</w:t>
            </w:r>
            <w:r>
              <w:rPr>
                <w:rFonts w:hint="eastAsia"/>
                <w:spacing w:val="-1"/>
                <w:lang w:val="en-US" w:eastAsia="zh-CN"/>
              </w:rPr>
              <w:t>否则不得分</w:t>
            </w:r>
            <w:r>
              <w:rPr>
                <w:rFonts w:hint="eastAsia" w:ascii="宋体" w:hAnsi="宋体" w:cs="宋体"/>
                <w:color w:val="auto"/>
              </w:rPr>
              <w:t>。</w:t>
            </w:r>
          </w:p>
        </w:tc>
        <w:tc>
          <w:tcPr>
            <w:tcW w:w="745" w:type="dxa"/>
            <w:noWrap w:val="0"/>
            <w:vAlign w:val="center"/>
          </w:tcPr>
          <w:p w14:paraId="214C3DA8">
            <w:pPr>
              <w:jc w:val="center"/>
              <w:rPr>
                <w:rFonts w:hint="eastAsia" w:ascii="宋体" w:hAnsi="宋体" w:eastAsia="宋体" w:cs="宋体"/>
                <w:color w:val="auto"/>
                <w:lang w:eastAsia="zh-CN"/>
              </w:rPr>
            </w:pPr>
            <w:r>
              <w:rPr>
                <w:rFonts w:hint="eastAsia" w:ascii="宋体" w:hAnsi="宋体" w:cs="宋体"/>
                <w:color w:val="auto"/>
                <w:lang w:val="en-US" w:eastAsia="zh-CN"/>
              </w:rPr>
              <w:t>5</w:t>
            </w:r>
          </w:p>
        </w:tc>
      </w:tr>
      <w:tr w14:paraId="338F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67" w:type="dxa"/>
            <w:vMerge w:val="continue"/>
            <w:noWrap w:val="0"/>
            <w:vAlign w:val="center"/>
          </w:tcPr>
          <w:p w14:paraId="4D005032">
            <w:pPr>
              <w:spacing w:line="300" w:lineRule="auto"/>
              <w:jc w:val="center"/>
              <w:rPr>
                <w:rFonts w:hint="eastAsia" w:ascii="宋体" w:hAnsi="宋体" w:cs="宋体"/>
                <w:color w:val="auto"/>
              </w:rPr>
            </w:pPr>
          </w:p>
        </w:tc>
        <w:tc>
          <w:tcPr>
            <w:tcW w:w="1276" w:type="dxa"/>
            <w:noWrap w:val="0"/>
            <w:vAlign w:val="center"/>
          </w:tcPr>
          <w:p w14:paraId="4285E87E">
            <w:pPr>
              <w:spacing w:line="300" w:lineRule="auto"/>
              <w:jc w:val="center"/>
              <w:rPr>
                <w:rFonts w:hint="eastAsia" w:ascii="宋体" w:hAnsi="宋体" w:cs="宋体"/>
                <w:color w:val="auto"/>
                <w:szCs w:val="21"/>
              </w:rPr>
            </w:pPr>
            <w:r>
              <w:rPr>
                <w:spacing w:val="-1"/>
              </w:rPr>
              <w:t>管理体系认证证书</w:t>
            </w:r>
          </w:p>
        </w:tc>
        <w:tc>
          <w:tcPr>
            <w:tcW w:w="6237" w:type="dxa"/>
            <w:noWrap w:val="0"/>
            <w:vAlign w:val="center"/>
          </w:tcPr>
          <w:p w14:paraId="3284CCE8">
            <w:pPr>
              <w:pStyle w:val="128"/>
              <w:spacing w:before="48" w:line="230" w:lineRule="auto"/>
              <w:ind w:left="16" w:right="60" w:firstLine="2"/>
              <w:rPr>
                <w:rFonts w:hint="eastAsia" w:ascii="宋体" w:hAnsi="宋体" w:cs="宋体"/>
                <w:color w:val="auto"/>
              </w:rPr>
            </w:pPr>
            <w:r>
              <w:rPr>
                <w:rFonts w:hint="eastAsia" w:ascii="宋体" w:hAnsi="宋体" w:eastAsia="宋体" w:cs="宋体"/>
                <w:color w:val="auto"/>
                <w:kern w:val="2"/>
                <w:sz w:val="21"/>
                <w:szCs w:val="24"/>
                <w:lang w:val="en-US" w:eastAsia="zh-CN" w:bidi="ar-SA"/>
              </w:rPr>
              <w:t>投标人具有有效期内得环境管理体系认证证书、质量管理体系认证证书、职业健康安全管理体系认证，每个得1分，满分3分。证明材料:须提供认证证书</w:t>
            </w:r>
            <w:r>
              <w:rPr>
                <w:rFonts w:hint="eastAsia" w:ascii="宋体" w:hAnsi="宋体" w:cs="宋体"/>
                <w:color w:val="auto"/>
                <w:kern w:val="2"/>
                <w:sz w:val="21"/>
                <w:szCs w:val="24"/>
                <w:lang w:val="en-US" w:eastAsia="zh-CN" w:bidi="ar-SA"/>
              </w:rPr>
              <w:t>扫描</w:t>
            </w:r>
            <w:r>
              <w:rPr>
                <w:rFonts w:hint="eastAsia" w:ascii="宋体" w:hAnsi="宋体" w:eastAsia="宋体" w:cs="宋体"/>
                <w:color w:val="auto"/>
                <w:kern w:val="2"/>
                <w:sz w:val="21"/>
                <w:szCs w:val="24"/>
                <w:lang w:val="en-US" w:eastAsia="zh-CN" w:bidi="ar-SA"/>
              </w:rPr>
              <w:t>件并加盖公章</w:t>
            </w:r>
            <w:r>
              <w:rPr>
                <w:rFonts w:hint="eastAsia" w:ascii="宋体" w:hAnsi="宋体" w:cs="宋体"/>
                <w:color w:val="auto"/>
                <w:kern w:val="2"/>
                <w:sz w:val="21"/>
                <w:szCs w:val="24"/>
                <w:lang w:val="en-US" w:eastAsia="zh-CN" w:bidi="ar-SA"/>
              </w:rPr>
              <w:t>，</w:t>
            </w:r>
            <w:r>
              <w:rPr>
                <w:rFonts w:hint="eastAsia" w:ascii="宋体" w:hAnsi="宋体" w:eastAsia="宋体" w:cs="宋体"/>
                <w:color w:val="auto"/>
                <w:kern w:val="2"/>
                <w:sz w:val="21"/>
                <w:szCs w:val="24"/>
                <w:lang w:val="en-US" w:eastAsia="zh-CN" w:bidi="ar-SA"/>
              </w:rPr>
              <w:t>否则不得分。</w:t>
            </w:r>
          </w:p>
        </w:tc>
        <w:tc>
          <w:tcPr>
            <w:tcW w:w="745" w:type="dxa"/>
            <w:noWrap w:val="0"/>
            <w:vAlign w:val="center"/>
          </w:tcPr>
          <w:p w14:paraId="3D2EB311">
            <w:pPr>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r>
      <w:tr w14:paraId="3E7F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67" w:type="dxa"/>
            <w:vMerge w:val="continue"/>
            <w:noWrap w:val="0"/>
            <w:vAlign w:val="center"/>
          </w:tcPr>
          <w:p w14:paraId="3EC7D3C3">
            <w:pPr>
              <w:spacing w:line="300" w:lineRule="auto"/>
              <w:jc w:val="center"/>
              <w:rPr>
                <w:rFonts w:hint="eastAsia" w:ascii="宋体" w:hAnsi="宋体" w:cs="宋体"/>
                <w:color w:val="auto"/>
              </w:rPr>
            </w:pPr>
          </w:p>
        </w:tc>
        <w:tc>
          <w:tcPr>
            <w:tcW w:w="1276" w:type="dxa"/>
            <w:vMerge w:val="restart"/>
            <w:noWrap w:val="0"/>
            <w:vAlign w:val="center"/>
          </w:tcPr>
          <w:p w14:paraId="4DEC177B">
            <w:pPr>
              <w:spacing w:line="300" w:lineRule="auto"/>
              <w:jc w:val="center"/>
              <w:rPr>
                <w:rFonts w:hint="eastAsia" w:ascii="宋体" w:hAnsi="宋体" w:cs="宋体"/>
                <w:color w:val="auto"/>
                <w:szCs w:val="21"/>
                <w:highlight w:val="yellow"/>
              </w:rPr>
            </w:pPr>
            <w:r>
              <w:rPr>
                <w:rFonts w:hint="eastAsia" w:ascii="宋体" w:hAnsi="宋体" w:cs="宋体"/>
                <w:color w:val="auto"/>
                <w:szCs w:val="21"/>
              </w:rPr>
              <w:t>人员证书</w:t>
            </w:r>
          </w:p>
        </w:tc>
        <w:tc>
          <w:tcPr>
            <w:tcW w:w="6237" w:type="dxa"/>
            <w:noWrap w:val="0"/>
            <w:vAlign w:val="center"/>
          </w:tcPr>
          <w:p w14:paraId="46E1777B">
            <w:pPr>
              <w:widowControl/>
              <w:spacing w:line="300" w:lineRule="auto"/>
              <w:rPr>
                <w:rFonts w:hint="eastAsia" w:ascii="宋体" w:hAnsi="宋体" w:cs="宋体"/>
                <w:color w:val="auto"/>
                <w:lang w:val="en-US" w:eastAsia="zh-CN"/>
              </w:rPr>
            </w:pPr>
            <w:r>
              <w:rPr>
                <w:rFonts w:hint="eastAsia" w:ascii="宋体" w:hAnsi="宋体" w:cs="宋体"/>
                <w:color w:val="auto"/>
                <w:lang w:val="en-US" w:eastAsia="zh-CN"/>
              </w:rPr>
              <w:t>投标人拟派现场服务人员经验丰富、专业技术能力及持证上岗情况；（人员具有高压电工证或高压试验证每人1分，最多5分，人员不可重复得分。</w:t>
            </w:r>
          </w:p>
          <w:p w14:paraId="454A3FF3">
            <w:pPr>
              <w:widowControl/>
              <w:spacing w:line="300" w:lineRule="auto"/>
              <w:rPr>
                <w:rFonts w:hint="eastAsia" w:ascii="宋体" w:hAnsi="宋体" w:cs="宋体"/>
                <w:color w:val="auto"/>
                <w:szCs w:val="21"/>
              </w:rPr>
            </w:pPr>
            <w:r>
              <w:rPr>
                <w:rFonts w:hint="eastAsia" w:ascii="宋体" w:hAnsi="宋体" w:cs="宋体"/>
                <w:color w:val="auto"/>
                <w:szCs w:val="21"/>
              </w:rPr>
              <w:t>注：须提供上述有效期内的相关证书</w:t>
            </w:r>
            <w:r>
              <w:rPr>
                <w:rFonts w:hint="eastAsia" w:ascii="宋体" w:hAnsi="宋体" w:cs="宋体"/>
                <w:color w:val="auto"/>
              </w:rPr>
              <w:t>扫描件</w:t>
            </w:r>
            <w:r>
              <w:rPr>
                <w:rFonts w:hint="eastAsia" w:ascii="宋体" w:hAnsi="宋体" w:cs="宋体"/>
                <w:color w:val="auto"/>
                <w:szCs w:val="21"/>
              </w:rPr>
              <w:t>、</w:t>
            </w:r>
            <w:r>
              <w:rPr>
                <w:rFonts w:hint="eastAsia" w:ascii="宋体" w:hAnsi="宋体" w:cs="宋体"/>
                <w:color w:val="auto"/>
              </w:rPr>
              <w:t>社保部门出具的供应商单位在开标截止时间前3个月(不包括开标当月）为其缴纳社保的证明资料扫描件并加盖供应商公章，未按要求提供的不得分。</w:t>
            </w:r>
          </w:p>
        </w:tc>
        <w:tc>
          <w:tcPr>
            <w:tcW w:w="745" w:type="dxa"/>
            <w:noWrap w:val="0"/>
            <w:vAlign w:val="center"/>
          </w:tcPr>
          <w:p w14:paraId="1242DC18">
            <w:pPr>
              <w:jc w:val="center"/>
              <w:rPr>
                <w:rFonts w:hint="eastAsia" w:ascii="宋体" w:hAnsi="宋体" w:eastAsia="宋体" w:cs="宋体"/>
                <w:color w:val="auto"/>
                <w:lang w:val="en-US" w:eastAsia="zh-CN"/>
              </w:rPr>
            </w:pPr>
            <w:r>
              <w:rPr>
                <w:rFonts w:hint="eastAsia" w:ascii="宋体" w:hAnsi="宋体" w:cs="宋体"/>
                <w:color w:val="auto"/>
                <w:lang w:val="en-US" w:eastAsia="zh-CN"/>
              </w:rPr>
              <w:t>5</w:t>
            </w:r>
          </w:p>
        </w:tc>
      </w:tr>
      <w:tr w14:paraId="0B34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67" w:type="dxa"/>
            <w:vMerge w:val="continue"/>
            <w:noWrap w:val="0"/>
            <w:vAlign w:val="center"/>
          </w:tcPr>
          <w:p w14:paraId="4849347E">
            <w:pPr>
              <w:spacing w:line="300" w:lineRule="auto"/>
              <w:jc w:val="center"/>
              <w:rPr>
                <w:rFonts w:hint="eastAsia" w:ascii="宋体" w:hAnsi="宋体" w:cs="宋体"/>
                <w:color w:val="auto"/>
              </w:rPr>
            </w:pPr>
          </w:p>
        </w:tc>
        <w:tc>
          <w:tcPr>
            <w:tcW w:w="1276" w:type="dxa"/>
            <w:vMerge w:val="continue"/>
            <w:noWrap w:val="0"/>
            <w:vAlign w:val="center"/>
          </w:tcPr>
          <w:p w14:paraId="4F2461E7">
            <w:pPr>
              <w:spacing w:line="300" w:lineRule="auto"/>
              <w:jc w:val="center"/>
              <w:rPr>
                <w:rFonts w:hint="eastAsia" w:ascii="宋体" w:hAnsi="宋体" w:cs="宋体"/>
                <w:color w:val="auto"/>
                <w:szCs w:val="21"/>
                <w:highlight w:val="yellow"/>
              </w:rPr>
            </w:pPr>
          </w:p>
        </w:tc>
        <w:tc>
          <w:tcPr>
            <w:tcW w:w="6237" w:type="dxa"/>
            <w:noWrap w:val="0"/>
            <w:vAlign w:val="center"/>
          </w:tcPr>
          <w:p w14:paraId="5DFDCD3B">
            <w:pPr>
              <w:widowControl/>
              <w:spacing w:line="300" w:lineRule="auto"/>
              <w:rPr>
                <w:rFonts w:ascii="宋体" w:hAnsi="宋体" w:cs="宋体"/>
                <w:color w:val="auto"/>
              </w:rPr>
            </w:pPr>
            <w:r>
              <w:rPr>
                <w:rFonts w:hint="eastAsia" w:ascii="宋体" w:hAnsi="宋体" w:cs="宋体"/>
                <w:color w:val="auto"/>
                <w:szCs w:val="21"/>
              </w:rPr>
              <w:t>拟派的</w:t>
            </w:r>
            <w:r>
              <w:rPr>
                <w:rFonts w:hint="eastAsia" w:ascii="宋体" w:hAnsi="宋体" w:cs="宋体"/>
                <w:color w:val="auto"/>
              </w:rPr>
              <w:t>技术负责人具备中级职称证书（机电工程等相关专业）或机电工程二级注册建造师的得</w:t>
            </w:r>
            <w:r>
              <w:rPr>
                <w:rFonts w:ascii="宋体" w:hAnsi="宋体" w:cs="宋体"/>
                <w:color w:val="auto"/>
              </w:rPr>
              <w:t>1</w:t>
            </w:r>
            <w:r>
              <w:rPr>
                <w:rFonts w:hint="eastAsia" w:ascii="宋体" w:hAnsi="宋体" w:cs="宋体"/>
                <w:color w:val="auto"/>
              </w:rPr>
              <w:t>分；具备高级职称证书（机电工程等相关专业）或机电工程一级注册建造师的得</w:t>
            </w:r>
            <w:r>
              <w:rPr>
                <w:rFonts w:ascii="宋体" w:hAnsi="宋体" w:cs="宋体"/>
                <w:color w:val="auto"/>
              </w:rPr>
              <w:t>3</w:t>
            </w:r>
            <w:r>
              <w:rPr>
                <w:rFonts w:hint="eastAsia" w:ascii="宋体" w:hAnsi="宋体" w:cs="宋体"/>
                <w:color w:val="auto"/>
              </w:rPr>
              <w:t>分</w:t>
            </w:r>
            <w:r>
              <w:rPr>
                <w:rFonts w:hint="eastAsia" w:ascii="宋体" w:hAnsi="宋体" w:cs="宋体"/>
                <w:color w:val="auto"/>
                <w:szCs w:val="21"/>
              </w:rPr>
              <w:t>，本项就高计取，得分不累计；最高得</w:t>
            </w:r>
            <w:r>
              <w:rPr>
                <w:rFonts w:ascii="宋体" w:hAnsi="宋体" w:cs="宋体"/>
                <w:color w:val="auto"/>
                <w:szCs w:val="21"/>
              </w:rPr>
              <w:t>3</w:t>
            </w:r>
            <w:r>
              <w:rPr>
                <w:rFonts w:hint="eastAsia" w:ascii="宋体" w:hAnsi="宋体" w:cs="宋体"/>
                <w:color w:val="auto"/>
                <w:szCs w:val="21"/>
              </w:rPr>
              <w:t>分。</w:t>
            </w:r>
          </w:p>
          <w:p w14:paraId="668E2227">
            <w:pPr>
              <w:widowControl/>
              <w:spacing w:line="300" w:lineRule="auto"/>
              <w:rPr>
                <w:rFonts w:hint="eastAsia" w:ascii="宋体" w:hAnsi="宋体" w:cs="宋体"/>
                <w:color w:val="auto"/>
                <w:highlight w:val="yellow"/>
              </w:rPr>
            </w:pPr>
            <w:r>
              <w:rPr>
                <w:rFonts w:hint="eastAsia" w:ascii="宋体" w:hAnsi="宋体" w:cs="宋体"/>
                <w:color w:val="auto"/>
                <w:szCs w:val="21"/>
              </w:rPr>
              <w:t>注：须提供上述有效期内的相关证书</w:t>
            </w:r>
            <w:r>
              <w:rPr>
                <w:rFonts w:hint="eastAsia" w:ascii="宋体" w:hAnsi="宋体" w:cs="宋体"/>
                <w:color w:val="auto"/>
              </w:rPr>
              <w:t>扫描件</w:t>
            </w:r>
            <w:r>
              <w:rPr>
                <w:rFonts w:hint="eastAsia" w:ascii="宋体" w:hAnsi="宋体" w:cs="宋体"/>
                <w:color w:val="auto"/>
                <w:szCs w:val="21"/>
              </w:rPr>
              <w:t>、</w:t>
            </w:r>
            <w:r>
              <w:rPr>
                <w:rFonts w:hint="eastAsia" w:ascii="宋体" w:hAnsi="宋体" w:cs="宋体"/>
                <w:color w:val="auto"/>
              </w:rPr>
              <w:t>社保部门出具的供应商单位在开标截止时间前3个月(不包括开标当月）为其缴纳社保的证明资料扫描件并加盖供应商公章，未按要求提供的不得分。</w:t>
            </w:r>
          </w:p>
        </w:tc>
        <w:tc>
          <w:tcPr>
            <w:tcW w:w="745" w:type="dxa"/>
            <w:noWrap w:val="0"/>
            <w:vAlign w:val="center"/>
          </w:tcPr>
          <w:p w14:paraId="554F55C0">
            <w:pPr>
              <w:jc w:val="center"/>
              <w:rPr>
                <w:rFonts w:ascii="宋体" w:hAnsi="宋体" w:cs="宋体"/>
                <w:color w:val="auto"/>
                <w:highlight w:val="yellow"/>
              </w:rPr>
            </w:pPr>
            <w:r>
              <w:rPr>
                <w:rFonts w:hint="eastAsia" w:ascii="宋体" w:hAnsi="宋体" w:cs="宋体"/>
                <w:color w:val="auto"/>
              </w:rPr>
              <w:t>3</w:t>
            </w:r>
          </w:p>
        </w:tc>
      </w:tr>
    </w:tbl>
    <w:p w14:paraId="1BA88CDA">
      <w:pPr>
        <w:pStyle w:val="107"/>
        <w:spacing w:before="0"/>
        <w:ind w:firstLine="482"/>
        <w:rPr>
          <w:rFonts w:ascii="宋体" w:hAnsi="宋体" w:cs="宋体"/>
          <w:b/>
          <w:bCs/>
          <w:color w:val="000000" w:themeColor="text1"/>
          <w:kern w:val="0"/>
          <w:szCs w:val="24"/>
          <w14:textFill>
            <w14:solidFill>
              <w14:schemeClr w14:val="tx1"/>
            </w14:solidFill>
          </w14:textFill>
        </w:rPr>
      </w:pPr>
      <w:r>
        <w:rPr>
          <w:rFonts w:hint="eastAsia" w:ascii="宋体" w:hAnsi="宋体" w:cs="宋体"/>
          <w:b/>
          <w:bCs/>
          <w:color w:val="000000" w:themeColor="text1"/>
          <w:kern w:val="0"/>
          <w:szCs w:val="24"/>
          <w14:textFill>
            <w14:solidFill>
              <w14:schemeClr w14:val="tx1"/>
            </w14:solidFill>
          </w14:textFill>
        </w:rPr>
        <w:t>备注：投标人编制投标文件（商务技术文件部分）时，建议按此目录（序号和内容）提供评标标准相应的商务技术资料。</w:t>
      </w:r>
    </w:p>
    <w:p w14:paraId="2E0178F8">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2、技术分+商务分=评标委员会所有成员评分合计数/评标委员会组成人员数（精确到小数点后二位）；</w:t>
      </w:r>
    </w:p>
    <w:p w14:paraId="3BE892D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3、价格分（</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0分）</w:t>
      </w:r>
      <w:r>
        <w:rPr>
          <w:rFonts w:hint="eastAsia" w:ascii="宋体" w:hAnsi="宋体" w:cs="宋体"/>
          <w:color w:val="000000" w:themeColor="text1"/>
          <w:sz w:val="24"/>
          <w:highlight w:val="none"/>
          <w14:textFill>
            <w14:solidFill>
              <w14:schemeClr w14:val="tx1"/>
            </w14:solidFill>
          </w14:textFill>
        </w:rPr>
        <w:t>采用低价优先法计算，即</w:t>
      </w:r>
      <w:r>
        <w:rPr>
          <w:rFonts w:hint="eastAsia" w:ascii="宋体" w:hAnsi="宋体" w:cs="宋体"/>
          <w:color w:val="000000" w:themeColor="text1"/>
          <w:sz w:val="24"/>
          <w14:textFill>
            <w14:solidFill>
              <w14:schemeClr w14:val="tx1"/>
            </w14:solidFill>
          </w14:textFill>
        </w:rPr>
        <w:t>满足招标文件要求且投标</w:t>
      </w:r>
      <w:r>
        <w:rPr>
          <w:rFonts w:hint="eastAsia" w:ascii="宋体" w:hAnsi="宋体" w:cs="宋体"/>
          <w:color w:val="000000" w:themeColor="text1"/>
          <w:sz w:val="24"/>
          <w:lang w:val="en-US" w:eastAsia="zh-CN"/>
          <w14:textFill>
            <w14:solidFill>
              <w14:schemeClr w14:val="tx1"/>
            </w14:solidFill>
          </w14:textFill>
        </w:rPr>
        <w:t>总</w:t>
      </w:r>
      <w:r>
        <w:rPr>
          <w:rFonts w:hint="eastAsia" w:ascii="宋体" w:hAnsi="宋体" w:cs="宋体"/>
          <w:color w:val="000000" w:themeColor="text1"/>
          <w:sz w:val="24"/>
          <w14:textFill>
            <w14:solidFill>
              <w14:schemeClr w14:val="tx1"/>
            </w14:solidFill>
          </w14:textFill>
        </w:rPr>
        <w:t>价格最低的投标报价为评标基准价，其他投标人的价格分按照下列公式计算：价格分=（评标基准价/投标报价）×</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0%×100（精确到小数点后二位）；</w:t>
      </w:r>
    </w:p>
    <w:p w14:paraId="7D223A5F">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4、投标人评标综合得分=技术分+商务分+价格分（精确到小数点后二位）；</w:t>
      </w:r>
    </w:p>
    <w:p w14:paraId="6E0ECF1C">
      <w:pPr>
        <w:spacing w:line="360" w:lineRule="auto"/>
        <w:ind w:firstLine="472" w:firstLineChars="196"/>
        <w:rPr>
          <w:rFonts w:ascii="宋体" w:hAnsi="宋体" w:cs="宋体"/>
        </w:rPr>
      </w:pPr>
      <w:r>
        <w:rPr>
          <w:rFonts w:hint="eastAsia" w:ascii="宋体" w:hAnsi="宋体" w:cs="宋体"/>
          <w:b/>
          <w:color w:val="000000" w:themeColor="text1"/>
          <w:sz w:val="24"/>
          <w14:textFill>
            <w14:solidFill>
              <w14:schemeClr w14:val="tx1"/>
            </w14:solidFill>
          </w14:textFill>
        </w:rPr>
        <w:t>报价是中标的一个重要因素，但最低报价不是中标的唯一依据。</w:t>
      </w:r>
    </w:p>
    <w:bookmarkEnd w:id="21"/>
    <w:p w14:paraId="21D94CEA">
      <w:pPr>
        <w:snapToGrid w:val="0"/>
        <w:spacing w:line="360" w:lineRule="auto"/>
        <w:rPr>
          <w:rFonts w:ascii="宋体" w:hAnsi="宋体" w:cs="宋体"/>
          <w:b/>
          <w:sz w:val="28"/>
          <w:szCs w:val="28"/>
        </w:rPr>
      </w:pPr>
      <w:bookmarkStart w:id="387" w:name="第五部分"/>
      <w:bookmarkStart w:id="388" w:name="_Toc86217003"/>
      <w:r>
        <w:rPr>
          <w:rFonts w:hint="eastAsia" w:ascii="宋体" w:hAnsi="宋体" w:cs="宋体"/>
          <w:b/>
          <w:sz w:val="32"/>
        </w:rPr>
        <w:t>一、评标方法</w:t>
      </w:r>
    </w:p>
    <w:p w14:paraId="2669FA1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1B2EFC9">
      <w:pPr>
        <w:adjustRightInd/>
        <w:spacing w:line="360" w:lineRule="auto"/>
        <w:rPr>
          <w:rFonts w:ascii="宋体" w:hAnsi="宋体" w:cs="宋体"/>
          <w:kern w:val="0"/>
          <w:sz w:val="24"/>
        </w:rPr>
      </w:pPr>
      <w:r>
        <w:rPr>
          <w:rFonts w:hint="eastAsia" w:ascii="宋体" w:hAnsi="宋体" w:cs="宋体"/>
          <w:b/>
          <w:sz w:val="32"/>
        </w:rPr>
        <w:t>二、评标标准</w:t>
      </w:r>
    </w:p>
    <w:p w14:paraId="5A09D68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4C32ADE">
      <w:pPr>
        <w:adjustRightInd/>
        <w:spacing w:line="360" w:lineRule="auto"/>
        <w:rPr>
          <w:rFonts w:ascii="宋体" w:hAnsi="宋体" w:cs="宋体"/>
          <w:b/>
          <w:sz w:val="32"/>
        </w:rPr>
      </w:pPr>
      <w:r>
        <w:rPr>
          <w:rFonts w:hint="eastAsia" w:ascii="宋体" w:hAnsi="宋体" w:cs="宋体"/>
          <w:b/>
          <w:sz w:val="32"/>
        </w:rPr>
        <w:t>三、评标程序</w:t>
      </w:r>
    </w:p>
    <w:p w14:paraId="1C5AF96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57E20C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25DCE8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41F499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C038E6F">
      <w:pPr>
        <w:pStyle w:val="107"/>
        <w:spacing w:before="0" w:after="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ABD5E37">
      <w:pPr>
        <w:pStyle w:val="107"/>
        <w:spacing w:before="0" w:after="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9CD23E4">
      <w:pPr>
        <w:pStyle w:val="107"/>
        <w:spacing w:before="0" w:after="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3C2C5A1">
      <w:pPr>
        <w:pStyle w:val="107"/>
        <w:spacing w:before="0" w:after="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BD0678D">
      <w:pPr>
        <w:pStyle w:val="107"/>
        <w:spacing w:before="0" w:after="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5A066FC">
      <w:pPr>
        <w:pStyle w:val="107"/>
        <w:spacing w:before="0" w:after="0"/>
        <w:ind w:firstLine="480"/>
        <w:rPr>
          <w:rFonts w:ascii="宋体" w:hAnsi="宋体" w:cs="宋体"/>
          <w:kern w:val="0"/>
          <w:szCs w:val="24"/>
        </w:rPr>
      </w:pPr>
      <w:r>
        <w:rPr>
          <w:rFonts w:hint="eastAsia" w:ascii="宋体" w:hAnsi="宋体" w:cs="宋体"/>
          <w:kern w:val="0"/>
          <w:szCs w:val="24"/>
        </w:rPr>
        <w:t>3.4.1.5同时出现两种以上不一致的，按照3.4.1规定的顺序修正。</w:t>
      </w:r>
    </w:p>
    <w:p w14:paraId="667466D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320321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3ACAFA3">
      <w:pPr>
        <w:pStyle w:val="107"/>
        <w:spacing w:before="0" w:after="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4DFD1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0238C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667CF1">
      <w:pPr>
        <w:adjustRightInd/>
        <w:spacing w:line="360" w:lineRule="auto"/>
        <w:rPr>
          <w:rFonts w:ascii="宋体" w:hAnsi="宋体" w:cs="宋体"/>
          <w:b/>
          <w:sz w:val="32"/>
        </w:rPr>
      </w:pPr>
      <w:r>
        <w:rPr>
          <w:rFonts w:hint="eastAsia" w:ascii="宋体" w:hAnsi="宋体" w:cs="宋体"/>
          <w:b/>
          <w:sz w:val="32"/>
        </w:rPr>
        <w:t>四、评标中的其他事项</w:t>
      </w:r>
    </w:p>
    <w:p w14:paraId="05E42A83">
      <w:pPr>
        <w:pStyle w:val="107"/>
        <w:spacing w:before="0" w:after="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2AB299">
      <w:pPr>
        <w:pStyle w:val="26"/>
        <w:spacing w:line="360" w:lineRule="auto"/>
        <w:ind w:left="0" w:leftChars="0" w:hanging="479" w:firstLineChars="0"/>
        <w:rPr>
          <w:rFonts w:cs="宋体"/>
          <w:szCs w:val="21"/>
        </w:rPr>
      </w:pPr>
      <w:r>
        <w:rPr>
          <w:rFonts w:hint="eastAsia" w:cs="宋体"/>
          <w:b/>
          <w:kern w:val="0"/>
        </w:rPr>
        <w:t>4.2投标无效。</w:t>
      </w:r>
      <w:r>
        <w:rPr>
          <w:rFonts w:hint="eastAsia" w:cs="宋体"/>
          <w:szCs w:val="21"/>
        </w:rPr>
        <w:t>有下列情形之一的，投标无效：</w:t>
      </w:r>
    </w:p>
    <w:p w14:paraId="6288FED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3A532C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007B1F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rPr>
        <w:t>投标文件含有采购人不能接受的附加条件的；</w:t>
      </w:r>
    </w:p>
    <w:p w14:paraId="27E0CA67">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rPr>
        <w:t>投标文件中承诺的投标有效期少于招标文件中载明的投标有效期的；</w:t>
      </w:r>
    </w:p>
    <w:p w14:paraId="46468FE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rPr>
        <w:t>投标文件出现不是唯一的、有选择性投标报价的;</w:t>
      </w:r>
    </w:p>
    <w:p w14:paraId="3A2EC58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rPr>
        <w:t>投标报价超过招标文件中规定的预算金额或者最高限价的;</w:t>
      </w:r>
    </w:p>
    <w:p w14:paraId="641820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087DCD8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31068C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70907EBA">
      <w:pPr>
        <w:spacing w:line="360" w:lineRule="auto"/>
        <w:ind w:firstLine="240" w:firstLineChars="100"/>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10</w:t>
      </w:r>
      <w:r>
        <w:rPr>
          <w:rFonts w:hint="eastAsia" w:ascii="宋体" w:hAnsi="宋体" w:cs="宋体"/>
          <w:kern w:val="0"/>
          <w:sz w:val="24"/>
        </w:rPr>
        <w:t>投标人有恶意串通、妨碍其他投标人的竞争行为、损害采购人或者其他投标人的合法权益情形的；</w:t>
      </w:r>
    </w:p>
    <w:p w14:paraId="60499EE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11</w:t>
      </w:r>
      <w:r>
        <w:rPr>
          <w:rFonts w:hint="eastAsia" w:ascii="宋体" w:hAnsi="宋体" w:cs="宋体"/>
          <w:kern w:val="0"/>
          <w:sz w:val="24"/>
        </w:rPr>
        <w:t>投标人仅提交备份投标文件，未在电子交易平台传输递交投标文件的，投标无效；</w:t>
      </w:r>
    </w:p>
    <w:p w14:paraId="27B040BC">
      <w:pPr>
        <w:pStyle w:val="3"/>
        <w:ind w:left="0" w:leftChars="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投标文件不满足招标文件的其它实质性要求的；</w:t>
      </w:r>
    </w:p>
    <w:p w14:paraId="0ECCAEAD">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法律、法规、规章（适用本市的）及省级以上规范性文件（适用本市的）规定的其他无效情形。</w:t>
      </w:r>
    </w:p>
    <w:p w14:paraId="56B9E732">
      <w:pPr>
        <w:pStyle w:val="26"/>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627DD364">
      <w:pPr>
        <w:pStyle w:val="26"/>
        <w:snapToGrid w:val="0"/>
        <w:spacing w:line="360" w:lineRule="auto"/>
        <w:rPr>
          <w:rFonts w:cs="宋体"/>
        </w:rPr>
      </w:pPr>
      <w:r>
        <w:rPr>
          <w:rFonts w:hint="eastAsia" w:cs="宋体"/>
        </w:rPr>
        <w:t>5.1符合专业条件的供应商或者对招标文件作实质响应的供应商不足3家的；</w:t>
      </w:r>
    </w:p>
    <w:p w14:paraId="272DC986">
      <w:pPr>
        <w:pStyle w:val="26"/>
        <w:snapToGrid w:val="0"/>
        <w:spacing w:line="360" w:lineRule="auto"/>
        <w:rPr>
          <w:rFonts w:cs="宋体"/>
        </w:rPr>
      </w:pPr>
      <w:r>
        <w:rPr>
          <w:rFonts w:hint="eastAsia" w:cs="宋体"/>
        </w:rPr>
        <w:t>5.2出现影响采购公正的违法、违规行为的；</w:t>
      </w:r>
    </w:p>
    <w:p w14:paraId="76A67E27">
      <w:pPr>
        <w:pStyle w:val="26"/>
        <w:snapToGrid w:val="0"/>
        <w:spacing w:line="360" w:lineRule="auto"/>
        <w:rPr>
          <w:rFonts w:cs="宋体"/>
        </w:rPr>
      </w:pPr>
      <w:r>
        <w:rPr>
          <w:rFonts w:hint="eastAsia" w:cs="宋体"/>
        </w:rPr>
        <w:t>5.3投标人的报价均超过了采购预算，采购人不能支付的；</w:t>
      </w:r>
    </w:p>
    <w:p w14:paraId="4BD5BF26">
      <w:pPr>
        <w:pStyle w:val="26"/>
        <w:snapToGrid w:val="0"/>
        <w:spacing w:line="360" w:lineRule="auto"/>
        <w:rPr>
          <w:rFonts w:cs="宋体"/>
        </w:rPr>
      </w:pPr>
      <w:r>
        <w:rPr>
          <w:rFonts w:hint="eastAsia" w:cs="宋体"/>
        </w:rPr>
        <w:t>5.4因重大变故，采购任务取消的。</w:t>
      </w:r>
    </w:p>
    <w:p w14:paraId="274ADECE">
      <w:pPr>
        <w:pStyle w:val="26"/>
        <w:snapToGrid w:val="0"/>
        <w:spacing w:line="360" w:lineRule="auto"/>
        <w:rPr>
          <w:rFonts w:cs="宋体"/>
        </w:rPr>
      </w:pPr>
      <w:r>
        <w:rPr>
          <w:rFonts w:hint="eastAsia" w:cs="宋体"/>
        </w:rPr>
        <w:t>废标后，采购机构应当将废标理由通知所有投标人。</w:t>
      </w:r>
    </w:p>
    <w:p w14:paraId="78340825">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5E5841E">
      <w:pPr>
        <w:pStyle w:val="26"/>
        <w:snapToGrid w:val="0"/>
        <w:spacing w:line="360" w:lineRule="auto"/>
        <w:ind w:firstLine="482"/>
        <w:rPr>
          <w:rFonts w:cs="宋体"/>
        </w:rPr>
      </w:pPr>
      <w:r>
        <w:rPr>
          <w:rFonts w:hint="eastAsia" w:cs="宋体"/>
          <w:b/>
          <w:kern w:val="0"/>
        </w:rPr>
        <w:t>7.重新开展采购。</w:t>
      </w:r>
      <w:r>
        <w:rPr>
          <w:rFonts w:hint="eastAsia" w:cs="宋体"/>
        </w:rPr>
        <w:t>有违法行为之一，影响或者可能影响中标结果的，依照下列规定处理：</w:t>
      </w:r>
    </w:p>
    <w:p w14:paraId="2D71BF1A">
      <w:pPr>
        <w:pStyle w:val="26"/>
        <w:snapToGrid w:val="0"/>
        <w:spacing w:line="360" w:lineRule="auto"/>
        <w:rPr>
          <w:rFonts w:cs="宋体"/>
        </w:rPr>
      </w:pPr>
      <w:r>
        <w:rPr>
          <w:rFonts w:hint="eastAsia" w:cs="宋体"/>
        </w:rPr>
        <w:t>7.1未确定中标供应商的，终止本次采购活动，重新开展采购活动。</w:t>
      </w:r>
    </w:p>
    <w:p w14:paraId="268AFD42">
      <w:pPr>
        <w:pStyle w:val="26"/>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5D96BE03">
      <w:pPr>
        <w:pStyle w:val="26"/>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21D061C4">
      <w:pPr>
        <w:pStyle w:val="26"/>
        <w:snapToGrid w:val="0"/>
        <w:spacing w:line="360" w:lineRule="auto"/>
        <w:rPr>
          <w:rFonts w:cs="宋体"/>
        </w:rPr>
      </w:pPr>
      <w:r>
        <w:rPr>
          <w:rFonts w:hint="eastAsia" w:cs="宋体"/>
        </w:rPr>
        <w:t>7.4采购合同已经履行，给采购人、供应商造成损失的，由责任人承担赔偿责任。</w:t>
      </w:r>
    </w:p>
    <w:p w14:paraId="6F5B4E96">
      <w:pPr>
        <w:pStyle w:val="26"/>
        <w:snapToGrid w:val="0"/>
        <w:spacing w:line="360" w:lineRule="auto"/>
        <w:rPr>
          <w:rFonts w:cs="宋体"/>
        </w:rPr>
      </w:pPr>
      <w:r>
        <w:rPr>
          <w:rFonts w:hint="eastAsia" w:cs="宋体"/>
        </w:rPr>
        <w:t>7.5采购当事人有其他违反采购法或者法实施条例等法律法规规定的行为，经改正后仍然影响或者可能影响中标结果或者依法被认定为中标无效的，依照7.1-7.4规定处理。</w:t>
      </w:r>
    </w:p>
    <w:p w14:paraId="1C08BE35">
      <w:pPr>
        <w:spacing w:line="360" w:lineRule="auto"/>
        <w:rPr>
          <w:rFonts w:ascii="宋体" w:hAnsi="宋体" w:cs="宋体"/>
          <w:b/>
          <w:sz w:val="36"/>
          <w:szCs w:val="36"/>
        </w:rPr>
      </w:pPr>
    </w:p>
    <w:p w14:paraId="2BA0EB8A">
      <w:pPr>
        <w:jc w:val="center"/>
        <w:rPr>
          <w:rFonts w:hint="eastAsia" w:ascii="宋体" w:hAnsi="宋体" w:cs="宋体"/>
          <w:b/>
          <w:sz w:val="36"/>
          <w:szCs w:val="36"/>
        </w:rPr>
      </w:pPr>
    </w:p>
    <w:p w14:paraId="0BA58E50">
      <w:pPr>
        <w:jc w:val="center"/>
        <w:rPr>
          <w:rFonts w:hint="eastAsia" w:ascii="宋体" w:hAnsi="宋体" w:cs="宋体"/>
          <w:b/>
          <w:sz w:val="36"/>
          <w:szCs w:val="36"/>
        </w:rPr>
      </w:pPr>
    </w:p>
    <w:p w14:paraId="21587200">
      <w:pPr>
        <w:jc w:val="center"/>
        <w:rPr>
          <w:rFonts w:hint="eastAsia" w:ascii="宋体" w:hAnsi="宋体" w:cs="宋体"/>
          <w:b/>
          <w:sz w:val="36"/>
          <w:szCs w:val="36"/>
        </w:rPr>
      </w:pPr>
    </w:p>
    <w:p w14:paraId="25A883F7">
      <w:pPr>
        <w:jc w:val="center"/>
        <w:rPr>
          <w:rFonts w:hint="eastAsia" w:ascii="宋体" w:hAnsi="宋体" w:cs="宋体"/>
          <w:b/>
          <w:sz w:val="36"/>
          <w:szCs w:val="36"/>
        </w:rPr>
      </w:pPr>
    </w:p>
    <w:p w14:paraId="2CFA38A3">
      <w:pPr>
        <w:jc w:val="center"/>
        <w:rPr>
          <w:rFonts w:hint="eastAsia" w:ascii="宋体" w:hAnsi="宋体" w:cs="宋体"/>
          <w:b/>
          <w:sz w:val="36"/>
          <w:szCs w:val="36"/>
        </w:rPr>
      </w:pPr>
    </w:p>
    <w:p w14:paraId="42731EBB">
      <w:pPr>
        <w:jc w:val="center"/>
        <w:rPr>
          <w:rFonts w:hint="eastAsia" w:ascii="宋体" w:hAnsi="宋体" w:cs="宋体"/>
          <w:b/>
          <w:sz w:val="36"/>
          <w:szCs w:val="36"/>
        </w:rPr>
      </w:pPr>
    </w:p>
    <w:p w14:paraId="052142B0">
      <w:pPr>
        <w:jc w:val="center"/>
        <w:rPr>
          <w:rFonts w:ascii="宋体" w:hAnsi="宋体" w:cs="宋体"/>
          <w:szCs w:val="24"/>
        </w:rPr>
      </w:pPr>
      <w:r>
        <w:rPr>
          <w:rFonts w:hint="eastAsia" w:ascii="宋体" w:hAnsi="宋体" w:cs="宋体"/>
          <w:b/>
          <w:sz w:val="36"/>
          <w:szCs w:val="36"/>
        </w:rPr>
        <w:t>第五部分   拟签订的合同文本</w:t>
      </w:r>
    </w:p>
    <w:p w14:paraId="2C7D8EFE">
      <w:pPr>
        <w:pStyle w:val="85"/>
        <w:jc w:val="center"/>
        <w:rPr>
          <w:rFonts w:ascii="宋体" w:hAnsi="宋体" w:cs="宋体"/>
          <w:szCs w:val="24"/>
        </w:rPr>
      </w:pPr>
    </w:p>
    <w:p w14:paraId="5447D15E">
      <w:pPr>
        <w:pStyle w:val="85"/>
        <w:ind w:firstLine="2843" w:firstLineChars="1180"/>
        <w:rPr>
          <w:rFonts w:hint="eastAsia" w:ascii="宋体" w:hAnsi="宋体" w:eastAsia="仿宋_GB2312" w:cs="宋体"/>
          <w:b/>
          <w:color w:val="auto"/>
          <w:szCs w:val="24"/>
          <w:highlight w:val="none"/>
          <w:lang w:eastAsia="zh-CN"/>
        </w:rPr>
      </w:pPr>
      <w:r>
        <w:rPr>
          <w:rFonts w:hint="eastAsia" w:ascii="宋体" w:hAnsi="宋体" w:cs="宋体"/>
          <w:b/>
          <w:color w:val="auto"/>
          <w:szCs w:val="24"/>
          <w:highlight w:val="none"/>
        </w:rPr>
        <w:t>第一部分 合同书</w:t>
      </w: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参考</w:t>
      </w:r>
      <w:r>
        <w:rPr>
          <w:rFonts w:hint="eastAsia" w:ascii="宋体" w:hAnsi="宋体" w:cs="宋体"/>
          <w:b/>
          <w:color w:val="auto"/>
          <w:szCs w:val="24"/>
          <w:highlight w:val="none"/>
          <w:lang w:eastAsia="zh-CN"/>
        </w:rPr>
        <w:t>）</w:t>
      </w:r>
    </w:p>
    <w:p w14:paraId="774C9268">
      <w:pPr>
        <w:pStyle w:val="85"/>
        <w:rPr>
          <w:rFonts w:ascii="宋体" w:hAnsi="宋体" w:cs="宋体"/>
          <w:color w:val="auto"/>
          <w:szCs w:val="24"/>
          <w:highlight w:val="none"/>
        </w:rPr>
      </w:pPr>
    </w:p>
    <w:p w14:paraId="6F2DC795">
      <w:pPr>
        <w:pStyle w:val="85"/>
        <w:rPr>
          <w:rFonts w:ascii="宋体" w:hAnsi="宋体" w:cs="宋体"/>
          <w:color w:val="auto"/>
          <w:szCs w:val="24"/>
          <w:highlight w:val="none"/>
        </w:rPr>
      </w:pPr>
    </w:p>
    <w:p w14:paraId="58C3611E">
      <w:pPr>
        <w:spacing w:before="120" w:line="22" w:lineRule="atLeast"/>
        <w:rPr>
          <w:rFonts w:ascii="宋体" w:hAnsi="宋体" w:cs="宋体"/>
          <w:color w:val="auto"/>
          <w:sz w:val="24"/>
          <w:highlight w:val="none"/>
        </w:rPr>
      </w:pPr>
    </w:p>
    <w:p w14:paraId="2925EA8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B2DD927">
      <w:pPr>
        <w:pStyle w:val="302"/>
        <w:spacing w:before="120" w:line="22" w:lineRule="atLeast"/>
        <w:rPr>
          <w:rFonts w:ascii="宋体" w:hAnsi="宋体" w:eastAsia="宋体" w:cs="宋体"/>
          <w:color w:val="auto"/>
          <w:szCs w:val="24"/>
          <w:highlight w:val="none"/>
        </w:rPr>
      </w:pPr>
    </w:p>
    <w:p w14:paraId="1EBC2596">
      <w:pPr>
        <w:pStyle w:val="302"/>
        <w:spacing w:before="120" w:line="22" w:lineRule="atLeast"/>
        <w:rPr>
          <w:rFonts w:ascii="宋体" w:hAnsi="宋体" w:eastAsia="宋体" w:cs="宋体"/>
          <w:color w:val="auto"/>
          <w:szCs w:val="24"/>
          <w:highlight w:val="none"/>
        </w:rPr>
      </w:pPr>
    </w:p>
    <w:p w14:paraId="4690BDC5">
      <w:pPr>
        <w:rPr>
          <w:rFonts w:ascii="宋体" w:hAnsi="宋体" w:cs="宋体"/>
          <w:color w:val="auto"/>
          <w:sz w:val="24"/>
          <w:highlight w:val="none"/>
        </w:rPr>
      </w:pPr>
    </w:p>
    <w:p w14:paraId="4775879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5A8100E">
      <w:pPr>
        <w:spacing w:before="120" w:line="22" w:lineRule="atLeast"/>
        <w:rPr>
          <w:rFonts w:ascii="宋体" w:hAnsi="宋体" w:cs="宋体"/>
          <w:color w:val="auto"/>
          <w:sz w:val="24"/>
          <w:highlight w:val="none"/>
        </w:rPr>
      </w:pPr>
    </w:p>
    <w:p w14:paraId="7BCA4F5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6743B41">
      <w:pPr>
        <w:spacing w:before="120" w:line="22" w:lineRule="atLeast"/>
        <w:rPr>
          <w:rFonts w:ascii="宋体" w:hAnsi="宋体" w:cs="宋体"/>
          <w:color w:val="auto"/>
          <w:sz w:val="24"/>
          <w:highlight w:val="none"/>
        </w:rPr>
      </w:pPr>
    </w:p>
    <w:p w14:paraId="0EB3C8B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8FFFAA2">
      <w:pPr>
        <w:spacing w:before="120" w:line="22" w:lineRule="atLeast"/>
        <w:rPr>
          <w:rFonts w:ascii="宋体" w:hAnsi="宋体" w:cs="宋体"/>
          <w:color w:val="auto"/>
          <w:sz w:val="24"/>
          <w:highlight w:val="none"/>
        </w:rPr>
      </w:pPr>
    </w:p>
    <w:p w14:paraId="031B12B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3BBD252">
      <w:pPr>
        <w:widowControl/>
        <w:jc w:val="left"/>
        <w:rPr>
          <w:rFonts w:ascii="宋体" w:hAnsi="宋体" w:cs="宋体"/>
          <w:color w:val="auto"/>
          <w:kern w:val="0"/>
          <w:sz w:val="24"/>
          <w:highlight w:val="none"/>
        </w:rPr>
        <w:sectPr>
          <w:pgSz w:w="11907" w:h="16840"/>
          <w:pgMar w:top="1474" w:right="1701" w:bottom="1474" w:left="1701"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03E388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为该项目中标供应商。现于中标通知书发出之日起10个工作日内，按照采购文件确定的事项签订本合同。</w:t>
      </w:r>
    </w:p>
    <w:p w14:paraId="7E849F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C07CAD8">
      <w:pPr>
        <w:spacing w:line="560" w:lineRule="exact"/>
        <w:ind w:firstLine="482" w:firstLineChars="200"/>
        <w:outlineLvl w:val="0"/>
        <w:rPr>
          <w:rFonts w:ascii="宋体" w:hAnsi="宋体" w:cs="宋体"/>
          <w:b/>
          <w:color w:val="auto"/>
          <w:sz w:val="24"/>
          <w:highlight w:val="none"/>
        </w:rPr>
      </w:pPr>
      <w:bookmarkStart w:id="389" w:name="_Toc3029"/>
      <w:bookmarkStart w:id="390" w:name="_Toc24059"/>
      <w:bookmarkStart w:id="391" w:name="_Toc2232"/>
      <w:r>
        <w:rPr>
          <w:rFonts w:hint="eastAsia" w:ascii="宋体" w:hAnsi="宋体" w:cs="宋体"/>
          <w:b/>
          <w:color w:val="auto"/>
          <w:sz w:val="24"/>
          <w:highlight w:val="none"/>
        </w:rPr>
        <w:t>1.1 合同组成部分</w:t>
      </w:r>
      <w:bookmarkEnd w:id="389"/>
      <w:bookmarkEnd w:id="390"/>
      <w:bookmarkEnd w:id="391"/>
    </w:p>
    <w:p w14:paraId="6A8CF9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80CA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F4853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33CB3C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14D3F0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217832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5B803AC">
      <w:pPr>
        <w:spacing w:line="560" w:lineRule="exact"/>
        <w:ind w:firstLine="482" w:firstLineChars="200"/>
        <w:outlineLvl w:val="0"/>
        <w:rPr>
          <w:rFonts w:ascii="宋体" w:hAnsi="宋体" w:cs="宋体"/>
          <w:b/>
          <w:color w:val="auto"/>
          <w:sz w:val="24"/>
          <w:highlight w:val="none"/>
        </w:rPr>
      </w:pPr>
      <w:bookmarkStart w:id="392" w:name="_Toc27126"/>
      <w:bookmarkStart w:id="393" w:name="_Toc21295"/>
      <w:bookmarkStart w:id="394" w:name="_Toc24300"/>
      <w:r>
        <w:rPr>
          <w:rFonts w:hint="eastAsia" w:ascii="宋体" w:hAnsi="宋体" w:cs="宋体"/>
          <w:b/>
          <w:color w:val="auto"/>
          <w:sz w:val="24"/>
          <w:highlight w:val="none"/>
        </w:rPr>
        <w:t>1.2 货物</w:t>
      </w:r>
      <w:bookmarkEnd w:id="392"/>
      <w:bookmarkEnd w:id="393"/>
      <w:bookmarkEnd w:id="394"/>
    </w:p>
    <w:p w14:paraId="3C59B38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F076A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3974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C61AE1">
      <w:pPr>
        <w:spacing w:line="560" w:lineRule="exact"/>
        <w:ind w:firstLine="482" w:firstLineChars="200"/>
        <w:outlineLvl w:val="0"/>
        <w:rPr>
          <w:rFonts w:ascii="宋体" w:hAnsi="宋体" w:cs="宋体"/>
          <w:b/>
          <w:color w:val="auto"/>
          <w:sz w:val="24"/>
          <w:highlight w:val="none"/>
        </w:rPr>
      </w:pPr>
      <w:bookmarkStart w:id="395" w:name="_Toc21551"/>
      <w:bookmarkStart w:id="396" w:name="_Toc23292"/>
      <w:bookmarkStart w:id="397" w:name="_Toc21631"/>
      <w:r>
        <w:rPr>
          <w:rFonts w:hint="eastAsia" w:ascii="宋体" w:hAnsi="宋体" w:cs="宋体"/>
          <w:b/>
          <w:color w:val="auto"/>
          <w:sz w:val="24"/>
          <w:highlight w:val="none"/>
        </w:rPr>
        <w:t>1.3 价款</w:t>
      </w:r>
      <w:bookmarkEnd w:id="395"/>
      <w:bookmarkEnd w:id="396"/>
      <w:bookmarkEnd w:id="397"/>
    </w:p>
    <w:p w14:paraId="41E5E1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7DCD26AA">
      <w:pPr>
        <w:spacing w:line="560" w:lineRule="exact"/>
        <w:ind w:firstLine="480" w:firstLineChars="200"/>
        <w:rPr>
          <w:rFonts w:ascii="宋体" w:hAnsi="宋体" w:cs="宋体"/>
          <w:color w:val="auto"/>
          <w:sz w:val="24"/>
          <w:highlight w:val="none"/>
        </w:rPr>
      </w:pPr>
    </w:p>
    <w:p w14:paraId="4334C484">
      <w:pPr>
        <w:spacing w:line="560" w:lineRule="exact"/>
        <w:ind w:firstLine="480" w:firstLineChars="200"/>
        <w:rPr>
          <w:rFonts w:ascii="宋体" w:hAnsi="宋体" w:cs="宋体"/>
          <w:color w:val="auto"/>
          <w:sz w:val="24"/>
          <w:highlight w:val="none"/>
        </w:rPr>
      </w:pPr>
    </w:p>
    <w:p w14:paraId="3EDE085F">
      <w:pPr>
        <w:spacing w:line="560" w:lineRule="exact"/>
        <w:ind w:firstLine="480" w:firstLineChars="200"/>
        <w:rPr>
          <w:rFonts w:ascii="宋体" w:hAnsi="宋体" w:cs="宋体"/>
          <w:color w:val="auto"/>
          <w:sz w:val="24"/>
          <w:highlight w:val="none"/>
        </w:rPr>
      </w:pPr>
    </w:p>
    <w:p w14:paraId="04FDC461">
      <w:pPr>
        <w:spacing w:line="560" w:lineRule="exac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72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0A34C7">
            <w:pPr>
              <w:pStyle w:val="126"/>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5A3A697">
            <w:pPr>
              <w:pStyle w:val="12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DABAD2C">
            <w:pPr>
              <w:pStyle w:val="126"/>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435D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726909">
            <w:pPr>
              <w:pStyle w:val="1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70111BA">
            <w:pPr>
              <w:pStyle w:val="1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1E99BD">
            <w:pPr>
              <w:pStyle w:val="126"/>
              <w:spacing w:line="560" w:lineRule="exact"/>
              <w:ind w:firstLine="200"/>
              <w:jc w:val="center"/>
              <w:rPr>
                <w:rFonts w:hAnsi="宋体" w:cs="宋体"/>
                <w:color w:val="auto"/>
                <w:sz w:val="24"/>
                <w:szCs w:val="24"/>
                <w:highlight w:val="none"/>
              </w:rPr>
            </w:pPr>
          </w:p>
        </w:tc>
      </w:tr>
      <w:tr w14:paraId="35EA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4994CA">
            <w:pPr>
              <w:pStyle w:val="1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319D923">
            <w:pPr>
              <w:pStyle w:val="1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5FEBAE1">
            <w:pPr>
              <w:pStyle w:val="126"/>
              <w:spacing w:line="560" w:lineRule="exact"/>
              <w:ind w:firstLine="200"/>
              <w:jc w:val="center"/>
              <w:rPr>
                <w:rFonts w:hAnsi="宋体" w:cs="宋体"/>
                <w:color w:val="auto"/>
                <w:sz w:val="24"/>
                <w:szCs w:val="24"/>
                <w:highlight w:val="none"/>
              </w:rPr>
            </w:pPr>
          </w:p>
        </w:tc>
      </w:tr>
      <w:tr w14:paraId="298B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DAE507">
            <w:pPr>
              <w:pStyle w:val="1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E960232">
            <w:pPr>
              <w:pStyle w:val="1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15CE12">
            <w:pPr>
              <w:pStyle w:val="126"/>
              <w:spacing w:line="560" w:lineRule="exact"/>
              <w:ind w:firstLine="200"/>
              <w:jc w:val="center"/>
              <w:rPr>
                <w:rFonts w:hAnsi="宋体" w:cs="宋体"/>
                <w:color w:val="auto"/>
                <w:sz w:val="24"/>
                <w:szCs w:val="24"/>
                <w:highlight w:val="none"/>
              </w:rPr>
            </w:pPr>
          </w:p>
        </w:tc>
      </w:tr>
      <w:tr w14:paraId="10C0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A239EBA">
            <w:pPr>
              <w:pStyle w:val="1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6FB7EB">
            <w:pPr>
              <w:pStyle w:val="1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51EA74D">
            <w:pPr>
              <w:pStyle w:val="126"/>
              <w:spacing w:line="560" w:lineRule="exact"/>
              <w:ind w:firstLine="200"/>
              <w:jc w:val="center"/>
              <w:rPr>
                <w:rFonts w:hAnsi="宋体" w:cs="宋体"/>
                <w:color w:val="auto"/>
                <w:sz w:val="24"/>
                <w:szCs w:val="24"/>
                <w:highlight w:val="none"/>
              </w:rPr>
            </w:pPr>
          </w:p>
        </w:tc>
      </w:tr>
      <w:tr w14:paraId="0DA8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90AFA90">
            <w:pPr>
              <w:pStyle w:val="12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EFBA1E">
            <w:pPr>
              <w:pStyle w:val="126"/>
              <w:spacing w:line="560" w:lineRule="exact"/>
              <w:ind w:firstLine="200"/>
              <w:jc w:val="center"/>
              <w:rPr>
                <w:rFonts w:hAnsi="宋体" w:cs="宋体"/>
                <w:color w:val="auto"/>
                <w:sz w:val="24"/>
                <w:szCs w:val="24"/>
                <w:highlight w:val="none"/>
              </w:rPr>
            </w:pPr>
          </w:p>
        </w:tc>
      </w:tr>
    </w:tbl>
    <w:p w14:paraId="7F33FA9A">
      <w:pPr>
        <w:spacing w:line="560" w:lineRule="exact"/>
        <w:ind w:firstLine="482" w:firstLineChars="200"/>
        <w:outlineLvl w:val="0"/>
        <w:rPr>
          <w:rFonts w:ascii="宋体" w:hAnsi="宋体" w:cs="宋体"/>
          <w:b/>
          <w:color w:val="auto"/>
          <w:sz w:val="24"/>
          <w:highlight w:val="none"/>
        </w:rPr>
      </w:pPr>
      <w:bookmarkStart w:id="398" w:name="_Toc22618"/>
      <w:bookmarkStart w:id="399" w:name="_Toc1814"/>
      <w:bookmarkStart w:id="400" w:name="_Toc10340"/>
      <w:r>
        <w:rPr>
          <w:rFonts w:hint="eastAsia" w:ascii="宋体" w:hAnsi="宋体" w:cs="宋体"/>
          <w:b/>
          <w:color w:val="auto"/>
          <w:sz w:val="24"/>
          <w:highlight w:val="none"/>
        </w:rPr>
        <w:t>1.4 付款</w:t>
      </w:r>
      <w:bookmarkEnd w:id="398"/>
      <w:bookmarkEnd w:id="399"/>
      <w:bookmarkEnd w:id="400"/>
      <w:r>
        <w:rPr>
          <w:rFonts w:hint="eastAsia" w:ascii="宋体" w:hAnsi="宋体" w:cs="宋体"/>
          <w:b/>
          <w:color w:val="auto"/>
          <w:sz w:val="24"/>
          <w:highlight w:val="none"/>
        </w:rPr>
        <w:t>方式、时间和条件</w:t>
      </w:r>
    </w:p>
    <w:p w14:paraId="6A2D4441">
      <w:pPr>
        <w:pStyle w:val="634"/>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B411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0％；项目分年安排预算的，每年预付款比例为项目年度计划支付资金额的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03BFB1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26A4271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3991F03">
      <w:pPr>
        <w:spacing w:line="560" w:lineRule="exact"/>
        <w:ind w:firstLine="482" w:firstLineChars="200"/>
        <w:outlineLvl w:val="0"/>
        <w:rPr>
          <w:rFonts w:ascii="宋体" w:hAnsi="宋体" w:cs="宋体"/>
          <w:b/>
          <w:color w:val="auto"/>
          <w:sz w:val="24"/>
          <w:highlight w:val="none"/>
        </w:rPr>
      </w:pPr>
      <w:bookmarkStart w:id="401" w:name="_Toc19304"/>
      <w:bookmarkStart w:id="402" w:name="_Toc2846"/>
      <w:bookmarkStart w:id="403" w:name="_Toc32071"/>
      <w:r>
        <w:rPr>
          <w:rFonts w:hint="eastAsia" w:ascii="宋体" w:hAnsi="宋体" w:cs="宋体"/>
          <w:b/>
          <w:color w:val="auto"/>
          <w:sz w:val="24"/>
          <w:highlight w:val="none"/>
        </w:rPr>
        <w:t>1.5 货物交付期限、地点和方式</w:t>
      </w:r>
      <w:bookmarkEnd w:id="401"/>
      <w:bookmarkEnd w:id="402"/>
      <w:bookmarkEnd w:id="403"/>
    </w:p>
    <w:p w14:paraId="4D43FD5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71825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D6DE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EBCACD">
      <w:pPr>
        <w:spacing w:line="560" w:lineRule="exact"/>
        <w:ind w:firstLine="482" w:firstLineChars="200"/>
        <w:outlineLvl w:val="0"/>
        <w:rPr>
          <w:rFonts w:ascii="宋体" w:hAnsi="宋体" w:cs="宋体"/>
          <w:b/>
          <w:color w:val="auto"/>
          <w:sz w:val="24"/>
          <w:highlight w:val="none"/>
        </w:rPr>
      </w:pPr>
      <w:bookmarkStart w:id="404" w:name="_Toc27250"/>
      <w:bookmarkStart w:id="405" w:name="_Toc21423"/>
      <w:bookmarkStart w:id="406" w:name="_Toc19554"/>
      <w:r>
        <w:rPr>
          <w:rFonts w:hint="eastAsia" w:ascii="宋体" w:hAnsi="宋体" w:cs="宋体"/>
          <w:b/>
          <w:color w:val="auto"/>
          <w:sz w:val="24"/>
          <w:highlight w:val="none"/>
        </w:rPr>
        <w:t>1.6 违约责任</w:t>
      </w:r>
      <w:bookmarkEnd w:id="404"/>
      <w:bookmarkEnd w:id="405"/>
      <w:bookmarkEnd w:id="406"/>
    </w:p>
    <w:p w14:paraId="73745E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9A313F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85827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1757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149E7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2A882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5A9F6C3">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7D2F01C1">
      <w:pPr>
        <w:spacing w:line="560" w:lineRule="exact"/>
        <w:ind w:firstLine="482" w:firstLineChars="200"/>
        <w:outlineLvl w:val="0"/>
        <w:rPr>
          <w:rFonts w:ascii="宋体" w:hAnsi="宋体" w:cs="宋体"/>
          <w:b/>
          <w:color w:val="auto"/>
          <w:sz w:val="24"/>
          <w:highlight w:val="none"/>
        </w:rPr>
      </w:pPr>
      <w:bookmarkStart w:id="407" w:name="_Toc28375"/>
      <w:bookmarkStart w:id="408" w:name="_Toc15583"/>
      <w:bookmarkStart w:id="409" w:name="_Toc16021"/>
      <w:r>
        <w:rPr>
          <w:rFonts w:hint="eastAsia" w:ascii="宋体" w:hAnsi="宋体" w:cs="宋体"/>
          <w:b/>
          <w:color w:val="auto"/>
          <w:sz w:val="24"/>
          <w:highlight w:val="none"/>
        </w:rPr>
        <w:t>1.7 合同争议的解决</w:t>
      </w:r>
      <w:bookmarkEnd w:id="407"/>
      <w:bookmarkEnd w:id="408"/>
      <w:bookmarkEnd w:id="409"/>
    </w:p>
    <w:p w14:paraId="202F3C8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D6541DA">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C00C65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9DE7BCF">
      <w:pPr>
        <w:spacing w:line="560" w:lineRule="exact"/>
        <w:ind w:firstLine="482" w:firstLineChars="200"/>
        <w:outlineLvl w:val="0"/>
        <w:rPr>
          <w:rFonts w:ascii="宋体" w:hAnsi="宋体" w:cs="宋体"/>
          <w:b/>
          <w:color w:val="auto"/>
          <w:sz w:val="24"/>
          <w:highlight w:val="none"/>
        </w:rPr>
      </w:pPr>
      <w:bookmarkStart w:id="410" w:name="_Toc11173"/>
      <w:bookmarkStart w:id="411" w:name="_Toc15322"/>
      <w:bookmarkStart w:id="412" w:name="_Toc7245"/>
      <w:r>
        <w:rPr>
          <w:rFonts w:hint="eastAsia" w:ascii="宋体" w:hAnsi="宋体" w:cs="宋体"/>
          <w:b/>
          <w:color w:val="auto"/>
          <w:sz w:val="24"/>
          <w:highlight w:val="none"/>
        </w:rPr>
        <w:t>1.8 合同生效</w:t>
      </w:r>
      <w:bookmarkEnd w:id="410"/>
      <w:bookmarkEnd w:id="411"/>
      <w:bookmarkEnd w:id="412"/>
    </w:p>
    <w:p w14:paraId="04A4A67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7BF46DFE">
      <w:pPr>
        <w:autoSpaceDE w:val="0"/>
        <w:autoSpaceDN w:val="0"/>
        <w:spacing w:line="560" w:lineRule="exact"/>
        <w:rPr>
          <w:rFonts w:ascii="宋体" w:hAnsi="宋体" w:cs="宋体"/>
          <w:color w:val="auto"/>
          <w:sz w:val="24"/>
          <w:highlight w:val="none"/>
          <w:lang w:val="zh-CN"/>
        </w:rPr>
      </w:pPr>
    </w:p>
    <w:p w14:paraId="4C213AB7">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3B1A82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06525FF">
      <w:pPr>
        <w:autoSpaceDE w:val="0"/>
        <w:autoSpaceDN w:val="0"/>
        <w:spacing w:line="560" w:lineRule="exact"/>
        <w:rPr>
          <w:rFonts w:ascii="宋体" w:hAnsi="宋体" w:cs="宋体"/>
          <w:color w:val="auto"/>
          <w:sz w:val="24"/>
          <w:highlight w:val="none"/>
          <w:lang w:val="zh-CN"/>
        </w:rPr>
      </w:pPr>
    </w:p>
    <w:p w14:paraId="36BD03C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5420E9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10B48E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F0C933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C80AF0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2ECBC9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3C4B4D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A1F842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456E02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220604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BFC887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6E4E70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7F68170">
      <w:pPr>
        <w:widowControl/>
        <w:spacing w:line="560" w:lineRule="exact"/>
        <w:jc w:val="left"/>
        <w:rPr>
          <w:rFonts w:hint="eastAsia" w:ascii="宋体" w:hAnsi="宋体" w:eastAsia="宋体" w:cs="宋体"/>
          <w:b w:val="0"/>
          <w:bCs/>
          <w:color w:val="auto"/>
          <w:sz w:val="24"/>
          <w:highlight w:val="none"/>
          <w:lang w:val="en-US" w:eastAsia="zh-CN"/>
        </w:rPr>
      </w:pPr>
      <w:bookmarkStart w:id="413" w:name="_Toc331685783"/>
      <w:r>
        <w:rPr>
          <w:rFonts w:hint="eastAsia" w:ascii="宋体" w:hAnsi="宋体" w:cs="宋体"/>
          <w:b w:val="0"/>
          <w:bCs/>
          <w:color w:val="auto"/>
          <w:sz w:val="24"/>
          <w:highlight w:val="none"/>
          <w:lang w:val="en-US" w:eastAsia="zh-CN"/>
        </w:rPr>
        <w:t>日期：                                   日期：</w:t>
      </w:r>
    </w:p>
    <w:p w14:paraId="48D13390">
      <w:pPr>
        <w:widowControl/>
        <w:spacing w:line="560" w:lineRule="exact"/>
        <w:jc w:val="left"/>
        <w:rPr>
          <w:rFonts w:hint="eastAsia" w:ascii="宋体" w:hAnsi="宋体" w:eastAsia="宋体" w:cs="宋体"/>
          <w:b w:val="0"/>
          <w:bCs/>
          <w:color w:val="auto"/>
          <w:sz w:val="24"/>
          <w:highlight w:val="none"/>
          <w:lang w:val="en-US" w:eastAsia="zh-CN"/>
        </w:rPr>
      </w:pPr>
    </w:p>
    <w:p w14:paraId="37A356B6">
      <w:pPr>
        <w:widowControl/>
        <w:adjustRightInd/>
        <w:jc w:val="left"/>
        <w:rPr>
          <w:rFonts w:ascii="宋体" w:hAnsi="宋体" w:cs="宋体"/>
          <w:b/>
          <w:color w:val="auto"/>
          <w:sz w:val="24"/>
          <w:highlight w:val="none"/>
        </w:rPr>
      </w:pPr>
      <w:r>
        <w:rPr>
          <w:rFonts w:ascii="宋体" w:hAnsi="宋体" w:cs="宋体"/>
          <w:b/>
          <w:color w:val="auto"/>
          <w:highlight w:val="none"/>
        </w:rPr>
        <w:br w:type="page"/>
      </w:r>
    </w:p>
    <w:p w14:paraId="499CCCCF">
      <w:pPr>
        <w:pStyle w:val="85"/>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13"/>
    </w:p>
    <w:p w14:paraId="2A984FF5">
      <w:pPr>
        <w:spacing w:line="560" w:lineRule="exact"/>
        <w:ind w:firstLine="482" w:firstLineChars="200"/>
        <w:outlineLvl w:val="0"/>
        <w:rPr>
          <w:rFonts w:ascii="宋体" w:hAnsi="宋体" w:cs="宋体"/>
          <w:b/>
          <w:color w:val="auto"/>
          <w:sz w:val="24"/>
          <w:highlight w:val="none"/>
        </w:rPr>
      </w:pPr>
      <w:bookmarkStart w:id="414" w:name="_Ref467379205"/>
      <w:bookmarkStart w:id="415" w:name="_Toc259093669"/>
      <w:bookmarkStart w:id="416" w:name="_Ref467378463"/>
      <w:bookmarkStart w:id="417" w:name="_Ref467379109"/>
      <w:bookmarkStart w:id="418" w:name="_Toc487900349"/>
      <w:bookmarkStart w:id="419" w:name="_Ref467379195"/>
      <w:bookmarkStart w:id="420" w:name="_Ref467379214"/>
      <w:bookmarkStart w:id="421" w:name="_Toc16917"/>
      <w:bookmarkStart w:id="422" w:name="_Toc28763"/>
      <w:bookmarkStart w:id="423" w:name="_Toc19614"/>
      <w:bookmarkStart w:id="424" w:name="_Ref467379101"/>
      <w:bookmarkStart w:id="425" w:name="_Ref467378404"/>
      <w:bookmarkStart w:id="426" w:name="_Ref467379094"/>
      <w:bookmarkStart w:id="427" w:name="_Ref467378499"/>
      <w:bookmarkStart w:id="428" w:name="_Toc279701240"/>
      <w:bookmarkStart w:id="429" w:name="_Ref467379225"/>
      <w:r>
        <w:rPr>
          <w:rFonts w:hint="eastAsia" w:ascii="宋体" w:hAnsi="宋体" w:cs="宋体"/>
          <w:b/>
          <w:color w:val="auto"/>
          <w:sz w:val="24"/>
          <w:highlight w:val="none"/>
        </w:rPr>
        <w:t>2.1 定义</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17908D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9F357B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5386B7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0086C8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2E39C7B4">
      <w:pPr>
        <w:spacing w:line="560" w:lineRule="exact"/>
        <w:ind w:firstLine="480" w:firstLineChars="200"/>
        <w:rPr>
          <w:rFonts w:ascii="宋体" w:hAnsi="宋体" w:cs="宋体"/>
          <w:color w:val="auto"/>
          <w:sz w:val="24"/>
          <w:highlight w:val="none"/>
        </w:rPr>
      </w:pPr>
      <w:bookmarkStart w:id="430" w:name="_Ref467378840"/>
      <w:r>
        <w:rPr>
          <w:rFonts w:hint="eastAsia" w:ascii="宋体" w:hAnsi="宋体" w:cs="宋体"/>
          <w:color w:val="auto"/>
          <w:sz w:val="24"/>
          <w:highlight w:val="none"/>
        </w:rPr>
        <w:t>2.1.4 “甲方”系指与中标供应商签署合同的采购人</w:t>
      </w:r>
      <w:bookmarkEnd w:id="430"/>
      <w:r>
        <w:rPr>
          <w:rFonts w:hint="eastAsia" w:ascii="宋体" w:hAnsi="宋体" w:cs="宋体"/>
          <w:color w:val="auto"/>
          <w:sz w:val="24"/>
          <w:highlight w:val="none"/>
        </w:rPr>
        <w:t>；采购人委托采购代理机构代表其与乙方签订合同的，采购人的授权委托书作为合同附件。</w:t>
      </w:r>
    </w:p>
    <w:p w14:paraId="17941B07">
      <w:pPr>
        <w:spacing w:line="560" w:lineRule="exact"/>
        <w:ind w:firstLine="480" w:firstLineChars="200"/>
        <w:rPr>
          <w:rFonts w:ascii="宋体" w:hAnsi="宋体" w:cs="宋体"/>
          <w:color w:val="auto"/>
          <w:sz w:val="24"/>
          <w:highlight w:val="none"/>
        </w:rPr>
      </w:pPr>
      <w:bookmarkStart w:id="431" w:name="_Ref467379400"/>
      <w:r>
        <w:rPr>
          <w:rFonts w:hint="eastAsia" w:ascii="宋体" w:hAnsi="宋体" w:cs="宋体"/>
          <w:color w:val="auto"/>
          <w:sz w:val="24"/>
          <w:highlight w:val="none"/>
        </w:rPr>
        <w:t>2.1.5 “乙方”系指根据合同约定交付货物的中标供应商</w:t>
      </w:r>
      <w:bookmarkEnd w:id="431"/>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A5F39E8">
      <w:pPr>
        <w:spacing w:line="560" w:lineRule="exact"/>
        <w:ind w:firstLine="480" w:firstLineChars="200"/>
        <w:rPr>
          <w:rFonts w:ascii="宋体" w:hAnsi="宋体" w:cs="宋体"/>
          <w:color w:val="auto"/>
          <w:sz w:val="24"/>
          <w:highlight w:val="none"/>
        </w:rPr>
      </w:pPr>
      <w:bookmarkStart w:id="432" w:name="_Ref467379436"/>
      <w:r>
        <w:rPr>
          <w:rFonts w:hint="eastAsia" w:ascii="宋体" w:hAnsi="宋体" w:cs="宋体"/>
          <w:color w:val="auto"/>
          <w:sz w:val="24"/>
          <w:highlight w:val="none"/>
        </w:rPr>
        <w:t>2.1.6 “现场”系指合同约定货物将要运至或者安装的地点。</w:t>
      </w:r>
      <w:bookmarkEnd w:id="432"/>
    </w:p>
    <w:p w14:paraId="34E0ABFF">
      <w:pPr>
        <w:spacing w:line="560" w:lineRule="exact"/>
        <w:ind w:firstLine="482" w:firstLineChars="200"/>
        <w:outlineLvl w:val="0"/>
        <w:rPr>
          <w:rFonts w:ascii="宋体" w:hAnsi="宋体" w:cs="宋体"/>
          <w:b/>
          <w:color w:val="auto"/>
          <w:sz w:val="24"/>
          <w:highlight w:val="none"/>
        </w:rPr>
      </w:pPr>
      <w:bookmarkStart w:id="433" w:name="_Toc487900350"/>
      <w:bookmarkStart w:id="434" w:name="_Toc27635"/>
      <w:bookmarkStart w:id="435" w:name="_Toc279701241"/>
      <w:bookmarkStart w:id="436" w:name="_Toc259093670"/>
      <w:bookmarkStart w:id="437" w:name="_Toc32504"/>
      <w:bookmarkStart w:id="438" w:name="_Toc13336"/>
      <w:r>
        <w:rPr>
          <w:rFonts w:hint="eastAsia" w:ascii="宋体" w:hAnsi="宋体" w:cs="宋体"/>
          <w:b/>
          <w:color w:val="auto"/>
          <w:sz w:val="24"/>
          <w:highlight w:val="none"/>
        </w:rPr>
        <w:t>2.2 技术规范</w:t>
      </w:r>
      <w:bookmarkEnd w:id="433"/>
      <w:bookmarkEnd w:id="434"/>
      <w:bookmarkEnd w:id="435"/>
      <w:bookmarkEnd w:id="436"/>
      <w:bookmarkEnd w:id="437"/>
      <w:bookmarkEnd w:id="438"/>
    </w:p>
    <w:p w14:paraId="095EC0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108CBDB">
      <w:pPr>
        <w:spacing w:line="560" w:lineRule="exact"/>
        <w:ind w:firstLine="482" w:firstLineChars="200"/>
        <w:outlineLvl w:val="0"/>
        <w:rPr>
          <w:rFonts w:ascii="宋体" w:hAnsi="宋体" w:cs="宋体"/>
          <w:b/>
          <w:color w:val="auto"/>
          <w:sz w:val="24"/>
          <w:highlight w:val="none"/>
        </w:rPr>
      </w:pPr>
      <w:bookmarkStart w:id="439" w:name="_Toc27853"/>
      <w:bookmarkStart w:id="440" w:name="_Toc31634"/>
      <w:bookmarkStart w:id="441" w:name="_Toc279701242"/>
      <w:bookmarkStart w:id="442" w:name="_Toc487900351"/>
      <w:bookmarkStart w:id="443" w:name="_Toc259093671"/>
      <w:bookmarkStart w:id="444" w:name="_Toc9829"/>
      <w:r>
        <w:rPr>
          <w:rFonts w:hint="eastAsia" w:ascii="宋体" w:hAnsi="宋体" w:cs="宋体"/>
          <w:b/>
          <w:color w:val="auto"/>
          <w:sz w:val="24"/>
          <w:highlight w:val="none"/>
        </w:rPr>
        <w:t>2.3 知识产权</w:t>
      </w:r>
      <w:bookmarkEnd w:id="439"/>
      <w:bookmarkEnd w:id="440"/>
      <w:bookmarkEnd w:id="441"/>
      <w:bookmarkEnd w:id="442"/>
      <w:bookmarkEnd w:id="443"/>
      <w:bookmarkEnd w:id="444"/>
    </w:p>
    <w:p w14:paraId="2E2CE0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8341B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2C9954E">
      <w:pPr>
        <w:spacing w:line="560" w:lineRule="exact"/>
        <w:ind w:firstLine="482" w:firstLineChars="200"/>
        <w:outlineLvl w:val="0"/>
        <w:rPr>
          <w:rFonts w:ascii="宋体" w:hAnsi="宋体" w:cs="宋体"/>
          <w:b/>
          <w:color w:val="auto"/>
          <w:sz w:val="24"/>
          <w:highlight w:val="none"/>
        </w:rPr>
      </w:pPr>
      <w:bookmarkStart w:id="445" w:name="_Toc4194"/>
      <w:bookmarkStart w:id="446" w:name="_Toc11932"/>
      <w:bookmarkStart w:id="447" w:name="_Toc29149"/>
      <w:r>
        <w:rPr>
          <w:rFonts w:hint="eastAsia" w:ascii="宋体" w:hAnsi="宋体" w:cs="宋体"/>
          <w:b/>
          <w:color w:val="auto"/>
          <w:sz w:val="24"/>
          <w:highlight w:val="none"/>
        </w:rPr>
        <w:t>2.4 包装和装运</w:t>
      </w:r>
      <w:bookmarkEnd w:id="445"/>
      <w:bookmarkEnd w:id="446"/>
      <w:bookmarkEnd w:id="447"/>
    </w:p>
    <w:p w14:paraId="4F8E58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B5635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0DB90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4E2096">
      <w:pPr>
        <w:spacing w:line="560" w:lineRule="exact"/>
        <w:ind w:firstLine="482" w:firstLineChars="200"/>
        <w:outlineLvl w:val="0"/>
        <w:rPr>
          <w:rFonts w:ascii="宋体" w:hAnsi="宋体" w:cs="宋体"/>
          <w:b/>
          <w:color w:val="auto"/>
          <w:sz w:val="24"/>
          <w:highlight w:val="none"/>
        </w:rPr>
      </w:pPr>
      <w:bookmarkStart w:id="448" w:name="_Toc259093674"/>
      <w:bookmarkStart w:id="449" w:name="_Ref467379536"/>
      <w:bookmarkStart w:id="450" w:name="_Ref467379527"/>
      <w:bookmarkStart w:id="451" w:name="_Toc279701245"/>
      <w:bookmarkStart w:id="452" w:name="_Ref467379542"/>
      <w:bookmarkStart w:id="453" w:name="_Toc487900354"/>
      <w:bookmarkStart w:id="454" w:name="_Ref467378591"/>
      <w:bookmarkStart w:id="455" w:name="_Ref467378541"/>
      <w:bookmarkStart w:id="456" w:name="_Toc30272"/>
      <w:bookmarkStart w:id="457" w:name="_Toc19074"/>
      <w:bookmarkStart w:id="458" w:name="_Toc26182"/>
      <w:r>
        <w:rPr>
          <w:rFonts w:hint="eastAsia" w:ascii="宋体" w:hAnsi="宋体" w:cs="宋体"/>
          <w:b/>
          <w:color w:val="auto"/>
          <w:sz w:val="24"/>
          <w:highlight w:val="none"/>
        </w:rPr>
        <w:t>2.</w:t>
      </w:r>
      <w:bookmarkEnd w:id="448"/>
      <w:bookmarkEnd w:id="449"/>
      <w:bookmarkEnd w:id="450"/>
      <w:bookmarkEnd w:id="451"/>
      <w:bookmarkEnd w:id="452"/>
      <w:bookmarkEnd w:id="453"/>
      <w:bookmarkEnd w:id="454"/>
      <w:bookmarkEnd w:id="455"/>
      <w:r>
        <w:rPr>
          <w:rFonts w:hint="eastAsia" w:ascii="宋体" w:hAnsi="宋体" w:cs="宋体"/>
          <w:b/>
          <w:color w:val="auto"/>
          <w:sz w:val="24"/>
          <w:highlight w:val="none"/>
        </w:rPr>
        <w:t>5 履约检查和问题反馈</w:t>
      </w:r>
      <w:bookmarkEnd w:id="456"/>
      <w:bookmarkEnd w:id="457"/>
      <w:bookmarkEnd w:id="458"/>
    </w:p>
    <w:p w14:paraId="3B0605AC">
      <w:pPr>
        <w:spacing w:line="560" w:lineRule="exact"/>
        <w:ind w:firstLine="480" w:firstLineChars="200"/>
        <w:rPr>
          <w:rFonts w:ascii="宋体" w:hAnsi="宋体" w:cs="宋体"/>
          <w:color w:val="auto"/>
          <w:sz w:val="24"/>
          <w:highlight w:val="none"/>
        </w:rPr>
      </w:pPr>
      <w:bookmarkStart w:id="459" w:name="_Ref467379657"/>
      <w:r>
        <w:rPr>
          <w:rFonts w:hint="eastAsia" w:ascii="宋体" w:hAnsi="宋体" w:cs="宋体"/>
          <w:color w:val="auto"/>
          <w:sz w:val="24"/>
          <w:highlight w:val="none"/>
        </w:rPr>
        <w:t>2.5.1</w:t>
      </w:r>
      <w:bookmarkEnd w:id="459"/>
      <w:bookmarkStart w:id="460" w:name="_Toc186431854"/>
      <w:bookmarkStart w:id="461" w:name="_Toc259093676"/>
      <w:bookmarkStart w:id="462" w:name="_Ref467379793"/>
      <w:bookmarkStart w:id="463" w:name="_Toc487900357"/>
      <w:bookmarkStart w:id="464" w:name="_Ref467379807"/>
      <w:bookmarkStart w:id="465"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0D323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0"/>
      <w:bookmarkStart w:id="466" w:name="_Toc186431855"/>
      <w:r>
        <w:rPr>
          <w:rFonts w:hint="eastAsia" w:ascii="宋体" w:hAnsi="宋体" w:cs="宋体"/>
          <w:color w:val="auto"/>
          <w:sz w:val="24"/>
          <w:highlight w:val="none"/>
        </w:rPr>
        <w:t>。</w:t>
      </w:r>
    </w:p>
    <w:bookmarkEnd w:id="461"/>
    <w:bookmarkEnd w:id="462"/>
    <w:bookmarkEnd w:id="463"/>
    <w:bookmarkEnd w:id="464"/>
    <w:bookmarkEnd w:id="465"/>
    <w:bookmarkEnd w:id="466"/>
    <w:p w14:paraId="776CFEF8">
      <w:pPr>
        <w:spacing w:line="560" w:lineRule="exact"/>
        <w:ind w:firstLine="482" w:firstLineChars="200"/>
        <w:outlineLvl w:val="0"/>
        <w:rPr>
          <w:rFonts w:ascii="宋体" w:hAnsi="宋体" w:cs="宋体"/>
          <w:b/>
          <w:color w:val="auto"/>
          <w:sz w:val="24"/>
          <w:highlight w:val="none"/>
        </w:rPr>
      </w:pPr>
      <w:bookmarkStart w:id="467" w:name="_Toc487900358"/>
      <w:bookmarkStart w:id="468" w:name="_Ref467379852"/>
      <w:bookmarkStart w:id="469" w:name="_Toc279701248"/>
      <w:bookmarkStart w:id="470" w:name="_Ref467379863"/>
      <w:bookmarkStart w:id="471" w:name="_Toc259093677"/>
      <w:bookmarkStart w:id="472" w:name="_Ref467379923"/>
      <w:bookmarkStart w:id="473" w:name="_Toc16110"/>
      <w:bookmarkStart w:id="474" w:name="_Toc774"/>
      <w:bookmarkStart w:id="475" w:name="_Toc3225"/>
      <w:r>
        <w:rPr>
          <w:rFonts w:hint="eastAsia" w:ascii="宋体" w:hAnsi="宋体" w:cs="宋体"/>
          <w:b/>
          <w:color w:val="auto"/>
          <w:sz w:val="24"/>
          <w:highlight w:val="none"/>
        </w:rPr>
        <w:t>2.6 技术资料</w:t>
      </w:r>
      <w:bookmarkEnd w:id="467"/>
      <w:bookmarkEnd w:id="468"/>
      <w:bookmarkEnd w:id="469"/>
      <w:bookmarkEnd w:id="470"/>
      <w:bookmarkEnd w:id="471"/>
      <w:bookmarkEnd w:id="472"/>
      <w:r>
        <w:rPr>
          <w:rFonts w:hint="eastAsia" w:ascii="宋体" w:hAnsi="宋体" w:cs="宋体"/>
          <w:b/>
          <w:color w:val="auto"/>
          <w:sz w:val="24"/>
          <w:highlight w:val="none"/>
        </w:rPr>
        <w:t>和保密义务</w:t>
      </w:r>
      <w:bookmarkEnd w:id="473"/>
      <w:bookmarkEnd w:id="474"/>
      <w:bookmarkEnd w:id="475"/>
    </w:p>
    <w:p w14:paraId="761A99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BA51D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EFD9B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1A5BBD">
      <w:pPr>
        <w:spacing w:line="560" w:lineRule="exact"/>
        <w:ind w:firstLine="482" w:firstLineChars="200"/>
        <w:outlineLvl w:val="0"/>
        <w:rPr>
          <w:rFonts w:ascii="宋体" w:hAnsi="宋体" w:cs="宋体"/>
          <w:b/>
          <w:color w:val="auto"/>
          <w:sz w:val="24"/>
          <w:highlight w:val="none"/>
        </w:rPr>
      </w:pPr>
      <w:bookmarkStart w:id="476" w:name="_Toc7860"/>
      <w:r>
        <w:rPr>
          <w:rFonts w:hint="eastAsia" w:ascii="宋体" w:hAnsi="宋体" w:cs="宋体"/>
          <w:b/>
          <w:color w:val="auto"/>
          <w:sz w:val="24"/>
          <w:highlight w:val="none"/>
        </w:rPr>
        <w:t>2.7 质量保证</w:t>
      </w:r>
      <w:bookmarkEnd w:id="476"/>
    </w:p>
    <w:p w14:paraId="2DFA32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342A8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8479998">
      <w:pPr>
        <w:spacing w:line="560" w:lineRule="exact"/>
        <w:ind w:firstLine="482" w:firstLineChars="200"/>
        <w:outlineLvl w:val="0"/>
        <w:rPr>
          <w:rFonts w:ascii="宋体" w:hAnsi="宋体" w:cs="宋体"/>
          <w:b/>
          <w:color w:val="auto"/>
          <w:sz w:val="24"/>
          <w:highlight w:val="none"/>
        </w:rPr>
      </w:pPr>
      <w:bookmarkStart w:id="477" w:name="_Toc17244"/>
      <w:bookmarkStart w:id="478" w:name="_Toc279701252"/>
      <w:bookmarkStart w:id="479" w:name="_Toc259093681"/>
      <w:bookmarkStart w:id="480" w:name="_Toc487900362"/>
      <w:r>
        <w:rPr>
          <w:rFonts w:hint="eastAsia" w:ascii="宋体" w:hAnsi="宋体" w:cs="宋体"/>
          <w:b/>
          <w:color w:val="auto"/>
          <w:sz w:val="24"/>
          <w:highlight w:val="none"/>
        </w:rPr>
        <w:t>2.8 货物的风险负担</w:t>
      </w:r>
      <w:bookmarkEnd w:id="477"/>
    </w:p>
    <w:p w14:paraId="1210DFC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DCC0006">
      <w:pPr>
        <w:spacing w:line="560" w:lineRule="exact"/>
        <w:ind w:firstLine="482" w:firstLineChars="200"/>
        <w:outlineLvl w:val="0"/>
        <w:rPr>
          <w:rFonts w:ascii="宋体" w:hAnsi="宋体" w:cs="宋体"/>
          <w:b/>
          <w:color w:val="auto"/>
          <w:sz w:val="24"/>
          <w:highlight w:val="none"/>
        </w:rPr>
      </w:pPr>
      <w:bookmarkStart w:id="481" w:name="_Toc14055"/>
      <w:r>
        <w:rPr>
          <w:rFonts w:hint="eastAsia" w:ascii="宋体" w:hAnsi="宋体" w:cs="宋体"/>
          <w:b/>
          <w:color w:val="auto"/>
          <w:sz w:val="24"/>
          <w:highlight w:val="none"/>
        </w:rPr>
        <w:t>2.9 延迟交货</w:t>
      </w:r>
      <w:bookmarkEnd w:id="478"/>
      <w:bookmarkEnd w:id="479"/>
      <w:bookmarkEnd w:id="480"/>
      <w:bookmarkEnd w:id="481"/>
    </w:p>
    <w:p w14:paraId="2ADE93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8AF8A5C">
      <w:pPr>
        <w:spacing w:line="560" w:lineRule="exact"/>
        <w:ind w:firstLine="482" w:firstLineChars="200"/>
        <w:outlineLvl w:val="0"/>
        <w:rPr>
          <w:rFonts w:ascii="宋体" w:hAnsi="宋体" w:cs="宋体"/>
          <w:b/>
          <w:color w:val="auto"/>
          <w:sz w:val="24"/>
          <w:highlight w:val="none"/>
        </w:rPr>
      </w:pPr>
      <w:bookmarkStart w:id="482" w:name="_Toc7502"/>
      <w:bookmarkStart w:id="483" w:name="_Toc487900364"/>
      <w:bookmarkStart w:id="484" w:name="_Ref467378121"/>
      <w:bookmarkStart w:id="485" w:name="_Toc259093683"/>
      <w:bookmarkStart w:id="486" w:name="_Toc279701254"/>
      <w:r>
        <w:rPr>
          <w:rFonts w:hint="eastAsia" w:ascii="宋体" w:hAnsi="宋体" w:cs="宋体"/>
          <w:b/>
          <w:color w:val="auto"/>
          <w:sz w:val="24"/>
          <w:highlight w:val="none"/>
        </w:rPr>
        <w:t>2.10 合同变更</w:t>
      </w:r>
      <w:bookmarkEnd w:id="482"/>
    </w:p>
    <w:p w14:paraId="4E47A8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7" w:name="_Toc487900369"/>
      <w:bookmarkStart w:id="488" w:name="_Toc279701259"/>
      <w:bookmarkStart w:id="489" w:name="_Toc259093688"/>
    </w:p>
    <w:p w14:paraId="3C0288A5">
      <w:pPr>
        <w:spacing w:line="560" w:lineRule="exact"/>
        <w:ind w:firstLine="482" w:firstLineChars="200"/>
        <w:outlineLvl w:val="0"/>
        <w:rPr>
          <w:rFonts w:ascii="宋体" w:hAnsi="宋体" w:cs="宋体"/>
          <w:b/>
          <w:color w:val="auto"/>
          <w:sz w:val="24"/>
          <w:highlight w:val="none"/>
        </w:rPr>
      </w:pPr>
      <w:bookmarkStart w:id="490" w:name="_Toc22955"/>
      <w:bookmarkStart w:id="491" w:name="_Toc10366"/>
      <w:bookmarkStart w:id="492" w:name="_Toc15237"/>
      <w:r>
        <w:rPr>
          <w:rFonts w:hint="eastAsia" w:ascii="宋体" w:hAnsi="宋体" w:cs="宋体"/>
          <w:b/>
          <w:color w:val="auto"/>
          <w:sz w:val="24"/>
          <w:highlight w:val="none"/>
        </w:rPr>
        <w:t>2.11 合同转让</w:t>
      </w:r>
      <w:bookmarkEnd w:id="487"/>
      <w:bookmarkEnd w:id="488"/>
      <w:bookmarkEnd w:id="489"/>
      <w:r>
        <w:rPr>
          <w:rFonts w:hint="eastAsia" w:ascii="宋体" w:hAnsi="宋体" w:cs="宋体"/>
          <w:b/>
          <w:color w:val="auto"/>
          <w:sz w:val="24"/>
          <w:highlight w:val="none"/>
        </w:rPr>
        <w:t>和分包</w:t>
      </w:r>
      <w:bookmarkEnd w:id="490"/>
      <w:bookmarkEnd w:id="491"/>
      <w:bookmarkEnd w:id="492"/>
    </w:p>
    <w:p w14:paraId="789F9B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15772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364BBDE0">
      <w:pPr>
        <w:spacing w:line="560" w:lineRule="exact"/>
        <w:ind w:firstLine="482" w:firstLineChars="200"/>
        <w:outlineLvl w:val="0"/>
        <w:rPr>
          <w:rFonts w:ascii="宋体" w:hAnsi="宋体" w:cs="宋体"/>
          <w:b/>
          <w:color w:val="auto"/>
          <w:sz w:val="24"/>
          <w:highlight w:val="none"/>
        </w:rPr>
      </w:pPr>
      <w:bookmarkStart w:id="493" w:name="_Toc14066"/>
      <w:bookmarkStart w:id="494" w:name="_Toc13566"/>
      <w:bookmarkStart w:id="495" w:name="_Toc16508"/>
      <w:r>
        <w:rPr>
          <w:rFonts w:hint="eastAsia" w:ascii="宋体" w:hAnsi="宋体" w:cs="宋体"/>
          <w:b/>
          <w:color w:val="auto"/>
          <w:sz w:val="24"/>
          <w:highlight w:val="none"/>
        </w:rPr>
        <w:t>2.12 不可抗力</w:t>
      </w:r>
      <w:bookmarkEnd w:id="493"/>
      <w:bookmarkEnd w:id="494"/>
      <w:bookmarkEnd w:id="495"/>
    </w:p>
    <w:p w14:paraId="79ED79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6C1A65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74480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07A68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89AE112">
      <w:pPr>
        <w:spacing w:line="560" w:lineRule="exact"/>
        <w:ind w:firstLine="482" w:firstLineChars="200"/>
        <w:outlineLvl w:val="0"/>
        <w:rPr>
          <w:rFonts w:ascii="宋体" w:hAnsi="宋体" w:cs="宋体"/>
          <w:b/>
          <w:color w:val="auto"/>
          <w:sz w:val="24"/>
          <w:highlight w:val="none"/>
        </w:rPr>
      </w:pPr>
      <w:bookmarkStart w:id="496" w:name="_Toc30676"/>
      <w:bookmarkStart w:id="497" w:name="_Toc487900365"/>
      <w:bookmarkStart w:id="498" w:name="_Toc279701255"/>
      <w:bookmarkStart w:id="499" w:name="_Toc259093684"/>
      <w:bookmarkStart w:id="500" w:name="_Toc689"/>
      <w:bookmarkStart w:id="501" w:name="_Toc6969"/>
      <w:r>
        <w:rPr>
          <w:rFonts w:hint="eastAsia" w:ascii="宋体" w:hAnsi="宋体" w:cs="宋体"/>
          <w:b/>
          <w:color w:val="auto"/>
          <w:sz w:val="24"/>
          <w:highlight w:val="none"/>
        </w:rPr>
        <w:t>2.13 税费</w:t>
      </w:r>
      <w:bookmarkEnd w:id="496"/>
      <w:bookmarkEnd w:id="497"/>
      <w:bookmarkEnd w:id="498"/>
      <w:bookmarkEnd w:id="499"/>
      <w:bookmarkEnd w:id="500"/>
      <w:bookmarkEnd w:id="501"/>
    </w:p>
    <w:p w14:paraId="27961C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AD14FAF">
      <w:pPr>
        <w:spacing w:line="560" w:lineRule="exact"/>
        <w:ind w:firstLine="482" w:firstLineChars="200"/>
        <w:outlineLvl w:val="0"/>
        <w:rPr>
          <w:rFonts w:ascii="宋体" w:hAnsi="宋体" w:cs="宋体"/>
          <w:b/>
          <w:color w:val="auto"/>
          <w:sz w:val="24"/>
          <w:highlight w:val="none"/>
        </w:rPr>
      </w:pPr>
      <w:bookmarkStart w:id="502" w:name="_Toc16959"/>
      <w:bookmarkStart w:id="503" w:name="_Toc279701258"/>
      <w:bookmarkStart w:id="504" w:name="_Toc487900368"/>
      <w:bookmarkStart w:id="505" w:name="_Toc259093687"/>
      <w:bookmarkStart w:id="506" w:name="_Toc8298"/>
      <w:bookmarkStart w:id="507" w:name="_Toc7102"/>
      <w:r>
        <w:rPr>
          <w:rFonts w:hint="eastAsia" w:ascii="宋体" w:hAnsi="宋体" w:cs="宋体"/>
          <w:b/>
          <w:color w:val="auto"/>
          <w:sz w:val="24"/>
          <w:highlight w:val="none"/>
        </w:rPr>
        <w:t>2.14乙方破产</w:t>
      </w:r>
      <w:bookmarkEnd w:id="502"/>
      <w:bookmarkEnd w:id="503"/>
      <w:bookmarkEnd w:id="504"/>
      <w:bookmarkEnd w:id="505"/>
      <w:bookmarkEnd w:id="506"/>
      <w:bookmarkEnd w:id="507"/>
    </w:p>
    <w:p w14:paraId="0464B3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00C507">
      <w:pPr>
        <w:spacing w:line="560" w:lineRule="exact"/>
        <w:ind w:firstLine="482" w:firstLineChars="200"/>
        <w:outlineLvl w:val="0"/>
        <w:rPr>
          <w:rFonts w:ascii="宋体" w:hAnsi="宋体" w:cs="宋体"/>
          <w:b/>
          <w:color w:val="auto"/>
          <w:sz w:val="24"/>
          <w:highlight w:val="none"/>
        </w:rPr>
      </w:pPr>
      <w:bookmarkStart w:id="508" w:name="_Toc15387"/>
      <w:bookmarkStart w:id="509" w:name="_Toc6134"/>
      <w:bookmarkStart w:id="510" w:name="_Toc29333"/>
      <w:r>
        <w:rPr>
          <w:rFonts w:hint="eastAsia" w:ascii="宋体" w:hAnsi="宋体" w:cs="宋体"/>
          <w:b/>
          <w:color w:val="auto"/>
          <w:sz w:val="24"/>
          <w:highlight w:val="none"/>
        </w:rPr>
        <w:t>2.15 合同中止、终止</w:t>
      </w:r>
      <w:bookmarkEnd w:id="508"/>
      <w:bookmarkEnd w:id="509"/>
      <w:bookmarkEnd w:id="510"/>
    </w:p>
    <w:p w14:paraId="7D5F68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39BF2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C8D4073">
      <w:pPr>
        <w:spacing w:line="560" w:lineRule="exact"/>
        <w:ind w:firstLine="482" w:firstLineChars="200"/>
        <w:outlineLvl w:val="0"/>
        <w:rPr>
          <w:rFonts w:ascii="宋体" w:hAnsi="宋体" w:cs="宋体"/>
          <w:b/>
          <w:color w:val="auto"/>
          <w:sz w:val="24"/>
          <w:highlight w:val="none"/>
        </w:rPr>
      </w:pPr>
      <w:bookmarkStart w:id="511" w:name="_Toc14563"/>
      <w:bookmarkStart w:id="512" w:name="_Toc1125"/>
      <w:bookmarkStart w:id="513" w:name="_Toc6596"/>
      <w:r>
        <w:rPr>
          <w:rFonts w:hint="eastAsia" w:ascii="宋体" w:hAnsi="宋体" w:cs="宋体"/>
          <w:b/>
          <w:color w:val="auto"/>
          <w:sz w:val="24"/>
          <w:highlight w:val="none"/>
        </w:rPr>
        <w:t>2.16检验和验收</w:t>
      </w:r>
      <w:bookmarkEnd w:id="511"/>
      <w:bookmarkEnd w:id="512"/>
      <w:bookmarkEnd w:id="513"/>
    </w:p>
    <w:p w14:paraId="7C19B19D">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3F38A1D7">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3D728E7">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3"/>
    <w:bookmarkEnd w:id="484"/>
    <w:bookmarkEnd w:id="485"/>
    <w:bookmarkEnd w:id="486"/>
    <w:p w14:paraId="42FE2E88">
      <w:pPr>
        <w:spacing w:line="560" w:lineRule="exact"/>
        <w:ind w:firstLine="482" w:firstLineChars="200"/>
        <w:outlineLvl w:val="0"/>
        <w:rPr>
          <w:rFonts w:ascii="宋体" w:hAnsi="宋体" w:cs="宋体"/>
          <w:b/>
          <w:color w:val="auto"/>
          <w:sz w:val="24"/>
          <w:highlight w:val="none"/>
        </w:rPr>
      </w:pPr>
      <w:bookmarkStart w:id="514" w:name="_Toc487900371"/>
      <w:bookmarkStart w:id="515" w:name="_Toc259093690"/>
      <w:bookmarkStart w:id="516" w:name="_Toc279701261"/>
      <w:bookmarkStart w:id="517" w:name="_Toc25182"/>
      <w:bookmarkStart w:id="518" w:name="_Toc19604"/>
      <w:bookmarkStart w:id="519" w:name="_Toc11284"/>
      <w:r>
        <w:rPr>
          <w:rFonts w:hint="eastAsia" w:ascii="宋体" w:hAnsi="宋体" w:cs="宋体"/>
          <w:b/>
          <w:color w:val="auto"/>
          <w:sz w:val="24"/>
          <w:highlight w:val="none"/>
        </w:rPr>
        <w:t>2.17 通知</w:t>
      </w:r>
      <w:bookmarkEnd w:id="514"/>
      <w:bookmarkEnd w:id="515"/>
      <w:bookmarkEnd w:id="516"/>
      <w:r>
        <w:rPr>
          <w:rFonts w:hint="eastAsia" w:ascii="宋体" w:hAnsi="宋体" w:cs="宋体"/>
          <w:b/>
          <w:color w:val="auto"/>
          <w:sz w:val="24"/>
          <w:highlight w:val="none"/>
        </w:rPr>
        <w:t>和送达</w:t>
      </w:r>
      <w:bookmarkEnd w:id="517"/>
      <w:bookmarkEnd w:id="518"/>
      <w:bookmarkEnd w:id="519"/>
    </w:p>
    <w:p w14:paraId="751B37E9">
      <w:pPr>
        <w:spacing w:line="560" w:lineRule="exact"/>
        <w:ind w:firstLine="480" w:firstLineChars="200"/>
        <w:rPr>
          <w:rFonts w:ascii="宋体" w:hAnsi="宋体" w:cs="宋体"/>
          <w:color w:val="auto"/>
          <w:sz w:val="24"/>
          <w:highlight w:val="none"/>
        </w:rPr>
      </w:pPr>
      <w:bookmarkStart w:id="520" w:name="_Toc6698"/>
      <w:bookmarkStart w:id="521" w:name="_Toc3135"/>
      <w:bookmarkStart w:id="522" w:name="_Toc259093691"/>
      <w:bookmarkStart w:id="523" w:name="_Toc279701262"/>
      <w:bookmarkStart w:id="524"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0"/>
      <w:bookmarkEnd w:id="521"/>
    </w:p>
    <w:p w14:paraId="6B912D91">
      <w:pPr>
        <w:spacing w:line="560" w:lineRule="exact"/>
        <w:ind w:firstLine="480" w:firstLineChars="200"/>
        <w:rPr>
          <w:rFonts w:ascii="宋体" w:hAnsi="宋体" w:cs="宋体"/>
          <w:color w:val="auto"/>
          <w:sz w:val="24"/>
          <w:highlight w:val="none"/>
        </w:rPr>
      </w:pPr>
      <w:bookmarkStart w:id="525" w:name="_Toc23294"/>
      <w:bookmarkStart w:id="526"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5"/>
      <w:bookmarkEnd w:id="526"/>
    </w:p>
    <w:p w14:paraId="2BAE30A2">
      <w:pPr>
        <w:spacing w:line="560" w:lineRule="exact"/>
        <w:ind w:firstLine="482" w:firstLineChars="200"/>
        <w:outlineLvl w:val="0"/>
        <w:rPr>
          <w:rFonts w:ascii="宋体" w:hAnsi="宋体" w:cs="宋体"/>
          <w:b/>
          <w:color w:val="auto"/>
          <w:sz w:val="24"/>
          <w:highlight w:val="none"/>
        </w:rPr>
      </w:pPr>
      <w:bookmarkStart w:id="527" w:name="_Toc18540"/>
      <w:bookmarkStart w:id="528" w:name="_Toc30599"/>
      <w:bookmarkStart w:id="529" w:name="_Toc4355"/>
      <w:r>
        <w:rPr>
          <w:rFonts w:hint="eastAsia" w:ascii="宋体" w:hAnsi="宋体" w:cs="宋体"/>
          <w:b/>
          <w:color w:val="auto"/>
          <w:sz w:val="24"/>
          <w:highlight w:val="none"/>
        </w:rPr>
        <w:t>2.18 计量单位</w:t>
      </w:r>
      <w:bookmarkEnd w:id="522"/>
      <w:bookmarkEnd w:id="523"/>
      <w:bookmarkEnd w:id="524"/>
      <w:bookmarkEnd w:id="527"/>
      <w:bookmarkEnd w:id="528"/>
      <w:bookmarkEnd w:id="529"/>
    </w:p>
    <w:p w14:paraId="4E05A5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A83BB0C">
      <w:pPr>
        <w:spacing w:line="560" w:lineRule="exact"/>
        <w:ind w:firstLine="482" w:firstLineChars="200"/>
        <w:outlineLvl w:val="0"/>
        <w:rPr>
          <w:rFonts w:ascii="宋体" w:hAnsi="宋体" w:cs="宋体"/>
          <w:b/>
          <w:color w:val="auto"/>
          <w:sz w:val="24"/>
          <w:highlight w:val="none"/>
        </w:rPr>
      </w:pPr>
      <w:bookmarkStart w:id="530" w:name="_Toc279701263"/>
      <w:bookmarkStart w:id="531" w:name="_Toc18567"/>
      <w:bookmarkStart w:id="532" w:name="_Toc487900373"/>
      <w:bookmarkStart w:id="533" w:name="_Toc12773"/>
      <w:bookmarkStart w:id="534" w:name="_Toc259093692"/>
      <w:bookmarkStart w:id="535" w:name="_Toc10330"/>
      <w:r>
        <w:rPr>
          <w:rFonts w:hint="eastAsia" w:ascii="宋体" w:hAnsi="宋体" w:cs="宋体"/>
          <w:b/>
          <w:color w:val="auto"/>
          <w:sz w:val="24"/>
          <w:highlight w:val="none"/>
        </w:rPr>
        <w:t>2.19 合同使用的文字和适用的法律</w:t>
      </w:r>
      <w:bookmarkEnd w:id="530"/>
      <w:bookmarkEnd w:id="531"/>
      <w:bookmarkEnd w:id="532"/>
      <w:bookmarkEnd w:id="533"/>
      <w:bookmarkEnd w:id="534"/>
      <w:bookmarkEnd w:id="535"/>
    </w:p>
    <w:p w14:paraId="4328D7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63CE4C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7525B2AD">
      <w:pPr>
        <w:spacing w:line="560" w:lineRule="exact"/>
        <w:ind w:firstLine="482" w:firstLineChars="200"/>
        <w:outlineLvl w:val="0"/>
        <w:rPr>
          <w:rFonts w:ascii="宋体" w:hAnsi="宋体" w:cs="宋体"/>
          <w:b/>
          <w:color w:val="auto"/>
          <w:sz w:val="24"/>
          <w:highlight w:val="none"/>
        </w:rPr>
      </w:pPr>
      <w:bookmarkStart w:id="536" w:name="_Toc12004"/>
      <w:bookmarkStart w:id="537" w:name="_Toc259093693"/>
      <w:bookmarkStart w:id="538" w:name="_Toc16673"/>
      <w:bookmarkStart w:id="539" w:name="_Toc279701264"/>
      <w:bookmarkStart w:id="540" w:name="_Toc3148"/>
      <w:bookmarkStart w:id="541" w:name="_Toc487900374"/>
      <w:r>
        <w:rPr>
          <w:rFonts w:hint="eastAsia" w:ascii="宋体" w:hAnsi="宋体" w:cs="宋体"/>
          <w:b/>
          <w:color w:val="auto"/>
          <w:sz w:val="24"/>
          <w:highlight w:val="none"/>
        </w:rPr>
        <w:t>2.20 履约保证金</w:t>
      </w:r>
      <w:bookmarkEnd w:id="536"/>
      <w:bookmarkEnd w:id="537"/>
      <w:bookmarkEnd w:id="538"/>
      <w:bookmarkEnd w:id="539"/>
      <w:bookmarkEnd w:id="540"/>
    </w:p>
    <w:p w14:paraId="72AF8C5E">
      <w:pPr>
        <w:pStyle w:val="634"/>
        <w:spacing w:before="0" w:beforeAutospacing="0" w:after="0" w:afterAutospacing="0" w:line="360" w:lineRule="auto"/>
        <w:ind w:firstLine="420"/>
        <w:rPr>
          <w:color w:val="auto"/>
          <w:highlight w:val="none"/>
        </w:rPr>
      </w:pPr>
      <w:r>
        <w:rPr>
          <w:rFonts w:hint="eastAsia"/>
          <w:color w:val="auto"/>
          <w:highlight w:val="none"/>
        </w:rPr>
        <w:t>2.20.1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14:paraId="54585CDD">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2B776B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9595D6">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14:paraId="522A04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541"/>
    <w:p w14:paraId="75C2BA24">
      <w:pPr>
        <w:spacing w:line="560" w:lineRule="exact"/>
        <w:ind w:firstLine="482" w:firstLineChars="200"/>
        <w:outlineLvl w:val="0"/>
        <w:rPr>
          <w:rFonts w:ascii="宋体" w:hAnsi="宋体" w:cs="宋体"/>
          <w:b/>
          <w:color w:val="auto"/>
          <w:sz w:val="24"/>
          <w:highlight w:val="none"/>
        </w:rPr>
      </w:pPr>
      <w:bookmarkStart w:id="542" w:name="_Toc6885"/>
      <w:bookmarkStart w:id="543" w:name="_Toc19890"/>
      <w:bookmarkStart w:id="544" w:name="_Toc14001"/>
      <w:r>
        <w:rPr>
          <w:rFonts w:hint="eastAsia" w:ascii="宋体" w:hAnsi="宋体" w:cs="宋体"/>
          <w:b/>
          <w:color w:val="auto"/>
          <w:sz w:val="24"/>
          <w:highlight w:val="none"/>
        </w:rPr>
        <w:t>2.22合同份数</w:t>
      </w:r>
      <w:bookmarkEnd w:id="542"/>
      <w:bookmarkEnd w:id="543"/>
      <w:bookmarkEnd w:id="544"/>
    </w:p>
    <w:p w14:paraId="6FD7CE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37BA1D4">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bookmarkStart w:id="545" w:name="_Toc331685784"/>
      <w:r>
        <w:rPr>
          <w:rFonts w:hint="eastAsia" w:ascii="宋体" w:hAnsi="宋体" w:cs="宋体"/>
          <w:b/>
          <w:color w:val="auto"/>
          <w:sz w:val="32"/>
          <w:szCs w:val="20"/>
          <w:highlight w:val="none"/>
        </w:rPr>
        <w:t xml:space="preserve"> </w:t>
      </w:r>
      <w:bookmarkEnd w:id="545"/>
      <w:r>
        <w:rPr>
          <w:rFonts w:hint="eastAsia" w:ascii="宋体" w:hAnsi="宋体" w:cs="宋体"/>
          <w:b/>
          <w:color w:val="auto"/>
          <w:sz w:val="32"/>
          <w:szCs w:val="20"/>
          <w:highlight w:val="none"/>
        </w:rPr>
        <w:t>第三部分  合同专用条款</w:t>
      </w:r>
    </w:p>
    <w:p w14:paraId="7CF9A04D">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0022B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7B95DA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74" w:type="dxa"/>
            <w:vAlign w:val="center"/>
          </w:tcPr>
          <w:p w14:paraId="01590D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7151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82633EF">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174" w:type="dxa"/>
            <w:vAlign w:val="center"/>
          </w:tcPr>
          <w:p w14:paraId="590B723C">
            <w:pPr>
              <w:spacing w:line="360" w:lineRule="auto"/>
              <w:rPr>
                <w:rFonts w:ascii="宋体" w:hAnsi="宋体" w:cs="宋体"/>
                <w:color w:val="auto"/>
                <w:sz w:val="24"/>
                <w:highlight w:val="none"/>
              </w:rPr>
            </w:pPr>
          </w:p>
        </w:tc>
      </w:tr>
      <w:tr w14:paraId="3AC07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D3F2B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74" w:type="dxa"/>
            <w:vAlign w:val="center"/>
          </w:tcPr>
          <w:p w14:paraId="20998A2C">
            <w:pPr>
              <w:spacing w:line="360" w:lineRule="auto"/>
              <w:rPr>
                <w:rFonts w:ascii="宋体" w:hAnsi="宋体" w:cs="宋体"/>
                <w:color w:val="auto"/>
                <w:sz w:val="24"/>
                <w:highlight w:val="none"/>
              </w:rPr>
            </w:pPr>
          </w:p>
        </w:tc>
      </w:tr>
      <w:tr w14:paraId="38B43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446A32F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74" w:type="dxa"/>
            <w:vAlign w:val="center"/>
          </w:tcPr>
          <w:p w14:paraId="297EAE25">
            <w:pPr>
              <w:spacing w:line="360" w:lineRule="auto"/>
              <w:rPr>
                <w:rFonts w:ascii="宋体" w:hAnsi="宋体" w:cs="宋体"/>
                <w:color w:val="auto"/>
                <w:sz w:val="24"/>
                <w:highlight w:val="none"/>
              </w:rPr>
            </w:pPr>
          </w:p>
        </w:tc>
      </w:tr>
      <w:tr w14:paraId="283A5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81BC9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74" w:type="dxa"/>
            <w:vAlign w:val="center"/>
          </w:tcPr>
          <w:p w14:paraId="45AF25F0">
            <w:pPr>
              <w:spacing w:line="360" w:lineRule="auto"/>
              <w:rPr>
                <w:rFonts w:ascii="宋体" w:hAnsi="宋体" w:cs="宋体"/>
                <w:color w:val="auto"/>
                <w:sz w:val="24"/>
                <w:highlight w:val="none"/>
              </w:rPr>
            </w:pPr>
          </w:p>
        </w:tc>
      </w:tr>
      <w:tr w14:paraId="01E13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92BE941">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174" w:type="dxa"/>
            <w:vAlign w:val="center"/>
          </w:tcPr>
          <w:p w14:paraId="0CB1351B">
            <w:pPr>
              <w:spacing w:line="360" w:lineRule="auto"/>
              <w:rPr>
                <w:rFonts w:ascii="宋体" w:hAnsi="宋体" w:cs="宋体"/>
                <w:color w:val="auto"/>
                <w:sz w:val="24"/>
                <w:highlight w:val="none"/>
              </w:rPr>
            </w:pPr>
          </w:p>
        </w:tc>
      </w:tr>
      <w:tr w14:paraId="5F4E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C654604">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174" w:type="dxa"/>
            <w:vAlign w:val="center"/>
          </w:tcPr>
          <w:p w14:paraId="5ADBEF65">
            <w:pPr>
              <w:spacing w:line="360" w:lineRule="auto"/>
              <w:rPr>
                <w:rFonts w:ascii="宋体" w:hAnsi="宋体" w:cs="宋体"/>
                <w:color w:val="auto"/>
                <w:sz w:val="24"/>
                <w:highlight w:val="none"/>
              </w:rPr>
            </w:pPr>
          </w:p>
        </w:tc>
      </w:tr>
      <w:tr w14:paraId="392A6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508D553">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74" w:type="dxa"/>
            <w:vAlign w:val="center"/>
          </w:tcPr>
          <w:p w14:paraId="329E3DB8">
            <w:pPr>
              <w:spacing w:line="360" w:lineRule="auto"/>
              <w:rPr>
                <w:rFonts w:ascii="宋体" w:hAnsi="宋体" w:cs="宋体"/>
                <w:color w:val="auto"/>
                <w:sz w:val="24"/>
                <w:highlight w:val="none"/>
              </w:rPr>
            </w:pPr>
          </w:p>
        </w:tc>
      </w:tr>
      <w:tr w14:paraId="6807E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437A994">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74" w:type="dxa"/>
            <w:vAlign w:val="center"/>
          </w:tcPr>
          <w:p w14:paraId="0EC0DE6B">
            <w:pPr>
              <w:spacing w:line="360" w:lineRule="auto"/>
              <w:rPr>
                <w:rFonts w:ascii="宋体" w:hAnsi="宋体" w:cs="宋体"/>
                <w:color w:val="auto"/>
                <w:sz w:val="24"/>
                <w:highlight w:val="none"/>
              </w:rPr>
            </w:pPr>
          </w:p>
        </w:tc>
      </w:tr>
      <w:tr w14:paraId="31054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2E87E5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74" w:type="dxa"/>
            <w:vAlign w:val="center"/>
          </w:tcPr>
          <w:p w14:paraId="2CB5D52F">
            <w:pPr>
              <w:spacing w:line="360" w:lineRule="auto"/>
              <w:ind w:left="-420" w:leftChars="-200" w:right="-420" w:rightChars="-200" w:firstLine="480" w:firstLineChars="200"/>
              <w:rPr>
                <w:rFonts w:ascii="宋体" w:hAnsi="宋体" w:cs="宋体"/>
                <w:color w:val="auto"/>
                <w:sz w:val="24"/>
                <w:highlight w:val="none"/>
              </w:rPr>
            </w:pPr>
          </w:p>
        </w:tc>
      </w:tr>
      <w:tr w14:paraId="4010B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EAF00F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174" w:type="dxa"/>
            <w:vAlign w:val="center"/>
          </w:tcPr>
          <w:p w14:paraId="07F7489E">
            <w:pPr>
              <w:spacing w:line="360" w:lineRule="auto"/>
              <w:ind w:left="-420" w:leftChars="-200" w:right="-420" w:rightChars="-200" w:firstLine="480" w:firstLineChars="200"/>
              <w:rPr>
                <w:rFonts w:ascii="宋体" w:hAnsi="宋体" w:cs="宋体"/>
                <w:color w:val="auto"/>
                <w:sz w:val="24"/>
                <w:highlight w:val="none"/>
              </w:rPr>
            </w:pPr>
          </w:p>
        </w:tc>
      </w:tr>
      <w:tr w14:paraId="77186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8616723">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174" w:type="dxa"/>
            <w:vAlign w:val="center"/>
          </w:tcPr>
          <w:p w14:paraId="767CB8EF">
            <w:pPr>
              <w:spacing w:line="360" w:lineRule="auto"/>
              <w:rPr>
                <w:rFonts w:ascii="宋体" w:hAnsi="宋体" w:cs="宋体"/>
                <w:color w:val="auto"/>
                <w:sz w:val="24"/>
                <w:highlight w:val="none"/>
              </w:rPr>
            </w:pPr>
          </w:p>
        </w:tc>
      </w:tr>
      <w:tr w14:paraId="21A11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57775D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174" w:type="dxa"/>
            <w:vAlign w:val="top"/>
          </w:tcPr>
          <w:p w14:paraId="58397654">
            <w:pPr>
              <w:spacing w:line="360" w:lineRule="auto"/>
              <w:rPr>
                <w:rFonts w:ascii="宋体" w:hAnsi="宋体" w:cs="宋体"/>
                <w:color w:val="auto"/>
                <w:sz w:val="24"/>
                <w:highlight w:val="none"/>
              </w:rPr>
            </w:pPr>
          </w:p>
        </w:tc>
      </w:tr>
      <w:tr w14:paraId="46B62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708B0B3">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174" w:type="dxa"/>
            <w:vAlign w:val="center"/>
          </w:tcPr>
          <w:p w14:paraId="2B6F0B65">
            <w:pPr>
              <w:spacing w:line="360" w:lineRule="auto"/>
              <w:rPr>
                <w:rFonts w:ascii="宋体" w:hAnsi="宋体" w:cs="宋体"/>
                <w:color w:val="auto"/>
                <w:sz w:val="24"/>
                <w:highlight w:val="none"/>
              </w:rPr>
            </w:pPr>
          </w:p>
        </w:tc>
      </w:tr>
      <w:tr w14:paraId="35134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BAEECA3">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174" w:type="dxa"/>
            <w:vAlign w:val="center"/>
          </w:tcPr>
          <w:p w14:paraId="229F88B0">
            <w:pPr>
              <w:spacing w:line="360" w:lineRule="auto"/>
              <w:rPr>
                <w:rFonts w:ascii="宋体" w:hAnsi="宋体" w:cs="宋体"/>
                <w:color w:val="auto"/>
                <w:sz w:val="24"/>
                <w:highlight w:val="none"/>
              </w:rPr>
            </w:pPr>
          </w:p>
        </w:tc>
      </w:tr>
      <w:tr w14:paraId="12CC9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7504995">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174" w:type="dxa"/>
            <w:vAlign w:val="center"/>
          </w:tcPr>
          <w:p w14:paraId="0CBDE60B">
            <w:pPr>
              <w:spacing w:line="360" w:lineRule="auto"/>
              <w:rPr>
                <w:rFonts w:ascii="宋体" w:hAnsi="宋体" w:cs="宋体"/>
                <w:color w:val="auto"/>
                <w:sz w:val="24"/>
                <w:highlight w:val="none"/>
              </w:rPr>
            </w:pPr>
          </w:p>
        </w:tc>
      </w:tr>
      <w:tr w14:paraId="40FE9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35C7F097">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174" w:type="dxa"/>
            <w:vAlign w:val="center"/>
          </w:tcPr>
          <w:p w14:paraId="02AD0590">
            <w:pPr>
              <w:spacing w:line="360" w:lineRule="auto"/>
              <w:rPr>
                <w:rFonts w:ascii="宋体" w:hAnsi="宋体" w:cs="宋体"/>
                <w:color w:val="auto"/>
                <w:sz w:val="24"/>
                <w:highlight w:val="none"/>
              </w:rPr>
            </w:pPr>
          </w:p>
        </w:tc>
      </w:tr>
      <w:tr w14:paraId="1898C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7C445973">
            <w:pPr>
              <w:spacing w:line="360" w:lineRule="auto"/>
              <w:rPr>
                <w:rFonts w:ascii="宋体" w:hAnsi="宋体" w:cs="宋体"/>
                <w:color w:val="auto"/>
                <w:sz w:val="24"/>
                <w:highlight w:val="none"/>
              </w:rPr>
            </w:pPr>
            <w:r>
              <w:rPr>
                <w:rFonts w:hint="eastAsia" w:ascii="宋体" w:hAnsi="宋体" w:cs="宋体"/>
                <w:color w:val="auto"/>
                <w:sz w:val="24"/>
                <w:highlight w:val="none"/>
              </w:rPr>
              <w:t>2.20.1</w:t>
            </w:r>
          </w:p>
        </w:tc>
        <w:tc>
          <w:tcPr>
            <w:tcW w:w="8174" w:type="dxa"/>
            <w:vAlign w:val="top"/>
          </w:tcPr>
          <w:p w14:paraId="17EC956E">
            <w:pPr>
              <w:spacing w:line="360" w:lineRule="auto"/>
              <w:rPr>
                <w:rFonts w:ascii="宋体" w:hAnsi="宋体" w:cs="宋体"/>
                <w:color w:val="auto"/>
                <w:sz w:val="24"/>
                <w:highlight w:val="none"/>
              </w:rPr>
            </w:pPr>
          </w:p>
        </w:tc>
      </w:tr>
      <w:tr w14:paraId="246FE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51FAB4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2.20.2 </w:t>
            </w:r>
          </w:p>
        </w:tc>
        <w:tc>
          <w:tcPr>
            <w:tcW w:w="8174" w:type="dxa"/>
            <w:vAlign w:val="center"/>
          </w:tcPr>
          <w:p w14:paraId="5D2B0674">
            <w:pPr>
              <w:spacing w:line="360" w:lineRule="auto"/>
              <w:rPr>
                <w:rFonts w:ascii="宋体" w:hAnsi="宋体" w:cs="宋体"/>
                <w:color w:val="auto"/>
                <w:sz w:val="24"/>
                <w:highlight w:val="none"/>
              </w:rPr>
            </w:pPr>
          </w:p>
        </w:tc>
      </w:tr>
      <w:tr w14:paraId="15307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19129EF8">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2.22 </w:t>
            </w:r>
          </w:p>
        </w:tc>
        <w:tc>
          <w:tcPr>
            <w:tcW w:w="8174" w:type="dxa"/>
            <w:vAlign w:val="center"/>
          </w:tcPr>
          <w:p w14:paraId="1CBEDF5C">
            <w:pPr>
              <w:spacing w:line="360" w:lineRule="auto"/>
              <w:rPr>
                <w:rFonts w:ascii="宋体" w:hAnsi="宋体" w:cs="宋体"/>
                <w:color w:val="auto"/>
                <w:sz w:val="24"/>
                <w:highlight w:val="none"/>
              </w:rPr>
            </w:pPr>
          </w:p>
        </w:tc>
      </w:tr>
    </w:tbl>
    <w:p w14:paraId="7364854C">
      <w:pPr>
        <w:spacing w:line="360" w:lineRule="auto"/>
        <w:ind w:firstLine="420" w:firstLineChars="200"/>
        <w:rPr>
          <w:rFonts w:hint="eastAsia" w:ascii="宋体" w:hAnsi="宋体" w:cs="宋体"/>
          <w:color w:val="000000"/>
          <w:szCs w:val="21"/>
        </w:rPr>
      </w:pPr>
    </w:p>
    <w:p w14:paraId="482E12BB">
      <w:pPr>
        <w:spacing w:line="360" w:lineRule="auto"/>
        <w:ind w:firstLine="420" w:firstLineChars="200"/>
        <w:rPr>
          <w:rFonts w:hint="eastAsia" w:ascii="宋体"/>
          <w:color w:val="000000"/>
        </w:rPr>
      </w:pPr>
      <w:r>
        <w:rPr>
          <w:rFonts w:hint="eastAsia" w:ascii="宋体" w:hAnsi="宋体"/>
          <w:color w:val="000000"/>
        </w:rPr>
        <w:br w:type="page"/>
      </w:r>
    </w:p>
    <w:p w14:paraId="66073D53">
      <w:pPr>
        <w:pStyle w:val="5"/>
      </w:pPr>
    </w:p>
    <w:p w14:paraId="65F07B2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7"/>
      <w:r>
        <w:rPr>
          <w:rFonts w:hint="eastAsia" w:ascii="宋体" w:hAnsi="宋体" w:cs="宋体"/>
          <w:b/>
          <w:sz w:val="36"/>
          <w:szCs w:val="20"/>
        </w:rPr>
        <w:t xml:space="preserve"> </w:t>
      </w:r>
      <w:bookmarkEnd w:id="388"/>
      <w:r>
        <w:rPr>
          <w:rFonts w:hint="eastAsia" w:ascii="宋体" w:hAnsi="宋体" w:cs="宋体"/>
          <w:b/>
          <w:sz w:val="36"/>
          <w:szCs w:val="20"/>
        </w:rPr>
        <w:t>应提交的有关格式范例</w:t>
      </w:r>
    </w:p>
    <w:p w14:paraId="0C812DB0">
      <w:pPr>
        <w:spacing w:line="360" w:lineRule="auto"/>
        <w:jc w:val="center"/>
        <w:outlineLvl w:val="0"/>
        <w:rPr>
          <w:rFonts w:ascii="宋体" w:hAnsi="宋体" w:cs="宋体"/>
          <w:b/>
          <w:kern w:val="0"/>
          <w:sz w:val="36"/>
          <w:szCs w:val="36"/>
        </w:rPr>
      </w:pPr>
    </w:p>
    <w:p w14:paraId="30A5D79C">
      <w:pPr>
        <w:pStyle w:val="3"/>
        <w:rPr>
          <w:rFonts w:ascii="宋体" w:hAnsi="宋体" w:eastAsia="宋体" w:cs="宋体"/>
          <w:kern w:val="0"/>
          <w:sz w:val="36"/>
          <w:szCs w:val="36"/>
        </w:rPr>
      </w:pPr>
    </w:p>
    <w:p w14:paraId="0CEC249B">
      <w:pPr>
        <w:snapToGrid w:val="0"/>
        <w:spacing w:line="360" w:lineRule="auto"/>
        <w:rPr>
          <w:rFonts w:ascii="宋体" w:hAnsi="宋体" w:cs="宋体"/>
          <w:b/>
          <w:color w:val="000000"/>
          <w:sz w:val="24"/>
        </w:rPr>
      </w:pPr>
      <w:r>
        <w:rPr>
          <w:rFonts w:hint="eastAsia" w:ascii="宋体" w:hAnsi="宋体" w:cs="宋体"/>
          <w:b/>
          <w:color w:val="000000"/>
          <w:sz w:val="24"/>
        </w:rPr>
        <w:t>一、投标人提交投标文件须知：</w:t>
      </w:r>
    </w:p>
    <w:p w14:paraId="3EBB15D2">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14:paraId="3652A6C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2、所附表格中要求回答的全部问题和/或信息都必须正面回答。</w:t>
      </w:r>
    </w:p>
    <w:p w14:paraId="1E5BA4CC">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3、本声明书的签字人应保证全部声明和问题的回答是真实的和准确的。</w:t>
      </w:r>
    </w:p>
    <w:p w14:paraId="293743A5">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4、评标委员会将应用投标人提交的资料作出自己的判断。</w:t>
      </w:r>
    </w:p>
    <w:p w14:paraId="7EC33444">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5、投标人提交的材料将在一定期限内被保密保存，但不退还。</w:t>
      </w:r>
    </w:p>
    <w:p w14:paraId="584C6FF5">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14:paraId="60538B08">
      <w:pPr>
        <w:spacing w:line="360" w:lineRule="auto"/>
        <w:jc w:val="center"/>
        <w:outlineLvl w:val="0"/>
        <w:rPr>
          <w:rFonts w:ascii="宋体" w:hAnsi="宋体" w:cs="宋体"/>
          <w:b/>
          <w:kern w:val="0"/>
          <w:sz w:val="36"/>
          <w:szCs w:val="36"/>
        </w:rPr>
      </w:pPr>
    </w:p>
    <w:p w14:paraId="1B6881EB">
      <w:pPr>
        <w:rPr>
          <w:rFonts w:ascii="宋体" w:hAnsi="宋体" w:cs="宋体"/>
        </w:rPr>
      </w:pPr>
    </w:p>
    <w:p w14:paraId="465422AD">
      <w:pPr>
        <w:pStyle w:val="3"/>
        <w:rPr>
          <w:rFonts w:ascii="宋体" w:hAnsi="宋体" w:eastAsia="宋体" w:cs="宋体"/>
        </w:rPr>
      </w:pPr>
    </w:p>
    <w:p w14:paraId="20AD7505">
      <w:pPr>
        <w:rPr>
          <w:rFonts w:ascii="宋体" w:hAnsi="宋体" w:cs="宋体"/>
        </w:rPr>
      </w:pPr>
    </w:p>
    <w:p w14:paraId="173DDB03">
      <w:pPr>
        <w:pStyle w:val="3"/>
        <w:rPr>
          <w:rFonts w:ascii="宋体" w:hAnsi="宋体" w:eastAsia="宋体" w:cs="宋体"/>
        </w:rPr>
      </w:pPr>
    </w:p>
    <w:p w14:paraId="0DFFE378">
      <w:pPr>
        <w:rPr>
          <w:rFonts w:ascii="宋体" w:hAnsi="宋体" w:cs="宋体"/>
        </w:rPr>
      </w:pPr>
    </w:p>
    <w:p w14:paraId="2D69651E">
      <w:pPr>
        <w:pStyle w:val="3"/>
        <w:rPr>
          <w:rFonts w:ascii="宋体" w:hAnsi="宋体" w:eastAsia="宋体" w:cs="宋体"/>
        </w:rPr>
      </w:pPr>
    </w:p>
    <w:p w14:paraId="149F969F">
      <w:pPr>
        <w:rPr>
          <w:rFonts w:ascii="宋体" w:hAnsi="宋体" w:cs="宋体"/>
        </w:rPr>
      </w:pPr>
    </w:p>
    <w:p w14:paraId="3C1A317B">
      <w:pPr>
        <w:pStyle w:val="3"/>
        <w:rPr>
          <w:rFonts w:ascii="宋体" w:hAnsi="宋体" w:eastAsia="宋体" w:cs="宋体"/>
        </w:rPr>
      </w:pPr>
    </w:p>
    <w:p w14:paraId="055A48B7">
      <w:pPr>
        <w:rPr>
          <w:rFonts w:ascii="宋体" w:hAnsi="宋体" w:cs="宋体"/>
        </w:rPr>
      </w:pPr>
    </w:p>
    <w:p w14:paraId="47A714AD">
      <w:pPr>
        <w:jc w:val="left"/>
        <w:rPr>
          <w:rFonts w:ascii="宋体" w:hAnsi="宋体" w:cs="宋体"/>
          <w:b/>
          <w:bCs/>
          <w:sz w:val="40"/>
          <w:szCs w:val="48"/>
        </w:rPr>
      </w:pPr>
      <w:bookmarkStart w:id="546" w:name="_Toc12947"/>
      <w:r>
        <w:rPr>
          <w:rFonts w:hint="eastAsia" w:ascii="宋体" w:hAnsi="宋体" w:cs="宋体"/>
          <w:b/>
          <w:bCs/>
          <w:sz w:val="40"/>
          <w:szCs w:val="48"/>
        </w:rPr>
        <w:br w:type="page"/>
      </w:r>
    </w:p>
    <w:p w14:paraId="7906FDEE">
      <w:pPr>
        <w:jc w:val="center"/>
        <w:outlineLvl w:val="0"/>
        <w:rPr>
          <w:rFonts w:ascii="宋体" w:hAnsi="宋体" w:cs="宋体"/>
          <w:b/>
          <w:bCs/>
          <w:sz w:val="40"/>
          <w:szCs w:val="48"/>
        </w:rPr>
      </w:pPr>
    </w:p>
    <w:p w14:paraId="413DED2F">
      <w:pPr>
        <w:jc w:val="center"/>
        <w:outlineLvl w:val="0"/>
        <w:rPr>
          <w:rFonts w:ascii="宋体" w:hAnsi="宋体" w:cs="宋体"/>
          <w:b/>
          <w:bCs/>
          <w:sz w:val="40"/>
          <w:szCs w:val="48"/>
        </w:rPr>
      </w:pPr>
      <w:r>
        <w:rPr>
          <w:rFonts w:hint="eastAsia" w:ascii="宋体" w:hAnsi="宋体" w:cs="宋体"/>
          <w:b/>
          <w:bCs/>
          <w:sz w:val="40"/>
          <w:szCs w:val="48"/>
        </w:rPr>
        <w:t>电子备份投标文件的外包装封面格式</w:t>
      </w:r>
      <w:bookmarkEnd w:id="546"/>
    </w:p>
    <w:p w14:paraId="591EBB83">
      <w:pPr>
        <w:rPr>
          <w:rFonts w:ascii="宋体" w:hAnsi="宋体" w:cs="宋体"/>
          <w:b/>
          <w:bCs/>
          <w:sz w:val="40"/>
          <w:szCs w:val="48"/>
        </w:rPr>
      </w:pPr>
    </w:p>
    <w:p w14:paraId="352F1F67">
      <w:pPr>
        <w:rPr>
          <w:rFonts w:ascii="宋体" w:hAnsi="宋体" w:cs="宋体"/>
          <w:b/>
          <w:bCs/>
          <w:sz w:val="40"/>
          <w:szCs w:val="48"/>
        </w:rPr>
      </w:pPr>
    </w:p>
    <w:p w14:paraId="0C393D7C">
      <w:pPr>
        <w:jc w:val="center"/>
        <w:outlineLvl w:val="0"/>
        <w:rPr>
          <w:rFonts w:ascii="宋体" w:hAnsi="宋体" w:cs="宋体"/>
          <w:b/>
          <w:bCs/>
          <w:sz w:val="40"/>
          <w:szCs w:val="48"/>
        </w:rPr>
      </w:pPr>
      <w:bookmarkStart w:id="547" w:name="_Toc13184"/>
      <w:r>
        <w:rPr>
          <w:rFonts w:hint="eastAsia" w:ascii="宋体" w:hAnsi="宋体" w:cs="宋体"/>
          <w:b/>
          <w:bCs/>
          <w:sz w:val="40"/>
          <w:szCs w:val="48"/>
        </w:rPr>
        <w:t>电子备份投标文件</w:t>
      </w:r>
      <w:bookmarkEnd w:id="547"/>
    </w:p>
    <w:p w14:paraId="2A6C07E4">
      <w:pPr>
        <w:jc w:val="center"/>
        <w:rPr>
          <w:rFonts w:ascii="宋体" w:hAnsi="宋体" w:cs="宋体"/>
          <w:b/>
          <w:bCs/>
          <w:sz w:val="40"/>
          <w:szCs w:val="48"/>
        </w:rPr>
      </w:pPr>
    </w:p>
    <w:p w14:paraId="4F91EB60">
      <w:pPr>
        <w:jc w:val="center"/>
        <w:rPr>
          <w:rFonts w:ascii="宋体" w:hAnsi="宋体" w:cs="宋体"/>
          <w:b/>
          <w:bCs/>
          <w:sz w:val="40"/>
          <w:szCs w:val="48"/>
        </w:rPr>
      </w:pPr>
    </w:p>
    <w:p w14:paraId="18EDAF1E">
      <w:pPr>
        <w:jc w:val="center"/>
        <w:outlineLvl w:val="0"/>
        <w:rPr>
          <w:rFonts w:ascii="宋体" w:hAnsi="宋体" w:cs="宋体"/>
          <w:b/>
          <w:bCs/>
          <w:sz w:val="40"/>
          <w:szCs w:val="48"/>
        </w:rPr>
      </w:pPr>
      <w:bookmarkStart w:id="548" w:name="_Toc18701"/>
      <w:r>
        <w:rPr>
          <w:rFonts w:hint="eastAsia" w:ascii="宋体" w:hAnsi="宋体" w:cs="宋体"/>
          <w:b/>
          <w:bCs/>
          <w:sz w:val="40"/>
          <w:szCs w:val="48"/>
        </w:rPr>
        <w:t>项目名称：</w:t>
      </w:r>
      <w:bookmarkEnd w:id="548"/>
    </w:p>
    <w:p w14:paraId="7FA1D344">
      <w:pPr>
        <w:jc w:val="center"/>
        <w:rPr>
          <w:rFonts w:ascii="宋体" w:hAnsi="宋体" w:cs="宋体"/>
          <w:b/>
          <w:bCs/>
          <w:sz w:val="40"/>
          <w:szCs w:val="48"/>
        </w:rPr>
      </w:pPr>
    </w:p>
    <w:p w14:paraId="1F0C688D">
      <w:pPr>
        <w:jc w:val="center"/>
        <w:outlineLvl w:val="0"/>
        <w:rPr>
          <w:rFonts w:ascii="宋体" w:hAnsi="宋体" w:cs="宋体"/>
          <w:b/>
          <w:bCs/>
          <w:sz w:val="40"/>
          <w:szCs w:val="48"/>
        </w:rPr>
      </w:pPr>
      <w:bookmarkStart w:id="549" w:name="_Toc20693"/>
      <w:r>
        <w:rPr>
          <w:rFonts w:hint="eastAsia" w:ascii="宋体" w:hAnsi="宋体" w:cs="宋体"/>
          <w:b/>
          <w:bCs/>
          <w:sz w:val="40"/>
          <w:szCs w:val="48"/>
        </w:rPr>
        <w:t>项目编号：</w:t>
      </w:r>
      <w:bookmarkEnd w:id="549"/>
    </w:p>
    <w:p w14:paraId="02D80944">
      <w:pPr>
        <w:rPr>
          <w:rFonts w:ascii="宋体" w:hAnsi="宋体" w:cs="宋体"/>
          <w:b/>
          <w:bCs/>
          <w:sz w:val="40"/>
          <w:szCs w:val="48"/>
        </w:rPr>
      </w:pPr>
    </w:p>
    <w:p w14:paraId="74EBA228">
      <w:pPr>
        <w:rPr>
          <w:rFonts w:ascii="宋体" w:hAnsi="宋体" w:cs="宋体"/>
          <w:b/>
          <w:bCs/>
          <w:sz w:val="40"/>
          <w:szCs w:val="48"/>
        </w:rPr>
      </w:pPr>
    </w:p>
    <w:p w14:paraId="298C0E8E">
      <w:pPr>
        <w:rPr>
          <w:rFonts w:ascii="宋体" w:hAnsi="宋体" w:cs="宋体"/>
          <w:b/>
          <w:bCs/>
          <w:sz w:val="40"/>
          <w:szCs w:val="48"/>
        </w:rPr>
      </w:pPr>
    </w:p>
    <w:p w14:paraId="4E1AD763">
      <w:pPr>
        <w:rPr>
          <w:rFonts w:ascii="宋体" w:hAnsi="宋体" w:cs="宋体"/>
          <w:b/>
          <w:bCs/>
          <w:sz w:val="40"/>
          <w:szCs w:val="48"/>
        </w:rPr>
      </w:pPr>
    </w:p>
    <w:p w14:paraId="163CD5AF">
      <w:pPr>
        <w:jc w:val="center"/>
        <w:outlineLvl w:val="0"/>
        <w:rPr>
          <w:rFonts w:ascii="宋体" w:hAnsi="宋体" w:cs="宋体"/>
          <w:b/>
          <w:bCs/>
          <w:sz w:val="40"/>
          <w:szCs w:val="48"/>
        </w:rPr>
      </w:pPr>
      <w:bookmarkStart w:id="550" w:name="_Toc27616"/>
      <w:r>
        <w:rPr>
          <w:rFonts w:hint="eastAsia" w:ascii="宋体" w:hAnsi="宋体" w:cs="宋体"/>
          <w:b/>
          <w:bCs/>
          <w:sz w:val="40"/>
          <w:szCs w:val="48"/>
        </w:rPr>
        <w:t>投标人名称：（盖章）</w:t>
      </w:r>
      <w:bookmarkEnd w:id="550"/>
    </w:p>
    <w:p w14:paraId="14A921F6">
      <w:pPr>
        <w:jc w:val="center"/>
        <w:rPr>
          <w:rFonts w:ascii="宋体" w:hAnsi="宋体" w:cs="宋体"/>
          <w:b/>
          <w:bCs/>
          <w:sz w:val="40"/>
          <w:szCs w:val="48"/>
        </w:rPr>
      </w:pPr>
    </w:p>
    <w:p w14:paraId="003C54C8">
      <w:pPr>
        <w:jc w:val="center"/>
        <w:outlineLvl w:val="0"/>
        <w:rPr>
          <w:rFonts w:ascii="宋体" w:hAnsi="宋体" w:cs="宋体"/>
          <w:b/>
          <w:bCs/>
          <w:sz w:val="40"/>
          <w:szCs w:val="48"/>
        </w:rPr>
      </w:pPr>
      <w:bookmarkStart w:id="551" w:name="_Toc8328"/>
      <w:r>
        <w:rPr>
          <w:rFonts w:hint="eastAsia" w:ascii="宋体" w:hAnsi="宋体" w:cs="宋体"/>
          <w:b/>
          <w:bCs/>
          <w:sz w:val="40"/>
          <w:szCs w:val="48"/>
        </w:rPr>
        <w:t>投标人地址：</w:t>
      </w:r>
      <w:bookmarkEnd w:id="551"/>
    </w:p>
    <w:p w14:paraId="44D4FCB0">
      <w:pPr>
        <w:jc w:val="center"/>
        <w:rPr>
          <w:rFonts w:ascii="宋体" w:hAnsi="宋体" w:cs="宋体"/>
          <w:b/>
          <w:bCs/>
          <w:sz w:val="40"/>
          <w:szCs w:val="48"/>
        </w:rPr>
      </w:pPr>
    </w:p>
    <w:p w14:paraId="39121FBC">
      <w:pPr>
        <w:jc w:val="center"/>
        <w:outlineLvl w:val="0"/>
        <w:rPr>
          <w:rFonts w:ascii="宋体" w:hAnsi="宋体" w:cs="宋体"/>
          <w:b/>
          <w:bCs/>
          <w:sz w:val="40"/>
          <w:szCs w:val="48"/>
        </w:rPr>
      </w:pPr>
      <w:bookmarkStart w:id="552" w:name="_Toc23143"/>
      <w:r>
        <w:rPr>
          <w:rFonts w:hint="eastAsia" w:ascii="宋体" w:hAnsi="宋体" w:cs="宋体"/>
          <w:b/>
          <w:bCs/>
          <w:sz w:val="40"/>
          <w:szCs w:val="48"/>
        </w:rPr>
        <w:t>在</w:t>
      </w:r>
      <w:r>
        <w:rPr>
          <w:rFonts w:hint="eastAsia" w:ascii="宋体" w:hAnsi="宋体" w:cs="宋体"/>
          <w:b/>
          <w:bCs/>
          <w:sz w:val="40"/>
          <w:szCs w:val="48"/>
        </w:rPr>
        <w:tab/>
      </w:r>
      <w:r>
        <w:rPr>
          <w:rFonts w:hint="eastAsia" w:ascii="宋体" w:hAnsi="宋体" w:cs="宋体"/>
          <w:b/>
          <w:bCs/>
          <w:sz w:val="40"/>
          <w:szCs w:val="48"/>
        </w:rPr>
        <w:t xml:space="preserve">年 </w:t>
      </w:r>
      <w:r>
        <w:rPr>
          <w:rFonts w:hint="eastAsia" w:ascii="宋体" w:hAnsi="宋体" w:cs="宋体"/>
          <w:b/>
          <w:bCs/>
          <w:sz w:val="40"/>
          <w:szCs w:val="48"/>
        </w:rPr>
        <w:tab/>
      </w:r>
      <w:r>
        <w:rPr>
          <w:rFonts w:hint="eastAsia" w:ascii="宋体" w:hAnsi="宋体" w:cs="宋体"/>
          <w:b/>
          <w:bCs/>
          <w:sz w:val="40"/>
          <w:szCs w:val="48"/>
        </w:rPr>
        <w:t>月</w:t>
      </w:r>
      <w:r>
        <w:rPr>
          <w:rFonts w:hint="eastAsia" w:ascii="宋体" w:hAnsi="宋体" w:cs="宋体"/>
          <w:b/>
          <w:bCs/>
          <w:sz w:val="40"/>
          <w:szCs w:val="48"/>
        </w:rPr>
        <w:tab/>
      </w:r>
      <w:r>
        <w:rPr>
          <w:rFonts w:hint="eastAsia" w:ascii="宋体" w:hAnsi="宋体" w:cs="宋体"/>
          <w:b/>
          <w:bCs/>
          <w:sz w:val="40"/>
          <w:szCs w:val="48"/>
        </w:rPr>
        <w:t xml:space="preserve"> 日</w:t>
      </w:r>
      <w:r>
        <w:rPr>
          <w:rFonts w:hint="eastAsia" w:ascii="宋体" w:hAnsi="宋体" w:cs="宋体"/>
          <w:b/>
          <w:bCs/>
          <w:sz w:val="40"/>
          <w:szCs w:val="48"/>
        </w:rPr>
        <w:tab/>
      </w:r>
      <w:r>
        <w:rPr>
          <w:rFonts w:hint="eastAsia" w:ascii="宋体" w:hAnsi="宋体" w:cs="宋体"/>
          <w:b/>
          <w:bCs/>
          <w:sz w:val="40"/>
          <w:szCs w:val="48"/>
        </w:rPr>
        <w:t xml:space="preserve"> 时</w:t>
      </w:r>
      <w:r>
        <w:rPr>
          <w:rFonts w:hint="eastAsia" w:ascii="宋体" w:hAnsi="宋体" w:cs="宋体"/>
          <w:b/>
          <w:bCs/>
          <w:sz w:val="40"/>
          <w:szCs w:val="48"/>
        </w:rPr>
        <w:tab/>
      </w:r>
      <w:r>
        <w:rPr>
          <w:rFonts w:hint="eastAsia" w:ascii="宋体" w:hAnsi="宋体" w:cs="宋体"/>
          <w:b/>
          <w:bCs/>
          <w:sz w:val="40"/>
          <w:szCs w:val="48"/>
        </w:rPr>
        <w:t xml:space="preserve"> 分之前不得启封。</w:t>
      </w:r>
      <w:bookmarkEnd w:id="552"/>
    </w:p>
    <w:p w14:paraId="55067ECE">
      <w:pPr>
        <w:jc w:val="center"/>
        <w:rPr>
          <w:rFonts w:ascii="宋体" w:hAnsi="宋体" w:cs="宋体"/>
          <w:b/>
          <w:bCs/>
          <w:sz w:val="40"/>
          <w:szCs w:val="48"/>
        </w:rPr>
      </w:pPr>
    </w:p>
    <w:p w14:paraId="204FA60E">
      <w:pPr>
        <w:jc w:val="center"/>
        <w:outlineLvl w:val="0"/>
        <w:rPr>
          <w:rFonts w:ascii="宋体" w:hAnsi="宋体" w:cs="宋体"/>
          <w:b/>
          <w:bCs/>
          <w:sz w:val="40"/>
          <w:szCs w:val="48"/>
        </w:rPr>
      </w:pPr>
      <w:bookmarkStart w:id="553" w:name="_Toc10680"/>
      <w:r>
        <w:rPr>
          <w:rFonts w:hint="eastAsia" w:ascii="宋体" w:hAnsi="宋体" w:cs="宋体"/>
          <w:b/>
          <w:bCs/>
          <w:sz w:val="40"/>
          <w:szCs w:val="48"/>
        </w:rPr>
        <w:t>年</w:t>
      </w:r>
      <w:r>
        <w:rPr>
          <w:rFonts w:hint="eastAsia" w:ascii="宋体" w:hAnsi="宋体" w:cs="宋体"/>
          <w:b/>
          <w:bCs/>
          <w:sz w:val="40"/>
          <w:szCs w:val="48"/>
        </w:rPr>
        <w:tab/>
      </w:r>
      <w:r>
        <w:rPr>
          <w:rFonts w:hint="eastAsia" w:ascii="宋体" w:hAnsi="宋体" w:cs="宋体"/>
          <w:b/>
          <w:bCs/>
          <w:sz w:val="40"/>
          <w:szCs w:val="48"/>
        </w:rPr>
        <w:t xml:space="preserve">  月   </w:t>
      </w:r>
      <w:r>
        <w:rPr>
          <w:rFonts w:hint="eastAsia" w:ascii="宋体" w:hAnsi="宋体" w:cs="宋体"/>
          <w:b/>
          <w:bCs/>
          <w:sz w:val="40"/>
          <w:szCs w:val="48"/>
        </w:rPr>
        <w:tab/>
      </w:r>
      <w:r>
        <w:rPr>
          <w:rFonts w:hint="eastAsia" w:ascii="宋体" w:hAnsi="宋体" w:cs="宋体"/>
          <w:b/>
          <w:bCs/>
          <w:sz w:val="40"/>
          <w:szCs w:val="48"/>
        </w:rPr>
        <w:t>日</w:t>
      </w:r>
      <w:bookmarkEnd w:id="553"/>
    </w:p>
    <w:p w14:paraId="7D5EAF14">
      <w:pPr>
        <w:pStyle w:val="3"/>
        <w:rPr>
          <w:rFonts w:ascii="宋体" w:hAnsi="宋体" w:eastAsia="宋体" w:cs="宋体"/>
        </w:rPr>
      </w:pPr>
    </w:p>
    <w:p w14:paraId="395CA981">
      <w:pPr>
        <w:rPr>
          <w:rFonts w:ascii="宋体" w:hAnsi="宋体" w:cs="宋体"/>
        </w:rPr>
      </w:pPr>
    </w:p>
    <w:p w14:paraId="4602E079">
      <w:pPr>
        <w:jc w:val="left"/>
        <w:rPr>
          <w:rFonts w:ascii="宋体" w:hAnsi="宋体" w:cs="宋体"/>
          <w:b/>
          <w:kern w:val="0"/>
          <w:sz w:val="36"/>
          <w:szCs w:val="36"/>
        </w:rPr>
      </w:pPr>
      <w:r>
        <w:rPr>
          <w:rFonts w:hint="eastAsia" w:ascii="宋体" w:hAnsi="宋体" w:cs="宋体"/>
          <w:b/>
          <w:kern w:val="0"/>
          <w:sz w:val="36"/>
          <w:szCs w:val="36"/>
        </w:rPr>
        <w:br w:type="page"/>
      </w:r>
    </w:p>
    <w:p w14:paraId="0CCD061C">
      <w:pPr>
        <w:shd w:val="clear" w:color="auto" w:fill="FFFFFF"/>
        <w:snapToGrid w:val="0"/>
        <w:spacing w:line="360" w:lineRule="auto"/>
        <w:jc w:val="center"/>
        <w:outlineLvl w:val="0"/>
        <w:rPr>
          <w:rFonts w:ascii="宋体" w:hAnsi="宋体" w:cs="宋体"/>
          <w:b/>
          <w:bCs/>
          <w:color w:val="000000"/>
          <w:sz w:val="52"/>
          <w:szCs w:val="52"/>
        </w:rPr>
      </w:pPr>
    </w:p>
    <w:p w14:paraId="7383B7D5">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资格文件部分(封面）</w:t>
      </w:r>
    </w:p>
    <w:p w14:paraId="70F04860">
      <w:pPr>
        <w:spacing w:line="360" w:lineRule="auto"/>
        <w:jc w:val="center"/>
        <w:outlineLvl w:val="0"/>
        <w:rPr>
          <w:rFonts w:ascii="宋体" w:hAnsi="宋体" w:cs="宋体"/>
          <w:b/>
          <w:kern w:val="0"/>
          <w:sz w:val="36"/>
          <w:szCs w:val="36"/>
        </w:rPr>
      </w:pPr>
    </w:p>
    <w:p w14:paraId="71AE96C7">
      <w:pPr>
        <w:shd w:val="clear" w:color="auto" w:fill="FFFFFF"/>
        <w:snapToGrid w:val="0"/>
        <w:spacing w:line="360" w:lineRule="auto"/>
        <w:jc w:val="center"/>
        <w:outlineLvl w:val="0"/>
        <w:rPr>
          <w:rFonts w:ascii="宋体" w:hAnsi="宋体" w:cs="宋体"/>
          <w:b/>
          <w:bCs/>
          <w:color w:val="000000"/>
          <w:sz w:val="44"/>
          <w:szCs w:val="44"/>
        </w:rPr>
      </w:pPr>
      <w:r>
        <w:rPr>
          <w:rFonts w:hint="eastAsia" w:ascii="宋体" w:hAnsi="宋体" w:cs="宋体"/>
          <w:b/>
          <w:bCs/>
          <w:color w:val="000000"/>
          <w:sz w:val="44"/>
          <w:szCs w:val="44"/>
        </w:rPr>
        <w:t>（项目名称）</w:t>
      </w:r>
    </w:p>
    <w:p w14:paraId="1486C135">
      <w:pPr>
        <w:shd w:val="clear" w:color="auto" w:fill="FFFFFF"/>
        <w:snapToGrid w:val="0"/>
        <w:spacing w:line="360" w:lineRule="auto"/>
        <w:jc w:val="center"/>
        <w:outlineLvl w:val="0"/>
        <w:rPr>
          <w:rFonts w:ascii="宋体" w:hAnsi="宋体" w:cs="宋体"/>
          <w:b/>
          <w:bCs/>
          <w:color w:val="000000"/>
          <w:sz w:val="52"/>
          <w:szCs w:val="52"/>
        </w:rPr>
      </w:pPr>
    </w:p>
    <w:p w14:paraId="4A195ACF">
      <w:pPr>
        <w:shd w:val="clear" w:color="auto" w:fill="FFFFFF"/>
        <w:snapToGrid w:val="0"/>
        <w:spacing w:line="360" w:lineRule="auto"/>
        <w:jc w:val="center"/>
        <w:outlineLvl w:val="0"/>
        <w:rPr>
          <w:rFonts w:ascii="宋体" w:hAnsi="宋体" w:cs="宋体"/>
          <w:b/>
          <w:bCs/>
          <w:color w:val="000000"/>
          <w:sz w:val="52"/>
          <w:szCs w:val="52"/>
        </w:rPr>
      </w:pPr>
      <w:r>
        <w:rPr>
          <w:rFonts w:hint="eastAsia" w:ascii="宋体" w:hAnsi="宋体" w:cs="宋体"/>
          <w:b/>
          <w:bCs/>
          <w:color w:val="000000"/>
          <w:sz w:val="52"/>
          <w:szCs w:val="52"/>
        </w:rPr>
        <w:t>资  格  文  件</w:t>
      </w:r>
    </w:p>
    <w:p w14:paraId="336986A9">
      <w:pPr>
        <w:widowControl/>
        <w:spacing w:line="360" w:lineRule="auto"/>
        <w:ind w:right="-2"/>
        <w:jc w:val="center"/>
        <w:outlineLvl w:val="1"/>
        <w:rPr>
          <w:rFonts w:ascii="宋体" w:hAnsi="宋体" w:cs="宋体"/>
          <w:b/>
          <w:color w:val="000000"/>
          <w:sz w:val="32"/>
          <w:szCs w:val="32"/>
        </w:rPr>
      </w:pPr>
      <w:r>
        <w:rPr>
          <w:rFonts w:hint="eastAsia" w:ascii="宋体" w:hAnsi="宋体" w:cs="宋体"/>
          <w:b/>
          <w:color w:val="000000"/>
          <w:sz w:val="32"/>
          <w:szCs w:val="32"/>
        </w:rPr>
        <w:t>（</w:t>
      </w:r>
      <w:r>
        <w:rPr>
          <w:rFonts w:hint="eastAsia" w:ascii="宋体" w:hAnsi="宋体" w:cs="宋体"/>
          <w:b/>
          <w:color w:val="000000"/>
          <w:sz w:val="32"/>
          <w:szCs w:val="32"/>
          <w:lang w:eastAsia="zh-CN"/>
        </w:rPr>
        <w:t>村采云电子招投标</w:t>
      </w:r>
      <w:r>
        <w:rPr>
          <w:rFonts w:hint="eastAsia" w:ascii="宋体" w:hAnsi="宋体" w:cs="宋体"/>
          <w:b/>
          <w:color w:val="000000"/>
          <w:sz w:val="32"/>
          <w:szCs w:val="32"/>
        </w:rPr>
        <w:t>）</w:t>
      </w:r>
    </w:p>
    <w:p w14:paraId="4A2E439B">
      <w:pPr>
        <w:pStyle w:val="97"/>
        <w:spacing w:line="360" w:lineRule="auto"/>
        <w:rPr>
          <w:rFonts w:cs="宋体"/>
          <w:sz w:val="32"/>
          <w:szCs w:val="32"/>
        </w:rPr>
      </w:pPr>
    </w:p>
    <w:p w14:paraId="0F367AE4">
      <w:pPr>
        <w:shd w:val="clear" w:color="auto" w:fill="FFFFFF"/>
        <w:snapToGrid w:val="0"/>
        <w:spacing w:line="360" w:lineRule="auto"/>
        <w:jc w:val="center"/>
        <w:outlineLvl w:val="1"/>
        <w:rPr>
          <w:rFonts w:ascii="宋体" w:hAnsi="宋体" w:cs="宋体"/>
          <w:b/>
          <w:bCs/>
          <w:color w:val="000000"/>
          <w:sz w:val="32"/>
          <w:szCs w:val="32"/>
        </w:rPr>
      </w:pPr>
      <w:r>
        <w:rPr>
          <w:rFonts w:hint="eastAsia" w:ascii="宋体" w:hAnsi="宋体" w:cs="宋体"/>
          <w:b/>
          <w:bCs/>
          <w:color w:val="000000"/>
          <w:sz w:val="32"/>
          <w:szCs w:val="32"/>
        </w:rPr>
        <w:t xml:space="preserve">招标编号： </w:t>
      </w:r>
    </w:p>
    <w:p w14:paraId="22043FC9">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0DB61DAC">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0C829F06">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741F94A1">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01DA3AB2">
      <w:pPr>
        <w:snapToGrid w:val="0"/>
        <w:spacing w:line="360" w:lineRule="auto"/>
        <w:ind w:firstLine="0" w:firstLineChars="0"/>
        <w:rPr>
          <w:rFonts w:ascii="宋体" w:hAnsi="宋体" w:cs="宋体"/>
          <w:color w:val="000000"/>
          <w:sz w:val="32"/>
          <w:szCs w:val="32"/>
        </w:rPr>
      </w:pPr>
    </w:p>
    <w:p w14:paraId="7ECE2D30">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02337A0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5C64D8B6">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04DD071F">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9468E13">
      <w:pPr>
        <w:pStyle w:val="2"/>
        <w:snapToGrid w:val="0"/>
        <w:rPr>
          <w:rFonts w:ascii="宋体" w:hAnsi="宋体" w:cs="宋体"/>
          <w:color w:val="000000"/>
          <w:sz w:val="32"/>
          <w:szCs w:val="32"/>
        </w:rPr>
        <w:sectPr>
          <w:headerReference r:id="rId3" w:type="default"/>
          <w:footerReference r:id="rId4" w:type="default"/>
          <w:pgSz w:w="11906" w:h="16838"/>
          <w:pgMar w:top="993" w:right="1474" w:bottom="1134" w:left="1474" w:header="851" w:footer="641" w:gutter="0"/>
          <w:cols w:space="720" w:num="1"/>
          <w:docGrid w:type="lines" w:linePitch="315" w:charSpace="0"/>
        </w:sectPr>
      </w:pPr>
    </w:p>
    <w:p w14:paraId="71BB55D4">
      <w:pPr>
        <w:spacing w:line="360" w:lineRule="auto"/>
        <w:jc w:val="center"/>
        <w:outlineLvl w:val="0"/>
        <w:rPr>
          <w:rFonts w:ascii="宋体" w:hAnsi="宋体" w:cs="宋体"/>
          <w:b/>
          <w:kern w:val="0"/>
          <w:sz w:val="36"/>
          <w:szCs w:val="36"/>
        </w:rPr>
      </w:pPr>
    </w:p>
    <w:p w14:paraId="3A06848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4F8E45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1176EC1">
      <w:pPr>
        <w:spacing w:line="360" w:lineRule="auto"/>
        <w:jc w:val="center"/>
        <w:outlineLvl w:val="0"/>
        <w:rPr>
          <w:rFonts w:ascii="宋体" w:hAnsi="宋体" w:cs="宋体"/>
          <w:b/>
          <w:kern w:val="0"/>
          <w:sz w:val="36"/>
          <w:szCs w:val="36"/>
        </w:rPr>
      </w:pPr>
    </w:p>
    <w:p w14:paraId="3286F639">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647A7BFE">
      <w:pPr>
        <w:snapToGrid w:val="0"/>
        <w:spacing w:line="360" w:lineRule="auto"/>
        <w:rPr>
          <w:rFonts w:hint="eastAsia" w:ascii="宋体" w:hAnsi="宋体" w:cs="宋体"/>
          <w:b w:val="0"/>
          <w:bCs w:val="0"/>
          <w:sz w:val="24"/>
          <w:highlight w:val="none"/>
        </w:rPr>
      </w:pPr>
      <w:r>
        <w:rPr>
          <w:rFonts w:hint="eastAsia" w:ascii="宋体" w:hAnsi="宋体" w:cs="宋体"/>
          <w:snapToGrid w:val="0"/>
          <w:kern w:val="28"/>
          <w:sz w:val="24"/>
          <w:szCs w:val="20"/>
        </w:rPr>
        <w:t>（2）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r>
        <w:rPr>
          <w:rFonts w:hint="eastAsia" w:ascii="宋体" w:hAnsi="宋体" w:cs="宋体"/>
          <w:sz w:val="24"/>
        </w:rPr>
        <w:t>…………………………………（页码）</w:t>
      </w:r>
    </w:p>
    <w:p w14:paraId="2D6745BE">
      <w:pPr>
        <w:snapToGrid w:val="0"/>
        <w:spacing w:line="360" w:lineRule="auto"/>
        <w:rPr>
          <w:rFonts w:hint="eastAsia" w:ascii="宋体" w:hAnsi="宋体" w:cs="宋体"/>
          <w:b w:val="0"/>
          <w:bCs w:val="0"/>
          <w:sz w:val="24"/>
          <w:highlight w:val="none"/>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本项目的特定资格要求…………………………………………（页码）</w:t>
      </w:r>
    </w:p>
    <w:p w14:paraId="3FD41846">
      <w:pPr>
        <w:snapToGrid w:val="0"/>
        <w:spacing w:line="360" w:lineRule="auto"/>
        <w:rPr>
          <w:rFonts w:hint="eastAsia" w:ascii="宋体" w:hAnsi="宋体" w:cs="宋体"/>
          <w:snapToGrid w:val="0"/>
          <w:kern w:val="28"/>
          <w:sz w:val="24"/>
        </w:rPr>
      </w:pPr>
    </w:p>
    <w:p w14:paraId="4785272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34F0518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符合参加采购活动应当具备的一般条件的承诺函</w:t>
      </w:r>
    </w:p>
    <w:p w14:paraId="483E26A6">
      <w:pPr>
        <w:snapToGrid w:val="0"/>
        <w:spacing w:line="360" w:lineRule="auto"/>
        <w:rPr>
          <w:rFonts w:hint="eastAsia" w:ascii="宋体" w:hAnsi="宋体" w:cs="宋体"/>
          <w:color w:val="000000"/>
          <w:sz w:val="24"/>
        </w:rPr>
      </w:pPr>
    </w:p>
    <w:p w14:paraId="122CA600">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55223351">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b/>
          <w:bCs/>
          <w:color w:val="000000"/>
          <w:sz w:val="24"/>
        </w:rPr>
        <w:t>（采购编号）</w:t>
      </w:r>
      <w:r>
        <w:rPr>
          <w:rFonts w:hint="eastAsia" w:ascii="宋体" w:hAnsi="宋体" w:cs="宋体"/>
          <w:color w:val="000000"/>
          <w:sz w:val="24"/>
        </w:rPr>
        <w:t>】村采云采购活动，郑重承诺：</w:t>
      </w:r>
    </w:p>
    <w:p w14:paraId="035D21D9">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14:paraId="08CA00F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cs="宋体"/>
          <w:color w:val="000000"/>
          <w:sz w:val="24"/>
        </w:rPr>
        <w:t>具有独立承担民事责任的能力；</w:t>
      </w:r>
    </w:p>
    <w:p w14:paraId="33651CE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 xml:space="preserve">具有良好的商业信誉和健全的财务会计制度； </w:t>
      </w:r>
    </w:p>
    <w:p w14:paraId="11EE4735">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rPr>
        <w:t>具有履行合同所必需的设备和专业技术能力；</w:t>
      </w:r>
    </w:p>
    <w:p w14:paraId="48A0698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有依法缴纳税收和社会保障资金的良好记录；</w:t>
      </w:r>
    </w:p>
    <w:p w14:paraId="16C98F77">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5</w:t>
      </w:r>
      <w:r>
        <w:rPr>
          <w:rFonts w:hint="eastAsia" w:ascii="宋体" w:hAnsi="宋体" w:cs="宋体"/>
          <w:color w:val="000000"/>
          <w:sz w:val="24"/>
          <w:lang w:eastAsia="zh-CN"/>
        </w:rPr>
        <w:t>）</w:t>
      </w:r>
      <w:r>
        <w:rPr>
          <w:rFonts w:hint="eastAsia" w:ascii="宋体" w:hAnsi="宋体" w:cs="宋体"/>
          <w:color w:val="000000"/>
          <w:sz w:val="24"/>
        </w:rPr>
        <w:t>参加政府采购活动前三年内，在经营活动中没有重大违法记录；</w:t>
      </w:r>
    </w:p>
    <w:p w14:paraId="0D84FF28">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6</w:t>
      </w:r>
      <w:r>
        <w:rPr>
          <w:rFonts w:hint="eastAsia" w:ascii="宋体" w:hAnsi="宋体" w:cs="宋体"/>
          <w:color w:val="000000"/>
          <w:sz w:val="24"/>
          <w:lang w:eastAsia="zh-CN"/>
        </w:rPr>
        <w:t>）</w:t>
      </w:r>
      <w:r>
        <w:rPr>
          <w:rFonts w:hint="eastAsia" w:ascii="宋体" w:hAnsi="宋体" w:cs="宋体"/>
          <w:color w:val="000000"/>
          <w:sz w:val="24"/>
        </w:rPr>
        <w:t>具有法律、行政法规规定的其他条件。</w:t>
      </w:r>
    </w:p>
    <w:p w14:paraId="4BECCD5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41D8A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2038DD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555B70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4941FAD">
      <w:pPr>
        <w:snapToGrid w:val="0"/>
        <w:spacing w:line="360" w:lineRule="auto"/>
        <w:ind w:firstLine="5520" w:firstLineChars="2300"/>
        <w:rPr>
          <w:rFonts w:hint="eastAsia" w:ascii="宋体" w:hAnsi="宋体" w:cs="宋体"/>
          <w:kern w:val="0"/>
          <w:sz w:val="24"/>
          <w:lang w:val="zh-CN"/>
        </w:rPr>
      </w:pPr>
    </w:p>
    <w:p w14:paraId="293EF50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E89A49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649129">
      <w:pPr>
        <w:snapToGrid w:val="0"/>
        <w:spacing w:line="360" w:lineRule="auto"/>
        <w:ind w:right="480"/>
        <w:jc w:val="center"/>
        <w:rPr>
          <w:rFonts w:ascii="宋体" w:hAnsi="宋体" w:cs="宋体"/>
          <w:b/>
          <w:kern w:val="0"/>
          <w:sz w:val="32"/>
          <w:szCs w:val="32"/>
        </w:rPr>
      </w:pPr>
    </w:p>
    <w:p w14:paraId="66FBD10C">
      <w:pPr>
        <w:snapToGrid w:val="0"/>
        <w:spacing w:line="360" w:lineRule="auto"/>
        <w:ind w:right="480"/>
        <w:jc w:val="center"/>
        <w:rPr>
          <w:rFonts w:ascii="宋体" w:hAnsi="宋体" w:cs="宋体"/>
          <w:b/>
          <w:kern w:val="0"/>
          <w:sz w:val="32"/>
          <w:szCs w:val="32"/>
        </w:rPr>
      </w:pPr>
    </w:p>
    <w:p w14:paraId="4F0B7183">
      <w:pPr>
        <w:snapToGrid w:val="0"/>
        <w:spacing w:line="360" w:lineRule="auto"/>
        <w:ind w:right="480"/>
        <w:jc w:val="center"/>
        <w:rPr>
          <w:rFonts w:ascii="宋体" w:hAnsi="宋体" w:cs="宋体"/>
          <w:b/>
          <w:kern w:val="0"/>
          <w:sz w:val="32"/>
          <w:szCs w:val="32"/>
        </w:rPr>
      </w:pPr>
    </w:p>
    <w:p w14:paraId="26AD982F">
      <w:pPr>
        <w:rPr>
          <w:rFonts w:ascii="宋体" w:hAnsi="宋体" w:cs="宋体"/>
        </w:rPr>
      </w:pPr>
    </w:p>
    <w:p w14:paraId="4FCAB480">
      <w:pPr>
        <w:snapToGrid w:val="0"/>
        <w:spacing w:line="360" w:lineRule="auto"/>
        <w:ind w:right="480"/>
        <w:jc w:val="center"/>
        <w:rPr>
          <w:rFonts w:ascii="宋体" w:hAnsi="宋体" w:cs="宋体"/>
          <w:b/>
          <w:kern w:val="0"/>
          <w:sz w:val="32"/>
          <w:szCs w:val="32"/>
        </w:rPr>
      </w:pPr>
    </w:p>
    <w:p w14:paraId="618A58B4">
      <w:pPr>
        <w:snapToGrid w:val="0"/>
        <w:spacing w:line="360" w:lineRule="auto"/>
        <w:ind w:right="480"/>
        <w:jc w:val="center"/>
        <w:rPr>
          <w:rFonts w:ascii="宋体" w:hAnsi="宋体" w:cs="宋体"/>
          <w:b/>
          <w:kern w:val="0"/>
          <w:sz w:val="32"/>
          <w:szCs w:val="32"/>
        </w:rPr>
      </w:pPr>
    </w:p>
    <w:p w14:paraId="4CA72FA0">
      <w:pPr>
        <w:snapToGrid w:val="0"/>
        <w:spacing w:before="50" w:after="50" w:line="360" w:lineRule="auto"/>
        <w:rPr>
          <w:rFonts w:ascii="宋体" w:hAnsi="宋体" w:cs="宋体"/>
          <w:b/>
          <w:sz w:val="24"/>
        </w:rPr>
      </w:pPr>
    </w:p>
    <w:p w14:paraId="6B95E0FC">
      <w:pPr>
        <w:numPr>
          <w:ilvl w:val="0"/>
          <w:numId w:val="6"/>
        </w:numPr>
        <w:snapToGrid w:val="0"/>
        <w:spacing w:before="50" w:after="50"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0DAA752F">
      <w:pPr>
        <w:pStyle w:val="27"/>
        <w:numPr>
          <w:ilvl w:val="0"/>
          <w:numId w:val="0"/>
        </w:numPr>
        <w:rPr>
          <w:rFonts w:hint="eastAsia"/>
          <w:lang w:val="zh-CN"/>
        </w:rPr>
      </w:pPr>
    </w:p>
    <w:p w14:paraId="59A05501">
      <w:pPr>
        <w:spacing w:line="360" w:lineRule="auto"/>
        <w:ind w:firstLine="480" w:firstLineChars="200"/>
        <w:rPr>
          <w:rFonts w:ascii="宋体" w:hAnsi="宋体" w:cs="宋体"/>
          <w:sz w:val="24"/>
        </w:rPr>
      </w:pPr>
    </w:p>
    <w:p w14:paraId="5416215E">
      <w:pPr>
        <w:pStyle w:val="61"/>
        <w:rPr>
          <w:rFonts w:ascii="宋体" w:hAnsi="宋体" w:cs="宋体"/>
        </w:rPr>
      </w:pPr>
    </w:p>
    <w:p w14:paraId="191C1328">
      <w:pPr>
        <w:snapToGrid w:val="0"/>
        <w:spacing w:line="360" w:lineRule="auto"/>
        <w:rPr>
          <w:rFonts w:hint="eastAsia" w:ascii="宋体" w:hAnsi="宋体" w:cs="宋体"/>
          <w:snapToGrid w:val="0"/>
          <w:kern w:val="28"/>
          <w:sz w:val="24"/>
        </w:rPr>
      </w:pPr>
      <w:r>
        <w:rPr>
          <w:rFonts w:hint="eastAsia" w:ascii="宋体" w:hAnsi="宋体" w:cs="宋体"/>
          <w:sz w:val="24"/>
          <w:lang w:val="en-US" w:eastAsia="zh-CN"/>
        </w:rPr>
        <w:t>三、</w:t>
      </w:r>
      <w:r>
        <w:rPr>
          <w:rFonts w:hint="eastAsia" w:ascii="宋体" w:hAnsi="宋体" w:cs="宋体"/>
          <w:sz w:val="24"/>
        </w:rPr>
        <w:t>本项目的特定资格要求</w:t>
      </w:r>
      <w:r>
        <w:rPr>
          <w:rFonts w:hint="eastAsia" w:ascii="宋体" w:hAnsi="宋体" w:cs="宋体"/>
          <w:snapToGrid w:val="0"/>
          <w:kern w:val="28"/>
          <w:sz w:val="24"/>
        </w:rPr>
        <w:t>：</w:t>
      </w:r>
    </w:p>
    <w:p w14:paraId="15DB5C62">
      <w:pPr>
        <w:snapToGrid w:val="0"/>
        <w:spacing w:line="360" w:lineRule="auto"/>
        <w:ind w:firstLine="482" w:firstLineChars="200"/>
        <w:rPr>
          <w:rFonts w:hint="eastAsia" w:ascii="宋体" w:hAnsi="宋体" w:cs="宋体"/>
          <w:b/>
          <w:bCs/>
          <w:sz w:val="24"/>
        </w:rPr>
      </w:pPr>
      <w:r>
        <w:rPr>
          <w:rFonts w:hint="eastAsia" w:ascii="宋体" w:hAnsi="宋体" w:cs="宋体"/>
          <w:b/>
          <w:bCs/>
          <w:sz w:val="24"/>
        </w:rPr>
        <w:t>（1）具备电力工程施工总承包三级及以上资质或输变电工程专业承包三级及以上资质</w:t>
      </w:r>
      <w:r>
        <w:rPr>
          <w:rFonts w:hint="eastAsia" w:ascii="宋体" w:hAnsi="宋体" w:cs="宋体"/>
          <w:b/>
          <w:bCs/>
          <w:sz w:val="24"/>
          <w:lang w:eastAsia="zh-CN"/>
        </w:rPr>
        <w:t>（</w:t>
      </w:r>
      <w:r>
        <w:rPr>
          <w:rFonts w:hint="eastAsia" w:ascii="宋体" w:hAnsi="宋体" w:cs="宋体"/>
          <w:b/>
          <w:bCs/>
          <w:sz w:val="24"/>
          <w:lang w:val="en-US" w:eastAsia="zh-CN"/>
        </w:rPr>
        <w:t>提供扫描件加盖公章</w:t>
      </w:r>
      <w:r>
        <w:rPr>
          <w:rFonts w:hint="eastAsia" w:ascii="宋体" w:hAnsi="宋体" w:cs="宋体"/>
          <w:b/>
          <w:bCs/>
          <w:sz w:val="24"/>
          <w:lang w:eastAsia="zh-CN"/>
        </w:rPr>
        <w:t>）</w:t>
      </w:r>
      <w:r>
        <w:rPr>
          <w:rFonts w:hint="eastAsia" w:ascii="宋体" w:hAnsi="宋体" w:cs="宋体"/>
          <w:b/>
          <w:bCs/>
          <w:sz w:val="24"/>
        </w:rPr>
        <w:t>；</w:t>
      </w:r>
    </w:p>
    <w:p w14:paraId="7FBCBCC7">
      <w:pPr>
        <w:snapToGrid w:val="0"/>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b/>
          <w:bCs/>
          <w:sz w:val="24"/>
          <w:lang w:val="en-US" w:eastAsia="zh-CN"/>
        </w:rPr>
        <w:t>2</w:t>
      </w:r>
      <w:r>
        <w:rPr>
          <w:rFonts w:hint="eastAsia" w:ascii="宋体" w:hAnsi="宋体" w:cs="宋体"/>
          <w:b/>
          <w:bCs/>
          <w:sz w:val="24"/>
        </w:rPr>
        <w:t>）具备承装（修、试）电力设施许可证承装、承修、承试五级及以上资质</w:t>
      </w:r>
      <w:r>
        <w:rPr>
          <w:rFonts w:hint="eastAsia" w:ascii="宋体" w:hAnsi="宋体" w:cs="宋体"/>
          <w:b/>
          <w:bCs/>
          <w:sz w:val="24"/>
          <w:lang w:eastAsia="zh-CN"/>
        </w:rPr>
        <w:t>（</w:t>
      </w:r>
      <w:r>
        <w:rPr>
          <w:rFonts w:hint="eastAsia" w:ascii="宋体" w:hAnsi="宋体" w:cs="宋体"/>
          <w:b/>
          <w:bCs/>
          <w:sz w:val="24"/>
          <w:lang w:val="en-US" w:eastAsia="zh-CN"/>
        </w:rPr>
        <w:t>提供扫描件加盖公章</w:t>
      </w:r>
      <w:r>
        <w:rPr>
          <w:rFonts w:hint="eastAsia" w:ascii="宋体" w:hAnsi="宋体" w:cs="宋体"/>
          <w:b/>
          <w:bCs/>
          <w:sz w:val="24"/>
          <w:lang w:eastAsia="zh-CN"/>
        </w:rPr>
        <w:t>）</w:t>
      </w:r>
      <w:r>
        <w:rPr>
          <w:rFonts w:hint="eastAsia" w:ascii="宋体" w:hAnsi="宋体" w:cs="宋体"/>
          <w:sz w:val="24"/>
        </w:rPr>
        <w:t>。</w:t>
      </w:r>
    </w:p>
    <w:p w14:paraId="5EC9A10F">
      <w:pPr>
        <w:spacing w:line="240" w:lineRule="auto"/>
        <w:ind w:right="0" w:firstLine="0" w:firstLineChars="0"/>
        <w:rPr>
          <w:rFonts w:hint="eastAsia" w:ascii="宋体" w:hAnsi="宋体" w:cs="宋体"/>
          <w:b/>
          <w:kern w:val="0"/>
          <w:sz w:val="44"/>
          <w:szCs w:val="44"/>
        </w:rPr>
      </w:pPr>
    </w:p>
    <w:p w14:paraId="545D676C">
      <w:pPr>
        <w:spacing w:line="360" w:lineRule="auto"/>
        <w:ind w:right="420" w:firstLine="2209" w:firstLineChars="500"/>
        <w:rPr>
          <w:rFonts w:hint="eastAsia" w:ascii="宋体" w:hAnsi="宋体" w:cs="宋体"/>
          <w:b/>
          <w:kern w:val="0"/>
          <w:sz w:val="44"/>
          <w:szCs w:val="44"/>
        </w:rPr>
      </w:pPr>
    </w:p>
    <w:p w14:paraId="555B739D">
      <w:pPr>
        <w:spacing w:line="360" w:lineRule="auto"/>
        <w:ind w:right="420" w:firstLine="2209" w:firstLineChars="500"/>
        <w:rPr>
          <w:rFonts w:hint="eastAsia" w:ascii="宋体" w:hAnsi="宋体" w:cs="宋体"/>
          <w:b/>
          <w:kern w:val="0"/>
          <w:sz w:val="44"/>
          <w:szCs w:val="44"/>
        </w:rPr>
      </w:pPr>
    </w:p>
    <w:p w14:paraId="237154C4">
      <w:pPr>
        <w:spacing w:line="360" w:lineRule="auto"/>
        <w:ind w:right="420" w:firstLine="2209" w:firstLineChars="500"/>
        <w:rPr>
          <w:rFonts w:hint="eastAsia" w:ascii="宋体" w:hAnsi="宋体" w:cs="宋体"/>
          <w:b/>
          <w:kern w:val="0"/>
          <w:sz w:val="44"/>
          <w:szCs w:val="44"/>
        </w:rPr>
      </w:pPr>
    </w:p>
    <w:p w14:paraId="62352F0C">
      <w:pPr>
        <w:spacing w:line="360" w:lineRule="auto"/>
        <w:ind w:right="420" w:firstLine="2209" w:firstLineChars="500"/>
        <w:rPr>
          <w:rFonts w:hint="eastAsia" w:ascii="宋体" w:hAnsi="宋体" w:cs="宋体"/>
          <w:b/>
          <w:kern w:val="0"/>
          <w:sz w:val="44"/>
          <w:szCs w:val="44"/>
        </w:rPr>
      </w:pPr>
    </w:p>
    <w:p w14:paraId="727B7909">
      <w:pPr>
        <w:spacing w:line="360" w:lineRule="auto"/>
        <w:ind w:right="420" w:firstLine="2209" w:firstLineChars="500"/>
        <w:rPr>
          <w:rFonts w:hint="eastAsia" w:ascii="宋体" w:hAnsi="宋体" w:cs="宋体"/>
          <w:b/>
          <w:kern w:val="0"/>
          <w:sz w:val="44"/>
          <w:szCs w:val="44"/>
        </w:rPr>
      </w:pPr>
    </w:p>
    <w:p w14:paraId="159857B6">
      <w:pPr>
        <w:spacing w:line="360" w:lineRule="auto"/>
        <w:ind w:right="420" w:firstLine="2209" w:firstLineChars="500"/>
        <w:rPr>
          <w:rFonts w:hint="eastAsia" w:ascii="宋体" w:hAnsi="宋体" w:cs="宋体"/>
          <w:b/>
          <w:kern w:val="0"/>
          <w:sz w:val="44"/>
          <w:szCs w:val="44"/>
        </w:rPr>
      </w:pPr>
    </w:p>
    <w:p w14:paraId="307E38BF">
      <w:pPr>
        <w:spacing w:line="360" w:lineRule="auto"/>
        <w:ind w:right="420" w:firstLine="2209" w:firstLineChars="500"/>
        <w:rPr>
          <w:rFonts w:hint="eastAsia" w:ascii="宋体" w:hAnsi="宋体" w:cs="宋体"/>
          <w:b/>
          <w:kern w:val="0"/>
          <w:sz w:val="44"/>
          <w:szCs w:val="44"/>
        </w:rPr>
      </w:pPr>
    </w:p>
    <w:p w14:paraId="68B1E586">
      <w:pPr>
        <w:spacing w:line="360" w:lineRule="auto"/>
        <w:ind w:right="420" w:firstLine="2209" w:firstLineChars="500"/>
        <w:rPr>
          <w:rFonts w:hint="eastAsia" w:ascii="宋体" w:hAnsi="宋体" w:cs="宋体"/>
          <w:b/>
          <w:kern w:val="0"/>
          <w:sz w:val="44"/>
          <w:szCs w:val="44"/>
        </w:rPr>
      </w:pPr>
    </w:p>
    <w:p w14:paraId="0014F320">
      <w:pPr>
        <w:spacing w:line="360" w:lineRule="auto"/>
        <w:ind w:right="420" w:firstLine="2209" w:firstLineChars="500"/>
        <w:rPr>
          <w:rFonts w:hint="eastAsia" w:ascii="宋体" w:hAnsi="宋体" w:cs="宋体"/>
          <w:b/>
          <w:kern w:val="0"/>
          <w:sz w:val="44"/>
          <w:szCs w:val="44"/>
        </w:rPr>
      </w:pPr>
    </w:p>
    <w:p w14:paraId="7C5ED49B">
      <w:pPr>
        <w:spacing w:line="360" w:lineRule="auto"/>
        <w:ind w:right="420" w:firstLine="2209" w:firstLineChars="500"/>
        <w:rPr>
          <w:rFonts w:hint="eastAsia" w:ascii="宋体" w:hAnsi="宋体" w:cs="宋体"/>
          <w:b/>
          <w:kern w:val="0"/>
          <w:sz w:val="44"/>
          <w:szCs w:val="44"/>
        </w:rPr>
      </w:pPr>
    </w:p>
    <w:p w14:paraId="63C49591">
      <w:pPr>
        <w:spacing w:line="360" w:lineRule="auto"/>
        <w:ind w:right="420" w:firstLine="2209" w:firstLineChars="500"/>
        <w:rPr>
          <w:rFonts w:hint="eastAsia" w:ascii="宋体" w:hAnsi="宋体" w:cs="宋体"/>
          <w:b/>
          <w:kern w:val="0"/>
          <w:sz w:val="44"/>
          <w:szCs w:val="44"/>
        </w:rPr>
      </w:pPr>
    </w:p>
    <w:p w14:paraId="7168CA9D">
      <w:pPr>
        <w:spacing w:line="360" w:lineRule="auto"/>
        <w:ind w:right="420" w:firstLine="2209" w:firstLineChars="500"/>
        <w:rPr>
          <w:rFonts w:hint="eastAsia" w:ascii="宋体" w:hAnsi="宋体" w:cs="宋体"/>
          <w:b/>
          <w:kern w:val="0"/>
          <w:sz w:val="44"/>
          <w:szCs w:val="44"/>
        </w:rPr>
      </w:pPr>
    </w:p>
    <w:p w14:paraId="3549707E">
      <w:pPr>
        <w:spacing w:line="360" w:lineRule="auto"/>
        <w:ind w:right="420" w:firstLine="2209" w:firstLineChars="500"/>
        <w:rPr>
          <w:rFonts w:hint="eastAsia" w:ascii="宋体" w:hAnsi="宋体" w:cs="宋体"/>
          <w:b/>
          <w:kern w:val="0"/>
          <w:sz w:val="44"/>
          <w:szCs w:val="44"/>
        </w:rPr>
      </w:pPr>
    </w:p>
    <w:p w14:paraId="2A8C3A1E">
      <w:pPr>
        <w:spacing w:line="360" w:lineRule="auto"/>
        <w:ind w:right="420" w:firstLine="2209" w:firstLineChars="500"/>
        <w:rPr>
          <w:rFonts w:ascii="宋体" w:hAnsi="宋体" w:cs="宋体"/>
          <w:b/>
          <w:kern w:val="0"/>
          <w:sz w:val="44"/>
          <w:szCs w:val="44"/>
        </w:rPr>
      </w:pPr>
      <w:r>
        <w:rPr>
          <w:rFonts w:hint="eastAsia" w:ascii="宋体" w:hAnsi="宋体" w:cs="宋体"/>
          <w:b/>
          <w:kern w:val="0"/>
          <w:sz w:val="44"/>
          <w:szCs w:val="44"/>
        </w:rPr>
        <w:t>商务技术文件部分（封面）</w:t>
      </w:r>
    </w:p>
    <w:p w14:paraId="6BED6B4B">
      <w:pPr>
        <w:spacing w:line="360" w:lineRule="auto"/>
        <w:jc w:val="center"/>
        <w:outlineLvl w:val="0"/>
        <w:rPr>
          <w:rFonts w:ascii="宋体" w:hAnsi="宋体" w:cs="宋体"/>
          <w:b/>
          <w:kern w:val="0"/>
          <w:sz w:val="24"/>
        </w:rPr>
      </w:pPr>
    </w:p>
    <w:p w14:paraId="4C28C1F4">
      <w:pPr>
        <w:shd w:val="clear" w:color="auto" w:fill="FFFFFF"/>
        <w:snapToGrid w:val="0"/>
        <w:spacing w:line="360" w:lineRule="auto"/>
        <w:jc w:val="center"/>
        <w:outlineLvl w:val="0"/>
        <w:rPr>
          <w:rFonts w:ascii="宋体" w:hAnsi="宋体" w:cs="宋体"/>
          <w:b/>
          <w:bCs/>
          <w:color w:val="000000"/>
          <w:sz w:val="32"/>
          <w:szCs w:val="32"/>
        </w:rPr>
      </w:pPr>
      <w:r>
        <w:rPr>
          <w:rFonts w:hint="eastAsia" w:ascii="宋体" w:hAnsi="宋体" w:cs="宋体"/>
          <w:b/>
          <w:bCs/>
          <w:color w:val="000000"/>
          <w:sz w:val="32"/>
          <w:szCs w:val="32"/>
        </w:rPr>
        <w:t>（项目名称）</w:t>
      </w:r>
    </w:p>
    <w:p w14:paraId="791BA4E7">
      <w:pPr>
        <w:shd w:val="clear" w:color="auto" w:fill="FFFFFF"/>
        <w:snapToGrid w:val="0"/>
        <w:spacing w:line="360" w:lineRule="auto"/>
        <w:jc w:val="center"/>
        <w:outlineLvl w:val="0"/>
        <w:rPr>
          <w:rFonts w:ascii="宋体" w:hAnsi="宋体" w:cs="宋体"/>
          <w:b/>
          <w:bCs/>
          <w:color w:val="000000"/>
          <w:sz w:val="52"/>
          <w:szCs w:val="52"/>
        </w:rPr>
      </w:pPr>
      <w:bookmarkStart w:id="554" w:name="_Toc17190"/>
      <w:r>
        <w:rPr>
          <w:rFonts w:hint="eastAsia" w:ascii="宋体" w:hAnsi="宋体" w:cs="宋体"/>
          <w:b/>
          <w:bCs/>
          <w:color w:val="000000"/>
          <w:sz w:val="52"/>
          <w:szCs w:val="52"/>
        </w:rPr>
        <w:t>商 务 技 术 文 件</w:t>
      </w:r>
      <w:bookmarkEnd w:id="554"/>
    </w:p>
    <w:p w14:paraId="271DC67E">
      <w:pPr>
        <w:widowControl/>
        <w:spacing w:line="360" w:lineRule="auto"/>
        <w:ind w:right="-2"/>
        <w:jc w:val="center"/>
        <w:outlineLvl w:val="1"/>
        <w:rPr>
          <w:rFonts w:ascii="宋体" w:hAnsi="宋体" w:cs="宋体"/>
          <w:b/>
          <w:color w:val="000000"/>
          <w:sz w:val="36"/>
          <w:szCs w:val="36"/>
        </w:rPr>
      </w:pPr>
      <w:bookmarkStart w:id="555" w:name="_Toc27078"/>
      <w:r>
        <w:rPr>
          <w:rFonts w:hint="eastAsia" w:ascii="宋体" w:hAnsi="宋体" w:cs="宋体"/>
          <w:b/>
          <w:color w:val="000000"/>
          <w:sz w:val="36"/>
          <w:szCs w:val="36"/>
        </w:rPr>
        <w:t>（</w:t>
      </w:r>
      <w:r>
        <w:rPr>
          <w:rFonts w:hint="eastAsia" w:ascii="宋体" w:hAnsi="宋体" w:cs="宋体"/>
          <w:b/>
          <w:color w:val="000000"/>
          <w:sz w:val="36"/>
          <w:szCs w:val="36"/>
          <w:lang w:eastAsia="zh-CN"/>
        </w:rPr>
        <w:t>村采云电子招投标</w:t>
      </w:r>
      <w:r>
        <w:rPr>
          <w:rFonts w:hint="eastAsia" w:ascii="宋体" w:hAnsi="宋体" w:cs="宋体"/>
          <w:b/>
          <w:color w:val="000000"/>
          <w:sz w:val="36"/>
          <w:szCs w:val="36"/>
        </w:rPr>
        <w:t>）</w:t>
      </w:r>
      <w:bookmarkEnd w:id="555"/>
    </w:p>
    <w:p w14:paraId="03F4340A">
      <w:pPr>
        <w:pStyle w:val="97"/>
        <w:spacing w:line="360" w:lineRule="auto"/>
        <w:rPr>
          <w:rFonts w:cs="宋体"/>
          <w:sz w:val="36"/>
          <w:szCs w:val="36"/>
        </w:rPr>
      </w:pPr>
    </w:p>
    <w:p w14:paraId="09564377">
      <w:pPr>
        <w:shd w:val="clear" w:color="auto" w:fill="FFFFFF"/>
        <w:snapToGrid w:val="0"/>
        <w:spacing w:line="360" w:lineRule="auto"/>
        <w:jc w:val="center"/>
        <w:outlineLvl w:val="1"/>
        <w:rPr>
          <w:rFonts w:ascii="宋体" w:hAnsi="宋体" w:cs="宋体"/>
          <w:b/>
          <w:bCs/>
          <w:color w:val="000000"/>
          <w:sz w:val="36"/>
          <w:szCs w:val="36"/>
        </w:rPr>
      </w:pPr>
      <w:bookmarkStart w:id="556" w:name="_Toc28851"/>
      <w:r>
        <w:rPr>
          <w:rFonts w:hint="eastAsia" w:ascii="宋体" w:hAnsi="宋体" w:cs="宋体"/>
          <w:b/>
          <w:bCs/>
          <w:color w:val="000000"/>
          <w:sz w:val="36"/>
          <w:szCs w:val="36"/>
        </w:rPr>
        <w:t xml:space="preserve">  招标编号：</w:t>
      </w:r>
      <w:bookmarkEnd w:id="556"/>
      <w:r>
        <w:rPr>
          <w:rFonts w:hint="eastAsia" w:ascii="宋体" w:hAnsi="宋体" w:cs="宋体"/>
          <w:b/>
          <w:bCs/>
          <w:color w:val="000000"/>
          <w:sz w:val="36"/>
          <w:szCs w:val="36"/>
        </w:rPr>
        <w:t xml:space="preserve">  </w:t>
      </w:r>
    </w:p>
    <w:p w14:paraId="172697B8">
      <w:pPr>
        <w:pStyle w:val="97"/>
        <w:spacing w:line="360" w:lineRule="auto"/>
        <w:rPr>
          <w:rFonts w:cs="宋体"/>
        </w:rPr>
      </w:pPr>
    </w:p>
    <w:p w14:paraId="7B4A746B">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4E7B1D65">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1110A2BF">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18B1E327">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50CAE6B9">
      <w:pPr>
        <w:snapToGrid w:val="0"/>
        <w:spacing w:line="360" w:lineRule="auto"/>
        <w:ind w:firstLine="1920" w:firstLineChars="600"/>
        <w:rPr>
          <w:rFonts w:ascii="宋体" w:hAnsi="宋体" w:cs="宋体"/>
          <w:color w:val="000000"/>
          <w:sz w:val="32"/>
          <w:szCs w:val="32"/>
        </w:rPr>
      </w:pPr>
    </w:p>
    <w:p w14:paraId="795E9896">
      <w:pPr>
        <w:snapToGrid w:val="0"/>
        <w:spacing w:line="360" w:lineRule="auto"/>
        <w:ind w:firstLine="1920" w:firstLineChars="600"/>
        <w:rPr>
          <w:rFonts w:ascii="宋体" w:hAnsi="宋体" w:cs="宋体"/>
          <w:color w:val="000000"/>
          <w:sz w:val="32"/>
          <w:szCs w:val="32"/>
        </w:rPr>
      </w:pPr>
    </w:p>
    <w:p w14:paraId="5573D828">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581B216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375C65DA">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36030F33">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70B4B1D">
      <w:pPr>
        <w:pStyle w:val="2"/>
        <w:snapToGrid w:val="0"/>
        <w:rPr>
          <w:rFonts w:ascii="宋体" w:hAnsi="宋体" w:cs="宋体"/>
          <w:color w:val="000000"/>
          <w:kern w:val="0"/>
          <w:sz w:val="32"/>
          <w:szCs w:val="32"/>
        </w:rPr>
        <w:sectPr>
          <w:headerReference r:id="rId5" w:type="default"/>
          <w:footerReference r:id="rId6" w:type="default"/>
          <w:pgSz w:w="11906" w:h="16838"/>
          <w:pgMar w:top="993" w:right="1474" w:bottom="1134" w:left="1474" w:header="851" w:footer="641" w:gutter="0"/>
          <w:cols w:space="720" w:num="1"/>
          <w:docGrid w:type="lines" w:linePitch="315" w:charSpace="0"/>
        </w:sectPr>
      </w:pPr>
    </w:p>
    <w:p w14:paraId="11248C58">
      <w:pPr>
        <w:spacing w:line="360" w:lineRule="auto"/>
        <w:ind w:right="420" w:firstLine="3614" w:firstLineChars="1000"/>
        <w:rPr>
          <w:rFonts w:ascii="宋体" w:hAnsi="宋体" w:cs="宋体"/>
          <w:b/>
          <w:kern w:val="0"/>
          <w:sz w:val="36"/>
          <w:szCs w:val="36"/>
        </w:rPr>
      </w:pPr>
    </w:p>
    <w:p w14:paraId="0EF1F86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FC11088">
      <w:pPr>
        <w:spacing w:line="360" w:lineRule="auto"/>
        <w:jc w:val="center"/>
        <w:outlineLvl w:val="0"/>
        <w:rPr>
          <w:rFonts w:ascii="宋体" w:hAnsi="宋体" w:cs="宋体"/>
          <w:b/>
          <w:kern w:val="0"/>
          <w:sz w:val="24"/>
        </w:rPr>
      </w:pPr>
    </w:p>
    <w:p w14:paraId="4D90D28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177517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9785C79">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分包意向协议</w:t>
      </w:r>
      <w:r>
        <w:rPr>
          <w:rFonts w:hint="eastAsia" w:ascii="宋体" w:hAnsi="宋体" w:cs="宋体"/>
        </w:rPr>
        <w:t>………………………………………………………………………（页码）</w:t>
      </w:r>
    </w:p>
    <w:p w14:paraId="69B584BC">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）符合性审查资料</w:t>
      </w:r>
      <w:r>
        <w:rPr>
          <w:rFonts w:hint="eastAsia" w:ascii="宋体" w:hAnsi="宋体" w:cs="宋体"/>
        </w:rPr>
        <w:t>………………………………………………………………………（页码）</w:t>
      </w:r>
    </w:p>
    <w:p w14:paraId="772F32F1">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6E99068F">
      <w:pPr>
        <w:snapToGrid w:val="0"/>
        <w:spacing w:line="360" w:lineRule="auto"/>
        <w:ind w:left="479" w:leftChars="228"/>
        <w:rPr>
          <w:rFonts w:hint="eastAsia" w:ascii="宋体" w:hAnsi="宋体" w:cs="宋体"/>
          <w:sz w:val="24"/>
          <w:lang w:val="zh-CN"/>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）设备与人员配备表</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lang w:val="zh-CN"/>
        </w:rPr>
        <w:t>…</w:t>
      </w:r>
      <w:r>
        <w:rPr>
          <w:rFonts w:hint="eastAsia" w:ascii="宋体" w:hAnsi="宋体" w:cs="宋体"/>
        </w:rPr>
        <w:t>（页码）</w:t>
      </w:r>
    </w:p>
    <w:p w14:paraId="1EA762BC">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rPr>
        <w:t>…………………………………………………（页码）</w:t>
      </w:r>
    </w:p>
    <w:p w14:paraId="62FBC2F9">
      <w:pPr>
        <w:snapToGrid w:val="0"/>
        <w:spacing w:line="360" w:lineRule="auto"/>
        <w:ind w:left="479" w:leftChars="228"/>
        <w:rPr>
          <w:rFonts w:ascii="宋体" w:hAnsi="宋体" w:cs="宋体"/>
          <w:lang w:val="zh-CN"/>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）投标人签署的《政府采购活动现场确认声明书》</w:t>
      </w:r>
      <w:r>
        <w:rPr>
          <w:rFonts w:hint="eastAsia" w:ascii="宋体" w:hAnsi="宋体" w:cs="宋体"/>
          <w:lang w:val="zh-CN"/>
        </w:rPr>
        <w:t>……………………………（页码）</w:t>
      </w:r>
    </w:p>
    <w:p w14:paraId="79B3C016">
      <w:pPr>
        <w:snapToGrid w:val="0"/>
        <w:spacing w:line="360" w:lineRule="auto"/>
        <w:ind w:left="479" w:leftChars="228"/>
        <w:rPr>
          <w:rFonts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rPr>
        <w:t>）附件</w:t>
      </w:r>
      <w:r>
        <w:rPr>
          <w:rFonts w:hint="eastAsia" w:ascii="宋体" w:hAnsi="宋体" w:cs="宋体"/>
          <w:lang w:val="zh-CN"/>
        </w:rPr>
        <w:t>……………………………………………………………………………………（页码）</w:t>
      </w:r>
    </w:p>
    <w:p w14:paraId="51D58B1A">
      <w:pPr>
        <w:pStyle w:val="3"/>
        <w:rPr>
          <w:rFonts w:ascii="宋体" w:hAnsi="宋体" w:eastAsia="宋体" w:cs="宋体"/>
          <w:lang w:val="en-US"/>
        </w:rPr>
      </w:pPr>
    </w:p>
    <w:p w14:paraId="2D44D409">
      <w:pPr>
        <w:snapToGrid w:val="0"/>
        <w:spacing w:line="360" w:lineRule="auto"/>
        <w:jc w:val="center"/>
        <w:rPr>
          <w:rFonts w:ascii="宋体" w:hAnsi="宋体" w:cs="宋体"/>
          <w:b/>
          <w:kern w:val="0"/>
          <w:sz w:val="32"/>
          <w:szCs w:val="32"/>
          <w:lang w:val="zh-CN"/>
        </w:rPr>
      </w:pPr>
    </w:p>
    <w:p w14:paraId="74339A8C">
      <w:pPr>
        <w:snapToGrid w:val="0"/>
        <w:spacing w:line="360" w:lineRule="auto"/>
        <w:jc w:val="center"/>
        <w:rPr>
          <w:rFonts w:ascii="宋体" w:hAnsi="宋体" w:cs="宋体"/>
          <w:b/>
          <w:kern w:val="0"/>
          <w:sz w:val="32"/>
          <w:szCs w:val="32"/>
          <w:lang w:val="zh-CN"/>
        </w:rPr>
      </w:pPr>
    </w:p>
    <w:p w14:paraId="2923E624">
      <w:pPr>
        <w:snapToGrid w:val="0"/>
        <w:spacing w:line="360" w:lineRule="auto"/>
        <w:jc w:val="center"/>
        <w:rPr>
          <w:rFonts w:ascii="宋体" w:hAnsi="宋体" w:cs="宋体"/>
          <w:b/>
          <w:kern w:val="0"/>
          <w:sz w:val="32"/>
          <w:szCs w:val="32"/>
          <w:lang w:val="zh-CN"/>
        </w:rPr>
      </w:pPr>
    </w:p>
    <w:p w14:paraId="49914276">
      <w:pPr>
        <w:snapToGrid w:val="0"/>
        <w:spacing w:line="360" w:lineRule="auto"/>
        <w:jc w:val="center"/>
        <w:rPr>
          <w:rFonts w:ascii="宋体" w:hAnsi="宋体" w:cs="宋体"/>
          <w:b/>
          <w:kern w:val="0"/>
          <w:sz w:val="32"/>
          <w:szCs w:val="32"/>
          <w:lang w:val="zh-CN"/>
        </w:rPr>
      </w:pPr>
    </w:p>
    <w:p w14:paraId="131C41B9">
      <w:pPr>
        <w:snapToGrid w:val="0"/>
        <w:spacing w:line="360" w:lineRule="auto"/>
        <w:jc w:val="center"/>
        <w:rPr>
          <w:rFonts w:ascii="宋体" w:hAnsi="宋体" w:cs="宋体"/>
          <w:b/>
          <w:kern w:val="0"/>
          <w:sz w:val="32"/>
          <w:szCs w:val="32"/>
          <w:lang w:val="zh-CN"/>
        </w:rPr>
      </w:pPr>
    </w:p>
    <w:p w14:paraId="00587820">
      <w:pPr>
        <w:snapToGrid w:val="0"/>
        <w:spacing w:line="360" w:lineRule="auto"/>
        <w:jc w:val="center"/>
        <w:rPr>
          <w:rFonts w:ascii="宋体" w:hAnsi="宋体" w:cs="宋体"/>
          <w:b/>
          <w:kern w:val="0"/>
          <w:sz w:val="32"/>
          <w:szCs w:val="32"/>
          <w:lang w:val="zh-CN"/>
        </w:rPr>
      </w:pPr>
    </w:p>
    <w:p w14:paraId="4F99547E">
      <w:pPr>
        <w:snapToGrid w:val="0"/>
        <w:spacing w:line="360" w:lineRule="auto"/>
        <w:jc w:val="center"/>
        <w:rPr>
          <w:rFonts w:ascii="宋体" w:hAnsi="宋体" w:cs="宋体"/>
          <w:b/>
          <w:kern w:val="0"/>
          <w:sz w:val="32"/>
          <w:szCs w:val="32"/>
          <w:lang w:val="zh-CN"/>
        </w:rPr>
      </w:pPr>
    </w:p>
    <w:p w14:paraId="2D4405CF">
      <w:pPr>
        <w:snapToGrid w:val="0"/>
        <w:spacing w:line="360" w:lineRule="auto"/>
        <w:jc w:val="center"/>
        <w:rPr>
          <w:rFonts w:ascii="宋体" w:hAnsi="宋体" w:cs="宋体"/>
          <w:b/>
          <w:kern w:val="0"/>
          <w:sz w:val="32"/>
          <w:szCs w:val="32"/>
          <w:lang w:val="zh-CN"/>
        </w:rPr>
      </w:pPr>
    </w:p>
    <w:p w14:paraId="7443C9B1">
      <w:pPr>
        <w:snapToGrid w:val="0"/>
        <w:spacing w:line="360" w:lineRule="auto"/>
        <w:jc w:val="center"/>
        <w:rPr>
          <w:rFonts w:ascii="宋体" w:hAnsi="宋体" w:cs="宋体"/>
          <w:b/>
          <w:kern w:val="0"/>
          <w:sz w:val="32"/>
          <w:szCs w:val="32"/>
          <w:lang w:val="zh-CN"/>
        </w:rPr>
      </w:pPr>
    </w:p>
    <w:p w14:paraId="0C3A696C">
      <w:pPr>
        <w:snapToGrid w:val="0"/>
        <w:spacing w:line="360" w:lineRule="auto"/>
        <w:jc w:val="center"/>
        <w:rPr>
          <w:rFonts w:ascii="宋体" w:hAnsi="宋体" w:cs="宋体"/>
          <w:b/>
          <w:kern w:val="0"/>
          <w:sz w:val="32"/>
          <w:szCs w:val="32"/>
          <w:lang w:val="zh-CN"/>
        </w:rPr>
      </w:pPr>
    </w:p>
    <w:p w14:paraId="5E17E94A">
      <w:pPr>
        <w:pStyle w:val="91"/>
        <w:ind w:firstLine="623"/>
        <w:rPr>
          <w:rFonts w:ascii="宋体" w:hAnsi="宋体" w:cs="宋体"/>
          <w:b/>
          <w:sz w:val="32"/>
          <w:szCs w:val="32"/>
          <w:lang w:val="zh-CN"/>
        </w:rPr>
      </w:pPr>
    </w:p>
    <w:p w14:paraId="073E0558">
      <w:pPr>
        <w:pStyle w:val="23"/>
      </w:pPr>
    </w:p>
    <w:p w14:paraId="58AC677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F90451F">
      <w:pPr>
        <w:snapToGrid w:val="0"/>
        <w:spacing w:line="360" w:lineRule="auto"/>
        <w:rPr>
          <w:rFonts w:ascii="宋体" w:hAnsi="宋体" w:cs="宋体"/>
          <w:sz w:val="24"/>
        </w:rPr>
      </w:pPr>
      <w:r>
        <w:rPr>
          <w:rFonts w:hint="eastAsia" w:ascii="宋体" w:hAnsi="宋体" w:cs="宋体"/>
          <w:color w:val="000000"/>
          <w:sz w:val="24"/>
        </w:rPr>
        <w:t>（采购人）、（采购代理机构）：</w:t>
      </w:r>
    </w:p>
    <w:p w14:paraId="0978BD8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b/>
          <w:bCs/>
          <w:sz w:val="24"/>
          <w:u w:val="single"/>
        </w:rPr>
        <w:t>（项目名称）</w:t>
      </w:r>
      <w:r>
        <w:rPr>
          <w:rFonts w:hint="eastAsia" w:ascii="宋体" w:hAnsi="宋体" w:cs="宋体"/>
          <w:b/>
          <w:bCs/>
          <w:sz w:val="24"/>
        </w:rPr>
        <w:t>【招标编号：（采购编号）】</w:t>
      </w:r>
      <w:r>
        <w:rPr>
          <w:rFonts w:hint="eastAsia" w:ascii="宋体" w:hAnsi="宋体" w:cs="宋体"/>
          <w:sz w:val="24"/>
        </w:rPr>
        <w:t>招标的有关活动，并对此项目进行投标。为此：</w:t>
      </w:r>
    </w:p>
    <w:p w14:paraId="6F22178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13883D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5949F9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7A4716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BAFF65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57" w:name="_Hlk101257010"/>
      <w:r>
        <w:rPr>
          <w:rFonts w:hint="eastAsia" w:ascii="宋体" w:hAnsi="宋体" w:cs="宋体"/>
          <w:sz w:val="24"/>
        </w:rPr>
        <w:t>（如果有)</w:t>
      </w:r>
      <w:bookmarkEnd w:id="557"/>
      <w:r>
        <w:rPr>
          <w:rFonts w:hint="eastAsia" w:ascii="宋体" w:hAnsi="宋体" w:cs="宋体"/>
          <w:snapToGrid w:val="0"/>
          <w:kern w:val="28"/>
          <w:sz w:val="24"/>
          <w:szCs w:val="20"/>
        </w:rPr>
        <w:t>；</w:t>
      </w:r>
    </w:p>
    <w:p w14:paraId="6357A9D2">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2.1.3落实采购政策需满足的资格要求（如果有）；</w:t>
      </w:r>
    </w:p>
    <w:p w14:paraId="27341282">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42FD59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3E8A97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BCA28D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B8530DA">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22504A9F">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54C8A3DA">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7BF56AEF">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52C4558A">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29E24FF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5F12C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C6AD95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2BD3BB1">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7EDEB1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A702F7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7472EE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B1D59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47268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DD87D4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2B6B39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C0BECE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ED034AB">
      <w:pPr>
        <w:spacing w:line="360" w:lineRule="auto"/>
        <w:jc w:val="center"/>
        <w:rPr>
          <w:rFonts w:ascii="宋体" w:hAnsi="宋体" w:cs="宋体"/>
          <w:sz w:val="24"/>
        </w:rPr>
      </w:pPr>
      <w:r>
        <w:rPr>
          <w:rFonts w:hint="eastAsia" w:ascii="宋体" w:hAnsi="宋体" w:cs="宋体"/>
          <w:sz w:val="24"/>
        </w:rPr>
        <w:t xml:space="preserve">     日期：  年   月   日</w:t>
      </w:r>
    </w:p>
    <w:p w14:paraId="3F29AD19">
      <w:pPr>
        <w:snapToGrid w:val="0"/>
        <w:spacing w:line="360" w:lineRule="auto"/>
        <w:ind w:left="420" w:leftChars="200" w:firstLine="4200" w:firstLineChars="1750"/>
        <w:rPr>
          <w:rFonts w:ascii="宋体" w:hAnsi="宋体" w:cs="宋体"/>
          <w:kern w:val="0"/>
          <w:sz w:val="24"/>
          <w:u w:val="single"/>
        </w:rPr>
      </w:pPr>
    </w:p>
    <w:p w14:paraId="0DF124C7">
      <w:pPr>
        <w:spacing w:line="360" w:lineRule="auto"/>
        <w:ind w:right="420"/>
        <w:rPr>
          <w:rFonts w:ascii="宋体" w:hAnsi="宋体" w:cs="宋体"/>
          <w:sz w:val="24"/>
        </w:rPr>
      </w:pPr>
      <w:r>
        <w:rPr>
          <w:rFonts w:hint="eastAsia" w:ascii="宋体" w:hAnsi="宋体" w:cs="宋体"/>
          <w:sz w:val="24"/>
        </w:rPr>
        <w:t>注：按本格式和要求提供。</w:t>
      </w:r>
    </w:p>
    <w:p w14:paraId="70BF20A6">
      <w:pPr>
        <w:snapToGrid w:val="0"/>
        <w:spacing w:line="360" w:lineRule="auto"/>
        <w:jc w:val="center"/>
        <w:rPr>
          <w:rFonts w:ascii="宋体" w:hAnsi="宋体" w:cs="宋体"/>
          <w:b/>
          <w:kern w:val="0"/>
          <w:sz w:val="32"/>
          <w:szCs w:val="32"/>
        </w:rPr>
      </w:pPr>
    </w:p>
    <w:p w14:paraId="4C76515A">
      <w:pPr>
        <w:snapToGrid w:val="0"/>
        <w:spacing w:line="360" w:lineRule="auto"/>
        <w:rPr>
          <w:rFonts w:ascii="宋体" w:hAnsi="宋体" w:cs="宋体"/>
          <w:sz w:val="24"/>
        </w:rPr>
      </w:pPr>
    </w:p>
    <w:p w14:paraId="5C737723">
      <w:pPr>
        <w:jc w:val="center"/>
        <w:rPr>
          <w:rFonts w:ascii="宋体" w:hAnsi="宋体" w:cs="宋体"/>
          <w:b/>
          <w:kern w:val="0"/>
          <w:sz w:val="32"/>
          <w:szCs w:val="32"/>
        </w:rPr>
      </w:pPr>
    </w:p>
    <w:p w14:paraId="22F62257">
      <w:pPr>
        <w:jc w:val="center"/>
        <w:rPr>
          <w:rFonts w:ascii="宋体" w:hAnsi="宋体" w:cs="宋体"/>
          <w:b/>
          <w:kern w:val="0"/>
          <w:sz w:val="32"/>
          <w:szCs w:val="32"/>
        </w:rPr>
      </w:pPr>
    </w:p>
    <w:p w14:paraId="01A4F140">
      <w:pPr>
        <w:jc w:val="center"/>
        <w:rPr>
          <w:rFonts w:ascii="宋体" w:hAnsi="宋体" w:cs="宋体"/>
          <w:b/>
          <w:kern w:val="0"/>
          <w:sz w:val="32"/>
          <w:szCs w:val="32"/>
        </w:rPr>
      </w:pPr>
    </w:p>
    <w:p w14:paraId="4485BE16">
      <w:pPr>
        <w:jc w:val="center"/>
        <w:rPr>
          <w:rFonts w:ascii="宋体" w:hAnsi="宋体" w:cs="宋体"/>
          <w:b/>
          <w:kern w:val="0"/>
          <w:sz w:val="32"/>
          <w:szCs w:val="32"/>
        </w:rPr>
      </w:pPr>
    </w:p>
    <w:p w14:paraId="271AB6DC">
      <w:pPr>
        <w:jc w:val="center"/>
        <w:rPr>
          <w:rFonts w:ascii="宋体" w:hAnsi="宋体" w:cs="宋体"/>
          <w:b/>
          <w:kern w:val="0"/>
          <w:sz w:val="32"/>
          <w:szCs w:val="32"/>
        </w:rPr>
      </w:pPr>
    </w:p>
    <w:p w14:paraId="1DF132AD">
      <w:pPr>
        <w:jc w:val="center"/>
        <w:rPr>
          <w:rFonts w:ascii="宋体" w:hAnsi="宋体" w:cs="宋体"/>
          <w:b/>
          <w:kern w:val="0"/>
          <w:sz w:val="32"/>
          <w:szCs w:val="32"/>
        </w:rPr>
      </w:pPr>
    </w:p>
    <w:p w14:paraId="68CD6813">
      <w:pPr>
        <w:jc w:val="center"/>
        <w:rPr>
          <w:rFonts w:ascii="宋体" w:hAnsi="宋体" w:cs="宋体"/>
          <w:b/>
          <w:kern w:val="0"/>
          <w:sz w:val="32"/>
          <w:szCs w:val="32"/>
        </w:rPr>
      </w:pPr>
    </w:p>
    <w:p w14:paraId="2FFCDDC3">
      <w:pPr>
        <w:jc w:val="center"/>
        <w:rPr>
          <w:rFonts w:ascii="宋体" w:hAnsi="宋体" w:cs="宋体"/>
          <w:b/>
          <w:kern w:val="0"/>
          <w:sz w:val="32"/>
          <w:szCs w:val="32"/>
        </w:rPr>
      </w:pPr>
    </w:p>
    <w:p w14:paraId="04F1A4E9">
      <w:pPr>
        <w:jc w:val="center"/>
        <w:rPr>
          <w:rFonts w:ascii="宋体" w:hAnsi="宋体" w:cs="宋体"/>
          <w:b/>
          <w:kern w:val="0"/>
          <w:sz w:val="32"/>
          <w:szCs w:val="32"/>
        </w:rPr>
      </w:pPr>
    </w:p>
    <w:p w14:paraId="7B740DC0">
      <w:pPr>
        <w:jc w:val="center"/>
        <w:rPr>
          <w:rFonts w:ascii="宋体" w:hAnsi="宋体" w:cs="宋体"/>
          <w:b/>
          <w:kern w:val="0"/>
          <w:sz w:val="32"/>
          <w:szCs w:val="32"/>
        </w:rPr>
      </w:pPr>
    </w:p>
    <w:p w14:paraId="6FF94F46">
      <w:pPr>
        <w:jc w:val="center"/>
        <w:rPr>
          <w:rFonts w:ascii="宋体" w:hAnsi="宋体" w:cs="宋体"/>
          <w:b/>
          <w:kern w:val="0"/>
          <w:sz w:val="32"/>
          <w:szCs w:val="32"/>
        </w:rPr>
      </w:pPr>
    </w:p>
    <w:p w14:paraId="1C7DA820">
      <w:pPr>
        <w:jc w:val="center"/>
        <w:rPr>
          <w:rFonts w:ascii="宋体" w:hAnsi="宋体" w:cs="宋体"/>
          <w:b/>
          <w:kern w:val="0"/>
          <w:sz w:val="32"/>
          <w:szCs w:val="32"/>
        </w:rPr>
      </w:pPr>
    </w:p>
    <w:p w14:paraId="48F452EA">
      <w:pPr>
        <w:jc w:val="center"/>
        <w:rPr>
          <w:rFonts w:ascii="宋体" w:hAnsi="宋体" w:cs="宋体"/>
          <w:b/>
          <w:kern w:val="0"/>
          <w:sz w:val="32"/>
          <w:szCs w:val="32"/>
        </w:rPr>
      </w:pPr>
    </w:p>
    <w:p w14:paraId="4DE6B9D6">
      <w:pPr>
        <w:jc w:val="center"/>
        <w:rPr>
          <w:rFonts w:ascii="宋体" w:hAnsi="宋体" w:cs="宋体"/>
          <w:b/>
          <w:kern w:val="0"/>
          <w:sz w:val="32"/>
          <w:szCs w:val="32"/>
        </w:rPr>
      </w:pPr>
    </w:p>
    <w:p w14:paraId="761EF2DB">
      <w:pPr>
        <w:jc w:val="center"/>
        <w:rPr>
          <w:rFonts w:ascii="宋体" w:hAnsi="宋体" w:cs="宋体"/>
          <w:b/>
          <w:kern w:val="0"/>
          <w:sz w:val="32"/>
          <w:szCs w:val="32"/>
        </w:rPr>
      </w:pPr>
    </w:p>
    <w:p w14:paraId="1411C0F6">
      <w:pPr>
        <w:jc w:val="center"/>
        <w:rPr>
          <w:rFonts w:ascii="宋体" w:hAnsi="宋体" w:cs="宋体"/>
          <w:b/>
          <w:kern w:val="0"/>
          <w:sz w:val="32"/>
          <w:szCs w:val="32"/>
        </w:rPr>
      </w:pPr>
    </w:p>
    <w:p w14:paraId="753D9DB3">
      <w:pPr>
        <w:jc w:val="center"/>
        <w:rPr>
          <w:rFonts w:ascii="宋体" w:hAnsi="宋体" w:cs="宋体"/>
          <w:b/>
          <w:kern w:val="0"/>
          <w:sz w:val="32"/>
          <w:szCs w:val="32"/>
        </w:rPr>
      </w:pPr>
    </w:p>
    <w:p w14:paraId="31C7276B">
      <w:pPr>
        <w:jc w:val="center"/>
        <w:rPr>
          <w:rFonts w:ascii="宋体" w:hAnsi="宋体" w:cs="宋体"/>
          <w:b/>
          <w:kern w:val="0"/>
          <w:sz w:val="32"/>
          <w:szCs w:val="32"/>
        </w:rPr>
      </w:pPr>
    </w:p>
    <w:p w14:paraId="1F58B958">
      <w:pPr>
        <w:jc w:val="center"/>
        <w:rPr>
          <w:rFonts w:ascii="宋体" w:hAnsi="宋体" w:cs="宋体"/>
          <w:b/>
          <w:kern w:val="0"/>
          <w:sz w:val="32"/>
          <w:szCs w:val="32"/>
        </w:rPr>
      </w:pPr>
    </w:p>
    <w:p w14:paraId="7633C51E">
      <w:pPr>
        <w:jc w:val="center"/>
        <w:rPr>
          <w:rFonts w:ascii="宋体" w:hAnsi="宋体" w:cs="宋体"/>
          <w:b/>
          <w:kern w:val="0"/>
          <w:sz w:val="32"/>
          <w:szCs w:val="32"/>
        </w:rPr>
      </w:pPr>
    </w:p>
    <w:p w14:paraId="6AEEDA21">
      <w:pPr>
        <w:pStyle w:val="3"/>
        <w:rPr>
          <w:rFonts w:ascii="宋体" w:hAnsi="宋体" w:eastAsia="宋体" w:cs="宋体"/>
          <w:lang w:val="en-US"/>
        </w:rPr>
      </w:pPr>
    </w:p>
    <w:p w14:paraId="75B03902">
      <w:pPr>
        <w:jc w:val="center"/>
        <w:rPr>
          <w:rFonts w:ascii="宋体" w:hAnsi="宋体" w:cs="宋体"/>
          <w:b/>
          <w:kern w:val="0"/>
          <w:sz w:val="32"/>
          <w:szCs w:val="32"/>
        </w:rPr>
      </w:pPr>
    </w:p>
    <w:p w14:paraId="7BCF70B9">
      <w:pPr>
        <w:jc w:val="center"/>
        <w:rPr>
          <w:rFonts w:ascii="宋体" w:hAnsi="宋体" w:cs="宋体"/>
          <w:b/>
          <w:kern w:val="0"/>
          <w:sz w:val="32"/>
          <w:szCs w:val="32"/>
        </w:rPr>
      </w:pPr>
    </w:p>
    <w:p w14:paraId="79F828F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5571A88">
      <w:pPr>
        <w:snapToGrid w:val="0"/>
        <w:spacing w:line="360" w:lineRule="auto"/>
        <w:rPr>
          <w:rFonts w:ascii="宋体" w:hAnsi="宋体" w:cs="宋体"/>
          <w:sz w:val="24"/>
        </w:rPr>
      </w:pPr>
      <w:r>
        <w:rPr>
          <w:rFonts w:hint="eastAsia" w:ascii="宋体" w:hAnsi="宋体" w:cs="宋体"/>
          <w:sz w:val="24"/>
        </w:rPr>
        <w:t xml:space="preserve">                                </w:t>
      </w:r>
    </w:p>
    <w:p w14:paraId="5BB336C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062D913">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14:paraId="1D22F17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kern w:val="0"/>
          <w:sz w:val="24"/>
          <w:u w:val="single"/>
        </w:rPr>
        <w:t xml:space="preserve">  </w:t>
      </w:r>
      <w:r>
        <w:rPr>
          <w:rFonts w:hint="eastAsia" w:ascii="宋体" w:hAnsi="宋体" w:cs="宋体"/>
          <w:sz w:val="24"/>
          <w:u w:val="single"/>
        </w:rPr>
        <w:t>（项目名称）  【</w:t>
      </w:r>
      <w:r>
        <w:rPr>
          <w:rFonts w:hint="eastAsia" w:ascii="宋体" w:hAnsi="宋体" w:cs="宋体"/>
          <w:sz w:val="24"/>
        </w:rPr>
        <w:t>招标编号：（采购编号）】</w:t>
      </w:r>
      <w:r>
        <w:rPr>
          <w:rFonts w:hint="eastAsia" w:ascii="宋体" w:hAnsi="宋体" w:cs="宋体"/>
          <w:kern w:val="0"/>
          <w:sz w:val="24"/>
          <w:lang w:val="zh-CN"/>
        </w:rPr>
        <w:t>采购投标的一切事项，其法律后果由我方承担。</w:t>
      </w:r>
    </w:p>
    <w:p w14:paraId="69E91F2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F7212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B9E038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37AB86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E14AAB5">
      <w:pPr>
        <w:snapToGrid w:val="0"/>
        <w:spacing w:line="360" w:lineRule="auto"/>
        <w:rPr>
          <w:rFonts w:ascii="宋体" w:hAnsi="宋体" w:cs="宋体"/>
          <w:sz w:val="24"/>
        </w:rPr>
      </w:pPr>
    </w:p>
    <w:p w14:paraId="7F6584A1">
      <w:pPr>
        <w:jc w:val="center"/>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p>
    <w:p w14:paraId="484454B7">
      <w:pPr>
        <w:jc w:val="center"/>
        <w:rPr>
          <w:rFonts w:hint="eastAsia" w:ascii="宋体" w:hAnsi="宋体" w:cs="宋体"/>
          <w:b/>
          <w:kern w:val="0"/>
          <w:sz w:val="32"/>
          <w:szCs w:val="32"/>
          <w:lang w:val="zh-CN"/>
        </w:rPr>
      </w:pPr>
    </w:p>
    <w:p w14:paraId="75403D25">
      <w:pPr>
        <w:jc w:val="center"/>
        <w:rPr>
          <w:rFonts w:hint="eastAsia" w:ascii="宋体" w:hAnsi="宋体" w:cs="宋体"/>
          <w:b/>
          <w:kern w:val="0"/>
          <w:sz w:val="32"/>
          <w:szCs w:val="32"/>
          <w:lang w:val="zh-CN"/>
        </w:rPr>
      </w:pPr>
    </w:p>
    <w:p w14:paraId="5F01DC1F">
      <w:pPr>
        <w:jc w:val="center"/>
        <w:rPr>
          <w:rFonts w:hint="eastAsia" w:ascii="宋体" w:hAnsi="宋体" w:cs="宋体"/>
          <w:b/>
          <w:kern w:val="0"/>
          <w:sz w:val="32"/>
          <w:szCs w:val="32"/>
          <w:lang w:val="zh-CN"/>
        </w:rPr>
      </w:pPr>
    </w:p>
    <w:p w14:paraId="4D73D623">
      <w:pPr>
        <w:jc w:val="center"/>
        <w:rPr>
          <w:rFonts w:hint="eastAsia" w:ascii="宋体" w:hAnsi="宋体" w:cs="宋体"/>
          <w:b/>
          <w:kern w:val="0"/>
          <w:sz w:val="32"/>
          <w:szCs w:val="32"/>
          <w:lang w:val="zh-CN"/>
        </w:rPr>
      </w:pPr>
    </w:p>
    <w:p w14:paraId="6813C663">
      <w:pPr>
        <w:jc w:val="center"/>
        <w:rPr>
          <w:rFonts w:hint="eastAsia" w:ascii="宋体" w:hAnsi="宋体" w:cs="宋体"/>
          <w:b/>
          <w:kern w:val="0"/>
          <w:sz w:val="32"/>
          <w:szCs w:val="32"/>
          <w:lang w:val="zh-CN"/>
        </w:rPr>
      </w:pPr>
    </w:p>
    <w:p w14:paraId="5127AD2A">
      <w:pPr>
        <w:jc w:val="center"/>
        <w:rPr>
          <w:rFonts w:hint="eastAsia" w:ascii="宋体" w:hAnsi="宋体" w:cs="宋体"/>
          <w:b/>
          <w:kern w:val="0"/>
          <w:sz w:val="32"/>
          <w:szCs w:val="32"/>
          <w:lang w:val="zh-CN"/>
        </w:rPr>
      </w:pPr>
    </w:p>
    <w:p w14:paraId="5A873C8F">
      <w:pPr>
        <w:jc w:val="center"/>
        <w:rPr>
          <w:rFonts w:hint="eastAsia" w:ascii="宋体" w:hAnsi="宋体" w:cs="宋体"/>
          <w:b/>
          <w:kern w:val="0"/>
          <w:sz w:val="32"/>
          <w:szCs w:val="32"/>
          <w:lang w:val="zh-CN"/>
        </w:rPr>
      </w:pPr>
    </w:p>
    <w:p w14:paraId="7F61AE57">
      <w:pPr>
        <w:jc w:val="center"/>
        <w:rPr>
          <w:rFonts w:hint="eastAsia" w:ascii="宋体" w:hAnsi="宋体" w:cs="宋体"/>
          <w:b/>
          <w:kern w:val="0"/>
          <w:sz w:val="32"/>
          <w:szCs w:val="32"/>
          <w:lang w:val="zh-CN"/>
        </w:rPr>
      </w:pPr>
    </w:p>
    <w:p w14:paraId="358E8FD0">
      <w:pPr>
        <w:jc w:val="center"/>
        <w:rPr>
          <w:rFonts w:hint="eastAsia" w:ascii="宋体" w:hAnsi="宋体" w:cs="宋体"/>
          <w:b/>
          <w:kern w:val="0"/>
          <w:sz w:val="32"/>
          <w:szCs w:val="32"/>
          <w:lang w:val="zh-CN"/>
        </w:rPr>
      </w:pPr>
    </w:p>
    <w:p w14:paraId="59BD34E4">
      <w:pPr>
        <w:jc w:val="center"/>
        <w:rPr>
          <w:rFonts w:hint="eastAsia" w:ascii="宋体" w:hAnsi="宋体" w:cs="宋体"/>
          <w:b/>
          <w:kern w:val="0"/>
          <w:sz w:val="32"/>
          <w:szCs w:val="32"/>
          <w:lang w:val="zh-CN"/>
        </w:rPr>
      </w:pPr>
    </w:p>
    <w:p w14:paraId="2462821B">
      <w:pPr>
        <w:jc w:val="center"/>
        <w:rPr>
          <w:rFonts w:hint="eastAsia" w:ascii="宋体" w:hAnsi="宋体" w:cs="宋体"/>
          <w:b/>
          <w:kern w:val="0"/>
          <w:sz w:val="32"/>
          <w:szCs w:val="32"/>
          <w:lang w:val="zh-CN"/>
        </w:rPr>
      </w:pPr>
    </w:p>
    <w:p w14:paraId="39DC06E1">
      <w:pPr>
        <w:jc w:val="center"/>
        <w:rPr>
          <w:rFonts w:hint="eastAsia" w:ascii="宋体" w:hAnsi="宋体" w:cs="宋体"/>
          <w:b/>
          <w:kern w:val="0"/>
          <w:sz w:val="32"/>
          <w:szCs w:val="32"/>
          <w:lang w:val="zh-CN"/>
        </w:rPr>
      </w:pPr>
    </w:p>
    <w:p w14:paraId="2E32CD58">
      <w:pPr>
        <w:jc w:val="center"/>
        <w:rPr>
          <w:rFonts w:hint="eastAsia" w:ascii="宋体" w:hAnsi="宋体" w:cs="宋体"/>
          <w:b/>
          <w:kern w:val="0"/>
          <w:sz w:val="32"/>
          <w:szCs w:val="32"/>
          <w:lang w:val="zh-CN"/>
        </w:rPr>
      </w:pPr>
    </w:p>
    <w:p w14:paraId="3D5D8144">
      <w:pPr>
        <w:jc w:val="center"/>
        <w:rPr>
          <w:rFonts w:hint="eastAsia" w:ascii="宋体" w:hAnsi="宋体" w:cs="宋体"/>
          <w:b/>
          <w:kern w:val="0"/>
          <w:sz w:val="32"/>
          <w:szCs w:val="32"/>
          <w:lang w:val="zh-CN"/>
        </w:rPr>
      </w:pPr>
    </w:p>
    <w:p w14:paraId="0F751DDB">
      <w:pPr>
        <w:jc w:val="center"/>
        <w:rPr>
          <w:rFonts w:hint="eastAsia" w:ascii="宋体" w:hAnsi="宋体" w:cs="宋体"/>
          <w:b/>
          <w:kern w:val="0"/>
          <w:sz w:val="32"/>
          <w:szCs w:val="32"/>
          <w:lang w:val="zh-CN"/>
        </w:rPr>
      </w:pPr>
    </w:p>
    <w:p w14:paraId="7B30CFD3">
      <w:pPr>
        <w:jc w:val="center"/>
        <w:rPr>
          <w:rFonts w:hint="eastAsia" w:ascii="宋体" w:hAnsi="宋体" w:cs="宋体"/>
          <w:b/>
          <w:kern w:val="0"/>
          <w:sz w:val="32"/>
          <w:szCs w:val="32"/>
          <w:lang w:val="zh-CN"/>
        </w:rPr>
      </w:pPr>
    </w:p>
    <w:p w14:paraId="04568F82">
      <w:pPr>
        <w:jc w:val="center"/>
        <w:rPr>
          <w:rFonts w:hint="eastAsia" w:ascii="宋体" w:hAnsi="宋体" w:cs="宋体"/>
          <w:b/>
          <w:kern w:val="0"/>
          <w:sz w:val="32"/>
          <w:szCs w:val="32"/>
          <w:lang w:val="zh-CN"/>
        </w:rPr>
      </w:pPr>
    </w:p>
    <w:p w14:paraId="54955C4E">
      <w:pPr>
        <w:jc w:val="center"/>
        <w:rPr>
          <w:rFonts w:hint="eastAsia" w:ascii="宋体" w:hAnsi="宋体" w:cs="宋体"/>
          <w:b/>
          <w:kern w:val="0"/>
          <w:sz w:val="32"/>
          <w:szCs w:val="32"/>
          <w:lang w:val="zh-CN"/>
        </w:rPr>
      </w:pPr>
    </w:p>
    <w:p w14:paraId="40354CE1">
      <w:pPr>
        <w:autoSpaceDE w:val="0"/>
        <w:autoSpaceDN w:val="0"/>
        <w:spacing w:line="360" w:lineRule="auto"/>
        <w:jc w:val="center"/>
        <w:rPr>
          <w:rFonts w:ascii="宋体" w:hAnsi="宋体" w:cs="宋体"/>
          <w:b/>
          <w:kern w:val="0"/>
          <w:sz w:val="32"/>
          <w:szCs w:val="32"/>
          <w:lang w:val="zh-CN"/>
        </w:rPr>
      </w:pPr>
    </w:p>
    <w:p w14:paraId="6F9291F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4358C89">
      <w:pPr>
        <w:pStyle w:val="10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3B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20F2E36">
            <w:pPr>
              <w:pStyle w:val="109"/>
              <w:adjustRightInd w:val="0"/>
              <w:spacing w:line="360" w:lineRule="auto"/>
              <w:rPr>
                <w:rFonts w:hAnsi="宋体" w:cs="宋体"/>
                <w:bCs/>
                <w:sz w:val="24"/>
              </w:rPr>
            </w:pPr>
            <w:r>
              <w:rPr>
                <w:rFonts w:hint="eastAsia" w:hAnsi="宋体" w:cs="宋体"/>
                <w:bCs/>
                <w:sz w:val="24"/>
              </w:rPr>
              <w:t>正面：                                 反面：</w:t>
            </w:r>
          </w:p>
          <w:p w14:paraId="00418346">
            <w:pPr>
              <w:pStyle w:val="109"/>
              <w:adjustRightInd w:val="0"/>
              <w:spacing w:line="360" w:lineRule="auto"/>
              <w:rPr>
                <w:rFonts w:hAnsi="宋体" w:cs="宋体"/>
                <w:bCs/>
                <w:sz w:val="24"/>
              </w:rPr>
            </w:pPr>
          </w:p>
        </w:tc>
      </w:tr>
    </w:tbl>
    <w:p w14:paraId="4AA6684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980815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EA8ED7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7F3A719">
      <w:pPr>
        <w:jc w:val="center"/>
        <w:rPr>
          <w:rFonts w:ascii="宋体" w:hAnsi="宋体" w:cs="宋体"/>
          <w:b/>
          <w:kern w:val="0"/>
          <w:sz w:val="32"/>
          <w:szCs w:val="32"/>
        </w:rPr>
      </w:pPr>
    </w:p>
    <w:p w14:paraId="4E7DD4B4">
      <w:pPr>
        <w:jc w:val="center"/>
        <w:rPr>
          <w:rFonts w:ascii="宋体" w:hAnsi="宋体" w:cs="宋体"/>
          <w:b/>
          <w:kern w:val="0"/>
          <w:sz w:val="32"/>
          <w:szCs w:val="32"/>
        </w:rPr>
      </w:pPr>
    </w:p>
    <w:p w14:paraId="796E4D72">
      <w:pPr>
        <w:jc w:val="center"/>
        <w:rPr>
          <w:rFonts w:ascii="宋体" w:hAnsi="宋体" w:cs="宋体"/>
          <w:b/>
          <w:kern w:val="0"/>
          <w:sz w:val="32"/>
          <w:szCs w:val="32"/>
        </w:rPr>
      </w:pPr>
    </w:p>
    <w:p w14:paraId="34888CD4">
      <w:pPr>
        <w:jc w:val="center"/>
        <w:rPr>
          <w:rFonts w:ascii="宋体" w:hAnsi="宋体" w:cs="宋体"/>
          <w:b/>
          <w:kern w:val="0"/>
          <w:sz w:val="32"/>
          <w:szCs w:val="32"/>
        </w:rPr>
      </w:pPr>
    </w:p>
    <w:p w14:paraId="54B8CF46">
      <w:pPr>
        <w:jc w:val="center"/>
        <w:rPr>
          <w:rFonts w:ascii="宋体" w:hAnsi="宋体" w:cs="宋体"/>
          <w:b/>
          <w:kern w:val="0"/>
          <w:sz w:val="32"/>
          <w:szCs w:val="32"/>
        </w:rPr>
      </w:pPr>
    </w:p>
    <w:p w14:paraId="5BBA4A6C">
      <w:pPr>
        <w:jc w:val="center"/>
        <w:rPr>
          <w:rFonts w:ascii="宋体" w:hAnsi="宋体" w:cs="宋体"/>
          <w:b/>
          <w:kern w:val="0"/>
          <w:sz w:val="32"/>
          <w:szCs w:val="32"/>
        </w:rPr>
      </w:pPr>
    </w:p>
    <w:p w14:paraId="45CA11E4">
      <w:pPr>
        <w:jc w:val="center"/>
        <w:rPr>
          <w:rFonts w:ascii="宋体" w:hAnsi="宋体" w:cs="宋体"/>
          <w:b/>
          <w:kern w:val="0"/>
          <w:sz w:val="32"/>
          <w:szCs w:val="32"/>
        </w:rPr>
      </w:pPr>
    </w:p>
    <w:p w14:paraId="087FE5E0">
      <w:pPr>
        <w:jc w:val="center"/>
        <w:rPr>
          <w:rFonts w:ascii="宋体" w:hAnsi="宋体" w:cs="宋体"/>
          <w:b/>
          <w:kern w:val="0"/>
          <w:sz w:val="32"/>
          <w:szCs w:val="32"/>
        </w:rPr>
      </w:pPr>
    </w:p>
    <w:p w14:paraId="2FA2DB01">
      <w:pPr>
        <w:jc w:val="center"/>
        <w:rPr>
          <w:rFonts w:ascii="宋体" w:hAnsi="宋体" w:cs="宋体"/>
          <w:b/>
          <w:kern w:val="0"/>
          <w:sz w:val="32"/>
          <w:szCs w:val="32"/>
        </w:rPr>
      </w:pPr>
    </w:p>
    <w:p w14:paraId="6C2D5945">
      <w:pPr>
        <w:jc w:val="center"/>
        <w:rPr>
          <w:rFonts w:ascii="宋体" w:hAnsi="宋体" w:cs="宋体"/>
          <w:b/>
          <w:kern w:val="0"/>
          <w:sz w:val="32"/>
          <w:szCs w:val="32"/>
        </w:rPr>
      </w:pPr>
    </w:p>
    <w:p w14:paraId="78A5F9E9">
      <w:pPr>
        <w:snapToGrid w:val="0"/>
        <w:spacing w:line="360" w:lineRule="auto"/>
        <w:ind w:right="480"/>
        <w:rPr>
          <w:rFonts w:ascii="宋体" w:hAnsi="宋体" w:cs="宋体"/>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3E619F9">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14:paraId="764447D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233D7E30">
      <w:pPr>
        <w:snapToGrid w:val="0"/>
        <w:spacing w:line="360" w:lineRule="auto"/>
        <w:rPr>
          <w:rFonts w:ascii="宋体" w:hAnsi="宋体" w:cs="宋体"/>
          <w:kern w:val="0"/>
          <w:sz w:val="24"/>
        </w:rPr>
      </w:pPr>
    </w:p>
    <w:p w14:paraId="5E966CED">
      <w:pPr>
        <w:jc w:val="center"/>
        <w:rPr>
          <w:rFonts w:ascii="宋体" w:hAnsi="宋体" w:cs="宋体"/>
          <w:b/>
          <w:kern w:val="0"/>
          <w:sz w:val="32"/>
          <w:szCs w:val="32"/>
        </w:rPr>
      </w:pPr>
      <w:r>
        <w:rPr>
          <w:rFonts w:hint="eastAsia" w:ascii="宋体" w:hAnsi="宋体" w:cs="宋体"/>
          <w:b/>
          <w:kern w:val="0"/>
          <w:sz w:val="32"/>
          <w:szCs w:val="32"/>
        </w:rPr>
        <w:t>四、符合性审查资料</w:t>
      </w:r>
    </w:p>
    <w:p w14:paraId="09B3A19B">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4A55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1B8BC2">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14:paraId="2B86286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14:paraId="70050DE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5CF23FE">
            <w:pPr>
              <w:snapToGrid w:val="0"/>
              <w:spacing w:line="240" w:lineRule="atLeast"/>
              <w:jc w:val="center"/>
              <w:rPr>
                <w:rFonts w:ascii="宋体" w:hAnsi="宋体" w:cs="宋体"/>
                <w:b/>
                <w:sz w:val="24"/>
              </w:rPr>
            </w:pPr>
            <w:r>
              <w:rPr>
                <w:rFonts w:hint="eastAsia" w:ascii="宋体" w:hAnsi="宋体" w:cs="宋体"/>
                <w:b/>
                <w:sz w:val="24"/>
              </w:rPr>
              <w:t>投标文件中的</w:t>
            </w:r>
          </w:p>
          <w:p w14:paraId="0692CCA7">
            <w:pPr>
              <w:snapToGrid w:val="0"/>
              <w:spacing w:line="240" w:lineRule="atLeast"/>
              <w:jc w:val="center"/>
              <w:rPr>
                <w:rFonts w:ascii="宋体" w:hAnsi="宋体" w:cs="宋体"/>
                <w:b/>
                <w:sz w:val="24"/>
              </w:rPr>
            </w:pPr>
            <w:r>
              <w:rPr>
                <w:rFonts w:hint="eastAsia" w:ascii="宋体" w:hAnsi="宋体" w:cs="宋体"/>
                <w:b/>
                <w:sz w:val="24"/>
              </w:rPr>
              <w:t>页码位置</w:t>
            </w:r>
          </w:p>
        </w:tc>
      </w:tr>
      <w:tr w14:paraId="5EB8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83CA00">
            <w:pPr>
              <w:jc w:val="center"/>
              <w:rPr>
                <w:rFonts w:ascii="宋体" w:hAnsi="宋体" w:cs="宋体"/>
                <w:sz w:val="24"/>
              </w:rPr>
            </w:pPr>
            <w:r>
              <w:rPr>
                <w:rFonts w:hint="eastAsia" w:ascii="宋体" w:hAnsi="宋体" w:cs="宋体"/>
                <w:sz w:val="24"/>
              </w:rPr>
              <w:t>1</w:t>
            </w:r>
          </w:p>
        </w:tc>
        <w:tc>
          <w:tcPr>
            <w:tcW w:w="3873" w:type="dxa"/>
          </w:tcPr>
          <w:p w14:paraId="3CE74EEC">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14:paraId="2CD9782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C708F68">
            <w:pPr>
              <w:rPr>
                <w:rFonts w:ascii="宋体" w:hAnsi="宋体" w:cs="宋体"/>
                <w:sz w:val="24"/>
              </w:rPr>
            </w:pPr>
          </w:p>
          <w:p w14:paraId="5374D4A1">
            <w:pPr>
              <w:rPr>
                <w:rFonts w:ascii="宋体" w:hAnsi="宋体" w:cs="宋体"/>
                <w:sz w:val="24"/>
              </w:rPr>
            </w:pPr>
            <w:r>
              <w:rPr>
                <w:rFonts w:hint="eastAsia" w:ascii="宋体" w:hAnsi="宋体" w:cs="宋体"/>
                <w:sz w:val="24"/>
              </w:rPr>
              <w:t>见投标文件</w:t>
            </w:r>
          </w:p>
          <w:p w14:paraId="0B82751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AB7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FD2512">
            <w:pPr>
              <w:jc w:val="center"/>
              <w:rPr>
                <w:rFonts w:ascii="宋体" w:hAnsi="宋体" w:cs="宋体"/>
                <w:sz w:val="24"/>
              </w:rPr>
            </w:pPr>
            <w:r>
              <w:rPr>
                <w:rFonts w:hint="eastAsia" w:ascii="宋体" w:hAnsi="宋体" w:cs="宋体"/>
                <w:sz w:val="24"/>
              </w:rPr>
              <w:t>2</w:t>
            </w:r>
          </w:p>
        </w:tc>
        <w:tc>
          <w:tcPr>
            <w:tcW w:w="3873" w:type="dxa"/>
          </w:tcPr>
          <w:p w14:paraId="439510F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14:paraId="2044D466">
            <w:pPr>
              <w:rPr>
                <w:rFonts w:ascii="宋体" w:hAnsi="宋体" w:cs="宋体"/>
                <w:sz w:val="24"/>
              </w:rPr>
            </w:pPr>
            <w:r>
              <w:rPr>
                <w:rFonts w:hint="eastAsia" w:ascii="宋体" w:hAnsi="宋体" w:cs="宋体"/>
                <w:sz w:val="24"/>
              </w:rPr>
              <w:t>投标函</w:t>
            </w:r>
          </w:p>
        </w:tc>
        <w:tc>
          <w:tcPr>
            <w:tcW w:w="1418" w:type="dxa"/>
          </w:tcPr>
          <w:p w14:paraId="73AB2D8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76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340BCD">
            <w:pPr>
              <w:jc w:val="center"/>
              <w:rPr>
                <w:rFonts w:ascii="宋体" w:hAnsi="宋体" w:cs="宋体"/>
                <w:sz w:val="24"/>
              </w:rPr>
            </w:pPr>
            <w:r>
              <w:rPr>
                <w:rFonts w:hint="eastAsia" w:ascii="宋体" w:hAnsi="宋体" w:cs="宋体"/>
                <w:sz w:val="24"/>
              </w:rPr>
              <w:t>3</w:t>
            </w:r>
          </w:p>
        </w:tc>
        <w:tc>
          <w:tcPr>
            <w:tcW w:w="3873" w:type="dxa"/>
          </w:tcPr>
          <w:p w14:paraId="0C915940">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14:paraId="222F8F9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9A66BD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976B963">
      <w:pPr>
        <w:spacing w:line="360" w:lineRule="auto"/>
        <w:ind w:right="420"/>
        <w:rPr>
          <w:rFonts w:ascii="宋体" w:hAnsi="宋体" w:cs="宋体"/>
          <w:sz w:val="24"/>
        </w:rPr>
      </w:pPr>
      <w:r>
        <w:rPr>
          <w:rFonts w:hint="eastAsia" w:ascii="宋体" w:hAnsi="宋体" w:cs="宋体"/>
          <w:sz w:val="24"/>
        </w:rPr>
        <w:t>注：按本格式和要求提供。</w:t>
      </w:r>
    </w:p>
    <w:p w14:paraId="3EA4C990">
      <w:pPr>
        <w:jc w:val="center"/>
        <w:rPr>
          <w:rFonts w:ascii="宋体" w:hAnsi="宋体" w:cs="宋体"/>
          <w:b/>
          <w:kern w:val="0"/>
          <w:sz w:val="32"/>
          <w:szCs w:val="32"/>
        </w:rPr>
      </w:pPr>
    </w:p>
    <w:p w14:paraId="7DBFD9B1">
      <w:pPr>
        <w:jc w:val="center"/>
        <w:rPr>
          <w:rFonts w:ascii="宋体" w:hAnsi="宋体" w:cs="宋体"/>
          <w:b/>
          <w:kern w:val="0"/>
          <w:sz w:val="32"/>
          <w:szCs w:val="32"/>
        </w:rPr>
      </w:pPr>
      <w:r>
        <w:rPr>
          <w:rFonts w:hint="eastAsia" w:ascii="宋体" w:hAnsi="宋体" w:cs="宋体"/>
          <w:b/>
          <w:kern w:val="0"/>
          <w:sz w:val="32"/>
          <w:szCs w:val="32"/>
        </w:rPr>
        <w:t xml:space="preserve">            </w:t>
      </w:r>
    </w:p>
    <w:p w14:paraId="388A69D8">
      <w:pPr>
        <w:jc w:val="center"/>
        <w:rPr>
          <w:rFonts w:ascii="宋体" w:hAnsi="宋体" w:cs="宋体"/>
          <w:b/>
          <w:kern w:val="0"/>
          <w:sz w:val="32"/>
          <w:szCs w:val="32"/>
        </w:rPr>
      </w:pPr>
    </w:p>
    <w:p w14:paraId="41E382B5">
      <w:pPr>
        <w:jc w:val="center"/>
        <w:rPr>
          <w:rFonts w:ascii="宋体" w:hAnsi="宋体" w:cs="宋体"/>
          <w:b/>
          <w:kern w:val="0"/>
          <w:sz w:val="32"/>
          <w:szCs w:val="32"/>
        </w:rPr>
      </w:pPr>
    </w:p>
    <w:p w14:paraId="137421FE">
      <w:pPr>
        <w:jc w:val="center"/>
        <w:rPr>
          <w:rFonts w:ascii="宋体" w:hAnsi="宋体" w:cs="宋体"/>
          <w:b/>
          <w:kern w:val="0"/>
          <w:sz w:val="32"/>
          <w:szCs w:val="32"/>
        </w:rPr>
      </w:pPr>
    </w:p>
    <w:p w14:paraId="22A1F341">
      <w:pPr>
        <w:jc w:val="center"/>
        <w:rPr>
          <w:rFonts w:ascii="宋体" w:hAnsi="宋体" w:cs="宋体"/>
          <w:b/>
          <w:kern w:val="0"/>
          <w:sz w:val="32"/>
          <w:szCs w:val="32"/>
        </w:rPr>
      </w:pPr>
    </w:p>
    <w:p w14:paraId="437780BC">
      <w:pPr>
        <w:jc w:val="center"/>
        <w:rPr>
          <w:rFonts w:ascii="宋体" w:hAnsi="宋体" w:cs="宋体"/>
          <w:b/>
          <w:kern w:val="0"/>
          <w:sz w:val="32"/>
          <w:szCs w:val="32"/>
        </w:rPr>
      </w:pPr>
    </w:p>
    <w:p w14:paraId="27993D29">
      <w:pPr>
        <w:jc w:val="center"/>
        <w:rPr>
          <w:rFonts w:ascii="宋体" w:hAnsi="宋体" w:cs="宋体"/>
          <w:b/>
          <w:kern w:val="0"/>
          <w:sz w:val="32"/>
          <w:szCs w:val="32"/>
        </w:rPr>
      </w:pPr>
    </w:p>
    <w:p w14:paraId="00DFD87F">
      <w:pPr>
        <w:jc w:val="center"/>
        <w:rPr>
          <w:rFonts w:ascii="宋体" w:hAnsi="宋体" w:cs="宋体"/>
          <w:b/>
          <w:kern w:val="0"/>
          <w:sz w:val="32"/>
          <w:szCs w:val="32"/>
        </w:rPr>
      </w:pPr>
    </w:p>
    <w:p w14:paraId="7E81011C">
      <w:pPr>
        <w:jc w:val="center"/>
        <w:rPr>
          <w:rFonts w:ascii="宋体" w:hAnsi="宋体" w:cs="宋体"/>
          <w:b/>
          <w:kern w:val="0"/>
          <w:sz w:val="32"/>
          <w:szCs w:val="32"/>
        </w:rPr>
      </w:pPr>
    </w:p>
    <w:p w14:paraId="6EA2170F">
      <w:pPr>
        <w:jc w:val="center"/>
        <w:rPr>
          <w:rFonts w:ascii="宋体" w:hAnsi="宋体" w:cs="宋体"/>
          <w:b/>
          <w:kern w:val="0"/>
          <w:sz w:val="32"/>
          <w:szCs w:val="32"/>
        </w:rPr>
      </w:pPr>
    </w:p>
    <w:p w14:paraId="7ED94B56">
      <w:pPr>
        <w:jc w:val="center"/>
        <w:rPr>
          <w:rFonts w:ascii="宋体" w:hAnsi="宋体" w:cs="宋体"/>
          <w:b/>
          <w:kern w:val="0"/>
          <w:sz w:val="32"/>
          <w:szCs w:val="32"/>
        </w:rPr>
      </w:pPr>
    </w:p>
    <w:p w14:paraId="1676EB32">
      <w:pPr>
        <w:pStyle w:val="3"/>
        <w:rPr>
          <w:rFonts w:ascii="宋体" w:hAnsi="宋体" w:eastAsia="宋体" w:cs="宋体"/>
          <w:kern w:val="0"/>
        </w:rPr>
      </w:pPr>
    </w:p>
    <w:p w14:paraId="23198F41">
      <w:pPr>
        <w:rPr>
          <w:rFonts w:ascii="宋体" w:hAnsi="宋体" w:cs="宋体"/>
          <w:b/>
          <w:kern w:val="0"/>
          <w:sz w:val="32"/>
          <w:szCs w:val="32"/>
        </w:rPr>
      </w:pPr>
    </w:p>
    <w:p w14:paraId="34AB626B">
      <w:pPr>
        <w:jc w:val="center"/>
        <w:rPr>
          <w:rFonts w:ascii="宋体" w:hAnsi="宋体" w:cs="宋体"/>
          <w:b/>
          <w:kern w:val="0"/>
          <w:sz w:val="32"/>
          <w:szCs w:val="32"/>
        </w:rPr>
      </w:pPr>
    </w:p>
    <w:p w14:paraId="3B120BD3">
      <w:pPr>
        <w:jc w:val="center"/>
        <w:rPr>
          <w:rFonts w:ascii="宋体" w:hAnsi="宋体" w:cs="宋体"/>
          <w:b/>
          <w:kern w:val="0"/>
          <w:sz w:val="32"/>
          <w:szCs w:val="32"/>
        </w:rPr>
      </w:pPr>
    </w:p>
    <w:p w14:paraId="708FAF86">
      <w:pPr>
        <w:jc w:val="center"/>
        <w:rPr>
          <w:rFonts w:ascii="宋体" w:hAnsi="宋体" w:cs="宋体"/>
        </w:rPr>
      </w:pPr>
      <w:r>
        <w:rPr>
          <w:rFonts w:hint="eastAsia" w:ascii="宋体" w:hAnsi="宋体" w:cs="宋体"/>
          <w:b/>
          <w:kern w:val="0"/>
          <w:sz w:val="32"/>
          <w:szCs w:val="32"/>
        </w:rPr>
        <w:t>五、评标标准相应的商务技术资料</w:t>
      </w:r>
    </w:p>
    <w:p w14:paraId="26116E11">
      <w:pPr>
        <w:snapToGrid w:val="0"/>
        <w:spacing w:line="360" w:lineRule="auto"/>
        <w:jc w:val="left"/>
        <w:rPr>
          <w:rFonts w:ascii="宋体" w:hAnsi="宋体" w:cs="宋体"/>
          <w:b/>
          <w:sz w:val="24"/>
        </w:rPr>
      </w:pPr>
    </w:p>
    <w:p w14:paraId="75A0D68D">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14:paraId="175B9F58">
      <w:pPr>
        <w:jc w:val="center"/>
        <w:rPr>
          <w:rFonts w:ascii="宋体" w:hAnsi="宋体" w:cs="宋体"/>
          <w:b/>
          <w:kern w:val="0"/>
          <w:sz w:val="32"/>
          <w:szCs w:val="32"/>
        </w:rPr>
      </w:pPr>
    </w:p>
    <w:p w14:paraId="7E4FFCF0">
      <w:pPr>
        <w:jc w:val="center"/>
        <w:rPr>
          <w:rFonts w:ascii="宋体" w:hAnsi="宋体" w:cs="宋体"/>
          <w:b/>
          <w:kern w:val="0"/>
          <w:sz w:val="32"/>
          <w:szCs w:val="32"/>
        </w:rPr>
      </w:pPr>
    </w:p>
    <w:p w14:paraId="188C4B50">
      <w:pPr>
        <w:jc w:val="center"/>
        <w:rPr>
          <w:rFonts w:ascii="宋体" w:hAnsi="宋体" w:cs="宋体"/>
          <w:b/>
          <w:kern w:val="0"/>
          <w:sz w:val="32"/>
          <w:szCs w:val="32"/>
        </w:rPr>
      </w:pPr>
    </w:p>
    <w:p w14:paraId="1F76627A">
      <w:pPr>
        <w:pStyle w:val="3"/>
        <w:rPr>
          <w:rFonts w:ascii="宋体" w:hAnsi="宋体" w:eastAsia="宋体" w:cs="宋体"/>
          <w:kern w:val="0"/>
        </w:rPr>
      </w:pPr>
    </w:p>
    <w:p w14:paraId="1F23BF69">
      <w:pPr>
        <w:rPr>
          <w:rFonts w:ascii="宋体" w:hAnsi="宋体" w:cs="宋体"/>
          <w:b/>
          <w:kern w:val="0"/>
          <w:sz w:val="32"/>
          <w:szCs w:val="32"/>
        </w:rPr>
      </w:pPr>
    </w:p>
    <w:p w14:paraId="769E97B8">
      <w:pPr>
        <w:pStyle w:val="3"/>
        <w:rPr>
          <w:rFonts w:ascii="宋体" w:hAnsi="宋体" w:eastAsia="宋体" w:cs="宋体"/>
          <w:kern w:val="0"/>
        </w:rPr>
      </w:pPr>
    </w:p>
    <w:p w14:paraId="36F348FA">
      <w:pPr>
        <w:rPr>
          <w:rFonts w:ascii="宋体" w:hAnsi="宋体" w:cs="宋体"/>
          <w:b/>
          <w:kern w:val="0"/>
          <w:sz w:val="32"/>
          <w:szCs w:val="32"/>
        </w:rPr>
      </w:pPr>
    </w:p>
    <w:p w14:paraId="565DDDD8">
      <w:pPr>
        <w:pStyle w:val="26"/>
        <w:rPr>
          <w:rFonts w:cs="宋体"/>
        </w:rPr>
      </w:pPr>
    </w:p>
    <w:p w14:paraId="76D90315">
      <w:pPr>
        <w:jc w:val="center"/>
        <w:rPr>
          <w:rFonts w:ascii="宋体" w:hAnsi="宋体" w:cs="宋体"/>
          <w:b/>
          <w:kern w:val="0"/>
          <w:sz w:val="32"/>
          <w:szCs w:val="32"/>
        </w:rPr>
      </w:pPr>
      <w:r>
        <w:rPr>
          <w:rFonts w:hint="eastAsia" w:ascii="宋体" w:hAnsi="宋体" w:cs="宋体"/>
          <w:b/>
          <w:kern w:val="0"/>
          <w:sz w:val="32"/>
          <w:szCs w:val="32"/>
          <w:lang w:val="en-US" w:eastAsia="zh-CN"/>
        </w:rPr>
        <w:t>六</w:t>
      </w:r>
      <w:r>
        <w:rPr>
          <w:rFonts w:hint="eastAsia" w:ascii="宋体" w:hAnsi="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687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537AF035">
            <w:pPr>
              <w:jc w:val="center"/>
              <w:rPr>
                <w:rFonts w:ascii="宋体" w:hAnsi="宋体" w:cs="宋体"/>
                <w:b/>
                <w:bCs/>
                <w:sz w:val="24"/>
              </w:rPr>
            </w:pPr>
            <w:r>
              <w:rPr>
                <w:rFonts w:hint="eastAsia" w:ascii="宋体" w:hAnsi="宋体" w:cs="宋体"/>
                <w:b/>
                <w:bCs/>
                <w:sz w:val="24"/>
              </w:rPr>
              <w:t>序号</w:t>
            </w:r>
          </w:p>
        </w:tc>
        <w:tc>
          <w:tcPr>
            <w:tcW w:w="3683" w:type="dxa"/>
            <w:vAlign w:val="center"/>
          </w:tcPr>
          <w:p w14:paraId="3B2B3065">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55A0071E">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3F506471">
            <w:pPr>
              <w:jc w:val="center"/>
              <w:rPr>
                <w:rFonts w:ascii="宋体" w:hAnsi="宋体" w:cs="宋体"/>
                <w:b/>
                <w:bCs/>
                <w:sz w:val="24"/>
              </w:rPr>
            </w:pPr>
            <w:r>
              <w:rPr>
                <w:rFonts w:hint="eastAsia" w:ascii="宋体" w:hAnsi="宋体" w:cs="宋体"/>
                <w:b/>
                <w:bCs/>
                <w:sz w:val="24"/>
              </w:rPr>
              <w:t>偏离说明</w:t>
            </w:r>
          </w:p>
        </w:tc>
      </w:tr>
      <w:tr w14:paraId="405F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3F4416">
            <w:pPr>
              <w:jc w:val="center"/>
              <w:rPr>
                <w:rFonts w:ascii="宋体" w:hAnsi="宋体" w:cs="宋体"/>
                <w:kern w:val="0"/>
                <w:sz w:val="24"/>
              </w:rPr>
            </w:pPr>
            <w:r>
              <w:rPr>
                <w:rFonts w:hint="eastAsia" w:ascii="宋体" w:hAnsi="宋体" w:cs="宋体"/>
                <w:kern w:val="0"/>
                <w:sz w:val="24"/>
              </w:rPr>
              <w:t>1</w:t>
            </w:r>
          </w:p>
        </w:tc>
        <w:tc>
          <w:tcPr>
            <w:tcW w:w="3683" w:type="dxa"/>
          </w:tcPr>
          <w:p w14:paraId="3B5B9CA8">
            <w:pPr>
              <w:jc w:val="center"/>
              <w:rPr>
                <w:rFonts w:ascii="宋体" w:hAnsi="宋体" w:cs="宋体"/>
                <w:b/>
                <w:kern w:val="0"/>
                <w:sz w:val="32"/>
                <w:szCs w:val="32"/>
              </w:rPr>
            </w:pPr>
          </w:p>
        </w:tc>
        <w:tc>
          <w:tcPr>
            <w:tcW w:w="3546" w:type="dxa"/>
          </w:tcPr>
          <w:p w14:paraId="348D0132">
            <w:pPr>
              <w:jc w:val="center"/>
              <w:rPr>
                <w:rFonts w:ascii="宋体" w:hAnsi="宋体" w:cs="宋体"/>
                <w:b/>
                <w:kern w:val="0"/>
                <w:sz w:val="32"/>
                <w:szCs w:val="32"/>
              </w:rPr>
            </w:pPr>
          </w:p>
        </w:tc>
        <w:tc>
          <w:tcPr>
            <w:tcW w:w="1276" w:type="dxa"/>
          </w:tcPr>
          <w:p w14:paraId="7AA58129">
            <w:pPr>
              <w:jc w:val="center"/>
              <w:rPr>
                <w:rFonts w:ascii="宋体" w:hAnsi="宋体" w:cs="宋体"/>
                <w:b/>
                <w:kern w:val="0"/>
                <w:sz w:val="32"/>
                <w:szCs w:val="32"/>
              </w:rPr>
            </w:pPr>
          </w:p>
        </w:tc>
      </w:tr>
      <w:tr w14:paraId="216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A06AA0">
            <w:pPr>
              <w:jc w:val="center"/>
              <w:rPr>
                <w:rFonts w:ascii="宋体" w:hAnsi="宋体" w:cs="宋体"/>
                <w:kern w:val="0"/>
                <w:sz w:val="24"/>
              </w:rPr>
            </w:pPr>
            <w:r>
              <w:rPr>
                <w:rFonts w:hint="eastAsia" w:ascii="宋体" w:hAnsi="宋体" w:cs="宋体"/>
                <w:kern w:val="0"/>
                <w:sz w:val="24"/>
              </w:rPr>
              <w:t>2</w:t>
            </w:r>
          </w:p>
        </w:tc>
        <w:tc>
          <w:tcPr>
            <w:tcW w:w="3683" w:type="dxa"/>
          </w:tcPr>
          <w:p w14:paraId="2A33CA97">
            <w:pPr>
              <w:jc w:val="center"/>
              <w:rPr>
                <w:rFonts w:ascii="宋体" w:hAnsi="宋体" w:cs="宋体"/>
                <w:b/>
                <w:kern w:val="0"/>
                <w:sz w:val="32"/>
                <w:szCs w:val="32"/>
              </w:rPr>
            </w:pPr>
          </w:p>
        </w:tc>
        <w:tc>
          <w:tcPr>
            <w:tcW w:w="3546" w:type="dxa"/>
          </w:tcPr>
          <w:p w14:paraId="70B2E809">
            <w:pPr>
              <w:jc w:val="center"/>
              <w:rPr>
                <w:rFonts w:ascii="宋体" w:hAnsi="宋体" w:cs="宋体"/>
                <w:b/>
                <w:kern w:val="0"/>
                <w:sz w:val="32"/>
                <w:szCs w:val="32"/>
              </w:rPr>
            </w:pPr>
          </w:p>
        </w:tc>
        <w:tc>
          <w:tcPr>
            <w:tcW w:w="1276" w:type="dxa"/>
          </w:tcPr>
          <w:p w14:paraId="7B65923C">
            <w:pPr>
              <w:jc w:val="center"/>
              <w:rPr>
                <w:rFonts w:ascii="宋体" w:hAnsi="宋体" w:cs="宋体"/>
                <w:b/>
                <w:kern w:val="0"/>
                <w:sz w:val="32"/>
                <w:szCs w:val="32"/>
              </w:rPr>
            </w:pPr>
          </w:p>
        </w:tc>
      </w:tr>
      <w:tr w14:paraId="2447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CAE0CE">
            <w:pPr>
              <w:jc w:val="center"/>
              <w:rPr>
                <w:rFonts w:ascii="宋体" w:hAnsi="宋体" w:cs="宋体"/>
                <w:kern w:val="0"/>
                <w:sz w:val="24"/>
              </w:rPr>
            </w:pPr>
            <w:r>
              <w:rPr>
                <w:rFonts w:hint="eastAsia" w:ascii="宋体" w:hAnsi="宋体" w:cs="宋体"/>
                <w:kern w:val="0"/>
                <w:sz w:val="24"/>
              </w:rPr>
              <w:t>……</w:t>
            </w:r>
          </w:p>
        </w:tc>
        <w:tc>
          <w:tcPr>
            <w:tcW w:w="3683" w:type="dxa"/>
          </w:tcPr>
          <w:p w14:paraId="12551F40">
            <w:pPr>
              <w:jc w:val="center"/>
              <w:rPr>
                <w:rFonts w:ascii="宋体" w:hAnsi="宋体" w:cs="宋体"/>
                <w:b/>
                <w:kern w:val="0"/>
                <w:sz w:val="32"/>
                <w:szCs w:val="32"/>
              </w:rPr>
            </w:pPr>
          </w:p>
        </w:tc>
        <w:tc>
          <w:tcPr>
            <w:tcW w:w="3546" w:type="dxa"/>
          </w:tcPr>
          <w:p w14:paraId="34A8595B">
            <w:pPr>
              <w:jc w:val="center"/>
              <w:rPr>
                <w:rFonts w:ascii="宋体" w:hAnsi="宋体" w:cs="宋体"/>
                <w:b/>
                <w:kern w:val="0"/>
                <w:sz w:val="32"/>
                <w:szCs w:val="32"/>
              </w:rPr>
            </w:pPr>
          </w:p>
        </w:tc>
        <w:tc>
          <w:tcPr>
            <w:tcW w:w="1276" w:type="dxa"/>
          </w:tcPr>
          <w:p w14:paraId="5BECAB63">
            <w:pPr>
              <w:jc w:val="center"/>
              <w:rPr>
                <w:rFonts w:ascii="宋体" w:hAnsi="宋体" w:cs="宋体"/>
                <w:b/>
                <w:kern w:val="0"/>
                <w:sz w:val="32"/>
                <w:szCs w:val="32"/>
              </w:rPr>
            </w:pPr>
          </w:p>
        </w:tc>
      </w:tr>
    </w:tbl>
    <w:p w14:paraId="1119FB9A">
      <w:pPr>
        <w:rPr>
          <w:rFonts w:hint="eastAsia" w:ascii="宋体" w:hAnsi="宋体" w:eastAsia="宋体" w:cs="宋体"/>
          <w:kern w:val="0"/>
          <w:sz w:val="24"/>
          <w:lang w:eastAsia="zh-CN"/>
        </w:rPr>
      </w:pPr>
      <w:r>
        <w:rPr>
          <w:rFonts w:hint="eastAsia" w:ascii="宋体" w:hAnsi="宋体" w:cs="宋体"/>
          <w:kern w:val="0"/>
          <w:sz w:val="24"/>
        </w:rPr>
        <w:t>供应商保证：除商务技术偏离表列出的偏离外，供应商响应采购文件的全部要求</w:t>
      </w:r>
      <w:r>
        <w:rPr>
          <w:rFonts w:hint="eastAsia" w:ascii="宋体" w:hAnsi="宋体" w:cs="宋体"/>
          <w:kern w:val="0"/>
          <w:sz w:val="24"/>
          <w:lang w:eastAsia="zh-CN"/>
        </w:rPr>
        <w:t>。</w:t>
      </w:r>
    </w:p>
    <w:p w14:paraId="10D9B93B">
      <w:pPr>
        <w:ind w:firstLine="1428" w:firstLineChars="595"/>
        <w:rPr>
          <w:rFonts w:hint="eastAsia" w:ascii="宋体" w:hAnsi="宋体" w:cs="宋体"/>
          <w:kern w:val="0"/>
          <w:sz w:val="24"/>
        </w:rPr>
      </w:pPr>
    </w:p>
    <w:p w14:paraId="7E53DC7B">
      <w:pPr>
        <w:rPr>
          <w:rFonts w:ascii="宋体" w:hAnsi="宋体" w:cs="宋体"/>
          <w:b/>
          <w:bCs/>
          <w:sz w:val="32"/>
          <w:szCs w:val="32"/>
        </w:rPr>
      </w:pPr>
      <w:r>
        <w:rPr>
          <w:rFonts w:hint="eastAsia" w:ascii="宋体" w:hAnsi="宋体" w:cs="宋体"/>
          <w:kern w:val="0"/>
          <w:sz w:val="24"/>
        </w:rPr>
        <w:t>注：按本格式和要求提供。商务技术响应内容为第四章采购范围、图纸、工程量清单和技术需求内容。</w:t>
      </w:r>
    </w:p>
    <w:p w14:paraId="61BA4630">
      <w:pPr>
        <w:pStyle w:val="3"/>
        <w:rPr>
          <w:rFonts w:ascii="宋体" w:hAnsi="宋体" w:eastAsia="宋体" w:cs="宋体"/>
        </w:rPr>
      </w:pPr>
    </w:p>
    <w:p w14:paraId="49179DF1">
      <w:pPr>
        <w:rPr>
          <w:rFonts w:ascii="宋体" w:hAnsi="宋体" w:cs="宋体"/>
          <w:b/>
          <w:bCs/>
          <w:sz w:val="32"/>
          <w:szCs w:val="32"/>
        </w:rPr>
      </w:pPr>
    </w:p>
    <w:p w14:paraId="7022BFB2">
      <w:pPr>
        <w:pStyle w:val="3"/>
        <w:rPr>
          <w:rFonts w:ascii="宋体" w:hAnsi="宋体" w:eastAsia="宋体" w:cs="宋体"/>
        </w:rPr>
      </w:pPr>
    </w:p>
    <w:p w14:paraId="434DEBB8">
      <w:pPr>
        <w:rPr>
          <w:rFonts w:ascii="宋体" w:hAnsi="宋体" w:cs="宋体"/>
          <w:b/>
          <w:bCs/>
          <w:sz w:val="32"/>
          <w:szCs w:val="32"/>
        </w:rPr>
      </w:pPr>
    </w:p>
    <w:p w14:paraId="3ABDA76D">
      <w:pPr>
        <w:pStyle w:val="3"/>
        <w:rPr>
          <w:rFonts w:ascii="宋体" w:hAnsi="宋体" w:eastAsia="宋体" w:cs="宋体"/>
        </w:rPr>
      </w:pPr>
    </w:p>
    <w:p w14:paraId="04F19154">
      <w:pPr>
        <w:rPr>
          <w:rFonts w:ascii="宋体" w:hAnsi="宋体" w:cs="宋体"/>
          <w:b/>
          <w:bCs/>
          <w:sz w:val="32"/>
          <w:szCs w:val="32"/>
        </w:rPr>
      </w:pPr>
    </w:p>
    <w:p w14:paraId="3364BA36">
      <w:pPr>
        <w:ind w:firstLine="1911" w:firstLineChars="595"/>
        <w:rPr>
          <w:rFonts w:ascii="宋体" w:hAnsi="宋体" w:cs="宋体"/>
          <w:b/>
          <w:bCs/>
          <w:sz w:val="32"/>
          <w:szCs w:val="32"/>
        </w:rPr>
      </w:pPr>
    </w:p>
    <w:p w14:paraId="72CA6467">
      <w:pPr>
        <w:spacing w:line="420" w:lineRule="exact"/>
        <w:jc w:val="center"/>
        <w:rPr>
          <w:rFonts w:hint="default" w:ascii="宋体" w:hAnsi="宋体" w:eastAsia="宋体" w:cs="宋体"/>
          <w:b/>
          <w:szCs w:val="21"/>
          <w:lang w:val="en-US" w:eastAsia="zh-CN"/>
        </w:rPr>
      </w:pPr>
      <w:r>
        <w:rPr>
          <w:rFonts w:hint="eastAsia" w:ascii="宋体" w:hAnsi="宋体" w:cs="宋体"/>
          <w:b/>
          <w:kern w:val="0"/>
          <w:sz w:val="32"/>
          <w:szCs w:val="32"/>
          <w:lang w:val="en-US" w:eastAsia="zh-CN"/>
        </w:rPr>
        <w:t>七</w:t>
      </w:r>
      <w:r>
        <w:rPr>
          <w:rFonts w:hint="eastAsia" w:ascii="宋体" w:hAnsi="宋体" w:cs="宋体"/>
          <w:b/>
          <w:kern w:val="0"/>
          <w:sz w:val="32"/>
          <w:szCs w:val="32"/>
        </w:rPr>
        <w:t>、</w:t>
      </w:r>
      <w:r>
        <w:rPr>
          <w:rFonts w:hint="eastAsia" w:ascii="宋体" w:hAnsi="宋体" w:cs="宋体"/>
          <w:b/>
          <w:kern w:val="0"/>
          <w:sz w:val="32"/>
          <w:szCs w:val="32"/>
          <w:lang w:val="en-US" w:eastAsia="zh-CN"/>
        </w:rPr>
        <w:t>设备与人员配备表</w:t>
      </w:r>
    </w:p>
    <w:p w14:paraId="0C82C526">
      <w:pPr>
        <w:spacing w:line="420" w:lineRule="exact"/>
        <w:rPr>
          <w:rFonts w:hint="eastAsia" w:ascii="宋体" w:hAnsi="宋体" w:cs="宋体"/>
          <w:bCs/>
          <w:szCs w:val="21"/>
        </w:rPr>
      </w:pPr>
      <w:r>
        <w:rPr>
          <w:rFonts w:hint="eastAsia" w:ascii="宋体" w:hAnsi="宋体" w:cs="宋体"/>
          <w:b/>
          <w:szCs w:val="21"/>
        </w:rPr>
        <w:t>（如有需要仅供参考，格式自拟）</w:t>
      </w:r>
    </w:p>
    <w:p w14:paraId="634C9390">
      <w:pPr>
        <w:pStyle w:val="35"/>
        <w:ind w:right="-10" w:rightChars="-5"/>
        <w:jc w:val="center"/>
        <w:rPr>
          <w:rFonts w:hint="eastAsia" w:hAnsi="宋体" w:cs="宋体"/>
          <w:b/>
        </w:rPr>
      </w:pPr>
    </w:p>
    <w:p w14:paraId="0259E219">
      <w:pPr>
        <w:pStyle w:val="35"/>
        <w:ind w:right="-10" w:rightChars="-5"/>
        <w:jc w:val="center"/>
        <w:rPr>
          <w:rFonts w:hint="eastAsia" w:hAnsi="宋体" w:cs="宋体"/>
          <w:bCs/>
        </w:rPr>
      </w:pPr>
      <w:r>
        <w:rPr>
          <w:rFonts w:hint="eastAsia" w:hAnsi="宋体" w:cs="宋体"/>
          <w:b/>
        </w:rPr>
        <w:t>拟投入本项目的主要施工机械设备表</w:t>
      </w:r>
    </w:p>
    <w:p w14:paraId="1363B13C">
      <w:pPr>
        <w:spacing w:line="0" w:lineRule="atLeast"/>
        <w:rPr>
          <w:rFonts w:hint="eastAsia" w:ascii="宋体" w:hAnsi="宋体" w:cs="宋体"/>
          <w:szCs w:val="21"/>
        </w:rPr>
      </w:pPr>
    </w:p>
    <w:tbl>
      <w:tblPr>
        <w:tblStyle w:val="63"/>
        <w:tblW w:w="4997" w:type="pct"/>
        <w:tblInd w:w="-6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64"/>
        <w:gridCol w:w="2120"/>
        <w:gridCol w:w="927"/>
        <w:gridCol w:w="610"/>
        <w:gridCol w:w="927"/>
        <w:gridCol w:w="927"/>
        <w:gridCol w:w="922"/>
        <w:gridCol w:w="927"/>
        <w:gridCol w:w="1297"/>
      </w:tblGrid>
      <w:tr w14:paraId="543937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254" w:type="pct"/>
            <w:tcBorders>
              <w:bottom w:val="single" w:color="auto" w:sz="4" w:space="0"/>
            </w:tcBorders>
            <w:noWrap w:val="0"/>
            <w:tcMar>
              <w:left w:w="28" w:type="dxa"/>
              <w:right w:w="28" w:type="dxa"/>
            </w:tcMar>
            <w:vAlign w:val="center"/>
          </w:tcPr>
          <w:p w14:paraId="254DC76E">
            <w:pPr>
              <w:spacing w:line="0" w:lineRule="atLeast"/>
              <w:jc w:val="center"/>
              <w:rPr>
                <w:rFonts w:hint="eastAsia" w:ascii="宋体" w:hAnsi="宋体" w:cs="宋体"/>
                <w:szCs w:val="21"/>
              </w:rPr>
            </w:pPr>
            <w:r>
              <w:rPr>
                <w:rFonts w:hint="eastAsia" w:ascii="宋体" w:hAnsi="宋体" w:cs="宋体"/>
                <w:szCs w:val="21"/>
              </w:rPr>
              <w:t>序号</w:t>
            </w:r>
          </w:p>
        </w:tc>
        <w:tc>
          <w:tcPr>
            <w:tcW w:w="1161" w:type="pct"/>
            <w:tcBorders>
              <w:bottom w:val="single" w:color="auto" w:sz="4" w:space="0"/>
            </w:tcBorders>
            <w:noWrap w:val="0"/>
            <w:tcMar>
              <w:left w:w="28" w:type="dxa"/>
              <w:right w:w="28" w:type="dxa"/>
            </w:tcMar>
            <w:vAlign w:val="center"/>
          </w:tcPr>
          <w:p w14:paraId="635FDCC0">
            <w:pPr>
              <w:spacing w:line="0" w:lineRule="atLeast"/>
              <w:jc w:val="center"/>
              <w:rPr>
                <w:rFonts w:hint="eastAsia" w:ascii="宋体" w:hAnsi="宋体" w:cs="宋体"/>
                <w:szCs w:val="21"/>
              </w:rPr>
            </w:pPr>
            <w:r>
              <w:rPr>
                <w:rFonts w:hint="eastAsia" w:ascii="宋体" w:hAnsi="宋体" w:cs="宋体"/>
                <w:szCs w:val="21"/>
              </w:rPr>
              <w:t>机械或设备名称</w:t>
            </w:r>
          </w:p>
        </w:tc>
        <w:tc>
          <w:tcPr>
            <w:tcW w:w="508" w:type="pct"/>
            <w:tcBorders>
              <w:bottom w:val="single" w:color="auto" w:sz="4" w:space="0"/>
            </w:tcBorders>
            <w:noWrap w:val="0"/>
            <w:tcMar>
              <w:left w:w="28" w:type="dxa"/>
              <w:right w:w="28" w:type="dxa"/>
            </w:tcMar>
            <w:vAlign w:val="center"/>
          </w:tcPr>
          <w:p w14:paraId="45167D2E">
            <w:pPr>
              <w:spacing w:line="0" w:lineRule="atLeast"/>
              <w:jc w:val="center"/>
              <w:rPr>
                <w:rFonts w:hint="eastAsia" w:ascii="宋体" w:hAnsi="宋体" w:cs="宋体"/>
                <w:szCs w:val="21"/>
              </w:rPr>
            </w:pPr>
            <w:r>
              <w:rPr>
                <w:rFonts w:hint="eastAsia" w:ascii="宋体" w:hAnsi="宋体" w:cs="宋体"/>
                <w:szCs w:val="21"/>
              </w:rPr>
              <w:t>型号</w:t>
            </w:r>
          </w:p>
          <w:p w14:paraId="2F2BDCE9">
            <w:pPr>
              <w:spacing w:line="0" w:lineRule="atLeast"/>
              <w:jc w:val="center"/>
              <w:rPr>
                <w:rFonts w:hint="eastAsia" w:ascii="宋体" w:hAnsi="宋体" w:cs="宋体"/>
                <w:szCs w:val="21"/>
              </w:rPr>
            </w:pPr>
            <w:r>
              <w:rPr>
                <w:rFonts w:hint="eastAsia" w:ascii="宋体" w:hAnsi="宋体" w:cs="宋体"/>
                <w:szCs w:val="21"/>
              </w:rPr>
              <w:t>规格</w:t>
            </w:r>
          </w:p>
        </w:tc>
        <w:tc>
          <w:tcPr>
            <w:tcW w:w="334" w:type="pct"/>
            <w:tcBorders>
              <w:bottom w:val="single" w:color="auto" w:sz="4" w:space="0"/>
            </w:tcBorders>
            <w:noWrap w:val="0"/>
            <w:tcMar>
              <w:left w:w="28" w:type="dxa"/>
              <w:right w:w="28" w:type="dxa"/>
            </w:tcMar>
            <w:vAlign w:val="center"/>
          </w:tcPr>
          <w:p w14:paraId="6A1C87C9">
            <w:pPr>
              <w:spacing w:line="0" w:lineRule="atLeast"/>
              <w:jc w:val="center"/>
              <w:rPr>
                <w:rFonts w:hint="eastAsia" w:ascii="宋体" w:hAnsi="宋体" w:cs="宋体"/>
                <w:szCs w:val="21"/>
              </w:rPr>
            </w:pPr>
            <w:r>
              <w:rPr>
                <w:rFonts w:hint="eastAsia" w:ascii="宋体" w:hAnsi="宋体" w:cs="宋体"/>
                <w:szCs w:val="21"/>
              </w:rPr>
              <w:t>数量</w:t>
            </w:r>
          </w:p>
        </w:tc>
        <w:tc>
          <w:tcPr>
            <w:tcW w:w="508" w:type="pct"/>
            <w:tcBorders>
              <w:bottom w:val="single" w:color="auto" w:sz="4" w:space="0"/>
            </w:tcBorders>
            <w:noWrap w:val="0"/>
            <w:tcMar>
              <w:left w:w="28" w:type="dxa"/>
              <w:right w:w="28" w:type="dxa"/>
            </w:tcMar>
            <w:vAlign w:val="center"/>
          </w:tcPr>
          <w:p w14:paraId="082DFCB1">
            <w:pPr>
              <w:spacing w:line="0" w:lineRule="atLeast"/>
              <w:jc w:val="center"/>
              <w:rPr>
                <w:rFonts w:hint="eastAsia" w:ascii="宋体" w:hAnsi="宋体" w:cs="宋体"/>
                <w:szCs w:val="21"/>
              </w:rPr>
            </w:pPr>
            <w:r>
              <w:rPr>
                <w:rFonts w:hint="eastAsia" w:ascii="宋体" w:hAnsi="宋体" w:cs="宋体"/>
                <w:szCs w:val="21"/>
              </w:rPr>
              <w:t>国别</w:t>
            </w:r>
          </w:p>
          <w:p w14:paraId="5DF2F803">
            <w:pPr>
              <w:spacing w:line="0" w:lineRule="atLeast"/>
              <w:jc w:val="center"/>
              <w:rPr>
                <w:rFonts w:hint="eastAsia" w:ascii="宋体" w:hAnsi="宋体" w:cs="宋体"/>
                <w:szCs w:val="21"/>
              </w:rPr>
            </w:pPr>
            <w:r>
              <w:rPr>
                <w:rFonts w:hint="eastAsia" w:ascii="宋体" w:hAnsi="宋体" w:cs="宋体"/>
                <w:szCs w:val="21"/>
              </w:rPr>
              <w:t>产地</w:t>
            </w:r>
          </w:p>
        </w:tc>
        <w:tc>
          <w:tcPr>
            <w:tcW w:w="508" w:type="pct"/>
            <w:tcBorders>
              <w:bottom w:val="single" w:color="auto" w:sz="4" w:space="0"/>
            </w:tcBorders>
            <w:noWrap w:val="0"/>
            <w:tcMar>
              <w:left w:w="28" w:type="dxa"/>
              <w:right w:w="28" w:type="dxa"/>
            </w:tcMar>
            <w:vAlign w:val="center"/>
          </w:tcPr>
          <w:p w14:paraId="7DA753C9">
            <w:pPr>
              <w:spacing w:line="0" w:lineRule="atLeast"/>
              <w:jc w:val="center"/>
              <w:rPr>
                <w:rFonts w:hint="eastAsia" w:ascii="宋体" w:hAnsi="宋体" w:cs="宋体"/>
                <w:szCs w:val="21"/>
              </w:rPr>
            </w:pPr>
            <w:r>
              <w:rPr>
                <w:rFonts w:hint="eastAsia" w:ascii="宋体" w:hAnsi="宋体" w:cs="宋体"/>
                <w:szCs w:val="21"/>
              </w:rPr>
              <w:t>制造</w:t>
            </w:r>
          </w:p>
          <w:p w14:paraId="487B766D">
            <w:pPr>
              <w:spacing w:line="0" w:lineRule="atLeast"/>
              <w:jc w:val="center"/>
              <w:rPr>
                <w:rFonts w:hint="eastAsia" w:ascii="宋体" w:hAnsi="宋体" w:cs="宋体"/>
                <w:szCs w:val="21"/>
              </w:rPr>
            </w:pPr>
            <w:r>
              <w:rPr>
                <w:rFonts w:hint="eastAsia" w:ascii="宋体" w:hAnsi="宋体" w:cs="宋体"/>
                <w:szCs w:val="21"/>
              </w:rPr>
              <w:t>年份</w:t>
            </w:r>
          </w:p>
        </w:tc>
        <w:tc>
          <w:tcPr>
            <w:tcW w:w="505" w:type="pct"/>
            <w:tcBorders>
              <w:bottom w:val="single" w:color="auto" w:sz="4" w:space="0"/>
            </w:tcBorders>
            <w:noWrap w:val="0"/>
            <w:tcMar>
              <w:left w:w="28" w:type="dxa"/>
              <w:right w:w="28" w:type="dxa"/>
            </w:tcMar>
            <w:vAlign w:val="center"/>
          </w:tcPr>
          <w:p w14:paraId="76B88441">
            <w:pPr>
              <w:spacing w:line="0" w:lineRule="atLeast"/>
              <w:jc w:val="center"/>
              <w:rPr>
                <w:rFonts w:hint="eastAsia" w:ascii="宋体" w:hAnsi="宋体" w:cs="宋体"/>
                <w:szCs w:val="21"/>
              </w:rPr>
            </w:pPr>
            <w:r>
              <w:rPr>
                <w:rFonts w:hint="eastAsia" w:ascii="宋体" w:hAnsi="宋体" w:cs="宋体"/>
                <w:szCs w:val="21"/>
              </w:rPr>
              <w:t>额定功率</w:t>
            </w:r>
          </w:p>
          <w:p w14:paraId="1F266462">
            <w:pPr>
              <w:spacing w:line="0" w:lineRule="atLeast"/>
              <w:jc w:val="center"/>
              <w:rPr>
                <w:rFonts w:hint="eastAsia" w:ascii="宋体" w:hAnsi="宋体" w:cs="宋体"/>
                <w:szCs w:val="21"/>
              </w:rPr>
            </w:pPr>
            <w:r>
              <w:rPr>
                <w:rFonts w:hint="eastAsia" w:ascii="宋体" w:hAnsi="宋体" w:cs="宋体"/>
                <w:szCs w:val="21"/>
              </w:rPr>
              <w:t>（KW）</w:t>
            </w:r>
          </w:p>
        </w:tc>
        <w:tc>
          <w:tcPr>
            <w:tcW w:w="508" w:type="pct"/>
            <w:tcBorders>
              <w:bottom w:val="single" w:color="auto" w:sz="4" w:space="0"/>
            </w:tcBorders>
            <w:noWrap w:val="0"/>
            <w:tcMar>
              <w:left w:w="28" w:type="dxa"/>
              <w:right w:w="28" w:type="dxa"/>
            </w:tcMar>
            <w:vAlign w:val="center"/>
          </w:tcPr>
          <w:p w14:paraId="084E530B">
            <w:pPr>
              <w:spacing w:line="0" w:lineRule="atLeast"/>
              <w:jc w:val="center"/>
              <w:rPr>
                <w:rFonts w:hint="eastAsia" w:ascii="宋体" w:hAnsi="宋体" w:cs="宋体"/>
                <w:szCs w:val="21"/>
              </w:rPr>
            </w:pPr>
            <w:r>
              <w:rPr>
                <w:rFonts w:hint="eastAsia" w:ascii="宋体" w:hAnsi="宋体" w:cs="宋体"/>
                <w:szCs w:val="21"/>
              </w:rPr>
              <w:t>生产</w:t>
            </w:r>
          </w:p>
          <w:p w14:paraId="27BE7A55">
            <w:pPr>
              <w:spacing w:line="0" w:lineRule="atLeast"/>
              <w:jc w:val="center"/>
              <w:rPr>
                <w:rFonts w:hint="eastAsia" w:ascii="宋体" w:hAnsi="宋体" w:cs="宋体"/>
                <w:szCs w:val="21"/>
              </w:rPr>
            </w:pPr>
            <w:r>
              <w:rPr>
                <w:rFonts w:hint="eastAsia" w:ascii="宋体" w:hAnsi="宋体" w:cs="宋体"/>
                <w:szCs w:val="21"/>
              </w:rPr>
              <w:t>能力</w:t>
            </w:r>
          </w:p>
        </w:tc>
        <w:tc>
          <w:tcPr>
            <w:tcW w:w="710" w:type="pct"/>
            <w:tcBorders>
              <w:bottom w:val="single" w:color="auto" w:sz="4" w:space="0"/>
            </w:tcBorders>
            <w:noWrap w:val="0"/>
            <w:tcMar>
              <w:left w:w="28" w:type="dxa"/>
              <w:right w:w="28" w:type="dxa"/>
            </w:tcMar>
            <w:vAlign w:val="center"/>
          </w:tcPr>
          <w:p w14:paraId="316558C5">
            <w:pPr>
              <w:spacing w:line="0" w:lineRule="atLeast"/>
              <w:jc w:val="center"/>
              <w:rPr>
                <w:rFonts w:hint="eastAsia" w:ascii="宋体" w:hAnsi="宋体" w:cs="宋体"/>
                <w:szCs w:val="21"/>
              </w:rPr>
            </w:pPr>
            <w:r>
              <w:rPr>
                <w:rFonts w:hint="eastAsia" w:ascii="宋体" w:hAnsi="宋体" w:cs="宋体"/>
                <w:szCs w:val="21"/>
              </w:rPr>
              <w:t>用于施工部位</w:t>
            </w:r>
          </w:p>
          <w:p w14:paraId="30819831">
            <w:pPr>
              <w:spacing w:line="0" w:lineRule="atLeast"/>
              <w:jc w:val="center"/>
              <w:rPr>
                <w:rFonts w:hint="eastAsia" w:ascii="宋体" w:hAnsi="宋体" w:cs="宋体"/>
                <w:szCs w:val="21"/>
              </w:rPr>
            </w:pPr>
            <w:r>
              <w:rPr>
                <w:rFonts w:hint="eastAsia" w:ascii="宋体" w:hAnsi="宋体" w:cs="宋体"/>
                <w:szCs w:val="21"/>
              </w:rPr>
              <w:t>备注</w:t>
            </w:r>
          </w:p>
        </w:tc>
      </w:tr>
      <w:tr w14:paraId="3B17C8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4" w:type="pct"/>
            <w:tcBorders>
              <w:top w:val="single" w:color="auto" w:sz="4" w:space="0"/>
              <w:bottom w:val="single" w:color="auto" w:sz="2" w:space="0"/>
            </w:tcBorders>
            <w:noWrap w:val="0"/>
            <w:tcMar>
              <w:left w:w="28" w:type="dxa"/>
              <w:right w:w="28" w:type="dxa"/>
            </w:tcMar>
            <w:vAlign w:val="center"/>
          </w:tcPr>
          <w:p w14:paraId="222F81B9">
            <w:pPr>
              <w:jc w:val="center"/>
              <w:rPr>
                <w:rFonts w:hint="eastAsia" w:ascii="宋体" w:hAnsi="宋体" w:cs="宋体"/>
                <w:szCs w:val="21"/>
              </w:rPr>
            </w:pPr>
          </w:p>
        </w:tc>
        <w:tc>
          <w:tcPr>
            <w:tcW w:w="1161" w:type="pct"/>
            <w:tcBorders>
              <w:top w:val="single" w:color="auto" w:sz="4" w:space="0"/>
              <w:bottom w:val="single" w:color="auto" w:sz="2" w:space="0"/>
            </w:tcBorders>
            <w:noWrap w:val="0"/>
            <w:tcMar>
              <w:left w:w="28" w:type="dxa"/>
              <w:right w:w="28" w:type="dxa"/>
            </w:tcMar>
            <w:vAlign w:val="center"/>
          </w:tcPr>
          <w:p w14:paraId="2BC5CF76">
            <w:pPr>
              <w:jc w:val="center"/>
              <w:rPr>
                <w:rFonts w:hint="eastAsia" w:ascii="宋体" w:hAnsi="宋体" w:cs="宋体"/>
                <w:szCs w:val="21"/>
              </w:rPr>
            </w:pPr>
          </w:p>
        </w:tc>
        <w:tc>
          <w:tcPr>
            <w:tcW w:w="508" w:type="pct"/>
            <w:tcBorders>
              <w:top w:val="single" w:color="auto" w:sz="4" w:space="0"/>
              <w:bottom w:val="single" w:color="auto" w:sz="2" w:space="0"/>
            </w:tcBorders>
            <w:noWrap w:val="0"/>
            <w:tcMar>
              <w:left w:w="28" w:type="dxa"/>
              <w:right w:w="28" w:type="dxa"/>
            </w:tcMar>
            <w:vAlign w:val="center"/>
          </w:tcPr>
          <w:p w14:paraId="25E18B38">
            <w:pPr>
              <w:jc w:val="center"/>
              <w:rPr>
                <w:rFonts w:hint="eastAsia" w:ascii="宋体" w:hAnsi="宋体" w:cs="宋体"/>
                <w:szCs w:val="21"/>
              </w:rPr>
            </w:pPr>
          </w:p>
        </w:tc>
        <w:tc>
          <w:tcPr>
            <w:tcW w:w="334" w:type="pct"/>
            <w:tcBorders>
              <w:top w:val="single" w:color="auto" w:sz="4" w:space="0"/>
              <w:bottom w:val="single" w:color="auto" w:sz="2" w:space="0"/>
            </w:tcBorders>
            <w:noWrap w:val="0"/>
            <w:tcMar>
              <w:left w:w="28" w:type="dxa"/>
              <w:right w:w="28" w:type="dxa"/>
            </w:tcMar>
            <w:vAlign w:val="center"/>
          </w:tcPr>
          <w:p w14:paraId="27966E2D">
            <w:pPr>
              <w:jc w:val="center"/>
              <w:rPr>
                <w:rFonts w:hint="eastAsia" w:ascii="宋体" w:hAnsi="宋体" w:cs="宋体"/>
                <w:szCs w:val="21"/>
              </w:rPr>
            </w:pPr>
          </w:p>
        </w:tc>
        <w:tc>
          <w:tcPr>
            <w:tcW w:w="508" w:type="pct"/>
            <w:tcBorders>
              <w:top w:val="single" w:color="auto" w:sz="4" w:space="0"/>
              <w:bottom w:val="single" w:color="auto" w:sz="2" w:space="0"/>
            </w:tcBorders>
            <w:noWrap w:val="0"/>
            <w:tcMar>
              <w:left w:w="28" w:type="dxa"/>
              <w:right w:w="28" w:type="dxa"/>
            </w:tcMar>
            <w:vAlign w:val="center"/>
          </w:tcPr>
          <w:p w14:paraId="29C323E6">
            <w:pPr>
              <w:jc w:val="center"/>
              <w:rPr>
                <w:rFonts w:hint="eastAsia" w:ascii="宋体" w:hAnsi="宋体" w:cs="宋体"/>
                <w:szCs w:val="21"/>
              </w:rPr>
            </w:pPr>
          </w:p>
        </w:tc>
        <w:tc>
          <w:tcPr>
            <w:tcW w:w="508" w:type="pct"/>
            <w:tcBorders>
              <w:top w:val="single" w:color="auto" w:sz="4" w:space="0"/>
              <w:bottom w:val="single" w:color="auto" w:sz="2" w:space="0"/>
            </w:tcBorders>
            <w:noWrap w:val="0"/>
            <w:tcMar>
              <w:left w:w="28" w:type="dxa"/>
              <w:right w:w="28" w:type="dxa"/>
            </w:tcMar>
            <w:vAlign w:val="center"/>
          </w:tcPr>
          <w:p w14:paraId="7EA444D1">
            <w:pPr>
              <w:jc w:val="center"/>
              <w:rPr>
                <w:rFonts w:hint="eastAsia" w:ascii="宋体" w:hAnsi="宋体" w:cs="宋体"/>
                <w:szCs w:val="21"/>
              </w:rPr>
            </w:pPr>
          </w:p>
        </w:tc>
        <w:tc>
          <w:tcPr>
            <w:tcW w:w="505" w:type="pct"/>
            <w:tcBorders>
              <w:top w:val="single" w:color="auto" w:sz="4" w:space="0"/>
              <w:bottom w:val="single" w:color="auto" w:sz="2" w:space="0"/>
            </w:tcBorders>
            <w:noWrap w:val="0"/>
            <w:tcMar>
              <w:left w:w="28" w:type="dxa"/>
              <w:right w:w="28" w:type="dxa"/>
            </w:tcMar>
            <w:vAlign w:val="center"/>
          </w:tcPr>
          <w:p w14:paraId="49E822FB">
            <w:pPr>
              <w:jc w:val="center"/>
              <w:rPr>
                <w:rFonts w:hint="eastAsia" w:ascii="宋体" w:hAnsi="宋体" w:cs="宋体"/>
                <w:szCs w:val="21"/>
              </w:rPr>
            </w:pPr>
          </w:p>
        </w:tc>
        <w:tc>
          <w:tcPr>
            <w:tcW w:w="508" w:type="pct"/>
            <w:tcBorders>
              <w:top w:val="single" w:color="auto" w:sz="4" w:space="0"/>
              <w:bottom w:val="single" w:color="auto" w:sz="2" w:space="0"/>
            </w:tcBorders>
            <w:noWrap w:val="0"/>
            <w:tcMar>
              <w:left w:w="28" w:type="dxa"/>
              <w:right w:w="28" w:type="dxa"/>
            </w:tcMar>
            <w:vAlign w:val="center"/>
          </w:tcPr>
          <w:p w14:paraId="66A3FB8A">
            <w:pPr>
              <w:jc w:val="center"/>
              <w:rPr>
                <w:rFonts w:hint="eastAsia" w:ascii="宋体" w:hAnsi="宋体" w:cs="宋体"/>
                <w:szCs w:val="21"/>
              </w:rPr>
            </w:pPr>
          </w:p>
        </w:tc>
        <w:tc>
          <w:tcPr>
            <w:tcW w:w="710" w:type="pct"/>
            <w:tcBorders>
              <w:top w:val="single" w:color="auto" w:sz="4" w:space="0"/>
              <w:bottom w:val="single" w:color="auto" w:sz="2" w:space="0"/>
            </w:tcBorders>
            <w:noWrap w:val="0"/>
            <w:tcMar>
              <w:left w:w="28" w:type="dxa"/>
              <w:right w:w="28" w:type="dxa"/>
            </w:tcMar>
            <w:vAlign w:val="center"/>
          </w:tcPr>
          <w:p w14:paraId="66C4421C">
            <w:pPr>
              <w:jc w:val="center"/>
              <w:rPr>
                <w:rFonts w:hint="eastAsia" w:ascii="宋体" w:hAnsi="宋体" w:cs="宋体"/>
                <w:szCs w:val="21"/>
              </w:rPr>
            </w:pPr>
          </w:p>
        </w:tc>
      </w:tr>
      <w:tr w14:paraId="397D9C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4" w:type="pct"/>
            <w:tcBorders>
              <w:top w:val="single" w:color="auto" w:sz="2" w:space="0"/>
            </w:tcBorders>
            <w:noWrap w:val="0"/>
            <w:tcMar>
              <w:left w:w="28" w:type="dxa"/>
              <w:right w:w="28" w:type="dxa"/>
            </w:tcMar>
            <w:vAlign w:val="center"/>
          </w:tcPr>
          <w:p w14:paraId="5335A867">
            <w:pPr>
              <w:jc w:val="center"/>
              <w:rPr>
                <w:rFonts w:hint="eastAsia" w:ascii="宋体" w:hAnsi="宋体" w:cs="宋体"/>
                <w:szCs w:val="21"/>
              </w:rPr>
            </w:pPr>
          </w:p>
        </w:tc>
        <w:tc>
          <w:tcPr>
            <w:tcW w:w="1161" w:type="pct"/>
            <w:tcBorders>
              <w:top w:val="single" w:color="auto" w:sz="2" w:space="0"/>
            </w:tcBorders>
            <w:noWrap w:val="0"/>
            <w:tcMar>
              <w:left w:w="28" w:type="dxa"/>
              <w:right w:w="28" w:type="dxa"/>
            </w:tcMar>
            <w:vAlign w:val="center"/>
          </w:tcPr>
          <w:p w14:paraId="1E9239F9">
            <w:pPr>
              <w:jc w:val="center"/>
              <w:rPr>
                <w:rFonts w:hint="eastAsia" w:ascii="宋体" w:hAnsi="宋体" w:cs="宋体"/>
                <w:szCs w:val="21"/>
              </w:rPr>
            </w:pPr>
          </w:p>
        </w:tc>
        <w:tc>
          <w:tcPr>
            <w:tcW w:w="508" w:type="pct"/>
            <w:tcBorders>
              <w:top w:val="single" w:color="auto" w:sz="2" w:space="0"/>
            </w:tcBorders>
            <w:noWrap w:val="0"/>
            <w:tcMar>
              <w:left w:w="28" w:type="dxa"/>
              <w:right w:w="28" w:type="dxa"/>
            </w:tcMar>
            <w:vAlign w:val="center"/>
          </w:tcPr>
          <w:p w14:paraId="11EE579D">
            <w:pPr>
              <w:jc w:val="center"/>
              <w:rPr>
                <w:rFonts w:hint="eastAsia" w:ascii="宋体" w:hAnsi="宋体" w:cs="宋体"/>
                <w:szCs w:val="21"/>
              </w:rPr>
            </w:pPr>
          </w:p>
        </w:tc>
        <w:tc>
          <w:tcPr>
            <w:tcW w:w="334" w:type="pct"/>
            <w:tcBorders>
              <w:top w:val="single" w:color="auto" w:sz="2" w:space="0"/>
            </w:tcBorders>
            <w:noWrap w:val="0"/>
            <w:tcMar>
              <w:left w:w="28" w:type="dxa"/>
              <w:right w:w="28" w:type="dxa"/>
            </w:tcMar>
            <w:vAlign w:val="center"/>
          </w:tcPr>
          <w:p w14:paraId="260CD246">
            <w:pPr>
              <w:jc w:val="center"/>
              <w:rPr>
                <w:rFonts w:hint="eastAsia" w:ascii="宋体" w:hAnsi="宋体" w:cs="宋体"/>
                <w:szCs w:val="21"/>
              </w:rPr>
            </w:pPr>
          </w:p>
        </w:tc>
        <w:tc>
          <w:tcPr>
            <w:tcW w:w="508" w:type="pct"/>
            <w:tcBorders>
              <w:top w:val="single" w:color="auto" w:sz="2" w:space="0"/>
            </w:tcBorders>
            <w:noWrap w:val="0"/>
            <w:tcMar>
              <w:left w:w="28" w:type="dxa"/>
              <w:right w:w="28" w:type="dxa"/>
            </w:tcMar>
            <w:vAlign w:val="center"/>
          </w:tcPr>
          <w:p w14:paraId="43B8875A">
            <w:pPr>
              <w:jc w:val="center"/>
              <w:rPr>
                <w:rFonts w:hint="eastAsia" w:ascii="宋体" w:hAnsi="宋体" w:cs="宋体"/>
                <w:szCs w:val="21"/>
              </w:rPr>
            </w:pPr>
          </w:p>
        </w:tc>
        <w:tc>
          <w:tcPr>
            <w:tcW w:w="508" w:type="pct"/>
            <w:tcBorders>
              <w:top w:val="single" w:color="auto" w:sz="2" w:space="0"/>
            </w:tcBorders>
            <w:noWrap w:val="0"/>
            <w:tcMar>
              <w:left w:w="28" w:type="dxa"/>
              <w:right w:w="28" w:type="dxa"/>
            </w:tcMar>
            <w:vAlign w:val="center"/>
          </w:tcPr>
          <w:p w14:paraId="367ED9FE">
            <w:pPr>
              <w:jc w:val="center"/>
              <w:rPr>
                <w:rFonts w:hint="eastAsia" w:ascii="宋体" w:hAnsi="宋体" w:cs="宋体"/>
                <w:szCs w:val="21"/>
              </w:rPr>
            </w:pPr>
          </w:p>
        </w:tc>
        <w:tc>
          <w:tcPr>
            <w:tcW w:w="505" w:type="pct"/>
            <w:tcBorders>
              <w:top w:val="single" w:color="auto" w:sz="2" w:space="0"/>
            </w:tcBorders>
            <w:noWrap w:val="0"/>
            <w:tcMar>
              <w:left w:w="28" w:type="dxa"/>
              <w:right w:w="28" w:type="dxa"/>
            </w:tcMar>
            <w:vAlign w:val="center"/>
          </w:tcPr>
          <w:p w14:paraId="175FF2C1">
            <w:pPr>
              <w:jc w:val="center"/>
              <w:rPr>
                <w:rFonts w:hint="eastAsia" w:ascii="宋体" w:hAnsi="宋体" w:cs="宋体"/>
                <w:szCs w:val="21"/>
              </w:rPr>
            </w:pPr>
          </w:p>
        </w:tc>
        <w:tc>
          <w:tcPr>
            <w:tcW w:w="508" w:type="pct"/>
            <w:tcBorders>
              <w:top w:val="single" w:color="auto" w:sz="2" w:space="0"/>
            </w:tcBorders>
            <w:noWrap w:val="0"/>
            <w:tcMar>
              <w:left w:w="28" w:type="dxa"/>
              <w:right w:w="28" w:type="dxa"/>
            </w:tcMar>
            <w:vAlign w:val="center"/>
          </w:tcPr>
          <w:p w14:paraId="0D2F9FC6">
            <w:pPr>
              <w:jc w:val="center"/>
              <w:rPr>
                <w:rFonts w:hint="eastAsia" w:ascii="宋体" w:hAnsi="宋体" w:cs="宋体"/>
                <w:szCs w:val="21"/>
              </w:rPr>
            </w:pPr>
          </w:p>
        </w:tc>
        <w:tc>
          <w:tcPr>
            <w:tcW w:w="710" w:type="pct"/>
            <w:tcBorders>
              <w:top w:val="single" w:color="auto" w:sz="2" w:space="0"/>
            </w:tcBorders>
            <w:noWrap w:val="0"/>
            <w:tcMar>
              <w:left w:w="28" w:type="dxa"/>
              <w:right w:w="28" w:type="dxa"/>
            </w:tcMar>
            <w:vAlign w:val="center"/>
          </w:tcPr>
          <w:p w14:paraId="3646B3FE">
            <w:pPr>
              <w:jc w:val="center"/>
              <w:rPr>
                <w:rFonts w:hint="eastAsia" w:ascii="宋体" w:hAnsi="宋体" w:cs="宋体"/>
                <w:szCs w:val="21"/>
              </w:rPr>
            </w:pPr>
          </w:p>
        </w:tc>
      </w:tr>
      <w:tr w14:paraId="0801BA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4" w:type="pct"/>
            <w:noWrap w:val="0"/>
            <w:tcMar>
              <w:left w:w="28" w:type="dxa"/>
              <w:right w:w="28" w:type="dxa"/>
            </w:tcMar>
            <w:vAlign w:val="center"/>
          </w:tcPr>
          <w:p w14:paraId="1340A2A2">
            <w:pPr>
              <w:jc w:val="center"/>
              <w:rPr>
                <w:rFonts w:hint="eastAsia" w:ascii="宋体" w:hAnsi="宋体" w:cs="宋体"/>
                <w:szCs w:val="21"/>
              </w:rPr>
            </w:pPr>
          </w:p>
        </w:tc>
        <w:tc>
          <w:tcPr>
            <w:tcW w:w="1161" w:type="pct"/>
            <w:noWrap w:val="0"/>
            <w:tcMar>
              <w:left w:w="28" w:type="dxa"/>
              <w:right w:w="28" w:type="dxa"/>
            </w:tcMar>
            <w:vAlign w:val="center"/>
          </w:tcPr>
          <w:p w14:paraId="52BF8669">
            <w:pPr>
              <w:jc w:val="center"/>
              <w:rPr>
                <w:rFonts w:hint="eastAsia" w:ascii="宋体" w:hAnsi="宋体" w:cs="宋体"/>
                <w:szCs w:val="21"/>
              </w:rPr>
            </w:pPr>
          </w:p>
        </w:tc>
        <w:tc>
          <w:tcPr>
            <w:tcW w:w="508" w:type="pct"/>
            <w:noWrap w:val="0"/>
            <w:tcMar>
              <w:left w:w="28" w:type="dxa"/>
              <w:right w:w="28" w:type="dxa"/>
            </w:tcMar>
            <w:vAlign w:val="center"/>
          </w:tcPr>
          <w:p w14:paraId="3E7D3485">
            <w:pPr>
              <w:jc w:val="center"/>
              <w:rPr>
                <w:rFonts w:hint="eastAsia" w:ascii="宋体" w:hAnsi="宋体" w:cs="宋体"/>
                <w:szCs w:val="21"/>
              </w:rPr>
            </w:pPr>
          </w:p>
        </w:tc>
        <w:tc>
          <w:tcPr>
            <w:tcW w:w="334" w:type="pct"/>
            <w:noWrap w:val="0"/>
            <w:tcMar>
              <w:left w:w="28" w:type="dxa"/>
              <w:right w:w="28" w:type="dxa"/>
            </w:tcMar>
            <w:vAlign w:val="center"/>
          </w:tcPr>
          <w:p w14:paraId="24866C9A">
            <w:pPr>
              <w:jc w:val="center"/>
              <w:rPr>
                <w:rFonts w:hint="eastAsia" w:ascii="宋体" w:hAnsi="宋体" w:cs="宋体"/>
                <w:szCs w:val="21"/>
              </w:rPr>
            </w:pPr>
          </w:p>
        </w:tc>
        <w:tc>
          <w:tcPr>
            <w:tcW w:w="508" w:type="pct"/>
            <w:noWrap w:val="0"/>
            <w:tcMar>
              <w:left w:w="28" w:type="dxa"/>
              <w:right w:w="28" w:type="dxa"/>
            </w:tcMar>
            <w:vAlign w:val="center"/>
          </w:tcPr>
          <w:p w14:paraId="2B037ECA">
            <w:pPr>
              <w:jc w:val="center"/>
              <w:rPr>
                <w:rFonts w:hint="eastAsia" w:ascii="宋体" w:hAnsi="宋体" w:cs="宋体"/>
                <w:szCs w:val="21"/>
              </w:rPr>
            </w:pPr>
          </w:p>
        </w:tc>
        <w:tc>
          <w:tcPr>
            <w:tcW w:w="508" w:type="pct"/>
            <w:noWrap w:val="0"/>
            <w:tcMar>
              <w:left w:w="28" w:type="dxa"/>
              <w:right w:w="28" w:type="dxa"/>
            </w:tcMar>
            <w:vAlign w:val="center"/>
          </w:tcPr>
          <w:p w14:paraId="0DF7A319">
            <w:pPr>
              <w:jc w:val="center"/>
              <w:rPr>
                <w:rFonts w:hint="eastAsia" w:ascii="宋体" w:hAnsi="宋体" w:cs="宋体"/>
                <w:szCs w:val="21"/>
              </w:rPr>
            </w:pPr>
          </w:p>
        </w:tc>
        <w:tc>
          <w:tcPr>
            <w:tcW w:w="505" w:type="pct"/>
            <w:noWrap w:val="0"/>
            <w:tcMar>
              <w:left w:w="28" w:type="dxa"/>
              <w:right w:w="28" w:type="dxa"/>
            </w:tcMar>
            <w:vAlign w:val="center"/>
          </w:tcPr>
          <w:p w14:paraId="191EA74C">
            <w:pPr>
              <w:jc w:val="center"/>
              <w:rPr>
                <w:rFonts w:hint="eastAsia" w:ascii="宋体" w:hAnsi="宋体" w:cs="宋体"/>
                <w:szCs w:val="21"/>
              </w:rPr>
            </w:pPr>
          </w:p>
        </w:tc>
        <w:tc>
          <w:tcPr>
            <w:tcW w:w="508" w:type="pct"/>
            <w:noWrap w:val="0"/>
            <w:tcMar>
              <w:left w:w="28" w:type="dxa"/>
              <w:right w:w="28" w:type="dxa"/>
            </w:tcMar>
            <w:vAlign w:val="center"/>
          </w:tcPr>
          <w:p w14:paraId="77D8F774">
            <w:pPr>
              <w:jc w:val="center"/>
              <w:rPr>
                <w:rFonts w:hint="eastAsia" w:ascii="宋体" w:hAnsi="宋体" w:cs="宋体"/>
                <w:szCs w:val="21"/>
              </w:rPr>
            </w:pPr>
          </w:p>
        </w:tc>
        <w:tc>
          <w:tcPr>
            <w:tcW w:w="710" w:type="pct"/>
            <w:noWrap w:val="0"/>
            <w:tcMar>
              <w:left w:w="28" w:type="dxa"/>
              <w:right w:w="28" w:type="dxa"/>
            </w:tcMar>
            <w:vAlign w:val="center"/>
          </w:tcPr>
          <w:p w14:paraId="0FCC28C7">
            <w:pPr>
              <w:jc w:val="center"/>
              <w:rPr>
                <w:rFonts w:hint="eastAsia" w:ascii="宋体" w:hAnsi="宋体" w:cs="宋体"/>
                <w:szCs w:val="21"/>
              </w:rPr>
            </w:pPr>
          </w:p>
        </w:tc>
      </w:tr>
      <w:tr w14:paraId="28F7D1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4" w:type="pct"/>
            <w:noWrap w:val="0"/>
            <w:tcMar>
              <w:left w:w="28" w:type="dxa"/>
              <w:right w:w="28" w:type="dxa"/>
            </w:tcMar>
            <w:vAlign w:val="center"/>
          </w:tcPr>
          <w:p w14:paraId="7A024DC7">
            <w:pPr>
              <w:jc w:val="center"/>
              <w:rPr>
                <w:rFonts w:hint="eastAsia" w:ascii="宋体" w:hAnsi="宋体" w:cs="宋体"/>
                <w:szCs w:val="21"/>
              </w:rPr>
            </w:pPr>
          </w:p>
        </w:tc>
        <w:tc>
          <w:tcPr>
            <w:tcW w:w="1161" w:type="pct"/>
            <w:noWrap w:val="0"/>
            <w:tcMar>
              <w:left w:w="28" w:type="dxa"/>
              <w:right w:w="28" w:type="dxa"/>
            </w:tcMar>
            <w:vAlign w:val="center"/>
          </w:tcPr>
          <w:p w14:paraId="421803CC">
            <w:pPr>
              <w:jc w:val="center"/>
              <w:rPr>
                <w:rFonts w:hint="eastAsia" w:ascii="宋体" w:hAnsi="宋体" w:cs="宋体"/>
                <w:szCs w:val="21"/>
              </w:rPr>
            </w:pPr>
          </w:p>
        </w:tc>
        <w:tc>
          <w:tcPr>
            <w:tcW w:w="508" w:type="pct"/>
            <w:noWrap w:val="0"/>
            <w:tcMar>
              <w:left w:w="28" w:type="dxa"/>
              <w:right w:w="28" w:type="dxa"/>
            </w:tcMar>
            <w:vAlign w:val="center"/>
          </w:tcPr>
          <w:p w14:paraId="0352AE9D">
            <w:pPr>
              <w:jc w:val="center"/>
              <w:rPr>
                <w:rFonts w:hint="eastAsia" w:ascii="宋体" w:hAnsi="宋体" w:cs="宋体"/>
                <w:szCs w:val="21"/>
              </w:rPr>
            </w:pPr>
          </w:p>
        </w:tc>
        <w:tc>
          <w:tcPr>
            <w:tcW w:w="334" w:type="pct"/>
            <w:noWrap w:val="0"/>
            <w:tcMar>
              <w:left w:w="28" w:type="dxa"/>
              <w:right w:w="28" w:type="dxa"/>
            </w:tcMar>
            <w:vAlign w:val="center"/>
          </w:tcPr>
          <w:p w14:paraId="459F885C">
            <w:pPr>
              <w:jc w:val="center"/>
              <w:rPr>
                <w:rFonts w:hint="eastAsia" w:ascii="宋体" w:hAnsi="宋体" w:cs="宋体"/>
                <w:szCs w:val="21"/>
              </w:rPr>
            </w:pPr>
          </w:p>
        </w:tc>
        <w:tc>
          <w:tcPr>
            <w:tcW w:w="508" w:type="pct"/>
            <w:noWrap w:val="0"/>
            <w:tcMar>
              <w:left w:w="28" w:type="dxa"/>
              <w:right w:w="28" w:type="dxa"/>
            </w:tcMar>
            <w:vAlign w:val="center"/>
          </w:tcPr>
          <w:p w14:paraId="6A33A9D5">
            <w:pPr>
              <w:jc w:val="center"/>
              <w:rPr>
                <w:rFonts w:hint="eastAsia" w:ascii="宋体" w:hAnsi="宋体" w:cs="宋体"/>
                <w:szCs w:val="21"/>
              </w:rPr>
            </w:pPr>
          </w:p>
        </w:tc>
        <w:tc>
          <w:tcPr>
            <w:tcW w:w="508" w:type="pct"/>
            <w:noWrap w:val="0"/>
            <w:tcMar>
              <w:left w:w="28" w:type="dxa"/>
              <w:right w:w="28" w:type="dxa"/>
            </w:tcMar>
            <w:vAlign w:val="center"/>
          </w:tcPr>
          <w:p w14:paraId="7C16AB8D">
            <w:pPr>
              <w:jc w:val="center"/>
              <w:rPr>
                <w:rFonts w:hint="eastAsia" w:ascii="宋体" w:hAnsi="宋体" w:cs="宋体"/>
                <w:szCs w:val="21"/>
              </w:rPr>
            </w:pPr>
          </w:p>
        </w:tc>
        <w:tc>
          <w:tcPr>
            <w:tcW w:w="505" w:type="pct"/>
            <w:noWrap w:val="0"/>
            <w:tcMar>
              <w:left w:w="28" w:type="dxa"/>
              <w:right w:w="28" w:type="dxa"/>
            </w:tcMar>
            <w:vAlign w:val="center"/>
          </w:tcPr>
          <w:p w14:paraId="65EFB0AF">
            <w:pPr>
              <w:jc w:val="center"/>
              <w:rPr>
                <w:rFonts w:hint="eastAsia" w:ascii="宋体" w:hAnsi="宋体" w:cs="宋体"/>
                <w:szCs w:val="21"/>
              </w:rPr>
            </w:pPr>
          </w:p>
        </w:tc>
        <w:tc>
          <w:tcPr>
            <w:tcW w:w="508" w:type="pct"/>
            <w:noWrap w:val="0"/>
            <w:tcMar>
              <w:left w:w="28" w:type="dxa"/>
              <w:right w:w="28" w:type="dxa"/>
            </w:tcMar>
            <w:vAlign w:val="center"/>
          </w:tcPr>
          <w:p w14:paraId="29B5567F">
            <w:pPr>
              <w:jc w:val="center"/>
              <w:rPr>
                <w:rFonts w:hint="eastAsia" w:ascii="宋体" w:hAnsi="宋体" w:cs="宋体"/>
                <w:szCs w:val="21"/>
              </w:rPr>
            </w:pPr>
          </w:p>
        </w:tc>
        <w:tc>
          <w:tcPr>
            <w:tcW w:w="710" w:type="pct"/>
            <w:noWrap w:val="0"/>
            <w:tcMar>
              <w:left w:w="28" w:type="dxa"/>
              <w:right w:w="28" w:type="dxa"/>
            </w:tcMar>
            <w:vAlign w:val="center"/>
          </w:tcPr>
          <w:p w14:paraId="5C22F09A">
            <w:pPr>
              <w:jc w:val="center"/>
              <w:rPr>
                <w:rFonts w:hint="eastAsia" w:ascii="宋体" w:hAnsi="宋体" w:cs="宋体"/>
                <w:szCs w:val="21"/>
              </w:rPr>
            </w:pPr>
          </w:p>
        </w:tc>
      </w:tr>
      <w:tr w14:paraId="43AEC6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4" w:type="pct"/>
            <w:noWrap w:val="0"/>
            <w:tcMar>
              <w:left w:w="28" w:type="dxa"/>
              <w:right w:w="28" w:type="dxa"/>
            </w:tcMar>
            <w:vAlign w:val="center"/>
          </w:tcPr>
          <w:p w14:paraId="2866FADB">
            <w:pPr>
              <w:jc w:val="center"/>
              <w:rPr>
                <w:rFonts w:hint="eastAsia" w:ascii="宋体" w:hAnsi="宋体" w:cs="宋体"/>
                <w:szCs w:val="21"/>
              </w:rPr>
            </w:pPr>
          </w:p>
        </w:tc>
        <w:tc>
          <w:tcPr>
            <w:tcW w:w="1161" w:type="pct"/>
            <w:noWrap w:val="0"/>
            <w:tcMar>
              <w:left w:w="28" w:type="dxa"/>
              <w:right w:w="28" w:type="dxa"/>
            </w:tcMar>
            <w:vAlign w:val="center"/>
          </w:tcPr>
          <w:p w14:paraId="11F8DC0B">
            <w:pPr>
              <w:jc w:val="center"/>
              <w:rPr>
                <w:rFonts w:hint="eastAsia" w:ascii="宋体" w:hAnsi="宋体" w:cs="宋体"/>
                <w:szCs w:val="21"/>
              </w:rPr>
            </w:pPr>
          </w:p>
        </w:tc>
        <w:tc>
          <w:tcPr>
            <w:tcW w:w="508" w:type="pct"/>
            <w:noWrap w:val="0"/>
            <w:tcMar>
              <w:left w:w="28" w:type="dxa"/>
              <w:right w:w="28" w:type="dxa"/>
            </w:tcMar>
            <w:vAlign w:val="center"/>
          </w:tcPr>
          <w:p w14:paraId="34C8430A">
            <w:pPr>
              <w:jc w:val="center"/>
              <w:rPr>
                <w:rFonts w:hint="eastAsia" w:ascii="宋体" w:hAnsi="宋体" w:cs="宋体"/>
                <w:szCs w:val="21"/>
              </w:rPr>
            </w:pPr>
          </w:p>
        </w:tc>
        <w:tc>
          <w:tcPr>
            <w:tcW w:w="334" w:type="pct"/>
            <w:noWrap w:val="0"/>
            <w:tcMar>
              <w:left w:w="28" w:type="dxa"/>
              <w:right w:w="28" w:type="dxa"/>
            </w:tcMar>
            <w:vAlign w:val="center"/>
          </w:tcPr>
          <w:p w14:paraId="352E43C5">
            <w:pPr>
              <w:jc w:val="center"/>
              <w:rPr>
                <w:rFonts w:hint="eastAsia" w:ascii="宋体" w:hAnsi="宋体" w:cs="宋体"/>
                <w:szCs w:val="21"/>
              </w:rPr>
            </w:pPr>
          </w:p>
        </w:tc>
        <w:tc>
          <w:tcPr>
            <w:tcW w:w="508" w:type="pct"/>
            <w:noWrap w:val="0"/>
            <w:tcMar>
              <w:left w:w="28" w:type="dxa"/>
              <w:right w:w="28" w:type="dxa"/>
            </w:tcMar>
            <w:vAlign w:val="center"/>
          </w:tcPr>
          <w:p w14:paraId="054BE695">
            <w:pPr>
              <w:jc w:val="center"/>
              <w:rPr>
                <w:rFonts w:hint="eastAsia" w:ascii="宋体" w:hAnsi="宋体" w:cs="宋体"/>
                <w:szCs w:val="21"/>
              </w:rPr>
            </w:pPr>
          </w:p>
        </w:tc>
        <w:tc>
          <w:tcPr>
            <w:tcW w:w="508" w:type="pct"/>
            <w:noWrap w:val="0"/>
            <w:tcMar>
              <w:left w:w="28" w:type="dxa"/>
              <w:right w:w="28" w:type="dxa"/>
            </w:tcMar>
            <w:vAlign w:val="center"/>
          </w:tcPr>
          <w:p w14:paraId="326C7536">
            <w:pPr>
              <w:jc w:val="center"/>
              <w:rPr>
                <w:rFonts w:hint="eastAsia" w:ascii="宋体" w:hAnsi="宋体" w:cs="宋体"/>
                <w:szCs w:val="21"/>
              </w:rPr>
            </w:pPr>
          </w:p>
        </w:tc>
        <w:tc>
          <w:tcPr>
            <w:tcW w:w="505" w:type="pct"/>
            <w:noWrap w:val="0"/>
            <w:tcMar>
              <w:left w:w="28" w:type="dxa"/>
              <w:right w:w="28" w:type="dxa"/>
            </w:tcMar>
            <w:vAlign w:val="center"/>
          </w:tcPr>
          <w:p w14:paraId="2D7F0C73">
            <w:pPr>
              <w:jc w:val="center"/>
              <w:rPr>
                <w:rFonts w:hint="eastAsia" w:ascii="宋体" w:hAnsi="宋体" w:cs="宋体"/>
                <w:szCs w:val="21"/>
              </w:rPr>
            </w:pPr>
          </w:p>
        </w:tc>
        <w:tc>
          <w:tcPr>
            <w:tcW w:w="508" w:type="pct"/>
            <w:noWrap w:val="0"/>
            <w:tcMar>
              <w:left w:w="28" w:type="dxa"/>
              <w:right w:w="28" w:type="dxa"/>
            </w:tcMar>
            <w:vAlign w:val="center"/>
          </w:tcPr>
          <w:p w14:paraId="5AEFDF8C">
            <w:pPr>
              <w:jc w:val="center"/>
              <w:rPr>
                <w:rFonts w:hint="eastAsia" w:ascii="宋体" w:hAnsi="宋体" w:cs="宋体"/>
                <w:szCs w:val="21"/>
              </w:rPr>
            </w:pPr>
          </w:p>
        </w:tc>
        <w:tc>
          <w:tcPr>
            <w:tcW w:w="710" w:type="pct"/>
            <w:noWrap w:val="0"/>
            <w:tcMar>
              <w:left w:w="28" w:type="dxa"/>
              <w:right w:w="28" w:type="dxa"/>
            </w:tcMar>
            <w:vAlign w:val="center"/>
          </w:tcPr>
          <w:p w14:paraId="56CA0034">
            <w:pPr>
              <w:jc w:val="center"/>
              <w:rPr>
                <w:rFonts w:hint="eastAsia" w:ascii="宋体" w:hAnsi="宋体" w:cs="宋体"/>
                <w:szCs w:val="21"/>
              </w:rPr>
            </w:pPr>
          </w:p>
        </w:tc>
      </w:tr>
      <w:tr w14:paraId="1D2D4B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4" w:type="pct"/>
            <w:noWrap w:val="0"/>
            <w:tcMar>
              <w:left w:w="28" w:type="dxa"/>
              <w:right w:w="28" w:type="dxa"/>
            </w:tcMar>
            <w:vAlign w:val="center"/>
          </w:tcPr>
          <w:p w14:paraId="4030A1E0">
            <w:pPr>
              <w:jc w:val="center"/>
              <w:rPr>
                <w:rFonts w:hint="eastAsia" w:ascii="宋体" w:hAnsi="宋体" w:cs="宋体"/>
                <w:szCs w:val="21"/>
              </w:rPr>
            </w:pPr>
          </w:p>
        </w:tc>
        <w:tc>
          <w:tcPr>
            <w:tcW w:w="1161" w:type="pct"/>
            <w:noWrap w:val="0"/>
            <w:tcMar>
              <w:left w:w="28" w:type="dxa"/>
              <w:right w:w="28" w:type="dxa"/>
            </w:tcMar>
            <w:vAlign w:val="center"/>
          </w:tcPr>
          <w:p w14:paraId="4F0B16C6">
            <w:pPr>
              <w:jc w:val="center"/>
              <w:rPr>
                <w:rFonts w:hint="eastAsia" w:ascii="宋体" w:hAnsi="宋体" w:cs="宋体"/>
                <w:szCs w:val="21"/>
              </w:rPr>
            </w:pPr>
          </w:p>
        </w:tc>
        <w:tc>
          <w:tcPr>
            <w:tcW w:w="508" w:type="pct"/>
            <w:noWrap w:val="0"/>
            <w:tcMar>
              <w:left w:w="28" w:type="dxa"/>
              <w:right w:w="28" w:type="dxa"/>
            </w:tcMar>
            <w:vAlign w:val="center"/>
          </w:tcPr>
          <w:p w14:paraId="5D33B2DD">
            <w:pPr>
              <w:jc w:val="center"/>
              <w:rPr>
                <w:rFonts w:hint="eastAsia" w:ascii="宋体" w:hAnsi="宋体" w:cs="宋体"/>
                <w:szCs w:val="21"/>
              </w:rPr>
            </w:pPr>
          </w:p>
        </w:tc>
        <w:tc>
          <w:tcPr>
            <w:tcW w:w="334" w:type="pct"/>
            <w:noWrap w:val="0"/>
            <w:tcMar>
              <w:left w:w="28" w:type="dxa"/>
              <w:right w:w="28" w:type="dxa"/>
            </w:tcMar>
            <w:vAlign w:val="center"/>
          </w:tcPr>
          <w:p w14:paraId="335CEB39">
            <w:pPr>
              <w:jc w:val="center"/>
              <w:rPr>
                <w:rFonts w:hint="eastAsia" w:ascii="宋体" w:hAnsi="宋体" w:cs="宋体"/>
                <w:szCs w:val="21"/>
              </w:rPr>
            </w:pPr>
          </w:p>
        </w:tc>
        <w:tc>
          <w:tcPr>
            <w:tcW w:w="508" w:type="pct"/>
            <w:noWrap w:val="0"/>
            <w:tcMar>
              <w:left w:w="28" w:type="dxa"/>
              <w:right w:w="28" w:type="dxa"/>
            </w:tcMar>
            <w:vAlign w:val="center"/>
          </w:tcPr>
          <w:p w14:paraId="55B64645">
            <w:pPr>
              <w:jc w:val="center"/>
              <w:rPr>
                <w:rFonts w:hint="eastAsia" w:ascii="宋体" w:hAnsi="宋体" w:cs="宋体"/>
                <w:szCs w:val="21"/>
              </w:rPr>
            </w:pPr>
          </w:p>
        </w:tc>
        <w:tc>
          <w:tcPr>
            <w:tcW w:w="508" w:type="pct"/>
            <w:noWrap w:val="0"/>
            <w:tcMar>
              <w:left w:w="28" w:type="dxa"/>
              <w:right w:w="28" w:type="dxa"/>
            </w:tcMar>
            <w:vAlign w:val="center"/>
          </w:tcPr>
          <w:p w14:paraId="5C57CA75">
            <w:pPr>
              <w:jc w:val="center"/>
              <w:rPr>
                <w:rFonts w:hint="eastAsia" w:ascii="宋体" w:hAnsi="宋体" w:cs="宋体"/>
                <w:szCs w:val="21"/>
              </w:rPr>
            </w:pPr>
          </w:p>
        </w:tc>
        <w:tc>
          <w:tcPr>
            <w:tcW w:w="505" w:type="pct"/>
            <w:noWrap w:val="0"/>
            <w:tcMar>
              <w:left w:w="28" w:type="dxa"/>
              <w:right w:w="28" w:type="dxa"/>
            </w:tcMar>
            <w:vAlign w:val="center"/>
          </w:tcPr>
          <w:p w14:paraId="1B2E7B49">
            <w:pPr>
              <w:jc w:val="center"/>
              <w:rPr>
                <w:rFonts w:hint="eastAsia" w:ascii="宋体" w:hAnsi="宋体" w:cs="宋体"/>
                <w:szCs w:val="21"/>
              </w:rPr>
            </w:pPr>
          </w:p>
        </w:tc>
        <w:tc>
          <w:tcPr>
            <w:tcW w:w="508" w:type="pct"/>
            <w:noWrap w:val="0"/>
            <w:tcMar>
              <w:left w:w="28" w:type="dxa"/>
              <w:right w:w="28" w:type="dxa"/>
            </w:tcMar>
            <w:vAlign w:val="center"/>
          </w:tcPr>
          <w:p w14:paraId="3055E4BE">
            <w:pPr>
              <w:jc w:val="center"/>
              <w:rPr>
                <w:rFonts w:hint="eastAsia" w:ascii="宋体" w:hAnsi="宋体" w:cs="宋体"/>
                <w:szCs w:val="21"/>
              </w:rPr>
            </w:pPr>
          </w:p>
        </w:tc>
        <w:tc>
          <w:tcPr>
            <w:tcW w:w="710" w:type="pct"/>
            <w:noWrap w:val="0"/>
            <w:tcMar>
              <w:left w:w="28" w:type="dxa"/>
              <w:right w:w="28" w:type="dxa"/>
            </w:tcMar>
            <w:vAlign w:val="center"/>
          </w:tcPr>
          <w:p w14:paraId="262982BF">
            <w:pPr>
              <w:jc w:val="center"/>
              <w:rPr>
                <w:rFonts w:hint="eastAsia" w:ascii="宋体" w:hAnsi="宋体" w:cs="宋体"/>
                <w:szCs w:val="21"/>
              </w:rPr>
            </w:pPr>
          </w:p>
        </w:tc>
      </w:tr>
      <w:tr w14:paraId="6A4F50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4" w:type="pct"/>
            <w:noWrap w:val="0"/>
            <w:tcMar>
              <w:left w:w="28" w:type="dxa"/>
              <w:right w:w="28" w:type="dxa"/>
            </w:tcMar>
            <w:vAlign w:val="center"/>
          </w:tcPr>
          <w:p w14:paraId="70C56E51">
            <w:pPr>
              <w:jc w:val="center"/>
              <w:rPr>
                <w:rFonts w:hint="eastAsia" w:ascii="宋体" w:hAnsi="宋体" w:cs="宋体"/>
                <w:szCs w:val="21"/>
              </w:rPr>
            </w:pPr>
          </w:p>
        </w:tc>
        <w:tc>
          <w:tcPr>
            <w:tcW w:w="1161" w:type="pct"/>
            <w:noWrap w:val="0"/>
            <w:tcMar>
              <w:left w:w="28" w:type="dxa"/>
              <w:right w:w="28" w:type="dxa"/>
            </w:tcMar>
            <w:vAlign w:val="center"/>
          </w:tcPr>
          <w:p w14:paraId="3CE081DC">
            <w:pPr>
              <w:jc w:val="center"/>
              <w:rPr>
                <w:rFonts w:hint="eastAsia" w:ascii="宋体" w:hAnsi="宋体" w:cs="宋体"/>
                <w:szCs w:val="21"/>
              </w:rPr>
            </w:pPr>
          </w:p>
        </w:tc>
        <w:tc>
          <w:tcPr>
            <w:tcW w:w="508" w:type="pct"/>
            <w:noWrap w:val="0"/>
            <w:tcMar>
              <w:left w:w="28" w:type="dxa"/>
              <w:right w:w="28" w:type="dxa"/>
            </w:tcMar>
            <w:vAlign w:val="center"/>
          </w:tcPr>
          <w:p w14:paraId="6E9C7BE5">
            <w:pPr>
              <w:jc w:val="center"/>
              <w:rPr>
                <w:rFonts w:hint="eastAsia" w:ascii="宋体" w:hAnsi="宋体" w:cs="宋体"/>
                <w:szCs w:val="21"/>
              </w:rPr>
            </w:pPr>
          </w:p>
        </w:tc>
        <w:tc>
          <w:tcPr>
            <w:tcW w:w="334" w:type="pct"/>
            <w:noWrap w:val="0"/>
            <w:tcMar>
              <w:left w:w="28" w:type="dxa"/>
              <w:right w:w="28" w:type="dxa"/>
            </w:tcMar>
            <w:vAlign w:val="center"/>
          </w:tcPr>
          <w:p w14:paraId="6BEFCBFA">
            <w:pPr>
              <w:jc w:val="center"/>
              <w:rPr>
                <w:rFonts w:hint="eastAsia" w:ascii="宋体" w:hAnsi="宋体" w:cs="宋体"/>
                <w:szCs w:val="21"/>
              </w:rPr>
            </w:pPr>
          </w:p>
        </w:tc>
        <w:tc>
          <w:tcPr>
            <w:tcW w:w="508" w:type="pct"/>
            <w:noWrap w:val="0"/>
            <w:tcMar>
              <w:left w:w="28" w:type="dxa"/>
              <w:right w:w="28" w:type="dxa"/>
            </w:tcMar>
            <w:vAlign w:val="center"/>
          </w:tcPr>
          <w:p w14:paraId="70852424">
            <w:pPr>
              <w:jc w:val="center"/>
              <w:rPr>
                <w:rFonts w:hint="eastAsia" w:ascii="宋体" w:hAnsi="宋体" w:cs="宋体"/>
                <w:szCs w:val="21"/>
              </w:rPr>
            </w:pPr>
          </w:p>
        </w:tc>
        <w:tc>
          <w:tcPr>
            <w:tcW w:w="508" w:type="pct"/>
            <w:noWrap w:val="0"/>
            <w:tcMar>
              <w:left w:w="28" w:type="dxa"/>
              <w:right w:w="28" w:type="dxa"/>
            </w:tcMar>
            <w:vAlign w:val="center"/>
          </w:tcPr>
          <w:p w14:paraId="1E6D1813">
            <w:pPr>
              <w:jc w:val="center"/>
              <w:rPr>
                <w:rFonts w:hint="eastAsia" w:ascii="宋体" w:hAnsi="宋体" w:cs="宋体"/>
                <w:szCs w:val="21"/>
              </w:rPr>
            </w:pPr>
          </w:p>
        </w:tc>
        <w:tc>
          <w:tcPr>
            <w:tcW w:w="505" w:type="pct"/>
            <w:noWrap w:val="0"/>
            <w:tcMar>
              <w:left w:w="28" w:type="dxa"/>
              <w:right w:w="28" w:type="dxa"/>
            </w:tcMar>
            <w:vAlign w:val="center"/>
          </w:tcPr>
          <w:p w14:paraId="0620E3A5">
            <w:pPr>
              <w:jc w:val="center"/>
              <w:rPr>
                <w:rFonts w:hint="eastAsia" w:ascii="宋体" w:hAnsi="宋体" w:cs="宋体"/>
                <w:szCs w:val="21"/>
              </w:rPr>
            </w:pPr>
          </w:p>
        </w:tc>
        <w:tc>
          <w:tcPr>
            <w:tcW w:w="508" w:type="pct"/>
            <w:noWrap w:val="0"/>
            <w:tcMar>
              <w:left w:w="28" w:type="dxa"/>
              <w:right w:w="28" w:type="dxa"/>
            </w:tcMar>
            <w:vAlign w:val="center"/>
          </w:tcPr>
          <w:p w14:paraId="5105C3D8">
            <w:pPr>
              <w:jc w:val="center"/>
              <w:rPr>
                <w:rFonts w:hint="eastAsia" w:ascii="宋体" w:hAnsi="宋体" w:cs="宋体"/>
                <w:szCs w:val="21"/>
              </w:rPr>
            </w:pPr>
          </w:p>
        </w:tc>
        <w:tc>
          <w:tcPr>
            <w:tcW w:w="710" w:type="pct"/>
            <w:noWrap w:val="0"/>
            <w:tcMar>
              <w:left w:w="28" w:type="dxa"/>
              <w:right w:w="28" w:type="dxa"/>
            </w:tcMar>
            <w:vAlign w:val="center"/>
          </w:tcPr>
          <w:p w14:paraId="0B699C74">
            <w:pPr>
              <w:jc w:val="center"/>
              <w:rPr>
                <w:rFonts w:hint="eastAsia" w:ascii="宋体" w:hAnsi="宋体" w:cs="宋体"/>
                <w:szCs w:val="21"/>
              </w:rPr>
            </w:pPr>
          </w:p>
        </w:tc>
      </w:tr>
      <w:tr w14:paraId="04F55A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4" w:type="pct"/>
            <w:noWrap w:val="0"/>
            <w:tcMar>
              <w:left w:w="28" w:type="dxa"/>
              <w:right w:w="28" w:type="dxa"/>
            </w:tcMar>
            <w:vAlign w:val="center"/>
          </w:tcPr>
          <w:p w14:paraId="744B03C7">
            <w:pPr>
              <w:jc w:val="center"/>
              <w:rPr>
                <w:rFonts w:hint="eastAsia" w:ascii="宋体" w:hAnsi="宋体" w:cs="宋体"/>
                <w:szCs w:val="21"/>
              </w:rPr>
            </w:pPr>
          </w:p>
        </w:tc>
        <w:tc>
          <w:tcPr>
            <w:tcW w:w="1161" w:type="pct"/>
            <w:noWrap w:val="0"/>
            <w:tcMar>
              <w:left w:w="28" w:type="dxa"/>
              <w:right w:w="28" w:type="dxa"/>
            </w:tcMar>
            <w:vAlign w:val="center"/>
          </w:tcPr>
          <w:p w14:paraId="02C60518">
            <w:pPr>
              <w:jc w:val="center"/>
              <w:rPr>
                <w:rFonts w:hint="eastAsia" w:ascii="宋体" w:hAnsi="宋体" w:cs="宋体"/>
                <w:szCs w:val="21"/>
              </w:rPr>
            </w:pPr>
          </w:p>
        </w:tc>
        <w:tc>
          <w:tcPr>
            <w:tcW w:w="508" w:type="pct"/>
            <w:noWrap w:val="0"/>
            <w:tcMar>
              <w:left w:w="28" w:type="dxa"/>
              <w:right w:w="28" w:type="dxa"/>
            </w:tcMar>
            <w:vAlign w:val="center"/>
          </w:tcPr>
          <w:p w14:paraId="3CD0B81F">
            <w:pPr>
              <w:jc w:val="center"/>
              <w:rPr>
                <w:rFonts w:hint="eastAsia" w:ascii="宋体" w:hAnsi="宋体" w:cs="宋体"/>
                <w:szCs w:val="21"/>
              </w:rPr>
            </w:pPr>
          </w:p>
        </w:tc>
        <w:tc>
          <w:tcPr>
            <w:tcW w:w="334" w:type="pct"/>
            <w:noWrap w:val="0"/>
            <w:tcMar>
              <w:left w:w="28" w:type="dxa"/>
              <w:right w:w="28" w:type="dxa"/>
            </w:tcMar>
            <w:vAlign w:val="center"/>
          </w:tcPr>
          <w:p w14:paraId="3334B6BF">
            <w:pPr>
              <w:jc w:val="center"/>
              <w:rPr>
                <w:rFonts w:hint="eastAsia" w:ascii="宋体" w:hAnsi="宋体" w:cs="宋体"/>
                <w:szCs w:val="21"/>
              </w:rPr>
            </w:pPr>
          </w:p>
        </w:tc>
        <w:tc>
          <w:tcPr>
            <w:tcW w:w="508" w:type="pct"/>
            <w:noWrap w:val="0"/>
            <w:tcMar>
              <w:left w:w="28" w:type="dxa"/>
              <w:right w:w="28" w:type="dxa"/>
            </w:tcMar>
            <w:vAlign w:val="center"/>
          </w:tcPr>
          <w:p w14:paraId="68A89F92">
            <w:pPr>
              <w:jc w:val="center"/>
              <w:rPr>
                <w:rFonts w:hint="eastAsia" w:ascii="宋体" w:hAnsi="宋体" w:cs="宋体"/>
                <w:szCs w:val="21"/>
              </w:rPr>
            </w:pPr>
          </w:p>
        </w:tc>
        <w:tc>
          <w:tcPr>
            <w:tcW w:w="508" w:type="pct"/>
            <w:noWrap w:val="0"/>
            <w:tcMar>
              <w:left w:w="28" w:type="dxa"/>
              <w:right w:w="28" w:type="dxa"/>
            </w:tcMar>
            <w:vAlign w:val="center"/>
          </w:tcPr>
          <w:p w14:paraId="10478AA1">
            <w:pPr>
              <w:jc w:val="center"/>
              <w:rPr>
                <w:rFonts w:hint="eastAsia" w:ascii="宋体" w:hAnsi="宋体" w:cs="宋体"/>
                <w:szCs w:val="21"/>
              </w:rPr>
            </w:pPr>
          </w:p>
        </w:tc>
        <w:tc>
          <w:tcPr>
            <w:tcW w:w="505" w:type="pct"/>
            <w:noWrap w:val="0"/>
            <w:tcMar>
              <w:left w:w="28" w:type="dxa"/>
              <w:right w:w="28" w:type="dxa"/>
            </w:tcMar>
            <w:vAlign w:val="center"/>
          </w:tcPr>
          <w:p w14:paraId="1EC11E1D">
            <w:pPr>
              <w:jc w:val="center"/>
              <w:rPr>
                <w:rFonts w:hint="eastAsia" w:ascii="宋体" w:hAnsi="宋体" w:cs="宋体"/>
                <w:szCs w:val="21"/>
              </w:rPr>
            </w:pPr>
          </w:p>
        </w:tc>
        <w:tc>
          <w:tcPr>
            <w:tcW w:w="508" w:type="pct"/>
            <w:noWrap w:val="0"/>
            <w:tcMar>
              <w:left w:w="28" w:type="dxa"/>
              <w:right w:w="28" w:type="dxa"/>
            </w:tcMar>
            <w:vAlign w:val="center"/>
          </w:tcPr>
          <w:p w14:paraId="6102B533">
            <w:pPr>
              <w:jc w:val="center"/>
              <w:rPr>
                <w:rFonts w:hint="eastAsia" w:ascii="宋体" w:hAnsi="宋体" w:cs="宋体"/>
                <w:szCs w:val="21"/>
              </w:rPr>
            </w:pPr>
          </w:p>
        </w:tc>
        <w:tc>
          <w:tcPr>
            <w:tcW w:w="710" w:type="pct"/>
            <w:noWrap w:val="0"/>
            <w:tcMar>
              <w:left w:w="28" w:type="dxa"/>
              <w:right w:w="28" w:type="dxa"/>
            </w:tcMar>
            <w:vAlign w:val="center"/>
          </w:tcPr>
          <w:p w14:paraId="1BF74299">
            <w:pPr>
              <w:jc w:val="center"/>
              <w:rPr>
                <w:rFonts w:hint="eastAsia" w:ascii="宋体" w:hAnsi="宋体" w:cs="宋体"/>
                <w:szCs w:val="21"/>
              </w:rPr>
            </w:pPr>
          </w:p>
        </w:tc>
      </w:tr>
      <w:tr w14:paraId="46A61F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4" w:type="pct"/>
            <w:noWrap w:val="0"/>
            <w:tcMar>
              <w:left w:w="28" w:type="dxa"/>
              <w:right w:w="28" w:type="dxa"/>
            </w:tcMar>
            <w:vAlign w:val="center"/>
          </w:tcPr>
          <w:p w14:paraId="4CAE6381">
            <w:pPr>
              <w:jc w:val="center"/>
              <w:rPr>
                <w:rFonts w:hint="eastAsia" w:ascii="宋体" w:hAnsi="宋体" w:cs="宋体"/>
                <w:szCs w:val="21"/>
              </w:rPr>
            </w:pPr>
          </w:p>
        </w:tc>
        <w:tc>
          <w:tcPr>
            <w:tcW w:w="1161" w:type="pct"/>
            <w:noWrap w:val="0"/>
            <w:tcMar>
              <w:left w:w="28" w:type="dxa"/>
              <w:right w:w="28" w:type="dxa"/>
            </w:tcMar>
            <w:vAlign w:val="center"/>
          </w:tcPr>
          <w:p w14:paraId="3B57495F">
            <w:pPr>
              <w:jc w:val="center"/>
              <w:rPr>
                <w:rFonts w:hint="eastAsia" w:ascii="宋体" w:hAnsi="宋体" w:cs="宋体"/>
                <w:szCs w:val="21"/>
              </w:rPr>
            </w:pPr>
          </w:p>
        </w:tc>
        <w:tc>
          <w:tcPr>
            <w:tcW w:w="508" w:type="pct"/>
            <w:noWrap w:val="0"/>
            <w:tcMar>
              <w:left w:w="28" w:type="dxa"/>
              <w:right w:w="28" w:type="dxa"/>
            </w:tcMar>
            <w:vAlign w:val="center"/>
          </w:tcPr>
          <w:p w14:paraId="37DA48B4">
            <w:pPr>
              <w:jc w:val="center"/>
              <w:rPr>
                <w:rFonts w:hint="eastAsia" w:ascii="宋体" w:hAnsi="宋体" w:cs="宋体"/>
                <w:szCs w:val="21"/>
              </w:rPr>
            </w:pPr>
          </w:p>
        </w:tc>
        <w:tc>
          <w:tcPr>
            <w:tcW w:w="334" w:type="pct"/>
            <w:noWrap w:val="0"/>
            <w:tcMar>
              <w:left w:w="28" w:type="dxa"/>
              <w:right w:w="28" w:type="dxa"/>
            </w:tcMar>
            <w:vAlign w:val="center"/>
          </w:tcPr>
          <w:p w14:paraId="2FE42076">
            <w:pPr>
              <w:jc w:val="center"/>
              <w:rPr>
                <w:rFonts w:hint="eastAsia" w:ascii="宋体" w:hAnsi="宋体" w:cs="宋体"/>
                <w:szCs w:val="21"/>
              </w:rPr>
            </w:pPr>
          </w:p>
        </w:tc>
        <w:tc>
          <w:tcPr>
            <w:tcW w:w="508" w:type="pct"/>
            <w:noWrap w:val="0"/>
            <w:tcMar>
              <w:left w:w="28" w:type="dxa"/>
              <w:right w:w="28" w:type="dxa"/>
            </w:tcMar>
            <w:vAlign w:val="center"/>
          </w:tcPr>
          <w:p w14:paraId="4A3143E3">
            <w:pPr>
              <w:jc w:val="center"/>
              <w:rPr>
                <w:rFonts w:hint="eastAsia" w:ascii="宋体" w:hAnsi="宋体" w:cs="宋体"/>
                <w:szCs w:val="21"/>
              </w:rPr>
            </w:pPr>
          </w:p>
        </w:tc>
        <w:tc>
          <w:tcPr>
            <w:tcW w:w="508" w:type="pct"/>
            <w:noWrap w:val="0"/>
            <w:tcMar>
              <w:left w:w="28" w:type="dxa"/>
              <w:right w:w="28" w:type="dxa"/>
            </w:tcMar>
            <w:vAlign w:val="center"/>
          </w:tcPr>
          <w:p w14:paraId="12458313">
            <w:pPr>
              <w:jc w:val="center"/>
              <w:rPr>
                <w:rFonts w:hint="eastAsia" w:ascii="宋体" w:hAnsi="宋体" w:cs="宋体"/>
                <w:szCs w:val="21"/>
              </w:rPr>
            </w:pPr>
          </w:p>
        </w:tc>
        <w:tc>
          <w:tcPr>
            <w:tcW w:w="505" w:type="pct"/>
            <w:noWrap w:val="0"/>
            <w:tcMar>
              <w:left w:w="28" w:type="dxa"/>
              <w:right w:w="28" w:type="dxa"/>
            </w:tcMar>
            <w:vAlign w:val="center"/>
          </w:tcPr>
          <w:p w14:paraId="273511FE">
            <w:pPr>
              <w:jc w:val="center"/>
              <w:rPr>
                <w:rFonts w:hint="eastAsia" w:ascii="宋体" w:hAnsi="宋体" w:cs="宋体"/>
                <w:szCs w:val="21"/>
              </w:rPr>
            </w:pPr>
          </w:p>
        </w:tc>
        <w:tc>
          <w:tcPr>
            <w:tcW w:w="508" w:type="pct"/>
            <w:noWrap w:val="0"/>
            <w:tcMar>
              <w:left w:w="28" w:type="dxa"/>
              <w:right w:w="28" w:type="dxa"/>
            </w:tcMar>
            <w:vAlign w:val="center"/>
          </w:tcPr>
          <w:p w14:paraId="4B41A7D3">
            <w:pPr>
              <w:jc w:val="center"/>
              <w:rPr>
                <w:rFonts w:hint="eastAsia" w:ascii="宋体" w:hAnsi="宋体" w:cs="宋体"/>
                <w:szCs w:val="21"/>
              </w:rPr>
            </w:pPr>
          </w:p>
        </w:tc>
        <w:tc>
          <w:tcPr>
            <w:tcW w:w="710" w:type="pct"/>
            <w:noWrap w:val="0"/>
            <w:tcMar>
              <w:left w:w="28" w:type="dxa"/>
              <w:right w:w="28" w:type="dxa"/>
            </w:tcMar>
            <w:vAlign w:val="center"/>
          </w:tcPr>
          <w:p w14:paraId="3F07B643">
            <w:pPr>
              <w:jc w:val="center"/>
              <w:rPr>
                <w:rFonts w:hint="eastAsia" w:ascii="宋体" w:hAnsi="宋体" w:cs="宋体"/>
                <w:szCs w:val="21"/>
              </w:rPr>
            </w:pPr>
          </w:p>
        </w:tc>
      </w:tr>
      <w:tr w14:paraId="74B585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4" w:type="pct"/>
            <w:noWrap w:val="0"/>
            <w:tcMar>
              <w:left w:w="28" w:type="dxa"/>
              <w:right w:w="28" w:type="dxa"/>
            </w:tcMar>
            <w:vAlign w:val="center"/>
          </w:tcPr>
          <w:p w14:paraId="1281D583">
            <w:pPr>
              <w:jc w:val="center"/>
              <w:rPr>
                <w:rFonts w:hint="eastAsia" w:ascii="宋体" w:hAnsi="宋体" w:cs="宋体"/>
                <w:szCs w:val="21"/>
              </w:rPr>
            </w:pPr>
          </w:p>
        </w:tc>
        <w:tc>
          <w:tcPr>
            <w:tcW w:w="1161" w:type="pct"/>
            <w:noWrap w:val="0"/>
            <w:tcMar>
              <w:left w:w="28" w:type="dxa"/>
              <w:right w:w="28" w:type="dxa"/>
            </w:tcMar>
            <w:vAlign w:val="center"/>
          </w:tcPr>
          <w:p w14:paraId="3429EBC5">
            <w:pPr>
              <w:jc w:val="center"/>
              <w:rPr>
                <w:rFonts w:hint="eastAsia" w:ascii="宋体" w:hAnsi="宋体" w:cs="宋体"/>
                <w:szCs w:val="21"/>
              </w:rPr>
            </w:pPr>
          </w:p>
        </w:tc>
        <w:tc>
          <w:tcPr>
            <w:tcW w:w="508" w:type="pct"/>
            <w:noWrap w:val="0"/>
            <w:tcMar>
              <w:left w:w="28" w:type="dxa"/>
              <w:right w:w="28" w:type="dxa"/>
            </w:tcMar>
            <w:vAlign w:val="center"/>
          </w:tcPr>
          <w:p w14:paraId="587FADA0">
            <w:pPr>
              <w:jc w:val="center"/>
              <w:rPr>
                <w:rFonts w:hint="eastAsia" w:ascii="宋体" w:hAnsi="宋体" w:cs="宋体"/>
                <w:szCs w:val="21"/>
              </w:rPr>
            </w:pPr>
          </w:p>
        </w:tc>
        <w:tc>
          <w:tcPr>
            <w:tcW w:w="334" w:type="pct"/>
            <w:noWrap w:val="0"/>
            <w:tcMar>
              <w:left w:w="28" w:type="dxa"/>
              <w:right w:w="28" w:type="dxa"/>
            </w:tcMar>
            <w:vAlign w:val="center"/>
          </w:tcPr>
          <w:p w14:paraId="5ACB1DC5">
            <w:pPr>
              <w:jc w:val="center"/>
              <w:rPr>
                <w:rFonts w:hint="eastAsia" w:ascii="宋体" w:hAnsi="宋体" w:cs="宋体"/>
                <w:szCs w:val="21"/>
              </w:rPr>
            </w:pPr>
          </w:p>
        </w:tc>
        <w:tc>
          <w:tcPr>
            <w:tcW w:w="508" w:type="pct"/>
            <w:noWrap w:val="0"/>
            <w:tcMar>
              <w:left w:w="28" w:type="dxa"/>
              <w:right w:w="28" w:type="dxa"/>
            </w:tcMar>
            <w:vAlign w:val="center"/>
          </w:tcPr>
          <w:p w14:paraId="757B82E0">
            <w:pPr>
              <w:jc w:val="center"/>
              <w:rPr>
                <w:rFonts w:hint="eastAsia" w:ascii="宋体" w:hAnsi="宋体" w:cs="宋体"/>
                <w:szCs w:val="21"/>
              </w:rPr>
            </w:pPr>
          </w:p>
        </w:tc>
        <w:tc>
          <w:tcPr>
            <w:tcW w:w="508" w:type="pct"/>
            <w:noWrap w:val="0"/>
            <w:tcMar>
              <w:left w:w="28" w:type="dxa"/>
              <w:right w:w="28" w:type="dxa"/>
            </w:tcMar>
            <w:vAlign w:val="center"/>
          </w:tcPr>
          <w:p w14:paraId="2B8B273D">
            <w:pPr>
              <w:jc w:val="center"/>
              <w:rPr>
                <w:rFonts w:hint="eastAsia" w:ascii="宋体" w:hAnsi="宋体" w:cs="宋体"/>
                <w:szCs w:val="21"/>
              </w:rPr>
            </w:pPr>
          </w:p>
        </w:tc>
        <w:tc>
          <w:tcPr>
            <w:tcW w:w="505" w:type="pct"/>
            <w:noWrap w:val="0"/>
            <w:tcMar>
              <w:left w:w="28" w:type="dxa"/>
              <w:right w:w="28" w:type="dxa"/>
            </w:tcMar>
            <w:vAlign w:val="center"/>
          </w:tcPr>
          <w:p w14:paraId="50CD85AF">
            <w:pPr>
              <w:jc w:val="center"/>
              <w:rPr>
                <w:rFonts w:hint="eastAsia" w:ascii="宋体" w:hAnsi="宋体" w:cs="宋体"/>
                <w:szCs w:val="21"/>
              </w:rPr>
            </w:pPr>
          </w:p>
        </w:tc>
        <w:tc>
          <w:tcPr>
            <w:tcW w:w="508" w:type="pct"/>
            <w:noWrap w:val="0"/>
            <w:tcMar>
              <w:left w:w="28" w:type="dxa"/>
              <w:right w:w="28" w:type="dxa"/>
            </w:tcMar>
            <w:vAlign w:val="center"/>
          </w:tcPr>
          <w:p w14:paraId="0BDAE61E">
            <w:pPr>
              <w:jc w:val="center"/>
              <w:rPr>
                <w:rFonts w:hint="eastAsia" w:ascii="宋体" w:hAnsi="宋体" w:cs="宋体"/>
                <w:szCs w:val="21"/>
              </w:rPr>
            </w:pPr>
          </w:p>
        </w:tc>
        <w:tc>
          <w:tcPr>
            <w:tcW w:w="710" w:type="pct"/>
            <w:noWrap w:val="0"/>
            <w:tcMar>
              <w:left w:w="28" w:type="dxa"/>
              <w:right w:w="28" w:type="dxa"/>
            </w:tcMar>
            <w:vAlign w:val="center"/>
          </w:tcPr>
          <w:p w14:paraId="464F580D">
            <w:pPr>
              <w:jc w:val="center"/>
              <w:rPr>
                <w:rFonts w:hint="eastAsia" w:ascii="宋体" w:hAnsi="宋体" w:cs="宋体"/>
                <w:szCs w:val="21"/>
              </w:rPr>
            </w:pPr>
          </w:p>
        </w:tc>
      </w:tr>
    </w:tbl>
    <w:p w14:paraId="5EA9D12F">
      <w:pPr>
        <w:spacing w:line="0" w:lineRule="atLeast"/>
        <w:rPr>
          <w:rFonts w:hint="eastAsia" w:ascii="宋体" w:hAnsi="宋体" w:cs="宋体"/>
          <w:szCs w:val="21"/>
        </w:rPr>
      </w:pPr>
    </w:p>
    <w:p w14:paraId="318DAC21">
      <w:pPr>
        <w:spacing w:line="0" w:lineRule="atLeast"/>
        <w:rPr>
          <w:rFonts w:hint="eastAsia" w:ascii="宋体" w:hAnsi="宋体" w:cs="宋体"/>
          <w:b/>
          <w:bCs/>
          <w:szCs w:val="21"/>
        </w:rPr>
      </w:pPr>
    </w:p>
    <w:p w14:paraId="5C69C880">
      <w:pPr>
        <w:pStyle w:val="35"/>
        <w:ind w:right="-10" w:rightChars="-5"/>
        <w:jc w:val="center"/>
        <w:rPr>
          <w:rFonts w:hint="eastAsia" w:hAnsi="宋体" w:cs="宋体"/>
        </w:rPr>
      </w:pPr>
      <w:r>
        <w:rPr>
          <w:rFonts w:hint="eastAsia" w:hAnsi="宋体" w:cs="宋体"/>
          <w:b/>
        </w:rPr>
        <w:t>拟配备本项目的试验和检测仪器表</w:t>
      </w:r>
    </w:p>
    <w:tbl>
      <w:tblPr>
        <w:tblStyle w:val="63"/>
        <w:tblW w:w="4997" w:type="pct"/>
        <w:tblInd w:w="-6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66"/>
        <w:gridCol w:w="2118"/>
        <w:gridCol w:w="927"/>
        <w:gridCol w:w="610"/>
        <w:gridCol w:w="927"/>
        <w:gridCol w:w="927"/>
        <w:gridCol w:w="922"/>
        <w:gridCol w:w="927"/>
        <w:gridCol w:w="1297"/>
      </w:tblGrid>
      <w:tr w14:paraId="763F30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255" w:type="pct"/>
            <w:tcBorders>
              <w:bottom w:val="single" w:color="auto" w:sz="4" w:space="0"/>
            </w:tcBorders>
            <w:noWrap w:val="0"/>
            <w:tcMar>
              <w:left w:w="28" w:type="dxa"/>
              <w:right w:w="28" w:type="dxa"/>
            </w:tcMar>
            <w:vAlign w:val="center"/>
          </w:tcPr>
          <w:p w14:paraId="016CC99B">
            <w:pPr>
              <w:spacing w:line="0" w:lineRule="atLeast"/>
              <w:jc w:val="center"/>
              <w:rPr>
                <w:rFonts w:hint="eastAsia" w:ascii="宋体" w:hAnsi="宋体" w:cs="宋体"/>
                <w:szCs w:val="21"/>
              </w:rPr>
            </w:pPr>
            <w:r>
              <w:rPr>
                <w:rFonts w:hint="eastAsia" w:ascii="宋体" w:hAnsi="宋体" w:cs="宋体"/>
                <w:szCs w:val="21"/>
              </w:rPr>
              <w:t>序号</w:t>
            </w:r>
          </w:p>
        </w:tc>
        <w:tc>
          <w:tcPr>
            <w:tcW w:w="1160" w:type="pct"/>
            <w:tcBorders>
              <w:bottom w:val="single" w:color="auto" w:sz="4" w:space="0"/>
            </w:tcBorders>
            <w:noWrap w:val="0"/>
            <w:tcMar>
              <w:left w:w="28" w:type="dxa"/>
              <w:right w:w="28" w:type="dxa"/>
            </w:tcMar>
            <w:vAlign w:val="center"/>
          </w:tcPr>
          <w:p w14:paraId="681F9D7D">
            <w:pPr>
              <w:spacing w:line="0" w:lineRule="atLeast"/>
              <w:jc w:val="center"/>
              <w:rPr>
                <w:rFonts w:hint="eastAsia" w:ascii="宋体" w:hAnsi="宋体" w:cs="宋体"/>
                <w:szCs w:val="21"/>
              </w:rPr>
            </w:pPr>
            <w:r>
              <w:rPr>
                <w:rFonts w:hint="eastAsia" w:ascii="宋体" w:hAnsi="宋体" w:cs="宋体"/>
                <w:szCs w:val="21"/>
              </w:rPr>
              <w:t>仪器设备名称</w:t>
            </w:r>
          </w:p>
        </w:tc>
        <w:tc>
          <w:tcPr>
            <w:tcW w:w="508" w:type="pct"/>
            <w:tcBorders>
              <w:bottom w:val="single" w:color="auto" w:sz="4" w:space="0"/>
            </w:tcBorders>
            <w:noWrap w:val="0"/>
            <w:tcMar>
              <w:left w:w="28" w:type="dxa"/>
              <w:right w:w="28" w:type="dxa"/>
            </w:tcMar>
            <w:vAlign w:val="center"/>
          </w:tcPr>
          <w:p w14:paraId="0115D9AA">
            <w:pPr>
              <w:spacing w:line="0" w:lineRule="atLeast"/>
              <w:jc w:val="center"/>
              <w:rPr>
                <w:rFonts w:hint="eastAsia" w:ascii="宋体" w:hAnsi="宋体" w:cs="宋体"/>
                <w:szCs w:val="21"/>
              </w:rPr>
            </w:pPr>
            <w:r>
              <w:rPr>
                <w:rFonts w:hint="eastAsia" w:ascii="宋体" w:hAnsi="宋体" w:cs="宋体"/>
                <w:szCs w:val="21"/>
              </w:rPr>
              <w:t>型号</w:t>
            </w:r>
          </w:p>
          <w:p w14:paraId="548D8B67">
            <w:pPr>
              <w:spacing w:line="0" w:lineRule="atLeast"/>
              <w:jc w:val="center"/>
              <w:rPr>
                <w:rFonts w:hint="eastAsia" w:ascii="宋体" w:hAnsi="宋体" w:cs="宋体"/>
                <w:szCs w:val="21"/>
              </w:rPr>
            </w:pPr>
            <w:r>
              <w:rPr>
                <w:rFonts w:hint="eastAsia" w:ascii="宋体" w:hAnsi="宋体" w:cs="宋体"/>
                <w:szCs w:val="21"/>
              </w:rPr>
              <w:t>规格</w:t>
            </w:r>
          </w:p>
        </w:tc>
        <w:tc>
          <w:tcPr>
            <w:tcW w:w="334" w:type="pct"/>
            <w:tcBorders>
              <w:bottom w:val="single" w:color="auto" w:sz="4" w:space="0"/>
            </w:tcBorders>
            <w:noWrap w:val="0"/>
            <w:tcMar>
              <w:left w:w="28" w:type="dxa"/>
              <w:right w:w="28" w:type="dxa"/>
            </w:tcMar>
            <w:vAlign w:val="center"/>
          </w:tcPr>
          <w:p w14:paraId="1F57D257">
            <w:pPr>
              <w:spacing w:line="0" w:lineRule="atLeast"/>
              <w:jc w:val="center"/>
              <w:rPr>
                <w:rFonts w:hint="eastAsia" w:ascii="宋体" w:hAnsi="宋体" w:cs="宋体"/>
                <w:szCs w:val="21"/>
              </w:rPr>
            </w:pPr>
            <w:r>
              <w:rPr>
                <w:rFonts w:hint="eastAsia" w:ascii="宋体" w:hAnsi="宋体" w:cs="宋体"/>
                <w:szCs w:val="21"/>
              </w:rPr>
              <w:t>数量</w:t>
            </w:r>
          </w:p>
        </w:tc>
        <w:tc>
          <w:tcPr>
            <w:tcW w:w="508" w:type="pct"/>
            <w:tcBorders>
              <w:bottom w:val="single" w:color="auto" w:sz="4" w:space="0"/>
            </w:tcBorders>
            <w:noWrap w:val="0"/>
            <w:tcMar>
              <w:left w:w="28" w:type="dxa"/>
              <w:right w:w="28" w:type="dxa"/>
            </w:tcMar>
            <w:vAlign w:val="center"/>
          </w:tcPr>
          <w:p w14:paraId="56284C45">
            <w:pPr>
              <w:spacing w:line="0" w:lineRule="atLeast"/>
              <w:jc w:val="center"/>
              <w:rPr>
                <w:rFonts w:hint="eastAsia" w:ascii="宋体" w:hAnsi="宋体" w:cs="宋体"/>
                <w:szCs w:val="21"/>
              </w:rPr>
            </w:pPr>
            <w:r>
              <w:rPr>
                <w:rFonts w:hint="eastAsia" w:ascii="宋体" w:hAnsi="宋体" w:cs="宋体"/>
                <w:szCs w:val="21"/>
              </w:rPr>
              <w:t>国别</w:t>
            </w:r>
          </w:p>
          <w:p w14:paraId="3BC6D25B">
            <w:pPr>
              <w:spacing w:line="0" w:lineRule="atLeast"/>
              <w:jc w:val="center"/>
              <w:rPr>
                <w:rFonts w:hint="eastAsia" w:ascii="宋体" w:hAnsi="宋体" w:cs="宋体"/>
                <w:szCs w:val="21"/>
              </w:rPr>
            </w:pPr>
            <w:r>
              <w:rPr>
                <w:rFonts w:hint="eastAsia" w:ascii="宋体" w:hAnsi="宋体" w:cs="宋体"/>
                <w:szCs w:val="21"/>
              </w:rPr>
              <w:t>产地</w:t>
            </w:r>
          </w:p>
        </w:tc>
        <w:tc>
          <w:tcPr>
            <w:tcW w:w="508" w:type="pct"/>
            <w:tcBorders>
              <w:bottom w:val="single" w:color="auto" w:sz="4" w:space="0"/>
            </w:tcBorders>
            <w:noWrap w:val="0"/>
            <w:tcMar>
              <w:left w:w="28" w:type="dxa"/>
              <w:right w:w="28" w:type="dxa"/>
            </w:tcMar>
            <w:vAlign w:val="center"/>
          </w:tcPr>
          <w:p w14:paraId="1DCA87C8">
            <w:pPr>
              <w:spacing w:line="0" w:lineRule="atLeast"/>
              <w:jc w:val="center"/>
              <w:rPr>
                <w:rFonts w:hint="eastAsia" w:ascii="宋体" w:hAnsi="宋体" w:cs="宋体"/>
                <w:szCs w:val="21"/>
              </w:rPr>
            </w:pPr>
            <w:r>
              <w:rPr>
                <w:rFonts w:hint="eastAsia" w:ascii="宋体" w:hAnsi="宋体" w:cs="宋体"/>
                <w:szCs w:val="21"/>
              </w:rPr>
              <w:t>制造</w:t>
            </w:r>
          </w:p>
          <w:p w14:paraId="2F89C2B6">
            <w:pPr>
              <w:spacing w:line="0" w:lineRule="atLeast"/>
              <w:jc w:val="center"/>
              <w:rPr>
                <w:rFonts w:hint="eastAsia" w:ascii="宋体" w:hAnsi="宋体" w:cs="宋体"/>
                <w:szCs w:val="21"/>
              </w:rPr>
            </w:pPr>
            <w:r>
              <w:rPr>
                <w:rFonts w:hint="eastAsia" w:ascii="宋体" w:hAnsi="宋体" w:cs="宋体"/>
                <w:szCs w:val="21"/>
              </w:rPr>
              <w:t>年份</w:t>
            </w:r>
          </w:p>
        </w:tc>
        <w:tc>
          <w:tcPr>
            <w:tcW w:w="505" w:type="pct"/>
            <w:tcBorders>
              <w:bottom w:val="single" w:color="auto" w:sz="4" w:space="0"/>
            </w:tcBorders>
            <w:noWrap w:val="0"/>
            <w:tcMar>
              <w:left w:w="28" w:type="dxa"/>
              <w:right w:w="28" w:type="dxa"/>
            </w:tcMar>
            <w:vAlign w:val="center"/>
          </w:tcPr>
          <w:p w14:paraId="59B0FBFA">
            <w:pPr>
              <w:spacing w:line="0" w:lineRule="atLeast"/>
              <w:jc w:val="center"/>
              <w:rPr>
                <w:rFonts w:hint="eastAsia" w:ascii="宋体" w:hAnsi="宋体" w:cs="宋体"/>
                <w:szCs w:val="21"/>
              </w:rPr>
            </w:pPr>
            <w:r>
              <w:rPr>
                <w:rFonts w:hint="eastAsia" w:ascii="宋体" w:hAnsi="宋体" w:cs="宋体"/>
                <w:szCs w:val="21"/>
              </w:rPr>
              <w:t>已使用台时数</w:t>
            </w:r>
          </w:p>
        </w:tc>
        <w:tc>
          <w:tcPr>
            <w:tcW w:w="508" w:type="pct"/>
            <w:tcBorders>
              <w:bottom w:val="single" w:color="auto" w:sz="4" w:space="0"/>
            </w:tcBorders>
            <w:noWrap w:val="0"/>
            <w:tcMar>
              <w:left w:w="28" w:type="dxa"/>
              <w:right w:w="28" w:type="dxa"/>
            </w:tcMar>
            <w:vAlign w:val="center"/>
          </w:tcPr>
          <w:p w14:paraId="3017C239">
            <w:pPr>
              <w:spacing w:line="0" w:lineRule="atLeast"/>
              <w:jc w:val="center"/>
              <w:rPr>
                <w:rFonts w:hint="eastAsia" w:ascii="宋体" w:hAnsi="宋体" w:cs="宋体"/>
                <w:szCs w:val="21"/>
              </w:rPr>
            </w:pPr>
            <w:r>
              <w:rPr>
                <w:rFonts w:hint="eastAsia" w:ascii="宋体" w:hAnsi="宋体" w:cs="宋体"/>
                <w:szCs w:val="21"/>
              </w:rPr>
              <w:t>用途</w:t>
            </w:r>
          </w:p>
        </w:tc>
        <w:tc>
          <w:tcPr>
            <w:tcW w:w="710" w:type="pct"/>
            <w:tcBorders>
              <w:bottom w:val="single" w:color="auto" w:sz="4" w:space="0"/>
            </w:tcBorders>
            <w:noWrap w:val="0"/>
            <w:tcMar>
              <w:left w:w="28" w:type="dxa"/>
              <w:right w:w="28" w:type="dxa"/>
            </w:tcMar>
            <w:vAlign w:val="center"/>
          </w:tcPr>
          <w:p w14:paraId="5480201B">
            <w:pPr>
              <w:spacing w:line="0" w:lineRule="atLeast"/>
              <w:jc w:val="center"/>
              <w:rPr>
                <w:rFonts w:hint="eastAsia" w:ascii="宋体" w:hAnsi="宋体" w:cs="宋体"/>
                <w:szCs w:val="21"/>
              </w:rPr>
            </w:pPr>
            <w:r>
              <w:rPr>
                <w:rFonts w:hint="eastAsia" w:ascii="宋体" w:hAnsi="宋体" w:cs="宋体"/>
                <w:szCs w:val="21"/>
              </w:rPr>
              <w:t>备注</w:t>
            </w:r>
          </w:p>
        </w:tc>
      </w:tr>
      <w:tr w14:paraId="6D31EB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5" w:type="pct"/>
            <w:tcBorders>
              <w:top w:val="single" w:color="auto" w:sz="4" w:space="0"/>
              <w:bottom w:val="single" w:color="auto" w:sz="2" w:space="0"/>
            </w:tcBorders>
            <w:noWrap w:val="0"/>
            <w:tcMar>
              <w:left w:w="28" w:type="dxa"/>
              <w:right w:w="28" w:type="dxa"/>
            </w:tcMar>
            <w:vAlign w:val="center"/>
          </w:tcPr>
          <w:p w14:paraId="13652869">
            <w:pPr>
              <w:jc w:val="center"/>
              <w:rPr>
                <w:rFonts w:hint="eastAsia" w:ascii="宋体" w:hAnsi="宋体" w:cs="宋体"/>
                <w:szCs w:val="21"/>
              </w:rPr>
            </w:pPr>
          </w:p>
        </w:tc>
        <w:tc>
          <w:tcPr>
            <w:tcW w:w="1160" w:type="pct"/>
            <w:tcBorders>
              <w:top w:val="single" w:color="auto" w:sz="4" w:space="0"/>
              <w:bottom w:val="single" w:color="auto" w:sz="2" w:space="0"/>
            </w:tcBorders>
            <w:noWrap w:val="0"/>
            <w:tcMar>
              <w:left w:w="28" w:type="dxa"/>
              <w:right w:w="28" w:type="dxa"/>
            </w:tcMar>
            <w:vAlign w:val="center"/>
          </w:tcPr>
          <w:p w14:paraId="53356618">
            <w:pPr>
              <w:jc w:val="center"/>
              <w:rPr>
                <w:rFonts w:hint="eastAsia" w:ascii="宋体" w:hAnsi="宋体" w:cs="宋体"/>
                <w:szCs w:val="21"/>
              </w:rPr>
            </w:pPr>
          </w:p>
        </w:tc>
        <w:tc>
          <w:tcPr>
            <w:tcW w:w="508" w:type="pct"/>
            <w:tcBorders>
              <w:top w:val="single" w:color="auto" w:sz="4" w:space="0"/>
              <w:bottom w:val="single" w:color="auto" w:sz="2" w:space="0"/>
            </w:tcBorders>
            <w:noWrap w:val="0"/>
            <w:tcMar>
              <w:left w:w="28" w:type="dxa"/>
              <w:right w:w="28" w:type="dxa"/>
            </w:tcMar>
            <w:vAlign w:val="center"/>
          </w:tcPr>
          <w:p w14:paraId="118428D6">
            <w:pPr>
              <w:jc w:val="center"/>
              <w:rPr>
                <w:rFonts w:hint="eastAsia" w:ascii="宋体" w:hAnsi="宋体" w:cs="宋体"/>
                <w:szCs w:val="21"/>
              </w:rPr>
            </w:pPr>
          </w:p>
        </w:tc>
        <w:tc>
          <w:tcPr>
            <w:tcW w:w="334" w:type="pct"/>
            <w:tcBorders>
              <w:top w:val="single" w:color="auto" w:sz="4" w:space="0"/>
              <w:bottom w:val="single" w:color="auto" w:sz="2" w:space="0"/>
            </w:tcBorders>
            <w:noWrap w:val="0"/>
            <w:tcMar>
              <w:left w:w="28" w:type="dxa"/>
              <w:right w:w="28" w:type="dxa"/>
            </w:tcMar>
            <w:vAlign w:val="center"/>
          </w:tcPr>
          <w:p w14:paraId="20193205">
            <w:pPr>
              <w:jc w:val="center"/>
              <w:rPr>
                <w:rFonts w:hint="eastAsia" w:ascii="宋体" w:hAnsi="宋体" w:cs="宋体"/>
                <w:szCs w:val="21"/>
              </w:rPr>
            </w:pPr>
          </w:p>
        </w:tc>
        <w:tc>
          <w:tcPr>
            <w:tcW w:w="508" w:type="pct"/>
            <w:tcBorders>
              <w:top w:val="single" w:color="auto" w:sz="4" w:space="0"/>
              <w:bottom w:val="single" w:color="auto" w:sz="2" w:space="0"/>
            </w:tcBorders>
            <w:noWrap w:val="0"/>
            <w:tcMar>
              <w:left w:w="28" w:type="dxa"/>
              <w:right w:w="28" w:type="dxa"/>
            </w:tcMar>
            <w:vAlign w:val="center"/>
          </w:tcPr>
          <w:p w14:paraId="446A1DC5">
            <w:pPr>
              <w:jc w:val="center"/>
              <w:rPr>
                <w:rFonts w:hint="eastAsia" w:ascii="宋体" w:hAnsi="宋体" w:cs="宋体"/>
                <w:szCs w:val="21"/>
              </w:rPr>
            </w:pPr>
          </w:p>
        </w:tc>
        <w:tc>
          <w:tcPr>
            <w:tcW w:w="508" w:type="pct"/>
            <w:tcBorders>
              <w:top w:val="single" w:color="auto" w:sz="4" w:space="0"/>
              <w:bottom w:val="single" w:color="auto" w:sz="2" w:space="0"/>
            </w:tcBorders>
            <w:noWrap w:val="0"/>
            <w:tcMar>
              <w:left w:w="28" w:type="dxa"/>
              <w:right w:w="28" w:type="dxa"/>
            </w:tcMar>
            <w:vAlign w:val="center"/>
          </w:tcPr>
          <w:p w14:paraId="5A0F699E">
            <w:pPr>
              <w:jc w:val="center"/>
              <w:rPr>
                <w:rFonts w:hint="eastAsia" w:ascii="宋体" w:hAnsi="宋体" w:cs="宋体"/>
                <w:szCs w:val="21"/>
              </w:rPr>
            </w:pPr>
          </w:p>
        </w:tc>
        <w:tc>
          <w:tcPr>
            <w:tcW w:w="505" w:type="pct"/>
            <w:tcBorders>
              <w:top w:val="single" w:color="auto" w:sz="4" w:space="0"/>
              <w:bottom w:val="single" w:color="auto" w:sz="2" w:space="0"/>
            </w:tcBorders>
            <w:noWrap w:val="0"/>
            <w:tcMar>
              <w:left w:w="28" w:type="dxa"/>
              <w:right w:w="28" w:type="dxa"/>
            </w:tcMar>
            <w:vAlign w:val="center"/>
          </w:tcPr>
          <w:p w14:paraId="72C297F6">
            <w:pPr>
              <w:jc w:val="center"/>
              <w:rPr>
                <w:rFonts w:hint="eastAsia" w:ascii="宋体" w:hAnsi="宋体" w:cs="宋体"/>
                <w:szCs w:val="21"/>
              </w:rPr>
            </w:pPr>
          </w:p>
        </w:tc>
        <w:tc>
          <w:tcPr>
            <w:tcW w:w="508" w:type="pct"/>
            <w:tcBorders>
              <w:top w:val="single" w:color="auto" w:sz="4" w:space="0"/>
              <w:bottom w:val="single" w:color="auto" w:sz="2" w:space="0"/>
            </w:tcBorders>
            <w:noWrap w:val="0"/>
            <w:tcMar>
              <w:left w:w="28" w:type="dxa"/>
              <w:right w:w="28" w:type="dxa"/>
            </w:tcMar>
            <w:vAlign w:val="center"/>
          </w:tcPr>
          <w:p w14:paraId="62B19687">
            <w:pPr>
              <w:jc w:val="center"/>
              <w:rPr>
                <w:rFonts w:hint="eastAsia" w:ascii="宋体" w:hAnsi="宋体" w:cs="宋体"/>
                <w:szCs w:val="21"/>
              </w:rPr>
            </w:pPr>
          </w:p>
        </w:tc>
        <w:tc>
          <w:tcPr>
            <w:tcW w:w="710" w:type="pct"/>
            <w:tcBorders>
              <w:top w:val="single" w:color="auto" w:sz="4" w:space="0"/>
              <w:bottom w:val="single" w:color="auto" w:sz="2" w:space="0"/>
            </w:tcBorders>
            <w:noWrap w:val="0"/>
            <w:tcMar>
              <w:left w:w="28" w:type="dxa"/>
              <w:right w:w="28" w:type="dxa"/>
            </w:tcMar>
            <w:vAlign w:val="center"/>
          </w:tcPr>
          <w:p w14:paraId="0EC91A8A">
            <w:pPr>
              <w:jc w:val="center"/>
              <w:rPr>
                <w:rFonts w:hint="eastAsia" w:ascii="宋体" w:hAnsi="宋体" w:cs="宋体"/>
                <w:szCs w:val="21"/>
              </w:rPr>
            </w:pPr>
          </w:p>
        </w:tc>
      </w:tr>
      <w:tr w14:paraId="0DFC53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5" w:type="pct"/>
            <w:tcBorders>
              <w:top w:val="single" w:color="auto" w:sz="2" w:space="0"/>
            </w:tcBorders>
            <w:noWrap w:val="0"/>
            <w:tcMar>
              <w:left w:w="28" w:type="dxa"/>
              <w:right w:w="28" w:type="dxa"/>
            </w:tcMar>
            <w:vAlign w:val="center"/>
          </w:tcPr>
          <w:p w14:paraId="76C784CB">
            <w:pPr>
              <w:jc w:val="center"/>
              <w:rPr>
                <w:rFonts w:hint="eastAsia" w:ascii="宋体" w:hAnsi="宋体" w:cs="宋体"/>
                <w:szCs w:val="21"/>
              </w:rPr>
            </w:pPr>
          </w:p>
        </w:tc>
        <w:tc>
          <w:tcPr>
            <w:tcW w:w="1160" w:type="pct"/>
            <w:tcBorders>
              <w:top w:val="single" w:color="auto" w:sz="2" w:space="0"/>
            </w:tcBorders>
            <w:noWrap w:val="0"/>
            <w:tcMar>
              <w:left w:w="28" w:type="dxa"/>
              <w:right w:w="28" w:type="dxa"/>
            </w:tcMar>
            <w:vAlign w:val="center"/>
          </w:tcPr>
          <w:p w14:paraId="12758DD5">
            <w:pPr>
              <w:jc w:val="center"/>
              <w:rPr>
                <w:rFonts w:hint="eastAsia" w:ascii="宋体" w:hAnsi="宋体" w:cs="宋体"/>
                <w:szCs w:val="21"/>
              </w:rPr>
            </w:pPr>
          </w:p>
        </w:tc>
        <w:tc>
          <w:tcPr>
            <w:tcW w:w="508" w:type="pct"/>
            <w:tcBorders>
              <w:top w:val="single" w:color="auto" w:sz="2" w:space="0"/>
            </w:tcBorders>
            <w:noWrap w:val="0"/>
            <w:tcMar>
              <w:left w:w="28" w:type="dxa"/>
              <w:right w:w="28" w:type="dxa"/>
            </w:tcMar>
            <w:vAlign w:val="center"/>
          </w:tcPr>
          <w:p w14:paraId="4E920514">
            <w:pPr>
              <w:jc w:val="center"/>
              <w:rPr>
                <w:rFonts w:hint="eastAsia" w:ascii="宋体" w:hAnsi="宋体" w:cs="宋体"/>
                <w:szCs w:val="21"/>
              </w:rPr>
            </w:pPr>
          </w:p>
        </w:tc>
        <w:tc>
          <w:tcPr>
            <w:tcW w:w="334" w:type="pct"/>
            <w:tcBorders>
              <w:top w:val="single" w:color="auto" w:sz="2" w:space="0"/>
            </w:tcBorders>
            <w:noWrap w:val="0"/>
            <w:tcMar>
              <w:left w:w="28" w:type="dxa"/>
              <w:right w:w="28" w:type="dxa"/>
            </w:tcMar>
            <w:vAlign w:val="center"/>
          </w:tcPr>
          <w:p w14:paraId="5E03B990">
            <w:pPr>
              <w:jc w:val="center"/>
              <w:rPr>
                <w:rFonts w:hint="eastAsia" w:ascii="宋体" w:hAnsi="宋体" w:cs="宋体"/>
                <w:szCs w:val="21"/>
              </w:rPr>
            </w:pPr>
          </w:p>
        </w:tc>
        <w:tc>
          <w:tcPr>
            <w:tcW w:w="508" w:type="pct"/>
            <w:tcBorders>
              <w:top w:val="single" w:color="auto" w:sz="2" w:space="0"/>
            </w:tcBorders>
            <w:noWrap w:val="0"/>
            <w:tcMar>
              <w:left w:w="28" w:type="dxa"/>
              <w:right w:w="28" w:type="dxa"/>
            </w:tcMar>
            <w:vAlign w:val="center"/>
          </w:tcPr>
          <w:p w14:paraId="6844F1F0">
            <w:pPr>
              <w:jc w:val="center"/>
              <w:rPr>
                <w:rFonts w:hint="eastAsia" w:ascii="宋体" w:hAnsi="宋体" w:cs="宋体"/>
                <w:szCs w:val="21"/>
              </w:rPr>
            </w:pPr>
          </w:p>
        </w:tc>
        <w:tc>
          <w:tcPr>
            <w:tcW w:w="508" w:type="pct"/>
            <w:tcBorders>
              <w:top w:val="single" w:color="auto" w:sz="2" w:space="0"/>
            </w:tcBorders>
            <w:noWrap w:val="0"/>
            <w:tcMar>
              <w:left w:w="28" w:type="dxa"/>
              <w:right w:w="28" w:type="dxa"/>
            </w:tcMar>
            <w:vAlign w:val="center"/>
          </w:tcPr>
          <w:p w14:paraId="15F2DD17">
            <w:pPr>
              <w:jc w:val="center"/>
              <w:rPr>
                <w:rFonts w:hint="eastAsia" w:ascii="宋体" w:hAnsi="宋体" w:cs="宋体"/>
                <w:szCs w:val="21"/>
              </w:rPr>
            </w:pPr>
          </w:p>
        </w:tc>
        <w:tc>
          <w:tcPr>
            <w:tcW w:w="505" w:type="pct"/>
            <w:tcBorders>
              <w:top w:val="single" w:color="auto" w:sz="2" w:space="0"/>
            </w:tcBorders>
            <w:noWrap w:val="0"/>
            <w:tcMar>
              <w:left w:w="28" w:type="dxa"/>
              <w:right w:w="28" w:type="dxa"/>
            </w:tcMar>
            <w:vAlign w:val="center"/>
          </w:tcPr>
          <w:p w14:paraId="6A0A7C65">
            <w:pPr>
              <w:jc w:val="center"/>
              <w:rPr>
                <w:rFonts w:hint="eastAsia" w:ascii="宋体" w:hAnsi="宋体" w:cs="宋体"/>
                <w:szCs w:val="21"/>
              </w:rPr>
            </w:pPr>
          </w:p>
        </w:tc>
        <w:tc>
          <w:tcPr>
            <w:tcW w:w="508" w:type="pct"/>
            <w:tcBorders>
              <w:top w:val="single" w:color="auto" w:sz="2" w:space="0"/>
            </w:tcBorders>
            <w:noWrap w:val="0"/>
            <w:tcMar>
              <w:left w:w="28" w:type="dxa"/>
              <w:right w:w="28" w:type="dxa"/>
            </w:tcMar>
            <w:vAlign w:val="center"/>
          </w:tcPr>
          <w:p w14:paraId="6733AF63">
            <w:pPr>
              <w:jc w:val="center"/>
              <w:rPr>
                <w:rFonts w:hint="eastAsia" w:ascii="宋体" w:hAnsi="宋体" w:cs="宋体"/>
                <w:szCs w:val="21"/>
              </w:rPr>
            </w:pPr>
          </w:p>
        </w:tc>
        <w:tc>
          <w:tcPr>
            <w:tcW w:w="710" w:type="pct"/>
            <w:tcBorders>
              <w:top w:val="single" w:color="auto" w:sz="2" w:space="0"/>
            </w:tcBorders>
            <w:noWrap w:val="0"/>
            <w:tcMar>
              <w:left w:w="28" w:type="dxa"/>
              <w:right w:w="28" w:type="dxa"/>
            </w:tcMar>
            <w:vAlign w:val="center"/>
          </w:tcPr>
          <w:p w14:paraId="7A8BD49E">
            <w:pPr>
              <w:jc w:val="center"/>
              <w:rPr>
                <w:rFonts w:hint="eastAsia" w:ascii="宋体" w:hAnsi="宋体" w:cs="宋体"/>
                <w:szCs w:val="21"/>
              </w:rPr>
            </w:pPr>
          </w:p>
        </w:tc>
      </w:tr>
      <w:tr w14:paraId="7E8772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5" w:type="pct"/>
            <w:noWrap w:val="0"/>
            <w:tcMar>
              <w:left w:w="28" w:type="dxa"/>
              <w:right w:w="28" w:type="dxa"/>
            </w:tcMar>
            <w:vAlign w:val="center"/>
          </w:tcPr>
          <w:p w14:paraId="5D409375">
            <w:pPr>
              <w:jc w:val="center"/>
              <w:rPr>
                <w:rFonts w:hint="eastAsia" w:ascii="宋体" w:hAnsi="宋体" w:cs="宋体"/>
                <w:szCs w:val="21"/>
              </w:rPr>
            </w:pPr>
          </w:p>
        </w:tc>
        <w:tc>
          <w:tcPr>
            <w:tcW w:w="1160" w:type="pct"/>
            <w:noWrap w:val="0"/>
            <w:tcMar>
              <w:left w:w="28" w:type="dxa"/>
              <w:right w:w="28" w:type="dxa"/>
            </w:tcMar>
            <w:vAlign w:val="center"/>
          </w:tcPr>
          <w:p w14:paraId="5B9C90BE">
            <w:pPr>
              <w:jc w:val="center"/>
              <w:rPr>
                <w:rFonts w:hint="eastAsia" w:ascii="宋体" w:hAnsi="宋体" w:cs="宋体"/>
                <w:szCs w:val="21"/>
              </w:rPr>
            </w:pPr>
          </w:p>
        </w:tc>
        <w:tc>
          <w:tcPr>
            <w:tcW w:w="508" w:type="pct"/>
            <w:noWrap w:val="0"/>
            <w:tcMar>
              <w:left w:w="28" w:type="dxa"/>
              <w:right w:w="28" w:type="dxa"/>
            </w:tcMar>
            <w:vAlign w:val="center"/>
          </w:tcPr>
          <w:p w14:paraId="6A3DE68A">
            <w:pPr>
              <w:jc w:val="center"/>
              <w:rPr>
                <w:rFonts w:hint="eastAsia" w:ascii="宋体" w:hAnsi="宋体" w:cs="宋体"/>
                <w:szCs w:val="21"/>
              </w:rPr>
            </w:pPr>
          </w:p>
        </w:tc>
        <w:tc>
          <w:tcPr>
            <w:tcW w:w="334" w:type="pct"/>
            <w:noWrap w:val="0"/>
            <w:tcMar>
              <w:left w:w="28" w:type="dxa"/>
              <w:right w:w="28" w:type="dxa"/>
            </w:tcMar>
            <w:vAlign w:val="center"/>
          </w:tcPr>
          <w:p w14:paraId="6EF4B596">
            <w:pPr>
              <w:jc w:val="center"/>
              <w:rPr>
                <w:rFonts w:hint="eastAsia" w:ascii="宋体" w:hAnsi="宋体" w:cs="宋体"/>
                <w:szCs w:val="21"/>
              </w:rPr>
            </w:pPr>
          </w:p>
        </w:tc>
        <w:tc>
          <w:tcPr>
            <w:tcW w:w="508" w:type="pct"/>
            <w:noWrap w:val="0"/>
            <w:tcMar>
              <w:left w:w="28" w:type="dxa"/>
              <w:right w:w="28" w:type="dxa"/>
            </w:tcMar>
            <w:vAlign w:val="center"/>
          </w:tcPr>
          <w:p w14:paraId="4C8652F6">
            <w:pPr>
              <w:jc w:val="center"/>
              <w:rPr>
                <w:rFonts w:hint="eastAsia" w:ascii="宋体" w:hAnsi="宋体" w:cs="宋体"/>
                <w:szCs w:val="21"/>
              </w:rPr>
            </w:pPr>
          </w:p>
        </w:tc>
        <w:tc>
          <w:tcPr>
            <w:tcW w:w="508" w:type="pct"/>
            <w:noWrap w:val="0"/>
            <w:tcMar>
              <w:left w:w="28" w:type="dxa"/>
              <w:right w:w="28" w:type="dxa"/>
            </w:tcMar>
            <w:vAlign w:val="center"/>
          </w:tcPr>
          <w:p w14:paraId="0F830299">
            <w:pPr>
              <w:jc w:val="center"/>
              <w:rPr>
                <w:rFonts w:hint="eastAsia" w:ascii="宋体" w:hAnsi="宋体" w:cs="宋体"/>
                <w:szCs w:val="21"/>
              </w:rPr>
            </w:pPr>
          </w:p>
        </w:tc>
        <w:tc>
          <w:tcPr>
            <w:tcW w:w="505" w:type="pct"/>
            <w:noWrap w:val="0"/>
            <w:tcMar>
              <w:left w:w="28" w:type="dxa"/>
              <w:right w:w="28" w:type="dxa"/>
            </w:tcMar>
            <w:vAlign w:val="center"/>
          </w:tcPr>
          <w:p w14:paraId="60A62BD9">
            <w:pPr>
              <w:jc w:val="center"/>
              <w:rPr>
                <w:rFonts w:hint="eastAsia" w:ascii="宋体" w:hAnsi="宋体" w:cs="宋体"/>
                <w:szCs w:val="21"/>
              </w:rPr>
            </w:pPr>
          </w:p>
        </w:tc>
        <w:tc>
          <w:tcPr>
            <w:tcW w:w="508" w:type="pct"/>
            <w:noWrap w:val="0"/>
            <w:tcMar>
              <w:left w:w="28" w:type="dxa"/>
              <w:right w:w="28" w:type="dxa"/>
            </w:tcMar>
            <w:vAlign w:val="center"/>
          </w:tcPr>
          <w:p w14:paraId="43BA6871">
            <w:pPr>
              <w:jc w:val="center"/>
              <w:rPr>
                <w:rFonts w:hint="eastAsia" w:ascii="宋体" w:hAnsi="宋体" w:cs="宋体"/>
                <w:szCs w:val="21"/>
              </w:rPr>
            </w:pPr>
          </w:p>
        </w:tc>
        <w:tc>
          <w:tcPr>
            <w:tcW w:w="710" w:type="pct"/>
            <w:noWrap w:val="0"/>
            <w:tcMar>
              <w:left w:w="28" w:type="dxa"/>
              <w:right w:w="28" w:type="dxa"/>
            </w:tcMar>
            <w:vAlign w:val="center"/>
          </w:tcPr>
          <w:p w14:paraId="0627EAAE">
            <w:pPr>
              <w:jc w:val="center"/>
              <w:rPr>
                <w:rFonts w:hint="eastAsia" w:ascii="宋体" w:hAnsi="宋体" w:cs="宋体"/>
                <w:szCs w:val="21"/>
              </w:rPr>
            </w:pPr>
          </w:p>
        </w:tc>
      </w:tr>
      <w:tr w14:paraId="44A92A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5" w:type="pct"/>
            <w:noWrap w:val="0"/>
            <w:tcMar>
              <w:left w:w="28" w:type="dxa"/>
              <w:right w:w="28" w:type="dxa"/>
            </w:tcMar>
            <w:vAlign w:val="center"/>
          </w:tcPr>
          <w:p w14:paraId="37E9483A">
            <w:pPr>
              <w:jc w:val="center"/>
              <w:rPr>
                <w:rFonts w:hint="eastAsia" w:ascii="宋体" w:hAnsi="宋体" w:cs="宋体"/>
                <w:szCs w:val="21"/>
              </w:rPr>
            </w:pPr>
          </w:p>
        </w:tc>
        <w:tc>
          <w:tcPr>
            <w:tcW w:w="1160" w:type="pct"/>
            <w:noWrap w:val="0"/>
            <w:tcMar>
              <w:left w:w="28" w:type="dxa"/>
              <w:right w:w="28" w:type="dxa"/>
            </w:tcMar>
            <w:vAlign w:val="center"/>
          </w:tcPr>
          <w:p w14:paraId="69DC8090">
            <w:pPr>
              <w:jc w:val="center"/>
              <w:rPr>
                <w:rFonts w:hint="eastAsia" w:ascii="宋体" w:hAnsi="宋体" w:cs="宋体"/>
                <w:szCs w:val="21"/>
              </w:rPr>
            </w:pPr>
          </w:p>
        </w:tc>
        <w:tc>
          <w:tcPr>
            <w:tcW w:w="508" w:type="pct"/>
            <w:noWrap w:val="0"/>
            <w:tcMar>
              <w:left w:w="28" w:type="dxa"/>
              <w:right w:w="28" w:type="dxa"/>
            </w:tcMar>
            <w:vAlign w:val="center"/>
          </w:tcPr>
          <w:p w14:paraId="25F2F345">
            <w:pPr>
              <w:jc w:val="center"/>
              <w:rPr>
                <w:rFonts w:hint="eastAsia" w:ascii="宋体" w:hAnsi="宋体" w:cs="宋体"/>
                <w:szCs w:val="21"/>
              </w:rPr>
            </w:pPr>
          </w:p>
        </w:tc>
        <w:tc>
          <w:tcPr>
            <w:tcW w:w="334" w:type="pct"/>
            <w:noWrap w:val="0"/>
            <w:tcMar>
              <w:left w:w="28" w:type="dxa"/>
              <w:right w:w="28" w:type="dxa"/>
            </w:tcMar>
            <w:vAlign w:val="center"/>
          </w:tcPr>
          <w:p w14:paraId="41F0873D">
            <w:pPr>
              <w:jc w:val="center"/>
              <w:rPr>
                <w:rFonts w:hint="eastAsia" w:ascii="宋体" w:hAnsi="宋体" w:cs="宋体"/>
                <w:szCs w:val="21"/>
              </w:rPr>
            </w:pPr>
          </w:p>
        </w:tc>
        <w:tc>
          <w:tcPr>
            <w:tcW w:w="508" w:type="pct"/>
            <w:noWrap w:val="0"/>
            <w:tcMar>
              <w:left w:w="28" w:type="dxa"/>
              <w:right w:w="28" w:type="dxa"/>
            </w:tcMar>
            <w:vAlign w:val="center"/>
          </w:tcPr>
          <w:p w14:paraId="20E40679">
            <w:pPr>
              <w:jc w:val="center"/>
              <w:rPr>
                <w:rFonts w:hint="eastAsia" w:ascii="宋体" w:hAnsi="宋体" w:cs="宋体"/>
                <w:szCs w:val="21"/>
              </w:rPr>
            </w:pPr>
          </w:p>
        </w:tc>
        <w:tc>
          <w:tcPr>
            <w:tcW w:w="508" w:type="pct"/>
            <w:noWrap w:val="0"/>
            <w:tcMar>
              <w:left w:w="28" w:type="dxa"/>
              <w:right w:w="28" w:type="dxa"/>
            </w:tcMar>
            <w:vAlign w:val="center"/>
          </w:tcPr>
          <w:p w14:paraId="69C0D0CA">
            <w:pPr>
              <w:jc w:val="center"/>
              <w:rPr>
                <w:rFonts w:hint="eastAsia" w:ascii="宋体" w:hAnsi="宋体" w:cs="宋体"/>
                <w:szCs w:val="21"/>
              </w:rPr>
            </w:pPr>
          </w:p>
        </w:tc>
        <w:tc>
          <w:tcPr>
            <w:tcW w:w="505" w:type="pct"/>
            <w:noWrap w:val="0"/>
            <w:tcMar>
              <w:left w:w="28" w:type="dxa"/>
              <w:right w:w="28" w:type="dxa"/>
            </w:tcMar>
            <w:vAlign w:val="center"/>
          </w:tcPr>
          <w:p w14:paraId="45D94F35">
            <w:pPr>
              <w:jc w:val="center"/>
              <w:rPr>
                <w:rFonts w:hint="eastAsia" w:ascii="宋体" w:hAnsi="宋体" w:cs="宋体"/>
                <w:szCs w:val="21"/>
              </w:rPr>
            </w:pPr>
          </w:p>
        </w:tc>
        <w:tc>
          <w:tcPr>
            <w:tcW w:w="508" w:type="pct"/>
            <w:noWrap w:val="0"/>
            <w:tcMar>
              <w:left w:w="28" w:type="dxa"/>
              <w:right w:w="28" w:type="dxa"/>
            </w:tcMar>
            <w:vAlign w:val="center"/>
          </w:tcPr>
          <w:p w14:paraId="123BCF76">
            <w:pPr>
              <w:jc w:val="center"/>
              <w:rPr>
                <w:rFonts w:hint="eastAsia" w:ascii="宋体" w:hAnsi="宋体" w:cs="宋体"/>
                <w:szCs w:val="21"/>
              </w:rPr>
            </w:pPr>
          </w:p>
        </w:tc>
        <w:tc>
          <w:tcPr>
            <w:tcW w:w="710" w:type="pct"/>
            <w:noWrap w:val="0"/>
            <w:tcMar>
              <w:left w:w="28" w:type="dxa"/>
              <w:right w:w="28" w:type="dxa"/>
            </w:tcMar>
            <w:vAlign w:val="center"/>
          </w:tcPr>
          <w:p w14:paraId="72C4C2B9">
            <w:pPr>
              <w:jc w:val="center"/>
              <w:rPr>
                <w:rFonts w:hint="eastAsia" w:ascii="宋体" w:hAnsi="宋体" w:cs="宋体"/>
                <w:szCs w:val="21"/>
              </w:rPr>
            </w:pPr>
          </w:p>
        </w:tc>
      </w:tr>
      <w:tr w14:paraId="74F45C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5" w:type="pct"/>
            <w:noWrap w:val="0"/>
            <w:tcMar>
              <w:left w:w="28" w:type="dxa"/>
              <w:right w:w="28" w:type="dxa"/>
            </w:tcMar>
            <w:vAlign w:val="center"/>
          </w:tcPr>
          <w:p w14:paraId="2350CD41">
            <w:pPr>
              <w:jc w:val="center"/>
              <w:rPr>
                <w:rFonts w:hint="eastAsia" w:ascii="宋体" w:hAnsi="宋体" w:cs="宋体"/>
                <w:szCs w:val="21"/>
              </w:rPr>
            </w:pPr>
          </w:p>
        </w:tc>
        <w:tc>
          <w:tcPr>
            <w:tcW w:w="1160" w:type="pct"/>
            <w:noWrap w:val="0"/>
            <w:tcMar>
              <w:left w:w="28" w:type="dxa"/>
              <w:right w:w="28" w:type="dxa"/>
            </w:tcMar>
            <w:vAlign w:val="center"/>
          </w:tcPr>
          <w:p w14:paraId="425651BB">
            <w:pPr>
              <w:jc w:val="center"/>
              <w:rPr>
                <w:rFonts w:hint="eastAsia" w:ascii="宋体" w:hAnsi="宋体" w:cs="宋体"/>
                <w:szCs w:val="21"/>
              </w:rPr>
            </w:pPr>
          </w:p>
        </w:tc>
        <w:tc>
          <w:tcPr>
            <w:tcW w:w="508" w:type="pct"/>
            <w:noWrap w:val="0"/>
            <w:tcMar>
              <w:left w:w="28" w:type="dxa"/>
              <w:right w:w="28" w:type="dxa"/>
            </w:tcMar>
            <w:vAlign w:val="center"/>
          </w:tcPr>
          <w:p w14:paraId="01A8EC80">
            <w:pPr>
              <w:jc w:val="center"/>
              <w:rPr>
                <w:rFonts w:hint="eastAsia" w:ascii="宋体" w:hAnsi="宋体" w:cs="宋体"/>
                <w:szCs w:val="21"/>
              </w:rPr>
            </w:pPr>
          </w:p>
        </w:tc>
        <w:tc>
          <w:tcPr>
            <w:tcW w:w="334" w:type="pct"/>
            <w:noWrap w:val="0"/>
            <w:tcMar>
              <w:left w:w="28" w:type="dxa"/>
              <w:right w:w="28" w:type="dxa"/>
            </w:tcMar>
            <w:vAlign w:val="center"/>
          </w:tcPr>
          <w:p w14:paraId="356FDC90">
            <w:pPr>
              <w:jc w:val="center"/>
              <w:rPr>
                <w:rFonts w:hint="eastAsia" w:ascii="宋体" w:hAnsi="宋体" w:cs="宋体"/>
                <w:szCs w:val="21"/>
              </w:rPr>
            </w:pPr>
          </w:p>
        </w:tc>
        <w:tc>
          <w:tcPr>
            <w:tcW w:w="508" w:type="pct"/>
            <w:noWrap w:val="0"/>
            <w:tcMar>
              <w:left w:w="28" w:type="dxa"/>
              <w:right w:w="28" w:type="dxa"/>
            </w:tcMar>
            <w:vAlign w:val="center"/>
          </w:tcPr>
          <w:p w14:paraId="2BC1E0F1">
            <w:pPr>
              <w:jc w:val="center"/>
              <w:rPr>
                <w:rFonts w:hint="eastAsia" w:ascii="宋体" w:hAnsi="宋体" w:cs="宋体"/>
                <w:szCs w:val="21"/>
              </w:rPr>
            </w:pPr>
          </w:p>
        </w:tc>
        <w:tc>
          <w:tcPr>
            <w:tcW w:w="508" w:type="pct"/>
            <w:noWrap w:val="0"/>
            <w:tcMar>
              <w:left w:w="28" w:type="dxa"/>
              <w:right w:w="28" w:type="dxa"/>
            </w:tcMar>
            <w:vAlign w:val="center"/>
          </w:tcPr>
          <w:p w14:paraId="6CA2A481">
            <w:pPr>
              <w:jc w:val="center"/>
              <w:rPr>
                <w:rFonts w:hint="eastAsia" w:ascii="宋体" w:hAnsi="宋体" w:cs="宋体"/>
                <w:szCs w:val="21"/>
              </w:rPr>
            </w:pPr>
          </w:p>
        </w:tc>
        <w:tc>
          <w:tcPr>
            <w:tcW w:w="505" w:type="pct"/>
            <w:noWrap w:val="0"/>
            <w:tcMar>
              <w:left w:w="28" w:type="dxa"/>
              <w:right w:w="28" w:type="dxa"/>
            </w:tcMar>
            <w:vAlign w:val="center"/>
          </w:tcPr>
          <w:p w14:paraId="5EA7DFDE">
            <w:pPr>
              <w:jc w:val="center"/>
              <w:rPr>
                <w:rFonts w:hint="eastAsia" w:ascii="宋体" w:hAnsi="宋体" w:cs="宋体"/>
                <w:szCs w:val="21"/>
              </w:rPr>
            </w:pPr>
          </w:p>
        </w:tc>
        <w:tc>
          <w:tcPr>
            <w:tcW w:w="508" w:type="pct"/>
            <w:noWrap w:val="0"/>
            <w:tcMar>
              <w:left w:w="28" w:type="dxa"/>
              <w:right w:w="28" w:type="dxa"/>
            </w:tcMar>
            <w:vAlign w:val="center"/>
          </w:tcPr>
          <w:p w14:paraId="14D4E190">
            <w:pPr>
              <w:jc w:val="center"/>
              <w:rPr>
                <w:rFonts w:hint="eastAsia" w:ascii="宋体" w:hAnsi="宋体" w:cs="宋体"/>
                <w:szCs w:val="21"/>
              </w:rPr>
            </w:pPr>
          </w:p>
        </w:tc>
        <w:tc>
          <w:tcPr>
            <w:tcW w:w="710" w:type="pct"/>
            <w:noWrap w:val="0"/>
            <w:tcMar>
              <w:left w:w="28" w:type="dxa"/>
              <w:right w:w="28" w:type="dxa"/>
            </w:tcMar>
            <w:vAlign w:val="center"/>
          </w:tcPr>
          <w:p w14:paraId="0B30B2E0">
            <w:pPr>
              <w:jc w:val="center"/>
              <w:rPr>
                <w:rFonts w:hint="eastAsia" w:ascii="宋体" w:hAnsi="宋体" w:cs="宋体"/>
                <w:szCs w:val="21"/>
              </w:rPr>
            </w:pPr>
          </w:p>
        </w:tc>
      </w:tr>
      <w:tr w14:paraId="765EDB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5" w:type="pct"/>
            <w:noWrap w:val="0"/>
            <w:tcMar>
              <w:left w:w="28" w:type="dxa"/>
              <w:right w:w="28" w:type="dxa"/>
            </w:tcMar>
            <w:vAlign w:val="center"/>
          </w:tcPr>
          <w:p w14:paraId="5BE00124">
            <w:pPr>
              <w:jc w:val="center"/>
              <w:rPr>
                <w:rFonts w:hint="eastAsia" w:ascii="宋体" w:hAnsi="宋体" w:cs="宋体"/>
                <w:szCs w:val="21"/>
              </w:rPr>
            </w:pPr>
          </w:p>
        </w:tc>
        <w:tc>
          <w:tcPr>
            <w:tcW w:w="1160" w:type="pct"/>
            <w:noWrap w:val="0"/>
            <w:tcMar>
              <w:left w:w="28" w:type="dxa"/>
              <w:right w:w="28" w:type="dxa"/>
            </w:tcMar>
            <w:vAlign w:val="center"/>
          </w:tcPr>
          <w:p w14:paraId="0E0CA8BD">
            <w:pPr>
              <w:jc w:val="center"/>
              <w:rPr>
                <w:rFonts w:hint="eastAsia" w:ascii="宋体" w:hAnsi="宋体" w:cs="宋体"/>
                <w:szCs w:val="21"/>
              </w:rPr>
            </w:pPr>
          </w:p>
        </w:tc>
        <w:tc>
          <w:tcPr>
            <w:tcW w:w="508" w:type="pct"/>
            <w:noWrap w:val="0"/>
            <w:tcMar>
              <w:left w:w="28" w:type="dxa"/>
              <w:right w:w="28" w:type="dxa"/>
            </w:tcMar>
            <w:vAlign w:val="center"/>
          </w:tcPr>
          <w:p w14:paraId="23AE2CC4">
            <w:pPr>
              <w:jc w:val="center"/>
              <w:rPr>
                <w:rFonts w:hint="eastAsia" w:ascii="宋体" w:hAnsi="宋体" w:cs="宋体"/>
                <w:szCs w:val="21"/>
              </w:rPr>
            </w:pPr>
          </w:p>
        </w:tc>
        <w:tc>
          <w:tcPr>
            <w:tcW w:w="334" w:type="pct"/>
            <w:noWrap w:val="0"/>
            <w:tcMar>
              <w:left w:w="28" w:type="dxa"/>
              <w:right w:w="28" w:type="dxa"/>
            </w:tcMar>
            <w:vAlign w:val="center"/>
          </w:tcPr>
          <w:p w14:paraId="277CECA6">
            <w:pPr>
              <w:jc w:val="center"/>
              <w:rPr>
                <w:rFonts w:hint="eastAsia" w:ascii="宋体" w:hAnsi="宋体" w:cs="宋体"/>
                <w:szCs w:val="21"/>
              </w:rPr>
            </w:pPr>
          </w:p>
        </w:tc>
        <w:tc>
          <w:tcPr>
            <w:tcW w:w="508" w:type="pct"/>
            <w:noWrap w:val="0"/>
            <w:tcMar>
              <w:left w:w="28" w:type="dxa"/>
              <w:right w:w="28" w:type="dxa"/>
            </w:tcMar>
            <w:vAlign w:val="center"/>
          </w:tcPr>
          <w:p w14:paraId="35BD4ECF">
            <w:pPr>
              <w:jc w:val="center"/>
              <w:rPr>
                <w:rFonts w:hint="eastAsia" w:ascii="宋体" w:hAnsi="宋体" w:cs="宋体"/>
                <w:szCs w:val="21"/>
              </w:rPr>
            </w:pPr>
          </w:p>
        </w:tc>
        <w:tc>
          <w:tcPr>
            <w:tcW w:w="508" w:type="pct"/>
            <w:noWrap w:val="0"/>
            <w:tcMar>
              <w:left w:w="28" w:type="dxa"/>
              <w:right w:w="28" w:type="dxa"/>
            </w:tcMar>
            <w:vAlign w:val="center"/>
          </w:tcPr>
          <w:p w14:paraId="2A030BBE">
            <w:pPr>
              <w:jc w:val="center"/>
              <w:rPr>
                <w:rFonts w:hint="eastAsia" w:ascii="宋体" w:hAnsi="宋体" w:cs="宋体"/>
                <w:szCs w:val="21"/>
              </w:rPr>
            </w:pPr>
          </w:p>
        </w:tc>
        <w:tc>
          <w:tcPr>
            <w:tcW w:w="505" w:type="pct"/>
            <w:noWrap w:val="0"/>
            <w:tcMar>
              <w:left w:w="28" w:type="dxa"/>
              <w:right w:w="28" w:type="dxa"/>
            </w:tcMar>
            <w:vAlign w:val="center"/>
          </w:tcPr>
          <w:p w14:paraId="2A7D62DF">
            <w:pPr>
              <w:jc w:val="center"/>
              <w:rPr>
                <w:rFonts w:hint="eastAsia" w:ascii="宋体" w:hAnsi="宋体" w:cs="宋体"/>
                <w:szCs w:val="21"/>
              </w:rPr>
            </w:pPr>
          </w:p>
        </w:tc>
        <w:tc>
          <w:tcPr>
            <w:tcW w:w="508" w:type="pct"/>
            <w:noWrap w:val="0"/>
            <w:tcMar>
              <w:left w:w="28" w:type="dxa"/>
              <w:right w:w="28" w:type="dxa"/>
            </w:tcMar>
            <w:vAlign w:val="center"/>
          </w:tcPr>
          <w:p w14:paraId="3296F7B1">
            <w:pPr>
              <w:jc w:val="center"/>
              <w:rPr>
                <w:rFonts w:hint="eastAsia" w:ascii="宋体" w:hAnsi="宋体" w:cs="宋体"/>
                <w:szCs w:val="21"/>
              </w:rPr>
            </w:pPr>
          </w:p>
        </w:tc>
        <w:tc>
          <w:tcPr>
            <w:tcW w:w="710" w:type="pct"/>
            <w:noWrap w:val="0"/>
            <w:tcMar>
              <w:left w:w="28" w:type="dxa"/>
              <w:right w:w="28" w:type="dxa"/>
            </w:tcMar>
            <w:vAlign w:val="center"/>
          </w:tcPr>
          <w:p w14:paraId="7F83B42D">
            <w:pPr>
              <w:jc w:val="center"/>
              <w:rPr>
                <w:rFonts w:hint="eastAsia" w:ascii="宋体" w:hAnsi="宋体" w:cs="宋体"/>
                <w:szCs w:val="21"/>
              </w:rPr>
            </w:pPr>
          </w:p>
        </w:tc>
      </w:tr>
      <w:tr w14:paraId="2D1C82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5" w:type="pct"/>
            <w:noWrap w:val="0"/>
            <w:tcMar>
              <w:left w:w="28" w:type="dxa"/>
              <w:right w:w="28" w:type="dxa"/>
            </w:tcMar>
            <w:vAlign w:val="center"/>
          </w:tcPr>
          <w:p w14:paraId="3C8764B9">
            <w:pPr>
              <w:jc w:val="center"/>
              <w:rPr>
                <w:rFonts w:hint="eastAsia" w:ascii="宋体" w:hAnsi="宋体" w:cs="宋体"/>
                <w:szCs w:val="21"/>
              </w:rPr>
            </w:pPr>
          </w:p>
        </w:tc>
        <w:tc>
          <w:tcPr>
            <w:tcW w:w="1160" w:type="pct"/>
            <w:noWrap w:val="0"/>
            <w:tcMar>
              <w:left w:w="28" w:type="dxa"/>
              <w:right w:w="28" w:type="dxa"/>
            </w:tcMar>
            <w:vAlign w:val="center"/>
          </w:tcPr>
          <w:p w14:paraId="21F243EE">
            <w:pPr>
              <w:jc w:val="center"/>
              <w:rPr>
                <w:rFonts w:hint="eastAsia" w:ascii="宋体" w:hAnsi="宋体" w:cs="宋体"/>
                <w:szCs w:val="21"/>
              </w:rPr>
            </w:pPr>
          </w:p>
        </w:tc>
        <w:tc>
          <w:tcPr>
            <w:tcW w:w="508" w:type="pct"/>
            <w:noWrap w:val="0"/>
            <w:tcMar>
              <w:left w:w="28" w:type="dxa"/>
              <w:right w:w="28" w:type="dxa"/>
            </w:tcMar>
            <w:vAlign w:val="center"/>
          </w:tcPr>
          <w:p w14:paraId="7D221AFF">
            <w:pPr>
              <w:jc w:val="center"/>
              <w:rPr>
                <w:rFonts w:hint="eastAsia" w:ascii="宋体" w:hAnsi="宋体" w:cs="宋体"/>
                <w:szCs w:val="21"/>
              </w:rPr>
            </w:pPr>
          </w:p>
        </w:tc>
        <w:tc>
          <w:tcPr>
            <w:tcW w:w="334" w:type="pct"/>
            <w:noWrap w:val="0"/>
            <w:tcMar>
              <w:left w:w="28" w:type="dxa"/>
              <w:right w:w="28" w:type="dxa"/>
            </w:tcMar>
            <w:vAlign w:val="center"/>
          </w:tcPr>
          <w:p w14:paraId="53D2FC6E">
            <w:pPr>
              <w:jc w:val="center"/>
              <w:rPr>
                <w:rFonts w:hint="eastAsia" w:ascii="宋体" w:hAnsi="宋体" w:cs="宋体"/>
                <w:szCs w:val="21"/>
              </w:rPr>
            </w:pPr>
          </w:p>
        </w:tc>
        <w:tc>
          <w:tcPr>
            <w:tcW w:w="508" w:type="pct"/>
            <w:noWrap w:val="0"/>
            <w:tcMar>
              <w:left w:w="28" w:type="dxa"/>
              <w:right w:w="28" w:type="dxa"/>
            </w:tcMar>
            <w:vAlign w:val="center"/>
          </w:tcPr>
          <w:p w14:paraId="04008F3D">
            <w:pPr>
              <w:jc w:val="center"/>
              <w:rPr>
                <w:rFonts w:hint="eastAsia" w:ascii="宋体" w:hAnsi="宋体" w:cs="宋体"/>
                <w:szCs w:val="21"/>
              </w:rPr>
            </w:pPr>
          </w:p>
        </w:tc>
        <w:tc>
          <w:tcPr>
            <w:tcW w:w="508" w:type="pct"/>
            <w:noWrap w:val="0"/>
            <w:tcMar>
              <w:left w:w="28" w:type="dxa"/>
              <w:right w:w="28" w:type="dxa"/>
            </w:tcMar>
            <w:vAlign w:val="center"/>
          </w:tcPr>
          <w:p w14:paraId="36C9C00C">
            <w:pPr>
              <w:jc w:val="center"/>
              <w:rPr>
                <w:rFonts w:hint="eastAsia" w:ascii="宋体" w:hAnsi="宋体" w:cs="宋体"/>
                <w:szCs w:val="21"/>
              </w:rPr>
            </w:pPr>
          </w:p>
        </w:tc>
        <w:tc>
          <w:tcPr>
            <w:tcW w:w="505" w:type="pct"/>
            <w:noWrap w:val="0"/>
            <w:tcMar>
              <w:left w:w="28" w:type="dxa"/>
              <w:right w:w="28" w:type="dxa"/>
            </w:tcMar>
            <w:vAlign w:val="center"/>
          </w:tcPr>
          <w:p w14:paraId="1240B52B">
            <w:pPr>
              <w:jc w:val="center"/>
              <w:rPr>
                <w:rFonts w:hint="eastAsia" w:ascii="宋体" w:hAnsi="宋体" w:cs="宋体"/>
                <w:szCs w:val="21"/>
              </w:rPr>
            </w:pPr>
          </w:p>
        </w:tc>
        <w:tc>
          <w:tcPr>
            <w:tcW w:w="508" w:type="pct"/>
            <w:noWrap w:val="0"/>
            <w:tcMar>
              <w:left w:w="28" w:type="dxa"/>
              <w:right w:w="28" w:type="dxa"/>
            </w:tcMar>
            <w:vAlign w:val="center"/>
          </w:tcPr>
          <w:p w14:paraId="2CA835E5">
            <w:pPr>
              <w:jc w:val="center"/>
              <w:rPr>
                <w:rFonts w:hint="eastAsia" w:ascii="宋体" w:hAnsi="宋体" w:cs="宋体"/>
                <w:szCs w:val="21"/>
              </w:rPr>
            </w:pPr>
          </w:p>
        </w:tc>
        <w:tc>
          <w:tcPr>
            <w:tcW w:w="710" w:type="pct"/>
            <w:noWrap w:val="0"/>
            <w:tcMar>
              <w:left w:w="28" w:type="dxa"/>
              <w:right w:w="28" w:type="dxa"/>
            </w:tcMar>
            <w:vAlign w:val="center"/>
          </w:tcPr>
          <w:p w14:paraId="184321C5">
            <w:pPr>
              <w:jc w:val="center"/>
              <w:rPr>
                <w:rFonts w:hint="eastAsia" w:ascii="宋体" w:hAnsi="宋体" w:cs="宋体"/>
                <w:szCs w:val="21"/>
              </w:rPr>
            </w:pPr>
          </w:p>
        </w:tc>
      </w:tr>
      <w:tr w14:paraId="6DA12C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5" w:type="pct"/>
            <w:noWrap w:val="0"/>
            <w:tcMar>
              <w:left w:w="28" w:type="dxa"/>
              <w:right w:w="28" w:type="dxa"/>
            </w:tcMar>
            <w:vAlign w:val="center"/>
          </w:tcPr>
          <w:p w14:paraId="6CB9D34C">
            <w:pPr>
              <w:jc w:val="center"/>
              <w:rPr>
                <w:rFonts w:hint="eastAsia" w:ascii="宋体" w:hAnsi="宋体" w:cs="宋体"/>
                <w:szCs w:val="21"/>
              </w:rPr>
            </w:pPr>
          </w:p>
        </w:tc>
        <w:tc>
          <w:tcPr>
            <w:tcW w:w="1160" w:type="pct"/>
            <w:noWrap w:val="0"/>
            <w:tcMar>
              <w:left w:w="28" w:type="dxa"/>
              <w:right w:w="28" w:type="dxa"/>
            </w:tcMar>
            <w:vAlign w:val="center"/>
          </w:tcPr>
          <w:p w14:paraId="726C24EE">
            <w:pPr>
              <w:jc w:val="center"/>
              <w:rPr>
                <w:rFonts w:hint="eastAsia" w:ascii="宋体" w:hAnsi="宋体" w:cs="宋体"/>
                <w:szCs w:val="21"/>
              </w:rPr>
            </w:pPr>
          </w:p>
        </w:tc>
        <w:tc>
          <w:tcPr>
            <w:tcW w:w="508" w:type="pct"/>
            <w:noWrap w:val="0"/>
            <w:tcMar>
              <w:left w:w="28" w:type="dxa"/>
              <w:right w:w="28" w:type="dxa"/>
            </w:tcMar>
            <w:vAlign w:val="center"/>
          </w:tcPr>
          <w:p w14:paraId="0EA542D7">
            <w:pPr>
              <w:jc w:val="center"/>
              <w:rPr>
                <w:rFonts w:hint="eastAsia" w:ascii="宋体" w:hAnsi="宋体" w:cs="宋体"/>
                <w:szCs w:val="21"/>
              </w:rPr>
            </w:pPr>
          </w:p>
        </w:tc>
        <w:tc>
          <w:tcPr>
            <w:tcW w:w="334" w:type="pct"/>
            <w:noWrap w:val="0"/>
            <w:tcMar>
              <w:left w:w="28" w:type="dxa"/>
              <w:right w:w="28" w:type="dxa"/>
            </w:tcMar>
            <w:vAlign w:val="center"/>
          </w:tcPr>
          <w:p w14:paraId="4BEE59D6">
            <w:pPr>
              <w:jc w:val="center"/>
              <w:rPr>
                <w:rFonts w:hint="eastAsia" w:ascii="宋体" w:hAnsi="宋体" w:cs="宋体"/>
                <w:szCs w:val="21"/>
              </w:rPr>
            </w:pPr>
          </w:p>
        </w:tc>
        <w:tc>
          <w:tcPr>
            <w:tcW w:w="508" w:type="pct"/>
            <w:noWrap w:val="0"/>
            <w:tcMar>
              <w:left w:w="28" w:type="dxa"/>
              <w:right w:w="28" w:type="dxa"/>
            </w:tcMar>
            <w:vAlign w:val="center"/>
          </w:tcPr>
          <w:p w14:paraId="2B86191D">
            <w:pPr>
              <w:jc w:val="center"/>
              <w:rPr>
                <w:rFonts w:hint="eastAsia" w:ascii="宋体" w:hAnsi="宋体" w:cs="宋体"/>
                <w:szCs w:val="21"/>
              </w:rPr>
            </w:pPr>
          </w:p>
        </w:tc>
        <w:tc>
          <w:tcPr>
            <w:tcW w:w="508" w:type="pct"/>
            <w:noWrap w:val="0"/>
            <w:tcMar>
              <w:left w:w="28" w:type="dxa"/>
              <w:right w:w="28" w:type="dxa"/>
            </w:tcMar>
            <w:vAlign w:val="center"/>
          </w:tcPr>
          <w:p w14:paraId="7927C149">
            <w:pPr>
              <w:jc w:val="center"/>
              <w:rPr>
                <w:rFonts w:hint="eastAsia" w:ascii="宋体" w:hAnsi="宋体" w:cs="宋体"/>
                <w:szCs w:val="21"/>
              </w:rPr>
            </w:pPr>
          </w:p>
        </w:tc>
        <w:tc>
          <w:tcPr>
            <w:tcW w:w="505" w:type="pct"/>
            <w:noWrap w:val="0"/>
            <w:tcMar>
              <w:left w:w="28" w:type="dxa"/>
              <w:right w:w="28" w:type="dxa"/>
            </w:tcMar>
            <w:vAlign w:val="center"/>
          </w:tcPr>
          <w:p w14:paraId="49830194">
            <w:pPr>
              <w:jc w:val="center"/>
              <w:rPr>
                <w:rFonts w:hint="eastAsia" w:ascii="宋体" w:hAnsi="宋体" w:cs="宋体"/>
                <w:szCs w:val="21"/>
              </w:rPr>
            </w:pPr>
          </w:p>
        </w:tc>
        <w:tc>
          <w:tcPr>
            <w:tcW w:w="508" w:type="pct"/>
            <w:noWrap w:val="0"/>
            <w:tcMar>
              <w:left w:w="28" w:type="dxa"/>
              <w:right w:w="28" w:type="dxa"/>
            </w:tcMar>
            <w:vAlign w:val="center"/>
          </w:tcPr>
          <w:p w14:paraId="7BC6FFF8">
            <w:pPr>
              <w:jc w:val="center"/>
              <w:rPr>
                <w:rFonts w:hint="eastAsia" w:ascii="宋体" w:hAnsi="宋体" w:cs="宋体"/>
                <w:szCs w:val="21"/>
              </w:rPr>
            </w:pPr>
          </w:p>
        </w:tc>
        <w:tc>
          <w:tcPr>
            <w:tcW w:w="710" w:type="pct"/>
            <w:noWrap w:val="0"/>
            <w:tcMar>
              <w:left w:w="28" w:type="dxa"/>
              <w:right w:w="28" w:type="dxa"/>
            </w:tcMar>
            <w:vAlign w:val="center"/>
          </w:tcPr>
          <w:p w14:paraId="4F69DA44">
            <w:pPr>
              <w:jc w:val="center"/>
              <w:rPr>
                <w:rFonts w:hint="eastAsia" w:ascii="宋体" w:hAnsi="宋体" w:cs="宋体"/>
                <w:szCs w:val="21"/>
              </w:rPr>
            </w:pPr>
          </w:p>
        </w:tc>
      </w:tr>
      <w:tr w14:paraId="3A7FDB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5" w:type="pct"/>
            <w:noWrap w:val="0"/>
            <w:tcMar>
              <w:left w:w="28" w:type="dxa"/>
              <w:right w:w="28" w:type="dxa"/>
            </w:tcMar>
            <w:vAlign w:val="center"/>
          </w:tcPr>
          <w:p w14:paraId="14FE242E">
            <w:pPr>
              <w:jc w:val="center"/>
              <w:rPr>
                <w:rFonts w:hint="eastAsia" w:ascii="宋体" w:hAnsi="宋体" w:cs="宋体"/>
                <w:szCs w:val="21"/>
              </w:rPr>
            </w:pPr>
          </w:p>
        </w:tc>
        <w:tc>
          <w:tcPr>
            <w:tcW w:w="1160" w:type="pct"/>
            <w:noWrap w:val="0"/>
            <w:tcMar>
              <w:left w:w="28" w:type="dxa"/>
              <w:right w:w="28" w:type="dxa"/>
            </w:tcMar>
            <w:vAlign w:val="center"/>
          </w:tcPr>
          <w:p w14:paraId="3C7B4A94">
            <w:pPr>
              <w:jc w:val="center"/>
              <w:rPr>
                <w:rFonts w:hint="eastAsia" w:ascii="宋体" w:hAnsi="宋体" w:cs="宋体"/>
                <w:szCs w:val="21"/>
              </w:rPr>
            </w:pPr>
          </w:p>
        </w:tc>
        <w:tc>
          <w:tcPr>
            <w:tcW w:w="508" w:type="pct"/>
            <w:noWrap w:val="0"/>
            <w:tcMar>
              <w:left w:w="28" w:type="dxa"/>
              <w:right w:w="28" w:type="dxa"/>
            </w:tcMar>
            <w:vAlign w:val="center"/>
          </w:tcPr>
          <w:p w14:paraId="1BEC34C1">
            <w:pPr>
              <w:jc w:val="center"/>
              <w:rPr>
                <w:rFonts w:hint="eastAsia" w:ascii="宋体" w:hAnsi="宋体" w:cs="宋体"/>
                <w:szCs w:val="21"/>
              </w:rPr>
            </w:pPr>
          </w:p>
        </w:tc>
        <w:tc>
          <w:tcPr>
            <w:tcW w:w="334" w:type="pct"/>
            <w:noWrap w:val="0"/>
            <w:tcMar>
              <w:left w:w="28" w:type="dxa"/>
              <w:right w:w="28" w:type="dxa"/>
            </w:tcMar>
            <w:vAlign w:val="center"/>
          </w:tcPr>
          <w:p w14:paraId="0FEBED90">
            <w:pPr>
              <w:jc w:val="center"/>
              <w:rPr>
                <w:rFonts w:hint="eastAsia" w:ascii="宋体" w:hAnsi="宋体" w:cs="宋体"/>
                <w:szCs w:val="21"/>
              </w:rPr>
            </w:pPr>
          </w:p>
        </w:tc>
        <w:tc>
          <w:tcPr>
            <w:tcW w:w="508" w:type="pct"/>
            <w:noWrap w:val="0"/>
            <w:tcMar>
              <w:left w:w="28" w:type="dxa"/>
              <w:right w:w="28" w:type="dxa"/>
            </w:tcMar>
            <w:vAlign w:val="center"/>
          </w:tcPr>
          <w:p w14:paraId="475771E7">
            <w:pPr>
              <w:jc w:val="center"/>
              <w:rPr>
                <w:rFonts w:hint="eastAsia" w:ascii="宋体" w:hAnsi="宋体" w:cs="宋体"/>
                <w:szCs w:val="21"/>
              </w:rPr>
            </w:pPr>
          </w:p>
        </w:tc>
        <w:tc>
          <w:tcPr>
            <w:tcW w:w="508" w:type="pct"/>
            <w:noWrap w:val="0"/>
            <w:tcMar>
              <w:left w:w="28" w:type="dxa"/>
              <w:right w:w="28" w:type="dxa"/>
            </w:tcMar>
            <w:vAlign w:val="center"/>
          </w:tcPr>
          <w:p w14:paraId="79CD8B9E">
            <w:pPr>
              <w:jc w:val="center"/>
              <w:rPr>
                <w:rFonts w:hint="eastAsia" w:ascii="宋体" w:hAnsi="宋体" w:cs="宋体"/>
                <w:szCs w:val="21"/>
              </w:rPr>
            </w:pPr>
          </w:p>
        </w:tc>
        <w:tc>
          <w:tcPr>
            <w:tcW w:w="505" w:type="pct"/>
            <w:noWrap w:val="0"/>
            <w:tcMar>
              <w:left w:w="28" w:type="dxa"/>
              <w:right w:w="28" w:type="dxa"/>
            </w:tcMar>
            <w:vAlign w:val="center"/>
          </w:tcPr>
          <w:p w14:paraId="2E193603">
            <w:pPr>
              <w:jc w:val="center"/>
              <w:rPr>
                <w:rFonts w:hint="eastAsia" w:ascii="宋体" w:hAnsi="宋体" w:cs="宋体"/>
                <w:szCs w:val="21"/>
              </w:rPr>
            </w:pPr>
          </w:p>
        </w:tc>
        <w:tc>
          <w:tcPr>
            <w:tcW w:w="508" w:type="pct"/>
            <w:noWrap w:val="0"/>
            <w:tcMar>
              <w:left w:w="28" w:type="dxa"/>
              <w:right w:w="28" w:type="dxa"/>
            </w:tcMar>
            <w:vAlign w:val="center"/>
          </w:tcPr>
          <w:p w14:paraId="05EA0DF0">
            <w:pPr>
              <w:jc w:val="center"/>
              <w:rPr>
                <w:rFonts w:hint="eastAsia" w:ascii="宋体" w:hAnsi="宋体" w:cs="宋体"/>
                <w:szCs w:val="21"/>
              </w:rPr>
            </w:pPr>
          </w:p>
        </w:tc>
        <w:tc>
          <w:tcPr>
            <w:tcW w:w="710" w:type="pct"/>
            <w:noWrap w:val="0"/>
            <w:tcMar>
              <w:left w:w="28" w:type="dxa"/>
              <w:right w:w="28" w:type="dxa"/>
            </w:tcMar>
            <w:vAlign w:val="center"/>
          </w:tcPr>
          <w:p w14:paraId="62310B2D">
            <w:pPr>
              <w:jc w:val="center"/>
              <w:rPr>
                <w:rFonts w:hint="eastAsia" w:ascii="宋体" w:hAnsi="宋体" w:cs="宋体"/>
                <w:szCs w:val="21"/>
              </w:rPr>
            </w:pPr>
          </w:p>
        </w:tc>
      </w:tr>
      <w:tr w14:paraId="57081C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255" w:type="pct"/>
            <w:noWrap w:val="0"/>
            <w:tcMar>
              <w:left w:w="28" w:type="dxa"/>
              <w:right w:w="28" w:type="dxa"/>
            </w:tcMar>
            <w:vAlign w:val="center"/>
          </w:tcPr>
          <w:p w14:paraId="41FB1DFF">
            <w:pPr>
              <w:jc w:val="center"/>
              <w:rPr>
                <w:rFonts w:hint="eastAsia" w:ascii="宋体" w:hAnsi="宋体" w:cs="宋体"/>
                <w:szCs w:val="21"/>
              </w:rPr>
            </w:pPr>
          </w:p>
        </w:tc>
        <w:tc>
          <w:tcPr>
            <w:tcW w:w="1160" w:type="pct"/>
            <w:noWrap w:val="0"/>
            <w:tcMar>
              <w:left w:w="28" w:type="dxa"/>
              <w:right w:w="28" w:type="dxa"/>
            </w:tcMar>
            <w:vAlign w:val="center"/>
          </w:tcPr>
          <w:p w14:paraId="7F5AEAE0">
            <w:pPr>
              <w:jc w:val="center"/>
              <w:rPr>
                <w:rFonts w:hint="eastAsia" w:ascii="宋体" w:hAnsi="宋体" w:cs="宋体"/>
                <w:szCs w:val="21"/>
              </w:rPr>
            </w:pPr>
          </w:p>
        </w:tc>
        <w:tc>
          <w:tcPr>
            <w:tcW w:w="508" w:type="pct"/>
            <w:noWrap w:val="0"/>
            <w:tcMar>
              <w:left w:w="28" w:type="dxa"/>
              <w:right w:w="28" w:type="dxa"/>
            </w:tcMar>
            <w:vAlign w:val="center"/>
          </w:tcPr>
          <w:p w14:paraId="73ED5581">
            <w:pPr>
              <w:jc w:val="center"/>
              <w:rPr>
                <w:rFonts w:hint="eastAsia" w:ascii="宋体" w:hAnsi="宋体" w:cs="宋体"/>
                <w:szCs w:val="21"/>
              </w:rPr>
            </w:pPr>
          </w:p>
        </w:tc>
        <w:tc>
          <w:tcPr>
            <w:tcW w:w="334" w:type="pct"/>
            <w:noWrap w:val="0"/>
            <w:tcMar>
              <w:left w:w="28" w:type="dxa"/>
              <w:right w:w="28" w:type="dxa"/>
            </w:tcMar>
            <w:vAlign w:val="center"/>
          </w:tcPr>
          <w:p w14:paraId="440A6342">
            <w:pPr>
              <w:jc w:val="center"/>
              <w:rPr>
                <w:rFonts w:hint="eastAsia" w:ascii="宋体" w:hAnsi="宋体" w:cs="宋体"/>
                <w:szCs w:val="21"/>
              </w:rPr>
            </w:pPr>
          </w:p>
        </w:tc>
        <w:tc>
          <w:tcPr>
            <w:tcW w:w="508" w:type="pct"/>
            <w:noWrap w:val="0"/>
            <w:tcMar>
              <w:left w:w="28" w:type="dxa"/>
              <w:right w:w="28" w:type="dxa"/>
            </w:tcMar>
            <w:vAlign w:val="center"/>
          </w:tcPr>
          <w:p w14:paraId="51A228B2">
            <w:pPr>
              <w:jc w:val="center"/>
              <w:rPr>
                <w:rFonts w:hint="eastAsia" w:ascii="宋体" w:hAnsi="宋体" w:cs="宋体"/>
                <w:szCs w:val="21"/>
              </w:rPr>
            </w:pPr>
          </w:p>
        </w:tc>
        <w:tc>
          <w:tcPr>
            <w:tcW w:w="508" w:type="pct"/>
            <w:noWrap w:val="0"/>
            <w:tcMar>
              <w:left w:w="28" w:type="dxa"/>
              <w:right w:w="28" w:type="dxa"/>
            </w:tcMar>
            <w:vAlign w:val="center"/>
          </w:tcPr>
          <w:p w14:paraId="3D751C71">
            <w:pPr>
              <w:jc w:val="center"/>
              <w:rPr>
                <w:rFonts w:hint="eastAsia" w:ascii="宋体" w:hAnsi="宋体" w:cs="宋体"/>
                <w:szCs w:val="21"/>
              </w:rPr>
            </w:pPr>
          </w:p>
        </w:tc>
        <w:tc>
          <w:tcPr>
            <w:tcW w:w="505" w:type="pct"/>
            <w:noWrap w:val="0"/>
            <w:tcMar>
              <w:left w:w="28" w:type="dxa"/>
              <w:right w:w="28" w:type="dxa"/>
            </w:tcMar>
            <w:vAlign w:val="center"/>
          </w:tcPr>
          <w:p w14:paraId="1937BC4B">
            <w:pPr>
              <w:jc w:val="center"/>
              <w:rPr>
                <w:rFonts w:hint="eastAsia" w:ascii="宋体" w:hAnsi="宋体" w:cs="宋体"/>
                <w:szCs w:val="21"/>
              </w:rPr>
            </w:pPr>
          </w:p>
        </w:tc>
        <w:tc>
          <w:tcPr>
            <w:tcW w:w="508" w:type="pct"/>
            <w:noWrap w:val="0"/>
            <w:tcMar>
              <w:left w:w="28" w:type="dxa"/>
              <w:right w:w="28" w:type="dxa"/>
            </w:tcMar>
            <w:vAlign w:val="center"/>
          </w:tcPr>
          <w:p w14:paraId="6DFB9DF2">
            <w:pPr>
              <w:jc w:val="center"/>
              <w:rPr>
                <w:rFonts w:hint="eastAsia" w:ascii="宋体" w:hAnsi="宋体" w:cs="宋体"/>
                <w:szCs w:val="21"/>
              </w:rPr>
            </w:pPr>
          </w:p>
        </w:tc>
        <w:tc>
          <w:tcPr>
            <w:tcW w:w="710" w:type="pct"/>
            <w:noWrap w:val="0"/>
            <w:tcMar>
              <w:left w:w="28" w:type="dxa"/>
              <w:right w:w="28" w:type="dxa"/>
            </w:tcMar>
            <w:vAlign w:val="center"/>
          </w:tcPr>
          <w:p w14:paraId="0250FEA8">
            <w:pPr>
              <w:jc w:val="center"/>
              <w:rPr>
                <w:rFonts w:hint="eastAsia" w:ascii="宋体" w:hAnsi="宋体" w:cs="宋体"/>
                <w:szCs w:val="21"/>
              </w:rPr>
            </w:pPr>
          </w:p>
        </w:tc>
      </w:tr>
    </w:tbl>
    <w:p w14:paraId="7EC670D6">
      <w:pPr>
        <w:spacing w:line="420" w:lineRule="exact"/>
        <w:rPr>
          <w:rFonts w:hint="eastAsia" w:ascii="宋体" w:hAnsi="宋体" w:cs="宋体"/>
          <w:bCs/>
          <w:szCs w:val="21"/>
        </w:rPr>
      </w:pPr>
      <w:r>
        <w:rPr>
          <w:rFonts w:hint="eastAsia" w:ascii="宋体" w:hAnsi="宋体" w:cs="宋体"/>
          <w:bCs/>
          <w:szCs w:val="21"/>
        </w:rPr>
        <w:br w:type="page"/>
      </w:r>
    </w:p>
    <w:p w14:paraId="50A8FA83">
      <w:pPr>
        <w:pStyle w:val="992"/>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主要材料（设备）</w:t>
      </w:r>
      <w:r>
        <w:rPr>
          <w:rFonts w:hint="eastAsia" w:ascii="宋体" w:hAnsi="宋体" w:cs="宋体"/>
          <w:b/>
          <w:kern w:val="2"/>
          <w:sz w:val="24"/>
          <w:szCs w:val="24"/>
          <w:lang w:val="en-US" w:eastAsia="zh-CN" w:bidi="ar-SA"/>
        </w:rPr>
        <w:t>投标</w:t>
      </w:r>
      <w:r>
        <w:rPr>
          <w:rFonts w:hint="eastAsia" w:ascii="宋体" w:hAnsi="宋体" w:eastAsia="宋体" w:cs="宋体"/>
          <w:b/>
          <w:kern w:val="2"/>
          <w:sz w:val="24"/>
          <w:szCs w:val="24"/>
          <w:lang w:val="en-US" w:eastAsia="zh-CN" w:bidi="ar-SA"/>
        </w:rPr>
        <w:t>品牌表</w:t>
      </w:r>
    </w:p>
    <w:tbl>
      <w:tblPr>
        <w:tblStyle w:val="63"/>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2204"/>
        <w:gridCol w:w="5090"/>
        <w:gridCol w:w="1350"/>
      </w:tblGrid>
      <w:tr w14:paraId="3975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646" w:type="dxa"/>
            <w:noWrap w:val="0"/>
            <w:tcMar>
              <w:top w:w="15" w:type="dxa"/>
              <w:left w:w="15" w:type="dxa"/>
              <w:bottom w:w="0" w:type="dxa"/>
              <w:right w:w="15" w:type="dxa"/>
            </w:tcMar>
            <w:vAlign w:val="center"/>
          </w:tcPr>
          <w:p w14:paraId="29DD451F">
            <w:pPr>
              <w:pStyle w:val="993"/>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04" w:type="dxa"/>
            <w:noWrap w:val="0"/>
            <w:tcMar>
              <w:top w:w="15" w:type="dxa"/>
              <w:left w:w="15" w:type="dxa"/>
              <w:bottom w:w="0" w:type="dxa"/>
              <w:right w:w="15" w:type="dxa"/>
            </w:tcMar>
            <w:vAlign w:val="center"/>
          </w:tcPr>
          <w:p w14:paraId="24A478C3">
            <w:pPr>
              <w:pStyle w:val="993"/>
              <w:jc w:val="center"/>
              <w:rPr>
                <w:rFonts w:hint="eastAsia" w:ascii="宋体" w:hAnsi="宋体" w:eastAsia="宋体" w:cs="宋体"/>
                <w:b/>
                <w:sz w:val="24"/>
                <w:szCs w:val="24"/>
              </w:rPr>
            </w:pPr>
            <w:r>
              <w:rPr>
                <w:rFonts w:hint="eastAsia" w:ascii="宋体" w:hAnsi="宋体" w:eastAsia="宋体" w:cs="宋体"/>
                <w:b/>
                <w:sz w:val="24"/>
                <w:szCs w:val="24"/>
              </w:rPr>
              <w:t>设备、材料名称</w:t>
            </w:r>
          </w:p>
        </w:tc>
        <w:tc>
          <w:tcPr>
            <w:tcW w:w="5090" w:type="dxa"/>
            <w:noWrap w:val="0"/>
            <w:tcMar>
              <w:top w:w="15" w:type="dxa"/>
              <w:left w:w="15" w:type="dxa"/>
              <w:bottom w:w="0" w:type="dxa"/>
              <w:right w:w="15" w:type="dxa"/>
            </w:tcMar>
            <w:vAlign w:val="center"/>
          </w:tcPr>
          <w:p w14:paraId="764825B0">
            <w:pPr>
              <w:pStyle w:val="99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品牌或厂家</w:t>
            </w:r>
          </w:p>
        </w:tc>
        <w:tc>
          <w:tcPr>
            <w:tcW w:w="1350" w:type="dxa"/>
            <w:noWrap w:val="0"/>
            <w:tcMar>
              <w:top w:w="15" w:type="dxa"/>
              <w:left w:w="15" w:type="dxa"/>
              <w:bottom w:w="0" w:type="dxa"/>
              <w:right w:w="15" w:type="dxa"/>
            </w:tcMar>
            <w:vAlign w:val="center"/>
          </w:tcPr>
          <w:p w14:paraId="551F406A">
            <w:pPr>
              <w:pStyle w:val="993"/>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备注</w:t>
            </w:r>
          </w:p>
        </w:tc>
      </w:tr>
      <w:tr w14:paraId="67A1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noWrap w:val="0"/>
            <w:tcMar>
              <w:top w:w="15" w:type="dxa"/>
              <w:left w:w="15" w:type="dxa"/>
              <w:bottom w:w="0" w:type="dxa"/>
              <w:right w:w="15" w:type="dxa"/>
            </w:tcMar>
            <w:vAlign w:val="center"/>
          </w:tcPr>
          <w:p w14:paraId="2381C750">
            <w:pPr>
              <w:pStyle w:val="993"/>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204" w:type="dxa"/>
            <w:noWrap w:val="0"/>
            <w:tcMar>
              <w:top w:w="15" w:type="dxa"/>
              <w:left w:w="15" w:type="dxa"/>
              <w:bottom w:w="0" w:type="dxa"/>
              <w:right w:w="15" w:type="dxa"/>
            </w:tcMar>
            <w:vAlign w:val="center"/>
          </w:tcPr>
          <w:p w14:paraId="50172EA0">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高压开关柜</w:t>
            </w:r>
          </w:p>
        </w:tc>
        <w:tc>
          <w:tcPr>
            <w:tcW w:w="5090" w:type="dxa"/>
            <w:noWrap w:val="0"/>
            <w:tcMar>
              <w:top w:w="15" w:type="dxa"/>
              <w:left w:w="15" w:type="dxa"/>
              <w:bottom w:w="0" w:type="dxa"/>
              <w:right w:w="15" w:type="dxa"/>
            </w:tcMar>
            <w:vAlign w:val="center"/>
          </w:tcPr>
          <w:p w14:paraId="5EBF5DC1">
            <w:pPr>
              <w:pStyle w:val="993"/>
              <w:jc w:val="left"/>
              <w:rPr>
                <w:rFonts w:hint="eastAsia" w:ascii="宋体" w:hAnsi="宋体" w:eastAsia="宋体" w:cs="宋体"/>
                <w:kern w:val="2"/>
                <w:sz w:val="24"/>
                <w:szCs w:val="24"/>
                <w:highlight w:val="none"/>
                <w:lang w:val="en-US" w:eastAsia="zh-CN" w:bidi="ar-SA"/>
              </w:rPr>
            </w:pPr>
          </w:p>
        </w:tc>
        <w:tc>
          <w:tcPr>
            <w:tcW w:w="1350" w:type="dxa"/>
            <w:noWrap w:val="0"/>
            <w:tcMar>
              <w:top w:w="15" w:type="dxa"/>
              <w:left w:w="15" w:type="dxa"/>
              <w:bottom w:w="0" w:type="dxa"/>
              <w:right w:w="15" w:type="dxa"/>
            </w:tcMar>
            <w:vAlign w:val="center"/>
          </w:tcPr>
          <w:p w14:paraId="18347083">
            <w:pPr>
              <w:pStyle w:val="993"/>
              <w:jc w:val="center"/>
              <w:rPr>
                <w:rFonts w:hint="eastAsia" w:ascii="宋体" w:hAnsi="宋体" w:eastAsia="宋体" w:cs="宋体"/>
                <w:kern w:val="0"/>
                <w:sz w:val="24"/>
                <w:szCs w:val="24"/>
              </w:rPr>
            </w:pPr>
            <w:r>
              <w:rPr>
                <w:rFonts w:hint="eastAsia" w:ascii="宋体" w:hAnsi="宋体" w:eastAsia="宋体" w:cs="宋体"/>
                <w:kern w:val="2"/>
                <w:sz w:val="24"/>
                <w:szCs w:val="24"/>
                <w:highlight w:val="none"/>
                <w:lang w:val="en-US" w:eastAsia="zh-CN" w:bidi="ar-SA"/>
              </w:rPr>
              <w:t>原厂柜</w:t>
            </w:r>
          </w:p>
        </w:tc>
      </w:tr>
      <w:tr w14:paraId="16F8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noWrap w:val="0"/>
            <w:tcMar>
              <w:top w:w="15" w:type="dxa"/>
              <w:left w:w="15" w:type="dxa"/>
              <w:bottom w:w="0" w:type="dxa"/>
              <w:right w:w="15" w:type="dxa"/>
            </w:tcMar>
            <w:vAlign w:val="center"/>
          </w:tcPr>
          <w:p w14:paraId="60FE8762">
            <w:pPr>
              <w:pStyle w:val="993"/>
              <w:jc w:val="center"/>
              <w:rPr>
                <w:rFonts w:hint="eastAsia" w:ascii="宋体" w:hAnsi="宋体" w:eastAsia="宋体" w:cs="宋体"/>
                <w:sz w:val="24"/>
                <w:szCs w:val="24"/>
              </w:rPr>
            </w:pPr>
            <w:r>
              <w:rPr>
                <w:rFonts w:hint="eastAsia" w:ascii="宋体" w:hAnsi="宋体" w:eastAsia="宋体" w:cs="宋体"/>
                <w:sz w:val="24"/>
                <w:szCs w:val="24"/>
              </w:rPr>
              <w:t>2</w:t>
            </w:r>
          </w:p>
        </w:tc>
        <w:tc>
          <w:tcPr>
            <w:tcW w:w="2204" w:type="dxa"/>
            <w:noWrap w:val="0"/>
            <w:tcMar>
              <w:top w:w="15" w:type="dxa"/>
              <w:left w:w="15" w:type="dxa"/>
              <w:bottom w:w="0" w:type="dxa"/>
              <w:right w:w="15" w:type="dxa"/>
            </w:tcMar>
            <w:vAlign w:val="center"/>
          </w:tcPr>
          <w:p w14:paraId="17266C8E">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低压开关柜</w:t>
            </w:r>
          </w:p>
        </w:tc>
        <w:tc>
          <w:tcPr>
            <w:tcW w:w="5090" w:type="dxa"/>
            <w:noWrap w:val="0"/>
            <w:tcMar>
              <w:top w:w="15" w:type="dxa"/>
              <w:left w:w="15" w:type="dxa"/>
              <w:bottom w:w="0" w:type="dxa"/>
              <w:right w:w="15" w:type="dxa"/>
            </w:tcMar>
            <w:vAlign w:val="center"/>
          </w:tcPr>
          <w:p w14:paraId="0905A197">
            <w:pPr>
              <w:jc w:val="left"/>
              <w:rPr>
                <w:rFonts w:hint="eastAsia" w:ascii="宋体" w:hAnsi="宋体" w:eastAsia="宋体" w:cs="宋体"/>
                <w:kern w:val="2"/>
                <w:sz w:val="24"/>
                <w:szCs w:val="24"/>
                <w:lang w:val="en-US" w:eastAsia="zh-CN" w:bidi="ar-SA"/>
              </w:rPr>
            </w:pPr>
          </w:p>
        </w:tc>
        <w:tc>
          <w:tcPr>
            <w:tcW w:w="1350" w:type="dxa"/>
            <w:noWrap w:val="0"/>
            <w:tcMar>
              <w:top w:w="15" w:type="dxa"/>
              <w:left w:w="15" w:type="dxa"/>
              <w:bottom w:w="0" w:type="dxa"/>
              <w:right w:w="15" w:type="dxa"/>
            </w:tcMar>
            <w:vAlign w:val="top"/>
          </w:tcPr>
          <w:p w14:paraId="3FF083F2">
            <w:pPr>
              <w:jc w:val="center"/>
              <w:textAlignment w:val="center"/>
              <w:rPr>
                <w:rFonts w:hint="eastAsia" w:ascii="宋体" w:hAnsi="宋体" w:eastAsia="宋体" w:cs="宋体"/>
                <w:sz w:val="24"/>
                <w:szCs w:val="24"/>
                <w:lang w:eastAsia="zh-CN"/>
              </w:rPr>
            </w:pPr>
          </w:p>
        </w:tc>
      </w:tr>
      <w:tr w14:paraId="0D7D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shd w:val="clear" w:color="auto" w:fill="auto"/>
            <w:noWrap w:val="0"/>
            <w:tcMar>
              <w:top w:w="15" w:type="dxa"/>
              <w:left w:w="15" w:type="dxa"/>
              <w:bottom w:w="0" w:type="dxa"/>
              <w:right w:w="15" w:type="dxa"/>
            </w:tcMar>
            <w:vAlign w:val="center"/>
          </w:tcPr>
          <w:p w14:paraId="018CF45C">
            <w:pPr>
              <w:pStyle w:val="993"/>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2204" w:type="dxa"/>
            <w:shd w:val="clear" w:color="000000" w:fill="FFFFFF"/>
            <w:noWrap w:val="0"/>
            <w:tcMar>
              <w:top w:w="15" w:type="dxa"/>
              <w:left w:w="15" w:type="dxa"/>
              <w:bottom w:w="0" w:type="dxa"/>
              <w:right w:w="15" w:type="dxa"/>
            </w:tcMar>
            <w:vAlign w:val="center"/>
          </w:tcPr>
          <w:p w14:paraId="26DA5352">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变压器</w:t>
            </w:r>
          </w:p>
        </w:tc>
        <w:tc>
          <w:tcPr>
            <w:tcW w:w="5090" w:type="dxa"/>
            <w:shd w:val="clear" w:color="000000" w:fill="FFFFFF"/>
            <w:noWrap w:val="0"/>
            <w:tcMar>
              <w:top w:w="15" w:type="dxa"/>
              <w:left w:w="15" w:type="dxa"/>
              <w:bottom w:w="0" w:type="dxa"/>
              <w:right w:w="15" w:type="dxa"/>
            </w:tcMar>
            <w:vAlign w:val="center"/>
          </w:tcPr>
          <w:p w14:paraId="6BBB9112">
            <w:pPr>
              <w:pStyle w:val="993"/>
              <w:jc w:val="left"/>
              <w:rPr>
                <w:rFonts w:hint="eastAsia" w:ascii="宋体" w:hAnsi="宋体" w:eastAsia="宋体" w:cs="宋体"/>
                <w:sz w:val="24"/>
                <w:szCs w:val="24"/>
                <w:lang w:val="en-US" w:eastAsia="zh-CN"/>
              </w:rPr>
            </w:pPr>
          </w:p>
        </w:tc>
        <w:tc>
          <w:tcPr>
            <w:tcW w:w="1350" w:type="dxa"/>
            <w:shd w:val="clear" w:color="000000" w:fill="FFFFFF"/>
            <w:noWrap w:val="0"/>
            <w:tcMar>
              <w:top w:w="15" w:type="dxa"/>
              <w:left w:w="15" w:type="dxa"/>
              <w:bottom w:w="0" w:type="dxa"/>
              <w:right w:w="15" w:type="dxa"/>
            </w:tcMar>
            <w:vAlign w:val="center"/>
          </w:tcPr>
          <w:p w14:paraId="40BA9FBA">
            <w:pPr>
              <w:pStyle w:val="993"/>
              <w:jc w:val="center"/>
              <w:rPr>
                <w:rFonts w:hint="eastAsia" w:ascii="宋体" w:hAnsi="宋体" w:eastAsia="宋体" w:cs="宋体"/>
                <w:kern w:val="0"/>
                <w:sz w:val="24"/>
                <w:szCs w:val="24"/>
                <w:lang w:val="en-US" w:eastAsia="zh-CN"/>
              </w:rPr>
            </w:pPr>
          </w:p>
        </w:tc>
      </w:tr>
      <w:tr w14:paraId="38D2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exact"/>
          <w:jc w:val="center"/>
        </w:trPr>
        <w:tc>
          <w:tcPr>
            <w:tcW w:w="646" w:type="dxa"/>
            <w:shd w:val="clear" w:color="auto" w:fill="auto"/>
            <w:noWrap w:val="0"/>
            <w:tcMar>
              <w:top w:w="15" w:type="dxa"/>
              <w:left w:w="15" w:type="dxa"/>
              <w:bottom w:w="0" w:type="dxa"/>
              <w:right w:w="15" w:type="dxa"/>
            </w:tcMar>
            <w:vAlign w:val="center"/>
          </w:tcPr>
          <w:p w14:paraId="711D969F">
            <w:pPr>
              <w:pStyle w:val="993"/>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2204" w:type="dxa"/>
            <w:shd w:val="clear" w:color="000000" w:fill="FFFFFF"/>
            <w:noWrap w:val="0"/>
            <w:tcMar>
              <w:top w:w="15" w:type="dxa"/>
              <w:left w:w="15" w:type="dxa"/>
              <w:bottom w:w="0" w:type="dxa"/>
              <w:right w:w="15" w:type="dxa"/>
            </w:tcMar>
            <w:vAlign w:val="center"/>
          </w:tcPr>
          <w:p w14:paraId="33A549F5">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框架断路器</w:t>
            </w:r>
          </w:p>
        </w:tc>
        <w:tc>
          <w:tcPr>
            <w:tcW w:w="5090" w:type="dxa"/>
            <w:shd w:val="clear" w:color="000000" w:fill="FFFFFF"/>
            <w:noWrap w:val="0"/>
            <w:tcMar>
              <w:top w:w="15" w:type="dxa"/>
              <w:left w:w="15" w:type="dxa"/>
              <w:bottom w:w="0" w:type="dxa"/>
              <w:right w:w="15" w:type="dxa"/>
            </w:tcMar>
            <w:vAlign w:val="center"/>
          </w:tcPr>
          <w:p w14:paraId="3119C2FA">
            <w:pPr>
              <w:pStyle w:val="993"/>
              <w:jc w:val="left"/>
              <w:rPr>
                <w:rFonts w:hint="eastAsia" w:ascii="宋体" w:hAnsi="宋体" w:eastAsia="宋体" w:cs="宋体"/>
                <w:sz w:val="24"/>
                <w:szCs w:val="24"/>
                <w:lang w:val="en-US" w:eastAsia="zh-CN"/>
              </w:rPr>
            </w:pPr>
          </w:p>
        </w:tc>
        <w:tc>
          <w:tcPr>
            <w:tcW w:w="1350" w:type="dxa"/>
            <w:shd w:val="clear" w:color="000000" w:fill="FFFFFF"/>
            <w:noWrap w:val="0"/>
            <w:tcMar>
              <w:top w:w="15" w:type="dxa"/>
              <w:left w:w="15" w:type="dxa"/>
              <w:bottom w:w="0" w:type="dxa"/>
              <w:right w:w="15" w:type="dxa"/>
            </w:tcMar>
            <w:vAlign w:val="center"/>
          </w:tcPr>
          <w:p w14:paraId="4C562523">
            <w:pPr>
              <w:pStyle w:val="993"/>
              <w:jc w:val="center"/>
              <w:rPr>
                <w:rFonts w:hint="eastAsia" w:ascii="宋体" w:hAnsi="宋体" w:eastAsia="宋体" w:cs="宋体"/>
                <w:kern w:val="0"/>
                <w:sz w:val="24"/>
                <w:szCs w:val="24"/>
                <w:lang w:val="en-US" w:eastAsia="zh-CN"/>
              </w:rPr>
            </w:pPr>
          </w:p>
        </w:tc>
      </w:tr>
      <w:tr w14:paraId="2B4F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shd w:val="clear" w:color="auto" w:fill="auto"/>
            <w:noWrap w:val="0"/>
            <w:tcMar>
              <w:top w:w="15" w:type="dxa"/>
              <w:left w:w="15" w:type="dxa"/>
              <w:bottom w:w="0" w:type="dxa"/>
              <w:right w:w="15" w:type="dxa"/>
            </w:tcMar>
            <w:vAlign w:val="center"/>
          </w:tcPr>
          <w:p w14:paraId="1C46A923">
            <w:pPr>
              <w:pStyle w:val="993"/>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2204" w:type="dxa"/>
            <w:shd w:val="clear" w:color="000000" w:fill="FFFFFF"/>
            <w:noWrap w:val="0"/>
            <w:tcMar>
              <w:top w:w="15" w:type="dxa"/>
              <w:left w:w="15" w:type="dxa"/>
              <w:bottom w:w="0" w:type="dxa"/>
              <w:right w:w="15" w:type="dxa"/>
            </w:tcMar>
            <w:vAlign w:val="center"/>
          </w:tcPr>
          <w:p w14:paraId="12E1F3FC">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塑壳断路器</w:t>
            </w:r>
          </w:p>
        </w:tc>
        <w:tc>
          <w:tcPr>
            <w:tcW w:w="5090" w:type="dxa"/>
            <w:shd w:val="clear" w:color="000000" w:fill="FFFFFF"/>
            <w:noWrap w:val="0"/>
            <w:tcMar>
              <w:top w:w="15" w:type="dxa"/>
              <w:left w:w="15" w:type="dxa"/>
              <w:bottom w:w="0" w:type="dxa"/>
              <w:right w:w="15" w:type="dxa"/>
            </w:tcMar>
            <w:vAlign w:val="center"/>
          </w:tcPr>
          <w:p w14:paraId="640689E3">
            <w:pPr>
              <w:pStyle w:val="993"/>
              <w:jc w:val="left"/>
              <w:rPr>
                <w:rFonts w:hint="eastAsia" w:ascii="宋体" w:hAnsi="宋体" w:eastAsia="宋体" w:cs="宋体"/>
                <w:sz w:val="24"/>
                <w:szCs w:val="24"/>
                <w:highlight w:val="none"/>
                <w:lang w:val="en-US" w:eastAsia="zh-CN"/>
              </w:rPr>
            </w:pPr>
          </w:p>
        </w:tc>
        <w:tc>
          <w:tcPr>
            <w:tcW w:w="1350" w:type="dxa"/>
            <w:shd w:val="clear" w:color="000000" w:fill="FFFFFF"/>
            <w:noWrap w:val="0"/>
            <w:tcMar>
              <w:top w:w="15" w:type="dxa"/>
              <w:left w:w="15" w:type="dxa"/>
              <w:bottom w:w="0" w:type="dxa"/>
              <w:right w:w="15" w:type="dxa"/>
            </w:tcMar>
            <w:vAlign w:val="center"/>
          </w:tcPr>
          <w:p w14:paraId="139B6974">
            <w:pPr>
              <w:pStyle w:val="993"/>
              <w:jc w:val="center"/>
              <w:rPr>
                <w:rFonts w:hint="eastAsia" w:ascii="宋体" w:hAnsi="宋体" w:eastAsia="宋体" w:cs="宋体"/>
                <w:kern w:val="0"/>
                <w:sz w:val="24"/>
                <w:szCs w:val="24"/>
                <w:lang w:val="en-US" w:eastAsia="zh-CN" w:bidi="ar-SA"/>
              </w:rPr>
            </w:pPr>
          </w:p>
        </w:tc>
      </w:tr>
      <w:tr w14:paraId="7E8B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shd w:val="clear" w:color="auto" w:fill="auto"/>
            <w:noWrap w:val="0"/>
            <w:tcMar>
              <w:top w:w="15" w:type="dxa"/>
              <w:left w:w="15" w:type="dxa"/>
              <w:bottom w:w="0" w:type="dxa"/>
              <w:right w:w="15" w:type="dxa"/>
            </w:tcMar>
            <w:vAlign w:val="center"/>
          </w:tcPr>
          <w:p w14:paraId="336CCC79">
            <w:pPr>
              <w:pStyle w:val="99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204" w:type="dxa"/>
            <w:shd w:val="clear" w:color="000000" w:fill="FFFFFF"/>
            <w:noWrap w:val="0"/>
            <w:tcMar>
              <w:top w:w="15" w:type="dxa"/>
              <w:left w:w="15" w:type="dxa"/>
              <w:bottom w:w="0" w:type="dxa"/>
              <w:right w:w="15" w:type="dxa"/>
            </w:tcMar>
            <w:vAlign w:val="center"/>
          </w:tcPr>
          <w:p w14:paraId="67CC0222">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电控电抗、有源滤波</w:t>
            </w:r>
          </w:p>
        </w:tc>
        <w:tc>
          <w:tcPr>
            <w:tcW w:w="5090" w:type="dxa"/>
            <w:shd w:val="clear" w:color="000000" w:fill="FFFFFF"/>
            <w:noWrap w:val="0"/>
            <w:tcMar>
              <w:top w:w="15" w:type="dxa"/>
              <w:left w:w="15" w:type="dxa"/>
              <w:bottom w:w="0" w:type="dxa"/>
              <w:right w:w="15" w:type="dxa"/>
            </w:tcMar>
            <w:vAlign w:val="center"/>
          </w:tcPr>
          <w:p w14:paraId="14E5395A">
            <w:pPr>
              <w:keepNext w:val="0"/>
              <w:keepLines w:val="0"/>
              <w:widowControl/>
              <w:suppressLineNumbers w:val="0"/>
              <w:jc w:val="left"/>
              <w:textAlignment w:val="center"/>
              <w:rPr>
                <w:rFonts w:hint="eastAsia" w:ascii="宋体" w:hAnsi="宋体" w:eastAsia="宋体" w:cs="宋体"/>
                <w:color w:val="000000"/>
                <w:sz w:val="24"/>
                <w:szCs w:val="24"/>
                <w:highlight w:val="none"/>
                <w:lang w:val="en-US" w:eastAsia="zh-CN"/>
              </w:rPr>
            </w:pPr>
          </w:p>
        </w:tc>
        <w:tc>
          <w:tcPr>
            <w:tcW w:w="1350" w:type="dxa"/>
            <w:shd w:val="clear" w:color="000000" w:fill="FFFFFF"/>
            <w:noWrap w:val="0"/>
            <w:tcMar>
              <w:top w:w="15" w:type="dxa"/>
              <w:left w:w="15" w:type="dxa"/>
              <w:bottom w:w="0" w:type="dxa"/>
              <w:right w:w="15" w:type="dxa"/>
            </w:tcMar>
            <w:vAlign w:val="center"/>
          </w:tcPr>
          <w:p w14:paraId="774E87C0">
            <w:pPr>
              <w:pStyle w:val="993"/>
              <w:jc w:val="center"/>
              <w:rPr>
                <w:rFonts w:hint="eastAsia" w:ascii="宋体" w:hAnsi="宋体" w:eastAsia="宋体" w:cs="宋体"/>
                <w:color w:val="000000"/>
                <w:sz w:val="24"/>
                <w:szCs w:val="24"/>
                <w:lang w:eastAsia="zh-CN"/>
              </w:rPr>
            </w:pPr>
          </w:p>
        </w:tc>
      </w:tr>
      <w:tr w14:paraId="1614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shd w:val="clear" w:color="auto" w:fill="auto"/>
            <w:noWrap w:val="0"/>
            <w:tcMar>
              <w:top w:w="15" w:type="dxa"/>
              <w:left w:w="15" w:type="dxa"/>
              <w:bottom w:w="0" w:type="dxa"/>
              <w:right w:w="15" w:type="dxa"/>
            </w:tcMar>
            <w:vAlign w:val="center"/>
          </w:tcPr>
          <w:p w14:paraId="0BC78C95">
            <w:pPr>
              <w:pStyle w:val="993"/>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2204" w:type="dxa"/>
            <w:shd w:val="clear" w:color="000000" w:fill="FFFFFF"/>
            <w:noWrap w:val="0"/>
            <w:tcMar>
              <w:top w:w="15" w:type="dxa"/>
              <w:left w:w="15" w:type="dxa"/>
              <w:bottom w:w="0" w:type="dxa"/>
              <w:right w:w="15" w:type="dxa"/>
            </w:tcMar>
            <w:vAlign w:val="center"/>
          </w:tcPr>
          <w:p w14:paraId="118AAC7B">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多功能仪表及后台监控</w:t>
            </w:r>
          </w:p>
        </w:tc>
        <w:tc>
          <w:tcPr>
            <w:tcW w:w="5090" w:type="dxa"/>
            <w:shd w:val="clear" w:color="000000" w:fill="FFFFFF"/>
            <w:noWrap w:val="0"/>
            <w:tcMar>
              <w:top w:w="15" w:type="dxa"/>
              <w:left w:w="15" w:type="dxa"/>
              <w:bottom w:w="0" w:type="dxa"/>
              <w:right w:w="15" w:type="dxa"/>
            </w:tcMar>
            <w:vAlign w:val="center"/>
          </w:tcPr>
          <w:p w14:paraId="07AF9A2C">
            <w:pPr>
              <w:widowControl/>
              <w:jc w:val="left"/>
              <w:rPr>
                <w:rFonts w:hint="eastAsia" w:ascii="宋体" w:hAnsi="宋体" w:eastAsia="宋体" w:cs="宋体"/>
                <w:kern w:val="2"/>
                <w:sz w:val="24"/>
                <w:szCs w:val="24"/>
                <w:highlight w:val="none"/>
                <w:lang w:val="en-US" w:eastAsia="zh-CN" w:bidi="ar-SA"/>
              </w:rPr>
            </w:pPr>
          </w:p>
        </w:tc>
        <w:tc>
          <w:tcPr>
            <w:tcW w:w="1350" w:type="dxa"/>
            <w:shd w:val="clear" w:color="000000" w:fill="FFFFFF"/>
            <w:noWrap w:val="0"/>
            <w:tcMar>
              <w:top w:w="15" w:type="dxa"/>
              <w:left w:w="15" w:type="dxa"/>
              <w:bottom w:w="0" w:type="dxa"/>
              <w:right w:w="15" w:type="dxa"/>
            </w:tcMar>
            <w:vAlign w:val="center"/>
          </w:tcPr>
          <w:p w14:paraId="65079AFA">
            <w:pPr>
              <w:widowControl/>
              <w:jc w:val="center"/>
              <w:rPr>
                <w:rFonts w:hint="eastAsia" w:ascii="宋体" w:hAnsi="宋体" w:eastAsia="宋体" w:cs="宋体"/>
                <w:kern w:val="0"/>
                <w:sz w:val="24"/>
                <w:szCs w:val="24"/>
                <w:lang w:val="en-US" w:eastAsia="zh-CN" w:bidi="ar-SA"/>
              </w:rPr>
            </w:pPr>
          </w:p>
        </w:tc>
      </w:tr>
      <w:tr w14:paraId="4FB3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6" w:type="dxa"/>
            <w:shd w:val="clear" w:color="auto" w:fill="auto"/>
            <w:noWrap w:val="0"/>
            <w:tcMar>
              <w:top w:w="15" w:type="dxa"/>
              <w:left w:w="15" w:type="dxa"/>
              <w:bottom w:w="0" w:type="dxa"/>
              <w:right w:w="15" w:type="dxa"/>
            </w:tcMar>
            <w:vAlign w:val="center"/>
          </w:tcPr>
          <w:p w14:paraId="525E8471">
            <w:pPr>
              <w:pStyle w:val="99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204" w:type="dxa"/>
            <w:shd w:val="clear" w:color="000000" w:fill="FFFFFF"/>
            <w:noWrap w:val="0"/>
            <w:tcMar>
              <w:top w:w="15" w:type="dxa"/>
              <w:left w:w="15" w:type="dxa"/>
              <w:bottom w:w="0" w:type="dxa"/>
              <w:right w:w="15" w:type="dxa"/>
            </w:tcMar>
            <w:vAlign w:val="center"/>
          </w:tcPr>
          <w:p w14:paraId="5B98516E">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直流屏</w:t>
            </w:r>
          </w:p>
        </w:tc>
        <w:tc>
          <w:tcPr>
            <w:tcW w:w="5090" w:type="dxa"/>
            <w:shd w:val="clear" w:color="000000" w:fill="FFFFFF"/>
            <w:noWrap w:val="0"/>
            <w:tcMar>
              <w:top w:w="15" w:type="dxa"/>
              <w:left w:w="15" w:type="dxa"/>
              <w:bottom w:w="0" w:type="dxa"/>
              <w:right w:w="15" w:type="dxa"/>
            </w:tcMar>
            <w:vAlign w:val="center"/>
          </w:tcPr>
          <w:p w14:paraId="706B5416">
            <w:pPr>
              <w:widowControl/>
              <w:jc w:val="left"/>
              <w:rPr>
                <w:rFonts w:hint="eastAsia" w:ascii="宋体" w:hAnsi="宋体" w:eastAsia="宋体" w:cs="宋体"/>
                <w:kern w:val="2"/>
                <w:sz w:val="24"/>
                <w:szCs w:val="24"/>
                <w:highlight w:val="none"/>
                <w:lang w:val="en-US" w:eastAsia="zh-CN" w:bidi="ar-SA"/>
              </w:rPr>
            </w:pPr>
          </w:p>
        </w:tc>
        <w:tc>
          <w:tcPr>
            <w:tcW w:w="1350" w:type="dxa"/>
            <w:shd w:val="clear" w:color="000000" w:fill="FFFFFF"/>
            <w:noWrap w:val="0"/>
            <w:tcMar>
              <w:top w:w="15" w:type="dxa"/>
              <w:left w:w="15" w:type="dxa"/>
              <w:bottom w:w="0" w:type="dxa"/>
              <w:right w:w="15" w:type="dxa"/>
            </w:tcMar>
            <w:vAlign w:val="center"/>
          </w:tcPr>
          <w:p w14:paraId="0EF3CBAE">
            <w:pPr>
              <w:widowControl/>
              <w:jc w:val="center"/>
              <w:rPr>
                <w:rFonts w:hint="eastAsia" w:ascii="宋体" w:hAnsi="宋体" w:eastAsia="宋体" w:cs="宋体"/>
                <w:kern w:val="0"/>
                <w:sz w:val="24"/>
                <w:szCs w:val="24"/>
              </w:rPr>
            </w:pPr>
          </w:p>
        </w:tc>
      </w:tr>
    </w:tbl>
    <w:p w14:paraId="1C967F27">
      <w:pPr>
        <w:spacing w:line="420" w:lineRule="exact"/>
        <w:rPr>
          <w:rFonts w:hint="eastAsia" w:ascii="宋体" w:hAnsi="宋体" w:cs="宋体"/>
          <w:bCs/>
          <w:szCs w:val="21"/>
        </w:rPr>
      </w:pPr>
    </w:p>
    <w:p w14:paraId="71ACA6EA">
      <w:pPr>
        <w:spacing w:line="420" w:lineRule="exact"/>
        <w:rPr>
          <w:rFonts w:hint="eastAsia" w:ascii="宋体" w:hAnsi="宋体" w:cs="宋体"/>
          <w:bCs/>
          <w:szCs w:val="21"/>
        </w:rPr>
      </w:pPr>
    </w:p>
    <w:p w14:paraId="09F23491">
      <w:pPr>
        <w:spacing w:line="420" w:lineRule="exact"/>
        <w:rPr>
          <w:rFonts w:hint="eastAsia" w:ascii="宋体" w:hAnsi="宋体" w:cs="宋体"/>
          <w:bCs/>
          <w:szCs w:val="21"/>
        </w:rPr>
      </w:pPr>
    </w:p>
    <w:p w14:paraId="78C37403">
      <w:pPr>
        <w:spacing w:line="420" w:lineRule="exact"/>
        <w:rPr>
          <w:rFonts w:hint="eastAsia" w:ascii="宋体" w:hAnsi="宋体" w:cs="宋体"/>
          <w:bCs/>
          <w:szCs w:val="21"/>
        </w:rPr>
      </w:pPr>
    </w:p>
    <w:p w14:paraId="4B90BCE7">
      <w:pPr>
        <w:spacing w:line="420" w:lineRule="exact"/>
        <w:rPr>
          <w:rFonts w:hint="eastAsia" w:ascii="宋体" w:hAnsi="宋体" w:cs="宋体"/>
          <w:bCs/>
          <w:szCs w:val="21"/>
        </w:rPr>
      </w:pPr>
    </w:p>
    <w:p w14:paraId="5A83F667">
      <w:pPr>
        <w:jc w:val="center"/>
        <w:rPr>
          <w:rFonts w:hint="eastAsia" w:ascii="宋体" w:hAnsi="宋体" w:cs="宋体"/>
          <w:b/>
          <w:sz w:val="27"/>
        </w:rPr>
      </w:pP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755821A">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7456;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NPMBYetAQAATwMAAA4AAABkcnMvZTJvRG9jLnhtbK1TS44T&#10;MRDdI80dLO9JdyIRQiudkVA0s0GANHAAx22nLdkuy+WkOxeAG7Biw55z5RyUnUzmt5kFG7dd9fpV&#10;vVf28np0lu1VRAO+5dNJzZnyEjrjty3//u3m7YIzTMJ3woJXLT8o5NerqzfLITRqBj3YTkVGJB6b&#10;IbS8Tyk0VYWyV07gBILylNQQnUh0jNuqi2IgdmerWV3PqwFiFyJIhUjR9SnJz4zxNYSgtZFqDXLn&#10;lE8n1qisSCQJexOQr0q3WiuZvmiNKjHbclKaykpFaL/Ja7VaimYbReiNPLcgXtPCM01OGE9FL1Rr&#10;kQTbRfOCyhkZAUGniQRXnYQUR0jFtH7mzV0vgipayGoMF9Px/9HKz/uvkZmObsKcMy8cTfz46+fx&#10;99/jnx+MYmTQELAh3F0gZBo/wkjg+zhSMOsedXT5S4oY5cnew8VeNSYmKThfvFvUlJGUmn14P10U&#10;+6uHn0PEdKvAsbxpeaTpFVPF/hMmaoSg95Bcy8ONsbZM0PonAQLmSJU7P3WYd2ncjGc5G+gOpGYX&#10;otn2VKroKXDyuRQ634k8yMfnQvrwDl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DTzAWH&#10;rQEAAE8DAAAOAAAAAAAAAAEAIAAAACUBAABkcnMvZTJvRG9jLnhtbFBLBQYAAAAABgAGAFkBAABE&#10;BQAAAAA=&#10;">
                <v:fill on="f" focussize="0,0"/>
                <v:stroke on="f"/>
                <v:imagedata o:title=""/>
                <o:lock v:ext="edit" aspectratio="f"/>
                <v:textbox>
                  <w:txbxContent>
                    <w:p w14:paraId="1755821A">
                      <w:pPr>
                        <w:rPr>
                          <w:rFonts w:ascii="仿宋_GB2312" w:hAnsi="楷体" w:eastAsia="仿宋_GB2312"/>
                        </w:rPr>
                      </w:pP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545D4494">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643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Jxkv8WtAQAATwMAAA4AAABkcnMvZTJvRG9jLnhtbK1TS27b&#10;MBDdF+gdCO5ryQaauoLlAIGRboq2QNoD0BRpESA5BIe25AskN+iqm+57Lp+jQ9pxfpsssqHImac3&#10;896Qi8vRWbZTEQ34lk8nNWfKS+iM37T818/rD3POMAnfCQtetXyvkF8u379bDKFRM+jBdioyIvHY&#10;DKHlfUqhqSqUvXICJxCUp6SG6ESiY9xUXRQDsTtbzer6ohogdiGCVIgUXR2T/MQYX0MIWhupViC3&#10;Tvl0ZI3KikSSsDcB+bJ0q7WS6bvWqBKzLSelqaxUhPbrvFbLhWg2UYTeyFML4jUtPNPkhPFU9Ey1&#10;EkmwbTQvqJyRERB0mkhw1VFIcYRUTOtn3tz0IqiihazGcDYd345Wftv9iMx0dBNo7l44mvjh993h&#10;z7/D31tGMTJoCNgQ7iYQMo1XMBL4Po4UzLpHHV3+kiJGebJ3f7ZXjYlJCl7MP85rykhKzT5/ms6L&#10;/dXDzyFi+qLAsbxpeaTpFVPF7ismaoSg95Bcy8O1sbZM0PonAQLmSJU7P3aYd2lcjyc5a+j2pGYb&#10;otn0VKroKXDyuRQ63Yk8yMfnQvrwDpb/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CcZL/F&#10;rQEAAE8DAAAOAAAAAAAAAAEAIAAAACUBAABkcnMvZTJvRG9jLnhtbFBLBQYAAAAABgAGAFkBAABE&#10;BQAAAAA=&#10;">
                <v:fill on="f" focussize="0,0"/>
                <v:stroke on="f"/>
                <v:imagedata o:title=""/>
                <o:lock v:ext="edit" aspectratio="f"/>
                <v:textbox>
                  <w:txbxContent>
                    <w:p w14:paraId="545D4494">
                      <w:pPr>
                        <w:rPr>
                          <w:rFonts w:ascii="仿宋_GB2312" w:hAnsi="楷体" w:eastAsia="仿宋_GB2312"/>
                        </w:rPr>
                      </w:pPr>
                    </w:p>
                  </w:txbxContent>
                </v:textbox>
              </v:shape>
            </w:pict>
          </mc:Fallback>
        </mc:AlternateContent>
      </w:r>
      <w:r>
        <w:rPr>
          <w:rFonts w:hint="eastAsia" w:ascii="宋体" w:hAnsi="宋体" w:cs="宋体"/>
          <w:b/>
          <w:szCs w:val="21"/>
        </w:rPr>
        <mc:AlternateContent>
          <mc:Choice Requires="wps">
            <w:drawing>
              <wp:anchor distT="0" distB="0" distL="114300" distR="114300" simplePos="0" relativeHeight="251665408"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E5725B3">
                            <w:pPr>
                              <w:rPr>
                                <w:rFonts w:hint="eastAsia"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65408;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AdlnyaqAQAATwMAAA4AAABkcnMvZTJvRG9jLnhtbK1T&#10;QY4TMRC8I/EHy3fiSQ5sGGWyEoqWCwKkhQc4HjtjyXZbbicz+QD8gBMX7rwr76DtZLOwXPbAxWN3&#10;11R3Vdur28k7dtAJLYSOz2cNZzoo6G3YdfzL57tXS84wy9BLB0F3/KiR365fvliNsdULGMD1OjEi&#10;CdiOseNDzrEVAtWgvcQZRB0oaSB5memYdqJPciR278SiaV6LEVIfEyiNSNHNOckvjOk5hGCMVXoD&#10;au91yGfWpJ3MJAkHG5Gva7fGaJU/GoM6M9dxUprrSkVovy2rWK9ku0syDlZdWpDPaeGJJi9toKJX&#10;qo3Mku2T/YfKW5UAweSZAi/OQqojpGLePPHmfpBRVy1kNcar6fj/aNWHw6fEbE834YazID1N/PT9&#10;2+nHr9PPr4xiZNAYsSXcfSRknt7CROCHOFKw6J5M8uVLihjlyd7j1V49ZaYouGxIImUUpRZvbubL&#10;ar94/DkmzO80eFY2HU80vWqqPLzHTI0Q9AFSagW4s87VCbrwV4CAJSJK5+cOyy5P2+kiZwv9kdTs&#10;Y7K7gUpVPRVOPtdClztRBvnnuZI+voP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SZNjXZAAAA&#10;CwEAAA8AAAAAAAAAAQAgAAAAIgAAAGRycy9kb3ducmV2LnhtbFBLAQIUABQAAAAIAIdO4kAHZZ8m&#10;qgEAAE8DAAAOAAAAAAAAAAEAIAAAACgBAABkcnMvZTJvRG9jLnhtbFBLBQYAAAAABgAGAFkBAABE&#10;BQAAAAA=&#10;">
                <v:fill on="f" focussize="0,0"/>
                <v:stroke on="f"/>
                <v:imagedata o:title=""/>
                <o:lock v:ext="edit" aspectratio="f"/>
                <v:textbox>
                  <w:txbxContent>
                    <w:p w14:paraId="4E5725B3">
                      <w:pPr>
                        <w:rPr>
                          <w:rFonts w:hint="eastAsia" w:ascii="仿宋_GB2312" w:hAnsi="楷体" w:eastAsia="仿宋_GB2312"/>
                        </w:rPr>
                      </w:pPr>
                    </w:p>
                  </w:txbxContent>
                </v:textbox>
              </v:shape>
            </w:pict>
          </mc:Fallback>
        </mc:AlternateContent>
      </w:r>
      <w:r>
        <w:rPr>
          <w:rFonts w:hint="eastAsia" w:ascii="宋体" w:hAnsi="宋体" w:cs="宋体"/>
          <w:b/>
          <w:szCs w:val="21"/>
        </w:rPr>
        <w:t>（1）拟派往本项目的管理机构人员组成表</w:t>
      </w:r>
    </w:p>
    <w:tbl>
      <w:tblPr>
        <w:tblStyle w:val="6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0"/>
        <w:gridCol w:w="960"/>
        <w:gridCol w:w="1073"/>
        <w:gridCol w:w="891"/>
        <w:gridCol w:w="891"/>
        <w:gridCol w:w="891"/>
        <w:gridCol w:w="893"/>
        <w:gridCol w:w="2098"/>
        <w:gridCol w:w="895"/>
      </w:tblGrid>
      <w:tr w14:paraId="441F9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372" w:type="pct"/>
            <w:vMerge w:val="restart"/>
            <w:tcBorders>
              <w:top w:val="single" w:color="auto" w:sz="4" w:space="0"/>
              <w:left w:val="single" w:color="auto" w:sz="4" w:space="0"/>
              <w:bottom w:val="single" w:color="auto" w:sz="4" w:space="0"/>
              <w:right w:val="single" w:color="auto" w:sz="4" w:space="0"/>
            </w:tcBorders>
            <w:noWrap w:val="0"/>
            <w:vAlign w:val="center"/>
          </w:tcPr>
          <w:p w14:paraId="33956F8E">
            <w:pPr>
              <w:spacing w:line="0" w:lineRule="atLeast"/>
              <w:ind w:left="-21" w:leftChars="-10" w:right="-21" w:rightChars="-10"/>
              <w:jc w:val="center"/>
              <w:rPr>
                <w:rFonts w:hint="eastAsia" w:ascii="宋体" w:hAnsi="宋体" w:cs="宋体"/>
                <w:bCs/>
              </w:rPr>
            </w:pPr>
            <w:r>
              <w:rPr>
                <w:rFonts w:hint="eastAsia" w:ascii="宋体" w:hAnsi="宋体" w:cs="宋体"/>
                <w:bCs/>
              </w:rPr>
              <w:t>职务</w:t>
            </w:r>
          </w:p>
        </w:tc>
        <w:tc>
          <w:tcPr>
            <w:tcW w:w="517" w:type="pct"/>
            <w:vMerge w:val="restart"/>
            <w:tcBorders>
              <w:top w:val="single" w:color="auto" w:sz="4" w:space="0"/>
              <w:left w:val="single" w:color="auto" w:sz="4" w:space="0"/>
              <w:bottom w:val="single" w:color="auto" w:sz="4" w:space="0"/>
              <w:right w:val="single" w:color="auto" w:sz="4" w:space="0"/>
            </w:tcBorders>
            <w:noWrap w:val="0"/>
            <w:vAlign w:val="center"/>
          </w:tcPr>
          <w:p w14:paraId="45B1F2DA">
            <w:pPr>
              <w:spacing w:line="0" w:lineRule="atLeast"/>
              <w:ind w:left="-21" w:leftChars="-10" w:right="-21" w:rightChars="-10"/>
              <w:jc w:val="center"/>
              <w:rPr>
                <w:rFonts w:hint="eastAsia" w:ascii="宋体" w:hAnsi="宋体" w:cs="宋体"/>
                <w:bCs/>
              </w:rPr>
            </w:pPr>
            <w:r>
              <w:rPr>
                <w:rFonts w:hint="eastAsia" w:ascii="宋体" w:hAnsi="宋体" w:cs="宋体"/>
                <w:bCs/>
              </w:rPr>
              <w:t>姓名</w:t>
            </w:r>
          </w:p>
        </w:tc>
        <w:tc>
          <w:tcPr>
            <w:tcW w:w="578" w:type="pct"/>
            <w:vMerge w:val="restart"/>
            <w:tcBorders>
              <w:top w:val="single" w:color="auto" w:sz="4" w:space="0"/>
              <w:left w:val="single" w:color="auto" w:sz="4" w:space="0"/>
              <w:bottom w:val="single" w:color="auto" w:sz="4" w:space="0"/>
              <w:right w:val="single" w:color="auto" w:sz="4" w:space="0"/>
            </w:tcBorders>
            <w:noWrap w:val="0"/>
            <w:vAlign w:val="center"/>
          </w:tcPr>
          <w:p w14:paraId="04081465">
            <w:pPr>
              <w:spacing w:line="0" w:lineRule="atLeast"/>
              <w:ind w:left="-21" w:leftChars="-10" w:right="-21" w:rightChars="-10"/>
              <w:jc w:val="center"/>
              <w:rPr>
                <w:rFonts w:hint="eastAsia" w:ascii="宋体" w:hAnsi="宋体" w:cs="宋体"/>
                <w:bCs/>
              </w:rPr>
            </w:pPr>
            <w:r>
              <w:rPr>
                <w:rFonts w:hint="eastAsia" w:ascii="宋体" w:hAnsi="宋体" w:cs="宋体"/>
                <w:bCs/>
              </w:rPr>
              <w:t>职称</w:t>
            </w:r>
          </w:p>
        </w:tc>
        <w:tc>
          <w:tcPr>
            <w:tcW w:w="3051" w:type="pct"/>
            <w:gridSpan w:val="5"/>
            <w:tcBorders>
              <w:top w:val="single" w:color="auto" w:sz="4" w:space="0"/>
              <w:left w:val="single" w:color="auto" w:sz="4" w:space="0"/>
              <w:bottom w:val="single" w:color="auto" w:sz="4" w:space="0"/>
              <w:right w:val="single" w:color="auto" w:sz="4" w:space="0"/>
            </w:tcBorders>
            <w:noWrap w:val="0"/>
            <w:vAlign w:val="center"/>
          </w:tcPr>
          <w:p w14:paraId="1E7DCF94">
            <w:pPr>
              <w:spacing w:line="0" w:lineRule="atLeast"/>
              <w:ind w:left="-21" w:leftChars="-10" w:right="-21" w:rightChars="-10"/>
              <w:jc w:val="center"/>
              <w:rPr>
                <w:rFonts w:hint="eastAsia" w:ascii="宋体" w:hAnsi="宋体" w:cs="宋体"/>
                <w:bCs/>
              </w:rPr>
            </w:pPr>
            <w:r>
              <w:rPr>
                <w:rFonts w:hint="eastAsia" w:ascii="宋体" w:hAnsi="宋体" w:cs="宋体"/>
                <w:bCs/>
              </w:rPr>
              <w:t>执业或职业资格证明</w:t>
            </w:r>
          </w:p>
        </w:tc>
        <w:tc>
          <w:tcPr>
            <w:tcW w:w="478" w:type="pct"/>
            <w:tcBorders>
              <w:top w:val="single" w:color="auto" w:sz="4" w:space="0"/>
              <w:left w:val="single" w:color="auto" w:sz="4" w:space="0"/>
              <w:bottom w:val="single" w:color="auto" w:sz="4" w:space="0"/>
              <w:right w:val="single" w:color="auto" w:sz="4" w:space="0"/>
            </w:tcBorders>
            <w:noWrap w:val="0"/>
            <w:vAlign w:val="center"/>
          </w:tcPr>
          <w:p w14:paraId="02897F3E">
            <w:pPr>
              <w:spacing w:line="0" w:lineRule="atLeast"/>
              <w:ind w:right="-21" w:rightChars="-10"/>
              <w:jc w:val="center"/>
              <w:rPr>
                <w:rFonts w:hint="eastAsia" w:ascii="宋体" w:hAnsi="宋体" w:cs="宋体"/>
                <w:bCs/>
              </w:rPr>
            </w:pPr>
            <w:r>
              <w:rPr>
                <w:rFonts w:hint="eastAsia" w:ascii="宋体" w:hAnsi="宋体" w:cs="宋体"/>
                <w:bCs/>
              </w:rPr>
              <w:t>备注</w:t>
            </w:r>
          </w:p>
        </w:tc>
      </w:tr>
      <w:tr w14:paraId="31B28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72" w:type="pct"/>
            <w:vMerge w:val="continue"/>
            <w:tcBorders>
              <w:top w:val="single" w:color="auto" w:sz="4" w:space="0"/>
              <w:left w:val="single" w:color="auto" w:sz="4" w:space="0"/>
              <w:bottom w:val="single" w:color="auto" w:sz="4" w:space="0"/>
              <w:right w:val="single" w:color="auto" w:sz="4" w:space="0"/>
            </w:tcBorders>
            <w:noWrap w:val="0"/>
            <w:vAlign w:val="center"/>
          </w:tcPr>
          <w:p w14:paraId="2EDEA5CC">
            <w:pPr>
              <w:widowControl/>
              <w:jc w:val="left"/>
              <w:rPr>
                <w:rFonts w:hint="eastAsia" w:ascii="宋体" w:hAnsi="宋体" w:cs="宋体"/>
                <w:bCs/>
              </w:rPr>
            </w:pPr>
          </w:p>
        </w:tc>
        <w:tc>
          <w:tcPr>
            <w:tcW w:w="517" w:type="pct"/>
            <w:vMerge w:val="continue"/>
            <w:tcBorders>
              <w:top w:val="single" w:color="auto" w:sz="4" w:space="0"/>
              <w:left w:val="single" w:color="auto" w:sz="4" w:space="0"/>
              <w:bottom w:val="single" w:color="auto" w:sz="4" w:space="0"/>
              <w:right w:val="single" w:color="auto" w:sz="4" w:space="0"/>
            </w:tcBorders>
            <w:noWrap w:val="0"/>
            <w:vAlign w:val="center"/>
          </w:tcPr>
          <w:p w14:paraId="4983B0FE">
            <w:pPr>
              <w:widowControl/>
              <w:jc w:val="left"/>
              <w:rPr>
                <w:rFonts w:hint="eastAsia" w:ascii="宋体" w:hAnsi="宋体" w:cs="宋体"/>
                <w:bCs/>
              </w:rPr>
            </w:pPr>
          </w:p>
        </w:tc>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039E1543">
            <w:pPr>
              <w:widowControl/>
              <w:jc w:val="left"/>
              <w:rPr>
                <w:rFonts w:hint="eastAsia" w:ascii="宋体" w:hAnsi="宋体" w:cs="宋体"/>
                <w:bCs/>
              </w:rPr>
            </w:pPr>
          </w:p>
        </w:tc>
        <w:tc>
          <w:tcPr>
            <w:tcW w:w="480" w:type="pct"/>
            <w:tcBorders>
              <w:top w:val="single" w:color="auto" w:sz="4" w:space="0"/>
              <w:left w:val="single" w:color="auto" w:sz="4" w:space="0"/>
              <w:bottom w:val="single" w:color="auto" w:sz="4" w:space="0"/>
              <w:right w:val="single" w:color="auto" w:sz="4" w:space="0"/>
            </w:tcBorders>
            <w:noWrap w:val="0"/>
            <w:vAlign w:val="center"/>
          </w:tcPr>
          <w:p w14:paraId="0FB5A554">
            <w:pPr>
              <w:spacing w:line="0" w:lineRule="atLeast"/>
              <w:ind w:left="-21" w:leftChars="-10" w:right="-21" w:rightChars="-10"/>
              <w:jc w:val="center"/>
              <w:rPr>
                <w:rFonts w:hint="eastAsia" w:ascii="宋体" w:hAnsi="宋体" w:cs="宋体"/>
                <w:bCs/>
              </w:rPr>
            </w:pPr>
            <w:r>
              <w:rPr>
                <w:rFonts w:hint="eastAsia" w:ascii="宋体" w:hAnsi="宋体" w:cs="宋体"/>
                <w:bCs/>
              </w:rPr>
              <w:t>证书</w:t>
            </w:r>
          </w:p>
          <w:p w14:paraId="6B8CAA27">
            <w:pPr>
              <w:spacing w:line="0" w:lineRule="atLeast"/>
              <w:ind w:left="-21" w:leftChars="-10" w:right="-21" w:rightChars="-10"/>
              <w:jc w:val="center"/>
              <w:rPr>
                <w:rFonts w:hint="eastAsia" w:ascii="宋体" w:hAnsi="宋体" w:cs="宋体"/>
                <w:bCs/>
              </w:rPr>
            </w:pPr>
            <w:r>
              <w:rPr>
                <w:rFonts w:hint="eastAsia" w:ascii="宋体" w:hAnsi="宋体" w:cs="宋体"/>
                <w:bCs/>
              </w:rPr>
              <w:t>名称</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4F39B27B">
            <w:pPr>
              <w:spacing w:line="0" w:lineRule="atLeast"/>
              <w:ind w:left="-21" w:leftChars="-10" w:right="-21" w:rightChars="-10"/>
              <w:jc w:val="center"/>
              <w:rPr>
                <w:rFonts w:hint="eastAsia" w:ascii="宋体" w:hAnsi="宋体" w:cs="宋体"/>
                <w:bCs/>
              </w:rPr>
            </w:pPr>
            <w:r>
              <w:rPr>
                <w:rFonts w:hint="eastAsia" w:ascii="宋体" w:hAnsi="宋体" w:cs="宋体"/>
                <w:bCs/>
              </w:rPr>
              <w:t>级别</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3D560B0A">
            <w:pPr>
              <w:spacing w:line="0" w:lineRule="atLeast"/>
              <w:ind w:left="-21" w:leftChars="-10" w:right="-21" w:rightChars="-10"/>
              <w:jc w:val="center"/>
              <w:rPr>
                <w:rFonts w:hint="eastAsia" w:ascii="宋体" w:hAnsi="宋体" w:cs="宋体"/>
                <w:bCs/>
              </w:rPr>
            </w:pPr>
            <w:r>
              <w:rPr>
                <w:rFonts w:hint="eastAsia" w:ascii="宋体" w:hAnsi="宋体" w:cs="宋体"/>
                <w:bCs/>
              </w:rPr>
              <w:t>证号</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436CF93">
            <w:pPr>
              <w:spacing w:line="0" w:lineRule="atLeast"/>
              <w:ind w:right="-21" w:rightChars="-10"/>
              <w:jc w:val="center"/>
              <w:rPr>
                <w:rFonts w:hint="eastAsia" w:ascii="宋体" w:hAnsi="宋体" w:cs="宋体"/>
                <w:bCs/>
              </w:rPr>
            </w:pPr>
            <w:r>
              <w:rPr>
                <w:rFonts w:hint="eastAsia" w:ascii="宋体" w:hAnsi="宋体" w:cs="宋体"/>
                <w:bCs/>
              </w:rPr>
              <w:t>专业</w:t>
            </w:r>
          </w:p>
        </w:tc>
        <w:tc>
          <w:tcPr>
            <w:tcW w:w="1126" w:type="pct"/>
            <w:tcBorders>
              <w:top w:val="nil"/>
              <w:left w:val="single" w:color="auto" w:sz="4" w:space="0"/>
              <w:bottom w:val="single" w:color="auto" w:sz="4" w:space="0"/>
              <w:right w:val="single" w:color="auto" w:sz="4" w:space="0"/>
            </w:tcBorders>
            <w:noWrap w:val="0"/>
            <w:vAlign w:val="center"/>
          </w:tcPr>
          <w:p w14:paraId="7DD3146F">
            <w:pPr>
              <w:spacing w:line="0" w:lineRule="atLeast"/>
              <w:ind w:left="-21" w:leftChars="-10" w:right="-21" w:rightChars="-10"/>
              <w:jc w:val="center"/>
              <w:rPr>
                <w:rFonts w:hint="eastAsia" w:ascii="宋体" w:hAnsi="宋体" w:cs="宋体"/>
                <w:bCs/>
              </w:rPr>
            </w:pPr>
            <w:r>
              <w:rPr>
                <w:rFonts w:hint="eastAsia" w:ascii="宋体" w:hAnsi="宋体" w:cs="宋体"/>
                <w:bCs/>
              </w:rPr>
              <w:t>养老保险编号</w:t>
            </w:r>
          </w:p>
        </w:tc>
        <w:tc>
          <w:tcPr>
            <w:tcW w:w="478" w:type="pct"/>
            <w:tcBorders>
              <w:top w:val="nil"/>
              <w:left w:val="single" w:color="auto" w:sz="4" w:space="0"/>
              <w:bottom w:val="single" w:color="auto" w:sz="4" w:space="0"/>
              <w:right w:val="single" w:color="auto" w:sz="4" w:space="0"/>
            </w:tcBorders>
            <w:noWrap w:val="0"/>
            <w:vAlign w:val="center"/>
          </w:tcPr>
          <w:p w14:paraId="7A676209">
            <w:pPr>
              <w:spacing w:line="0" w:lineRule="atLeast"/>
              <w:ind w:right="-21" w:rightChars="-10"/>
              <w:jc w:val="center"/>
              <w:rPr>
                <w:rFonts w:hint="eastAsia" w:ascii="宋体" w:hAnsi="宋体" w:cs="宋体"/>
                <w:bCs/>
              </w:rPr>
            </w:pPr>
          </w:p>
        </w:tc>
      </w:tr>
      <w:tr w14:paraId="4846F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5DF5CFA3">
            <w:pPr>
              <w:jc w:val="center"/>
              <w:rPr>
                <w:rFonts w:hint="eastAsia" w:ascii="宋体" w:hAnsi="宋体" w:cs="宋体"/>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04777112">
            <w:pPr>
              <w:jc w:val="center"/>
              <w:rPr>
                <w:rFonts w:hint="eastAsia" w:ascii="宋体" w:hAnsi="宋体" w:cs="宋体"/>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63546933">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A5745ED">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C1FD6E8">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2EB3095">
            <w:pPr>
              <w:jc w:val="center"/>
              <w:rPr>
                <w:rFonts w:hint="eastAsia" w:ascii="宋体" w:hAnsi="宋体" w:cs="宋体"/>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4AA08F38">
            <w:pPr>
              <w:jc w:val="center"/>
              <w:rPr>
                <w:rFonts w:hint="eastAsia" w:ascii="宋体" w:hAnsi="宋体" w:cs="宋体"/>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400918AD">
            <w:pPr>
              <w:jc w:val="center"/>
              <w:rPr>
                <w:rFonts w:hint="eastAsia" w:ascii="宋体" w:hAnsi="宋体" w:cs="宋体"/>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52C79441">
            <w:pPr>
              <w:jc w:val="center"/>
              <w:rPr>
                <w:rFonts w:hint="eastAsia" w:ascii="宋体" w:hAnsi="宋体" w:cs="宋体"/>
                <w:b/>
                <w:sz w:val="28"/>
              </w:rPr>
            </w:pPr>
          </w:p>
        </w:tc>
      </w:tr>
      <w:tr w14:paraId="4E508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68E00E83">
            <w:pPr>
              <w:jc w:val="center"/>
              <w:rPr>
                <w:rFonts w:hint="eastAsia" w:ascii="宋体" w:hAnsi="宋体" w:cs="宋体"/>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20D656AD">
            <w:pPr>
              <w:jc w:val="center"/>
              <w:rPr>
                <w:rFonts w:hint="eastAsia" w:ascii="宋体" w:hAnsi="宋体" w:cs="宋体"/>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58C32CDF">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4E9A2A6">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D528886">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C8ED005">
            <w:pPr>
              <w:jc w:val="center"/>
              <w:rPr>
                <w:rFonts w:hint="eastAsia" w:ascii="宋体" w:hAnsi="宋体" w:cs="宋体"/>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E0DF29C">
            <w:pPr>
              <w:jc w:val="center"/>
              <w:rPr>
                <w:rFonts w:hint="eastAsia" w:ascii="宋体" w:hAnsi="宋体" w:cs="宋体"/>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5019EA74">
            <w:pPr>
              <w:jc w:val="center"/>
              <w:rPr>
                <w:rFonts w:hint="eastAsia" w:ascii="宋体" w:hAnsi="宋体" w:cs="宋体"/>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5779E097">
            <w:pPr>
              <w:jc w:val="center"/>
              <w:rPr>
                <w:rFonts w:hint="eastAsia" w:ascii="宋体" w:hAnsi="宋体" w:cs="宋体"/>
                <w:b/>
                <w:sz w:val="28"/>
              </w:rPr>
            </w:pPr>
          </w:p>
        </w:tc>
      </w:tr>
      <w:tr w14:paraId="5DA86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96DD481">
            <w:pPr>
              <w:jc w:val="center"/>
              <w:rPr>
                <w:rFonts w:hint="eastAsia" w:ascii="宋体" w:hAnsi="宋体" w:cs="宋体"/>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43ABCB7A">
            <w:pPr>
              <w:jc w:val="center"/>
              <w:rPr>
                <w:rFonts w:hint="eastAsia" w:ascii="宋体" w:hAnsi="宋体" w:cs="宋体"/>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32AF4404">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9CA5E9E">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C7D1F09">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309B548">
            <w:pPr>
              <w:jc w:val="center"/>
              <w:rPr>
                <w:rFonts w:hint="eastAsia" w:ascii="宋体" w:hAnsi="宋体" w:cs="宋体"/>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656CA58">
            <w:pPr>
              <w:jc w:val="center"/>
              <w:rPr>
                <w:rFonts w:hint="eastAsia" w:ascii="宋体" w:hAnsi="宋体" w:cs="宋体"/>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6C05D5AD">
            <w:pPr>
              <w:jc w:val="center"/>
              <w:rPr>
                <w:rFonts w:hint="eastAsia" w:ascii="宋体" w:hAnsi="宋体" w:cs="宋体"/>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78D7737D">
            <w:pPr>
              <w:jc w:val="center"/>
              <w:rPr>
                <w:rFonts w:hint="eastAsia" w:ascii="宋体" w:hAnsi="宋体" w:cs="宋体"/>
                <w:b/>
                <w:sz w:val="28"/>
              </w:rPr>
            </w:pPr>
          </w:p>
        </w:tc>
      </w:tr>
      <w:tr w14:paraId="26D57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0B89C2CD">
            <w:pPr>
              <w:jc w:val="center"/>
              <w:rPr>
                <w:rFonts w:hint="eastAsia" w:ascii="宋体" w:hAnsi="宋体" w:cs="宋体"/>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30BD7B60">
            <w:pPr>
              <w:jc w:val="center"/>
              <w:rPr>
                <w:rFonts w:hint="eastAsia" w:ascii="宋体" w:hAnsi="宋体" w:cs="宋体"/>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4E5008DA">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CE22BCF">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460F4D7">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1893687">
            <w:pPr>
              <w:jc w:val="center"/>
              <w:rPr>
                <w:rFonts w:hint="eastAsia" w:ascii="宋体" w:hAnsi="宋体" w:cs="宋体"/>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2A0BF98">
            <w:pPr>
              <w:jc w:val="center"/>
              <w:rPr>
                <w:rFonts w:hint="eastAsia" w:ascii="宋体" w:hAnsi="宋体" w:cs="宋体"/>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59C9E846">
            <w:pPr>
              <w:jc w:val="center"/>
              <w:rPr>
                <w:rFonts w:hint="eastAsia" w:ascii="宋体" w:hAnsi="宋体" w:cs="宋体"/>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211CFDA6">
            <w:pPr>
              <w:jc w:val="center"/>
              <w:rPr>
                <w:rFonts w:hint="eastAsia" w:ascii="宋体" w:hAnsi="宋体" w:cs="宋体"/>
                <w:b/>
                <w:sz w:val="28"/>
              </w:rPr>
            </w:pPr>
          </w:p>
        </w:tc>
      </w:tr>
      <w:tr w14:paraId="7C63D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686840F">
            <w:pPr>
              <w:jc w:val="center"/>
              <w:rPr>
                <w:rFonts w:hint="eastAsia" w:ascii="宋体" w:hAnsi="宋体" w:cs="宋体"/>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6FAE3362">
            <w:pPr>
              <w:jc w:val="center"/>
              <w:rPr>
                <w:rFonts w:hint="eastAsia" w:ascii="宋体" w:hAnsi="宋体" w:cs="宋体"/>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30570985">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E227863">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154BA6B">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CBE315A">
            <w:pPr>
              <w:jc w:val="center"/>
              <w:rPr>
                <w:rFonts w:hint="eastAsia" w:ascii="宋体" w:hAnsi="宋体" w:cs="宋体"/>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F4ECE1C">
            <w:pPr>
              <w:jc w:val="center"/>
              <w:rPr>
                <w:rFonts w:hint="eastAsia" w:ascii="宋体" w:hAnsi="宋体" w:cs="宋体"/>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51B99A22">
            <w:pPr>
              <w:jc w:val="center"/>
              <w:rPr>
                <w:rFonts w:hint="eastAsia" w:ascii="宋体" w:hAnsi="宋体" w:cs="宋体"/>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4CC42E92">
            <w:pPr>
              <w:jc w:val="center"/>
              <w:rPr>
                <w:rFonts w:hint="eastAsia" w:ascii="宋体" w:hAnsi="宋体" w:cs="宋体"/>
                <w:b/>
                <w:sz w:val="28"/>
              </w:rPr>
            </w:pPr>
          </w:p>
        </w:tc>
      </w:tr>
      <w:tr w14:paraId="24B6C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3A2EF0A8">
            <w:pPr>
              <w:jc w:val="center"/>
              <w:rPr>
                <w:rFonts w:hint="eastAsia" w:ascii="宋体" w:hAnsi="宋体" w:cs="宋体"/>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3C698622">
            <w:pPr>
              <w:jc w:val="center"/>
              <w:rPr>
                <w:rFonts w:hint="eastAsia" w:ascii="宋体" w:hAnsi="宋体" w:cs="宋体"/>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3F709F7D">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7E79181">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863364C">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36A650C">
            <w:pPr>
              <w:jc w:val="center"/>
              <w:rPr>
                <w:rFonts w:hint="eastAsia" w:ascii="宋体" w:hAnsi="宋体" w:cs="宋体"/>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72AA5AD">
            <w:pPr>
              <w:jc w:val="center"/>
              <w:rPr>
                <w:rFonts w:hint="eastAsia" w:ascii="宋体" w:hAnsi="宋体" w:cs="宋体"/>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36D53004">
            <w:pPr>
              <w:jc w:val="center"/>
              <w:rPr>
                <w:rFonts w:hint="eastAsia" w:ascii="宋体" w:hAnsi="宋体" w:cs="宋体"/>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40512EE1">
            <w:pPr>
              <w:jc w:val="center"/>
              <w:rPr>
                <w:rFonts w:hint="eastAsia" w:ascii="宋体" w:hAnsi="宋体" w:cs="宋体"/>
                <w:b/>
                <w:sz w:val="28"/>
              </w:rPr>
            </w:pPr>
          </w:p>
        </w:tc>
      </w:tr>
      <w:tr w14:paraId="25116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517637F">
            <w:pPr>
              <w:jc w:val="center"/>
              <w:rPr>
                <w:rFonts w:hint="eastAsia" w:ascii="宋体" w:hAnsi="宋体" w:cs="宋体"/>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2BE16A13">
            <w:pPr>
              <w:jc w:val="center"/>
              <w:rPr>
                <w:rFonts w:hint="eastAsia" w:ascii="宋体" w:hAnsi="宋体" w:cs="宋体"/>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5F20A50A">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990AC63">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D0CA9AF">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C75019B">
            <w:pPr>
              <w:jc w:val="center"/>
              <w:rPr>
                <w:rFonts w:hint="eastAsia" w:ascii="宋体" w:hAnsi="宋体" w:cs="宋体"/>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77B6CE6">
            <w:pPr>
              <w:jc w:val="center"/>
              <w:rPr>
                <w:rFonts w:hint="eastAsia" w:ascii="宋体" w:hAnsi="宋体" w:cs="宋体"/>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2CE06E99">
            <w:pPr>
              <w:jc w:val="center"/>
              <w:rPr>
                <w:rFonts w:hint="eastAsia" w:ascii="宋体" w:hAnsi="宋体" w:cs="宋体"/>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139B613A">
            <w:pPr>
              <w:jc w:val="center"/>
              <w:rPr>
                <w:rFonts w:hint="eastAsia" w:ascii="宋体" w:hAnsi="宋体" w:cs="宋体"/>
                <w:b/>
                <w:sz w:val="28"/>
              </w:rPr>
            </w:pPr>
          </w:p>
        </w:tc>
      </w:tr>
      <w:tr w14:paraId="4F3F9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6F83E934">
            <w:pPr>
              <w:jc w:val="center"/>
              <w:rPr>
                <w:rFonts w:hint="eastAsia" w:ascii="宋体" w:hAnsi="宋体" w:cs="宋体"/>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246757CA">
            <w:pPr>
              <w:jc w:val="center"/>
              <w:rPr>
                <w:rFonts w:hint="eastAsia" w:ascii="宋体" w:hAnsi="宋体" w:cs="宋体"/>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1B440B36">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99D3D60">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3BDABA7">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8AC2062">
            <w:pPr>
              <w:jc w:val="center"/>
              <w:rPr>
                <w:rFonts w:hint="eastAsia" w:ascii="宋体" w:hAnsi="宋体" w:cs="宋体"/>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B86A90A">
            <w:pPr>
              <w:jc w:val="center"/>
              <w:rPr>
                <w:rFonts w:hint="eastAsia" w:ascii="宋体" w:hAnsi="宋体" w:cs="宋体"/>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164D9083">
            <w:pPr>
              <w:jc w:val="center"/>
              <w:rPr>
                <w:rFonts w:hint="eastAsia" w:ascii="宋体" w:hAnsi="宋体" w:cs="宋体"/>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14FD2324">
            <w:pPr>
              <w:jc w:val="center"/>
              <w:rPr>
                <w:rFonts w:hint="eastAsia" w:ascii="宋体" w:hAnsi="宋体" w:cs="宋体"/>
                <w:b/>
                <w:sz w:val="28"/>
              </w:rPr>
            </w:pPr>
          </w:p>
        </w:tc>
      </w:tr>
      <w:tr w14:paraId="225A8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65325ECC">
            <w:pPr>
              <w:jc w:val="center"/>
              <w:rPr>
                <w:rFonts w:hint="eastAsia" w:ascii="宋体" w:hAnsi="宋体" w:cs="宋体"/>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27AFAA08">
            <w:pPr>
              <w:jc w:val="center"/>
              <w:rPr>
                <w:rFonts w:hint="eastAsia" w:ascii="宋体" w:hAnsi="宋体" w:cs="宋体"/>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37DE97C7">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ED05F20">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63EF0E5">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325B713">
            <w:pPr>
              <w:jc w:val="center"/>
              <w:rPr>
                <w:rFonts w:hint="eastAsia" w:ascii="宋体" w:hAnsi="宋体" w:cs="宋体"/>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47636586">
            <w:pPr>
              <w:jc w:val="center"/>
              <w:rPr>
                <w:rFonts w:hint="eastAsia" w:ascii="宋体" w:hAnsi="宋体" w:cs="宋体"/>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2BB1AEA3">
            <w:pPr>
              <w:jc w:val="center"/>
              <w:rPr>
                <w:rFonts w:hint="eastAsia" w:ascii="宋体" w:hAnsi="宋体" w:cs="宋体"/>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46990AB0">
            <w:pPr>
              <w:jc w:val="center"/>
              <w:rPr>
                <w:rFonts w:hint="eastAsia" w:ascii="宋体" w:hAnsi="宋体" w:cs="宋体"/>
                <w:b/>
                <w:sz w:val="28"/>
              </w:rPr>
            </w:pPr>
          </w:p>
        </w:tc>
      </w:tr>
      <w:tr w14:paraId="45C1A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857DC82">
            <w:pPr>
              <w:jc w:val="center"/>
              <w:rPr>
                <w:rFonts w:hint="eastAsia" w:ascii="宋体" w:hAnsi="宋体" w:cs="宋体"/>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6665EE1F">
            <w:pPr>
              <w:jc w:val="center"/>
              <w:rPr>
                <w:rFonts w:hint="eastAsia" w:ascii="宋体" w:hAnsi="宋体" w:cs="宋体"/>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7D207B01">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90BED74">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81D00FF">
            <w:pPr>
              <w:jc w:val="center"/>
              <w:rPr>
                <w:rFonts w:hint="eastAsia" w:ascii="宋体" w:hAnsi="宋体" w:cs="宋体"/>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FCAAF18">
            <w:pPr>
              <w:jc w:val="center"/>
              <w:rPr>
                <w:rFonts w:hint="eastAsia" w:ascii="宋体" w:hAnsi="宋体" w:cs="宋体"/>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4F4EE20">
            <w:pPr>
              <w:jc w:val="center"/>
              <w:rPr>
                <w:rFonts w:hint="eastAsia" w:ascii="宋体" w:hAnsi="宋体" w:cs="宋体"/>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02CABE9B">
            <w:pPr>
              <w:jc w:val="center"/>
              <w:rPr>
                <w:rFonts w:hint="eastAsia" w:ascii="宋体" w:hAnsi="宋体" w:cs="宋体"/>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20EF7E9B">
            <w:pPr>
              <w:jc w:val="center"/>
              <w:rPr>
                <w:rFonts w:hint="eastAsia" w:ascii="宋体" w:hAnsi="宋体" w:cs="宋体"/>
                <w:b/>
                <w:sz w:val="28"/>
              </w:rPr>
            </w:pPr>
          </w:p>
        </w:tc>
      </w:tr>
      <w:tr w14:paraId="4AED5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535BA028">
            <w:pPr>
              <w:rPr>
                <w:rFonts w:hint="eastAsia" w:ascii="宋体" w:hAnsi="宋体" w:cs="宋体"/>
                <w:b/>
              </w:rPr>
            </w:pPr>
            <w:r>
              <w:rPr>
                <w:rFonts w:hint="eastAsia" w:ascii="宋体" w:hAnsi="宋体" w:cs="宋体"/>
                <w:b/>
              </w:rPr>
              <w:t>一旦我方成交，将实行项目负责人负责制，并配备上述项目管理机构。我方保证上述填报内容真实，若不真实，愿按有关规定接受处理。项目管理班子机构设置、职责分工等情况另附资料说明。</w:t>
            </w:r>
          </w:p>
        </w:tc>
      </w:tr>
    </w:tbl>
    <w:p w14:paraId="70BDBC08">
      <w:pPr>
        <w:spacing w:line="480" w:lineRule="exact"/>
        <w:rPr>
          <w:rFonts w:hint="eastAsia" w:ascii="宋体" w:hAnsi="宋体" w:cs="宋体"/>
          <w:b/>
        </w:rPr>
      </w:pPr>
      <w:r>
        <w:rPr>
          <w:rFonts w:hint="eastAsia" w:ascii="宋体" w:hAnsi="宋体" w:cs="宋体"/>
          <w:b/>
        </w:rPr>
        <w:t>注：本表至少包括项目负责人、项目技术负责人、施工员、质量员、安全员等关键岗位人员。</w:t>
      </w:r>
    </w:p>
    <w:p w14:paraId="45254F82">
      <w:pPr>
        <w:jc w:val="center"/>
        <w:rPr>
          <w:rFonts w:hint="eastAsia" w:ascii="宋体" w:hAnsi="宋体" w:cs="宋体"/>
          <w:b/>
          <w:sz w:val="27"/>
        </w:rPr>
      </w:pPr>
      <w:r>
        <w:rPr>
          <w:rFonts w:hint="eastAsia" w:ascii="宋体" w:hAnsi="宋体" w:cs="宋体"/>
          <w:b/>
          <w:szCs w:val="21"/>
        </w:rPr>
        <w:br w:type="page"/>
      </w:r>
      <w:r>
        <w:rPr>
          <w:rFonts w:hint="eastAsia" w:ascii="宋体" w:hAnsi="宋体" w:cs="宋体"/>
          <w:b/>
          <w:szCs w:val="21"/>
        </w:rPr>
        <w:t>（2）拟派本项目的项目负责人</w:t>
      </w:r>
    </w:p>
    <w:tbl>
      <w:tblPr>
        <w:tblStyle w:val="6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6"/>
        <w:gridCol w:w="58"/>
        <w:gridCol w:w="1342"/>
        <w:gridCol w:w="757"/>
        <w:gridCol w:w="124"/>
        <w:gridCol w:w="763"/>
        <w:gridCol w:w="377"/>
        <w:gridCol w:w="1145"/>
        <w:gridCol w:w="950"/>
        <w:gridCol w:w="950"/>
        <w:gridCol w:w="1620"/>
      </w:tblGrid>
      <w:tr w14:paraId="3D4DF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0"/>
            <w:vAlign w:val="top"/>
          </w:tcPr>
          <w:p w14:paraId="2C2243E3">
            <w:pPr>
              <w:spacing w:line="480" w:lineRule="exact"/>
              <w:jc w:val="center"/>
              <w:rPr>
                <w:rFonts w:hint="eastAsia" w:ascii="宋体" w:hAnsi="宋体" w:cs="宋体"/>
              </w:rPr>
            </w:pPr>
            <w:r>
              <w:rPr>
                <w:rFonts w:hint="eastAsia" w:ascii="宋体" w:hAnsi="宋体" w:cs="宋体"/>
              </w:rPr>
              <w:t>姓名</w:t>
            </w:r>
          </w:p>
        </w:tc>
        <w:tc>
          <w:tcPr>
            <w:tcW w:w="1131" w:type="pct"/>
            <w:gridSpan w:val="2"/>
            <w:tcBorders>
              <w:top w:val="single" w:color="auto" w:sz="4" w:space="0"/>
              <w:left w:val="single" w:color="auto" w:sz="4" w:space="0"/>
              <w:bottom w:val="single" w:color="auto" w:sz="4" w:space="0"/>
              <w:right w:val="single" w:color="auto" w:sz="4" w:space="0"/>
            </w:tcBorders>
            <w:noWrap w:val="0"/>
            <w:vAlign w:val="top"/>
          </w:tcPr>
          <w:p w14:paraId="4231955D">
            <w:pPr>
              <w:spacing w:line="480" w:lineRule="exact"/>
              <w:jc w:val="center"/>
              <w:rPr>
                <w:rFonts w:hint="eastAsia" w:ascii="宋体" w:hAnsi="宋体" w:cs="宋体"/>
                <w:b/>
                <w:sz w:val="24"/>
              </w:rPr>
            </w:pPr>
          </w:p>
        </w:tc>
        <w:tc>
          <w:tcPr>
            <w:tcW w:w="477" w:type="pct"/>
            <w:gridSpan w:val="2"/>
            <w:tcBorders>
              <w:top w:val="single" w:color="auto" w:sz="4" w:space="0"/>
              <w:left w:val="single" w:color="auto" w:sz="4" w:space="0"/>
              <w:bottom w:val="single" w:color="auto" w:sz="4" w:space="0"/>
              <w:right w:val="single" w:color="auto" w:sz="4" w:space="0"/>
            </w:tcBorders>
            <w:noWrap w:val="0"/>
            <w:vAlign w:val="top"/>
          </w:tcPr>
          <w:p w14:paraId="0EC4AE95">
            <w:pPr>
              <w:spacing w:line="480" w:lineRule="exact"/>
              <w:jc w:val="center"/>
              <w:rPr>
                <w:rFonts w:hint="eastAsia" w:ascii="宋体" w:hAnsi="宋体" w:cs="宋体"/>
                <w:b/>
              </w:rPr>
            </w:pPr>
            <w:r>
              <w:rPr>
                <w:rFonts w:hint="eastAsia" w:ascii="宋体" w:hAnsi="宋体" w:cs="宋体"/>
              </w:rPr>
              <w:t>性别</w:t>
            </w:r>
          </w:p>
        </w:tc>
        <w:tc>
          <w:tcPr>
            <w:tcW w:w="820" w:type="pct"/>
            <w:gridSpan w:val="2"/>
            <w:tcBorders>
              <w:top w:val="single" w:color="auto" w:sz="4" w:space="0"/>
              <w:left w:val="single" w:color="auto" w:sz="4" w:space="0"/>
              <w:bottom w:val="single" w:color="auto" w:sz="4" w:space="0"/>
              <w:right w:val="single" w:color="auto" w:sz="4" w:space="0"/>
            </w:tcBorders>
            <w:noWrap w:val="0"/>
            <w:vAlign w:val="top"/>
          </w:tcPr>
          <w:p w14:paraId="43E074DC">
            <w:pPr>
              <w:spacing w:line="480" w:lineRule="exact"/>
              <w:jc w:val="center"/>
              <w:rPr>
                <w:rFonts w:hint="eastAsia" w:ascii="宋体" w:hAnsi="宋体" w:cs="宋体"/>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C192E9D">
            <w:pPr>
              <w:spacing w:line="480" w:lineRule="exact"/>
              <w:jc w:val="center"/>
              <w:rPr>
                <w:rFonts w:hint="eastAsia" w:ascii="宋体" w:hAnsi="宋体" w:cs="宋体"/>
              </w:rPr>
            </w:pPr>
            <w:r>
              <w:rPr>
                <w:rFonts w:hint="eastAsia" w:ascii="宋体" w:hAnsi="宋体" w:cs="宋体"/>
              </w:rPr>
              <w:t>年龄</w:t>
            </w:r>
          </w:p>
        </w:tc>
        <w:tc>
          <w:tcPr>
            <w:tcW w:w="1382" w:type="pct"/>
            <w:gridSpan w:val="2"/>
            <w:tcBorders>
              <w:top w:val="single" w:color="auto" w:sz="4" w:space="0"/>
              <w:left w:val="single" w:color="auto" w:sz="4" w:space="0"/>
              <w:bottom w:val="single" w:color="auto" w:sz="4" w:space="0"/>
              <w:right w:val="single" w:color="auto" w:sz="4" w:space="0"/>
            </w:tcBorders>
            <w:noWrap w:val="0"/>
            <w:vAlign w:val="top"/>
          </w:tcPr>
          <w:p w14:paraId="5D15757E">
            <w:pPr>
              <w:spacing w:line="480" w:lineRule="exact"/>
              <w:jc w:val="center"/>
              <w:rPr>
                <w:rFonts w:hint="eastAsia" w:ascii="宋体" w:hAnsi="宋体" w:cs="宋体"/>
                <w:b/>
                <w:sz w:val="24"/>
              </w:rPr>
            </w:pPr>
          </w:p>
        </w:tc>
      </w:tr>
      <w:tr w14:paraId="50C55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0"/>
            <w:vAlign w:val="top"/>
          </w:tcPr>
          <w:p w14:paraId="65B3C74A">
            <w:pPr>
              <w:spacing w:line="480" w:lineRule="exact"/>
              <w:jc w:val="center"/>
              <w:rPr>
                <w:rFonts w:hint="eastAsia" w:ascii="宋体" w:hAnsi="宋体" w:cs="宋体"/>
              </w:rPr>
            </w:pPr>
            <w:r>
              <w:rPr>
                <w:rFonts w:hint="eastAsia" w:ascii="宋体" w:hAnsi="宋体" w:cs="宋体"/>
              </w:rPr>
              <w:t>职务</w:t>
            </w:r>
          </w:p>
        </w:tc>
        <w:tc>
          <w:tcPr>
            <w:tcW w:w="1131" w:type="pct"/>
            <w:gridSpan w:val="2"/>
            <w:tcBorders>
              <w:top w:val="single" w:color="auto" w:sz="4" w:space="0"/>
              <w:left w:val="single" w:color="auto" w:sz="4" w:space="0"/>
              <w:bottom w:val="single" w:color="auto" w:sz="4" w:space="0"/>
              <w:right w:val="single" w:color="auto" w:sz="4" w:space="0"/>
            </w:tcBorders>
            <w:noWrap w:val="0"/>
            <w:vAlign w:val="top"/>
          </w:tcPr>
          <w:p w14:paraId="13BC4127">
            <w:pPr>
              <w:spacing w:line="480" w:lineRule="exact"/>
              <w:jc w:val="center"/>
              <w:rPr>
                <w:rFonts w:hint="eastAsia" w:ascii="宋体" w:hAnsi="宋体" w:cs="宋体"/>
                <w:b/>
                <w:sz w:val="24"/>
              </w:rPr>
            </w:pPr>
          </w:p>
        </w:tc>
        <w:tc>
          <w:tcPr>
            <w:tcW w:w="477" w:type="pct"/>
            <w:gridSpan w:val="2"/>
            <w:tcBorders>
              <w:top w:val="single" w:color="auto" w:sz="4" w:space="0"/>
              <w:left w:val="single" w:color="auto" w:sz="4" w:space="0"/>
              <w:bottom w:val="single" w:color="auto" w:sz="4" w:space="0"/>
              <w:right w:val="single" w:color="auto" w:sz="4" w:space="0"/>
            </w:tcBorders>
            <w:noWrap w:val="0"/>
            <w:vAlign w:val="top"/>
          </w:tcPr>
          <w:p w14:paraId="7697E25D">
            <w:pPr>
              <w:spacing w:line="480" w:lineRule="exact"/>
              <w:jc w:val="center"/>
              <w:rPr>
                <w:rFonts w:hint="eastAsia" w:ascii="宋体" w:hAnsi="宋体" w:cs="宋体"/>
                <w:b/>
              </w:rPr>
            </w:pPr>
            <w:r>
              <w:rPr>
                <w:rFonts w:hint="eastAsia" w:ascii="宋体" w:hAnsi="宋体" w:cs="宋体"/>
              </w:rPr>
              <w:t>职称</w:t>
            </w:r>
          </w:p>
        </w:tc>
        <w:tc>
          <w:tcPr>
            <w:tcW w:w="820" w:type="pct"/>
            <w:gridSpan w:val="2"/>
            <w:tcBorders>
              <w:top w:val="single" w:color="auto" w:sz="4" w:space="0"/>
              <w:left w:val="single" w:color="auto" w:sz="4" w:space="0"/>
              <w:bottom w:val="single" w:color="auto" w:sz="4" w:space="0"/>
              <w:right w:val="single" w:color="auto" w:sz="4" w:space="0"/>
            </w:tcBorders>
            <w:noWrap w:val="0"/>
            <w:vAlign w:val="top"/>
          </w:tcPr>
          <w:p w14:paraId="429224C8">
            <w:pPr>
              <w:spacing w:line="480" w:lineRule="exact"/>
              <w:jc w:val="center"/>
              <w:rPr>
                <w:rFonts w:hint="eastAsia" w:ascii="宋体" w:hAnsi="宋体" w:cs="宋体"/>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09B6E16">
            <w:pPr>
              <w:spacing w:line="480" w:lineRule="exact"/>
              <w:jc w:val="center"/>
              <w:rPr>
                <w:rFonts w:hint="eastAsia" w:ascii="宋体" w:hAnsi="宋体" w:cs="宋体"/>
              </w:rPr>
            </w:pPr>
            <w:r>
              <w:rPr>
                <w:rFonts w:hint="eastAsia" w:ascii="宋体" w:hAnsi="宋体" w:cs="宋体"/>
              </w:rPr>
              <w:t>学历</w:t>
            </w:r>
          </w:p>
        </w:tc>
        <w:tc>
          <w:tcPr>
            <w:tcW w:w="1382" w:type="pct"/>
            <w:gridSpan w:val="2"/>
            <w:tcBorders>
              <w:top w:val="single" w:color="auto" w:sz="4" w:space="0"/>
              <w:left w:val="single" w:color="auto" w:sz="4" w:space="0"/>
              <w:bottom w:val="single" w:color="auto" w:sz="4" w:space="0"/>
              <w:right w:val="single" w:color="auto" w:sz="4" w:space="0"/>
            </w:tcBorders>
            <w:noWrap w:val="0"/>
            <w:vAlign w:val="top"/>
          </w:tcPr>
          <w:p w14:paraId="4A95A7D2">
            <w:pPr>
              <w:spacing w:line="480" w:lineRule="exact"/>
              <w:jc w:val="center"/>
              <w:rPr>
                <w:rFonts w:hint="eastAsia" w:ascii="宋体" w:hAnsi="宋体" w:cs="宋体"/>
                <w:b/>
                <w:sz w:val="24"/>
              </w:rPr>
            </w:pPr>
          </w:p>
        </w:tc>
      </w:tr>
      <w:tr w14:paraId="53D84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0EC40C5B">
            <w:pPr>
              <w:spacing w:line="480" w:lineRule="exact"/>
              <w:jc w:val="center"/>
              <w:rPr>
                <w:rFonts w:hint="eastAsia" w:ascii="宋体" w:hAnsi="宋体" w:cs="宋体"/>
                <w:b/>
              </w:rPr>
            </w:pPr>
            <w:r>
              <w:rPr>
                <w:rFonts w:hint="eastAsia" w:ascii="宋体" w:hAnsi="宋体" w:cs="宋体"/>
              </w:rPr>
              <w:t>参加工作时间</w:t>
            </w:r>
          </w:p>
        </w:tc>
        <w:tc>
          <w:tcPr>
            <w:tcW w:w="886" w:type="pct"/>
            <w:gridSpan w:val="3"/>
            <w:tcBorders>
              <w:top w:val="single" w:color="auto" w:sz="4" w:space="0"/>
              <w:left w:val="single" w:color="auto" w:sz="4" w:space="0"/>
              <w:bottom w:val="single" w:color="auto" w:sz="4" w:space="0"/>
              <w:right w:val="single" w:color="auto" w:sz="4" w:space="0"/>
            </w:tcBorders>
            <w:noWrap w:val="0"/>
            <w:vAlign w:val="top"/>
          </w:tcPr>
          <w:p w14:paraId="2B53BC0E">
            <w:pPr>
              <w:spacing w:line="480" w:lineRule="exact"/>
              <w:jc w:val="center"/>
              <w:rPr>
                <w:rFonts w:hint="eastAsia" w:ascii="宋体" w:hAnsi="宋体" w:cs="宋体"/>
                <w:b/>
              </w:rPr>
            </w:pPr>
          </w:p>
        </w:tc>
        <w:tc>
          <w:tcPr>
            <w:tcW w:w="820" w:type="pct"/>
            <w:gridSpan w:val="2"/>
            <w:tcBorders>
              <w:top w:val="single" w:color="auto" w:sz="4" w:space="0"/>
              <w:left w:val="single" w:color="auto" w:sz="4" w:space="0"/>
              <w:bottom w:val="single" w:color="auto" w:sz="4" w:space="0"/>
              <w:right w:val="single" w:color="auto" w:sz="4" w:space="0"/>
            </w:tcBorders>
            <w:noWrap w:val="0"/>
            <w:vAlign w:val="center"/>
          </w:tcPr>
          <w:p w14:paraId="0477E7F7">
            <w:pPr>
              <w:jc w:val="center"/>
              <w:rPr>
                <w:rFonts w:hint="eastAsia" w:ascii="宋体" w:hAnsi="宋体" w:cs="宋体"/>
              </w:rPr>
            </w:pPr>
            <w:r>
              <w:rPr>
                <w:rFonts w:hint="eastAsia" w:ascii="宋体" w:hAnsi="宋体" w:cs="宋体"/>
              </w:rPr>
              <w:t>取得资格</w:t>
            </w:r>
          </w:p>
          <w:p w14:paraId="12F8EEB3">
            <w:pPr>
              <w:jc w:val="center"/>
              <w:rPr>
                <w:rFonts w:hint="eastAsia" w:ascii="宋体" w:hAnsi="宋体" w:cs="宋体"/>
                <w:b/>
              </w:rPr>
            </w:pPr>
            <w:r>
              <w:rPr>
                <w:rFonts w:hint="eastAsia" w:ascii="宋体" w:hAnsi="宋体" w:cs="宋体"/>
              </w:rPr>
              <w:t>证书时间</w:t>
            </w:r>
          </w:p>
        </w:tc>
        <w:tc>
          <w:tcPr>
            <w:tcW w:w="1894" w:type="pct"/>
            <w:gridSpan w:val="3"/>
            <w:tcBorders>
              <w:top w:val="single" w:color="auto" w:sz="4" w:space="0"/>
              <w:left w:val="single" w:color="auto" w:sz="4" w:space="0"/>
              <w:bottom w:val="single" w:color="auto" w:sz="4" w:space="0"/>
              <w:right w:val="single" w:color="auto" w:sz="4" w:space="0"/>
            </w:tcBorders>
            <w:noWrap w:val="0"/>
            <w:vAlign w:val="top"/>
          </w:tcPr>
          <w:p w14:paraId="6AF423CC">
            <w:pPr>
              <w:spacing w:line="480" w:lineRule="exact"/>
              <w:jc w:val="center"/>
              <w:rPr>
                <w:rFonts w:hint="eastAsia" w:ascii="宋体" w:hAnsi="宋体" w:cs="宋体"/>
                <w:b/>
                <w:sz w:val="24"/>
              </w:rPr>
            </w:pPr>
          </w:p>
        </w:tc>
      </w:tr>
      <w:tr w14:paraId="13B35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28C529B7">
            <w:pPr>
              <w:jc w:val="center"/>
              <w:rPr>
                <w:rFonts w:hint="eastAsia" w:ascii="宋体" w:hAnsi="宋体" w:cs="宋体"/>
                <w:b/>
              </w:rPr>
            </w:pPr>
            <w:r>
              <w:rPr>
                <w:rFonts w:hint="eastAsia" w:ascii="宋体" w:hAnsi="宋体" w:cs="宋体"/>
              </w:rPr>
              <w:t>资格证书编号</w:t>
            </w:r>
          </w:p>
        </w:tc>
        <w:tc>
          <w:tcPr>
            <w:tcW w:w="3601" w:type="pct"/>
            <w:gridSpan w:val="8"/>
            <w:tcBorders>
              <w:top w:val="single" w:color="auto" w:sz="4" w:space="0"/>
              <w:left w:val="single" w:color="auto" w:sz="4" w:space="0"/>
              <w:bottom w:val="single" w:color="auto" w:sz="4" w:space="0"/>
              <w:right w:val="single" w:color="auto" w:sz="4" w:space="0"/>
            </w:tcBorders>
            <w:noWrap w:val="0"/>
            <w:vAlign w:val="top"/>
          </w:tcPr>
          <w:p w14:paraId="120B518E">
            <w:pPr>
              <w:spacing w:line="480" w:lineRule="exact"/>
              <w:jc w:val="center"/>
              <w:rPr>
                <w:rFonts w:hint="eastAsia" w:ascii="宋体" w:hAnsi="宋体" w:cs="宋体"/>
                <w:b/>
                <w:sz w:val="24"/>
              </w:rPr>
            </w:pPr>
          </w:p>
        </w:tc>
      </w:tr>
      <w:tr w14:paraId="2347A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1C77FF02">
            <w:pPr>
              <w:spacing w:line="0" w:lineRule="atLeast"/>
              <w:jc w:val="center"/>
              <w:rPr>
                <w:rFonts w:hint="eastAsia" w:ascii="宋体" w:hAnsi="宋体" w:cs="宋体"/>
              </w:rPr>
            </w:pPr>
            <w:r>
              <w:rPr>
                <w:rFonts w:hint="eastAsia" w:ascii="宋体" w:hAnsi="宋体" w:cs="宋体"/>
              </w:rPr>
              <w:t>安全生产考核合格证书编号</w:t>
            </w:r>
          </w:p>
        </w:tc>
        <w:tc>
          <w:tcPr>
            <w:tcW w:w="3601" w:type="pct"/>
            <w:gridSpan w:val="8"/>
            <w:tcBorders>
              <w:top w:val="single" w:color="auto" w:sz="4" w:space="0"/>
              <w:left w:val="single" w:color="auto" w:sz="4" w:space="0"/>
              <w:bottom w:val="single" w:color="auto" w:sz="4" w:space="0"/>
              <w:right w:val="single" w:color="auto" w:sz="4" w:space="0"/>
            </w:tcBorders>
            <w:noWrap w:val="0"/>
            <w:vAlign w:val="center"/>
          </w:tcPr>
          <w:p w14:paraId="7BE93538">
            <w:pPr>
              <w:spacing w:line="0" w:lineRule="atLeast"/>
              <w:jc w:val="center"/>
              <w:rPr>
                <w:rFonts w:hint="eastAsia" w:ascii="宋体" w:hAnsi="宋体" w:cs="宋体"/>
                <w:b/>
                <w:sz w:val="24"/>
              </w:rPr>
            </w:pPr>
          </w:p>
        </w:tc>
      </w:tr>
      <w:tr w14:paraId="23038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top"/>
          </w:tcPr>
          <w:p w14:paraId="791C14F6">
            <w:pPr>
              <w:spacing w:line="480" w:lineRule="exact"/>
              <w:jc w:val="center"/>
              <w:rPr>
                <w:rFonts w:hint="eastAsia" w:ascii="宋体" w:hAnsi="宋体" w:cs="宋体"/>
              </w:rPr>
            </w:pPr>
            <w:r>
              <w:rPr>
                <w:rFonts w:hint="eastAsia" w:ascii="宋体" w:hAnsi="宋体" w:cs="宋体"/>
              </w:rPr>
              <w:t>主要工作经历</w:t>
            </w:r>
          </w:p>
        </w:tc>
      </w:tr>
      <w:tr w14:paraId="302B8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center"/>
          </w:tcPr>
          <w:p w14:paraId="41A60DBD">
            <w:pPr>
              <w:spacing w:line="0" w:lineRule="atLeast"/>
              <w:jc w:val="center"/>
              <w:rPr>
                <w:rFonts w:hint="eastAsia" w:ascii="宋体" w:hAnsi="宋体" w:cs="宋体"/>
              </w:rPr>
            </w:pPr>
            <w:r>
              <w:rPr>
                <w:rFonts w:hint="eastAsia" w:ascii="宋体" w:hAnsi="宋体" w:cs="宋体"/>
              </w:rPr>
              <w:t>时间</w:t>
            </w:r>
          </w:p>
        </w:tc>
        <w:tc>
          <w:tcPr>
            <w:tcW w:w="1229" w:type="pct"/>
            <w:gridSpan w:val="4"/>
            <w:tcBorders>
              <w:top w:val="single" w:color="auto" w:sz="4" w:space="0"/>
              <w:left w:val="single" w:color="auto" w:sz="4" w:space="0"/>
              <w:bottom w:val="single" w:color="auto" w:sz="4" w:space="0"/>
              <w:right w:val="single" w:color="auto" w:sz="4" w:space="0"/>
            </w:tcBorders>
            <w:noWrap w:val="0"/>
            <w:vAlign w:val="center"/>
          </w:tcPr>
          <w:p w14:paraId="782103BE">
            <w:pPr>
              <w:spacing w:line="0" w:lineRule="atLeast"/>
              <w:jc w:val="center"/>
              <w:rPr>
                <w:rFonts w:hint="eastAsia" w:ascii="宋体" w:hAnsi="宋体" w:cs="宋体"/>
              </w:rPr>
            </w:pPr>
            <w:r>
              <w:rPr>
                <w:rFonts w:hint="eastAsia" w:ascii="宋体" w:hAnsi="宋体" w:cs="宋体"/>
              </w:rPr>
              <w:t>参加过的类似项目</w:t>
            </w:r>
          </w:p>
        </w:tc>
        <w:tc>
          <w:tcPr>
            <w:tcW w:w="614" w:type="pct"/>
            <w:gridSpan w:val="2"/>
            <w:tcBorders>
              <w:top w:val="single" w:color="auto" w:sz="4" w:space="0"/>
              <w:left w:val="single" w:color="auto" w:sz="4" w:space="0"/>
              <w:bottom w:val="single" w:color="auto" w:sz="4" w:space="0"/>
              <w:right w:val="single" w:color="auto" w:sz="4" w:space="0"/>
            </w:tcBorders>
            <w:noWrap w:val="0"/>
            <w:vAlign w:val="center"/>
          </w:tcPr>
          <w:p w14:paraId="20198518">
            <w:pPr>
              <w:spacing w:line="0" w:lineRule="atLeast"/>
              <w:jc w:val="center"/>
              <w:rPr>
                <w:rFonts w:hint="eastAsia" w:ascii="宋体" w:hAnsi="宋体" w:cs="宋体"/>
              </w:rPr>
            </w:pPr>
            <w:r>
              <w:rPr>
                <w:rFonts w:hint="eastAsia" w:ascii="宋体" w:hAnsi="宋体" w:cs="宋体"/>
              </w:rPr>
              <w:t>建设规模</w:t>
            </w:r>
          </w:p>
        </w:tc>
        <w:tc>
          <w:tcPr>
            <w:tcW w:w="616" w:type="pct"/>
            <w:tcBorders>
              <w:top w:val="single" w:color="auto" w:sz="4" w:space="0"/>
              <w:left w:val="single" w:color="auto" w:sz="4" w:space="0"/>
              <w:bottom w:val="single" w:color="auto" w:sz="4" w:space="0"/>
              <w:right w:val="single" w:color="auto" w:sz="4" w:space="0"/>
            </w:tcBorders>
            <w:noWrap w:val="0"/>
            <w:vAlign w:val="center"/>
          </w:tcPr>
          <w:p w14:paraId="667FBD93">
            <w:pPr>
              <w:spacing w:line="0" w:lineRule="atLeast"/>
              <w:jc w:val="center"/>
              <w:rPr>
                <w:rFonts w:hint="eastAsia" w:ascii="宋体" w:hAnsi="宋体" w:cs="宋体"/>
              </w:rPr>
            </w:pPr>
            <w:r>
              <w:rPr>
                <w:rFonts w:hint="eastAsia" w:ascii="宋体" w:hAnsi="宋体" w:cs="宋体"/>
              </w:rPr>
              <w:t>担任职务</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6D594159">
            <w:pPr>
              <w:spacing w:line="0" w:lineRule="atLeast"/>
              <w:jc w:val="center"/>
              <w:rPr>
                <w:rFonts w:hint="eastAsia" w:ascii="宋体" w:hAnsi="宋体" w:cs="宋体"/>
              </w:rPr>
            </w:pPr>
            <w:r>
              <w:rPr>
                <w:rFonts w:hint="eastAsia" w:ascii="宋体" w:hAnsi="宋体" w:cs="宋体"/>
              </w:rPr>
              <w:t>在建或已完</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7130AB18">
            <w:pPr>
              <w:spacing w:line="0" w:lineRule="atLeast"/>
              <w:jc w:val="center"/>
              <w:rPr>
                <w:rFonts w:hint="eastAsia" w:ascii="宋体" w:hAnsi="宋体" w:cs="宋体"/>
              </w:rPr>
            </w:pPr>
            <w:r>
              <w:rPr>
                <w:rFonts w:hint="eastAsia" w:ascii="宋体" w:hAnsi="宋体" w:cs="宋体"/>
              </w:rPr>
              <w:t>获奖</w:t>
            </w:r>
          </w:p>
          <w:p w14:paraId="67A12F94">
            <w:pPr>
              <w:spacing w:line="0" w:lineRule="atLeast"/>
              <w:jc w:val="center"/>
              <w:rPr>
                <w:rFonts w:hint="eastAsia" w:ascii="宋体" w:hAnsi="宋体" w:cs="宋体"/>
              </w:rPr>
            </w:pPr>
            <w:r>
              <w:rPr>
                <w:rFonts w:hint="eastAsia" w:ascii="宋体" w:hAnsi="宋体" w:cs="宋体"/>
              </w:rPr>
              <w:t>情况</w:t>
            </w:r>
          </w:p>
        </w:tc>
        <w:tc>
          <w:tcPr>
            <w:tcW w:w="870" w:type="pct"/>
            <w:tcBorders>
              <w:top w:val="single" w:color="auto" w:sz="4" w:space="0"/>
              <w:left w:val="single" w:color="auto" w:sz="4" w:space="0"/>
              <w:bottom w:val="single" w:color="auto" w:sz="4" w:space="0"/>
              <w:right w:val="single" w:color="auto" w:sz="4" w:space="0"/>
            </w:tcBorders>
            <w:noWrap w:val="0"/>
            <w:vAlign w:val="center"/>
          </w:tcPr>
          <w:p w14:paraId="0978855C">
            <w:pPr>
              <w:spacing w:line="0" w:lineRule="atLeast"/>
              <w:jc w:val="center"/>
              <w:rPr>
                <w:rFonts w:hint="eastAsia" w:ascii="宋体" w:hAnsi="宋体" w:cs="宋体"/>
              </w:rPr>
            </w:pPr>
            <w:r>
              <w:rPr>
                <w:rFonts w:hint="eastAsia" w:ascii="宋体" w:hAnsi="宋体" w:cs="宋体"/>
              </w:rPr>
              <w:t>发包人及</w:t>
            </w:r>
          </w:p>
          <w:p w14:paraId="6B80E9FD">
            <w:pPr>
              <w:spacing w:line="0" w:lineRule="atLeast"/>
              <w:jc w:val="center"/>
              <w:rPr>
                <w:rFonts w:hint="eastAsia" w:ascii="宋体" w:hAnsi="宋体" w:cs="宋体"/>
              </w:rPr>
            </w:pPr>
            <w:r>
              <w:rPr>
                <w:rFonts w:hint="eastAsia" w:ascii="宋体" w:hAnsi="宋体" w:cs="宋体"/>
              </w:rPr>
              <w:t>联系电话</w:t>
            </w:r>
          </w:p>
        </w:tc>
      </w:tr>
      <w:tr w14:paraId="0482F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7E28EFCA">
            <w:pPr>
              <w:spacing w:line="480" w:lineRule="exact"/>
              <w:jc w:val="center"/>
              <w:rPr>
                <w:rFonts w:hint="eastAsia" w:ascii="宋体" w:hAnsi="宋体" w:cs="宋体"/>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4A65826C">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3894A0D4">
            <w:pPr>
              <w:spacing w:line="480" w:lineRule="exact"/>
              <w:jc w:val="center"/>
              <w:rPr>
                <w:rFonts w:hint="eastAsia" w:ascii="宋体" w:hAnsi="宋体" w:cs="宋体"/>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76D1A5D2">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80484C9">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D530138">
            <w:pPr>
              <w:spacing w:line="480" w:lineRule="exact"/>
              <w:jc w:val="center"/>
              <w:rPr>
                <w:rFonts w:hint="eastAsia" w:ascii="宋体" w:hAnsi="宋体" w:cs="宋体"/>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7AC20455">
            <w:pPr>
              <w:spacing w:line="480" w:lineRule="exact"/>
              <w:jc w:val="center"/>
              <w:rPr>
                <w:rFonts w:hint="eastAsia" w:ascii="宋体" w:hAnsi="宋体" w:cs="宋体"/>
                <w:b/>
              </w:rPr>
            </w:pPr>
          </w:p>
        </w:tc>
      </w:tr>
      <w:tr w14:paraId="1F55F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3A774D76">
            <w:pPr>
              <w:spacing w:line="480" w:lineRule="exact"/>
              <w:jc w:val="center"/>
              <w:rPr>
                <w:rFonts w:hint="eastAsia" w:ascii="宋体" w:hAnsi="宋体" w:cs="宋体"/>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054F0722">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1151943">
            <w:pPr>
              <w:spacing w:line="480" w:lineRule="exact"/>
              <w:jc w:val="center"/>
              <w:rPr>
                <w:rFonts w:hint="eastAsia" w:ascii="宋体" w:hAnsi="宋体" w:cs="宋体"/>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0685E1EB">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7D113BE">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58469B7">
            <w:pPr>
              <w:spacing w:line="480" w:lineRule="exact"/>
              <w:jc w:val="center"/>
              <w:rPr>
                <w:rFonts w:hint="eastAsia" w:ascii="宋体" w:hAnsi="宋体" w:cs="宋体"/>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7EE704FD">
            <w:pPr>
              <w:spacing w:line="480" w:lineRule="exact"/>
              <w:jc w:val="center"/>
              <w:rPr>
                <w:rFonts w:hint="eastAsia" w:ascii="宋体" w:hAnsi="宋体" w:cs="宋体"/>
                <w:b/>
              </w:rPr>
            </w:pPr>
          </w:p>
        </w:tc>
      </w:tr>
      <w:tr w14:paraId="3E8EC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66E11EE0">
            <w:pPr>
              <w:spacing w:line="480" w:lineRule="exact"/>
              <w:jc w:val="center"/>
              <w:rPr>
                <w:rFonts w:hint="eastAsia" w:ascii="宋体" w:hAnsi="宋体" w:cs="宋体"/>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608E19F3">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7B2A03C">
            <w:pPr>
              <w:spacing w:line="480" w:lineRule="exact"/>
              <w:jc w:val="center"/>
              <w:rPr>
                <w:rFonts w:hint="eastAsia" w:ascii="宋体" w:hAnsi="宋体" w:cs="宋体"/>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6CD463CA">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76E671E">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C5774CB">
            <w:pPr>
              <w:spacing w:line="480" w:lineRule="exact"/>
              <w:jc w:val="center"/>
              <w:rPr>
                <w:rFonts w:hint="eastAsia" w:ascii="宋体" w:hAnsi="宋体" w:cs="宋体"/>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4DA653CA">
            <w:pPr>
              <w:spacing w:line="480" w:lineRule="exact"/>
              <w:jc w:val="center"/>
              <w:rPr>
                <w:rFonts w:hint="eastAsia" w:ascii="宋体" w:hAnsi="宋体" w:cs="宋体"/>
                <w:b/>
              </w:rPr>
            </w:pPr>
          </w:p>
        </w:tc>
      </w:tr>
      <w:tr w14:paraId="044E8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590F7F38">
            <w:pPr>
              <w:spacing w:line="480" w:lineRule="exact"/>
              <w:jc w:val="center"/>
              <w:rPr>
                <w:rFonts w:hint="eastAsia" w:ascii="宋体" w:hAnsi="宋体" w:cs="宋体"/>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733BE2C3">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DC1ECE1">
            <w:pPr>
              <w:spacing w:line="480" w:lineRule="exact"/>
              <w:jc w:val="center"/>
              <w:rPr>
                <w:rFonts w:hint="eastAsia" w:ascii="宋体" w:hAnsi="宋体" w:cs="宋体"/>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36405E35">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4D05179">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D6DA5C9">
            <w:pPr>
              <w:spacing w:line="480" w:lineRule="exact"/>
              <w:jc w:val="center"/>
              <w:rPr>
                <w:rFonts w:hint="eastAsia" w:ascii="宋体" w:hAnsi="宋体" w:cs="宋体"/>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3B5739EE">
            <w:pPr>
              <w:spacing w:line="480" w:lineRule="exact"/>
              <w:jc w:val="center"/>
              <w:rPr>
                <w:rFonts w:hint="eastAsia" w:ascii="宋体" w:hAnsi="宋体" w:cs="宋体"/>
                <w:b/>
              </w:rPr>
            </w:pPr>
          </w:p>
        </w:tc>
      </w:tr>
      <w:tr w14:paraId="1301F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35795B02">
            <w:pPr>
              <w:spacing w:line="480" w:lineRule="exact"/>
              <w:jc w:val="center"/>
              <w:rPr>
                <w:rFonts w:hint="eastAsia" w:ascii="宋体" w:hAnsi="宋体" w:cs="宋体"/>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56CFC44D">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B50A918">
            <w:pPr>
              <w:spacing w:line="480" w:lineRule="exact"/>
              <w:jc w:val="center"/>
              <w:rPr>
                <w:rFonts w:hint="eastAsia" w:ascii="宋体" w:hAnsi="宋体" w:cs="宋体"/>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034FADCD">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9CB727A">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997B451">
            <w:pPr>
              <w:spacing w:line="480" w:lineRule="exact"/>
              <w:jc w:val="center"/>
              <w:rPr>
                <w:rFonts w:hint="eastAsia" w:ascii="宋体" w:hAnsi="宋体" w:cs="宋体"/>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70CAD40C">
            <w:pPr>
              <w:spacing w:line="480" w:lineRule="exact"/>
              <w:jc w:val="center"/>
              <w:rPr>
                <w:rFonts w:hint="eastAsia" w:ascii="宋体" w:hAnsi="宋体" w:cs="宋体"/>
                <w:b/>
              </w:rPr>
            </w:pPr>
          </w:p>
        </w:tc>
      </w:tr>
      <w:tr w14:paraId="45BCC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38B49AC5">
            <w:pPr>
              <w:spacing w:line="480" w:lineRule="exact"/>
              <w:jc w:val="center"/>
              <w:rPr>
                <w:rFonts w:hint="eastAsia" w:ascii="宋体" w:hAnsi="宋体" w:cs="宋体"/>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6D7AED4D">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D67B9F9">
            <w:pPr>
              <w:spacing w:line="480" w:lineRule="exact"/>
              <w:jc w:val="center"/>
              <w:rPr>
                <w:rFonts w:hint="eastAsia" w:ascii="宋体" w:hAnsi="宋体" w:cs="宋体"/>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51BE53AE">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A341652">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76192B0">
            <w:pPr>
              <w:spacing w:line="480" w:lineRule="exact"/>
              <w:jc w:val="center"/>
              <w:rPr>
                <w:rFonts w:hint="eastAsia" w:ascii="宋体" w:hAnsi="宋体" w:cs="宋体"/>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28361D1C">
            <w:pPr>
              <w:spacing w:line="480" w:lineRule="exact"/>
              <w:jc w:val="center"/>
              <w:rPr>
                <w:rFonts w:hint="eastAsia" w:ascii="宋体" w:hAnsi="宋体" w:cs="宋体"/>
                <w:b/>
              </w:rPr>
            </w:pPr>
          </w:p>
        </w:tc>
      </w:tr>
    </w:tbl>
    <w:p w14:paraId="20CE22D9">
      <w:pPr>
        <w:spacing w:line="480" w:lineRule="exact"/>
        <w:rPr>
          <w:rFonts w:hint="eastAsia" w:ascii="宋体" w:hAnsi="宋体" w:cs="宋体"/>
          <w:b/>
          <w:szCs w:val="21"/>
        </w:rPr>
      </w:pPr>
      <w:r>
        <w:rPr>
          <w:rFonts w:hint="eastAsia" w:ascii="宋体" w:hAnsi="宋体" w:cs="宋体"/>
          <w:b/>
          <w:szCs w:val="21"/>
        </w:rPr>
        <w:t>注：已成交但尚未实际开工的项目视为在建工程，供应商必须按实填写。</w:t>
      </w:r>
    </w:p>
    <w:p w14:paraId="66C9136C">
      <w:pPr>
        <w:spacing w:line="480" w:lineRule="exact"/>
        <w:jc w:val="center"/>
        <w:rPr>
          <w:rFonts w:hint="eastAsia" w:ascii="宋体" w:hAnsi="宋体" w:cs="宋体"/>
          <w:b/>
          <w:sz w:val="30"/>
        </w:rPr>
      </w:pPr>
    </w:p>
    <w:p w14:paraId="31572CD0">
      <w:pPr>
        <w:jc w:val="center"/>
        <w:rPr>
          <w:rFonts w:hint="eastAsia" w:ascii="宋体" w:hAnsi="宋体" w:cs="宋体"/>
          <w:b/>
          <w:sz w:val="27"/>
        </w:rPr>
      </w:pPr>
      <w:r>
        <w:rPr>
          <w:rFonts w:hint="eastAsia" w:ascii="宋体" w:hAnsi="宋体" w:cs="宋体"/>
          <w:b/>
          <w:sz w:val="28"/>
          <w:szCs w:val="28"/>
        </w:rPr>
        <w:br w:type="page"/>
      </w:r>
      <w:r>
        <w:rPr>
          <w:rFonts w:hint="eastAsia" w:ascii="宋体" w:hAnsi="宋体" w:cs="宋体"/>
          <w:b/>
          <w:szCs w:val="21"/>
        </w:rPr>
        <w:t>（3）拟派本项目的技术负责人</w:t>
      </w:r>
    </w:p>
    <w:tbl>
      <w:tblPr>
        <w:tblStyle w:val="6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7"/>
        <w:gridCol w:w="1901"/>
        <w:gridCol w:w="952"/>
        <w:gridCol w:w="379"/>
        <w:gridCol w:w="761"/>
        <w:gridCol w:w="1329"/>
        <w:gridCol w:w="950"/>
        <w:gridCol w:w="1813"/>
      </w:tblGrid>
      <w:tr w14:paraId="159AD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606721DB">
            <w:pPr>
              <w:spacing w:line="480" w:lineRule="exact"/>
              <w:jc w:val="center"/>
              <w:rPr>
                <w:rFonts w:hint="eastAsia" w:ascii="宋体" w:hAnsi="宋体" w:cs="宋体"/>
              </w:rPr>
            </w:pPr>
            <w:r>
              <w:rPr>
                <w:rFonts w:hint="eastAsia" w:ascii="宋体" w:hAnsi="宋体" w:cs="宋体"/>
              </w:rPr>
              <w:t>姓名</w:t>
            </w:r>
          </w:p>
        </w:tc>
        <w:tc>
          <w:tcPr>
            <w:tcW w:w="1024" w:type="pct"/>
            <w:tcBorders>
              <w:top w:val="single" w:color="auto" w:sz="4" w:space="0"/>
              <w:left w:val="single" w:color="auto" w:sz="4" w:space="0"/>
              <w:bottom w:val="single" w:color="auto" w:sz="4" w:space="0"/>
              <w:right w:val="single" w:color="auto" w:sz="4" w:space="0"/>
            </w:tcBorders>
            <w:noWrap w:val="0"/>
            <w:vAlign w:val="top"/>
          </w:tcPr>
          <w:p w14:paraId="083A7B40">
            <w:pPr>
              <w:spacing w:line="480" w:lineRule="exact"/>
              <w:jc w:val="center"/>
              <w:rPr>
                <w:rFonts w:hint="eastAsia" w:ascii="宋体" w:hAnsi="宋体" w:cs="宋体"/>
                <w:b/>
                <w:sz w:val="24"/>
              </w:rPr>
            </w:pPr>
          </w:p>
        </w:tc>
        <w:tc>
          <w:tcPr>
            <w:tcW w:w="717" w:type="pct"/>
            <w:gridSpan w:val="2"/>
            <w:tcBorders>
              <w:top w:val="single" w:color="auto" w:sz="4" w:space="0"/>
              <w:left w:val="single" w:color="auto" w:sz="4" w:space="0"/>
              <w:bottom w:val="single" w:color="auto" w:sz="4" w:space="0"/>
              <w:right w:val="single" w:color="auto" w:sz="4" w:space="0"/>
            </w:tcBorders>
            <w:noWrap w:val="0"/>
            <w:vAlign w:val="top"/>
          </w:tcPr>
          <w:p w14:paraId="7A673EF4">
            <w:pPr>
              <w:spacing w:line="480" w:lineRule="exact"/>
              <w:jc w:val="center"/>
              <w:rPr>
                <w:rFonts w:hint="eastAsia" w:ascii="宋体" w:hAnsi="宋体" w:cs="宋体"/>
                <w:b/>
              </w:rPr>
            </w:pPr>
            <w:r>
              <w:rPr>
                <w:rFonts w:hint="eastAsia" w:ascii="宋体" w:hAnsi="宋体" w:cs="宋体"/>
              </w:rPr>
              <w:t>性别</w:t>
            </w:r>
          </w:p>
        </w:tc>
        <w:tc>
          <w:tcPr>
            <w:tcW w:w="1126" w:type="pct"/>
            <w:gridSpan w:val="2"/>
            <w:tcBorders>
              <w:top w:val="single" w:color="auto" w:sz="4" w:space="0"/>
              <w:left w:val="single" w:color="auto" w:sz="4" w:space="0"/>
              <w:bottom w:val="single" w:color="auto" w:sz="4" w:space="0"/>
              <w:right w:val="single" w:color="auto" w:sz="4" w:space="0"/>
            </w:tcBorders>
            <w:noWrap w:val="0"/>
            <w:vAlign w:val="top"/>
          </w:tcPr>
          <w:p w14:paraId="43B1B30C">
            <w:pPr>
              <w:spacing w:line="480" w:lineRule="exact"/>
              <w:jc w:val="center"/>
              <w:rPr>
                <w:rFonts w:hint="eastAsia" w:ascii="宋体" w:hAnsi="宋体" w:cs="宋体"/>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15EE37A">
            <w:pPr>
              <w:spacing w:line="480" w:lineRule="exact"/>
              <w:jc w:val="center"/>
              <w:rPr>
                <w:rFonts w:hint="eastAsia" w:ascii="宋体" w:hAnsi="宋体" w:cs="宋体"/>
              </w:rPr>
            </w:pPr>
            <w:r>
              <w:rPr>
                <w:rFonts w:hint="eastAsia" w:ascii="宋体" w:hAnsi="宋体" w:cs="宋体"/>
              </w:rPr>
              <w:t>年龄</w:t>
            </w:r>
          </w:p>
        </w:tc>
        <w:tc>
          <w:tcPr>
            <w:tcW w:w="973" w:type="pct"/>
            <w:tcBorders>
              <w:top w:val="single" w:color="auto" w:sz="4" w:space="0"/>
              <w:left w:val="single" w:color="auto" w:sz="4" w:space="0"/>
              <w:bottom w:val="single" w:color="auto" w:sz="4" w:space="0"/>
              <w:right w:val="single" w:color="auto" w:sz="4" w:space="0"/>
            </w:tcBorders>
            <w:noWrap w:val="0"/>
            <w:vAlign w:val="top"/>
          </w:tcPr>
          <w:p w14:paraId="2848E1E5">
            <w:pPr>
              <w:spacing w:line="480" w:lineRule="exact"/>
              <w:jc w:val="center"/>
              <w:rPr>
                <w:rFonts w:hint="eastAsia" w:ascii="宋体" w:hAnsi="宋体" w:cs="宋体"/>
                <w:b/>
                <w:sz w:val="24"/>
              </w:rPr>
            </w:pPr>
          </w:p>
        </w:tc>
      </w:tr>
      <w:tr w14:paraId="3823E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D4E2E19">
            <w:pPr>
              <w:spacing w:line="480" w:lineRule="exact"/>
              <w:jc w:val="center"/>
              <w:rPr>
                <w:rFonts w:hint="eastAsia" w:ascii="宋体" w:hAnsi="宋体" w:cs="宋体"/>
              </w:rPr>
            </w:pPr>
            <w:r>
              <w:rPr>
                <w:rFonts w:hint="eastAsia" w:ascii="宋体" w:hAnsi="宋体" w:cs="宋体"/>
              </w:rPr>
              <w:t>职务</w:t>
            </w:r>
          </w:p>
        </w:tc>
        <w:tc>
          <w:tcPr>
            <w:tcW w:w="1024" w:type="pct"/>
            <w:tcBorders>
              <w:top w:val="single" w:color="auto" w:sz="4" w:space="0"/>
              <w:left w:val="single" w:color="auto" w:sz="4" w:space="0"/>
              <w:bottom w:val="single" w:color="auto" w:sz="4" w:space="0"/>
              <w:right w:val="single" w:color="auto" w:sz="4" w:space="0"/>
            </w:tcBorders>
            <w:noWrap w:val="0"/>
            <w:vAlign w:val="top"/>
          </w:tcPr>
          <w:p w14:paraId="1C7B9F63">
            <w:pPr>
              <w:spacing w:line="480" w:lineRule="exact"/>
              <w:jc w:val="center"/>
              <w:rPr>
                <w:rFonts w:hint="eastAsia" w:ascii="宋体" w:hAnsi="宋体" w:cs="宋体"/>
                <w:b/>
                <w:sz w:val="24"/>
              </w:rPr>
            </w:pPr>
          </w:p>
        </w:tc>
        <w:tc>
          <w:tcPr>
            <w:tcW w:w="717" w:type="pct"/>
            <w:gridSpan w:val="2"/>
            <w:tcBorders>
              <w:top w:val="single" w:color="auto" w:sz="4" w:space="0"/>
              <w:left w:val="single" w:color="auto" w:sz="4" w:space="0"/>
              <w:bottom w:val="single" w:color="auto" w:sz="4" w:space="0"/>
              <w:right w:val="single" w:color="auto" w:sz="4" w:space="0"/>
            </w:tcBorders>
            <w:noWrap w:val="0"/>
            <w:vAlign w:val="top"/>
          </w:tcPr>
          <w:p w14:paraId="61907155">
            <w:pPr>
              <w:spacing w:line="480" w:lineRule="exact"/>
              <w:jc w:val="center"/>
              <w:rPr>
                <w:rFonts w:hint="eastAsia" w:ascii="宋体" w:hAnsi="宋体" w:cs="宋体"/>
                <w:b/>
              </w:rPr>
            </w:pPr>
            <w:r>
              <w:rPr>
                <w:rFonts w:hint="eastAsia" w:ascii="宋体" w:hAnsi="宋体" w:cs="宋体"/>
              </w:rPr>
              <w:t>技术职称</w:t>
            </w:r>
          </w:p>
        </w:tc>
        <w:tc>
          <w:tcPr>
            <w:tcW w:w="1126" w:type="pct"/>
            <w:gridSpan w:val="2"/>
            <w:tcBorders>
              <w:top w:val="single" w:color="auto" w:sz="4" w:space="0"/>
              <w:left w:val="single" w:color="auto" w:sz="4" w:space="0"/>
              <w:bottom w:val="single" w:color="auto" w:sz="4" w:space="0"/>
              <w:right w:val="single" w:color="auto" w:sz="4" w:space="0"/>
            </w:tcBorders>
            <w:noWrap w:val="0"/>
            <w:vAlign w:val="top"/>
          </w:tcPr>
          <w:p w14:paraId="22D101BC">
            <w:pPr>
              <w:spacing w:line="480" w:lineRule="exact"/>
              <w:jc w:val="center"/>
              <w:rPr>
                <w:rFonts w:hint="eastAsia" w:ascii="宋体" w:hAnsi="宋体" w:cs="宋体"/>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13F65D2">
            <w:pPr>
              <w:spacing w:line="480" w:lineRule="exact"/>
              <w:jc w:val="center"/>
              <w:rPr>
                <w:rFonts w:hint="eastAsia" w:ascii="宋体" w:hAnsi="宋体" w:cs="宋体"/>
              </w:rPr>
            </w:pPr>
            <w:r>
              <w:rPr>
                <w:rFonts w:hint="eastAsia" w:ascii="宋体" w:hAnsi="宋体" w:cs="宋体"/>
              </w:rPr>
              <w:t>学历</w:t>
            </w:r>
          </w:p>
        </w:tc>
        <w:tc>
          <w:tcPr>
            <w:tcW w:w="973" w:type="pct"/>
            <w:tcBorders>
              <w:top w:val="single" w:color="auto" w:sz="4" w:space="0"/>
              <w:left w:val="single" w:color="auto" w:sz="4" w:space="0"/>
              <w:bottom w:val="single" w:color="auto" w:sz="4" w:space="0"/>
              <w:right w:val="single" w:color="auto" w:sz="4" w:space="0"/>
            </w:tcBorders>
            <w:noWrap w:val="0"/>
            <w:vAlign w:val="top"/>
          </w:tcPr>
          <w:p w14:paraId="17B78C8C">
            <w:pPr>
              <w:spacing w:line="480" w:lineRule="exact"/>
              <w:jc w:val="center"/>
              <w:rPr>
                <w:rFonts w:hint="eastAsia" w:ascii="宋体" w:hAnsi="宋体" w:cs="宋体"/>
                <w:b/>
                <w:sz w:val="24"/>
              </w:rPr>
            </w:pPr>
          </w:p>
        </w:tc>
      </w:tr>
      <w:tr w14:paraId="0F4E2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34F7EAC4">
            <w:pPr>
              <w:jc w:val="center"/>
              <w:rPr>
                <w:rFonts w:hint="eastAsia" w:ascii="宋体" w:hAnsi="宋体" w:cs="宋体"/>
              </w:rPr>
            </w:pPr>
            <w:r>
              <w:rPr>
                <w:rFonts w:hint="eastAsia" w:ascii="宋体" w:hAnsi="宋体" w:cs="宋体"/>
              </w:rPr>
              <w:t>参加工作</w:t>
            </w:r>
          </w:p>
          <w:p w14:paraId="5787FD3D">
            <w:pPr>
              <w:jc w:val="center"/>
              <w:rPr>
                <w:rFonts w:hint="eastAsia" w:ascii="宋体" w:hAnsi="宋体" w:cs="宋体"/>
                <w:b/>
              </w:rPr>
            </w:pPr>
            <w:r>
              <w:rPr>
                <w:rFonts w:hint="eastAsia" w:ascii="宋体" w:hAnsi="宋体" w:cs="宋体"/>
              </w:rPr>
              <w:t>时间</w:t>
            </w:r>
          </w:p>
        </w:tc>
        <w:tc>
          <w:tcPr>
            <w:tcW w:w="1741" w:type="pct"/>
            <w:gridSpan w:val="3"/>
            <w:tcBorders>
              <w:top w:val="single" w:color="auto" w:sz="4" w:space="0"/>
              <w:left w:val="single" w:color="auto" w:sz="4" w:space="0"/>
              <w:bottom w:val="single" w:color="auto" w:sz="4" w:space="0"/>
              <w:right w:val="single" w:color="auto" w:sz="4" w:space="0"/>
            </w:tcBorders>
            <w:noWrap w:val="0"/>
            <w:vAlign w:val="top"/>
          </w:tcPr>
          <w:p w14:paraId="390FCC7A">
            <w:pPr>
              <w:spacing w:line="480" w:lineRule="exact"/>
              <w:jc w:val="center"/>
              <w:rPr>
                <w:rFonts w:hint="eastAsia" w:ascii="宋体" w:hAnsi="宋体" w:cs="宋体"/>
                <w:b/>
                <w:sz w:val="24"/>
              </w:rPr>
            </w:pPr>
          </w:p>
        </w:tc>
        <w:tc>
          <w:tcPr>
            <w:tcW w:w="1126" w:type="pct"/>
            <w:gridSpan w:val="2"/>
            <w:tcBorders>
              <w:top w:val="single" w:color="auto" w:sz="4" w:space="0"/>
              <w:left w:val="single" w:color="auto" w:sz="4" w:space="0"/>
              <w:bottom w:val="single" w:color="auto" w:sz="4" w:space="0"/>
              <w:right w:val="single" w:color="auto" w:sz="4" w:space="0"/>
            </w:tcBorders>
            <w:noWrap w:val="0"/>
            <w:vAlign w:val="center"/>
          </w:tcPr>
          <w:p w14:paraId="058B7212">
            <w:pPr>
              <w:spacing w:line="480" w:lineRule="exact"/>
              <w:jc w:val="center"/>
              <w:rPr>
                <w:rFonts w:hint="eastAsia" w:ascii="宋体" w:hAnsi="宋体" w:cs="宋体"/>
                <w:szCs w:val="21"/>
              </w:rPr>
            </w:pPr>
            <w:r>
              <w:rPr>
                <w:rFonts w:hint="eastAsia" w:ascii="宋体" w:hAnsi="宋体" w:cs="宋体"/>
                <w:szCs w:val="21"/>
              </w:rPr>
              <w:t>取得技术职称时间</w:t>
            </w:r>
          </w:p>
        </w:tc>
        <w:tc>
          <w:tcPr>
            <w:tcW w:w="1485" w:type="pct"/>
            <w:gridSpan w:val="2"/>
            <w:tcBorders>
              <w:top w:val="single" w:color="auto" w:sz="4" w:space="0"/>
              <w:left w:val="single" w:color="auto" w:sz="4" w:space="0"/>
              <w:bottom w:val="single" w:color="auto" w:sz="4" w:space="0"/>
              <w:right w:val="single" w:color="auto" w:sz="4" w:space="0"/>
            </w:tcBorders>
            <w:noWrap w:val="0"/>
            <w:vAlign w:val="top"/>
          </w:tcPr>
          <w:p w14:paraId="4859CFE1">
            <w:pPr>
              <w:spacing w:line="480" w:lineRule="exact"/>
              <w:jc w:val="center"/>
              <w:rPr>
                <w:rFonts w:hint="eastAsia" w:ascii="宋体" w:hAnsi="宋体" w:cs="宋体"/>
                <w:b/>
                <w:sz w:val="24"/>
              </w:rPr>
            </w:pPr>
          </w:p>
        </w:tc>
      </w:tr>
      <w:tr w14:paraId="137B7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top"/>
          </w:tcPr>
          <w:p w14:paraId="759A19EA">
            <w:pPr>
              <w:spacing w:line="480" w:lineRule="exact"/>
              <w:jc w:val="center"/>
              <w:rPr>
                <w:rFonts w:hint="eastAsia" w:ascii="宋体" w:hAnsi="宋体" w:cs="宋体"/>
              </w:rPr>
            </w:pPr>
            <w:r>
              <w:rPr>
                <w:rFonts w:hint="eastAsia" w:ascii="宋体" w:hAnsi="宋体" w:cs="宋体"/>
              </w:rPr>
              <w:t>主要工作经历</w:t>
            </w:r>
          </w:p>
        </w:tc>
      </w:tr>
      <w:tr w14:paraId="3C484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624F4938">
            <w:pPr>
              <w:spacing w:line="0" w:lineRule="atLeast"/>
              <w:jc w:val="center"/>
              <w:rPr>
                <w:rFonts w:hint="eastAsia" w:ascii="宋体" w:hAnsi="宋体" w:cs="宋体"/>
              </w:rPr>
            </w:pPr>
            <w:r>
              <w:rPr>
                <w:rFonts w:hint="eastAsia" w:ascii="宋体" w:hAnsi="宋体" w:cs="宋体"/>
              </w:rPr>
              <w:t>时间</w:t>
            </w:r>
          </w:p>
        </w:tc>
        <w:tc>
          <w:tcPr>
            <w:tcW w:w="1537" w:type="pct"/>
            <w:gridSpan w:val="2"/>
            <w:tcBorders>
              <w:top w:val="single" w:color="auto" w:sz="4" w:space="0"/>
              <w:left w:val="single" w:color="auto" w:sz="4" w:space="0"/>
              <w:bottom w:val="single" w:color="auto" w:sz="4" w:space="0"/>
              <w:right w:val="single" w:color="auto" w:sz="4" w:space="0"/>
            </w:tcBorders>
            <w:noWrap w:val="0"/>
            <w:vAlign w:val="center"/>
          </w:tcPr>
          <w:p w14:paraId="0C145423">
            <w:pPr>
              <w:spacing w:line="0" w:lineRule="atLeast"/>
              <w:jc w:val="center"/>
              <w:rPr>
                <w:rFonts w:hint="eastAsia" w:ascii="宋体" w:hAnsi="宋体" w:cs="宋体"/>
              </w:rPr>
            </w:pPr>
            <w:r>
              <w:rPr>
                <w:rFonts w:hint="eastAsia" w:ascii="宋体" w:hAnsi="宋体" w:cs="宋体"/>
              </w:rPr>
              <w:t>参加过的类似项目</w:t>
            </w:r>
          </w:p>
        </w:tc>
        <w:tc>
          <w:tcPr>
            <w:tcW w:w="614" w:type="pct"/>
            <w:gridSpan w:val="2"/>
            <w:tcBorders>
              <w:top w:val="single" w:color="auto" w:sz="4" w:space="0"/>
              <w:left w:val="single" w:color="auto" w:sz="4" w:space="0"/>
              <w:bottom w:val="single" w:color="auto" w:sz="4" w:space="0"/>
              <w:right w:val="single" w:color="auto" w:sz="4" w:space="0"/>
            </w:tcBorders>
            <w:noWrap w:val="0"/>
            <w:vAlign w:val="center"/>
          </w:tcPr>
          <w:p w14:paraId="0790FE4F">
            <w:pPr>
              <w:spacing w:line="0" w:lineRule="atLeast"/>
              <w:jc w:val="center"/>
              <w:rPr>
                <w:rFonts w:hint="eastAsia" w:ascii="宋体" w:hAnsi="宋体" w:cs="宋体"/>
              </w:rPr>
            </w:pPr>
            <w:r>
              <w:rPr>
                <w:rFonts w:hint="eastAsia" w:ascii="宋体" w:hAnsi="宋体" w:cs="宋体"/>
              </w:rPr>
              <w:t>建设规模</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5EC1E5A4">
            <w:pPr>
              <w:spacing w:line="0" w:lineRule="atLeast"/>
              <w:jc w:val="center"/>
              <w:rPr>
                <w:rFonts w:hint="eastAsia" w:ascii="宋体" w:hAnsi="宋体" w:cs="宋体"/>
              </w:rPr>
            </w:pPr>
            <w:r>
              <w:rPr>
                <w:rFonts w:hint="eastAsia" w:ascii="宋体" w:hAnsi="宋体" w:cs="宋体"/>
              </w:rPr>
              <w:t>担任职务</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764279A8">
            <w:pPr>
              <w:spacing w:line="0" w:lineRule="atLeast"/>
              <w:jc w:val="center"/>
              <w:rPr>
                <w:rFonts w:hint="eastAsia" w:ascii="宋体" w:hAnsi="宋体" w:cs="宋体"/>
              </w:rPr>
            </w:pPr>
            <w:r>
              <w:rPr>
                <w:rFonts w:hint="eastAsia" w:ascii="宋体" w:hAnsi="宋体" w:cs="宋体"/>
              </w:rPr>
              <w:t>在建或已完</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3A3CA485">
            <w:pPr>
              <w:spacing w:line="0" w:lineRule="atLeast"/>
              <w:jc w:val="center"/>
              <w:rPr>
                <w:rFonts w:hint="eastAsia" w:ascii="宋体" w:hAnsi="宋体" w:cs="宋体"/>
              </w:rPr>
            </w:pPr>
            <w:r>
              <w:rPr>
                <w:rFonts w:hint="eastAsia" w:ascii="宋体" w:hAnsi="宋体" w:cs="宋体"/>
              </w:rPr>
              <w:t>发包人及</w:t>
            </w:r>
          </w:p>
          <w:p w14:paraId="79FA0667">
            <w:pPr>
              <w:spacing w:line="0" w:lineRule="atLeast"/>
              <w:jc w:val="center"/>
              <w:rPr>
                <w:rFonts w:hint="eastAsia" w:ascii="宋体" w:hAnsi="宋体" w:cs="宋体"/>
              </w:rPr>
            </w:pPr>
            <w:r>
              <w:rPr>
                <w:rFonts w:hint="eastAsia" w:ascii="宋体" w:hAnsi="宋体" w:cs="宋体"/>
              </w:rPr>
              <w:t>联系电话</w:t>
            </w:r>
          </w:p>
        </w:tc>
      </w:tr>
      <w:tr w14:paraId="13B05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6829EE6F">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37BA79CE">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1D945FBD">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1A363996">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E4E87F3">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6BF9444C">
            <w:pPr>
              <w:spacing w:line="480" w:lineRule="exact"/>
              <w:jc w:val="center"/>
              <w:rPr>
                <w:rFonts w:hint="eastAsia" w:ascii="宋体" w:hAnsi="宋体" w:cs="宋体"/>
                <w:b/>
              </w:rPr>
            </w:pPr>
          </w:p>
        </w:tc>
      </w:tr>
      <w:tr w14:paraId="42FD8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90D0CF7">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E767859">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3963D76A">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6007E842">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E287796">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5217EC5">
            <w:pPr>
              <w:spacing w:line="480" w:lineRule="exact"/>
              <w:jc w:val="center"/>
              <w:rPr>
                <w:rFonts w:hint="eastAsia" w:ascii="宋体" w:hAnsi="宋体" w:cs="宋体"/>
                <w:b/>
              </w:rPr>
            </w:pPr>
          </w:p>
        </w:tc>
      </w:tr>
      <w:tr w14:paraId="5F090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6DC6FBFA">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178E292">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AE3F353">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53640567">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B93394E">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71E0FA66">
            <w:pPr>
              <w:spacing w:line="480" w:lineRule="exact"/>
              <w:jc w:val="center"/>
              <w:rPr>
                <w:rFonts w:hint="eastAsia" w:ascii="宋体" w:hAnsi="宋体" w:cs="宋体"/>
                <w:b/>
              </w:rPr>
            </w:pPr>
          </w:p>
        </w:tc>
      </w:tr>
      <w:tr w14:paraId="6208B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00B2BE26">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56D03D0A">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3E74DF56">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F1D60B3">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4AA8400">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0BF9A84">
            <w:pPr>
              <w:spacing w:line="480" w:lineRule="exact"/>
              <w:jc w:val="center"/>
              <w:rPr>
                <w:rFonts w:hint="eastAsia" w:ascii="宋体" w:hAnsi="宋体" w:cs="宋体"/>
                <w:b/>
              </w:rPr>
            </w:pPr>
          </w:p>
        </w:tc>
      </w:tr>
      <w:tr w14:paraId="5E362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5069B5D">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3E25186">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2E273A0E">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33B4346F">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F48D621">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7FEB671F">
            <w:pPr>
              <w:spacing w:line="480" w:lineRule="exact"/>
              <w:jc w:val="center"/>
              <w:rPr>
                <w:rFonts w:hint="eastAsia" w:ascii="宋体" w:hAnsi="宋体" w:cs="宋体"/>
                <w:b/>
              </w:rPr>
            </w:pPr>
          </w:p>
        </w:tc>
      </w:tr>
      <w:tr w14:paraId="3728A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C857929">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62BB272F">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C7898DA">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505588B">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6B4F602">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077311E">
            <w:pPr>
              <w:spacing w:line="480" w:lineRule="exact"/>
              <w:jc w:val="center"/>
              <w:rPr>
                <w:rFonts w:hint="eastAsia" w:ascii="宋体" w:hAnsi="宋体" w:cs="宋体"/>
                <w:b/>
              </w:rPr>
            </w:pPr>
          </w:p>
        </w:tc>
      </w:tr>
      <w:tr w14:paraId="58B8A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3F51158">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3108ACE3">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ABFAD4D">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2F31CE58">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C492F14">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3074B6FC">
            <w:pPr>
              <w:spacing w:line="480" w:lineRule="exact"/>
              <w:jc w:val="center"/>
              <w:rPr>
                <w:rFonts w:hint="eastAsia" w:ascii="宋体" w:hAnsi="宋体" w:cs="宋体"/>
                <w:b/>
              </w:rPr>
            </w:pPr>
          </w:p>
        </w:tc>
      </w:tr>
      <w:tr w14:paraId="64B75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51ACE4C6">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620274A0">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567D951">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57FDC33C">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45739F6">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4815C331">
            <w:pPr>
              <w:spacing w:line="480" w:lineRule="exact"/>
              <w:jc w:val="center"/>
              <w:rPr>
                <w:rFonts w:hint="eastAsia" w:ascii="宋体" w:hAnsi="宋体" w:cs="宋体"/>
                <w:b/>
              </w:rPr>
            </w:pPr>
          </w:p>
        </w:tc>
      </w:tr>
      <w:tr w14:paraId="3957E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0609C4C">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3A35B3E9">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29A93AFD">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65E48BDB">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C388424">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61290BBE">
            <w:pPr>
              <w:spacing w:line="480" w:lineRule="exact"/>
              <w:jc w:val="center"/>
              <w:rPr>
                <w:rFonts w:hint="eastAsia" w:ascii="宋体" w:hAnsi="宋体" w:cs="宋体"/>
                <w:b/>
              </w:rPr>
            </w:pPr>
          </w:p>
        </w:tc>
      </w:tr>
      <w:tr w14:paraId="6ECD6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5B4F167F">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5BAB052D">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3940EAC9">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D2882EF">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79C63F1">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6DE0D3F">
            <w:pPr>
              <w:spacing w:line="480" w:lineRule="exact"/>
              <w:jc w:val="center"/>
              <w:rPr>
                <w:rFonts w:hint="eastAsia" w:ascii="宋体" w:hAnsi="宋体" w:cs="宋体"/>
                <w:b/>
              </w:rPr>
            </w:pPr>
          </w:p>
        </w:tc>
      </w:tr>
      <w:tr w14:paraId="3A8F9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60C44009">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4FD1B489">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34E5296B">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64963B7F">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CC5C0FB">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621553A9">
            <w:pPr>
              <w:spacing w:line="480" w:lineRule="exact"/>
              <w:jc w:val="center"/>
              <w:rPr>
                <w:rFonts w:hint="eastAsia" w:ascii="宋体" w:hAnsi="宋体" w:cs="宋体"/>
                <w:b/>
              </w:rPr>
            </w:pPr>
          </w:p>
        </w:tc>
      </w:tr>
      <w:tr w14:paraId="26D56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0F806EA4">
            <w:pPr>
              <w:spacing w:line="480" w:lineRule="exact"/>
              <w:jc w:val="center"/>
              <w:rPr>
                <w:rFonts w:hint="eastAsia" w:ascii="宋体" w:hAnsi="宋体" w:cs="宋体"/>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79E4C0EF">
            <w:pPr>
              <w:spacing w:line="480" w:lineRule="exact"/>
              <w:jc w:val="center"/>
              <w:rPr>
                <w:rFonts w:hint="eastAsia" w:ascii="宋体" w:hAnsi="宋体" w:cs="宋体"/>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C0F98E4">
            <w:pPr>
              <w:spacing w:line="480" w:lineRule="exact"/>
              <w:jc w:val="center"/>
              <w:rPr>
                <w:rFonts w:hint="eastAsia" w:ascii="宋体" w:hAnsi="宋体" w:cs="宋体"/>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70E2B446">
            <w:pPr>
              <w:spacing w:line="480" w:lineRule="exact"/>
              <w:jc w:val="center"/>
              <w:rPr>
                <w:rFonts w:hint="eastAsia" w:ascii="宋体" w:hAnsi="宋体" w:cs="宋体"/>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19754E3">
            <w:pPr>
              <w:spacing w:line="480" w:lineRule="exact"/>
              <w:jc w:val="center"/>
              <w:rPr>
                <w:rFonts w:hint="eastAsia" w:ascii="宋体" w:hAnsi="宋体" w:cs="宋体"/>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36ABD973">
            <w:pPr>
              <w:spacing w:line="480" w:lineRule="exact"/>
              <w:jc w:val="center"/>
              <w:rPr>
                <w:rFonts w:hint="eastAsia" w:ascii="宋体" w:hAnsi="宋体" w:cs="宋体"/>
                <w:b/>
              </w:rPr>
            </w:pPr>
          </w:p>
        </w:tc>
      </w:tr>
    </w:tbl>
    <w:p w14:paraId="78B9CBED">
      <w:pPr>
        <w:spacing w:line="480" w:lineRule="exact"/>
        <w:jc w:val="center"/>
        <w:rPr>
          <w:rFonts w:hint="eastAsia" w:ascii="宋体" w:hAnsi="宋体" w:cs="宋体"/>
          <w:b/>
          <w:sz w:val="30"/>
        </w:rPr>
      </w:pPr>
    </w:p>
    <w:p w14:paraId="0F84F10B">
      <w:pPr>
        <w:jc w:val="left"/>
        <w:rPr>
          <w:rFonts w:hint="eastAsia" w:ascii="宋体" w:hAnsi="宋体" w:cs="宋体"/>
          <w:b/>
          <w:sz w:val="27"/>
        </w:rPr>
      </w:pPr>
    </w:p>
    <w:p w14:paraId="37B8B43D">
      <w:pPr>
        <w:jc w:val="center"/>
        <w:rPr>
          <w:rFonts w:hint="eastAsia" w:hAnsi="宋体" w:cs="宋体"/>
          <w:b/>
          <w:sz w:val="30"/>
        </w:rPr>
      </w:pPr>
      <w:r>
        <w:rPr>
          <w:rFonts w:hint="eastAsia" w:ascii="宋体" w:hAnsi="宋体" w:cs="宋体"/>
          <w:b/>
          <w:sz w:val="27"/>
        </w:rPr>
        <w:br w:type="page"/>
      </w:r>
      <w:r>
        <w:rPr>
          <w:rFonts w:hint="eastAsia" w:ascii="宋体" w:hAnsi="宋体" w:cs="宋体"/>
          <w:b/>
          <w:szCs w:val="21"/>
        </w:rPr>
        <w:t>（4）其它人员配备情况说明资料</w:t>
      </w:r>
    </w:p>
    <w:p w14:paraId="1D9F7FAA">
      <w:pPr>
        <w:spacing w:line="400" w:lineRule="exact"/>
        <w:ind w:firstLine="420" w:firstLineChars="200"/>
        <w:jc w:val="left"/>
        <w:rPr>
          <w:rFonts w:hint="eastAsia" w:hAnsi="宋体" w:cs="宋体"/>
          <w:bCs/>
        </w:rPr>
      </w:pPr>
      <w:r>
        <w:rPr>
          <w:rFonts w:hint="eastAsia" w:hAnsi="宋体" w:cs="宋体"/>
          <w:bCs/>
        </w:rPr>
        <w:t>其它人员配备情况说明资料主要包括管理机构的设置、职责分工、有关复印证明资料以及供应商认为有必要提供的资料。</w:t>
      </w:r>
    </w:p>
    <w:p w14:paraId="0BC331E8">
      <w:pPr>
        <w:widowControl/>
        <w:adjustRightInd/>
        <w:jc w:val="center"/>
        <w:rPr>
          <w:rFonts w:hint="eastAsia" w:ascii="宋体" w:hAnsi="宋体" w:cs="宋体"/>
          <w:b/>
          <w:bCs/>
          <w:sz w:val="32"/>
          <w:szCs w:val="32"/>
          <w:lang w:val="en-US" w:eastAsia="zh-CN"/>
        </w:rPr>
      </w:pPr>
    </w:p>
    <w:p w14:paraId="1190CCD0">
      <w:pPr>
        <w:widowControl/>
        <w:adjustRightInd/>
        <w:jc w:val="center"/>
        <w:rPr>
          <w:rFonts w:hint="eastAsia" w:ascii="宋体" w:hAnsi="宋体" w:cs="宋体"/>
          <w:b/>
          <w:bCs/>
          <w:sz w:val="32"/>
          <w:szCs w:val="32"/>
          <w:lang w:val="en-US" w:eastAsia="zh-CN"/>
        </w:rPr>
      </w:pPr>
    </w:p>
    <w:p w14:paraId="1DAB8777">
      <w:pPr>
        <w:widowControl/>
        <w:adjustRightInd/>
        <w:jc w:val="center"/>
        <w:rPr>
          <w:rFonts w:hint="eastAsia" w:ascii="宋体" w:hAnsi="宋体" w:cs="宋体"/>
          <w:b/>
          <w:bCs/>
          <w:sz w:val="32"/>
          <w:szCs w:val="32"/>
          <w:lang w:val="en-US" w:eastAsia="zh-CN"/>
        </w:rPr>
      </w:pPr>
    </w:p>
    <w:p w14:paraId="7C0AE5DD">
      <w:pPr>
        <w:widowControl/>
        <w:adjustRightInd/>
        <w:jc w:val="center"/>
        <w:rPr>
          <w:rFonts w:hint="eastAsia" w:ascii="宋体" w:hAnsi="宋体" w:cs="宋体"/>
          <w:b/>
          <w:bCs/>
          <w:sz w:val="32"/>
          <w:szCs w:val="32"/>
          <w:lang w:val="en-US" w:eastAsia="zh-CN"/>
        </w:rPr>
      </w:pPr>
    </w:p>
    <w:p w14:paraId="50E0F1C8">
      <w:pPr>
        <w:widowControl/>
        <w:adjustRightInd/>
        <w:jc w:val="center"/>
        <w:rPr>
          <w:rFonts w:hint="eastAsia" w:ascii="宋体" w:hAnsi="宋体" w:cs="宋体"/>
          <w:b/>
          <w:bCs/>
          <w:sz w:val="32"/>
          <w:szCs w:val="32"/>
          <w:lang w:val="en-US" w:eastAsia="zh-CN"/>
        </w:rPr>
      </w:pPr>
    </w:p>
    <w:p w14:paraId="1CBFD635">
      <w:pPr>
        <w:widowControl/>
        <w:adjustRightInd/>
        <w:jc w:val="center"/>
        <w:rPr>
          <w:rFonts w:hint="eastAsia" w:ascii="宋体" w:hAnsi="宋体" w:cs="宋体"/>
          <w:b/>
          <w:bCs/>
          <w:sz w:val="32"/>
          <w:szCs w:val="32"/>
          <w:lang w:val="en-US" w:eastAsia="zh-CN"/>
        </w:rPr>
      </w:pPr>
    </w:p>
    <w:p w14:paraId="76B479EB">
      <w:pPr>
        <w:widowControl/>
        <w:adjustRightInd/>
        <w:jc w:val="center"/>
        <w:rPr>
          <w:rFonts w:hint="eastAsia" w:ascii="宋体" w:hAnsi="宋体" w:cs="宋体"/>
          <w:b/>
          <w:bCs/>
          <w:sz w:val="32"/>
          <w:szCs w:val="32"/>
          <w:lang w:val="en-US" w:eastAsia="zh-CN"/>
        </w:rPr>
      </w:pPr>
    </w:p>
    <w:p w14:paraId="032D24AB">
      <w:pPr>
        <w:widowControl/>
        <w:adjustRightInd/>
        <w:jc w:val="center"/>
        <w:rPr>
          <w:rFonts w:hint="eastAsia" w:ascii="宋体" w:hAnsi="宋体" w:cs="宋体"/>
          <w:b/>
          <w:bCs/>
          <w:sz w:val="32"/>
          <w:szCs w:val="32"/>
          <w:lang w:val="en-US" w:eastAsia="zh-CN"/>
        </w:rPr>
      </w:pPr>
    </w:p>
    <w:p w14:paraId="61B9B2F9">
      <w:pPr>
        <w:widowControl/>
        <w:adjustRightInd/>
        <w:jc w:val="center"/>
        <w:rPr>
          <w:rFonts w:hint="eastAsia" w:ascii="宋体" w:hAnsi="宋体" w:cs="宋体"/>
          <w:b/>
          <w:bCs/>
          <w:sz w:val="32"/>
          <w:szCs w:val="32"/>
          <w:lang w:val="en-US" w:eastAsia="zh-CN"/>
        </w:rPr>
      </w:pPr>
    </w:p>
    <w:p w14:paraId="53906BF3">
      <w:pPr>
        <w:widowControl/>
        <w:adjustRightInd/>
        <w:jc w:val="center"/>
        <w:rPr>
          <w:rFonts w:hint="eastAsia" w:ascii="宋体" w:hAnsi="宋体" w:cs="宋体"/>
          <w:b/>
          <w:bCs/>
          <w:sz w:val="32"/>
          <w:szCs w:val="32"/>
          <w:lang w:val="en-US" w:eastAsia="zh-CN"/>
        </w:rPr>
      </w:pPr>
    </w:p>
    <w:p w14:paraId="45AEC544">
      <w:pPr>
        <w:widowControl/>
        <w:adjustRightInd/>
        <w:jc w:val="center"/>
        <w:rPr>
          <w:rFonts w:hint="eastAsia" w:ascii="宋体" w:hAnsi="宋体" w:cs="宋体"/>
          <w:b/>
          <w:bCs/>
          <w:sz w:val="32"/>
          <w:szCs w:val="32"/>
          <w:lang w:val="en-US" w:eastAsia="zh-CN"/>
        </w:rPr>
      </w:pPr>
    </w:p>
    <w:p w14:paraId="37D7F5ED">
      <w:pPr>
        <w:widowControl/>
        <w:adjustRightInd/>
        <w:jc w:val="center"/>
        <w:rPr>
          <w:rFonts w:hint="eastAsia" w:ascii="宋体" w:hAnsi="宋体" w:cs="宋体"/>
          <w:b/>
          <w:bCs/>
          <w:sz w:val="32"/>
          <w:szCs w:val="32"/>
          <w:lang w:val="en-US" w:eastAsia="zh-CN"/>
        </w:rPr>
      </w:pPr>
    </w:p>
    <w:p w14:paraId="608D30CE">
      <w:pPr>
        <w:widowControl/>
        <w:adjustRightInd/>
        <w:jc w:val="center"/>
        <w:rPr>
          <w:rFonts w:hint="eastAsia" w:ascii="宋体" w:hAnsi="宋体" w:cs="宋体"/>
          <w:b/>
          <w:bCs/>
          <w:sz w:val="32"/>
          <w:szCs w:val="32"/>
          <w:lang w:val="en-US" w:eastAsia="zh-CN"/>
        </w:rPr>
      </w:pPr>
    </w:p>
    <w:p w14:paraId="3214B1CA">
      <w:pPr>
        <w:widowControl/>
        <w:adjustRightInd/>
        <w:jc w:val="center"/>
        <w:rPr>
          <w:rFonts w:hint="eastAsia" w:ascii="宋体" w:hAnsi="宋体" w:cs="宋体"/>
          <w:b/>
          <w:bCs/>
          <w:sz w:val="32"/>
          <w:szCs w:val="32"/>
          <w:lang w:val="en-US" w:eastAsia="zh-CN"/>
        </w:rPr>
      </w:pPr>
    </w:p>
    <w:p w14:paraId="5B46C725">
      <w:pPr>
        <w:widowControl/>
        <w:adjustRightInd/>
        <w:jc w:val="center"/>
        <w:rPr>
          <w:rFonts w:hint="eastAsia" w:ascii="宋体" w:hAnsi="宋体" w:cs="宋体"/>
          <w:b/>
          <w:bCs/>
          <w:sz w:val="32"/>
          <w:szCs w:val="32"/>
          <w:lang w:val="en-US" w:eastAsia="zh-CN"/>
        </w:rPr>
      </w:pPr>
    </w:p>
    <w:p w14:paraId="7B638CFF">
      <w:pPr>
        <w:widowControl/>
        <w:adjustRightInd/>
        <w:jc w:val="center"/>
        <w:rPr>
          <w:rFonts w:hint="eastAsia" w:ascii="宋体" w:hAnsi="宋体" w:cs="宋体"/>
          <w:b/>
          <w:bCs/>
          <w:sz w:val="32"/>
          <w:szCs w:val="32"/>
          <w:lang w:val="en-US" w:eastAsia="zh-CN"/>
        </w:rPr>
      </w:pPr>
    </w:p>
    <w:p w14:paraId="37E62127">
      <w:pPr>
        <w:widowControl/>
        <w:adjustRightInd/>
        <w:jc w:val="center"/>
        <w:rPr>
          <w:rFonts w:hint="eastAsia" w:ascii="宋体" w:hAnsi="宋体" w:cs="宋体"/>
          <w:b/>
          <w:bCs/>
          <w:sz w:val="32"/>
          <w:szCs w:val="32"/>
          <w:lang w:val="en-US" w:eastAsia="zh-CN"/>
        </w:rPr>
      </w:pPr>
    </w:p>
    <w:p w14:paraId="1B7D38AE">
      <w:pPr>
        <w:widowControl/>
        <w:adjustRightInd/>
        <w:jc w:val="center"/>
        <w:rPr>
          <w:rFonts w:hint="eastAsia" w:ascii="宋体" w:hAnsi="宋体" w:cs="宋体"/>
          <w:b/>
          <w:bCs/>
          <w:sz w:val="32"/>
          <w:szCs w:val="32"/>
          <w:lang w:val="en-US" w:eastAsia="zh-CN"/>
        </w:rPr>
      </w:pPr>
    </w:p>
    <w:p w14:paraId="07E06B8B">
      <w:pPr>
        <w:widowControl/>
        <w:adjustRightInd/>
        <w:jc w:val="center"/>
        <w:rPr>
          <w:rFonts w:hint="eastAsia" w:ascii="宋体" w:hAnsi="宋体" w:cs="宋体"/>
          <w:b/>
          <w:bCs/>
          <w:sz w:val="32"/>
          <w:szCs w:val="32"/>
          <w:lang w:val="en-US" w:eastAsia="zh-CN"/>
        </w:rPr>
      </w:pPr>
    </w:p>
    <w:p w14:paraId="180CA3C4">
      <w:pPr>
        <w:widowControl/>
        <w:adjustRightInd/>
        <w:jc w:val="center"/>
        <w:rPr>
          <w:rFonts w:hint="eastAsia" w:ascii="宋体" w:hAnsi="宋体" w:cs="宋体"/>
          <w:b/>
          <w:bCs/>
          <w:sz w:val="32"/>
          <w:szCs w:val="32"/>
          <w:lang w:val="en-US" w:eastAsia="zh-CN"/>
        </w:rPr>
      </w:pPr>
    </w:p>
    <w:p w14:paraId="79015AC5">
      <w:pPr>
        <w:widowControl/>
        <w:adjustRightInd/>
        <w:jc w:val="center"/>
        <w:rPr>
          <w:rFonts w:hint="eastAsia" w:ascii="宋体" w:hAnsi="宋体" w:cs="宋体"/>
          <w:b/>
          <w:bCs/>
          <w:sz w:val="32"/>
          <w:szCs w:val="32"/>
          <w:lang w:val="en-US" w:eastAsia="zh-CN"/>
        </w:rPr>
      </w:pPr>
    </w:p>
    <w:p w14:paraId="28416D53">
      <w:pPr>
        <w:widowControl/>
        <w:adjustRightInd/>
        <w:jc w:val="center"/>
        <w:rPr>
          <w:rFonts w:hint="eastAsia" w:ascii="宋体" w:hAnsi="宋体" w:cs="宋体"/>
          <w:b/>
          <w:bCs/>
          <w:sz w:val="32"/>
          <w:szCs w:val="32"/>
          <w:lang w:val="en-US" w:eastAsia="zh-CN"/>
        </w:rPr>
      </w:pPr>
    </w:p>
    <w:p w14:paraId="4A9C03F9">
      <w:pPr>
        <w:widowControl/>
        <w:adjustRightInd/>
        <w:jc w:val="center"/>
        <w:rPr>
          <w:rFonts w:hint="eastAsia" w:ascii="宋体" w:hAnsi="宋体" w:cs="宋体"/>
          <w:b/>
          <w:bCs/>
          <w:sz w:val="32"/>
          <w:szCs w:val="32"/>
          <w:lang w:val="en-US" w:eastAsia="zh-CN"/>
        </w:rPr>
      </w:pPr>
    </w:p>
    <w:p w14:paraId="5FCE13E2">
      <w:pPr>
        <w:widowControl/>
        <w:adjustRightInd/>
        <w:jc w:val="center"/>
        <w:rPr>
          <w:rFonts w:hint="eastAsia" w:ascii="宋体" w:hAnsi="宋体" w:cs="宋体"/>
          <w:b/>
          <w:bCs/>
          <w:sz w:val="32"/>
          <w:szCs w:val="32"/>
          <w:lang w:val="en-US" w:eastAsia="zh-CN"/>
        </w:rPr>
      </w:pPr>
    </w:p>
    <w:p w14:paraId="06657756">
      <w:pPr>
        <w:widowControl/>
        <w:adjustRightInd/>
        <w:jc w:val="center"/>
        <w:rPr>
          <w:rFonts w:hint="eastAsia" w:ascii="宋体" w:hAnsi="宋体" w:cs="宋体"/>
          <w:b/>
          <w:bCs/>
          <w:sz w:val="32"/>
          <w:szCs w:val="32"/>
          <w:lang w:val="en-US" w:eastAsia="zh-CN"/>
        </w:rPr>
      </w:pPr>
    </w:p>
    <w:p w14:paraId="67B0BD51">
      <w:pPr>
        <w:widowControl/>
        <w:adjustRightInd/>
        <w:jc w:val="center"/>
        <w:rPr>
          <w:rFonts w:hint="eastAsia" w:ascii="宋体" w:hAnsi="宋体" w:cs="宋体"/>
          <w:b/>
          <w:bCs/>
          <w:sz w:val="32"/>
          <w:szCs w:val="32"/>
          <w:lang w:val="en-US" w:eastAsia="zh-CN"/>
        </w:rPr>
      </w:pPr>
    </w:p>
    <w:p w14:paraId="2CB67F9D">
      <w:pPr>
        <w:widowControl/>
        <w:adjustRightInd/>
        <w:jc w:val="center"/>
        <w:rPr>
          <w:rFonts w:hint="eastAsia" w:ascii="宋体" w:hAnsi="宋体" w:cs="宋体"/>
          <w:b/>
          <w:bCs/>
          <w:sz w:val="32"/>
          <w:szCs w:val="32"/>
          <w:lang w:val="en-US" w:eastAsia="zh-CN"/>
        </w:rPr>
      </w:pPr>
    </w:p>
    <w:p w14:paraId="58FAD069">
      <w:pPr>
        <w:widowControl/>
        <w:adjustRightInd/>
        <w:jc w:val="center"/>
        <w:rPr>
          <w:rFonts w:hint="eastAsia" w:ascii="宋体" w:hAnsi="宋体" w:cs="宋体"/>
          <w:b/>
          <w:bCs/>
          <w:sz w:val="32"/>
          <w:szCs w:val="32"/>
          <w:lang w:val="en-US" w:eastAsia="zh-CN"/>
        </w:rPr>
      </w:pPr>
    </w:p>
    <w:p w14:paraId="41AE5B01">
      <w:pPr>
        <w:widowControl/>
        <w:adjustRightInd/>
        <w:jc w:val="center"/>
        <w:rPr>
          <w:rFonts w:hint="eastAsia" w:ascii="宋体" w:hAnsi="宋体" w:cs="宋体"/>
          <w:b/>
          <w:bCs/>
          <w:sz w:val="32"/>
          <w:szCs w:val="32"/>
          <w:lang w:val="en-US" w:eastAsia="zh-CN"/>
        </w:rPr>
      </w:pPr>
    </w:p>
    <w:p w14:paraId="56B4AD9F">
      <w:pPr>
        <w:widowControl/>
        <w:adjustRightInd/>
        <w:jc w:val="center"/>
        <w:rPr>
          <w:rFonts w:hint="eastAsia" w:ascii="宋体" w:hAnsi="宋体" w:cs="宋体"/>
          <w:b/>
          <w:bCs/>
          <w:sz w:val="32"/>
          <w:szCs w:val="32"/>
          <w:lang w:val="en-US" w:eastAsia="zh-CN"/>
        </w:rPr>
      </w:pPr>
    </w:p>
    <w:p w14:paraId="1E5BFA92">
      <w:pPr>
        <w:widowControl/>
        <w:adjustRightInd/>
        <w:jc w:val="center"/>
        <w:rPr>
          <w:rFonts w:hint="eastAsia" w:ascii="宋体" w:hAnsi="宋体" w:cs="宋体"/>
          <w:b/>
          <w:bCs/>
          <w:sz w:val="32"/>
          <w:szCs w:val="32"/>
          <w:lang w:val="en-US" w:eastAsia="zh-CN"/>
        </w:rPr>
      </w:pPr>
    </w:p>
    <w:p w14:paraId="2C44BDEF">
      <w:pPr>
        <w:widowControl/>
        <w:adjustRightInd/>
        <w:jc w:val="center"/>
        <w:rPr>
          <w:rFonts w:ascii="宋体" w:hAnsi="宋体" w:cs="宋体"/>
          <w:b/>
          <w:kern w:val="0"/>
          <w:sz w:val="32"/>
          <w:szCs w:val="32"/>
        </w:rPr>
      </w:pPr>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6B5AED97">
      <w:pPr>
        <w:snapToGrid w:val="0"/>
        <w:spacing w:line="360" w:lineRule="auto"/>
        <w:rPr>
          <w:rFonts w:ascii="宋体" w:hAnsi="宋体" w:cs="宋体"/>
          <w:color w:val="000000"/>
          <w:sz w:val="24"/>
        </w:rPr>
      </w:pPr>
    </w:p>
    <w:p w14:paraId="4BC2A0EB">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677154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7AB218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31764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08BD19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08E7A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2BAD5B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386197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CA4CE7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E98BBC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EA6556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5C7ED8C">
      <w:pPr>
        <w:autoSpaceDE w:val="0"/>
        <w:autoSpaceDN w:val="0"/>
        <w:spacing w:line="360" w:lineRule="auto"/>
        <w:ind w:left="2"/>
        <w:jc w:val="left"/>
        <w:rPr>
          <w:rFonts w:ascii="宋体" w:hAnsi="宋体" w:cs="宋体"/>
          <w:kern w:val="0"/>
          <w:sz w:val="24"/>
          <w:lang w:val="zh-CN"/>
        </w:rPr>
      </w:pPr>
    </w:p>
    <w:p w14:paraId="714F7D18">
      <w:pPr>
        <w:autoSpaceDE w:val="0"/>
        <w:autoSpaceDN w:val="0"/>
        <w:spacing w:line="360" w:lineRule="auto"/>
        <w:ind w:left="2"/>
        <w:jc w:val="left"/>
        <w:rPr>
          <w:rFonts w:ascii="宋体" w:hAnsi="宋体" w:cs="宋体"/>
          <w:kern w:val="0"/>
          <w:sz w:val="24"/>
          <w:lang w:val="zh-CN"/>
        </w:rPr>
      </w:pPr>
    </w:p>
    <w:p w14:paraId="662FBE3B">
      <w:pPr>
        <w:autoSpaceDE w:val="0"/>
        <w:autoSpaceDN w:val="0"/>
        <w:spacing w:line="360" w:lineRule="auto"/>
        <w:ind w:left="2"/>
        <w:jc w:val="left"/>
        <w:rPr>
          <w:rFonts w:ascii="宋体" w:hAnsi="宋体" w:cs="宋体"/>
          <w:kern w:val="0"/>
          <w:sz w:val="24"/>
          <w:lang w:val="zh-CN"/>
        </w:rPr>
      </w:pPr>
    </w:p>
    <w:p w14:paraId="73AE466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DE204E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A64BA59">
      <w:pPr>
        <w:spacing w:line="360" w:lineRule="auto"/>
        <w:jc w:val="center"/>
        <w:rPr>
          <w:rFonts w:ascii="宋体" w:hAnsi="宋体" w:cs="宋体"/>
          <w:b/>
          <w:bCs/>
          <w:sz w:val="24"/>
        </w:rPr>
      </w:pPr>
    </w:p>
    <w:p w14:paraId="32A5D62A">
      <w:pPr>
        <w:spacing w:line="360" w:lineRule="auto"/>
        <w:ind w:right="420"/>
        <w:rPr>
          <w:rFonts w:ascii="宋体" w:hAnsi="宋体" w:cs="宋体"/>
          <w:sz w:val="24"/>
        </w:rPr>
      </w:pPr>
      <w:r>
        <w:rPr>
          <w:rFonts w:hint="eastAsia" w:ascii="宋体" w:hAnsi="宋体" w:cs="宋体"/>
          <w:sz w:val="24"/>
        </w:rPr>
        <w:t>注：按本格式和要求提供。</w:t>
      </w:r>
    </w:p>
    <w:p w14:paraId="68DE0016">
      <w:pPr>
        <w:spacing w:line="360" w:lineRule="auto"/>
        <w:jc w:val="center"/>
        <w:rPr>
          <w:rFonts w:ascii="宋体" w:hAnsi="宋体" w:cs="宋体"/>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9DAF61C">
      <w:pPr>
        <w:pStyle w:val="984"/>
        <w:snapToGrid w:val="0"/>
        <w:spacing w:before="120" w:after="120"/>
        <w:rPr>
          <w:rFonts w:hAnsi="宋体" w:cs="宋体"/>
          <w:b/>
          <w:sz w:val="28"/>
          <w:szCs w:val="28"/>
        </w:rPr>
      </w:pPr>
      <w:r>
        <w:rPr>
          <w:rFonts w:hint="eastAsia" w:hAnsi="宋体" w:cs="宋体"/>
          <w:b/>
          <w:sz w:val="28"/>
          <w:szCs w:val="28"/>
        </w:rPr>
        <w:t>确认声明书（将以下表格填写完成后，与投标文件同步制作递交）</w:t>
      </w:r>
    </w:p>
    <w:p w14:paraId="7FC536FD">
      <w:pPr>
        <w:pStyle w:val="984"/>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14:paraId="413941DB">
      <w:pPr>
        <w:pStyle w:val="984"/>
        <w:snapToGrid w:val="0"/>
        <w:spacing w:before="120" w:after="120"/>
        <w:jc w:val="center"/>
        <w:rPr>
          <w:rFonts w:hAnsi="宋体" w:cs="宋体"/>
          <w:b/>
          <w:sz w:val="32"/>
          <w:szCs w:val="32"/>
        </w:rPr>
      </w:pPr>
    </w:p>
    <w:p w14:paraId="265E42C6">
      <w:pPr>
        <w:pStyle w:val="984"/>
        <w:snapToGrid w:val="0"/>
        <w:spacing w:before="120" w:after="120"/>
        <w:jc w:val="center"/>
        <w:rPr>
          <w:rFonts w:hAnsi="宋体" w:cs="宋体"/>
          <w:b/>
          <w:sz w:val="32"/>
          <w:szCs w:val="32"/>
        </w:rPr>
      </w:pPr>
      <w:r>
        <w:rPr>
          <w:rFonts w:hint="eastAsia" w:hAnsi="宋体" w:cs="宋体"/>
          <w:b/>
          <w:sz w:val="32"/>
          <w:szCs w:val="32"/>
        </w:rPr>
        <w:t>采购活动现场确认声明书</w:t>
      </w:r>
    </w:p>
    <w:p w14:paraId="361CE425">
      <w:pPr>
        <w:pStyle w:val="984"/>
        <w:snapToGrid w:val="0"/>
        <w:spacing w:before="120" w:after="120" w:line="380" w:lineRule="exact"/>
        <w:rPr>
          <w:rFonts w:hAnsi="宋体" w:cs="宋体"/>
          <w:b/>
          <w:sz w:val="21"/>
          <w:szCs w:val="21"/>
        </w:rPr>
      </w:pPr>
      <w:r>
        <w:rPr>
          <w:rFonts w:hint="eastAsia" w:hAnsi="宋体" w:cs="宋体"/>
          <w:kern w:val="0"/>
          <w:sz w:val="21"/>
          <w:szCs w:val="21"/>
          <w:u w:val="single"/>
        </w:rPr>
        <w:t xml:space="preserve">     采购人、代理机构        </w:t>
      </w:r>
      <w:r>
        <w:rPr>
          <w:rFonts w:hint="eastAsia" w:hAnsi="宋体" w:cs="宋体"/>
          <w:kern w:val="0"/>
          <w:sz w:val="21"/>
          <w:szCs w:val="21"/>
        </w:rPr>
        <w:t>：</w:t>
      </w:r>
    </w:p>
    <w:p w14:paraId="6513E1EA">
      <w:pPr>
        <w:pStyle w:val="984"/>
        <w:snapToGrid w:val="0"/>
        <w:spacing w:before="120" w:after="120"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）采购活动，经与本单位法人代表（负责人）联系确认，现就有关公平竞争事项郑重声明如下： </w:t>
      </w:r>
    </w:p>
    <w:p w14:paraId="55B00F31">
      <w:pPr>
        <w:pStyle w:val="985"/>
        <w:widowControl/>
        <w:numPr>
          <w:ilvl w:val="0"/>
          <w:numId w:val="7"/>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14:paraId="55D16F46">
      <w:pPr>
        <w:pStyle w:val="985"/>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14:paraId="1E7FA44B">
      <w:pPr>
        <w:pStyle w:val="985"/>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63C4CA7C">
      <w:pPr>
        <w:pStyle w:val="985"/>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6E3AF591">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14:paraId="14810A57">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14:paraId="0077B992">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14:paraId="1E3A0A8C">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14:paraId="39A53B70">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14:paraId="70818AC0">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14:paraId="392B473B">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14:paraId="5E1F0A2C">
      <w:pPr>
        <w:pStyle w:val="984"/>
        <w:adjustRightInd/>
        <w:snapToGrid w:val="0"/>
        <w:spacing w:before="120" w:after="120"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14:paraId="16CAE7EC">
      <w:pPr>
        <w:pStyle w:val="984"/>
        <w:snapToGrid w:val="0"/>
        <w:spacing w:before="120" w:after="120"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14:paraId="1829AF8F">
      <w:pPr>
        <w:pStyle w:val="985"/>
        <w:widowControl/>
        <w:numPr>
          <w:ilvl w:val="0"/>
          <w:numId w:val="8"/>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严格遵守采购法律法规和现场纪律。</w:t>
      </w:r>
    </w:p>
    <w:p w14:paraId="78510D27">
      <w:pPr>
        <w:pStyle w:val="985"/>
        <w:widowControl/>
        <w:numPr>
          <w:ilvl w:val="0"/>
          <w:numId w:val="8"/>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2604532F">
      <w:pPr>
        <w:pStyle w:val="984"/>
        <w:snapToGrid w:val="0"/>
        <w:spacing w:before="120" w:after="120"/>
        <w:ind w:firstLine="420" w:firstLineChars="200"/>
        <w:rPr>
          <w:rFonts w:hAnsi="宋体" w:cs="宋体"/>
          <w:sz w:val="21"/>
          <w:szCs w:val="21"/>
        </w:rPr>
      </w:pPr>
      <w:r>
        <w:rPr>
          <w:rFonts w:hint="eastAsia" w:hAnsi="宋体" w:cs="宋体"/>
          <w:sz w:val="21"/>
          <w:szCs w:val="21"/>
        </w:rPr>
        <w:t xml:space="preserve">                                          供应商盖章：</w:t>
      </w:r>
    </w:p>
    <w:p w14:paraId="3D7D2BFB">
      <w:pPr>
        <w:pStyle w:val="984"/>
        <w:snapToGrid w:val="0"/>
        <w:spacing w:before="120" w:after="120"/>
        <w:ind w:firstLine="4830" w:firstLineChars="2300"/>
        <w:rPr>
          <w:rFonts w:hAnsi="宋体" w:cs="宋体"/>
          <w:sz w:val="21"/>
          <w:szCs w:val="21"/>
        </w:rPr>
      </w:pPr>
      <w:r>
        <w:rPr>
          <w:rFonts w:hint="eastAsia" w:hAnsi="宋体" w:cs="宋体"/>
          <w:sz w:val="21"/>
          <w:szCs w:val="21"/>
        </w:rPr>
        <w:t>授权委托代表签名：</w:t>
      </w:r>
    </w:p>
    <w:p w14:paraId="4C91C83B">
      <w:pPr>
        <w:snapToGrid w:val="0"/>
        <w:spacing w:line="360" w:lineRule="auto"/>
        <w:jc w:val="left"/>
        <w:rPr>
          <w:rFonts w:ascii="宋体" w:hAnsi="宋体" w:cs="宋体"/>
        </w:rPr>
      </w:pPr>
      <w:r>
        <w:rPr>
          <w:rFonts w:hint="eastAsia" w:ascii="宋体" w:hAnsi="宋体" w:cs="宋体"/>
          <w:szCs w:val="21"/>
        </w:rPr>
        <w:t xml:space="preserve">                                               年    月    日</w:t>
      </w:r>
    </w:p>
    <w:p w14:paraId="69FE2119">
      <w:pPr>
        <w:spacing w:line="360" w:lineRule="auto"/>
        <w:jc w:val="center"/>
        <w:rPr>
          <w:rFonts w:ascii="宋体" w:hAnsi="宋体" w:cs="宋体"/>
          <w:b/>
          <w:bCs/>
          <w:sz w:val="24"/>
        </w:rPr>
      </w:pPr>
    </w:p>
    <w:p w14:paraId="66FC727A">
      <w:pPr>
        <w:spacing w:line="360" w:lineRule="auto"/>
        <w:jc w:val="center"/>
        <w:rPr>
          <w:rFonts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459E33D4">
      <w:pPr>
        <w:spacing w:line="360" w:lineRule="auto"/>
        <w:jc w:val="center"/>
        <w:outlineLvl w:val="0"/>
        <w:rPr>
          <w:rFonts w:ascii="宋体" w:hAnsi="宋体" w:cs="宋体"/>
          <w:b/>
          <w:kern w:val="0"/>
          <w:sz w:val="36"/>
          <w:szCs w:val="36"/>
        </w:rPr>
      </w:pPr>
    </w:p>
    <w:p w14:paraId="2FBAD076">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报价文件部分</w:t>
      </w:r>
      <w:r>
        <w:rPr>
          <w:rFonts w:hint="eastAsia" w:ascii="宋体" w:hAnsi="宋体" w:cs="宋体"/>
          <w:b/>
          <w:bCs/>
          <w:color w:val="000000"/>
          <w:sz w:val="44"/>
          <w:szCs w:val="44"/>
        </w:rPr>
        <w:t>（封面）</w:t>
      </w:r>
    </w:p>
    <w:p w14:paraId="2E175BDF">
      <w:pPr>
        <w:spacing w:line="360" w:lineRule="auto"/>
        <w:jc w:val="center"/>
        <w:outlineLvl w:val="0"/>
        <w:rPr>
          <w:rFonts w:ascii="宋体" w:hAnsi="宋体" w:cs="宋体"/>
          <w:b/>
          <w:kern w:val="0"/>
          <w:sz w:val="36"/>
          <w:szCs w:val="36"/>
        </w:rPr>
      </w:pPr>
    </w:p>
    <w:p w14:paraId="09873EF1">
      <w:pPr>
        <w:shd w:val="clear" w:color="auto" w:fill="FFFFFF"/>
        <w:snapToGrid w:val="0"/>
        <w:spacing w:line="360" w:lineRule="auto"/>
        <w:jc w:val="center"/>
        <w:outlineLvl w:val="0"/>
        <w:rPr>
          <w:rFonts w:ascii="宋体" w:hAnsi="宋体" w:cs="宋体"/>
          <w:b/>
          <w:bCs/>
          <w:color w:val="000000"/>
          <w:sz w:val="36"/>
          <w:szCs w:val="36"/>
        </w:rPr>
      </w:pPr>
      <w:r>
        <w:rPr>
          <w:rFonts w:hint="eastAsia" w:ascii="宋体" w:hAnsi="宋体" w:cs="宋体"/>
          <w:b/>
          <w:bCs/>
          <w:color w:val="000000"/>
          <w:sz w:val="36"/>
          <w:szCs w:val="36"/>
        </w:rPr>
        <w:t xml:space="preserve"> （项目名称）</w:t>
      </w:r>
    </w:p>
    <w:p w14:paraId="05B82B56">
      <w:pPr>
        <w:shd w:val="clear" w:color="auto" w:fill="FFFFFF"/>
        <w:snapToGrid w:val="0"/>
        <w:spacing w:line="360" w:lineRule="auto"/>
        <w:jc w:val="center"/>
        <w:outlineLvl w:val="0"/>
        <w:rPr>
          <w:rFonts w:ascii="宋体" w:hAnsi="宋体" w:cs="宋体"/>
          <w:b/>
          <w:bCs/>
          <w:color w:val="000000"/>
          <w:sz w:val="52"/>
          <w:szCs w:val="52"/>
        </w:rPr>
      </w:pPr>
      <w:bookmarkStart w:id="558" w:name="_Toc105"/>
      <w:r>
        <w:rPr>
          <w:rFonts w:hint="eastAsia" w:ascii="宋体" w:hAnsi="宋体" w:cs="宋体"/>
          <w:b/>
          <w:bCs/>
          <w:color w:val="000000"/>
          <w:sz w:val="52"/>
          <w:szCs w:val="52"/>
        </w:rPr>
        <w:t>报 价 文 件</w:t>
      </w:r>
      <w:bookmarkEnd w:id="558"/>
    </w:p>
    <w:p w14:paraId="19E30251">
      <w:pPr>
        <w:widowControl/>
        <w:spacing w:line="360" w:lineRule="auto"/>
        <w:ind w:right="-2"/>
        <w:jc w:val="center"/>
        <w:outlineLvl w:val="1"/>
        <w:rPr>
          <w:rFonts w:ascii="宋体" w:hAnsi="宋体" w:cs="宋体"/>
          <w:b/>
          <w:color w:val="000000"/>
          <w:sz w:val="36"/>
          <w:szCs w:val="36"/>
        </w:rPr>
      </w:pPr>
      <w:bookmarkStart w:id="559" w:name="_Toc22501"/>
      <w:r>
        <w:rPr>
          <w:rFonts w:hint="eastAsia" w:ascii="宋体" w:hAnsi="宋体" w:cs="宋体"/>
          <w:b/>
          <w:color w:val="000000"/>
          <w:sz w:val="36"/>
          <w:szCs w:val="36"/>
        </w:rPr>
        <w:t>（</w:t>
      </w:r>
      <w:r>
        <w:rPr>
          <w:rFonts w:hint="eastAsia" w:ascii="宋体" w:hAnsi="宋体" w:cs="宋体"/>
          <w:b/>
          <w:color w:val="000000"/>
          <w:sz w:val="36"/>
          <w:szCs w:val="36"/>
          <w:lang w:eastAsia="zh-CN"/>
        </w:rPr>
        <w:t>村采云电子招投标</w:t>
      </w:r>
      <w:r>
        <w:rPr>
          <w:rFonts w:hint="eastAsia" w:ascii="宋体" w:hAnsi="宋体" w:cs="宋体"/>
          <w:b/>
          <w:color w:val="000000"/>
          <w:sz w:val="36"/>
          <w:szCs w:val="36"/>
        </w:rPr>
        <w:t>）</w:t>
      </w:r>
      <w:bookmarkEnd w:id="559"/>
    </w:p>
    <w:p w14:paraId="46117EF1">
      <w:pPr>
        <w:shd w:val="clear" w:color="auto" w:fill="FFFFFF"/>
        <w:snapToGrid w:val="0"/>
        <w:spacing w:line="360" w:lineRule="auto"/>
        <w:jc w:val="center"/>
        <w:outlineLvl w:val="1"/>
        <w:rPr>
          <w:rFonts w:ascii="宋体" w:hAnsi="宋体" w:cs="宋体"/>
          <w:b/>
          <w:bCs/>
          <w:color w:val="000000"/>
          <w:sz w:val="36"/>
          <w:szCs w:val="36"/>
        </w:rPr>
      </w:pPr>
      <w:bookmarkStart w:id="560" w:name="_Toc13670"/>
    </w:p>
    <w:p w14:paraId="0C00B706">
      <w:pPr>
        <w:shd w:val="clear" w:color="auto" w:fill="FFFFFF"/>
        <w:snapToGrid w:val="0"/>
        <w:spacing w:line="360" w:lineRule="auto"/>
        <w:jc w:val="center"/>
        <w:outlineLvl w:val="1"/>
        <w:rPr>
          <w:rFonts w:ascii="宋体" w:hAnsi="宋体" w:cs="宋体"/>
          <w:b/>
          <w:bCs/>
          <w:color w:val="000000"/>
          <w:sz w:val="36"/>
          <w:szCs w:val="36"/>
        </w:rPr>
      </w:pPr>
      <w:r>
        <w:rPr>
          <w:rFonts w:hint="eastAsia" w:ascii="宋体" w:hAnsi="宋体" w:cs="宋体"/>
          <w:b/>
          <w:bCs/>
          <w:color w:val="000000"/>
          <w:sz w:val="36"/>
          <w:szCs w:val="36"/>
        </w:rPr>
        <w:t xml:space="preserve">  招标编号：</w:t>
      </w:r>
      <w:bookmarkEnd w:id="560"/>
      <w:r>
        <w:rPr>
          <w:rFonts w:hint="eastAsia" w:ascii="宋体" w:hAnsi="宋体" w:cs="宋体"/>
          <w:b/>
          <w:bCs/>
          <w:color w:val="000000"/>
          <w:sz w:val="36"/>
          <w:szCs w:val="36"/>
        </w:rPr>
        <w:t xml:space="preserve">  </w:t>
      </w:r>
    </w:p>
    <w:p w14:paraId="28106434">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投</w:t>
      </w:r>
    </w:p>
    <w:p w14:paraId="2597C6F6">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标</w:t>
      </w:r>
    </w:p>
    <w:p w14:paraId="1559FB4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文</w:t>
      </w:r>
    </w:p>
    <w:p w14:paraId="305A08D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件</w:t>
      </w:r>
    </w:p>
    <w:p w14:paraId="40A2C594">
      <w:pPr>
        <w:snapToGrid w:val="0"/>
        <w:spacing w:line="360" w:lineRule="auto"/>
        <w:ind w:firstLine="1680" w:firstLineChars="600"/>
        <w:rPr>
          <w:rFonts w:ascii="宋体" w:hAnsi="宋体" w:cs="宋体"/>
          <w:color w:val="000000"/>
          <w:sz w:val="28"/>
          <w:szCs w:val="28"/>
        </w:rPr>
      </w:pPr>
    </w:p>
    <w:p w14:paraId="477448F3">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投标人全称：（单位公章或电子公章）</w:t>
      </w:r>
    </w:p>
    <w:p w14:paraId="0E99BF92">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lang w:eastAsia="zh-CN"/>
        </w:rPr>
        <w:t>法定代表人或授权委托代表人：（签字或盖章）</w:t>
      </w:r>
    </w:p>
    <w:p w14:paraId="5EA8C63E">
      <w:pPr>
        <w:snapToGrid w:val="0"/>
        <w:spacing w:line="360" w:lineRule="auto"/>
        <w:ind w:firstLine="1680" w:firstLineChars="600"/>
        <w:rPr>
          <w:rFonts w:ascii="宋体" w:hAnsi="宋体" w:cs="宋体"/>
          <w:color w:val="000000"/>
          <w:sz w:val="28"/>
          <w:szCs w:val="28"/>
        </w:rPr>
      </w:pPr>
      <w:r>
        <w:rPr>
          <w:rFonts w:hint="eastAsia" w:ascii="宋体" w:hAnsi="宋体" w:cs="宋体"/>
          <w:color w:val="000000"/>
          <w:sz w:val="28"/>
          <w:szCs w:val="28"/>
        </w:rPr>
        <w:t>投标人地址：</w:t>
      </w:r>
    </w:p>
    <w:p w14:paraId="3F8AAD86">
      <w:pPr>
        <w:snapToGrid w:val="0"/>
        <w:spacing w:line="360" w:lineRule="auto"/>
        <w:jc w:val="center"/>
        <w:rPr>
          <w:rFonts w:ascii="宋体" w:hAnsi="宋体" w:cs="宋体"/>
          <w:b/>
          <w:bCs/>
          <w:color w:val="000000"/>
          <w:kern w:val="0"/>
          <w:sz w:val="28"/>
          <w:szCs w:val="28"/>
        </w:rPr>
      </w:pPr>
      <w:r>
        <w:rPr>
          <w:rFonts w:hint="eastAsia" w:ascii="宋体" w:hAnsi="宋体" w:cs="宋体"/>
          <w:color w:val="000000"/>
          <w:sz w:val="28"/>
          <w:szCs w:val="28"/>
        </w:rPr>
        <w:t>年   月   日</w:t>
      </w:r>
    </w:p>
    <w:p w14:paraId="157CB690">
      <w:pPr>
        <w:pageBreakBefore/>
        <w:shd w:val="clear" w:color="auto" w:fill="FFFFFF"/>
        <w:snapToGrid w:val="0"/>
        <w:spacing w:line="360" w:lineRule="auto"/>
        <w:jc w:val="center"/>
        <w:rPr>
          <w:rFonts w:ascii="宋体" w:hAnsi="宋体" w:cs="宋体"/>
          <w:b/>
          <w:bCs/>
          <w:color w:val="000000"/>
          <w:kern w:val="0"/>
          <w:sz w:val="32"/>
          <w:szCs w:val="32"/>
        </w:rPr>
        <w:sectPr>
          <w:headerReference r:id="rId19" w:type="default"/>
          <w:footerReference r:id="rId20" w:type="default"/>
          <w:pgSz w:w="11906" w:h="16838"/>
          <w:pgMar w:top="993" w:right="1474" w:bottom="1134" w:left="1474" w:header="851" w:footer="641" w:gutter="0"/>
          <w:cols w:space="720" w:num="1"/>
          <w:docGrid w:type="lines" w:linePitch="315" w:charSpace="0"/>
        </w:sectPr>
      </w:pPr>
    </w:p>
    <w:p w14:paraId="4AE800C2">
      <w:pPr>
        <w:spacing w:line="360" w:lineRule="auto"/>
        <w:jc w:val="center"/>
        <w:outlineLvl w:val="0"/>
        <w:rPr>
          <w:rFonts w:ascii="宋体" w:hAnsi="宋体" w:cs="宋体"/>
          <w:b/>
          <w:kern w:val="0"/>
          <w:sz w:val="36"/>
          <w:szCs w:val="36"/>
        </w:rPr>
      </w:pPr>
    </w:p>
    <w:p w14:paraId="144EE6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3F3C8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66E21A">
      <w:pPr>
        <w:pStyle w:val="3"/>
        <w:ind w:left="0" w:firstLine="0"/>
        <w:rPr>
          <w:rFonts w:ascii="宋体" w:hAnsi="宋体" w:eastAsia="宋体" w:cs="宋体"/>
          <w:lang w:val="en-US"/>
        </w:rPr>
      </w:pPr>
    </w:p>
    <w:p w14:paraId="658B0B7B">
      <w:pPr>
        <w:snapToGrid w:val="0"/>
        <w:spacing w:line="360" w:lineRule="auto"/>
        <w:rPr>
          <w:rFonts w:ascii="宋体" w:hAnsi="宋体" w:cs="宋体"/>
          <w:sz w:val="24"/>
        </w:rPr>
      </w:pPr>
      <w:r>
        <w:rPr>
          <w:rFonts w:hint="eastAsia" w:ascii="宋体" w:hAnsi="宋体" w:cs="宋体"/>
          <w:sz w:val="24"/>
        </w:rPr>
        <w:t>（1）开标一览表（报价表）……………………………………………………（页码）</w:t>
      </w:r>
    </w:p>
    <w:p w14:paraId="73E66AB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分项报价明细</w:t>
      </w:r>
      <w:r>
        <w:rPr>
          <w:rFonts w:hint="eastAsia" w:ascii="宋体" w:hAnsi="宋体" w:cs="宋体"/>
          <w:sz w:val="24"/>
        </w:rPr>
        <w:t>表（报价表）………………………………………………（页码）</w:t>
      </w:r>
    </w:p>
    <w:p w14:paraId="3CB35709">
      <w:pPr>
        <w:snapToGrid w:val="0"/>
        <w:spacing w:line="360" w:lineRule="auto"/>
        <w:ind w:right="480"/>
        <w:jc w:val="center"/>
        <w:rPr>
          <w:rFonts w:ascii="宋体" w:hAnsi="宋体" w:cs="宋体"/>
          <w:b/>
          <w:kern w:val="0"/>
          <w:sz w:val="32"/>
          <w:szCs w:val="32"/>
        </w:rPr>
      </w:pPr>
    </w:p>
    <w:p w14:paraId="45937BC5">
      <w:pPr>
        <w:snapToGrid w:val="0"/>
        <w:spacing w:line="360" w:lineRule="auto"/>
        <w:ind w:right="480"/>
        <w:jc w:val="center"/>
        <w:rPr>
          <w:rFonts w:ascii="宋体" w:hAnsi="宋体" w:cs="宋体"/>
          <w:b/>
          <w:kern w:val="0"/>
          <w:sz w:val="32"/>
          <w:szCs w:val="32"/>
        </w:rPr>
      </w:pPr>
    </w:p>
    <w:p w14:paraId="558869EC">
      <w:pPr>
        <w:snapToGrid w:val="0"/>
        <w:spacing w:line="360" w:lineRule="auto"/>
        <w:ind w:right="480"/>
        <w:jc w:val="center"/>
        <w:rPr>
          <w:rFonts w:ascii="宋体" w:hAnsi="宋体" w:cs="宋体"/>
          <w:b/>
          <w:kern w:val="0"/>
          <w:sz w:val="32"/>
          <w:szCs w:val="32"/>
        </w:rPr>
      </w:pPr>
    </w:p>
    <w:p w14:paraId="63B200E4">
      <w:pPr>
        <w:snapToGrid w:val="0"/>
        <w:spacing w:line="360" w:lineRule="auto"/>
        <w:ind w:right="480"/>
        <w:jc w:val="center"/>
        <w:rPr>
          <w:rFonts w:ascii="宋体" w:hAnsi="宋体" w:cs="宋体"/>
          <w:b/>
          <w:kern w:val="0"/>
          <w:sz w:val="32"/>
          <w:szCs w:val="32"/>
        </w:rPr>
      </w:pPr>
    </w:p>
    <w:p w14:paraId="05F0E561">
      <w:pPr>
        <w:snapToGrid w:val="0"/>
        <w:spacing w:line="360" w:lineRule="auto"/>
        <w:ind w:right="480"/>
        <w:jc w:val="center"/>
        <w:rPr>
          <w:rFonts w:ascii="宋体" w:hAnsi="宋体" w:cs="宋体"/>
          <w:b/>
          <w:kern w:val="0"/>
          <w:sz w:val="32"/>
          <w:szCs w:val="32"/>
        </w:rPr>
      </w:pPr>
    </w:p>
    <w:p w14:paraId="23E4FCDB">
      <w:pPr>
        <w:snapToGrid w:val="0"/>
        <w:spacing w:line="360" w:lineRule="auto"/>
        <w:ind w:right="480"/>
        <w:jc w:val="center"/>
        <w:rPr>
          <w:rFonts w:ascii="宋体" w:hAnsi="宋体" w:cs="宋体"/>
          <w:b/>
          <w:kern w:val="0"/>
          <w:sz w:val="32"/>
          <w:szCs w:val="32"/>
        </w:rPr>
      </w:pPr>
    </w:p>
    <w:p w14:paraId="2B2BBAA2">
      <w:pPr>
        <w:snapToGrid w:val="0"/>
        <w:spacing w:line="360" w:lineRule="auto"/>
        <w:ind w:right="480"/>
        <w:jc w:val="center"/>
        <w:rPr>
          <w:rFonts w:ascii="宋体" w:hAnsi="宋体" w:cs="宋体"/>
          <w:b/>
          <w:kern w:val="0"/>
          <w:sz w:val="32"/>
          <w:szCs w:val="32"/>
        </w:rPr>
      </w:pPr>
    </w:p>
    <w:p w14:paraId="1704EA40">
      <w:pPr>
        <w:snapToGrid w:val="0"/>
        <w:spacing w:line="360" w:lineRule="auto"/>
        <w:ind w:right="480"/>
        <w:jc w:val="center"/>
        <w:rPr>
          <w:rFonts w:ascii="宋体" w:hAnsi="宋体" w:cs="宋体"/>
          <w:b/>
          <w:kern w:val="0"/>
          <w:sz w:val="32"/>
          <w:szCs w:val="32"/>
        </w:rPr>
      </w:pPr>
    </w:p>
    <w:p w14:paraId="06EECE9D">
      <w:pPr>
        <w:snapToGrid w:val="0"/>
        <w:spacing w:line="360" w:lineRule="auto"/>
        <w:ind w:right="480"/>
        <w:jc w:val="center"/>
        <w:rPr>
          <w:rFonts w:ascii="宋体" w:hAnsi="宋体" w:cs="宋体"/>
          <w:b/>
          <w:kern w:val="0"/>
          <w:sz w:val="32"/>
          <w:szCs w:val="32"/>
        </w:rPr>
      </w:pPr>
    </w:p>
    <w:p w14:paraId="03464621">
      <w:pPr>
        <w:snapToGrid w:val="0"/>
        <w:spacing w:line="360" w:lineRule="auto"/>
        <w:ind w:right="480"/>
        <w:jc w:val="center"/>
        <w:rPr>
          <w:rFonts w:ascii="宋体" w:hAnsi="宋体" w:cs="宋体"/>
          <w:b/>
          <w:kern w:val="0"/>
          <w:sz w:val="32"/>
          <w:szCs w:val="32"/>
        </w:rPr>
      </w:pPr>
    </w:p>
    <w:p w14:paraId="57EBBC6A">
      <w:pPr>
        <w:snapToGrid w:val="0"/>
        <w:spacing w:line="360" w:lineRule="auto"/>
        <w:ind w:right="480"/>
        <w:jc w:val="center"/>
        <w:rPr>
          <w:rFonts w:ascii="宋体" w:hAnsi="宋体" w:cs="宋体"/>
          <w:b/>
          <w:kern w:val="0"/>
          <w:sz w:val="32"/>
          <w:szCs w:val="32"/>
        </w:rPr>
      </w:pPr>
    </w:p>
    <w:p w14:paraId="47B134FF">
      <w:pPr>
        <w:snapToGrid w:val="0"/>
        <w:spacing w:line="360" w:lineRule="auto"/>
        <w:ind w:right="480"/>
        <w:jc w:val="center"/>
        <w:rPr>
          <w:rFonts w:ascii="宋体" w:hAnsi="宋体" w:cs="宋体"/>
          <w:b/>
          <w:kern w:val="0"/>
          <w:sz w:val="32"/>
          <w:szCs w:val="32"/>
        </w:rPr>
      </w:pPr>
    </w:p>
    <w:p w14:paraId="1987F89D">
      <w:pPr>
        <w:pStyle w:val="395"/>
        <w:tabs>
          <w:tab w:val="clear" w:pos="720"/>
        </w:tabs>
        <w:snapToGrid w:val="0"/>
        <w:spacing w:before="120" w:after="120"/>
        <w:ind w:firstLine="643"/>
        <w:outlineLvl w:val="9"/>
        <w:rPr>
          <w:rFonts w:ascii="宋体" w:hAnsi="宋体" w:eastAsia="宋体" w:cs="宋体"/>
          <w:kern w:val="2"/>
          <w:sz w:val="32"/>
          <w:szCs w:val="32"/>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14:paraId="7B407EC5">
      <w:pPr>
        <w:pStyle w:val="39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BAE135F">
      <w:pPr>
        <w:snapToGrid w:val="0"/>
        <w:spacing w:line="360" w:lineRule="auto"/>
        <w:rPr>
          <w:rFonts w:ascii="宋体" w:hAnsi="宋体" w:cs="宋体"/>
          <w:sz w:val="24"/>
        </w:rPr>
      </w:pPr>
    </w:p>
    <w:p w14:paraId="5E6E76AD">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18106AE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w:t>
      </w:r>
      <w:r>
        <w:rPr>
          <w:rFonts w:hint="eastAsia" w:ascii="宋体" w:hAnsi="宋体" w:cs="宋体"/>
          <w:sz w:val="24"/>
          <w:u w:val="single"/>
          <w:lang w:eastAsia="zh-CN"/>
        </w:rPr>
        <w:t>临平新城核心区仙家桥幼儿园配电房采购项目</w:t>
      </w:r>
      <w:r>
        <w:rPr>
          <w:rFonts w:hint="eastAsia" w:ascii="宋体" w:hAnsi="宋体" w:cs="宋体"/>
          <w:sz w:val="24"/>
          <w:u w:val="single"/>
        </w:rPr>
        <w:t>）</w:t>
      </w:r>
      <w:r>
        <w:rPr>
          <w:rFonts w:hint="eastAsia" w:ascii="宋体" w:hAnsi="宋体" w:cs="宋体"/>
          <w:kern w:val="0"/>
          <w:sz w:val="24"/>
          <w:u w:val="single"/>
          <w:lang w:val="zh-CN"/>
        </w:rPr>
        <w:t>【招标编号：</w:t>
      </w:r>
      <w:r>
        <w:rPr>
          <w:rFonts w:hint="eastAsia" w:ascii="宋体" w:hAnsi="宋体" w:cs="宋体"/>
          <w:sz w:val="24"/>
          <w:u w:val="single"/>
        </w:rPr>
        <w:t>（</w:t>
      </w:r>
      <w:r>
        <w:rPr>
          <w:rFonts w:hint="eastAsia" w:ascii="宋体" w:hAnsi="宋体" w:cs="宋体"/>
          <w:sz w:val="24"/>
          <w:u w:val="single"/>
          <w:lang w:eastAsia="zh-CN"/>
        </w:rPr>
        <w:t>LPCCG2023015</w:t>
      </w:r>
      <w:r>
        <w:rPr>
          <w:rFonts w:hint="eastAsia" w:ascii="宋体" w:hAnsi="宋体" w:cs="宋体"/>
          <w:sz w:val="24"/>
          <w:u w:val="single"/>
        </w:rPr>
        <w:t>）】</w:t>
      </w:r>
      <w:r>
        <w:rPr>
          <w:rFonts w:hint="eastAsia" w:ascii="宋体" w:hAnsi="宋体" w:cs="宋体"/>
          <w:sz w:val="24"/>
        </w:rPr>
        <w:t>的实施</w:t>
      </w:r>
      <w:r>
        <w:rPr>
          <w:rFonts w:hint="eastAsia" w:ascii="宋体" w:hAnsi="宋体" w:cs="宋体"/>
          <w:kern w:val="0"/>
          <w:sz w:val="24"/>
          <w:lang w:val="zh-CN"/>
        </w:rPr>
        <w:t>。</w:t>
      </w:r>
    </w:p>
    <w:p w14:paraId="4BB251E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0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25"/>
        <w:gridCol w:w="3975"/>
        <w:gridCol w:w="2251"/>
      </w:tblGrid>
      <w:tr w14:paraId="25B86F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21" w:hRule="atLeast"/>
          <w:tblHeader/>
          <w:jc w:val="center"/>
        </w:trPr>
        <w:tc>
          <w:tcPr>
            <w:tcW w:w="2825" w:type="dxa"/>
            <w:tcBorders>
              <w:right w:val="single" w:color="auto" w:sz="4" w:space="0"/>
            </w:tcBorders>
            <w:vAlign w:val="center"/>
          </w:tcPr>
          <w:p w14:paraId="1AF8D9C6">
            <w:pPr>
              <w:spacing w:line="360" w:lineRule="auto"/>
              <w:jc w:val="center"/>
              <w:rPr>
                <w:rFonts w:ascii="宋体" w:hAnsi="宋体" w:cs="宋体"/>
                <w:b/>
                <w:bCs/>
                <w:sz w:val="24"/>
                <w:szCs w:val="22"/>
              </w:rPr>
            </w:pPr>
            <w:r>
              <w:rPr>
                <w:rFonts w:hint="eastAsia" w:ascii="宋体" w:hAnsi="宋体" w:cs="宋体"/>
                <w:b/>
                <w:bCs/>
                <w:sz w:val="24"/>
                <w:szCs w:val="22"/>
              </w:rPr>
              <w:t>采购内容</w:t>
            </w:r>
          </w:p>
        </w:tc>
        <w:tc>
          <w:tcPr>
            <w:tcW w:w="3975" w:type="dxa"/>
            <w:tcBorders>
              <w:left w:val="single" w:color="auto" w:sz="4" w:space="0"/>
              <w:right w:val="single" w:color="auto" w:sz="4" w:space="0"/>
            </w:tcBorders>
            <w:vAlign w:val="center"/>
          </w:tcPr>
          <w:p w14:paraId="57A65DCA">
            <w:pPr>
              <w:spacing w:line="360" w:lineRule="auto"/>
              <w:jc w:val="center"/>
              <w:rPr>
                <w:rFonts w:ascii="宋体" w:hAnsi="宋体" w:cs="宋体"/>
                <w:b/>
                <w:bCs/>
                <w:sz w:val="24"/>
                <w:szCs w:val="22"/>
              </w:rPr>
            </w:pPr>
            <w:r>
              <w:rPr>
                <w:rFonts w:hint="eastAsia" w:ascii="宋体" w:hAnsi="宋体" w:cs="宋体"/>
                <w:b/>
                <w:bCs/>
                <w:sz w:val="24"/>
                <w:szCs w:val="22"/>
              </w:rPr>
              <w:t>投标总报价（元）</w:t>
            </w:r>
          </w:p>
        </w:tc>
        <w:tc>
          <w:tcPr>
            <w:tcW w:w="2251" w:type="dxa"/>
            <w:tcBorders>
              <w:left w:val="single" w:color="auto" w:sz="4" w:space="0"/>
              <w:right w:val="single" w:color="auto" w:sz="4" w:space="0"/>
            </w:tcBorders>
            <w:vAlign w:val="center"/>
          </w:tcPr>
          <w:p w14:paraId="47AECF08">
            <w:pPr>
              <w:spacing w:line="360" w:lineRule="auto"/>
              <w:jc w:val="center"/>
              <w:rPr>
                <w:rFonts w:ascii="宋体" w:hAnsi="宋体" w:cs="宋体"/>
                <w:b/>
                <w:bCs/>
                <w:sz w:val="24"/>
                <w:szCs w:val="22"/>
              </w:rPr>
            </w:pPr>
            <w:r>
              <w:rPr>
                <w:rFonts w:hint="eastAsia" w:ascii="宋体" w:hAnsi="宋体" w:cs="宋体"/>
                <w:b/>
                <w:bCs/>
                <w:sz w:val="24"/>
                <w:szCs w:val="22"/>
              </w:rPr>
              <w:t>备注</w:t>
            </w:r>
          </w:p>
        </w:tc>
      </w:tr>
      <w:tr w14:paraId="0755ED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2825" w:type="dxa"/>
            <w:tcBorders>
              <w:right w:val="single" w:color="auto" w:sz="4" w:space="0"/>
            </w:tcBorders>
            <w:vAlign w:val="center"/>
          </w:tcPr>
          <w:p w14:paraId="4EFC0925">
            <w:pPr>
              <w:spacing w:line="360" w:lineRule="auto"/>
              <w:jc w:val="center"/>
              <w:rPr>
                <w:rFonts w:hint="eastAsia" w:ascii="宋体" w:hAnsi="宋体" w:eastAsia="宋体" w:cs="宋体"/>
                <w:sz w:val="24"/>
                <w:szCs w:val="22"/>
                <w:lang w:eastAsia="zh-CN"/>
              </w:rPr>
            </w:pPr>
            <w:r>
              <w:rPr>
                <w:rFonts w:hint="eastAsia" w:ascii="宋体" w:hAnsi="宋体" w:cs="宋体"/>
                <w:sz w:val="24"/>
                <w:lang w:eastAsia="zh-CN"/>
              </w:rPr>
              <w:t>临平新城核心区仙家桥幼儿园配电房采购项目</w:t>
            </w:r>
          </w:p>
        </w:tc>
        <w:tc>
          <w:tcPr>
            <w:tcW w:w="3975" w:type="dxa"/>
            <w:tcBorders>
              <w:left w:val="single" w:color="auto" w:sz="4" w:space="0"/>
              <w:right w:val="single" w:color="auto" w:sz="4" w:space="0"/>
            </w:tcBorders>
            <w:vAlign w:val="center"/>
          </w:tcPr>
          <w:p w14:paraId="4B624B0C">
            <w:pPr>
              <w:spacing w:line="360" w:lineRule="auto"/>
              <w:rPr>
                <w:rFonts w:ascii="宋体" w:hAnsi="宋体" w:cs="宋体"/>
                <w:sz w:val="24"/>
                <w:szCs w:val="22"/>
              </w:rPr>
            </w:pPr>
            <w:r>
              <w:rPr>
                <w:rFonts w:hint="eastAsia" w:ascii="宋体" w:hAnsi="宋体" w:cs="宋体"/>
                <w:sz w:val="24"/>
                <w:szCs w:val="22"/>
              </w:rPr>
              <w:t>小写：</w:t>
            </w:r>
            <w:r>
              <w:rPr>
                <w:rFonts w:hint="eastAsia" w:ascii="宋体" w:hAnsi="宋体" w:cs="宋体"/>
                <w:sz w:val="24"/>
                <w:szCs w:val="22"/>
                <w:u w:val="single"/>
              </w:rPr>
              <w:t xml:space="preserve">          </w:t>
            </w:r>
            <w:r>
              <w:rPr>
                <w:rFonts w:hint="eastAsia" w:ascii="宋体" w:hAnsi="宋体" w:cs="宋体"/>
                <w:sz w:val="24"/>
                <w:szCs w:val="22"/>
              </w:rPr>
              <w:t>元；</w:t>
            </w:r>
          </w:p>
          <w:p w14:paraId="512598A5">
            <w:pPr>
              <w:spacing w:line="360" w:lineRule="auto"/>
              <w:rPr>
                <w:rFonts w:ascii="宋体" w:hAnsi="宋体" w:cs="宋体"/>
              </w:rPr>
            </w:pPr>
            <w:r>
              <w:rPr>
                <w:rFonts w:hint="eastAsia" w:ascii="宋体" w:hAnsi="宋体" w:cs="宋体"/>
                <w:sz w:val="24"/>
                <w:szCs w:val="22"/>
              </w:rPr>
              <w:t>大写：</w:t>
            </w:r>
            <w:r>
              <w:rPr>
                <w:rFonts w:hint="eastAsia" w:ascii="宋体" w:hAnsi="宋体" w:cs="宋体"/>
                <w:sz w:val="24"/>
                <w:szCs w:val="22"/>
                <w:u w:val="single"/>
              </w:rPr>
              <w:t xml:space="preserve">          </w:t>
            </w:r>
            <w:r>
              <w:rPr>
                <w:rFonts w:hint="eastAsia" w:ascii="宋体" w:hAnsi="宋体" w:cs="宋体"/>
                <w:sz w:val="24"/>
                <w:szCs w:val="22"/>
              </w:rPr>
              <w:t>元；</w:t>
            </w:r>
          </w:p>
        </w:tc>
        <w:tc>
          <w:tcPr>
            <w:tcW w:w="2251" w:type="dxa"/>
            <w:tcBorders>
              <w:left w:val="single" w:color="auto" w:sz="4" w:space="0"/>
              <w:right w:val="single" w:color="auto" w:sz="4" w:space="0"/>
            </w:tcBorders>
            <w:vAlign w:val="center"/>
          </w:tcPr>
          <w:p w14:paraId="013BECE9">
            <w:pPr>
              <w:spacing w:line="360" w:lineRule="auto"/>
              <w:rPr>
                <w:rFonts w:ascii="宋体" w:hAnsi="宋体" w:cs="宋体"/>
                <w:sz w:val="24"/>
                <w:szCs w:val="22"/>
              </w:rPr>
            </w:pPr>
            <w:r>
              <w:rPr>
                <w:rFonts w:hint="eastAsia" w:ascii="宋体" w:hAnsi="宋体" w:cs="宋体"/>
                <w:sz w:val="24"/>
                <w:szCs w:val="22"/>
              </w:rPr>
              <w:t>下附：报价各</w:t>
            </w:r>
            <w:r>
              <w:rPr>
                <w:rFonts w:hint="eastAsia" w:ascii="宋体" w:hAnsi="宋体" w:cs="宋体"/>
                <w:sz w:val="24"/>
                <w:szCs w:val="22"/>
                <w:lang w:val="en-US" w:eastAsia="zh-CN"/>
              </w:rPr>
              <w:t>分项</w:t>
            </w:r>
            <w:r>
              <w:rPr>
                <w:rFonts w:hint="eastAsia" w:ascii="宋体" w:hAnsi="宋体" w:cs="宋体"/>
                <w:sz w:val="24"/>
                <w:szCs w:val="22"/>
              </w:rPr>
              <w:t>报价明细清单；</w:t>
            </w:r>
          </w:p>
        </w:tc>
      </w:tr>
    </w:tbl>
    <w:p w14:paraId="4A5E54AD">
      <w:pPr>
        <w:pStyle w:val="3"/>
        <w:ind w:left="434" w:leftChars="202" w:hanging="10" w:hangingChars="4"/>
        <w:rPr>
          <w:rFonts w:ascii="宋体" w:hAnsi="宋体" w:eastAsia="宋体" w:cs="宋体"/>
          <w:kern w:val="0"/>
          <w:sz w:val="24"/>
        </w:rPr>
      </w:pPr>
      <w:r>
        <w:rPr>
          <w:rFonts w:hint="eastAsia" w:ascii="宋体" w:hAnsi="宋体" w:eastAsia="宋体" w:cs="宋体"/>
          <w:kern w:val="0"/>
          <w:sz w:val="24"/>
        </w:rPr>
        <w:t>注：</w:t>
      </w:r>
      <w:r>
        <w:rPr>
          <w:rFonts w:hint="eastAsia" w:ascii="宋体" w:hAnsi="宋体" w:eastAsia="宋体" w:cs="宋体"/>
          <w:kern w:val="0"/>
          <w:sz w:val="24"/>
          <w:lang w:val="en-US"/>
        </w:rPr>
        <w:t>1</w:t>
      </w:r>
      <w:r>
        <w:rPr>
          <w:rFonts w:hint="eastAsia" w:ascii="宋体" w:hAnsi="宋体" w:eastAsia="宋体" w:cs="宋体"/>
          <w:kern w:val="0"/>
          <w:sz w:val="24"/>
        </w:rPr>
        <w:t>、有关本项目实施所涉及的一切费用均计入报价。采购人将以合同形式有偿取得货物或服务。</w:t>
      </w:r>
    </w:p>
    <w:p w14:paraId="1F986595">
      <w:pPr>
        <w:ind w:firstLine="720" w:firstLineChars="300"/>
        <w:rPr>
          <w:rFonts w:ascii="宋体" w:hAnsi="宋体"/>
          <w:sz w:val="24"/>
        </w:rPr>
      </w:pPr>
      <w:r>
        <w:rPr>
          <w:rFonts w:hint="eastAsia" w:ascii="宋体" w:hAnsi="宋体" w:cs="宋体"/>
          <w:kern w:val="0"/>
          <w:sz w:val="24"/>
        </w:rPr>
        <w:t>2</w:t>
      </w:r>
      <w:r>
        <w:rPr>
          <w:rFonts w:hint="eastAsia" w:ascii="宋体" w:hAnsi="宋体" w:cs="宋体"/>
          <w:kern w:val="0"/>
          <w:sz w:val="24"/>
          <w:lang w:val="zh-CN"/>
        </w:rPr>
        <w:t>、</w:t>
      </w:r>
      <w:r>
        <w:rPr>
          <w:rFonts w:hint="eastAsia" w:ascii="宋体" w:hAnsi="宋体"/>
          <w:sz w:val="24"/>
        </w:rPr>
        <w:t>大写总价与小写总价不一致，以大写总价为准。</w:t>
      </w:r>
    </w:p>
    <w:p w14:paraId="6769FD05">
      <w:pPr>
        <w:autoSpaceDE w:val="0"/>
        <w:autoSpaceDN w:val="0"/>
        <w:snapToGrid w:val="0"/>
        <w:spacing w:line="360" w:lineRule="auto"/>
        <w:ind w:firstLine="5400" w:firstLineChars="2250"/>
        <w:rPr>
          <w:rFonts w:ascii="宋体" w:hAnsi="宋体" w:cs="宋体"/>
          <w:color w:val="000000"/>
          <w:kern w:val="0"/>
          <w:sz w:val="24"/>
          <w:lang w:val="zh-CN"/>
        </w:rPr>
      </w:pPr>
    </w:p>
    <w:p w14:paraId="0952352C">
      <w:pPr>
        <w:autoSpaceDE w:val="0"/>
        <w:autoSpaceDN w:val="0"/>
        <w:snapToGrid w:val="0"/>
        <w:spacing w:line="360" w:lineRule="auto"/>
        <w:ind w:firstLine="5400" w:firstLineChars="2250"/>
        <w:rPr>
          <w:rFonts w:ascii="宋体" w:hAnsi="宋体" w:cs="宋体"/>
          <w:color w:val="000000"/>
          <w:kern w:val="0"/>
          <w:sz w:val="24"/>
          <w:lang w:val="zh-CN"/>
        </w:rPr>
      </w:pPr>
    </w:p>
    <w:p w14:paraId="49045383">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cs="宋体"/>
          <w:color w:val="000000"/>
          <w:kern w:val="0"/>
          <w:sz w:val="24"/>
          <w:lang w:val="zh-CN"/>
        </w:rPr>
        <w:t xml:space="preserve">投标人（公章）：     </w:t>
      </w:r>
    </w:p>
    <w:p w14:paraId="5C6E55E4">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eastAsia="宋体" w:cs="宋体"/>
          <w:kern w:val="0"/>
          <w:sz w:val="24"/>
          <w:lang w:val="zh-CN"/>
        </w:rPr>
        <w:t>法定代表人或授权代表（签字）：</w:t>
      </w:r>
      <w:r>
        <w:rPr>
          <w:rFonts w:hint="eastAsia" w:ascii="宋体" w:hAnsi="宋体" w:cs="宋体"/>
          <w:color w:val="000000"/>
          <w:kern w:val="0"/>
          <w:sz w:val="24"/>
          <w:lang w:val="zh-CN"/>
        </w:rPr>
        <w:t xml:space="preserve"> </w:t>
      </w:r>
    </w:p>
    <w:p w14:paraId="6173EB01">
      <w:pPr>
        <w:autoSpaceDE w:val="0"/>
        <w:autoSpaceDN w:val="0"/>
        <w:snapToGrid w:val="0"/>
        <w:spacing w:line="360" w:lineRule="auto"/>
        <w:ind w:left="0" w:leftChars="0" w:firstLine="5400" w:firstLineChars="2250"/>
        <w:rPr>
          <w:rFonts w:ascii="宋体" w:hAnsi="宋体" w:cs="宋体"/>
          <w:b/>
          <w:sz w:val="24"/>
        </w:rPr>
      </w:pPr>
      <w:r>
        <w:rPr>
          <w:rFonts w:hint="eastAsia" w:ascii="宋体" w:hAnsi="宋体" w:cs="宋体"/>
          <w:color w:val="000000"/>
          <w:kern w:val="0"/>
          <w:sz w:val="24"/>
          <w:lang w:val="zh-CN"/>
        </w:rPr>
        <w:t>日期：   年  月   日</w:t>
      </w:r>
    </w:p>
    <w:p w14:paraId="2E32701E">
      <w:pPr>
        <w:pStyle w:val="3"/>
        <w:ind w:left="0" w:firstLine="0"/>
        <w:rPr>
          <w:rFonts w:ascii="宋体" w:hAnsi="宋体" w:eastAsia="宋体" w:cs="宋体"/>
          <w:lang w:val="en-US"/>
        </w:rPr>
      </w:pPr>
    </w:p>
    <w:p w14:paraId="7FC01B1F">
      <w:pPr>
        <w:rPr>
          <w:rFonts w:ascii="宋体" w:hAnsi="宋体" w:cs="宋体"/>
        </w:rPr>
      </w:pPr>
    </w:p>
    <w:p w14:paraId="47A9BAFA">
      <w:pPr>
        <w:rPr>
          <w:rFonts w:ascii="宋体" w:hAnsi="宋体" w:cs="宋体"/>
        </w:rPr>
      </w:pPr>
    </w:p>
    <w:p w14:paraId="65040B7E">
      <w:pPr>
        <w:pStyle w:val="23"/>
        <w:rPr>
          <w:rFonts w:hAnsi="宋体" w:cs="宋体"/>
          <w:lang w:val="en-US"/>
        </w:rPr>
      </w:pPr>
    </w:p>
    <w:p w14:paraId="797B45E3">
      <w:pPr>
        <w:rPr>
          <w:rFonts w:ascii="宋体" w:hAnsi="宋体" w:cs="宋体"/>
        </w:rPr>
      </w:pPr>
      <w:r>
        <w:rPr>
          <w:rFonts w:ascii="宋体" w:hAnsi="宋体" w:cs="宋体"/>
        </w:rPr>
        <w:br w:type="page"/>
      </w:r>
    </w:p>
    <w:p w14:paraId="57EE407F">
      <w:pPr>
        <w:rPr>
          <w:rFonts w:ascii="宋体" w:hAnsi="宋体" w:cs="宋体"/>
        </w:rPr>
      </w:pPr>
    </w:p>
    <w:p w14:paraId="7D60C8DE">
      <w:pPr>
        <w:numPr>
          <w:ilvl w:val="0"/>
          <w:numId w:val="7"/>
        </w:numPr>
        <w:autoSpaceDE w:val="0"/>
        <w:autoSpaceDN w:val="0"/>
        <w:spacing w:line="440" w:lineRule="exact"/>
        <w:ind w:firstLine="607" w:firstLineChars="189"/>
        <w:jc w:val="center"/>
        <w:rPr>
          <w:rFonts w:hint="eastAsia" w:ascii="宋体" w:hAnsi="宋体" w:cs="宋体"/>
          <w:b/>
          <w:sz w:val="32"/>
          <w:szCs w:val="32"/>
        </w:rPr>
      </w:pPr>
      <w:r>
        <w:rPr>
          <w:rFonts w:hint="eastAsia" w:ascii="宋体" w:hAnsi="宋体" w:cs="宋体"/>
          <w:b/>
          <w:sz w:val="32"/>
          <w:szCs w:val="32"/>
        </w:rPr>
        <w:t>分项报价一览表</w:t>
      </w:r>
    </w:p>
    <w:p w14:paraId="542DD435">
      <w:pPr>
        <w:numPr>
          <w:ilvl w:val="-1"/>
          <w:numId w:val="0"/>
        </w:numPr>
        <w:autoSpaceDE w:val="0"/>
        <w:autoSpaceDN w:val="0"/>
        <w:spacing w:line="440" w:lineRule="exact"/>
        <w:ind w:firstLine="0" w:firstLineChars="0"/>
        <w:rPr>
          <w:rFonts w:hint="eastAsia" w:ascii="宋体" w:hAnsi="宋体" w:cs="宋体"/>
          <w:b/>
          <w:sz w:val="32"/>
          <w:szCs w:val="32"/>
        </w:rPr>
      </w:pPr>
    </w:p>
    <w:p w14:paraId="58DE3DC1">
      <w:pPr>
        <w:numPr>
          <w:ilvl w:val="-1"/>
          <w:numId w:val="0"/>
        </w:numPr>
        <w:autoSpaceDE w:val="0"/>
        <w:autoSpaceDN w:val="0"/>
        <w:spacing w:line="440" w:lineRule="exact"/>
        <w:ind w:firstLine="0" w:firstLineChars="0"/>
        <w:rPr>
          <w:rFonts w:ascii="宋体" w:hAnsi="宋体"/>
          <w:sz w:val="24"/>
        </w:rPr>
      </w:pPr>
      <w:r>
        <w:rPr>
          <w:rFonts w:hint="eastAsia" w:ascii="宋体" w:hAnsi="宋体"/>
          <w:sz w:val="24"/>
        </w:rPr>
        <w:t>项目名称：                                        项目编号：</w:t>
      </w:r>
    </w:p>
    <w:tbl>
      <w:tblPr>
        <w:tblStyle w:val="63"/>
        <w:tblW w:w="9898"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9"/>
        <w:gridCol w:w="1222"/>
        <w:gridCol w:w="2067"/>
        <w:gridCol w:w="1043"/>
        <w:gridCol w:w="1350"/>
        <w:gridCol w:w="1367"/>
        <w:gridCol w:w="1314"/>
      </w:tblGrid>
      <w:tr w14:paraId="39F8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6" w:type="dxa"/>
            <w:vAlign w:val="center"/>
          </w:tcPr>
          <w:p w14:paraId="765A6EA2">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939" w:type="dxa"/>
            <w:vAlign w:val="center"/>
          </w:tcPr>
          <w:p w14:paraId="544934C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222" w:type="dxa"/>
            <w:vAlign w:val="top"/>
          </w:tcPr>
          <w:p w14:paraId="6A5B3BF8">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44521B9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w:t>
            </w:r>
          </w:p>
        </w:tc>
        <w:tc>
          <w:tcPr>
            <w:tcW w:w="2067" w:type="dxa"/>
            <w:vAlign w:val="center"/>
          </w:tcPr>
          <w:p w14:paraId="540DBD8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规格型号</w:t>
            </w:r>
          </w:p>
        </w:tc>
        <w:tc>
          <w:tcPr>
            <w:tcW w:w="1043" w:type="dxa"/>
            <w:vAlign w:val="center"/>
          </w:tcPr>
          <w:p w14:paraId="56344C8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350" w:type="dxa"/>
            <w:vAlign w:val="center"/>
          </w:tcPr>
          <w:p w14:paraId="0A10D931">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单价</w:t>
            </w:r>
          </w:p>
        </w:tc>
        <w:tc>
          <w:tcPr>
            <w:tcW w:w="1367" w:type="dxa"/>
            <w:vAlign w:val="center"/>
          </w:tcPr>
          <w:p w14:paraId="65AA1D2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总价</w:t>
            </w:r>
          </w:p>
        </w:tc>
        <w:tc>
          <w:tcPr>
            <w:tcW w:w="1314" w:type="dxa"/>
            <w:vAlign w:val="center"/>
          </w:tcPr>
          <w:p w14:paraId="71899C91">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2764B43">
            <w:pPr>
              <w:spacing w:before="0" w:beforeAutospacing="0" w:after="0" w:afterAutospacing="0" w:line="360"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lang w:eastAsia="zh-CN"/>
              </w:rPr>
              <w:t>备注</w:t>
            </w:r>
          </w:p>
          <w:p w14:paraId="542DA0F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2534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F46ED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939" w:type="dxa"/>
            <w:vAlign w:val="center"/>
          </w:tcPr>
          <w:p w14:paraId="3FC6284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20BAA12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5B486D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AB29AA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5E2FFB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6066AC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228537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8B5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1BD81AD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939" w:type="dxa"/>
            <w:vAlign w:val="center"/>
          </w:tcPr>
          <w:p w14:paraId="2921610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678D56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1FD4C0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C3AFB9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4EAD04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24129D8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37B7DA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A32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6967AB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939" w:type="dxa"/>
            <w:vAlign w:val="center"/>
          </w:tcPr>
          <w:p w14:paraId="1534A1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E9EFCE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5567E2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5F8F29C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51B57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2D21D0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7829AC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DD0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874281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A5E17F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98B05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D71E13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4B691B8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0A040E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34DC5B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27306D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CEC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C59041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67A199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347ABA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C5C6F3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92A53A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592CDC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00E9C9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4D52D8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E31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EEA2E5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CDEEBA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C17FD9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0A6230B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06113E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2662D9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55D50A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CE56EC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40A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1EDA9B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6FE462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C75E81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58A24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0856B7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446EA78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C54021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43061E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DB0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8EDD6D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7E8F872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2EAD1D9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38CC60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7ABC625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78F742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F62FB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2FDDFF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EAA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36EC32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21357C8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064D2F4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EC8F8F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4C51B7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83E73B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B7CCA1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66B3A7F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74B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3C9A73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DEF93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756F0B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7B2130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2CF13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630B7D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040C91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3ECD73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8CA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3072192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6BA21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5D5A9B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0F2E626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DA3BB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2CD1B97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69B7046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A5C8C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11E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60A98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0EBE59D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555663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0DBCA0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1076935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6F1F7D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CA0485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D6D017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721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24" w:type="dxa"/>
            <w:gridSpan w:val="4"/>
            <w:vAlign w:val="center"/>
          </w:tcPr>
          <w:p w14:paraId="48F1F9B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（小写）</w:t>
            </w:r>
          </w:p>
        </w:tc>
        <w:tc>
          <w:tcPr>
            <w:tcW w:w="5074" w:type="dxa"/>
            <w:gridSpan w:val="4"/>
            <w:vAlign w:val="center"/>
          </w:tcPr>
          <w:p w14:paraId="30AC790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CA9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24" w:type="dxa"/>
            <w:gridSpan w:val="4"/>
            <w:vAlign w:val="center"/>
          </w:tcPr>
          <w:p w14:paraId="3BD54F3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（大写）</w:t>
            </w:r>
          </w:p>
        </w:tc>
        <w:tc>
          <w:tcPr>
            <w:tcW w:w="5074" w:type="dxa"/>
            <w:gridSpan w:val="4"/>
            <w:vAlign w:val="center"/>
          </w:tcPr>
          <w:p w14:paraId="06EFE4D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156B0E4F">
      <w:pPr>
        <w:autoSpaceDE/>
        <w:autoSpaceDN/>
        <w:snapToGrid w:val="0"/>
        <w:spacing w:line="360" w:lineRule="auto"/>
        <w:ind w:left="0"/>
        <w:rPr>
          <w:rFonts w:ascii="宋体" w:hAnsi="宋体" w:cs="宋体"/>
          <w:color w:val="000000"/>
          <w:kern w:val="0"/>
          <w:sz w:val="24"/>
        </w:rPr>
      </w:pPr>
      <w:r>
        <w:rPr>
          <w:rFonts w:hint="eastAsia" w:ascii="宋体" w:hAnsi="宋体"/>
          <w:sz w:val="24"/>
          <w:lang w:eastAsia="zh-CN"/>
        </w:rPr>
        <w:t>注：</w:t>
      </w:r>
      <w:r>
        <w:rPr>
          <w:rFonts w:hint="eastAsia" w:ascii="宋体" w:hAnsi="宋体" w:cs="宋体"/>
          <w:b/>
          <w:bCs/>
          <w:color w:val="000000"/>
          <w:kern w:val="0"/>
          <w:sz w:val="24"/>
          <w:lang w:val="en-US" w:eastAsia="zh-CN"/>
        </w:rPr>
        <w:t>1、</w:t>
      </w:r>
      <w:r>
        <w:rPr>
          <w:rFonts w:hint="eastAsia" w:ascii="宋体" w:hAnsi="宋体" w:cs="宋体"/>
          <w:color w:val="000000"/>
          <w:kern w:val="0"/>
          <w:sz w:val="24"/>
        </w:rPr>
        <w:t>针对本项目的采购清单一一对应填写，</w:t>
      </w:r>
      <w:r>
        <w:rPr>
          <w:rFonts w:hint="eastAsia" w:ascii="宋体" w:hAnsi="宋体" w:cs="宋体"/>
          <w:color w:val="000000"/>
          <w:sz w:val="24"/>
        </w:rPr>
        <w:t>“项目名称”、“单位”“数量”与采购清单不一致或有缺项的，视作无效</w:t>
      </w:r>
      <w:r>
        <w:rPr>
          <w:rFonts w:hint="eastAsia" w:ascii="宋体" w:hAnsi="宋体" w:cs="宋体"/>
          <w:color w:val="000000"/>
          <w:kern w:val="0"/>
          <w:sz w:val="24"/>
        </w:rPr>
        <w:t>。</w:t>
      </w:r>
    </w:p>
    <w:p w14:paraId="2FB81CE3">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2、分项报价表中合计总价应与开标一览表中的相应报价相一致，不一致时，以开标一览表报价为准。</w:t>
      </w:r>
    </w:p>
    <w:p w14:paraId="3E2969E7">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3、此表在不改变内容时，可自行</w:t>
      </w:r>
      <w:r>
        <w:rPr>
          <w:rFonts w:hint="eastAsia" w:ascii="宋体" w:hAnsi="宋体" w:cs="宋体"/>
          <w:color w:val="000000"/>
          <w:kern w:val="0"/>
          <w:sz w:val="24"/>
          <w:lang w:eastAsia="zh-CN"/>
        </w:rPr>
        <w:t>添加表格</w:t>
      </w:r>
      <w:r>
        <w:rPr>
          <w:rFonts w:hint="eastAsia" w:ascii="宋体" w:hAnsi="宋体" w:cs="宋体"/>
          <w:color w:val="000000"/>
          <w:kern w:val="0"/>
          <w:sz w:val="24"/>
        </w:rPr>
        <w:t>制作。</w:t>
      </w:r>
    </w:p>
    <w:p w14:paraId="6D6A01D5">
      <w:pPr>
        <w:autoSpaceDE w:val="0"/>
        <w:autoSpaceDN w:val="0"/>
        <w:spacing w:line="360" w:lineRule="auto"/>
        <w:ind w:firstLine="5760" w:firstLineChars="2400"/>
        <w:jc w:val="right"/>
        <w:rPr>
          <w:rFonts w:ascii="宋体" w:hAnsi="宋体" w:cs="宋体"/>
          <w:color w:val="000000"/>
          <w:kern w:val="0"/>
          <w:sz w:val="24"/>
        </w:rPr>
      </w:pPr>
      <w:r>
        <w:rPr>
          <w:rFonts w:hint="eastAsia" w:ascii="宋体" w:hAnsi="宋体" w:cs="宋体"/>
          <w:color w:val="000000"/>
          <w:kern w:val="0"/>
          <w:sz w:val="24"/>
          <w:lang w:val="zh-CN"/>
        </w:rPr>
        <w:t>投标人名称（公章）：</w:t>
      </w:r>
    </w:p>
    <w:p w14:paraId="4254D98F">
      <w:pPr>
        <w:wordWrap w:val="0"/>
        <w:autoSpaceDE w:val="0"/>
        <w:autoSpaceDN w:val="0"/>
        <w:spacing w:line="360" w:lineRule="auto"/>
        <w:jc w:val="right"/>
        <w:rPr>
          <w:rFonts w:ascii="宋体" w:hAnsi="宋体" w:cs="宋体"/>
          <w:color w:val="000000"/>
          <w:kern w:val="0"/>
          <w:sz w:val="24"/>
          <w:lang w:val="zh-CN"/>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p>
    <w:p w14:paraId="48B8C4EE">
      <w:pPr>
        <w:pStyle w:val="35"/>
        <w:wordWrap w:val="0"/>
        <w:spacing w:line="360" w:lineRule="auto"/>
        <w:ind w:firstLine="420"/>
        <w:jc w:val="right"/>
        <w:rPr>
          <w:rFonts w:hAnsi="宋体" w:cs="宋体"/>
          <w:color w:val="000000"/>
          <w:sz w:val="24"/>
        </w:rPr>
      </w:pPr>
      <w:r>
        <w:rPr>
          <w:rFonts w:hint="eastAsia" w:hAnsi="宋体" w:cs="宋体"/>
          <w:color w:val="000000"/>
          <w:sz w:val="24"/>
          <w:lang w:val="zh-CN"/>
        </w:rPr>
        <w:t xml:space="preserve">日期：20  年 月  </w:t>
      </w:r>
      <w:r>
        <w:rPr>
          <w:rFonts w:hint="eastAsia" w:hAnsi="宋体" w:cs="宋体"/>
          <w:color w:val="000000"/>
          <w:sz w:val="24"/>
        </w:rPr>
        <w:t xml:space="preserve"> 日</w:t>
      </w:r>
    </w:p>
    <w:p w14:paraId="33AA5378">
      <w:pPr>
        <w:rPr>
          <w:rFonts w:ascii="宋体" w:hAnsi="宋体" w:cs="宋体"/>
          <w:color w:val="000000"/>
          <w:sz w:val="24"/>
        </w:rPr>
      </w:pPr>
    </w:p>
    <w:p w14:paraId="4A0DC4AE">
      <w:pPr>
        <w:spacing w:line="360" w:lineRule="auto"/>
        <w:jc w:val="center"/>
        <w:rPr>
          <w:rFonts w:ascii="宋体" w:hAnsi="宋体" w:cs="宋体"/>
          <w:b/>
          <w:spacing w:val="6"/>
          <w:sz w:val="44"/>
          <w:szCs w:val="44"/>
        </w:rPr>
      </w:pPr>
      <w:r>
        <w:rPr>
          <w:rFonts w:hint="eastAsia" w:ascii="宋体" w:hAnsi="宋体" w:cs="宋体"/>
          <w:b/>
          <w:spacing w:val="6"/>
          <w:sz w:val="44"/>
          <w:szCs w:val="44"/>
        </w:rPr>
        <w:t>附件</w:t>
      </w:r>
    </w:p>
    <w:p w14:paraId="4EFAE220">
      <w:pPr>
        <w:spacing w:line="360" w:lineRule="auto"/>
        <w:jc w:val="left"/>
        <w:rPr>
          <w:rFonts w:ascii="宋体" w:hAnsi="宋体" w:cs="宋体"/>
          <w:b/>
          <w:spacing w:val="6"/>
          <w:sz w:val="32"/>
          <w:szCs w:val="32"/>
        </w:rPr>
      </w:pPr>
      <w:r>
        <w:rPr>
          <w:rFonts w:hint="eastAsia" w:ascii="宋体" w:hAnsi="宋体" w:cs="宋体"/>
          <w:b/>
          <w:spacing w:val="6"/>
          <w:sz w:val="32"/>
          <w:szCs w:val="32"/>
        </w:rPr>
        <w:t>附件：质疑函范本及制作说明</w:t>
      </w:r>
    </w:p>
    <w:p w14:paraId="52F1A4F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19FB6D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29E8C3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6D534CD">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B938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22843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C511A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2055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75CF98">
      <w:pPr>
        <w:snapToGrid w:val="0"/>
        <w:spacing w:line="360" w:lineRule="auto"/>
        <w:rPr>
          <w:rFonts w:ascii="宋体" w:hAnsi="宋体" w:cs="宋体"/>
          <w:bCs/>
          <w:sz w:val="24"/>
        </w:rPr>
      </w:pPr>
      <w:r>
        <w:rPr>
          <w:rFonts w:hint="eastAsia" w:ascii="宋体" w:hAnsi="宋体" w:cs="宋体"/>
          <w:bCs/>
          <w:sz w:val="24"/>
        </w:rPr>
        <w:t>二、质疑项目基本情况</w:t>
      </w:r>
    </w:p>
    <w:p w14:paraId="26F3718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4D27A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42704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474967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237DE74">
      <w:pPr>
        <w:snapToGrid w:val="0"/>
        <w:spacing w:line="360" w:lineRule="auto"/>
        <w:rPr>
          <w:rFonts w:ascii="宋体" w:hAnsi="宋体" w:cs="宋体"/>
          <w:bCs/>
          <w:sz w:val="24"/>
        </w:rPr>
      </w:pPr>
      <w:r>
        <w:rPr>
          <w:rFonts w:hint="eastAsia" w:ascii="宋体" w:hAnsi="宋体" w:cs="宋体"/>
          <w:bCs/>
          <w:sz w:val="24"/>
        </w:rPr>
        <w:t>三、质疑事项具体内容</w:t>
      </w:r>
    </w:p>
    <w:p w14:paraId="70FBF57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836141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2285B1F">
      <w:pPr>
        <w:snapToGrid w:val="0"/>
        <w:spacing w:line="360" w:lineRule="auto"/>
        <w:rPr>
          <w:rFonts w:ascii="宋体" w:hAnsi="宋体" w:cs="宋体"/>
          <w:sz w:val="24"/>
        </w:rPr>
      </w:pPr>
      <w:r>
        <w:rPr>
          <w:rFonts w:hint="eastAsia" w:ascii="宋体" w:hAnsi="宋体" w:cs="宋体"/>
          <w:sz w:val="24"/>
          <w:u w:val="dotted"/>
        </w:rPr>
        <w:t xml:space="preserve">                                                       </w:t>
      </w:r>
    </w:p>
    <w:p w14:paraId="2121E85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929C55C">
      <w:pPr>
        <w:snapToGrid w:val="0"/>
        <w:spacing w:line="360" w:lineRule="auto"/>
        <w:rPr>
          <w:rFonts w:ascii="宋体" w:hAnsi="宋体" w:cs="宋体"/>
          <w:sz w:val="24"/>
          <w:u w:val="dotted"/>
        </w:rPr>
      </w:pPr>
      <w:r>
        <w:rPr>
          <w:rFonts w:hint="eastAsia" w:ascii="宋体" w:hAnsi="宋体" w:cs="宋体"/>
          <w:sz w:val="24"/>
          <w:u w:val="dotted"/>
        </w:rPr>
        <w:t xml:space="preserve">                                                     </w:t>
      </w:r>
    </w:p>
    <w:p w14:paraId="5FCD7FEF">
      <w:pPr>
        <w:snapToGrid w:val="0"/>
        <w:spacing w:line="360" w:lineRule="auto"/>
        <w:rPr>
          <w:rFonts w:ascii="宋体" w:hAnsi="宋体" w:cs="宋体"/>
          <w:sz w:val="24"/>
          <w:u w:val="dotted"/>
        </w:rPr>
      </w:pPr>
      <w:r>
        <w:rPr>
          <w:rFonts w:hint="eastAsia" w:ascii="宋体" w:hAnsi="宋体" w:cs="宋体"/>
          <w:sz w:val="24"/>
        </w:rPr>
        <w:t>质疑事项2</w:t>
      </w:r>
    </w:p>
    <w:p w14:paraId="22ECD2C5">
      <w:pPr>
        <w:snapToGrid w:val="0"/>
        <w:spacing w:line="360" w:lineRule="auto"/>
        <w:rPr>
          <w:rFonts w:ascii="宋体" w:hAnsi="宋体" w:cs="宋体"/>
          <w:sz w:val="24"/>
        </w:rPr>
      </w:pPr>
      <w:r>
        <w:rPr>
          <w:rFonts w:hint="eastAsia" w:ascii="宋体" w:hAnsi="宋体" w:cs="宋体"/>
          <w:sz w:val="24"/>
        </w:rPr>
        <w:t>……</w:t>
      </w:r>
    </w:p>
    <w:p w14:paraId="5D497C4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2F2C7B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A19C797">
      <w:pPr>
        <w:spacing w:line="360" w:lineRule="auto"/>
        <w:rPr>
          <w:rFonts w:ascii="宋体" w:hAnsi="宋体" w:cs="宋体"/>
          <w:sz w:val="24"/>
        </w:rPr>
      </w:pPr>
      <w:r>
        <w:rPr>
          <w:rFonts w:hint="eastAsia" w:ascii="宋体" w:hAnsi="宋体" w:cs="宋体"/>
          <w:sz w:val="24"/>
        </w:rPr>
        <w:t xml:space="preserve">签字(签章)：                   公章：                      </w:t>
      </w:r>
    </w:p>
    <w:p w14:paraId="0F0AA8B4">
      <w:pPr>
        <w:spacing w:line="360" w:lineRule="auto"/>
        <w:rPr>
          <w:rFonts w:ascii="宋体" w:hAnsi="宋体" w:cs="宋体"/>
          <w:sz w:val="24"/>
        </w:rPr>
      </w:pPr>
      <w:r>
        <w:rPr>
          <w:rFonts w:hint="eastAsia" w:ascii="宋体" w:hAnsi="宋体" w:cs="宋体"/>
          <w:sz w:val="24"/>
        </w:rPr>
        <w:t xml:space="preserve">日期：    </w:t>
      </w:r>
    </w:p>
    <w:p w14:paraId="7AADFDC7">
      <w:pPr>
        <w:spacing w:line="360" w:lineRule="auto"/>
        <w:rPr>
          <w:rFonts w:hint="eastAsia" w:ascii="宋体" w:hAnsi="宋体" w:cs="宋体"/>
          <w:b/>
          <w:sz w:val="24"/>
        </w:rPr>
      </w:pPr>
    </w:p>
    <w:p w14:paraId="24744F9D">
      <w:pPr>
        <w:spacing w:line="360" w:lineRule="auto"/>
        <w:rPr>
          <w:rFonts w:ascii="宋体" w:hAnsi="宋体" w:cs="宋体"/>
          <w:b/>
          <w:sz w:val="24"/>
        </w:rPr>
      </w:pPr>
      <w:r>
        <w:rPr>
          <w:rFonts w:hint="eastAsia" w:ascii="宋体" w:hAnsi="宋体" w:cs="宋体"/>
          <w:b/>
          <w:sz w:val="24"/>
        </w:rPr>
        <w:t>质疑函制作说明：</w:t>
      </w:r>
    </w:p>
    <w:p w14:paraId="5CF8C6E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32305A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B537EF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8BE029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730108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D5FC3E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0F3208">
      <w:pPr>
        <w:spacing w:line="240" w:lineRule="auto"/>
        <w:jc w:val="left"/>
        <w:rPr>
          <w:rFonts w:hint="eastAsia" w:ascii="宋体" w:hAnsi="宋体" w:cs="宋体"/>
          <w:b/>
          <w:spacing w:val="6"/>
          <w:sz w:val="32"/>
          <w:szCs w:val="32"/>
        </w:rPr>
      </w:pPr>
      <w:r>
        <w:rPr>
          <w:rFonts w:hint="eastAsia" w:ascii="宋体" w:hAnsi="宋体" w:cs="宋体"/>
          <w:b/>
          <w:spacing w:val="6"/>
          <w:sz w:val="32"/>
          <w:szCs w:val="32"/>
        </w:rPr>
        <w:br w:type="page"/>
      </w:r>
    </w:p>
    <w:p w14:paraId="2C1BCB1C">
      <w:pPr>
        <w:spacing w:line="360" w:lineRule="auto"/>
        <w:jc w:val="left"/>
        <w:rPr>
          <w:rFonts w:ascii="宋体" w:hAnsi="宋体" w:cs="宋体"/>
          <w:b/>
          <w:spacing w:val="6"/>
          <w:sz w:val="32"/>
          <w:szCs w:val="32"/>
        </w:rPr>
      </w:pPr>
      <w:r>
        <w:rPr>
          <w:rFonts w:hint="eastAsia" w:ascii="宋体" w:hAnsi="宋体" w:cs="宋体"/>
          <w:b/>
          <w:spacing w:val="6"/>
          <w:sz w:val="32"/>
          <w:szCs w:val="32"/>
        </w:rPr>
        <w:t>附件：投诉书范本及制作说明</w:t>
      </w:r>
    </w:p>
    <w:p w14:paraId="64FDC4F2">
      <w:pPr>
        <w:spacing w:line="360" w:lineRule="auto"/>
        <w:jc w:val="center"/>
        <w:rPr>
          <w:rFonts w:ascii="宋体" w:hAnsi="宋体" w:cs="宋体"/>
          <w:b/>
          <w:sz w:val="24"/>
        </w:rPr>
      </w:pPr>
    </w:p>
    <w:p w14:paraId="764EB09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831225C">
      <w:pPr>
        <w:spacing w:line="360" w:lineRule="auto"/>
        <w:rPr>
          <w:rFonts w:ascii="宋体" w:hAnsi="宋体" w:cs="宋体"/>
          <w:sz w:val="24"/>
        </w:rPr>
      </w:pPr>
      <w:r>
        <w:rPr>
          <w:rFonts w:hint="eastAsia" w:ascii="宋体" w:hAnsi="宋体" w:cs="宋体"/>
          <w:sz w:val="24"/>
        </w:rPr>
        <w:t>一、投诉相关主体基本情况</w:t>
      </w:r>
    </w:p>
    <w:p w14:paraId="3A0739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2D9F8D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913CA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ABEF2F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8E363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D5EE66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18BEDA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73BD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CD8B7E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4DFBB50">
      <w:pPr>
        <w:spacing w:line="360" w:lineRule="auto"/>
        <w:rPr>
          <w:rFonts w:ascii="宋体" w:hAnsi="宋体" w:cs="宋体"/>
          <w:sz w:val="24"/>
        </w:rPr>
      </w:pPr>
      <w:r>
        <w:rPr>
          <w:rFonts w:hint="eastAsia" w:ascii="宋体" w:hAnsi="宋体" w:cs="宋体"/>
          <w:sz w:val="24"/>
        </w:rPr>
        <w:t>被投诉人2</w:t>
      </w:r>
    </w:p>
    <w:p w14:paraId="7A4BE5C4">
      <w:pPr>
        <w:spacing w:line="360" w:lineRule="auto"/>
        <w:rPr>
          <w:rFonts w:ascii="宋体" w:hAnsi="宋体" w:cs="宋体"/>
          <w:sz w:val="24"/>
          <w:u w:val="dotted"/>
        </w:rPr>
      </w:pPr>
      <w:r>
        <w:rPr>
          <w:rFonts w:hint="eastAsia" w:ascii="宋体" w:hAnsi="宋体" w:cs="宋体"/>
          <w:sz w:val="24"/>
        </w:rPr>
        <w:t>……</w:t>
      </w:r>
    </w:p>
    <w:p w14:paraId="260CC4A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997D74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5AFCB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C90619">
      <w:pPr>
        <w:spacing w:line="360" w:lineRule="auto"/>
        <w:rPr>
          <w:rFonts w:ascii="宋体" w:hAnsi="宋体" w:cs="宋体"/>
          <w:sz w:val="24"/>
        </w:rPr>
      </w:pPr>
      <w:r>
        <w:rPr>
          <w:rFonts w:hint="eastAsia" w:ascii="宋体" w:hAnsi="宋体" w:cs="宋体"/>
          <w:sz w:val="24"/>
        </w:rPr>
        <w:t>二、投诉项目基本情况</w:t>
      </w:r>
    </w:p>
    <w:p w14:paraId="7CA90AF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81EF24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1ECCF1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1A068F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8FC363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F8AE10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FA26B1">
      <w:pPr>
        <w:spacing w:line="360" w:lineRule="auto"/>
        <w:rPr>
          <w:rFonts w:ascii="宋体" w:hAnsi="宋体" w:cs="宋体"/>
          <w:sz w:val="24"/>
        </w:rPr>
      </w:pPr>
      <w:r>
        <w:rPr>
          <w:rFonts w:hint="eastAsia" w:ascii="宋体" w:hAnsi="宋体" w:cs="宋体"/>
          <w:sz w:val="24"/>
        </w:rPr>
        <w:t>三、质疑基本情况</w:t>
      </w:r>
    </w:p>
    <w:p w14:paraId="75C004D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7F934F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507B93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6F836F">
      <w:pPr>
        <w:spacing w:line="360" w:lineRule="auto"/>
        <w:rPr>
          <w:rFonts w:ascii="宋体" w:hAnsi="宋体" w:cs="宋体"/>
          <w:sz w:val="24"/>
        </w:rPr>
      </w:pPr>
      <w:r>
        <w:rPr>
          <w:rFonts w:hint="eastAsia" w:ascii="宋体" w:hAnsi="宋体" w:cs="宋体"/>
          <w:sz w:val="24"/>
        </w:rPr>
        <w:t>四、投诉事项具体内容</w:t>
      </w:r>
    </w:p>
    <w:p w14:paraId="67A1490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250DD1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806AFC2">
      <w:pPr>
        <w:spacing w:line="360" w:lineRule="auto"/>
        <w:rPr>
          <w:rFonts w:ascii="宋体" w:hAnsi="宋体" w:cs="宋体"/>
          <w:sz w:val="24"/>
          <w:u w:val="dotted"/>
        </w:rPr>
      </w:pPr>
      <w:r>
        <w:rPr>
          <w:rFonts w:hint="eastAsia" w:ascii="宋体" w:hAnsi="宋体" w:cs="宋体"/>
          <w:sz w:val="24"/>
          <w:u w:val="dotted"/>
        </w:rPr>
        <w:t xml:space="preserve">                                                      </w:t>
      </w:r>
    </w:p>
    <w:p w14:paraId="1BFEB36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39AAA5F">
      <w:pPr>
        <w:spacing w:line="360" w:lineRule="auto"/>
        <w:rPr>
          <w:rFonts w:ascii="宋体" w:hAnsi="宋体" w:cs="宋体"/>
          <w:sz w:val="24"/>
          <w:u w:val="dotted"/>
        </w:rPr>
      </w:pPr>
      <w:r>
        <w:rPr>
          <w:rFonts w:hint="eastAsia" w:ascii="宋体" w:hAnsi="宋体" w:cs="宋体"/>
          <w:sz w:val="24"/>
          <w:u w:val="dotted"/>
        </w:rPr>
        <w:t xml:space="preserve">                                                      </w:t>
      </w:r>
    </w:p>
    <w:p w14:paraId="67B0DF72">
      <w:pPr>
        <w:spacing w:line="360" w:lineRule="auto"/>
        <w:rPr>
          <w:rFonts w:ascii="宋体" w:hAnsi="宋体" w:cs="宋体"/>
          <w:sz w:val="24"/>
        </w:rPr>
      </w:pPr>
      <w:r>
        <w:rPr>
          <w:rFonts w:hint="eastAsia" w:ascii="宋体" w:hAnsi="宋体" w:cs="宋体"/>
          <w:sz w:val="24"/>
        </w:rPr>
        <w:t>投诉事项2</w:t>
      </w:r>
    </w:p>
    <w:p w14:paraId="435E10AC">
      <w:pPr>
        <w:spacing w:line="360" w:lineRule="auto"/>
        <w:rPr>
          <w:rFonts w:ascii="宋体" w:hAnsi="宋体" w:cs="宋体"/>
          <w:sz w:val="24"/>
          <w:u w:val="dotted"/>
        </w:rPr>
      </w:pPr>
      <w:r>
        <w:rPr>
          <w:rFonts w:hint="eastAsia" w:ascii="宋体" w:hAnsi="宋体" w:cs="宋体"/>
          <w:sz w:val="24"/>
        </w:rPr>
        <w:t>……</w:t>
      </w:r>
    </w:p>
    <w:p w14:paraId="2A864EAB">
      <w:pPr>
        <w:spacing w:line="360" w:lineRule="auto"/>
        <w:rPr>
          <w:rFonts w:ascii="宋体" w:hAnsi="宋体" w:cs="宋体"/>
          <w:sz w:val="24"/>
        </w:rPr>
      </w:pPr>
      <w:r>
        <w:rPr>
          <w:rFonts w:hint="eastAsia" w:ascii="宋体" w:hAnsi="宋体" w:cs="宋体"/>
          <w:sz w:val="24"/>
        </w:rPr>
        <w:t>五、与投诉事项相关的投诉请求</w:t>
      </w:r>
    </w:p>
    <w:p w14:paraId="615F853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4638B93">
      <w:pPr>
        <w:spacing w:line="360" w:lineRule="auto"/>
        <w:rPr>
          <w:rFonts w:ascii="宋体" w:hAnsi="宋体" w:cs="宋体"/>
          <w:sz w:val="24"/>
          <w:u w:val="single"/>
        </w:rPr>
      </w:pPr>
      <w:r>
        <w:rPr>
          <w:rFonts w:hint="eastAsia" w:ascii="宋体" w:hAnsi="宋体" w:cs="宋体"/>
          <w:sz w:val="24"/>
        </w:rPr>
        <w:t xml:space="preserve">                                                                                                    </w:t>
      </w:r>
    </w:p>
    <w:p w14:paraId="54C55F31">
      <w:pPr>
        <w:spacing w:line="360" w:lineRule="auto"/>
        <w:rPr>
          <w:rFonts w:ascii="宋体" w:hAnsi="宋体" w:cs="宋体"/>
          <w:sz w:val="24"/>
        </w:rPr>
      </w:pPr>
      <w:r>
        <w:rPr>
          <w:rFonts w:hint="eastAsia" w:ascii="宋体" w:hAnsi="宋体" w:cs="宋体"/>
          <w:sz w:val="24"/>
        </w:rPr>
        <w:t xml:space="preserve">签字(签章)：                   公章：                      </w:t>
      </w:r>
    </w:p>
    <w:p w14:paraId="720FE959">
      <w:pPr>
        <w:spacing w:line="360" w:lineRule="auto"/>
        <w:rPr>
          <w:rFonts w:ascii="宋体" w:hAnsi="宋体" w:cs="宋体"/>
          <w:sz w:val="24"/>
        </w:rPr>
      </w:pPr>
      <w:r>
        <w:rPr>
          <w:rFonts w:hint="eastAsia" w:ascii="宋体" w:hAnsi="宋体" w:cs="宋体"/>
          <w:sz w:val="24"/>
        </w:rPr>
        <w:t xml:space="preserve">日期：    </w:t>
      </w:r>
    </w:p>
    <w:p w14:paraId="7B1B20D9">
      <w:pPr>
        <w:spacing w:line="360" w:lineRule="auto"/>
        <w:rPr>
          <w:rFonts w:ascii="宋体" w:hAnsi="宋体" w:cs="宋体"/>
          <w:b/>
          <w:sz w:val="24"/>
        </w:rPr>
      </w:pPr>
    </w:p>
    <w:p w14:paraId="43A6360F">
      <w:pPr>
        <w:spacing w:line="360" w:lineRule="auto"/>
        <w:rPr>
          <w:rFonts w:ascii="宋体" w:hAnsi="宋体" w:cs="宋体"/>
          <w:b/>
          <w:sz w:val="24"/>
        </w:rPr>
      </w:pPr>
      <w:r>
        <w:rPr>
          <w:rFonts w:hint="eastAsia" w:ascii="宋体" w:hAnsi="宋体" w:cs="宋体"/>
          <w:b/>
          <w:sz w:val="24"/>
        </w:rPr>
        <w:t>投诉书制作说明：</w:t>
      </w:r>
    </w:p>
    <w:p w14:paraId="47CAB28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741CB4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80830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208BF5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0A6ECD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D7E200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DBEBFC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5D1DDA">
      <w:pPr>
        <w:spacing w:line="360" w:lineRule="auto"/>
        <w:rPr>
          <w:rFonts w:ascii="宋体" w:hAnsi="宋体" w:cs="宋体"/>
          <w:b/>
          <w:sz w:val="24"/>
        </w:rPr>
      </w:pPr>
    </w:p>
    <w:p w14:paraId="1C8FE7F8">
      <w:pPr>
        <w:spacing w:line="360" w:lineRule="auto"/>
        <w:rPr>
          <w:rFonts w:ascii="宋体" w:hAnsi="宋体" w:cs="宋体"/>
          <w:bCs/>
          <w:sz w:val="24"/>
        </w:rPr>
      </w:pPr>
    </w:p>
    <w:p w14:paraId="4AB4F811"/>
    <w:p w14:paraId="349A7F46"/>
    <w:sectPr>
      <w:headerReference r:id="rId26" w:type="first"/>
      <w:footerReference r:id="rId28" w:type="first"/>
      <w:headerReference r:id="rId25" w:type="default"/>
      <w:footerReference r:id="rId27" w:type="default"/>
      <w:pgSz w:w="11905"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94B0">
    <w:pPr>
      <w:pStyle w:val="42"/>
      <w:rPr>
        <w:color w:val="0000FF"/>
        <w:u w:val="thick"/>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BB46B5F">
                          <w:pPr>
                            <w:pStyle w:val="42"/>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n4qvKAQAAnwMAAA4AAABkcnMvZTJvRG9jLnhtbK1TzY7TMBC+I/EO&#10;lu80TQ+oRE1XK1W7QkKw0sIDuI7TWPKfZtwmfQF4A05cuPNcfQ7GTtKF5bIHLs7M2P78fd9MNjeD&#10;NeykALV3NS8XS86Uk77R7lDzL5/v3qw5wyhcI4x3quZnhfxm+/rVpg+VWvnOm0YBIxCHVR9q3sUY&#10;qqJA2SkrcOGDcrTZerAiUgqHogHRE7o1xWq5fFv0HpoAXipEqu7GTT4hwksAfdtqqXZeHq1ycUQF&#10;ZUQkSdjpgHyb2batkvFT26KKzNSclMa80iMU79NabDeiOoAInZYTBfESCs80WaEdPXqF2oko2BH0&#10;P1BWS/Do27iQ3hajkOwIqSiXz7x57ERQWQtZjeFqOv4/WPnx9ABMNzVfUd+dsNTxy/dvlx+/Lj+/&#10;svJdMqgPWNG5x/AAU4YUJrVDCzZ9SQcbsqnnq6lqiExSsVyv1usl+S1pb04Ip3i6HgDjvfKWpaDm&#10;QF3LZorTB4zj0flIes35O20M1UVl3F8FwhwrKrd+up34j4xTFIf9MMnY++ZM6ntqf80dTTtn5r0j&#10;d9OkzAHMwX4OjgH0oSOiZWaJ4fYYiVJmml4YYUlhSqhvWes0Y2kw/szzqa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Jn4qvKAQAAnwMAAA4AAAAAAAAAAQAgAAAAHwEAAGRycy9lMm9E&#10;b2MueG1sUEsFBgAAAAAGAAYAWQEAAFsFAAAAAA==&#10;">
              <v:fill on="f" focussize="0,0"/>
              <v:stroke on="f"/>
              <v:imagedata o:title=""/>
              <o:lock v:ext="edit" aspectratio="f"/>
              <v:textbox inset="0mm,0mm,0mm,0mm" style="mso-fit-shape-to-text:t;">
                <w:txbxContent>
                  <w:p w14:paraId="7BB46B5F">
                    <w:pPr>
                      <w:pStyle w:val="42"/>
                    </w:pPr>
                    <w:r>
                      <w:fldChar w:fldCharType="begin"/>
                    </w:r>
                    <w:r>
                      <w:instrText xml:space="preserve"> PAGE  \* MERGEFORMAT </w:instrText>
                    </w:r>
                    <w:r>
                      <w:fldChar w:fldCharType="separate"/>
                    </w:r>
                    <w:r>
                      <w:t>49</w:t>
                    </w:r>
                    <w:r>
                      <w:fldChar w:fldCharType="end"/>
                    </w:r>
                  </w:p>
                </w:txbxContent>
              </v:textbox>
            </v:rect>
          </w:pict>
        </mc:Fallback>
      </mc:AlternateContent>
    </w:r>
    <w:r>
      <w:rPr>
        <w:rFonts w:eastAsia="??"/>
        <w:color w:val="0000FF"/>
        <w:szCs w:val="28"/>
        <w:u w:val="thick"/>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618F085"/>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65RjGAQAAnAMAAA4AAABkcnMvZTJvRG9jLnhtbK1TzYrbMBC+F/oO&#10;QvfGdqAlmDjLQtilUNqFbR9AkeVYoD9mlNh5mkJvfYg+TulrdCTb2XZ72UMv8sxI+vR934y3N6M1&#10;7KwAtXcNr1YlZ8pJ32p3bPiXz3dvNpxhFK4VxjvV8ItCfrN7/Wo7hFqtfe9Nq4ARiMN6CA3vYwx1&#10;UaDslRW48kE52uw8WBEphWPRghgI3ZpiXZbvisFDG8BLhUjV/bTJZ0R4CaDvOi3V3suTVS5OqKCM&#10;iCQJex2Q7zLbrlMyfuo6VJGZhpPSmFd6hOJDWovdVtRHEKHXcqYgXkLhmSYrtKNHr1B7EQU7gf4H&#10;ymoJHn0XV9LbYhKSHSEVVfnMm8deBJW1kNUYrqbj/4OVH88PwHRLk/CWMycsdfzX1+8/f3xj6yq5&#10;MwSs6dBjeIA5QwqT1LEDm74kgo3Z0cvVUTVGJqlYbdabTUlmS9pbEsIpnq4HwHivvGUpaDhQy7KT&#10;4vwB43R0OZJec/5OG0N1URv3V4Ewp4rKfZ9vJ/4T4xTF8TDOMg6+vZD0gXrfcEejzpl578jaNCZL&#10;AEtwWIJTAH3siWiVWWK4PUWilJmmFyZYUpgSalrWOg9Ymoo/83zq6af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zzrlGMYBAACcAwAADgAAAAAAAAABACAAAAAfAQAAZHJzL2Uyb0RvYy54&#10;bWxQSwUGAAAAAAYABgBZAQAAVwUAAAAA&#10;">
              <v:fill on="f" focussize="0,0"/>
              <v:stroke on="f"/>
              <v:imagedata o:title=""/>
              <o:lock v:ext="edit" aspectratio="f"/>
              <v:textbox inset="0mm,0mm,0mm,0mm" style="mso-fit-shape-to-text:t;">
                <w:txbxContent>
                  <w:p w14:paraId="4618F085"/>
                </w:txbxContent>
              </v:textbox>
            </v:rect>
          </w:pict>
        </mc:Fallback>
      </mc:AlternateContent>
    </w:r>
    <w:r>
      <w:rPr>
        <w:rFonts w:hint="eastAsia"/>
        <w:color w:val="0000FF"/>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E641">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8C79AA">
                          <w:pPr>
                            <w:pStyle w:val="4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58C79AA">
                    <w:pPr>
                      <w:pStyle w:val="4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65B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DC62B5">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31DC62B5">
                    <w:pPr>
                      <w:pStyle w:val="4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3573">
    <w:pPr>
      <w:pStyle w:val="42"/>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9D234">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5A9D234">
                    <w:pPr>
                      <w:pStyle w:val="4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5948">
    <w:pPr>
      <w:pStyle w:val="42"/>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B155FD">
                          <w:pPr>
                            <w:pStyle w:val="4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5CB155FD">
                    <w:pPr>
                      <w:pStyle w:val="4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B1C6">
    <w:pPr>
      <w:pStyle w:val="42"/>
      <w:rPr>
        <w:color w:val="0000FF"/>
        <w:u w:val="thick"/>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0E7123">
                          <w:pPr>
                            <w:pStyle w:val="4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90E7123">
                    <w:pPr>
                      <w:pStyle w:val="42"/>
                    </w:pPr>
                    <w:r>
                      <w:fldChar w:fldCharType="begin"/>
                    </w:r>
                    <w:r>
                      <w:instrText xml:space="preserve"> PAGE  \* MERGEFORMAT </w:instrText>
                    </w:r>
                    <w:r>
                      <w:fldChar w:fldCharType="separate"/>
                    </w:r>
                    <w:r>
                      <w:t>53</w:t>
                    </w:r>
                    <w:r>
                      <w:fldChar w:fldCharType="end"/>
                    </w:r>
                  </w:p>
                </w:txbxContent>
              </v:textbox>
            </v:shape>
          </w:pict>
        </mc:Fallback>
      </mc:AlternateContent>
    </w:r>
    <w:r>
      <w:rPr>
        <w:rFonts w:eastAsia="??"/>
        <w:color w:val="0000FF"/>
        <w:szCs w:val="28"/>
        <w:u w:val="thick"/>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86063A5"/>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14:paraId="386063A5"/>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8B0C">
    <w:pPr>
      <w:pStyle w:val="42"/>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012C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7012C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303B3A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33D0">
    <w:pPr>
      <w:pStyle w:val="42"/>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D3BE8">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1D3BE8">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F7B7EC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11EF">
    <w:pPr>
      <w:pStyle w:val="42"/>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D126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FD126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C4599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D105">
    <w:pPr>
      <w:pStyle w:val="42"/>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0FAB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50FAB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CF765B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7124">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C9816D">
                          <w:pPr>
                            <w:pStyle w:val="4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5C9816D">
                    <w:pPr>
                      <w:pStyle w:val="4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03B09">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6D7FC9">
                          <w:pPr>
                            <w:pStyle w:val="4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586D7FC9">
                    <w:pPr>
                      <w:pStyle w:val="4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8569">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53157B">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E53157B">
                    <w:pPr>
                      <w:pStyle w:val="4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7C68">
    <w:pPr>
      <w:pStyle w:val="43"/>
      <w:pBdr>
        <w:bottom w:val="single" w:color="auto" w:sz="6"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8845">
    <w:pPr>
      <w:pStyle w:val="43"/>
      <w:jc w:val="right"/>
      <w:rPr>
        <w:rFonts w:ascii="仿宋_GB2312" w:eastAsia="仿宋_GB2312"/>
        <w:b/>
        <w:i/>
        <w:u w:val="single"/>
      </w:rPr>
    </w:pPr>
    <w:r>
      <w:rPr>
        <w:rFonts w:hint="eastAsia"/>
      </w:rPr>
      <w:t xml:space="preserve">                                  </w:t>
    </w:r>
    <w:r>
      <w:t>杭州市政府采购公开招标文件</w:t>
    </w:r>
  </w:p>
  <w:p w14:paraId="0F4351DC">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4691">
    <w:pPr>
      <w:pStyle w:val="43"/>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临平区村采云</w:t>
    </w:r>
    <w:r>
      <w:rPr>
        <w:lang w:val="zh-CN"/>
      </w:rPr>
      <w:t>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1A48">
    <w:pPr>
      <w:pStyle w:val="43"/>
      <w:jc w:val="right"/>
      <w:rPr>
        <w:rFonts w:ascii="仿宋_GB2312" w:eastAsia="仿宋_GB2312"/>
        <w:b/>
        <w:i/>
        <w:iCs/>
        <w:u w:val="single"/>
      </w:rPr>
    </w:pPr>
    <w:r>
      <w:t></w:t>
    </w:r>
    <w:r>
      <w:rPr>
        <w:rFonts w:hint="eastAsia"/>
      </w:rPr>
      <w:t>临平区</w:t>
    </w:r>
    <w:r>
      <w:rPr>
        <w:rFonts w:hint="eastAsia"/>
        <w:lang w:val="en-US" w:eastAsia="zh-CN"/>
      </w:rPr>
      <w:t>村采云</w:t>
    </w:r>
    <w:r>
      <w:rPr>
        <w:lang w:val="zh-CN"/>
      </w:rPr>
      <w:t>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4171">
    <w:pPr>
      <w:pStyle w:val="43"/>
    </w:pPr>
    <w:r>
      <w:t></w:t>
    </w:r>
    <w:r>
      <w:rPr>
        <w:rFonts w:hint="eastAsia"/>
      </w:rPr>
      <w:t xml:space="preserve">                                          杭州市临平区村级采购公开</w:t>
    </w:r>
    <w:r>
      <w:rPr>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9FE1">
    <w:pPr>
      <w:pStyle w:val="43"/>
      <w:pBdr>
        <w:bottom w:val="single" w:color="auto" w:sz="6" w:space="0"/>
      </w:pBdr>
      <w:tabs>
        <w:tab w:val="center" w:pos="4535"/>
        <w:tab w:val="right" w:pos="9070"/>
        <w:tab w:val="clear" w:pos="4153"/>
        <w:tab w:val="clear" w:pos="8306"/>
      </w:tabs>
      <w:jc w:val="right"/>
      <w:rPr>
        <w:u w:val="single"/>
      </w:rPr>
    </w:pPr>
    <w:r>
      <w:rPr>
        <w:rFonts w:hint="eastAsia"/>
        <w:lang w:val="en-US" w:eastAsia="zh-CN"/>
      </w:rPr>
      <w:t>临平区村采云</w:t>
    </w:r>
    <w:r>
      <w:rPr>
        <w:lang w:val="zh-CN"/>
      </w:rPr>
      <w:t>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A490">
    <w:pPr>
      <w:pStyle w:val="43"/>
      <w:rPr>
        <w:rFonts w:ascii="仿宋_GB2312" w:eastAsia="仿宋_GB2312"/>
        <w:b/>
        <w:i/>
        <w:u w:val="single"/>
      </w:rPr>
    </w:pPr>
    <w:r>
      <w:t></w:t>
    </w:r>
    <w:r>
      <w:rPr>
        <w:rFonts w:hint="eastAsia"/>
      </w:rPr>
      <w:t xml:space="preserve">                                                  </w:t>
    </w:r>
    <w:r>
      <w:t xml:space="preserve">            </w:t>
    </w:r>
    <w:r>
      <w:rPr>
        <w:rFonts w:hint="eastAsia"/>
        <w:lang w:val="en-US" w:eastAsia="zh-CN"/>
      </w:rPr>
      <w:t>临平区村采云</w:t>
    </w:r>
    <w:r>
      <w:t>采购公开招标文件</w:t>
    </w:r>
  </w:p>
  <w:p w14:paraId="3D1C96E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6112">
    <w:pPr>
      <w:pStyle w:val="43"/>
    </w:pPr>
    <w:r>
      <w:t></w:t>
    </w:r>
    <w:r>
      <w:rPr>
        <w:rFonts w:hint="eastAsia"/>
      </w:rPr>
      <w:t xml:space="preserve">         </w:t>
    </w:r>
  </w:p>
  <w:p w14:paraId="05EF97A2">
    <w:pPr>
      <w:pStyle w:val="43"/>
    </w:pPr>
    <w:r>
      <w:rPr>
        <w:rFonts w:hint="eastAsia"/>
      </w:rPr>
      <w:t xml:space="preserve">                                                                  </w:t>
    </w:r>
    <w:r>
      <w:rPr>
        <w:rFonts w:hint="eastAsia"/>
        <w:lang w:val="en-US" w:eastAsia="zh-CN"/>
      </w:rPr>
      <w:t>临平区村采云</w:t>
    </w:r>
    <w:r>
      <w:t>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DBB6">
    <w:pPr>
      <w:pStyle w:val="43"/>
      <w:rPr>
        <w:rFonts w:ascii="仿宋_GB2312" w:eastAsia="仿宋_GB2312"/>
        <w:b/>
        <w:i/>
        <w:u w:val="single"/>
      </w:rPr>
    </w:pPr>
    <w:r>
      <w:t></w:t>
    </w:r>
    <w:r>
      <w:rPr>
        <w:rFonts w:hint="eastAsia"/>
      </w:rPr>
      <w:t xml:space="preserve">                                                 </w:t>
    </w:r>
    <w:r>
      <w:rPr>
        <w:rFonts w:hint="eastAsia"/>
        <w:lang w:val="en-US" w:eastAsia="zh-CN"/>
      </w:rPr>
      <w:t>临平区村采云</w:t>
    </w:r>
    <w:r>
      <w:t>采购公开招标文件</w:t>
    </w:r>
  </w:p>
  <w:p w14:paraId="696F517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B6D1">
    <w:pPr>
      <w:pStyle w:val="43"/>
      <w:jc w:val="right"/>
    </w:pPr>
    <w:r>
      <w:t></w:t>
    </w:r>
    <w:r>
      <w:rPr>
        <w:rFonts w:hint="eastAsia"/>
      </w:rPr>
      <w:t xml:space="preserve">                 </w:t>
    </w:r>
    <w:r>
      <w:t xml:space="preserve">                                </w:t>
    </w:r>
    <w:r>
      <w:rPr>
        <w:rFonts w:hint="eastAsia"/>
      </w:rPr>
      <w:t xml:space="preserve">         </w:t>
    </w:r>
    <w:r>
      <w:rPr>
        <w:rFonts w:hint="eastAsia"/>
        <w:lang w:val="en-US" w:eastAsia="zh-CN"/>
      </w:rPr>
      <w:t>临平区村采云</w:t>
    </w:r>
    <w:r>
      <w:t>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2CAA">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临平区</w:t>
    </w:r>
    <w:r>
      <w:rPr>
        <w:lang w:val="zh-CN"/>
      </w:rPr>
      <w:t>政府采购公开招标文件</w:t>
    </w:r>
  </w:p>
  <w:p w14:paraId="2FFFF72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0DB8">
    <w:pPr>
      <w:pStyle w:val="43"/>
    </w:pPr>
    <w:r>
      <w:t></w:t>
    </w:r>
    <w:r>
      <w:rPr>
        <w:rFonts w:hint="eastAsia"/>
      </w:rPr>
      <w:t xml:space="preserve">         </w:t>
    </w:r>
  </w:p>
  <w:p w14:paraId="36522A5A">
    <w:pPr>
      <w:pStyle w:val="43"/>
      <w:pBdr>
        <w:bottom w:val="single" w:color="auto" w:sz="6" w:space="0"/>
      </w:pBdr>
      <w:tabs>
        <w:tab w:val="center" w:pos="4535"/>
        <w:tab w:val="right" w:pos="9070"/>
        <w:tab w:val="clear" w:pos="4153"/>
        <w:tab w:val="clear" w:pos="8306"/>
      </w:tabs>
      <w:jc w:val="right"/>
    </w:pPr>
    <w:r>
      <w:rPr>
        <w:rFonts w:hint="eastAsia"/>
      </w:rPr>
      <w:t xml:space="preserve">                                                                 临平区</w:t>
    </w:r>
    <w:r>
      <w:rPr>
        <w:rFonts w:hint="eastAsia"/>
        <w:lang w:val="en-US" w:eastAsia="zh-CN"/>
      </w:rPr>
      <w:t>村采云</w:t>
    </w:r>
    <w:r>
      <w:rPr>
        <w:lang w:val="zh-CN"/>
      </w:rPr>
      <w:t>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39CA">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w:t>
    </w:r>
    <w:r>
      <w:rPr>
        <w:rFonts w:hint="eastAsia"/>
        <w:lang w:val="en-US" w:eastAsia="zh-CN"/>
      </w:rPr>
      <w:t>临平区村采云</w:t>
    </w:r>
    <w:r>
      <w:rPr>
        <w:lang w:val="zh-CN"/>
      </w:rPr>
      <w:t>采购公开招标文件</w:t>
    </w:r>
  </w:p>
  <w:p w14:paraId="1F660ED2">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B8058E68"/>
    <w:multiLevelType w:val="singleLevel"/>
    <w:tmpl w:val="B8058E68"/>
    <w:lvl w:ilvl="0" w:tentative="0">
      <w:start w:val="1"/>
      <w:numFmt w:val="decimal"/>
      <w:suff w:val="nothing"/>
      <w:lvlText w:val="%1、"/>
      <w:lvlJc w:val="left"/>
    </w:lvl>
  </w:abstractNum>
  <w:abstractNum w:abstractNumId="2">
    <w:nsid w:val="341DFAAC"/>
    <w:multiLevelType w:val="singleLevel"/>
    <w:tmpl w:val="341DFAAC"/>
    <w:lvl w:ilvl="0" w:tentative="0">
      <w:start w:val="8"/>
      <w:numFmt w:val="decimal"/>
      <w:suff w:val="space"/>
      <w:lvlText w:val="%1."/>
      <w:lvlJc w:val="left"/>
    </w:lvl>
  </w:abstractNum>
  <w:abstractNum w:abstractNumId="3">
    <w:nsid w:val="4E8324DD"/>
    <w:multiLevelType w:val="singleLevel"/>
    <w:tmpl w:val="4E8324DD"/>
    <w:lvl w:ilvl="0" w:tentative="0">
      <w:start w:val="2"/>
      <w:numFmt w:val="chineseCounting"/>
      <w:suff w:val="nothing"/>
      <w:lvlText w:val="%1、"/>
      <w:lvlJc w:val="left"/>
      <w:rPr>
        <w:rFonts w:hint="eastAsia"/>
      </w:rPr>
    </w:lvl>
  </w:abstractNum>
  <w:abstractNum w:abstractNumId="4">
    <w:nsid w:val="5438AF99"/>
    <w:multiLevelType w:val="singleLevel"/>
    <w:tmpl w:val="5438AF99"/>
    <w:lvl w:ilvl="0" w:tentative="0">
      <w:start w:val="3"/>
      <w:numFmt w:val="chineseCounting"/>
      <w:suff w:val="space"/>
      <w:lvlText w:val="第%1部分"/>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D948377"/>
    <w:multiLevelType w:val="singleLevel"/>
    <w:tmpl w:val="5D948377"/>
    <w:lvl w:ilvl="0" w:tentative="0">
      <w:start w:val="1"/>
      <w:numFmt w:val="chineseCounting"/>
      <w:suff w:val="nothing"/>
      <w:lvlText w:val="%1、"/>
      <w:lvlJc w:val="left"/>
      <w:rPr>
        <w:rFonts w:hint="eastAsia"/>
      </w:rPr>
    </w:lvl>
  </w:abstractNum>
  <w:num w:numId="1">
    <w:abstractNumId w:val="7"/>
  </w:num>
  <w:num w:numId="2">
    <w:abstractNumId w:val="2"/>
  </w:num>
  <w:num w:numId="3">
    <w:abstractNumId w:val="0"/>
  </w:num>
  <w:num w:numId="4">
    <w:abstractNumId w:val="4"/>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mJmZTJhZjU0ZjY1YWJiOTBkZTMyZGE3Yzc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029"/>
    <w:rsid w:val="019F1377"/>
    <w:rsid w:val="019F7441"/>
    <w:rsid w:val="01B37585"/>
    <w:rsid w:val="01BA1319"/>
    <w:rsid w:val="01D31020"/>
    <w:rsid w:val="01D55165"/>
    <w:rsid w:val="01DF6BF8"/>
    <w:rsid w:val="01EC2C57"/>
    <w:rsid w:val="02077E13"/>
    <w:rsid w:val="022C0730"/>
    <w:rsid w:val="02354ACF"/>
    <w:rsid w:val="0241705E"/>
    <w:rsid w:val="026B2E25"/>
    <w:rsid w:val="026E5F7B"/>
    <w:rsid w:val="02753ABB"/>
    <w:rsid w:val="02824D4D"/>
    <w:rsid w:val="02871164"/>
    <w:rsid w:val="02D2052C"/>
    <w:rsid w:val="02D50DC8"/>
    <w:rsid w:val="02DC4B10"/>
    <w:rsid w:val="02DD76CE"/>
    <w:rsid w:val="02EE29ED"/>
    <w:rsid w:val="02F36323"/>
    <w:rsid w:val="02F5619C"/>
    <w:rsid w:val="0326446A"/>
    <w:rsid w:val="032D5555"/>
    <w:rsid w:val="03476357"/>
    <w:rsid w:val="03541CED"/>
    <w:rsid w:val="036634D2"/>
    <w:rsid w:val="036D7252"/>
    <w:rsid w:val="03764359"/>
    <w:rsid w:val="039C6131"/>
    <w:rsid w:val="03C50660"/>
    <w:rsid w:val="03DD35E4"/>
    <w:rsid w:val="04031410"/>
    <w:rsid w:val="04076900"/>
    <w:rsid w:val="0414540A"/>
    <w:rsid w:val="041A5A3B"/>
    <w:rsid w:val="042311BA"/>
    <w:rsid w:val="042B157A"/>
    <w:rsid w:val="04567CE7"/>
    <w:rsid w:val="048F763B"/>
    <w:rsid w:val="049F330E"/>
    <w:rsid w:val="04AA775C"/>
    <w:rsid w:val="04AF1889"/>
    <w:rsid w:val="04DB09BB"/>
    <w:rsid w:val="04F66F48"/>
    <w:rsid w:val="050A0BBB"/>
    <w:rsid w:val="05251E14"/>
    <w:rsid w:val="052E76B7"/>
    <w:rsid w:val="052F7FC1"/>
    <w:rsid w:val="053A4F12"/>
    <w:rsid w:val="053F7657"/>
    <w:rsid w:val="05A16594"/>
    <w:rsid w:val="05A7762D"/>
    <w:rsid w:val="05E958CE"/>
    <w:rsid w:val="06022AFF"/>
    <w:rsid w:val="060317A8"/>
    <w:rsid w:val="060E5941"/>
    <w:rsid w:val="06110FAF"/>
    <w:rsid w:val="061354FB"/>
    <w:rsid w:val="064074EA"/>
    <w:rsid w:val="0644140B"/>
    <w:rsid w:val="06493CA7"/>
    <w:rsid w:val="06530F29"/>
    <w:rsid w:val="065511A4"/>
    <w:rsid w:val="065A6178"/>
    <w:rsid w:val="066F1CF3"/>
    <w:rsid w:val="06712BB6"/>
    <w:rsid w:val="06930BB8"/>
    <w:rsid w:val="06BA455D"/>
    <w:rsid w:val="06D32CB2"/>
    <w:rsid w:val="06F80AFB"/>
    <w:rsid w:val="07245D42"/>
    <w:rsid w:val="07247C28"/>
    <w:rsid w:val="07264C62"/>
    <w:rsid w:val="075F5104"/>
    <w:rsid w:val="0779354C"/>
    <w:rsid w:val="07BB67DE"/>
    <w:rsid w:val="07D65DED"/>
    <w:rsid w:val="07E51AAD"/>
    <w:rsid w:val="07F10452"/>
    <w:rsid w:val="08061376"/>
    <w:rsid w:val="08061CCE"/>
    <w:rsid w:val="080A32C2"/>
    <w:rsid w:val="081952B3"/>
    <w:rsid w:val="08217F8C"/>
    <w:rsid w:val="083A10B9"/>
    <w:rsid w:val="08452D77"/>
    <w:rsid w:val="08483881"/>
    <w:rsid w:val="086401F8"/>
    <w:rsid w:val="08751CAA"/>
    <w:rsid w:val="087E4C40"/>
    <w:rsid w:val="088A61B1"/>
    <w:rsid w:val="088A6FB6"/>
    <w:rsid w:val="08D66AD6"/>
    <w:rsid w:val="08DA33A3"/>
    <w:rsid w:val="08E80F13"/>
    <w:rsid w:val="090B4EFE"/>
    <w:rsid w:val="09213F0B"/>
    <w:rsid w:val="09335624"/>
    <w:rsid w:val="09386668"/>
    <w:rsid w:val="09397159"/>
    <w:rsid w:val="0944690F"/>
    <w:rsid w:val="09535675"/>
    <w:rsid w:val="095F057D"/>
    <w:rsid w:val="09642282"/>
    <w:rsid w:val="09664380"/>
    <w:rsid w:val="096B4CA4"/>
    <w:rsid w:val="09733572"/>
    <w:rsid w:val="09772C16"/>
    <w:rsid w:val="098353B5"/>
    <w:rsid w:val="09A92330"/>
    <w:rsid w:val="09B06B87"/>
    <w:rsid w:val="09C13146"/>
    <w:rsid w:val="09C82C33"/>
    <w:rsid w:val="09E04166"/>
    <w:rsid w:val="09F4746B"/>
    <w:rsid w:val="0A102680"/>
    <w:rsid w:val="0A1C0718"/>
    <w:rsid w:val="0A1E3055"/>
    <w:rsid w:val="0A283ED3"/>
    <w:rsid w:val="0A3E7710"/>
    <w:rsid w:val="0A5B7E63"/>
    <w:rsid w:val="0AA374A5"/>
    <w:rsid w:val="0AAB7649"/>
    <w:rsid w:val="0ABC5606"/>
    <w:rsid w:val="0AC33255"/>
    <w:rsid w:val="0AE53B72"/>
    <w:rsid w:val="0B246449"/>
    <w:rsid w:val="0B30404E"/>
    <w:rsid w:val="0B3326DE"/>
    <w:rsid w:val="0B4C6C14"/>
    <w:rsid w:val="0B5315D9"/>
    <w:rsid w:val="0B631A88"/>
    <w:rsid w:val="0B683D45"/>
    <w:rsid w:val="0B7F3F11"/>
    <w:rsid w:val="0B884417"/>
    <w:rsid w:val="0BAF143E"/>
    <w:rsid w:val="0BB377CC"/>
    <w:rsid w:val="0BB93035"/>
    <w:rsid w:val="0BD55995"/>
    <w:rsid w:val="0BF6188C"/>
    <w:rsid w:val="0BF73C91"/>
    <w:rsid w:val="0C170175"/>
    <w:rsid w:val="0C177116"/>
    <w:rsid w:val="0C1B5A9E"/>
    <w:rsid w:val="0C4650EF"/>
    <w:rsid w:val="0C571A41"/>
    <w:rsid w:val="0C5C1171"/>
    <w:rsid w:val="0C5E1CBC"/>
    <w:rsid w:val="0C615B50"/>
    <w:rsid w:val="0C625742"/>
    <w:rsid w:val="0C7E427E"/>
    <w:rsid w:val="0C840299"/>
    <w:rsid w:val="0C8445DA"/>
    <w:rsid w:val="0C87121B"/>
    <w:rsid w:val="0C970EB6"/>
    <w:rsid w:val="0CC007F7"/>
    <w:rsid w:val="0CFC1A66"/>
    <w:rsid w:val="0CFE707A"/>
    <w:rsid w:val="0D063BDA"/>
    <w:rsid w:val="0D08375F"/>
    <w:rsid w:val="0D166265"/>
    <w:rsid w:val="0D1837C7"/>
    <w:rsid w:val="0D184CFB"/>
    <w:rsid w:val="0D220313"/>
    <w:rsid w:val="0D3037CB"/>
    <w:rsid w:val="0D3A2B90"/>
    <w:rsid w:val="0D4A7419"/>
    <w:rsid w:val="0D725B91"/>
    <w:rsid w:val="0D797DC8"/>
    <w:rsid w:val="0D827401"/>
    <w:rsid w:val="0D84094E"/>
    <w:rsid w:val="0D8A00E9"/>
    <w:rsid w:val="0D8D589E"/>
    <w:rsid w:val="0D8F10B6"/>
    <w:rsid w:val="0D952BBB"/>
    <w:rsid w:val="0DA01C73"/>
    <w:rsid w:val="0DBE2C73"/>
    <w:rsid w:val="0DC80CC4"/>
    <w:rsid w:val="0DCD01D9"/>
    <w:rsid w:val="0DD63300"/>
    <w:rsid w:val="0DE407D2"/>
    <w:rsid w:val="0DEA790C"/>
    <w:rsid w:val="0DEE2D3E"/>
    <w:rsid w:val="0DF30354"/>
    <w:rsid w:val="0DF50604"/>
    <w:rsid w:val="0DF702FE"/>
    <w:rsid w:val="0E060E51"/>
    <w:rsid w:val="0E092969"/>
    <w:rsid w:val="0E4D2D7F"/>
    <w:rsid w:val="0E5604B2"/>
    <w:rsid w:val="0E6A6040"/>
    <w:rsid w:val="0E6D5D79"/>
    <w:rsid w:val="0E914C51"/>
    <w:rsid w:val="0E9D0089"/>
    <w:rsid w:val="0EB803EE"/>
    <w:rsid w:val="0EE04D7C"/>
    <w:rsid w:val="0EE26734"/>
    <w:rsid w:val="0EF94D4B"/>
    <w:rsid w:val="0F0B3C4E"/>
    <w:rsid w:val="0F0E2263"/>
    <w:rsid w:val="0F352103"/>
    <w:rsid w:val="0F480D40"/>
    <w:rsid w:val="0F4958DC"/>
    <w:rsid w:val="0F4A0448"/>
    <w:rsid w:val="0F515DF7"/>
    <w:rsid w:val="0F570A90"/>
    <w:rsid w:val="0F596BA8"/>
    <w:rsid w:val="0F6248D2"/>
    <w:rsid w:val="0F693536"/>
    <w:rsid w:val="0F714B54"/>
    <w:rsid w:val="0F7B0511"/>
    <w:rsid w:val="0F7B76D9"/>
    <w:rsid w:val="0F7D3EF7"/>
    <w:rsid w:val="0F816ACD"/>
    <w:rsid w:val="0F8E148B"/>
    <w:rsid w:val="0F913BF3"/>
    <w:rsid w:val="0F96368D"/>
    <w:rsid w:val="0F9832DB"/>
    <w:rsid w:val="0FBF3FD2"/>
    <w:rsid w:val="0FBF7FF3"/>
    <w:rsid w:val="0FCE36E7"/>
    <w:rsid w:val="0FE8038D"/>
    <w:rsid w:val="0FFB0A32"/>
    <w:rsid w:val="10024FA8"/>
    <w:rsid w:val="10264A11"/>
    <w:rsid w:val="103273DB"/>
    <w:rsid w:val="104C0DD9"/>
    <w:rsid w:val="10646583"/>
    <w:rsid w:val="107D4B15"/>
    <w:rsid w:val="108A3C80"/>
    <w:rsid w:val="109A4049"/>
    <w:rsid w:val="10B855D5"/>
    <w:rsid w:val="10C26171"/>
    <w:rsid w:val="10D80401"/>
    <w:rsid w:val="10EC101A"/>
    <w:rsid w:val="10F33360"/>
    <w:rsid w:val="10FC16EA"/>
    <w:rsid w:val="110F1D40"/>
    <w:rsid w:val="11266F33"/>
    <w:rsid w:val="11577081"/>
    <w:rsid w:val="115A7068"/>
    <w:rsid w:val="117C49C8"/>
    <w:rsid w:val="11857E4C"/>
    <w:rsid w:val="118963A1"/>
    <w:rsid w:val="119372B1"/>
    <w:rsid w:val="11C6522A"/>
    <w:rsid w:val="11C72224"/>
    <w:rsid w:val="11D566EF"/>
    <w:rsid w:val="11E104CC"/>
    <w:rsid w:val="11E20309"/>
    <w:rsid w:val="12064AFA"/>
    <w:rsid w:val="122431D2"/>
    <w:rsid w:val="12255233"/>
    <w:rsid w:val="12386BC2"/>
    <w:rsid w:val="12530213"/>
    <w:rsid w:val="12633CFA"/>
    <w:rsid w:val="127723A9"/>
    <w:rsid w:val="127826AF"/>
    <w:rsid w:val="12862074"/>
    <w:rsid w:val="12883966"/>
    <w:rsid w:val="129E45B4"/>
    <w:rsid w:val="12A93495"/>
    <w:rsid w:val="12AB744F"/>
    <w:rsid w:val="12B72FCD"/>
    <w:rsid w:val="12D81596"/>
    <w:rsid w:val="12EA7368"/>
    <w:rsid w:val="12EC0194"/>
    <w:rsid w:val="12F62DC0"/>
    <w:rsid w:val="13072A44"/>
    <w:rsid w:val="135F4BE2"/>
    <w:rsid w:val="139B1A0A"/>
    <w:rsid w:val="139D148E"/>
    <w:rsid w:val="139D25C7"/>
    <w:rsid w:val="13BF3CE4"/>
    <w:rsid w:val="13F92CC0"/>
    <w:rsid w:val="14096B23"/>
    <w:rsid w:val="141008D8"/>
    <w:rsid w:val="14125FE6"/>
    <w:rsid w:val="14630C7F"/>
    <w:rsid w:val="146D271E"/>
    <w:rsid w:val="146E1C8E"/>
    <w:rsid w:val="147914BD"/>
    <w:rsid w:val="14982588"/>
    <w:rsid w:val="149A5AD9"/>
    <w:rsid w:val="14A7619D"/>
    <w:rsid w:val="14B62C44"/>
    <w:rsid w:val="14C173FE"/>
    <w:rsid w:val="14CB5069"/>
    <w:rsid w:val="150536C3"/>
    <w:rsid w:val="150C1963"/>
    <w:rsid w:val="15121A08"/>
    <w:rsid w:val="151447A0"/>
    <w:rsid w:val="1521120D"/>
    <w:rsid w:val="153B5012"/>
    <w:rsid w:val="154A6454"/>
    <w:rsid w:val="15762120"/>
    <w:rsid w:val="15A44D56"/>
    <w:rsid w:val="15C05D9D"/>
    <w:rsid w:val="15D7097A"/>
    <w:rsid w:val="15F570FC"/>
    <w:rsid w:val="161F23A4"/>
    <w:rsid w:val="1626704C"/>
    <w:rsid w:val="164B7671"/>
    <w:rsid w:val="164E4CC1"/>
    <w:rsid w:val="16A8729C"/>
    <w:rsid w:val="16B33777"/>
    <w:rsid w:val="16BC70A7"/>
    <w:rsid w:val="16C6339E"/>
    <w:rsid w:val="16E573D4"/>
    <w:rsid w:val="16F11225"/>
    <w:rsid w:val="16F26EC0"/>
    <w:rsid w:val="17035AD4"/>
    <w:rsid w:val="17163A31"/>
    <w:rsid w:val="171657DF"/>
    <w:rsid w:val="172F2D79"/>
    <w:rsid w:val="17557BEF"/>
    <w:rsid w:val="17571954"/>
    <w:rsid w:val="176F6C9D"/>
    <w:rsid w:val="17875F03"/>
    <w:rsid w:val="17BF5F86"/>
    <w:rsid w:val="17D349C1"/>
    <w:rsid w:val="17EE050A"/>
    <w:rsid w:val="1809540B"/>
    <w:rsid w:val="181A7108"/>
    <w:rsid w:val="1830729E"/>
    <w:rsid w:val="18543BA7"/>
    <w:rsid w:val="185E6158"/>
    <w:rsid w:val="1870062C"/>
    <w:rsid w:val="18817102"/>
    <w:rsid w:val="18830A15"/>
    <w:rsid w:val="18852B28"/>
    <w:rsid w:val="188B5321"/>
    <w:rsid w:val="189A78A7"/>
    <w:rsid w:val="18A31A7B"/>
    <w:rsid w:val="18C92212"/>
    <w:rsid w:val="1902235D"/>
    <w:rsid w:val="198367DE"/>
    <w:rsid w:val="19932372"/>
    <w:rsid w:val="19A20DD5"/>
    <w:rsid w:val="19AE03F1"/>
    <w:rsid w:val="19E41BC5"/>
    <w:rsid w:val="19F5244C"/>
    <w:rsid w:val="1A071A03"/>
    <w:rsid w:val="1A1F16AE"/>
    <w:rsid w:val="1A323CF2"/>
    <w:rsid w:val="1A3B5C77"/>
    <w:rsid w:val="1A4039C8"/>
    <w:rsid w:val="1A6A7BF0"/>
    <w:rsid w:val="1A8803AA"/>
    <w:rsid w:val="1A984BAD"/>
    <w:rsid w:val="1AA475A6"/>
    <w:rsid w:val="1AB8220E"/>
    <w:rsid w:val="1ABF0FF7"/>
    <w:rsid w:val="1AD82707"/>
    <w:rsid w:val="1AE4166C"/>
    <w:rsid w:val="1AE75993"/>
    <w:rsid w:val="1AF06CFB"/>
    <w:rsid w:val="1AF11B8D"/>
    <w:rsid w:val="1B11359C"/>
    <w:rsid w:val="1B1F7E2E"/>
    <w:rsid w:val="1B2A271F"/>
    <w:rsid w:val="1B3A3C41"/>
    <w:rsid w:val="1B530544"/>
    <w:rsid w:val="1B701236"/>
    <w:rsid w:val="1B713184"/>
    <w:rsid w:val="1B9B27AA"/>
    <w:rsid w:val="1BA209CF"/>
    <w:rsid w:val="1BB4777D"/>
    <w:rsid w:val="1BD31C27"/>
    <w:rsid w:val="1BD75AB8"/>
    <w:rsid w:val="1BD9327F"/>
    <w:rsid w:val="1C0459C2"/>
    <w:rsid w:val="1C1B3B4A"/>
    <w:rsid w:val="1C203898"/>
    <w:rsid w:val="1C3E62C6"/>
    <w:rsid w:val="1C7241FD"/>
    <w:rsid w:val="1C88086E"/>
    <w:rsid w:val="1C9F0025"/>
    <w:rsid w:val="1CC21F65"/>
    <w:rsid w:val="1CCF5EC9"/>
    <w:rsid w:val="1CE1546E"/>
    <w:rsid w:val="1CF01C74"/>
    <w:rsid w:val="1D1C3424"/>
    <w:rsid w:val="1D266CE1"/>
    <w:rsid w:val="1D3963AF"/>
    <w:rsid w:val="1D45110C"/>
    <w:rsid w:val="1D6220E7"/>
    <w:rsid w:val="1D6A673C"/>
    <w:rsid w:val="1D91146B"/>
    <w:rsid w:val="1D9247AE"/>
    <w:rsid w:val="1DAF6046"/>
    <w:rsid w:val="1DB45D52"/>
    <w:rsid w:val="1DB567EC"/>
    <w:rsid w:val="1DBF5A9A"/>
    <w:rsid w:val="1DD12460"/>
    <w:rsid w:val="1DE95F1B"/>
    <w:rsid w:val="1DF51A98"/>
    <w:rsid w:val="1DFB128B"/>
    <w:rsid w:val="1E334EC9"/>
    <w:rsid w:val="1E3D060F"/>
    <w:rsid w:val="1E3F7D2E"/>
    <w:rsid w:val="1E4134E4"/>
    <w:rsid w:val="1E5062B3"/>
    <w:rsid w:val="1E523514"/>
    <w:rsid w:val="1E714A66"/>
    <w:rsid w:val="1E74728F"/>
    <w:rsid w:val="1E802593"/>
    <w:rsid w:val="1E871148"/>
    <w:rsid w:val="1EA43115"/>
    <w:rsid w:val="1EA703CC"/>
    <w:rsid w:val="1EAE512F"/>
    <w:rsid w:val="1EB7330C"/>
    <w:rsid w:val="1EBA5C6D"/>
    <w:rsid w:val="1EBD00B4"/>
    <w:rsid w:val="1EE3658A"/>
    <w:rsid w:val="1F0A0FF3"/>
    <w:rsid w:val="1F15637C"/>
    <w:rsid w:val="1F242A63"/>
    <w:rsid w:val="1F4B0D3C"/>
    <w:rsid w:val="1F5771FF"/>
    <w:rsid w:val="1F705CA9"/>
    <w:rsid w:val="1F7A4175"/>
    <w:rsid w:val="1FAF3E2E"/>
    <w:rsid w:val="1FB0622A"/>
    <w:rsid w:val="1FC82375"/>
    <w:rsid w:val="1FE868A9"/>
    <w:rsid w:val="20034907"/>
    <w:rsid w:val="200E0EE2"/>
    <w:rsid w:val="20173E4B"/>
    <w:rsid w:val="204E48BC"/>
    <w:rsid w:val="2087458D"/>
    <w:rsid w:val="208921B3"/>
    <w:rsid w:val="208A64E5"/>
    <w:rsid w:val="208B7552"/>
    <w:rsid w:val="20924998"/>
    <w:rsid w:val="20973DEB"/>
    <w:rsid w:val="20AF45AF"/>
    <w:rsid w:val="20B26522"/>
    <w:rsid w:val="20B44310"/>
    <w:rsid w:val="20BF5536"/>
    <w:rsid w:val="20CD20BC"/>
    <w:rsid w:val="20D9164A"/>
    <w:rsid w:val="211116EB"/>
    <w:rsid w:val="211F332B"/>
    <w:rsid w:val="21455913"/>
    <w:rsid w:val="215049F8"/>
    <w:rsid w:val="216133FC"/>
    <w:rsid w:val="21C175F4"/>
    <w:rsid w:val="21C347B6"/>
    <w:rsid w:val="21D03B4C"/>
    <w:rsid w:val="21D56769"/>
    <w:rsid w:val="21E52EF3"/>
    <w:rsid w:val="21FB5D7B"/>
    <w:rsid w:val="220B1C3D"/>
    <w:rsid w:val="221D1D20"/>
    <w:rsid w:val="2230030E"/>
    <w:rsid w:val="22334A87"/>
    <w:rsid w:val="223B0361"/>
    <w:rsid w:val="22407BB4"/>
    <w:rsid w:val="224B28CE"/>
    <w:rsid w:val="22610ADC"/>
    <w:rsid w:val="226932DB"/>
    <w:rsid w:val="22A136E0"/>
    <w:rsid w:val="22B24A96"/>
    <w:rsid w:val="22BE6801"/>
    <w:rsid w:val="23290648"/>
    <w:rsid w:val="233500BF"/>
    <w:rsid w:val="23377FF7"/>
    <w:rsid w:val="234963D9"/>
    <w:rsid w:val="235D3A43"/>
    <w:rsid w:val="236B425F"/>
    <w:rsid w:val="23836192"/>
    <w:rsid w:val="23897339"/>
    <w:rsid w:val="23901F29"/>
    <w:rsid w:val="239C0061"/>
    <w:rsid w:val="23B908A4"/>
    <w:rsid w:val="23BC770E"/>
    <w:rsid w:val="23E95BEF"/>
    <w:rsid w:val="23FD0064"/>
    <w:rsid w:val="24247062"/>
    <w:rsid w:val="243501DF"/>
    <w:rsid w:val="24415BC1"/>
    <w:rsid w:val="244C45C5"/>
    <w:rsid w:val="245375B0"/>
    <w:rsid w:val="245711E5"/>
    <w:rsid w:val="24642C0A"/>
    <w:rsid w:val="24815D43"/>
    <w:rsid w:val="24B22173"/>
    <w:rsid w:val="24B95AD9"/>
    <w:rsid w:val="24BE24DA"/>
    <w:rsid w:val="24CF5825"/>
    <w:rsid w:val="24D663E6"/>
    <w:rsid w:val="24D77F2B"/>
    <w:rsid w:val="24E94533"/>
    <w:rsid w:val="2504136D"/>
    <w:rsid w:val="25253091"/>
    <w:rsid w:val="25257535"/>
    <w:rsid w:val="25444EA6"/>
    <w:rsid w:val="25686427"/>
    <w:rsid w:val="258B00E2"/>
    <w:rsid w:val="259B6D94"/>
    <w:rsid w:val="25A917A6"/>
    <w:rsid w:val="25AB0EA6"/>
    <w:rsid w:val="25B34B41"/>
    <w:rsid w:val="25B471B3"/>
    <w:rsid w:val="25BE27CC"/>
    <w:rsid w:val="25D0267F"/>
    <w:rsid w:val="25F74A5C"/>
    <w:rsid w:val="25FA2A58"/>
    <w:rsid w:val="260143FA"/>
    <w:rsid w:val="26224376"/>
    <w:rsid w:val="2628662C"/>
    <w:rsid w:val="262D45DE"/>
    <w:rsid w:val="26377520"/>
    <w:rsid w:val="26774AAA"/>
    <w:rsid w:val="26775B6F"/>
    <w:rsid w:val="2678675F"/>
    <w:rsid w:val="267E1B60"/>
    <w:rsid w:val="268B39BD"/>
    <w:rsid w:val="26A53EF9"/>
    <w:rsid w:val="26A94201"/>
    <w:rsid w:val="26AC274F"/>
    <w:rsid w:val="26E13ACA"/>
    <w:rsid w:val="26E73FFD"/>
    <w:rsid w:val="27044A29"/>
    <w:rsid w:val="270A0791"/>
    <w:rsid w:val="271D34C8"/>
    <w:rsid w:val="276142BF"/>
    <w:rsid w:val="27701E10"/>
    <w:rsid w:val="27702CEA"/>
    <w:rsid w:val="277511A5"/>
    <w:rsid w:val="27783712"/>
    <w:rsid w:val="278542BB"/>
    <w:rsid w:val="27907362"/>
    <w:rsid w:val="279D3F72"/>
    <w:rsid w:val="27C923FA"/>
    <w:rsid w:val="27D54104"/>
    <w:rsid w:val="2823123F"/>
    <w:rsid w:val="28333E1D"/>
    <w:rsid w:val="2841086C"/>
    <w:rsid w:val="28454BD6"/>
    <w:rsid w:val="28455253"/>
    <w:rsid w:val="284877C3"/>
    <w:rsid w:val="28551971"/>
    <w:rsid w:val="285B1C53"/>
    <w:rsid w:val="28610131"/>
    <w:rsid w:val="28643ED1"/>
    <w:rsid w:val="287A2989"/>
    <w:rsid w:val="28877CC1"/>
    <w:rsid w:val="289724F8"/>
    <w:rsid w:val="289F7086"/>
    <w:rsid w:val="28A40771"/>
    <w:rsid w:val="28C32028"/>
    <w:rsid w:val="28CC490F"/>
    <w:rsid w:val="28DE40AA"/>
    <w:rsid w:val="290F50CC"/>
    <w:rsid w:val="29345E77"/>
    <w:rsid w:val="294C65AD"/>
    <w:rsid w:val="295D72EA"/>
    <w:rsid w:val="296D720D"/>
    <w:rsid w:val="29806583"/>
    <w:rsid w:val="298B3C4C"/>
    <w:rsid w:val="29AA7008"/>
    <w:rsid w:val="29B86EA1"/>
    <w:rsid w:val="29C17889"/>
    <w:rsid w:val="29F13783"/>
    <w:rsid w:val="29F26D24"/>
    <w:rsid w:val="2A15033F"/>
    <w:rsid w:val="2A1662C1"/>
    <w:rsid w:val="2A1821E1"/>
    <w:rsid w:val="2A1C7367"/>
    <w:rsid w:val="2A2815FA"/>
    <w:rsid w:val="2A39337C"/>
    <w:rsid w:val="2A3F7846"/>
    <w:rsid w:val="2A420242"/>
    <w:rsid w:val="2A53462E"/>
    <w:rsid w:val="2A5A25CA"/>
    <w:rsid w:val="2A6D6092"/>
    <w:rsid w:val="2A7D76B4"/>
    <w:rsid w:val="2A8D487E"/>
    <w:rsid w:val="2AAE58D7"/>
    <w:rsid w:val="2ABA0284"/>
    <w:rsid w:val="2ACA020E"/>
    <w:rsid w:val="2AFE7D9D"/>
    <w:rsid w:val="2B29731A"/>
    <w:rsid w:val="2B2C33CC"/>
    <w:rsid w:val="2B437463"/>
    <w:rsid w:val="2B7807EE"/>
    <w:rsid w:val="2BBF00EC"/>
    <w:rsid w:val="2BC37CFD"/>
    <w:rsid w:val="2BC93C7D"/>
    <w:rsid w:val="2BD5237F"/>
    <w:rsid w:val="2BE536CE"/>
    <w:rsid w:val="2BE758D9"/>
    <w:rsid w:val="2C09049E"/>
    <w:rsid w:val="2C0A653C"/>
    <w:rsid w:val="2C141AA5"/>
    <w:rsid w:val="2C191F85"/>
    <w:rsid w:val="2C42458F"/>
    <w:rsid w:val="2CAE4975"/>
    <w:rsid w:val="2CB14DC8"/>
    <w:rsid w:val="2CB36808"/>
    <w:rsid w:val="2CDA0BE0"/>
    <w:rsid w:val="2CE82D6F"/>
    <w:rsid w:val="2D024F81"/>
    <w:rsid w:val="2D343236"/>
    <w:rsid w:val="2D3D74A8"/>
    <w:rsid w:val="2D40315E"/>
    <w:rsid w:val="2D491818"/>
    <w:rsid w:val="2D4F388B"/>
    <w:rsid w:val="2D593879"/>
    <w:rsid w:val="2D5E4BC7"/>
    <w:rsid w:val="2D940467"/>
    <w:rsid w:val="2DC53128"/>
    <w:rsid w:val="2DD15014"/>
    <w:rsid w:val="2DD84FAF"/>
    <w:rsid w:val="2DF72DE4"/>
    <w:rsid w:val="2E0220AF"/>
    <w:rsid w:val="2E250198"/>
    <w:rsid w:val="2E325EB3"/>
    <w:rsid w:val="2E337BDC"/>
    <w:rsid w:val="2E4B082A"/>
    <w:rsid w:val="2E56250D"/>
    <w:rsid w:val="2E5D4E86"/>
    <w:rsid w:val="2E5D790B"/>
    <w:rsid w:val="2E5E3BBC"/>
    <w:rsid w:val="2E9A3C18"/>
    <w:rsid w:val="2EBB0FEE"/>
    <w:rsid w:val="2EC63002"/>
    <w:rsid w:val="2ED2474F"/>
    <w:rsid w:val="2EE61AE3"/>
    <w:rsid w:val="2EE87609"/>
    <w:rsid w:val="2EE93382"/>
    <w:rsid w:val="2EED480B"/>
    <w:rsid w:val="2F034443"/>
    <w:rsid w:val="2F0A6B38"/>
    <w:rsid w:val="2F2F3931"/>
    <w:rsid w:val="2F3C7955"/>
    <w:rsid w:val="2F3E6360"/>
    <w:rsid w:val="2F683CC4"/>
    <w:rsid w:val="2F803754"/>
    <w:rsid w:val="2F86654F"/>
    <w:rsid w:val="2F9354BF"/>
    <w:rsid w:val="2F946CCB"/>
    <w:rsid w:val="2FCA5DA1"/>
    <w:rsid w:val="2FD25781"/>
    <w:rsid w:val="2FD85D33"/>
    <w:rsid w:val="2FDC6A42"/>
    <w:rsid w:val="2FFD7934"/>
    <w:rsid w:val="30733ACD"/>
    <w:rsid w:val="30853D41"/>
    <w:rsid w:val="308C3862"/>
    <w:rsid w:val="3092734B"/>
    <w:rsid w:val="309379D8"/>
    <w:rsid w:val="30977539"/>
    <w:rsid w:val="30A270F7"/>
    <w:rsid w:val="30C72FFF"/>
    <w:rsid w:val="30D83D34"/>
    <w:rsid w:val="30DF1478"/>
    <w:rsid w:val="30EC586F"/>
    <w:rsid w:val="31181CFC"/>
    <w:rsid w:val="3125759D"/>
    <w:rsid w:val="31456F95"/>
    <w:rsid w:val="317176DD"/>
    <w:rsid w:val="319C6071"/>
    <w:rsid w:val="31A11CF2"/>
    <w:rsid w:val="31AC537E"/>
    <w:rsid w:val="31E3679B"/>
    <w:rsid w:val="31E60347"/>
    <w:rsid w:val="31E732FD"/>
    <w:rsid w:val="31E94939"/>
    <w:rsid w:val="31EC2119"/>
    <w:rsid w:val="32153643"/>
    <w:rsid w:val="3218353A"/>
    <w:rsid w:val="324375ED"/>
    <w:rsid w:val="3247621A"/>
    <w:rsid w:val="32517576"/>
    <w:rsid w:val="326D7D37"/>
    <w:rsid w:val="326E6078"/>
    <w:rsid w:val="32704263"/>
    <w:rsid w:val="328814AB"/>
    <w:rsid w:val="328E2276"/>
    <w:rsid w:val="329B0E37"/>
    <w:rsid w:val="32BE5C2C"/>
    <w:rsid w:val="32CF393F"/>
    <w:rsid w:val="32FB6478"/>
    <w:rsid w:val="33093FF2"/>
    <w:rsid w:val="33263B3F"/>
    <w:rsid w:val="33572FB0"/>
    <w:rsid w:val="336963EB"/>
    <w:rsid w:val="33816EEB"/>
    <w:rsid w:val="33861030"/>
    <w:rsid w:val="33890C8F"/>
    <w:rsid w:val="33D3608A"/>
    <w:rsid w:val="33EB55CD"/>
    <w:rsid w:val="33EC4C02"/>
    <w:rsid w:val="33EF4F96"/>
    <w:rsid w:val="34056568"/>
    <w:rsid w:val="340D2360"/>
    <w:rsid w:val="3410665D"/>
    <w:rsid w:val="34211214"/>
    <w:rsid w:val="342E63AB"/>
    <w:rsid w:val="3434509F"/>
    <w:rsid w:val="344345EB"/>
    <w:rsid w:val="34531FB2"/>
    <w:rsid w:val="34950E68"/>
    <w:rsid w:val="34986E94"/>
    <w:rsid w:val="34AF62C9"/>
    <w:rsid w:val="34C952D7"/>
    <w:rsid w:val="34CB4388"/>
    <w:rsid w:val="34CE1050"/>
    <w:rsid w:val="34D51A58"/>
    <w:rsid w:val="34DF40F8"/>
    <w:rsid w:val="34ED396C"/>
    <w:rsid w:val="34F17D83"/>
    <w:rsid w:val="34FA6E12"/>
    <w:rsid w:val="351555B6"/>
    <w:rsid w:val="353A7C8B"/>
    <w:rsid w:val="35433B65"/>
    <w:rsid w:val="35747E49"/>
    <w:rsid w:val="358D5588"/>
    <w:rsid w:val="35FB28C2"/>
    <w:rsid w:val="363A3B40"/>
    <w:rsid w:val="364D069A"/>
    <w:rsid w:val="364E0C73"/>
    <w:rsid w:val="365302AE"/>
    <w:rsid w:val="365563C5"/>
    <w:rsid w:val="36607A0A"/>
    <w:rsid w:val="36687B80"/>
    <w:rsid w:val="366A55A0"/>
    <w:rsid w:val="366E227C"/>
    <w:rsid w:val="366F2E0D"/>
    <w:rsid w:val="367B6A5C"/>
    <w:rsid w:val="36A74ADA"/>
    <w:rsid w:val="36AD60D5"/>
    <w:rsid w:val="36B224F9"/>
    <w:rsid w:val="36E91AB8"/>
    <w:rsid w:val="36EC0CC9"/>
    <w:rsid w:val="372D1C56"/>
    <w:rsid w:val="373F410B"/>
    <w:rsid w:val="37485588"/>
    <w:rsid w:val="37781935"/>
    <w:rsid w:val="37B039E8"/>
    <w:rsid w:val="37EE7094"/>
    <w:rsid w:val="381D1B20"/>
    <w:rsid w:val="38296C89"/>
    <w:rsid w:val="382C1FAA"/>
    <w:rsid w:val="383002EB"/>
    <w:rsid w:val="383B4C4E"/>
    <w:rsid w:val="38586797"/>
    <w:rsid w:val="387150D3"/>
    <w:rsid w:val="38BC0149"/>
    <w:rsid w:val="38D87D1C"/>
    <w:rsid w:val="38DC01CF"/>
    <w:rsid w:val="38F4246C"/>
    <w:rsid w:val="38F72701"/>
    <w:rsid w:val="3957718D"/>
    <w:rsid w:val="39636459"/>
    <w:rsid w:val="396B7F6C"/>
    <w:rsid w:val="397028EB"/>
    <w:rsid w:val="397549F5"/>
    <w:rsid w:val="39A77422"/>
    <w:rsid w:val="39B15671"/>
    <w:rsid w:val="39B26E7A"/>
    <w:rsid w:val="39B40600"/>
    <w:rsid w:val="39B417A9"/>
    <w:rsid w:val="39CB2002"/>
    <w:rsid w:val="39E74848"/>
    <w:rsid w:val="39E84962"/>
    <w:rsid w:val="39E9692C"/>
    <w:rsid w:val="39F94DC1"/>
    <w:rsid w:val="39FC5695"/>
    <w:rsid w:val="3A006D8E"/>
    <w:rsid w:val="3A3651E5"/>
    <w:rsid w:val="3A4C6A14"/>
    <w:rsid w:val="3A744481"/>
    <w:rsid w:val="3A8C7BEF"/>
    <w:rsid w:val="3A906246"/>
    <w:rsid w:val="3AB6680E"/>
    <w:rsid w:val="3AE25855"/>
    <w:rsid w:val="3B2349B7"/>
    <w:rsid w:val="3B5F50F7"/>
    <w:rsid w:val="3B5F6EA5"/>
    <w:rsid w:val="3B616CFF"/>
    <w:rsid w:val="3B6259F6"/>
    <w:rsid w:val="3B7C7D1F"/>
    <w:rsid w:val="3B976654"/>
    <w:rsid w:val="3BA42F28"/>
    <w:rsid w:val="3BA91191"/>
    <w:rsid w:val="3BC01EFC"/>
    <w:rsid w:val="3BCA786A"/>
    <w:rsid w:val="3BD31E2F"/>
    <w:rsid w:val="3BF15831"/>
    <w:rsid w:val="3BFC04E6"/>
    <w:rsid w:val="3C0B0DDB"/>
    <w:rsid w:val="3C105946"/>
    <w:rsid w:val="3C471448"/>
    <w:rsid w:val="3C495460"/>
    <w:rsid w:val="3C5F759A"/>
    <w:rsid w:val="3C6C525A"/>
    <w:rsid w:val="3C872BFA"/>
    <w:rsid w:val="3C9E4A62"/>
    <w:rsid w:val="3CA36E5C"/>
    <w:rsid w:val="3CAD2A9D"/>
    <w:rsid w:val="3CAD556F"/>
    <w:rsid w:val="3CBF3D25"/>
    <w:rsid w:val="3CCB21B4"/>
    <w:rsid w:val="3CCE23CB"/>
    <w:rsid w:val="3CD17D17"/>
    <w:rsid w:val="3CEC1E3A"/>
    <w:rsid w:val="3D1C3198"/>
    <w:rsid w:val="3D3C7F39"/>
    <w:rsid w:val="3D440F09"/>
    <w:rsid w:val="3D4504A0"/>
    <w:rsid w:val="3D6C2BB8"/>
    <w:rsid w:val="3D8734BB"/>
    <w:rsid w:val="3D873AA3"/>
    <w:rsid w:val="3D9A11D4"/>
    <w:rsid w:val="3DA16D89"/>
    <w:rsid w:val="3DA364BE"/>
    <w:rsid w:val="3DA67E32"/>
    <w:rsid w:val="3DA77893"/>
    <w:rsid w:val="3DBF4D43"/>
    <w:rsid w:val="3DD81F09"/>
    <w:rsid w:val="3DE041CB"/>
    <w:rsid w:val="3DF06D44"/>
    <w:rsid w:val="3E0D48F6"/>
    <w:rsid w:val="3E1868B4"/>
    <w:rsid w:val="3E1A5306"/>
    <w:rsid w:val="3E377251"/>
    <w:rsid w:val="3E42664B"/>
    <w:rsid w:val="3E434E60"/>
    <w:rsid w:val="3E524A9F"/>
    <w:rsid w:val="3E5A7334"/>
    <w:rsid w:val="3E5B37E7"/>
    <w:rsid w:val="3E5C76CC"/>
    <w:rsid w:val="3E6E11AD"/>
    <w:rsid w:val="3E770410"/>
    <w:rsid w:val="3E7B5D6B"/>
    <w:rsid w:val="3E843E66"/>
    <w:rsid w:val="3E8F51FE"/>
    <w:rsid w:val="3E926F87"/>
    <w:rsid w:val="3E9A59DE"/>
    <w:rsid w:val="3EAF4836"/>
    <w:rsid w:val="3EC33DFA"/>
    <w:rsid w:val="3F060E16"/>
    <w:rsid w:val="3F1D1096"/>
    <w:rsid w:val="3F2F0234"/>
    <w:rsid w:val="3F4A1C1A"/>
    <w:rsid w:val="3F6363FE"/>
    <w:rsid w:val="3F756B8F"/>
    <w:rsid w:val="3F81051C"/>
    <w:rsid w:val="3F8F59C1"/>
    <w:rsid w:val="3F95482B"/>
    <w:rsid w:val="3FCF3ECE"/>
    <w:rsid w:val="3FEA0636"/>
    <w:rsid w:val="3FFA6F79"/>
    <w:rsid w:val="3FFF47B3"/>
    <w:rsid w:val="40081524"/>
    <w:rsid w:val="4019356B"/>
    <w:rsid w:val="40592157"/>
    <w:rsid w:val="406B706C"/>
    <w:rsid w:val="406E1CAE"/>
    <w:rsid w:val="407A0990"/>
    <w:rsid w:val="408178BE"/>
    <w:rsid w:val="40910575"/>
    <w:rsid w:val="40A0133A"/>
    <w:rsid w:val="40A175C4"/>
    <w:rsid w:val="40B95F2E"/>
    <w:rsid w:val="40B96066"/>
    <w:rsid w:val="40C24AD6"/>
    <w:rsid w:val="40C31A53"/>
    <w:rsid w:val="40E221E1"/>
    <w:rsid w:val="40E320BE"/>
    <w:rsid w:val="40F24A36"/>
    <w:rsid w:val="40FF545D"/>
    <w:rsid w:val="410067C8"/>
    <w:rsid w:val="41236011"/>
    <w:rsid w:val="414C64AC"/>
    <w:rsid w:val="418F0D2A"/>
    <w:rsid w:val="41983A3F"/>
    <w:rsid w:val="41B4781F"/>
    <w:rsid w:val="41C55819"/>
    <w:rsid w:val="41D01505"/>
    <w:rsid w:val="41F107F1"/>
    <w:rsid w:val="41F7195C"/>
    <w:rsid w:val="42297D7D"/>
    <w:rsid w:val="42320FE2"/>
    <w:rsid w:val="42474939"/>
    <w:rsid w:val="424C3C57"/>
    <w:rsid w:val="42557435"/>
    <w:rsid w:val="42613FF3"/>
    <w:rsid w:val="42660D96"/>
    <w:rsid w:val="42727EC2"/>
    <w:rsid w:val="427E4CF5"/>
    <w:rsid w:val="428667D2"/>
    <w:rsid w:val="42B75819"/>
    <w:rsid w:val="42CD1CE0"/>
    <w:rsid w:val="42E1381E"/>
    <w:rsid w:val="42ED6459"/>
    <w:rsid w:val="42FE58DD"/>
    <w:rsid w:val="43174B3D"/>
    <w:rsid w:val="43343A76"/>
    <w:rsid w:val="4336596B"/>
    <w:rsid w:val="4346094B"/>
    <w:rsid w:val="434B790E"/>
    <w:rsid w:val="4360274F"/>
    <w:rsid w:val="43977AB6"/>
    <w:rsid w:val="43A3342B"/>
    <w:rsid w:val="43B43B06"/>
    <w:rsid w:val="43B6787E"/>
    <w:rsid w:val="43C17DE3"/>
    <w:rsid w:val="43C77C27"/>
    <w:rsid w:val="43DE09EE"/>
    <w:rsid w:val="43F15FEB"/>
    <w:rsid w:val="44002FAD"/>
    <w:rsid w:val="440F5A54"/>
    <w:rsid w:val="442B35DF"/>
    <w:rsid w:val="4432770A"/>
    <w:rsid w:val="44332098"/>
    <w:rsid w:val="44484609"/>
    <w:rsid w:val="4473751E"/>
    <w:rsid w:val="448B0D0B"/>
    <w:rsid w:val="449101DD"/>
    <w:rsid w:val="44A566CF"/>
    <w:rsid w:val="44B40341"/>
    <w:rsid w:val="44DE1391"/>
    <w:rsid w:val="451B225C"/>
    <w:rsid w:val="452410C9"/>
    <w:rsid w:val="45317DFB"/>
    <w:rsid w:val="454669E0"/>
    <w:rsid w:val="456D3CE4"/>
    <w:rsid w:val="4579042C"/>
    <w:rsid w:val="457F0571"/>
    <w:rsid w:val="45851176"/>
    <w:rsid w:val="45C12D4B"/>
    <w:rsid w:val="45C63B94"/>
    <w:rsid w:val="45ED139F"/>
    <w:rsid w:val="45ED4D64"/>
    <w:rsid w:val="45EE4EF3"/>
    <w:rsid w:val="45F14B9E"/>
    <w:rsid w:val="46022E97"/>
    <w:rsid w:val="4604561F"/>
    <w:rsid w:val="460E7DA5"/>
    <w:rsid w:val="46422483"/>
    <w:rsid w:val="4659254A"/>
    <w:rsid w:val="465B0637"/>
    <w:rsid w:val="465E3F0D"/>
    <w:rsid w:val="46621429"/>
    <w:rsid w:val="466A16E6"/>
    <w:rsid w:val="46893F2B"/>
    <w:rsid w:val="468B3FEB"/>
    <w:rsid w:val="46C4686E"/>
    <w:rsid w:val="46D71F3E"/>
    <w:rsid w:val="4731442B"/>
    <w:rsid w:val="473C107A"/>
    <w:rsid w:val="4749546E"/>
    <w:rsid w:val="477B778F"/>
    <w:rsid w:val="478203EC"/>
    <w:rsid w:val="478F28C0"/>
    <w:rsid w:val="47B025FA"/>
    <w:rsid w:val="47BE5749"/>
    <w:rsid w:val="47D9586B"/>
    <w:rsid w:val="4809698F"/>
    <w:rsid w:val="4811697D"/>
    <w:rsid w:val="48591FAD"/>
    <w:rsid w:val="487A3E25"/>
    <w:rsid w:val="488B5503"/>
    <w:rsid w:val="48937E21"/>
    <w:rsid w:val="489A0361"/>
    <w:rsid w:val="489D6CA6"/>
    <w:rsid w:val="48B94FF3"/>
    <w:rsid w:val="48C82986"/>
    <w:rsid w:val="48E37AAB"/>
    <w:rsid w:val="48EB621C"/>
    <w:rsid w:val="48FD4B4C"/>
    <w:rsid w:val="49010B73"/>
    <w:rsid w:val="490A68E0"/>
    <w:rsid w:val="491055FE"/>
    <w:rsid w:val="49494EA2"/>
    <w:rsid w:val="495F5B3E"/>
    <w:rsid w:val="496B7BEC"/>
    <w:rsid w:val="496F3FE6"/>
    <w:rsid w:val="496F736A"/>
    <w:rsid w:val="496F77D7"/>
    <w:rsid w:val="497654FD"/>
    <w:rsid w:val="49953536"/>
    <w:rsid w:val="49A726D7"/>
    <w:rsid w:val="49AB3233"/>
    <w:rsid w:val="49B64211"/>
    <w:rsid w:val="49B760FE"/>
    <w:rsid w:val="49BE748D"/>
    <w:rsid w:val="49C65EFA"/>
    <w:rsid w:val="49D62A28"/>
    <w:rsid w:val="49DA288A"/>
    <w:rsid w:val="49E14F29"/>
    <w:rsid w:val="49F6167F"/>
    <w:rsid w:val="4A0377F2"/>
    <w:rsid w:val="4A064FA0"/>
    <w:rsid w:val="4A0F69C0"/>
    <w:rsid w:val="4A16615C"/>
    <w:rsid w:val="4A2117CA"/>
    <w:rsid w:val="4A4424D7"/>
    <w:rsid w:val="4A4F27DB"/>
    <w:rsid w:val="4A77318E"/>
    <w:rsid w:val="4A8352B6"/>
    <w:rsid w:val="4A8E0ECE"/>
    <w:rsid w:val="4A9F106C"/>
    <w:rsid w:val="4AB82D0F"/>
    <w:rsid w:val="4AEB7664"/>
    <w:rsid w:val="4AFD7C19"/>
    <w:rsid w:val="4B0567D1"/>
    <w:rsid w:val="4B236AAE"/>
    <w:rsid w:val="4B294DDA"/>
    <w:rsid w:val="4B4E2A92"/>
    <w:rsid w:val="4B707271"/>
    <w:rsid w:val="4B7A7FA2"/>
    <w:rsid w:val="4B887D52"/>
    <w:rsid w:val="4B9739F7"/>
    <w:rsid w:val="4BA024F7"/>
    <w:rsid w:val="4BDB2578"/>
    <w:rsid w:val="4BEE2503"/>
    <w:rsid w:val="4C245A30"/>
    <w:rsid w:val="4C3B2B15"/>
    <w:rsid w:val="4CA54934"/>
    <w:rsid w:val="4CB6685F"/>
    <w:rsid w:val="4CC367FE"/>
    <w:rsid w:val="4D077F3C"/>
    <w:rsid w:val="4D123355"/>
    <w:rsid w:val="4D20310A"/>
    <w:rsid w:val="4D267823"/>
    <w:rsid w:val="4D2A3B31"/>
    <w:rsid w:val="4D2F7A00"/>
    <w:rsid w:val="4D312C52"/>
    <w:rsid w:val="4D8C1A71"/>
    <w:rsid w:val="4D905305"/>
    <w:rsid w:val="4D964A72"/>
    <w:rsid w:val="4D9C1254"/>
    <w:rsid w:val="4DC62DB4"/>
    <w:rsid w:val="4DF55447"/>
    <w:rsid w:val="4DFE4EBD"/>
    <w:rsid w:val="4E3F6A65"/>
    <w:rsid w:val="4E4B27AD"/>
    <w:rsid w:val="4E52289A"/>
    <w:rsid w:val="4E6C395B"/>
    <w:rsid w:val="4E7315B3"/>
    <w:rsid w:val="4E731ECC"/>
    <w:rsid w:val="4E793892"/>
    <w:rsid w:val="4E800872"/>
    <w:rsid w:val="4EAF4E3E"/>
    <w:rsid w:val="4EC569ED"/>
    <w:rsid w:val="4ED50EA1"/>
    <w:rsid w:val="4EEC050C"/>
    <w:rsid w:val="4F104EC3"/>
    <w:rsid w:val="4F155DA1"/>
    <w:rsid w:val="4F2617D6"/>
    <w:rsid w:val="4F342354"/>
    <w:rsid w:val="4F47354A"/>
    <w:rsid w:val="4F675ED1"/>
    <w:rsid w:val="4F72556E"/>
    <w:rsid w:val="4F7D56F4"/>
    <w:rsid w:val="4F911C54"/>
    <w:rsid w:val="4FD11E53"/>
    <w:rsid w:val="4FE625E0"/>
    <w:rsid w:val="501661D2"/>
    <w:rsid w:val="5021480F"/>
    <w:rsid w:val="506568B4"/>
    <w:rsid w:val="506B612A"/>
    <w:rsid w:val="50750E8F"/>
    <w:rsid w:val="50962ECB"/>
    <w:rsid w:val="50A42E38"/>
    <w:rsid w:val="50A4577F"/>
    <w:rsid w:val="50B73D1F"/>
    <w:rsid w:val="50BD5BC9"/>
    <w:rsid w:val="50C11EEE"/>
    <w:rsid w:val="50CA7505"/>
    <w:rsid w:val="50E2135C"/>
    <w:rsid w:val="50E377D9"/>
    <w:rsid w:val="50E97CFC"/>
    <w:rsid w:val="50FA4028"/>
    <w:rsid w:val="510D65B7"/>
    <w:rsid w:val="511157AB"/>
    <w:rsid w:val="511D2CEB"/>
    <w:rsid w:val="5142540C"/>
    <w:rsid w:val="51644DBE"/>
    <w:rsid w:val="517C66A4"/>
    <w:rsid w:val="518832C8"/>
    <w:rsid w:val="51A0432A"/>
    <w:rsid w:val="51A86090"/>
    <w:rsid w:val="51B7396D"/>
    <w:rsid w:val="51B92C8B"/>
    <w:rsid w:val="51BE7065"/>
    <w:rsid w:val="51C86B64"/>
    <w:rsid w:val="51C94786"/>
    <w:rsid w:val="51D72998"/>
    <w:rsid w:val="52130ADC"/>
    <w:rsid w:val="521F0CE5"/>
    <w:rsid w:val="521F371E"/>
    <w:rsid w:val="522E4CC3"/>
    <w:rsid w:val="5244713B"/>
    <w:rsid w:val="52615633"/>
    <w:rsid w:val="52977FD4"/>
    <w:rsid w:val="52A25790"/>
    <w:rsid w:val="52A96B6F"/>
    <w:rsid w:val="52B45975"/>
    <w:rsid w:val="52C673B2"/>
    <w:rsid w:val="52D94AA4"/>
    <w:rsid w:val="52EA3A62"/>
    <w:rsid w:val="52F50BB8"/>
    <w:rsid w:val="53097272"/>
    <w:rsid w:val="53185487"/>
    <w:rsid w:val="53544462"/>
    <w:rsid w:val="53656D06"/>
    <w:rsid w:val="5397158E"/>
    <w:rsid w:val="539F21DB"/>
    <w:rsid w:val="53A476F3"/>
    <w:rsid w:val="53C02907"/>
    <w:rsid w:val="53C052F7"/>
    <w:rsid w:val="54013861"/>
    <w:rsid w:val="54112F30"/>
    <w:rsid w:val="542645AC"/>
    <w:rsid w:val="54487265"/>
    <w:rsid w:val="544D6070"/>
    <w:rsid w:val="54605E1E"/>
    <w:rsid w:val="547768EF"/>
    <w:rsid w:val="549403ED"/>
    <w:rsid w:val="549B3450"/>
    <w:rsid w:val="54B3506A"/>
    <w:rsid w:val="54B64766"/>
    <w:rsid w:val="54CA0D16"/>
    <w:rsid w:val="54DD4057"/>
    <w:rsid w:val="54E7490F"/>
    <w:rsid w:val="54F621D1"/>
    <w:rsid w:val="54FD143C"/>
    <w:rsid w:val="5503669C"/>
    <w:rsid w:val="5504377C"/>
    <w:rsid w:val="550764A4"/>
    <w:rsid w:val="550B2BF6"/>
    <w:rsid w:val="55214EB5"/>
    <w:rsid w:val="55364EFD"/>
    <w:rsid w:val="555D4828"/>
    <w:rsid w:val="55684751"/>
    <w:rsid w:val="55702CBF"/>
    <w:rsid w:val="557A4C8B"/>
    <w:rsid w:val="557E5189"/>
    <w:rsid w:val="558931E1"/>
    <w:rsid w:val="55923347"/>
    <w:rsid w:val="55925180"/>
    <w:rsid w:val="55983B1B"/>
    <w:rsid w:val="55A8376B"/>
    <w:rsid w:val="55C4407D"/>
    <w:rsid w:val="55CB04B5"/>
    <w:rsid w:val="55DC29B6"/>
    <w:rsid w:val="55DD4241"/>
    <w:rsid w:val="56064A49"/>
    <w:rsid w:val="5633598F"/>
    <w:rsid w:val="56451A69"/>
    <w:rsid w:val="5654253D"/>
    <w:rsid w:val="56696C2D"/>
    <w:rsid w:val="566B6D1E"/>
    <w:rsid w:val="56967A4D"/>
    <w:rsid w:val="56A0748D"/>
    <w:rsid w:val="56C815D2"/>
    <w:rsid w:val="57032A2C"/>
    <w:rsid w:val="570F5219"/>
    <w:rsid w:val="57481289"/>
    <w:rsid w:val="57584BAD"/>
    <w:rsid w:val="575D0E50"/>
    <w:rsid w:val="575D12B5"/>
    <w:rsid w:val="57610A87"/>
    <w:rsid w:val="576158FB"/>
    <w:rsid w:val="576C0528"/>
    <w:rsid w:val="577B1140"/>
    <w:rsid w:val="577B7F21"/>
    <w:rsid w:val="577F181B"/>
    <w:rsid w:val="578605C7"/>
    <w:rsid w:val="57921984"/>
    <w:rsid w:val="579737F0"/>
    <w:rsid w:val="579F05AB"/>
    <w:rsid w:val="57AB7B30"/>
    <w:rsid w:val="57AF5251"/>
    <w:rsid w:val="57B26373"/>
    <w:rsid w:val="57B63F04"/>
    <w:rsid w:val="57CD20C2"/>
    <w:rsid w:val="57D675AB"/>
    <w:rsid w:val="57D95FDD"/>
    <w:rsid w:val="57FE4A8F"/>
    <w:rsid w:val="5855720E"/>
    <w:rsid w:val="58615BB3"/>
    <w:rsid w:val="5875340D"/>
    <w:rsid w:val="587D414E"/>
    <w:rsid w:val="588857DF"/>
    <w:rsid w:val="58917D2F"/>
    <w:rsid w:val="5894085C"/>
    <w:rsid w:val="5898359F"/>
    <w:rsid w:val="58AE4F0C"/>
    <w:rsid w:val="58B85899"/>
    <w:rsid w:val="58D53AF8"/>
    <w:rsid w:val="58E363A9"/>
    <w:rsid w:val="58F555F9"/>
    <w:rsid w:val="58FE3D30"/>
    <w:rsid w:val="590E12C8"/>
    <w:rsid w:val="5920308F"/>
    <w:rsid w:val="595E1678"/>
    <w:rsid w:val="596D52EF"/>
    <w:rsid w:val="596D5BD4"/>
    <w:rsid w:val="597E3DD8"/>
    <w:rsid w:val="59995604"/>
    <w:rsid w:val="59F80043"/>
    <w:rsid w:val="5A0158E6"/>
    <w:rsid w:val="5A09252F"/>
    <w:rsid w:val="5A0B2778"/>
    <w:rsid w:val="5A2A7C7B"/>
    <w:rsid w:val="5A3560C8"/>
    <w:rsid w:val="5A3E2560"/>
    <w:rsid w:val="5A417162"/>
    <w:rsid w:val="5A587B2F"/>
    <w:rsid w:val="5A5D3B6E"/>
    <w:rsid w:val="5A637A76"/>
    <w:rsid w:val="5A6D33BA"/>
    <w:rsid w:val="5A792B1F"/>
    <w:rsid w:val="5A85028E"/>
    <w:rsid w:val="5A874767"/>
    <w:rsid w:val="5A996280"/>
    <w:rsid w:val="5AAD6F28"/>
    <w:rsid w:val="5AAF4076"/>
    <w:rsid w:val="5AD50114"/>
    <w:rsid w:val="5AD63A24"/>
    <w:rsid w:val="5B0942E0"/>
    <w:rsid w:val="5B1377EE"/>
    <w:rsid w:val="5B2335F4"/>
    <w:rsid w:val="5B2E1A1D"/>
    <w:rsid w:val="5B6918E4"/>
    <w:rsid w:val="5B6A6148"/>
    <w:rsid w:val="5B780A69"/>
    <w:rsid w:val="5B843A1C"/>
    <w:rsid w:val="5B873E3F"/>
    <w:rsid w:val="5B8E663A"/>
    <w:rsid w:val="5B977B3E"/>
    <w:rsid w:val="5BA872B8"/>
    <w:rsid w:val="5BAB5397"/>
    <w:rsid w:val="5BBC7D2A"/>
    <w:rsid w:val="5BE9310D"/>
    <w:rsid w:val="5BF52211"/>
    <w:rsid w:val="5BFD40F7"/>
    <w:rsid w:val="5C02690E"/>
    <w:rsid w:val="5C196DA7"/>
    <w:rsid w:val="5C1A7658"/>
    <w:rsid w:val="5C2A048C"/>
    <w:rsid w:val="5C370523"/>
    <w:rsid w:val="5C7F5A5F"/>
    <w:rsid w:val="5C80234E"/>
    <w:rsid w:val="5C8A680C"/>
    <w:rsid w:val="5CA641C7"/>
    <w:rsid w:val="5CB12AA7"/>
    <w:rsid w:val="5D0C4701"/>
    <w:rsid w:val="5D0F0395"/>
    <w:rsid w:val="5D13298A"/>
    <w:rsid w:val="5D221076"/>
    <w:rsid w:val="5D397964"/>
    <w:rsid w:val="5D5A391C"/>
    <w:rsid w:val="5D5F10C0"/>
    <w:rsid w:val="5D63417B"/>
    <w:rsid w:val="5D891B7B"/>
    <w:rsid w:val="5DA9612E"/>
    <w:rsid w:val="5DAD38EE"/>
    <w:rsid w:val="5DB054A9"/>
    <w:rsid w:val="5DED1C97"/>
    <w:rsid w:val="5E006862"/>
    <w:rsid w:val="5E0207B9"/>
    <w:rsid w:val="5E1834A1"/>
    <w:rsid w:val="5E261785"/>
    <w:rsid w:val="5E4430BF"/>
    <w:rsid w:val="5E4A7017"/>
    <w:rsid w:val="5E526349"/>
    <w:rsid w:val="5E552BBA"/>
    <w:rsid w:val="5E611C10"/>
    <w:rsid w:val="5E6A778C"/>
    <w:rsid w:val="5EFC6636"/>
    <w:rsid w:val="5EFC7377"/>
    <w:rsid w:val="5F06174D"/>
    <w:rsid w:val="5F234AF1"/>
    <w:rsid w:val="5F3A3602"/>
    <w:rsid w:val="5F6277C6"/>
    <w:rsid w:val="5F6D0B1D"/>
    <w:rsid w:val="5F8D0B82"/>
    <w:rsid w:val="5FB23198"/>
    <w:rsid w:val="5FCC5339"/>
    <w:rsid w:val="5FD96977"/>
    <w:rsid w:val="5FE34A5B"/>
    <w:rsid w:val="5FFE1E36"/>
    <w:rsid w:val="60065292"/>
    <w:rsid w:val="60232584"/>
    <w:rsid w:val="607330CE"/>
    <w:rsid w:val="60825176"/>
    <w:rsid w:val="609F2AC4"/>
    <w:rsid w:val="60A82CA5"/>
    <w:rsid w:val="60AD245E"/>
    <w:rsid w:val="60FA2EE8"/>
    <w:rsid w:val="61030F65"/>
    <w:rsid w:val="61054A27"/>
    <w:rsid w:val="610A52BC"/>
    <w:rsid w:val="6115578D"/>
    <w:rsid w:val="611D2366"/>
    <w:rsid w:val="61322180"/>
    <w:rsid w:val="61421856"/>
    <w:rsid w:val="61427F2D"/>
    <w:rsid w:val="615227C4"/>
    <w:rsid w:val="61654E3F"/>
    <w:rsid w:val="61712CAB"/>
    <w:rsid w:val="6182292A"/>
    <w:rsid w:val="61823CF3"/>
    <w:rsid w:val="618A7FCE"/>
    <w:rsid w:val="618C270E"/>
    <w:rsid w:val="619F7F92"/>
    <w:rsid w:val="61E17D65"/>
    <w:rsid w:val="61F94C26"/>
    <w:rsid w:val="62000E56"/>
    <w:rsid w:val="620152D8"/>
    <w:rsid w:val="620879D5"/>
    <w:rsid w:val="622D3E2A"/>
    <w:rsid w:val="624A4FAC"/>
    <w:rsid w:val="624F3E49"/>
    <w:rsid w:val="62632286"/>
    <w:rsid w:val="62634C1E"/>
    <w:rsid w:val="62885958"/>
    <w:rsid w:val="62E65BE7"/>
    <w:rsid w:val="62F40B65"/>
    <w:rsid w:val="62FC2CFE"/>
    <w:rsid w:val="63024505"/>
    <w:rsid w:val="635803E4"/>
    <w:rsid w:val="635B1DB5"/>
    <w:rsid w:val="636C75FC"/>
    <w:rsid w:val="63711FED"/>
    <w:rsid w:val="63736832"/>
    <w:rsid w:val="637A42EF"/>
    <w:rsid w:val="63880DDC"/>
    <w:rsid w:val="638D750D"/>
    <w:rsid w:val="63901D94"/>
    <w:rsid w:val="63AB38BC"/>
    <w:rsid w:val="63AC6CC0"/>
    <w:rsid w:val="63C63B2B"/>
    <w:rsid w:val="63EF49BB"/>
    <w:rsid w:val="64055776"/>
    <w:rsid w:val="640F6E0B"/>
    <w:rsid w:val="64240056"/>
    <w:rsid w:val="642E6B65"/>
    <w:rsid w:val="64354398"/>
    <w:rsid w:val="643E143A"/>
    <w:rsid w:val="645B2861"/>
    <w:rsid w:val="64854F93"/>
    <w:rsid w:val="648B6EEF"/>
    <w:rsid w:val="64A51C8E"/>
    <w:rsid w:val="64C158BF"/>
    <w:rsid w:val="64CE2EAA"/>
    <w:rsid w:val="64E436F7"/>
    <w:rsid w:val="6525631A"/>
    <w:rsid w:val="65297A59"/>
    <w:rsid w:val="653623FB"/>
    <w:rsid w:val="65363C60"/>
    <w:rsid w:val="653C3090"/>
    <w:rsid w:val="6546685C"/>
    <w:rsid w:val="654900FB"/>
    <w:rsid w:val="65501B81"/>
    <w:rsid w:val="65586590"/>
    <w:rsid w:val="65622926"/>
    <w:rsid w:val="65854376"/>
    <w:rsid w:val="658767BE"/>
    <w:rsid w:val="65892531"/>
    <w:rsid w:val="65A15E75"/>
    <w:rsid w:val="65CB70D2"/>
    <w:rsid w:val="661029C7"/>
    <w:rsid w:val="66195831"/>
    <w:rsid w:val="66254FFC"/>
    <w:rsid w:val="662A7998"/>
    <w:rsid w:val="662E75B1"/>
    <w:rsid w:val="66342C2E"/>
    <w:rsid w:val="66384DC2"/>
    <w:rsid w:val="663E784C"/>
    <w:rsid w:val="664E0879"/>
    <w:rsid w:val="668B6A45"/>
    <w:rsid w:val="66A355E9"/>
    <w:rsid w:val="670D6F06"/>
    <w:rsid w:val="67226E55"/>
    <w:rsid w:val="672D3625"/>
    <w:rsid w:val="672F3F24"/>
    <w:rsid w:val="673E055F"/>
    <w:rsid w:val="67551CE3"/>
    <w:rsid w:val="675D5BE1"/>
    <w:rsid w:val="67682F76"/>
    <w:rsid w:val="67902011"/>
    <w:rsid w:val="67A22552"/>
    <w:rsid w:val="67B22DCC"/>
    <w:rsid w:val="67BE71AA"/>
    <w:rsid w:val="67C96D0C"/>
    <w:rsid w:val="67D90273"/>
    <w:rsid w:val="67DE5875"/>
    <w:rsid w:val="67E1286C"/>
    <w:rsid w:val="67E55852"/>
    <w:rsid w:val="67E61C31"/>
    <w:rsid w:val="67EB1AB4"/>
    <w:rsid w:val="67FA1285"/>
    <w:rsid w:val="68117F09"/>
    <w:rsid w:val="68551F4F"/>
    <w:rsid w:val="687C10C9"/>
    <w:rsid w:val="68840C16"/>
    <w:rsid w:val="68876EFB"/>
    <w:rsid w:val="68884654"/>
    <w:rsid w:val="688C2040"/>
    <w:rsid w:val="689F444F"/>
    <w:rsid w:val="68A35D74"/>
    <w:rsid w:val="68B96DBB"/>
    <w:rsid w:val="68CA2805"/>
    <w:rsid w:val="68E937A3"/>
    <w:rsid w:val="68EC19BF"/>
    <w:rsid w:val="68EF5F6C"/>
    <w:rsid w:val="693E15D3"/>
    <w:rsid w:val="69463B1F"/>
    <w:rsid w:val="69627681"/>
    <w:rsid w:val="696335D3"/>
    <w:rsid w:val="6977531D"/>
    <w:rsid w:val="69921094"/>
    <w:rsid w:val="699D3CB5"/>
    <w:rsid w:val="69A705BC"/>
    <w:rsid w:val="69CC2BFF"/>
    <w:rsid w:val="69D501AF"/>
    <w:rsid w:val="69D550CD"/>
    <w:rsid w:val="69FD55B8"/>
    <w:rsid w:val="6A0B1C62"/>
    <w:rsid w:val="6A2406C8"/>
    <w:rsid w:val="6A2557A7"/>
    <w:rsid w:val="6A680BA0"/>
    <w:rsid w:val="6A6D64D7"/>
    <w:rsid w:val="6A7E658D"/>
    <w:rsid w:val="6ABC2BAC"/>
    <w:rsid w:val="6ADE0BD1"/>
    <w:rsid w:val="6AE96859"/>
    <w:rsid w:val="6AF74F45"/>
    <w:rsid w:val="6AFE3735"/>
    <w:rsid w:val="6B147746"/>
    <w:rsid w:val="6B24787C"/>
    <w:rsid w:val="6B3414ED"/>
    <w:rsid w:val="6B480265"/>
    <w:rsid w:val="6B573233"/>
    <w:rsid w:val="6B5B6274"/>
    <w:rsid w:val="6B664800"/>
    <w:rsid w:val="6B935D53"/>
    <w:rsid w:val="6B9416AF"/>
    <w:rsid w:val="6BAD2BD3"/>
    <w:rsid w:val="6BEE3420"/>
    <w:rsid w:val="6BF1329A"/>
    <w:rsid w:val="6BF91BFA"/>
    <w:rsid w:val="6BFA35FA"/>
    <w:rsid w:val="6C1532AB"/>
    <w:rsid w:val="6C196F71"/>
    <w:rsid w:val="6C226FCB"/>
    <w:rsid w:val="6C31226F"/>
    <w:rsid w:val="6C552F0B"/>
    <w:rsid w:val="6C5F0204"/>
    <w:rsid w:val="6C8364E7"/>
    <w:rsid w:val="6C8C67B7"/>
    <w:rsid w:val="6C99459B"/>
    <w:rsid w:val="6C9D744C"/>
    <w:rsid w:val="6C9F1184"/>
    <w:rsid w:val="6CD40368"/>
    <w:rsid w:val="6CF17EE6"/>
    <w:rsid w:val="6D167928"/>
    <w:rsid w:val="6D26299B"/>
    <w:rsid w:val="6D2B0F95"/>
    <w:rsid w:val="6D34343E"/>
    <w:rsid w:val="6D4772EC"/>
    <w:rsid w:val="6D8F68C7"/>
    <w:rsid w:val="6D9078AF"/>
    <w:rsid w:val="6DAA3FEF"/>
    <w:rsid w:val="6DC0172B"/>
    <w:rsid w:val="6DCB690C"/>
    <w:rsid w:val="6DCE73A1"/>
    <w:rsid w:val="6DD41A5B"/>
    <w:rsid w:val="6DDD5884"/>
    <w:rsid w:val="6DDE1B2C"/>
    <w:rsid w:val="6DF43C2E"/>
    <w:rsid w:val="6DF51CA3"/>
    <w:rsid w:val="6E073DB0"/>
    <w:rsid w:val="6E3E4594"/>
    <w:rsid w:val="6E755ABD"/>
    <w:rsid w:val="6E7F06E9"/>
    <w:rsid w:val="6E8335BD"/>
    <w:rsid w:val="6E8E12EF"/>
    <w:rsid w:val="6E972936"/>
    <w:rsid w:val="6ED446C5"/>
    <w:rsid w:val="6F0230C8"/>
    <w:rsid w:val="6F0B01CF"/>
    <w:rsid w:val="6F2A7D94"/>
    <w:rsid w:val="6F2D20F2"/>
    <w:rsid w:val="6F484F7F"/>
    <w:rsid w:val="6F8331F1"/>
    <w:rsid w:val="6FAE1A09"/>
    <w:rsid w:val="6FD75BF8"/>
    <w:rsid w:val="6FEE0666"/>
    <w:rsid w:val="701B434B"/>
    <w:rsid w:val="702472C3"/>
    <w:rsid w:val="70381498"/>
    <w:rsid w:val="70514665"/>
    <w:rsid w:val="707723D0"/>
    <w:rsid w:val="70CD6D0A"/>
    <w:rsid w:val="70E6512E"/>
    <w:rsid w:val="70F5661B"/>
    <w:rsid w:val="71360107"/>
    <w:rsid w:val="713B688E"/>
    <w:rsid w:val="7178701F"/>
    <w:rsid w:val="71B2527A"/>
    <w:rsid w:val="71B7463E"/>
    <w:rsid w:val="71D43752"/>
    <w:rsid w:val="71EA4A14"/>
    <w:rsid w:val="71ED0060"/>
    <w:rsid w:val="71F1796A"/>
    <w:rsid w:val="720033A7"/>
    <w:rsid w:val="72154626"/>
    <w:rsid w:val="72262B5D"/>
    <w:rsid w:val="72283FF7"/>
    <w:rsid w:val="72290E85"/>
    <w:rsid w:val="722E7212"/>
    <w:rsid w:val="72343EE1"/>
    <w:rsid w:val="723A0474"/>
    <w:rsid w:val="723D24A6"/>
    <w:rsid w:val="7244764E"/>
    <w:rsid w:val="725923E4"/>
    <w:rsid w:val="72864BF7"/>
    <w:rsid w:val="728C10CE"/>
    <w:rsid w:val="729023FC"/>
    <w:rsid w:val="729A1F96"/>
    <w:rsid w:val="72C139C6"/>
    <w:rsid w:val="72DB70B2"/>
    <w:rsid w:val="73612AB3"/>
    <w:rsid w:val="73982B4E"/>
    <w:rsid w:val="73C0646E"/>
    <w:rsid w:val="74184742"/>
    <w:rsid w:val="742222F5"/>
    <w:rsid w:val="74472DDE"/>
    <w:rsid w:val="74476126"/>
    <w:rsid w:val="744C72C0"/>
    <w:rsid w:val="74706664"/>
    <w:rsid w:val="747955F9"/>
    <w:rsid w:val="747F3682"/>
    <w:rsid w:val="748A603A"/>
    <w:rsid w:val="74930B07"/>
    <w:rsid w:val="749C4185"/>
    <w:rsid w:val="74B33703"/>
    <w:rsid w:val="75067759"/>
    <w:rsid w:val="752E6DCD"/>
    <w:rsid w:val="7551380D"/>
    <w:rsid w:val="755521A4"/>
    <w:rsid w:val="75600BE5"/>
    <w:rsid w:val="7564475C"/>
    <w:rsid w:val="75677FB4"/>
    <w:rsid w:val="7583797F"/>
    <w:rsid w:val="75896940"/>
    <w:rsid w:val="75D20F1D"/>
    <w:rsid w:val="75DA2C18"/>
    <w:rsid w:val="75E35A02"/>
    <w:rsid w:val="75EC3712"/>
    <w:rsid w:val="75F419BD"/>
    <w:rsid w:val="75F54412"/>
    <w:rsid w:val="761D08E0"/>
    <w:rsid w:val="765D347C"/>
    <w:rsid w:val="76826699"/>
    <w:rsid w:val="76A96C4B"/>
    <w:rsid w:val="76C87133"/>
    <w:rsid w:val="76CD08D5"/>
    <w:rsid w:val="76DB4B92"/>
    <w:rsid w:val="77052AA4"/>
    <w:rsid w:val="77136511"/>
    <w:rsid w:val="771B6915"/>
    <w:rsid w:val="77340A39"/>
    <w:rsid w:val="77351FD0"/>
    <w:rsid w:val="77472422"/>
    <w:rsid w:val="77555335"/>
    <w:rsid w:val="777F31F2"/>
    <w:rsid w:val="77A61F94"/>
    <w:rsid w:val="77D1700D"/>
    <w:rsid w:val="77EC04CC"/>
    <w:rsid w:val="77FF03B0"/>
    <w:rsid w:val="780C215E"/>
    <w:rsid w:val="7836450E"/>
    <w:rsid w:val="78775729"/>
    <w:rsid w:val="788605AB"/>
    <w:rsid w:val="789C184B"/>
    <w:rsid w:val="78A42DB0"/>
    <w:rsid w:val="78A656AB"/>
    <w:rsid w:val="78B2245C"/>
    <w:rsid w:val="78B6564F"/>
    <w:rsid w:val="78C4222F"/>
    <w:rsid w:val="78DE27AC"/>
    <w:rsid w:val="78E172CC"/>
    <w:rsid w:val="78EA1D1F"/>
    <w:rsid w:val="78ED426E"/>
    <w:rsid w:val="790037DD"/>
    <w:rsid w:val="7904172F"/>
    <w:rsid w:val="790F7E27"/>
    <w:rsid w:val="792A231A"/>
    <w:rsid w:val="79316829"/>
    <w:rsid w:val="793A570A"/>
    <w:rsid w:val="797E66A9"/>
    <w:rsid w:val="798B079E"/>
    <w:rsid w:val="79997202"/>
    <w:rsid w:val="79A97383"/>
    <w:rsid w:val="79AD7D6A"/>
    <w:rsid w:val="79AF5793"/>
    <w:rsid w:val="79CB2A4A"/>
    <w:rsid w:val="79E27E8B"/>
    <w:rsid w:val="79F850CE"/>
    <w:rsid w:val="79FD443C"/>
    <w:rsid w:val="7A081EDB"/>
    <w:rsid w:val="7A0B3482"/>
    <w:rsid w:val="7A1563A6"/>
    <w:rsid w:val="7A1D1975"/>
    <w:rsid w:val="7A2E2A28"/>
    <w:rsid w:val="7A3E5150"/>
    <w:rsid w:val="7A4670D6"/>
    <w:rsid w:val="7A534B63"/>
    <w:rsid w:val="7A615382"/>
    <w:rsid w:val="7A67303B"/>
    <w:rsid w:val="7AAB1D04"/>
    <w:rsid w:val="7ABA4368"/>
    <w:rsid w:val="7AC10876"/>
    <w:rsid w:val="7AD05746"/>
    <w:rsid w:val="7ADD3367"/>
    <w:rsid w:val="7B12268F"/>
    <w:rsid w:val="7B2029F8"/>
    <w:rsid w:val="7B257FFD"/>
    <w:rsid w:val="7B343476"/>
    <w:rsid w:val="7B3A4316"/>
    <w:rsid w:val="7B5A2978"/>
    <w:rsid w:val="7B5A7E4C"/>
    <w:rsid w:val="7B667AF9"/>
    <w:rsid w:val="7B7468F8"/>
    <w:rsid w:val="7B7B42F9"/>
    <w:rsid w:val="7B823602"/>
    <w:rsid w:val="7BED75DA"/>
    <w:rsid w:val="7BEE0103"/>
    <w:rsid w:val="7C0A0FE4"/>
    <w:rsid w:val="7C164ACD"/>
    <w:rsid w:val="7C254906"/>
    <w:rsid w:val="7C405DA3"/>
    <w:rsid w:val="7C590818"/>
    <w:rsid w:val="7C6F4493"/>
    <w:rsid w:val="7C72188D"/>
    <w:rsid w:val="7C7C10F6"/>
    <w:rsid w:val="7C853BEA"/>
    <w:rsid w:val="7C881368"/>
    <w:rsid w:val="7CD2582C"/>
    <w:rsid w:val="7CE27788"/>
    <w:rsid w:val="7CEA7740"/>
    <w:rsid w:val="7CED5C37"/>
    <w:rsid w:val="7CFA2B82"/>
    <w:rsid w:val="7D0B583E"/>
    <w:rsid w:val="7D0C32F1"/>
    <w:rsid w:val="7D0F408D"/>
    <w:rsid w:val="7D376633"/>
    <w:rsid w:val="7D491C6C"/>
    <w:rsid w:val="7D5429C0"/>
    <w:rsid w:val="7D6E6D43"/>
    <w:rsid w:val="7D8201F6"/>
    <w:rsid w:val="7DB57A34"/>
    <w:rsid w:val="7DE60973"/>
    <w:rsid w:val="7DEF0916"/>
    <w:rsid w:val="7DF05BB0"/>
    <w:rsid w:val="7E1E5218"/>
    <w:rsid w:val="7E2F0D11"/>
    <w:rsid w:val="7E9A4E1F"/>
    <w:rsid w:val="7EA7723A"/>
    <w:rsid w:val="7EAF5D5D"/>
    <w:rsid w:val="7EF56FBB"/>
    <w:rsid w:val="7F0768EB"/>
    <w:rsid w:val="7F143BEC"/>
    <w:rsid w:val="7F54171E"/>
    <w:rsid w:val="7F665733"/>
    <w:rsid w:val="7F6D458E"/>
    <w:rsid w:val="7F715AF2"/>
    <w:rsid w:val="7F886E69"/>
    <w:rsid w:val="7FB3087C"/>
    <w:rsid w:val="7FE44850"/>
    <w:rsid w:val="7FFC429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0"/>
    <w:qFormat/>
    <w:uiPriority w:val="0"/>
    <w:pPr>
      <w:shd w:val="clear" w:color="auto" w:fill="000080"/>
    </w:pPr>
  </w:style>
  <w:style w:type="paragraph" w:styleId="19">
    <w:name w:val="annotation text"/>
    <w:basedOn w:val="1"/>
    <w:link w:val="865"/>
    <w:qFormat/>
    <w:uiPriority w:val="99"/>
    <w:pPr>
      <w:jc w:val="left"/>
    </w:pPr>
  </w:style>
  <w:style w:type="paragraph" w:styleId="20">
    <w:name w:val="Salutation"/>
    <w:basedOn w:val="1"/>
    <w:next w:val="1"/>
    <w:link w:val="825"/>
    <w:qFormat/>
    <w:uiPriority w:val="0"/>
    <w:rPr>
      <w:rFonts w:ascii="仿宋_GB2312" w:eastAsia="仿宋_GB2312"/>
      <w:sz w:val="28"/>
      <w:szCs w:val="20"/>
    </w:rPr>
  </w:style>
  <w:style w:type="paragraph" w:styleId="21">
    <w:name w:val="Body Text 3"/>
    <w:basedOn w:val="1"/>
    <w:link w:val="85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4"/>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5"/>
    <w:qFormat/>
    <w:uiPriority w:val="0"/>
    <w:pPr>
      <w:spacing w:line="480" w:lineRule="exact"/>
      <w:ind w:firstLine="480" w:firstLineChars="200"/>
    </w:pPr>
    <w:rPr>
      <w:rFonts w:ascii="宋体" w:hAnsi="宋体"/>
      <w:sz w:val="24"/>
    </w:rPr>
  </w:style>
  <w:style w:type="paragraph" w:styleId="27">
    <w:name w:val="Body Text First Indent 2"/>
    <w:basedOn w:val="26"/>
    <w:next w:val="1"/>
    <w:link w:val="668"/>
    <w:qFormat/>
    <w:uiPriority w:val="0"/>
    <w:pPr>
      <w:adjustRightInd/>
      <w:spacing w:line="360" w:lineRule="auto"/>
      <w:ind w:firstLine="0" w:firstLineChars="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7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2"/>
    <w:qFormat/>
    <w:uiPriority w:val="0"/>
    <w:pPr>
      <w:ind w:left="100" w:leftChars="2500"/>
    </w:pPr>
    <w:rPr>
      <w:rFonts w:ascii="宋体"/>
      <w:sz w:val="24"/>
      <w:szCs w:val="21"/>
      <w:lang w:val="zh-CN"/>
    </w:rPr>
  </w:style>
  <w:style w:type="paragraph" w:styleId="39">
    <w:name w:val="Body Text Indent 2"/>
    <w:basedOn w:val="1"/>
    <w:link w:val="833"/>
    <w:qFormat/>
    <w:uiPriority w:val="0"/>
    <w:pPr>
      <w:spacing w:line="360" w:lineRule="auto"/>
      <w:ind w:firstLine="601"/>
      <w:textAlignment w:val="baseline"/>
    </w:pPr>
    <w:rPr>
      <w:rFonts w:ascii="宋体"/>
      <w:kern w:val="0"/>
      <w:sz w:val="28"/>
      <w:szCs w:val="20"/>
    </w:rPr>
  </w:style>
  <w:style w:type="paragraph" w:styleId="40">
    <w:name w:val="endnote text"/>
    <w:basedOn w:val="1"/>
    <w:link w:val="950"/>
    <w:qFormat/>
    <w:uiPriority w:val="0"/>
    <w:rPr>
      <w:lang w:val="zh-CN"/>
    </w:rPr>
  </w:style>
  <w:style w:type="paragraph" w:styleId="41">
    <w:name w:val="Balloon Text"/>
    <w:basedOn w:val="1"/>
    <w:link w:val="729"/>
    <w:qFormat/>
    <w:uiPriority w:val="0"/>
    <w:rPr>
      <w:sz w:val="18"/>
      <w:szCs w:val="18"/>
    </w:rPr>
  </w:style>
  <w:style w:type="paragraph" w:styleId="42">
    <w:name w:val="footer"/>
    <w:basedOn w:val="1"/>
    <w:link w:val="901"/>
    <w:qFormat/>
    <w:uiPriority w:val="99"/>
    <w:pPr>
      <w:tabs>
        <w:tab w:val="center" w:pos="4153"/>
        <w:tab w:val="right" w:pos="8306"/>
      </w:tabs>
      <w:snapToGrid w:val="0"/>
      <w:jc w:val="left"/>
    </w:pPr>
    <w:rPr>
      <w:sz w:val="18"/>
      <w:szCs w:val="18"/>
    </w:rPr>
  </w:style>
  <w:style w:type="paragraph" w:styleId="43">
    <w:name w:val="header"/>
    <w:basedOn w:val="1"/>
    <w:next w:val="44"/>
    <w:link w:val="909"/>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qFormat/>
    <w:uiPriority w:val="99"/>
    <w:pPr>
      <w:widowControl/>
      <w:wordWrap w:val="0"/>
      <w:spacing w:before="200" w:after="160"/>
      <w:ind w:left="864" w:right="864"/>
      <w:jc w:val="center"/>
    </w:pPr>
    <w:rPr>
      <w:rFonts w:ascii="宋体"/>
      <w:i/>
      <w:color w:val="404040"/>
    </w:rPr>
  </w:style>
  <w:style w:type="paragraph" w:styleId="45">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35"/>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9"/>
    <w:qFormat/>
    <w:uiPriority w:val="0"/>
    <w:pPr>
      <w:spacing w:after="120" w:line="480" w:lineRule="auto"/>
    </w:pPr>
  </w:style>
  <w:style w:type="paragraph" w:styleId="59">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14"/>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4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2"/>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link w:val="7"/>
    <w:qFormat/>
    <w:uiPriority w:val="9"/>
    <w:rPr>
      <w:b/>
      <w:bCs/>
      <w:kern w:val="2"/>
      <w:sz w:val="28"/>
      <w:szCs w:val="28"/>
    </w:rPr>
  </w:style>
  <w:style w:type="paragraph" w:customStyle="1" w:styleId="84">
    <w:name w:val="正文文本首行缩进 2"/>
    <w:basedOn w:val="85"/>
    <w:qFormat/>
    <w:uiPriority w:val="99"/>
    <w:pPr>
      <w:tabs>
        <w:tab w:val="right" w:leader="dot" w:pos="8268"/>
      </w:tabs>
      <w:spacing w:line="200" w:lineRule="atLeast"/>
      <w:ind w:firstLine="420"/>
    </w:pPr>
    <w:rPr>
      <w:rFonts w:ascii="宋体"/>
      <w:spacing w:val="-4"/>
      <w:sz w:val="18"/>
    </w:rPr>
  </w:style>
  <w:style w:type="paragraph" w:customStyle="1" w:styleId="85">
    <w:name w:val="正文缩进1"/>
    <w:basedOn w:val="86"/>
    <w:next w:val="26"/>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6">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7">
    <w:name w:val="目录 11"/>
    <w:basedOn w:val="86"/>
    <w:next w:val="86"/>
    <w:qFormat/>
    <w:uiPriority w:val="0"/>
    <w:pPr>
      <w:spacing w:line="240" w:lineRule="auto"/>
    </w:pPr>
    <w:rPr>
      <w:rFonts w:ascii="宋体" w:hAnsi="宋体" w:eastAsia="黑体" w:cs="宋体"/>
      <w:szCs w:val="21"/>
      <w:lang w:eastAsia="en-US"/>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paragraph" w:customStyle="1" w:styleId="90">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91">
    <w:name w:val="表格文字"/>
    <w:basedOn w:val="92"/>
    <w:next w:val="23"/>
    <w:qFormat/>
    <w:uiPriority w:val="0"/>
    <w:pPr>
      <w:ind w:firstLine="200" w:firstLineChars="200"/>
    </w:pPr>
    <w:rPr>
      <w:rFonts w:ascii="Arial" w:hAnsi="Arial"/>
      <w:spacing w:val="-5"/>
      <w:kern w:val="0"/>
      <w:sz w:val="24"/>
      <w:szCs w:val="20"/>
    </w:rPr>
  </w:style>
  <w:style w:type="paragraph" w:customStyle="1" w:styleId="92">
    <w:name w:val="表格文字（两侧对齐）"/>
    <w:basedOn w:val="1"/>
    <w:qFormat/>
    <w:uiPriority w:val="0"/>
    <w:pPr>
      <w:adjustRightInd/>
      <w:snapToGrid w:val="0"/>
    </w:pPr>
    <w:rPr>
      <w:sz w:val="20"/>
    </w:rPr>
  </w:style>
  <w:style w:type="paragraph" w:customStyle="1" w:styleId="93">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95">
    <w:name w:val="正文文本首行缩进 21"/>
    <w:basedOn w:val="85"/>
    <w:qFormat/>
    <w:uiPriority w:val="99"/>
    <w:pPr>
      <w:spacing w:line="200" w:lineRule="atLeast"/>
      <w:ind w:firstLine="420"/>
    </w:pPr>
    <w:rPr>
      <w:spacing w:val="-4"/>
      <w:sz w:val="18"/>
    </w:rPr>
  </w:style>
  <w:style w:type="paragraph" w:customStyle="1" w:styleId="96">
    <w:name w:val="标题 21"/>
    <w:basedOn w:val="86"/>
    <w:next w:val="8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7">
    <w:name w:val="[Normal]"/>
    <w:qFormat/>
    <w:uiPriority w:val="0"/>
    <w:rPr>
      <w:rFonts w:ascii="宋体" w:hAnsi="宋体" w:eastAsia="宋体" w:cs="Times New Roman"/>
      <w:sz w:val="24"/>
      <w:szCs w:val="22"/>
      <w:lang w:val="zh-CN" w:eastAsia="zh-CN" w:bidi="ar-SA"/>
    </w:rPr>
  </w:style>
  <w:style w:type="paragraph" w:customStyle="1" w:styleId="98">
    <w:name w:val="正文文本首行缩进 211"/>
    <w:basedOn w:val="85"/>
    <w:qFormat/>
    <w:uiPriority w:val="99"/>
    <w:pPr>
      <w:spacing w:line="200" w:lineRule="atLeast"/>
      <w:ind w:firstLine="420"/>
    </w:pPr>
    <w:rPr>
      <w:rFonts w:ascii="宋体"/>
      <w:spacing w:val="-4"/>
      <w:sz w:val="18"/>
    </w:rPr>
  </w:style>
  <w:style w:type="paragraph" w:customStyle="1" w:styleId="99">
    <w:name w:val="正文文本首行缩进 22"/>
    <w:basedOn w:val="85"/>
    <w:qFormat/>
    <w:uiPriority w:val="99"/>
    <w:pPr>
      <w:spacing w:line="200" w:lineRule="atLeast"/>
      <w:ind w:firstLine="420"/>
    </w:pPr>
    <w:rPr>
      <w:rFonts w:ascii="宋体"/>
      <w:spacing w:val="-4"/>
      <w:sz w:val="18"/>
    </w:rPr>
  </w:style>
  <w:style w:type="paragraph" w:customStyle="1" w:styleId="100">
    <w:name w:val="正文首行缩进 21"/>
    <w:basedOn w:val="101"/>
    <w:next w:val="1"/>
    <w:qFormat/>
    <w:uiPriority w:val="0"/>
    <w:pPr>
      <w:ind w:firstLine="210"/>
    </w:pPr>
  </w:style>
  <w:style w:type="paragraph" w:customStyle="1" w:styleId="101">
    <w:name w:val="正文文本缩进1"/>
    <w:basedOn w:val="1"/>
    <w:next w:val="1"/>
    <w:qFormat/>
    <w:uiPriority w:val="0"/>
    <w:pPr>
      <w:widowControl/>
      <w:spacing w:after="120"/>
      <w:ind w:left="420"/>
    </w:pPr>
    <w:rPr>
      <w:color w:val="000000"/>
    </w:rPr>
  </w:style>
  <w:style w:type="paragraph" w:customStyle="1" w:styleId="102">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3">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104">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105">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106">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7">
    <w:name w:val="正文2"/>
    <w:basedOn w:val="58"/>
    <w:link w:val="677"/>
    <w:qFormat/>
    <w:uiPriority w:val="0"/>
    <w:pPr>
      <w:spacing w:before="156" w:line="360" w:lineRule="auto"/>
      <w:ind w:firstLine="510" w:firstLineChars="200"/>
    </w:pPr>
    <w:rPr>
      <w:sz w:val="24"/>
      <w:szCs w:val="20"/>
    </w:rPr>
  </w:style>
  <w:style w:type="paragraph" w:customStyle="1" w:styleId="108">
    <w:name w:val="无间隔1"/>
    <w:link w:val="685"/>
    <w:qFormat/>
    <w:uiPriority w:val="1"/>
    <w:rPr>
      <w:rFonts w:ascii="Times New Roman" w:hAnsi="Times New Roman" w:eastAsia="宋体" w:cs="Times New Roman"/>
      <w:sz w:val="22"/>
      <w:szCs w:val="22"/>
      <w:lang w:val="en-US" w:eastAsia="zh-CN" w:bidi="ar-SA"/>
    </w:rPr>
  </w:style>
  <w:style w:type="paragraph" w:customStyle="1" w:styleId="109">
    <w:name w:val="纯文本_0_0"/>
    <w:basedOn w:val="110"/>
    <w:link w:val="693"/>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12">
    <w:name w:val="表格名称"/>
    <w:basedOn w:val="3"/>
    <w:link w:val="71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3">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14">
    <w:name w:val="3级"/>
    <w:basedOn w:val="115"/>
    <w:link w:val="738"/>
    <w:qFormat/>
    <w:uiPriority w:val="0"/>
    <w:pPr>
      <w:ind w:left="0" w:right="466" w:firstLine="288"/>
    </w:pPr>
    <w:rPr>
      <w:rFonts w:hAnsi="宋体"/>
    </w:rPr>
  </w:style>
  <w:style w:type="paragraph" w:customStyle="1" w:styleId="11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6">
    <w:name w:val="标题4-dyf"/>
    <w:basedOn w:val="6"/>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7">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8">
    <w:name w:val="正文样式"/>
    <w:basedOn w:val="1"/>
    <w:link w:val="779"/>
    <w:qFormat/>
    <w:uiPriority w:val="0"/>
    <w:pPr>
      <w:adjustRightInd/>
      <w:spacing w:line="360" w:lineRule="auto"/>
      <w:ind w:firstLine="480" w:firstLineChars="200"/>
    </w:pPr>
    <w:rPr>
      <w:kern w:val="0"/>
      <w:sz w:val="24"/>
    </w:rPr>
  </w:style>
  <w:style w:type="paragraph" w:customStyle="1" w:styleId="119">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0">
    <w:name w:val="列表1"/>
    <w:basedOn w:val="1"/>
    <w:next w:val="121"/>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1">
    <w:name w:val="列表段落1"/>
    <w:basedOn w:val="1"/>
    <w:qFormat/>
    <w:uiPriority w:val="34"/>
    <w:pPr>
      <w:spacing w:line="360" w:lineRule="auto"/>
      <w:ind w:firstLine="200" w:firstLineChars="200"/>
    </w:pPr>
    <w:rPr>
      <w:rFonts w:eastAsia="楷体_GB2312" w:cs="Lucida Sans"/>
      <w:sz w:val="24"/>
    </w:rPr>
  </w:style>
  <w:style w:type="paragraph" w:customStyle="1" w:styleId="122">
    <w:name w:val="此正文"/>
    <w:basedOn w:val="1"/>
    <w:link w:val="810"/>
    <w:qFormat/>
    <w:uiPriority w:val="0"/>
    <w:pPr>
      <w:adjustRightInd/>
      <w:spacing w:line="360" w:lineRule="auto"/>
      <w:ind w:firstLine="200" w:firstLineChars="200"/>
    </w:pPr>
    <w:rPr>
      <w:sz w:val="24"/>
    </w:rPr>
  </w:style>
  <w:style w:type="paragraph" w:customStyle="1" w:styleId="123">
    <w:name w:val="样式 样式 标题 4h4H4Fab-4T5Ref Heading 1rh1Heading sqlsect 1.2.3.... +..."/>
    <w:basedOn w:val="124"/>
    <w:link w:val="830"/>
    <w:qFormat/>
    <w:uiPriority w:val="0"/>
    <w:pPr>
      <w:tabs>
        <w:tab w:val="left" w:pos="2356"/>
      </w:tabs>
    </w:pPr>
  </w:style>
  <w:style w:type="paragraph" w:customStyle="1" w:styleId="124">
    <w:name w:val="样式 标题 4h4H4Fab-4T5Ref Heading 1rh1Heading sqlsect 1.2.3...."/>
    <w:basedOn w:val="6"/>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5">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6">
    <w:name w:val="纯文本1"/>
    <w:basedOn w:val="1"/>
    <w:link w:val="843"/>
    <w:qFormat/>
    <w:uiPriority w:val="0"/>
    <w:pPr>
      <w:adjustRightInd/>
    </w:pPr>
    <w:rPr>
      <w:rFonts w:ascii="宋体" w:hAnsi="Courier New"/>
      <w:kern w:val="0"/>
      <w:sz w:val="20"/>
      <w:szCs w:val="20"/>
    </w:rPr>
  </w:style>
  <w:style w:type="paragraph" w:customStyle="1" w:styleId="127">
    <w:name w:val="正文说明"/>
    <w:basedOn w:val="1"/>
    <w:link w:val="855"/>
    <w:qFormat/>
    <w:uiPriority w:val="0"/>
    <w:pPr>
      <w:adjustRightInd/>
      <w:spacing w:line="360" w:lineRule="auto"/>
    </w:pPr>
    <w:rPr>
      <w:kern w:val="0"/>
      <w:sz w:val="24"/>
    </w:rPr>
  </w:style>
  <w:style w:type="paragraph" w:customStyle="1" w:styleId="128">
    <w:name w:val="Table Text"/>
    <w:basedOn w:val="1"/>
    <w:link w:val="861"/>
    <w:qFormat/>
    <w:uiPriority w:val="0"/>
    <w:pPr>
      <w:widowControl/>
      <w:spacing w:before="60" w:after="60"/>
      <w:jc w:val="left"/>
    </w:pPr>
    <w:rPr>
      <w:kern w:val="0"/>
      <w:sz w:val="24"/>
    </w:rPr>
  </w:style>
  <w:style w:type="paragraph" w:customStyle="1" w:styleId="129">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30">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1">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2">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33">
    <w:name w:val="正文段"/>
    <w:basedOn w:val="1"/>
    <w:link w:val="913"/>
    <w:qFormat/>
    <w:uiPriority w:val="0"/>
    <w:pPr>
      <w:widowControl/>
      <w:snapToGrid w:val="0"/>
      <w:spacing w:afterLines="50"/>
      <w:ind w:firstLine="200" w:firstLineChars="200"/>
    </w:pPr>
    <w:rPr>
      <w:kern w:val="0"/>
      <w:sz w:val="24"/>
      <w:szCs w:val="20"/>
    </w:rPr>
  </w:style>
  <w:style w:type="paragraph" w:customStyle="1" w:styleId="134">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35">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36">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37">
    <w:name w:val="样式 正文缩进 + 首行缩进:  2 字符"/>
    <w:basedOn w:val="5"/>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5">
    <w:name w:val="标题4_自定义"/>
    <w:basedOn w:val="6"/>
    <w:qFormat/>
    <w:uiPriority w:val="0"/>
    <w:pPr>
      <w:adjustRightInd/>
      <w:spacing w:before="0" w:after="0" w:line="360" w:lineRule="auto"/>
    </w:pPr>
    <w:rPr>
      <w:rFonts w:ascii="Verdana" w:eastAsia="Verdana"/>
      <w:sz w:val="21"/>
      <w:lang w:val="en-US"/>
    </w:rPr>
  </w:style>
  <w:style w:type="paragraph" w:customStyle="1" w:styleId="146">
    <w:name w:val="正文 内标 序号标"/>
    <w:basedOn w:val="147"/>
    <w:qFormat/>
    <w:uiPriority w:val="0"/>
    <w:pPr>
      <w:tabs>
        <w:tab w:val="left" w:pos="0"/>
      </w:tabs>
      <w:adjustRightInd/>
      <w:spacing w:before="0"/>
      <w:ind w:firstLine="482"/>
    </w:pPr>
    <w:rPr>
      <w:rFonts w:ascii="微软雅黑" w:hAnsi="微软雅黑"/>
      <w:sz w:val="24"/>
      <w:szCs w:val="24"/>
    </w:rPr>
  </w:style>
  <w:style w:type="paragraph" w:customStyle="1" w:styleId="147">
    <w:name w:val="My正文"/>
    <w:basedOn w:val="1"/>
    <w:qFormat/>
    <w:uiPriority w:val="0"/>
    <w:pPr>
      <w:spacing w:before="120" w:line="360" w:lineRule="auto"/>
      <w:ind w:firstLine="567"/>
    </w:pPr>
    <w:rPr>
      <w:rFonts w:ascii="Arial" w:hAnsi="Arial"/>
      <w:sz w:val="20"/>
      <w:szCs w:val="20"/>
    </w:rPr>
  </w:style>
  <w:style w:type="paragraph" w:customStyle="1" w:styleId="1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1">
    <w:name w:val="修订2"/>
    <w:qFormat/>
    <w:uiPriority w:val="0"/>
    <w:rPr>
      <w:rFonts w:ascii="Times New Roman" w:hAnsi="Times New Roman" w:eastAsia="宋体" w:cs="Times New Roman"/>
      <w:kern w:val="2"/>
      <w:sz w:val="21"/>
      <w:lang w:val="en-US" w:eastAsia="zh-CN" w:bidi="ar-SA"/>
    </w:rPr>
  </w:style>
  <w:style w:type="paragraph" w:customStyle="1" w:styleId="1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文章标题"/>
    <w:next w:val="1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5">
    <w:name w:val="封面公司名"/>
    <w:qFormat/>
    <w:uiPriority w:val="0"/>
    <w:pPr>
      <w:jc w:val="center"/>
    </w:pPr>
    <w:rPr>
      <w:rFonts w:ascii="Arial" w:hAnsi="Arial" w:eastAsia="楷体_GB2312" w:cs="宋体"/>
      <w:bCs/>
      <w:kern w:val="2"/>
      <w:sz w:val="28"/>
      <w:lang w:val="en-US" w:eastAsia="zh-CN" w:bidi="ar-SA"/>
    </w:rPr>
  </w:style>
  <w:style w:type="paragraph" w:customStyle="1" w:styleId="156">
    <w:name w:val="Char1 Char Char Char5"/>
    <w:basedOn w:val="1"/>
    <w:qFormat/>
    <w:uiPriority w:val="0"/>
    <w:pPr>
      <w:adjustRightInd/>
      <w:ind w:firstLine="200" w:firstLineChars="200"/>
    </w:pPr>
    <w:rPr>
      <w:rFonts w:ascii="Tahoma" w:hAnsi="Tahoma"/>
      <w:sz w:val="24"/>
      <w:szCs w:val="20"/>
    </w:rPr>
  </w:style>
  <w:style w:type="paragraph" w:customStyle="1" w:styleId="1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9">
    <w:name w:val="Char Char Char Char Char Char Char Char"/>
    <w:basedOn w:val="1"/>
    <w:qFormat/>
    <w:uiPriority w:val="0"/>
    <w:pPr>
      <w:tabs>
        <w:tab w:val="left" w:pos="360"/>
      </w:tabs>
    </w:pPr>
    <w:rPr>
      <w:sz w:val="24"/>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3">
    <w:name w:val="样式3"/>
    <w:basedOn w:val="164"/>
    <w:qFormat/>
    <w:uiPriority w:val="0"/>
    <w:pPr>
      <w:tabs>
        <w:tab w:val="left" w:pos="2790"/>
        <w:tab w:val="left" w:pos="4230"/>
      </w:tabs>
      <w:spacing w:beforeLines="100"/>
      <w:jc w:val="left"/>
    </w:pPr>
  </w:style>
  <w:style w:type="paragraph" w:customStyle="1" w:styleId="1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5">
    <w:name w:val="Char Char1 Char Char1 Char Char1"/>
    <w:basedOn w:val="1"/>
    <w:qFormat/>
    <w:uiPriority w:val="0"/>
    <w:pPr>
      <w:tabs>
        <w:tab w:val="left" w:pos="840"/>
      </w:tabs>
      <w:ind w:left="840" w:hanging="420"/>
    </w:pPr>
    <w:rPr>
      <w:rFonts w:ascii="Tahoma" w:hAnsi="Tahoma"/>
      <w:sz w:val="24"/>
    </w:rPr>
  </w:style>
  <w:style w:type="paragraph" w:customStyle="1" w:styleId="1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7">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9">
    <w:name w:val="正文21"/>
    <w:basedOn w:val="1"/>
    <w:qFormat/>
    <w:uiPriority w:val="0"/>
    <w:pPr>
      <w:adjustRightInd/>
      <w:spacing w:before="156" w:line="360" w:lineRule="auto"/>
      <w:ind w:firstLine="510" w:firstLineChars="200"/>
    </w:pPr>
    <w:rPr>
      <w:sz w:val="24"/>
      <w:szCs w:val="20"/>
    </w:rPr>
  </w:style>
  <w:style w:type="paragraph" w:customStyle="1" w:styleId="1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2">
    <w:name w:val="Char1"/>
    <w:basedOn w:val="1"/>
    <w:qFormat/>
    <w:uiPriority w:val="0"/>
    <w:rPr>
      <w:rFonts w:ascii="仿宋_GB2312" w:eastAsia="仿宋_GB2312"/>
      <w:b/>
      <w:sz w:val="32"/>
      <w:szCs w:val="32"/>
    </w:rPr>
  </w:style>
  <w:style w:type="paragraph" w:customStyle="1" w:styleId="1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7">
    <w:name w:val="6级标题"/>
    <w:basedOn w:val="178"/>
    <w:qFormat/>
    <w:uiPriority w:val="0"/>
    <w:pPr>
      <w:keepNext/>
      <w:tabs>
        <w:tab w:val="left" w:pos="360"/>
      </w:tabs>
      <w:outlineLvl w:val="5"/>
    </w:pPr>
  </w:style>
  <w:style w:type="paragraph" w:customStyle="1" w:styleId="178">
    <w:name w:val="5级标题"/>
    <w:basedOn w:val="17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9">
    <w:name w:val="4级标题"/>
    <w:basedOn w:val="12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0">
    <w:name w:val="样式 正文文本缩进 + 段前: 2 字符"/>
    <w:basedOn w:val="1"/>
    <w:qFormat/>
    <w:uiPriority w:val="0"/>
    <w:pPr>
      <w:adjustRightInd/>
      <w:ind w:left="420" w:leftChars="200"/>
      <w:jc w:val="left"/>
    </w:pPr>
    <w:rPr>
      <w:sz w:val="28"/>
      <w:szCs w:val="20"/>
      <w:lang w:eastAsia="zh-TW"/>
    </w:rPr>
  </w:style>
  <w:style w:type="paragraph" w:customStyle="1" w:styleId="181">
    <w:name w:val="Char2 Char Char"/>
    <w:basedOn w:val="1"/>
    <w:qFormat/>
    <w:uiPriority w:val="0"/>
    <w:pPr>
      <w:adjustRightInd/>
    </w:pPr>
    <w:rPr>
      <w:rFonts w:ascii="Tahoma" w:hAnsi="Tahoma"/>
      <w:sz w:val="24"/>
      <w:szCs w:val="20"/>
    </w:rPr>
  </w:style>
  <w:style w:type="paragraph" w:customStyle="1" w:styleId="182">
    <w:name w:val="_Style 11"/>
    <w:basedOn w:val="1"/>
    <w:qFormat/>
    <w:uiPriority w:val="34"/>
    <w:pPr>
      <w:adjustRightInd/>
      <w:ind w:firstLine="420" w:firstLineChars="200"/>
    </w:pPr>
    <w:rPr>
      <w:rFonts w:eastAsia="仿宋_GB2312"/>
      <w:sz w:val="28"/>
    </w:rPr>
  </w:style>
  <w:style w:type="paragraph" w:customStyle="1" w:styleId="1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4">
    <w:name w:val="Char Char Char"/>
    <w:basedOn w:val="1"/>
    <w:qFormat/>
    <w:uiPriority w:val="0"/>
    <w:rPr>
      <w:rFonts w:ascii="Tahoma" w:hAnsi="Tahoma"/>
      <w:sz w:val="24"/>
      <w:szCs w:val="20"/>
    </w:rPr>
  </w:style>
  <w:style w:type="paragraph" w:customStyle="1" w:styleId="18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7">
    <w:name w:val="无间隔2"/>
    <w:basedOn w:val="1"/>
    <w:link w:val="951"/>
    <w:qFormat/>
    <w:uiPriority w:val="99"/>
    <w:rPr>
      <w:szCs w:val="22"/>
    </w:rPr>
  </w:style>
  <w:style w:type="paragraph" w:customStyle="1" w:styleId="1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9">
    <w:name w:val="Char Char Char Char Char Char Char Char Char Char Char Char1 Char1"/>
    <w:basedOn w:val="1"/>
    <w:qFormat/>
    <w:uiPriority w:val="6"/>
    <w:rPr>
      <w:rFonts w:ascii="Tahoma" w:hAnsi="Tahoma" w:cs="仿宋_GB2312"/>
      <w:sz w:val="24"/>
      <w:szCs w:val="20"/>
    </w:rPr>
  </w:style>
  <w:style w:type="paragraph" w:customStyle="1" w:styleId="1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94">
    <w:name w:val="五级无标题条"/>
    <w:basedOn w:val="1"/>
    <w:qFormat/>
    <w:uiPriority w:val="0"/>
    <w:pPr>
      <w:adjustRightInd/>
    </w:pPr>
  </w:style>
  <w:style w:type="paragraph" w:customStyle="1" w:styleId="195">
    <w:name w:val="Char5"/>
    <w:basedOn w:val="1"/>
    <w:qFormat/>
    <w:uiPriority w:val="0"/>
    <w:rPr>
      <w:rFonts w:ascii="仿宋_GB2312" w:eastAsia="仿宋_GB2312"/>
      <w:b/>
      <w:sz w:val="32"/>
      <w:szCs w:val="32"/>
    </w:rPr>
  </w:style>
  <w:style w:type="paragraph" w:customStyle="1" w:styleId="1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7">
    <w:name w:val="彩色列表 - 强调文字颜色 12"/>
    <w:basedOn w:val="1"/>
    <w:qFormat/>
    <w:uiPriority w:val="0"/>
    <w:pPr>
      <w:adjustRightInd/>
      <w:ind w:firstLine="420" w:firstLineChars="200"/>
    </w:pPr>
    <w:rPr>
      <w:rFonts w:ascii="Calibri" w:hAnsi="Calibri"/>
      <w:szCs w:val="22"/>
    </w:rPr>
  </w:style>
  <w:style w:type="paragraph" w:customStyle="1" w:styleId="1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9">
    <w:name w:val="Char2"/>
    <w:basedOn w:val="1"/>
    <w:qFormat/>
    <w:uiPriority w:val="0"/>
    <w:rPr>
      <w:rFonts w:ascii="仿宋_GB2312" w:eastAsia="仿宋_GB2312"/>
      <w:b/>
      <w:sz w:val="32"/>
      <w:szCs w:val="32"/>
    </w:rPr>
  </w:style>
  <w:style w:type="paragraph" w:customStyle="1" w:styleId="200">
    <w:name w:val="数字标题3"/>
    <w:basedOn w:val="4"/>
    <w:next w:val="1"/>
    <w:qFormat/>
    <w:uiPriority w:val="0"/>
    <w:pPr>
      <w:spacing w:line="240" w:lineRule="auto"/>
    </w:pPr>
    <w:rPr>
      <w:sz w:val="28"/>
      <w:szCs w:val="28"/>
    </w:rPr>
  </w:style>
  <w:style w:type="paragraph" w:customStyle="1" w:styleId="201">
    <w:name w:val="FA正文"/>
    <w:basedOn w:val="1"/>
    <w:qFormat/>
    <w:uiPriority w:val="0"/>
    <w:pPr>
      <w:spacing w:line="360" w:lineRule="auto"/>
      <w:ind w:firstLine="480" w:firstLineChars="200"/>
    </w:pPr>
    <w:rPr>
      <w:rFonts w:hAnsi="宋体"/>
      <w:sz w:val="24"/>
      <w:szCs w:val="20"/>
    </w:rPr>
  </w:style>
  <w:style w:type="paragraph" w:customStyle="1" w:styleId="202">
    <w:name w:val="MM Topic 5"/>
    <w:basedOn w:val="7"/>
    <w:qFormat/>
    <w:uiPriority w:val="0"/>
    <w:pPr>
      <w:tabs>
        <w:tab w:val="left" w:pos="2520"/>
        <w:tab w:val="clear" w:pos="1008"/>
      </w:tabs>
      <w:adjustRightInd/>
      <w:ind w:left="2520" w:hanging="420"/>
    </w:pPr>
  </w:style>
  <w:style w:type="paragraph" w:customStyle="1" w:styleId="203">
    <w:name w:val="Char Char Char Char Char Char Char Char Char Char1"/>
    <w:basedOn w:val="1"/>
    <w:qFormat/>
    <w:uiPriority w:val="0"/>
    <w:rPr>
      <w:rFonts w:ascii="仿宋_GB2312" w:eastAsia="仿宋_GB2312"/>
      <w:b/>
      <w:sz w:val="32"/>
      <w:szCs w:val="32"/>
    </w:rPr>
  </w:style>
  <w:style w:type="paragraph" w:customStyle="1" w:styleId="2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5">
    <w:name w:val="修订1"/>
    <w:qFormat/>
    <w:uiPriority w:val="3"/>
    <w:rPr>
      <w:rFonts w:ascii="Times New Roman" w:hAnsi="Times New Roman" w:eastAsia="宋体" w:cs="Times New Roman"/>
      <w:color w:val="000000"/>
      <w:kern w:val="1"/>
      <w:sz w:val="21"/>
      <w:lang w:val="en-US" w:eastAsia="zh-CN" w:bidi="ar-SA"/>
    </w:rPr>
  </w:style>
  <w:style w:type="paragraph" w:customStyle="1" w:styleId="206">
    <w:name w:val="Char2 Char Char Char"/>
    <w:basedOn w:val="1"/>
    <w:qFormat/>
    <w:uiPriority w:val="0"/>
    <w:rPr>
      <w:rFonts w:ascii="仿宋_GB2312" w:eastAsia="仿宋_GB2312"/>
      <w:b/>
      <w:sz w:val="32"/>
      <w:szCs w:val="32"/>
    </w:rPr>
  </w:style>
  <w:style w:type="paragraph" w:customStyle="1" w:styleId="207">
    <w:name w:val="Char2 Char Char Char1"/>
    <w:basedOn w:val="1"/>
    <w:qFormat/>
    <w:uiPriority w:val="6"/>
    <w:rPr>
      <w:rFonts w:ascii="仿宋_GB2312" w:eastAsia="仿宋_GB2312"/>
      <w:b/>
      <w:sz w:val="32"/>
      <w:szCs w:val="32"/>
    </w:rPr>
  </w:style>
  <w:style w:type="paragraph" w:customStyle="1" w:styleId="208">
    <w:name w:val="默认段落样式"/>
    <w:basedOn w:val="107"/>
    <w:qFormat/>
    <w:uiPriority w:val="0"/>
    <w:pPr>
      <w:spacing w:before="0"/>
      <w:ind w:firstLine="480"/>
      <w:outlineLvl w:val="2"/>
    </w:pPr>
    <w:rPr>
      <w:rFonts w:ascii="仿宋_GB2312" w:hAnsi="宋体" w:eastAsia="仿宋_GB2312"/>
      <w:color w:val="000000"/>
      <w:szCs w:val="24"/>
    </w:rPr>
  </w:style>
  <w:style w:type="paragraph" w:customStyle="1" w:styleId="209">
    <w:name w:val="图中文字"/>
    <w:basedOn w:val="1"/>
    <w:qFormat/>
    <w:uiPriority w:val="0"/>
    <w:pPr>
      <w:snapToGrid w:val="0"/>
      <w:spacing w:line="0" w:lineRule="atLeast"/>
      <w:ind w:firstLine="200" w:firstLineChars="200"/>
      <w:jc w:val="center"/>
    </w:pPr>
    <w:rPr>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MM Topic 3"/>
    <w:basedOn w:val="4"/>
    <w:qFormat/>
    <w:uiPriority w:val="0"/>
    <w:pPr>
      <w:tabs>
        <w:tab w:val="left" w:pos="1680"/>
        <w:tab w:val="clear" w:pos="900"/>
      </w:tabs>
      <w:adjustRightInd/>
      <w:ind w:left="1680" w:hanging="420"/>
    </w:pPr>
  </w:style>
  <w:style w:type="paragraph" w:customStyle="1" w:styleId="212">
    <w:name w:val="标准小四"/>
    <w:basedOn w:val="1"/>
    <w:qFormat/>
    <w:uiPriority w:val="0"/>
    <w:pPr>
      <w:spacing w:line="360" w:lineRule="auto"/>
      <w:ind w:firstLine="480" w:firstLineChars="200"/>
    </w:pPr>
    <w:rPr>
      <w:rFonts w:ascii="Arial" w:hAnsi="Arial"/>
      <w:sz w:val="24"/>
      <w:szCs w:val="21"/>
    </w:rPr>
  </w:style>
  <w:style w:type="paragraph" w:customStyle="1" w:styleId="2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14">
    <w:name w:val="表格（小）"/>
    <w:basedOn w:val="1"/>
    <w:qFormat/>
    <w:uiPriority w:val="0"/>
    <w:pPr>
      <w:adjustRightInd/>
      <w:snapToGrid w:val="0"/>
      <w:spacing w:line="300" w:lineRule="auto"/>
    </w:pPr>
    <w:rPr>
      <w:rFonts w:eastAsia="仿宋"/>
      <w:szCs w:val="21"/>
    </w:rPr>
  </w:style>
  <w:style w:type="paragraph" w:customStyle="1" w:styleId="2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6">
    <w:name w:val="Char2 Char Char1"/>
    <w:basedOn w:val="1"/>
    <w:qFormat/>
    <w:uiPriority w:val="6"/>
    <w:pPr>
      <w:adjustRightInd/>
    </w:pPr>
    <w:rPr>
      <w:rFonts w:ascii="Tahoma" w:hAnsi="Tahoma"/>
      <w:sz w:val="24"/>
      <w:szCs w:val="20"/>
    </w:rPr>
  </w:style>
  <w:style w:type="paragraph" w:customStyle="1" w:styleId="217">
    <w:name w:val="列出段落5"/>
    <w:basedOn w:val="1"/>
    <w:qFormat/>
    <w:uiPriority w:val="0"/>
    <w:pPr>
      <w:spacing w:line="360" w:lineRule="auto"/>
      <w:ind w:firstLine="200" w:firstLineChars="200"/>
    </w:pPr>
    <w:rPr>
      <w:rFonts w:eastAsia="楷体_GB2312" w:cs="Lucida Sans"/>
      <w:sz w:val="24"/>
    </w:rPr>
  </w:style>
  <w:style w:type="paragraph" w:customStyle="1" w:styleId="2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4">
    <w:name w:val="_Style 3"/>
    <w:basedOn w:val="1"/>
    <w:qFormat/>
    <w:uiPriority w:val="0"/>
    <w:pPr>
      <w:adjustRightInd/>
      <w:ind w:firstLine="420" w:firstLineChars="200"/>
    </w:pPr>
    <w:rPr>
      <w:rFonts w:eastAsia="仿宋_GB2312"/>
      <w:sz w:val="28"/>
    </w:rPr>
  </w:style>
  <w:style w:type="paragraph" w:customStyle="1" w:styleId="2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7">
    <w:name w:val="左对齐表格文字"/>
    <w:basedOn w:val="1"/>
    <w:qFormat/>
    <w:uiPriority w:val="0"/>
    <w:pPr>
      <w:adjustRightInd/>
      <w:ind w:firstLine="200" w:firstLineChars="200"/>
      <w:jc w:val="right"/>
    </w:pPr>
  </w:style>
  <w:style w:type="paragraph" w:customStyle="1" w:styleId="228">
    <w:name w:val="Char Char11 Char Char Char Char Char Char Char Char Char"/>
    <w:basedOn w:val="1"/>
    <w:qFormat/>
    <w:uiPriority w:val="0"/>
    <w:pPr>
      <w:spacing w:line="360" w:lineRule="auto"/>
    </w:pPr>
    <w:rPr>
      <w:szCs w:val="20"/>
    </w:rPr>
  </w:style>
  <w:style w:type="paragraph" w:customStyle="1" w:styleId="229">
    <w:name w:val="正文1.25"/>
    <w:basedOn w:val="1"/>
    <w:qFormat/>
    <w:uiPriority w:val="0"/>
    <w:pPr>
      <w:adjustRightInd/>
      <w:spacing w:line="300" w:lineRule="auto"/>
      <w:ind w:firstLine="480" w:firstLineChars="200"/>
    </w:pPr>
    <w:rPr>
      <w:sz w:val="24"/>
      <w:szCs w:val="20"/>
    </w:rPr>
  </w:style>
  <w:style w:type="paragraph" w:customStyle="1" w:styleId="2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3">
    <w:name w:val="Char Char1 Char Char Char1"/>
    <w:basedOn w:val="1"/>
    <w:qFormat/>
    <w:uiPriority w:val="6"/>
    <w:rPr>
      <w:rFonts w:ascii="仿宋_GB2312" w:eastAsia="仿宋_GB2312"/>
      <w:b/>
      <w:sz w:val="32"/>
      <w:szCs w:val="20"/>
    </w:rPr>
  </w:style>
  <w:style w:type="paragraph" w:customStyle="1" w:styleId="234">
    <w:name w:val="列出段落2"/>
    <w:basedOn w:val="1"/>
    <w:qFormat/>
    <w:uiPriority w:val="0"/>
    <w:pPr>
      <w:adjustRightInd/>
      <w:ind w:firstLine="420" w:firstLineChars="200"/>
    </w:pPr>
    <w:rPr>
      <w:rFonts w:ascii="宋体" w:hAnsi="宋体"/>
      <w:sz w:val="24"/>
    </w:rPr>
  </w:style>
  <w:style w:type="paragraph" w:customStyle="1" w:styleId="235">
    <w:name w:val="默认段落字体 Para Char Char Char Char Char Char Char"/>
    <w:basedOn w:val="1"/>
    <w:qFormat/>
    <w:uiPriority w:val="0"/>
    <w:rPr>
      <w:rFonts w:eastAsia="仿宋_GB2312"/>
      <w:sz w:val="28"/>
      <w:szCs w:val="20"/>
    </w:rPr>
  </w:style>
  <w:style w:type="paragraph" w:customStyle="1" w:styleId="2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7">
    <w:name w:val="样式 标题 4PIM 4H4h4bulletblbbH41H42H43H44H45H46H47H48...1"/>
    <w:basedOn w:val="6"/>
    <w:qFormat/>
    <w:uiPriority w:val="0"/>
    <w:pPr>
      <w:widowControl/>
      <w:jc w:val="left"/>
    </w:pPr>
    <w:rPr>
      <w:rFonts w:cs="宋体"/>
      <w:sz w:val="24"/>
      <w:szCs w:val="20"/>
    </w:rPr>
  </w:style>
  <w:style w:type="paragraph" w:customStyle="1" w:styleId="238">
    <w:name w:val="彩色列表 - 强调文字颜色 11"/>
    <w:basedOn w:val="1"/>
    <w:qFormat/>
    <w:uiPriority w:val="0"/>
    <w:pPr>
      <w:adjustRightInd/>
      <w:ind w:firstLine="420" w:firstLineChars="200"/>
    </w:pPr>
    <w:rPr>
      <w:rFonts w:ascii="Calibri" w:hAnsi="Calibri"/>
      <w:szCs w:val="22"/>
    </w:rPr>
  </w:style>
  <w:style w:type="paragraph" w:customStyle="1" w:styleId="239">
    <w:name w:val="加粗正文"/>
    <w:basedOn w:val="1"/>
    <w:qFormat/>
    <w:uiPriority w:val="0"/>
    <w:pPr>
      <w:adjustRightInd/>
      <w:spacing w:beforeLines="50" w:afterLines="50" w:line="360" w:lineRule="auto"/>
      <w:ind w:firstLine="422" w:firstLineChars="200"/>
    </w:pPr>
    <w:rPr>
      <w:b/>
      <w:bCs/>
      <w:szCs w:val="21"/>
    </w:rPr>
  </w:style>
  <w:style w:type="paragraph" w:customStyle="1" w:styleId="2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2">
    <w:name w:val="Char Char Char1 Char1"/>
    <w:basedOn w:val="1"/>
    <w:qFormat/>
    <w:uiPriority w:val="6"/>
    <w:rPr>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8">
    <w:name w:val="CM14"/>
    <w:basedOn w:val="93"/>
    <w:next w:val="93"/>
    <w:qFormat/>
    <w:uiPriority w:val="0"/>
    <w:pPr>
      <w:spacing w:after="68"/>
    </w:pPr>
    <w:rPr>
      <w:rFonts w:ascii="FHLHE E+ Futura Bk" w:eastAsia="FHLHE E+ Futura Bk" w:cs="Times New Roman"/>
      <w:color w:val="auto"/>
    </w:rPr>
  </w:style>
  <w:style w:type="paragraph" w:customStyle="1" w:styleId="2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2">
    <w:name w:val="正文文字 2"/>
    <w:basedOn w:val="93"/>
    <w:next w:val="93"/>
    <w:qFormat/>
    <w:uiPriority w:val="0"/>
    <w:rPr>
      <w:rFonts w:ascii="宋体" w:eastAsia="宋体" w:cs="Times New Roman"/>
      <w:color w:val="auto"/>
    </w:rPr>
  </w:style>
  <w:style w:type="paragraph" w:customStyle="1" w:styleId="2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4">
    <w:name w:val="Char Char1 Char"/>
    <w:basedOn w:val="1"/>
    <w:qFormat/>
    <w:uiPriority w:val="0"/>
    <w:rPr>
      <w:rFonts w:ascii="仿宋_GB2312" w:eastAsia="仿宋_GB2312"/>
      <w:b/>
      <w:sz w:val="32"/>
      <w:szCs w:val="32"/>
    </w:rPr>
  </w:style>
  <w:style w:type="paragraph" w:customStyle="1" w:styleId="2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7">
    <w:name w:val="Char Char111"/>
    <w:basedOn w:val="1"/>
    <w:qFormat/>
    <w:uiPriority w:val="0"/>
    <w:pPr>
      <w:spacing w:line="360" w:lineRule="auto"/>
    </w:pPr>
    <w:rPr>
      <w:szCs w:val="20"/>
    </w:rPr>
  </w:style>
  <w:style w:type="paragraph" w:customStyle="1" w:styleId="258">
    <w:name w:val="Char"/>
    <w:basedOn w:val="1"/>
    <w:qFormat/>
    <w:uiPriority w:val="0"/>
    <w:rPr>
      <w:rFonts w:ascii="仿宋_GB2312" w:eastAsia="仿宋_GB2312"/>
      <w:b/>
      <w:sz w:val="32"/>
      <w:szCs w:val="32"/>
    </w:rPr>
  </w:style>
  <w:style w:type="paragraph" w:customStyle="1" w:styleId="2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1">
    <w:name w:val="Char Char Char1 Char"/>
    <w:basedOn w:val="1"/>
    <w:qFormat/>
    <w:uiPriority w:val="0"/>
    <w:rPr>
      <w:szCs w:val="20"/>
    </w:rPr>
  </w:style>
  <w:style w:type="paragraph" w:customStyle="1" w:styleId="262">
    <w:name w:val="正文标准"/>
    <w:basedOn w:val="1"/>
    <w:qFormat/>
    <w:uiPriority w:val="0"/>
    <w:pPr>
      <w:adjustRightInd/>
      <w:spacing w:line="360" w:lineRule="auto"/>
      <w:ind w:firstLine="200" w:firstLineChars="200"/>
    </w:pPr>
    <w:rPr>
      <w:rFonts w:ascii="宋体" w:hAnsi="Calibri"/>
      <w:sz w:val="24"/>
    </w:rPr>
  </w:style>
  <w:style w:type="paragraph" w:customStyle="1" w:styleId="2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5">
    <w:name w:val="Char Char Char Char Char Char Char Char Char Char"/>
    <w:basedOn w:val="1"/>
    <w:qFormat/>
    <w:uiPriority w:val="0"/>
    <w:rPr>
      <w:rFonts w:ascii="仿宋_GB2312" w:eastAsia="仿宋_GB2312"/>
      <w:b/>
      <w:sz w:val="32"/>
      <w:szCs w:val="32"/>
    </w:rPr>
  </w:style>
  <w:style w:type="paragraph" w:customStyle="1" w:styleId="2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7">
    <w:name w:val="_正文段落"/>
    <w:basedOn w:val="1"/>
    <w:qFormat/>
    <w:uiPriority w:val="0"/>
    <w:pPr>
      <w:adjustRightInd/>
      <w:ind w:firstLine="560"/>
    </w:pPr>
    <w:rPr>
      <w:rFonts w:ascii="仿宋_GB2312" w:hAnsi="仿宋" w:eastAsia="仿宋_GB2312"/>
      <w:kern w:val="0"/>
      <w:sz w:val="28"/>
      <w:szCs w:val="28"/>
    </w:rPr>
  </w:style>
  <w:style w:type="paragraph" w:customStyle="1" w:styleId="2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4">
    <w:name w:val="Char Char Char1 Char2"/>
    <w:basedOn w:val="1"/>
    <w:qFormat/>
    <w:uiPriority w:val="0"/>
    <w:rPr>
      <w:szCs w:val="20"/>
    </w:rPr>
  </w:style>
  <w:style w:type="paragraph" w:customStyle="1" w:styleId="2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6">
    <w:name w:val="默认段落字体 Para Char"/>
    <w:basedOn w:val="1"/>
    <w:qFormat/>
    <w:uiPriority w:val="0"/>
    <w:rPr>
      <w:rFonts w:ascii="Tahoma" w:hAnsi="Tahoma"/>
      <w:sz w:val="24"/>
      <w:szCs w:val="20"/>
    </w:rPr>
  </w:style>
  <w:style w:type="paragraph" w:customStyle="1" w:styleId="287">
    <w:name w:val="标题五"/>
    <w:basedOn w:val="1"/>
    <w:qFormat/>
    <w:uiPriority w:val="0"/>
    <w:pPr>
      <w:adjustRightInd/>
      <w:spacing w:beforeLines="50" w:line="360" w:lineRule="auto"/>
    </w:pPr>
    <w:rPr>
      <w:b/>
      <w:sz w:val="24"/>
    </w:rPr>
  </w:style>
  <w:style w:type="paragraph" w:customStyle="1" w:styleId="288">
    <w:name w:val="Char Char1101"/>
    <w:basedOn w:val="1"/>
    <w:qFormat/>
    <w:uiPriority w:val="0"/>
    <w:pPr>
      <w:spacing w:line="360" w:lineRule="auto"/>
    </w:pPr>
    <w:rPr>
      <w:rFonts w:ascii="Tahoma" w:hAnsi="Tahoma"/>
      <w:sz w:val="24"/>
      <w:szCs w:val="20"/>
    </w:rPr>
  </w:style>
  <w:style w:type="paragraph" w:customStyle="1" w:styleId="289">
    <w:name w:val="Char Char Char Char Char Char Char Char1"/>
    <w:basedOn w:val="1"/>
    <w:qFormat/>
    <w:uiPriority w:val="0"/>
    <w:pPr>
      <w:tabs>
        <w:tab w:val="left" w:pos="360"/>
      </w:tabs>
    </w:pPr>
    <w:rPr>
      <w:sz w:val="24"/>
      <w:szCs w:val="20"/>
    </w:rPr>
  </w:style>
  <w:style w:type="paragraph" w:customStyle="1" w:styleId="290">
    <w:name w:val="Char Char Char 字元 字元"/>
    <w:basedOn w:val="1"/>
    <w:qFormat/>
    <w:uiPriority w:val="0"/>
    <w:pPr>
      <w:adjustRightInd/>
      <w:spacing w:line="360" w:lineRule="auto"/>
      <w:ind w:firstLine="200" w:firstLineChars="200"/>
    </w:pPr>
    <w:rPr>
      <w:szCs w:val="20"/>
    </w:rPr>
  </w:style>
  <w:style w:type="paragraph" w:customStyle="1" w:styleId="2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Char Char Char Char Char Char Char"/>
    <w:basedOn w:val="1"/>
    <w:qFormat/>
    <w:uiPriority w:val="0"/>
    <w:rPr>
      <w:rFonts w:ascii="仿宋_GB2312" w:eastAsia="仿宋_GB2312"/>
      <w:b/>
      <w:sz w:val="32"/>
      <w:szCs w:val="32"/>
    </w:rPr>
  </w:style>
  <w:style w:type="paragraph" w:customStyle="1" w:styleId="2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97">
    <w:name w:val="批注框文本 Char Char"/>
    <w:basedOn w:val="1"/>
    <w:qFormat/>
    <w:uiPriority w:val="0"/>
    <w:pPr>
      <w:adjustRightInd/>
    </w:pPr>
    <w:rPr>
      <w:sz w:val="18"/>
      <w:szCs w:val="20"/>
    </w:rPr>
  </w:style>
  <w:style w:type="paragraph" w:customStyle="1" w:styleId="2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2">
    <w:name w:val="索引 11"/>
    <w:basedOn w:val="1"/>
    <w:next w:val="1"/>
    <w:qFormat/>
    <w:uiPriority w:val="99"/>
    <w:pPr>
      <w:adjustRightInd/>
      <w:spacing w:line="360" w:lineRule="auto"/>
    </w:pPr>
    <w:rPr>
      <w:rFonts w:ascii="仿宋_GB2312" w:eastAsia="仿宋_GB2312"/>
      <w:sz w:val="24"/>
      <w:szCs w:val="20"/>
    </w:rPr>
  </w:style>
  <w:style w:type="paragraph" w:customStyle="1" w:styleId="3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6">
    <w:name w:val="文档正文"/>
    <w:basedOn w:val="1"/>
    <w:qFormat/>
    <w:uiPriority w:val="0"/>
    <w:pPr>
      <w:spacing w:line="480" w:lineRule="atLeast"/>
      <w:ind w:firstLine="567"/>
      <w:textAlignment w:val="baseline"/>
    </w:pPr>
    <w:rPr>
      <w:kern w:val="0"/>
      <w:sz w:val="24"/>
      <w:szCs w:val="20"/>
    </w:rPr>
  </w:style>
  <w:style w:type="paragraph" w:customStyle="1" w:styleId="307">
    <w:name w:val="正文文字表格居中"/>
    <w:basedOn w:val="1"/>
    <w:next w:val="58"/>
    <w:qFormat/>
    <w:uiPriority w:val="0"/>
    <w:pPr>
      <w:snapToGrid w:val="0"/>
      <w:spacing w:line="360" w:lineRule="auto"/>
    </w:pPr>
    <w:rPr>
      <w:rFonts w:ascii="宋体"/>
      <w:b/>
      <w:sz w:val="24"/>
      <w:szCs w:val="20"/>
    </w:rPr>
  </w:style>
  <w:style w:type="paragraph" w:customStyle="1" w:styleId="3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0">
    <w:name w:val="Plain Text1"/>
    <w:basedOn w:val="1"/>
    <w:qFormat/>
    <w:uiPriority w:val="7"/>
    <w:pPr>
      <w:adjustRightInd/>
    </w:pPr>
    <w:rPr>
      <w:rFonts w:ascii="宋体" w:hAnsi="Courier New"/>
    </w:rPr>
  </w:style>
  <w:style w:type="paragraph" w:customStyle="1" w:styleId="311">
    <w:name w:val="Char3"/>
    <w:basedOn w:val="1"/>
    <w:qFormat/>
    <w:uiPriority w:val="0"/>
    <w:pPr>
      <w:adjustRightInd/>
    </w:pPr>
    <w:rPr>
      <w:rFonts w:ascii="仿宋_GB2312" w:eastAsia="仿宋_GB2312"/>
      <w:b/>
      <w:sz w:val="32"/>
      <w:szCs w:val="32"/>
    </w:rPr>
  </w:style>
  <w:style w:type="paragraph" w:customStyle="1" w:styleId="3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5">
    <w:name w:val="List Paragraph1"/>
    <w:basedOn w:val="1"/>
    <w:qFormat/>
    <w:uiPriority w:val="0"/>
    <w:pPr>
      <w:spacing w:line="360" w:lineRule="auto"/>
      <w:ind w:firstLine="200" w:firstLineChars="200"/>
    </w:pPr>
    <w:rPr>
      <w:rFonts w:eastAsia="楷体_GB2312" w:cs="Lucida Sans"/>
      <w:sz w:val="24"/>
    </w:rPr>
  </w:style>
  <w:style w:type="paragraph" w:customStyle="1" w:styleId="3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9">
    <w:name w:val="Char3 Char Char Char"/>
    <w:basedOn w:val="1"/>
    <w:qFormat/>
    <w:uiPriority w:val="0"/>
    <w:pPr>
      <w:widowControl/>
      <w:adjustRightInd/>
      <w:spacing w:after="160" w:line="240" w:lineRule="exact"/>
      <w:jc w:val="left"/>
    </w:pPr>
    <w:rPr>
      <w:szCs w:val="20"/>
    </w:rPr>
  </w:style>
  <w:style w:type="paragraph" w:customStyle="1" w:styleId="320">
    <w:name w:val="表格标题2"/>
    <w:basedOn w:val="321"/>
    <w:qFormat/>
    <w:uiPriority w:val="0"/>
    <w:rPr>
      <w:b/>
    </w:rPr>
  </w:style>
  <w:style w:type="paragraph" w:customStyle="1" w:styleId="321">
    <w:name w:val="表格内文"/>
    <w:basedOn w:val="1"/>
    <w:qFormat/>
    <w:uiPriority w:val="0"/>
    <w:pPr>
      <w:adjustRightInd/>
      <w:spacing w:line="360" w:lineRule="auto"/>
    </w:pPr>
    <w:rPr>
      <w:rFonts w:ascii="宋体" w:hAnsi="宋体" w:cs="宋体"/>
      <w:color w:val="000000"/>
      <w:szCs w:val="20"/>
    </w:rPr>
  </w:style>
  <w:style w:type="paragraph" w:customStyle="1" w:styleId="322">
    <w:name w:val="Char Char Char Char Char Char Char Char Char Char2"/>
    <w:basedOn w:val="1"/>
    <w:qFormat/>
    <w:uiPriority w:val="0"/>
    <w:rPr>
      <w:rFonts w:ascii="仿宋_GB2312" w:eastAsia="仿宋_GB2312"/>
      <w:b/>
      <w:sz w:val="32"/>
      <w:szCs w:val="32"/>
    </w:rPr>
  </w:style>
  <w:style w:type="paragraph" w:customStyle="1" w:styleId="3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5">
    <w:name w:val="Char Char11 Char Char Char Char Char Char Char Char Char11"/>
    <w:basedOn w:val="1"/>
    <w:qFormat/>
    <w:uiPriority w:val="0"/>
    <w:pPr>
      <w:spacing w:line="360" w:lineRule="auto"/>
    </w:pPr>
    <w:rPr>
      <w:szCs w:val="20"/>
    </w:rPr>
  </w:style>
  <w:style w:type="paragraph" w:customStyle="1" w:styleId="3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8">
    <w:name w:val="MM Topic 1"/>
    <w:basedOn w:val="2"/>
    <w:qFormat/>
    <w:uiPriority w:val="0"/>
    <w:pPr>
      <w:tabs>
        <w:tab w:val="left" w:pos="840"/>
        <w:tab w:val="clear" w:pos="432"/>
      </w:tabs>
      <w:adjustRightInd/>
      <w:ind w:left="840" w:hanging="420"/>
    </w:pPr>
  </w:style>
  <w:style w:type="paragraph" w:customStyle="1" w:styleId="3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0">
    <w:name w:val="文本正文 Char"/>
    <w:basedOn w:val="1"/>
    <w:qFormat/>
    <w:uiPriority w:val="0"/>
    <w:pPr>
      <w:spacing w:line="360" w:lineRule="auto"/>
      <w:ind w:firstLine="200" w:firstLineChars="200"/>
    </w:pPr>
    <w:rPr>
      <w:kern w:val="0"/>
      <w:sz w:val="24"/>
      <w:szCs w:val="20"/>
    </w:rPr>
  </w:style>
  <w:style w:type="paragraph" w:customStyle="1" w:styleId="331">
    <w:name w:val="表格"/>
    <w:basedOn w:val="1"/>
    <w:qFormat/>
    <w:uiPriority w:val="0"/>
    <w:pPr>
      <w:snapToGrid w:val="0"/>
      <w:ind w:firstLine="42" w:firstLineChars="21"/>
    </w:pPr>
    <w:rPr>
      <w:rFonts w:ascii="宋体" w:hAnsi="宋体"/>
      <w:kern w:val="0"/>
      <w:sz w:val="20"/>
      <w:szCs w:val="20"/>
    </w:rPr>
  </w:style>
  <w:style w:type="paragraph" w:customStyle="1" w:styleId="33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6">
    <w:name w:val="EB_表格"/>
    <w:basedOn w:val="1"/>
    <w:qFormat/>
    <w:uiPriority w:val="0"/>
    <w:pPr>
      <w:adjustRightInd/>
      <w:spacing w:line="300" w:lineRule="auto"/>
      <w:jc w:val="center"/>
    </w:pPr>
  </w:style>
  <w:style w:type="paragraph" w:customStyle="1" w:styleId="337">
    <w:name w:val="_Style 6"/>
    <w:basedOn w:val="1"/>
    <w:qFormat/>
    <w:uiPriority w:val="34"/>
    <w:pPr>
      <w:adjustRightInd/>
      <w:ind w:firstLine="420" w:firstLineChars="200"/>
    </w:pPr>
    <w:rPr>
      <w:rFonts w:eastAsia="仿宋_GB2312"/>
      <w:sz w:val="28"/>
    </w:rPr>
  </w:style>
  <w:style w:type="paragraph" w:customStyle="1" w:styleId="3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2">
    <w:name w:val="正文表标题"/>
    <w:next w:val="3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5">
    <w:name w:val="trademark"/>
    <w:qFormat/>
    <w:uiPriority w:val="0"/>
    <w:pPr>
      <w:spacing w:after="60"/>
    </w:pPr>
    <w:rPr>
      <w:rFonts w:ascii="Futura Bk" w:hAnsi="Futura Bk" w:eastAsia="宋体" w:cs="Times New Roman"/>
      <w:sz w:val="15"/>
      <w:lang w:val="en-US" w:eastAsia="en-US" w:bidi="ar-SA"/>
    </w:rPr>
  </w:style>
  <w:style w:type="paragraph" w:customStyle="1" w:styleId="3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7">
    <w:name w:val="Char Char1 Char Char Char Char Char Char1"/>
    <w:basedOn w:val="1"/>
    <w:qFormat/>
    <w:uiPriority w:val="0"/>
    <w:rPr>
      <w:rFonts w:ascii="仿宋_GB2312" w:eastAsia="仿宋_GB2312"/>
      <w:b/>
      <w:sz w:val="32"/>
      <w:szCs w:val="20"/>
    </w:rPr>
  </w:style>
  <w:style w:type="paragraph" w:customStyle="1" w:styleId="3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9">
    <w:name w:val="Char1 Char Char Char1"/>
    <w:basedOn w:val="1"/>
    <w:qFormat/>
    <w:uiPriority w:val="0"/>
    <w:pPr>
      <w:adjustRightInd/>
      <w:ind w:firstLine="200" w:firstLineChars="200"/>
    </w:pPr>
    <w:rPr>
      <w:rFonts w:ascii="Tahoma" w:hAnsi="Tahoma"/>
      <w:sz w:val="24"/>
      <w:szCs w:val="20"/>
    </w:rPr>
  </w:style>
  <w:style w:type="paragraph" w:customStyle="1" w:styleId="350">
    <w:name w:val="a1"/>
    <w:basedOn w:val="1"/>
    <w:qFormat/>
    <w:uiPriority w:val="0"/>
    <w:pPr>
      <w:widowControl/>
      <w:spacing w:line="300" w:lineRule="atLeast"/>
      <w:jc w:val="left"/>
    </w:pPr>
    <w:rPr>
      <w:rFonts w:ascii="宋体" w:hAnsi="宋体"/>
      <w:kern w:val="0"/>
      <w:sz w:val="18"/>
      <w:szCs w:val="20"/>
    </w:rPr>
  </w:style>
  <w:style w:type="paragraph" w:customStyle="1" w:styleId="351">
    <w:name w:val="样式7"/>
    <w:basedOn w:val="352"/>
    <w:next w:val="1"/>
    <w:qFormat/>
    <w:uiPriority w:val="0"/>
    <w:pPr>
      <w:spacing w:afterLines="50"/>
      <w:jc w:val="left"/>
      <w:outlineLvl w:val="3"/>
    </w:pPr>
    <w:rPr>
      <w:sz w:val="24"/>
      <w:szCs w:val="24"/>
    </w:rPr>
  </w:style>
  <w:style w:type="paragraph" w:customStyle="1" w:styleId="3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5">
    <w:name w:val="样式 样式2 + 左侧:  1 字符 右侧:  1 字符"/>
    <w:basedOn w:val="16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6">
    <w:name w:val="Char2 Char Char2"/>
    <w:basedOn w:val="1"/>
    <w:qFormat/>
    <w:uiPriority w:val="0"/>
    <w:pPr>
      <w:adjustRightInd/>
    </w:pPr>
    <w:rPr>
      <w:rFonts w:ascii="Tahoma" w:hAnsi="Tahoma"/>
      <w:sz w:val="24"/>
      <w:szCs w:val="20"/>
    </w:rPr>
  </w:style>
  <w:style w:type="paragraph" w:customStyle="1" w:styleId="3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8">
    <w:name w:val="三级条标题"/>
    <w:basedOn w:val="359"/>
    <w:next w:val="343"/>
    <w:qFormat/>
    <w:uiPriority w:val="0"/>
    <w:pPr>
      <w:tabs>
        <w:tab w:val="left" w:pos="1260"/>
        <w:tab w:val="left" w:pos="1680"/>
        <w:tab w:val="left" w:pos="2100"/>
        <w:tab w:val="left" w:pos="2520"/>
      </w:tabs>
      <w:ind w:left="2520"/>
      <w:outlineLvl w:val="4"/>
    </w:pPr>
  </w:style>
  <w:style w:type="paragraph" w:customStyle="1" w:styleId="359">
    <w:name w:val="二级条标题"/>
    <w:basedOn w:val="360"/>
    <w:next w:val="343"/>
    <w:qFormat/>
    <w:uiPriority w:val="0"/>
    <w:pPr>
      <w:tabs>
        <w:tab w:val="left" w:pos="1260"/>
        <w:tab w:val="left" w:pos="1680"/>
        <w:tab w:val="left" w:pos="2100"/>
      </w:tabs>
      <w:ind w:left="0"/>
      <w:outlineLvl w:val="3"/>
    </w:pPr>
  </w:style>
  <w:style w:type="paragraph" w:customStyle="1" w:styleId="360">
    <w:name w:val="一级条标题"/>
    <w:basedOn w:val="361"/>
    <w:next w:val="343"/>
    <w:qFormat/>
    <w:uiPriority w:val="0"/>
    <w:pPr>
      <w:tabs>
        <w:tab w:val="left" w:pos="1260"/>
        <w:tab w:val="left" w:pos="1680"/>
      </w:tabs>
      <w:spacing w:beforeLines="0" w:afterLines="0"/>
      <w:ind w:left="1680"/>
      <w:outlineLvl w:val="2"/>
    </w:pPr>
  </w:style>
  <w:style w:type="paragraph" w:customStyle="1" w:styleId="361">
    <w:name w:val="章标题"/>
    <w:next w:val="3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8">
    <w:name w:val="正文 项目2"/>
    <w:basedOn w:val="369"/>
    <w:qFormat/>
    <w:uiPriority w:val="0"/>
    <w:pPr>
      <w:tabs>
        <w:tab w:val="left" w:pos="840"/>
      </w:tabs>
      <w:spacing w:after="0"/>
      <w:ind w:left="900"/>
    </w:pPr>
  </w:style>
  <w:style w:type="paragraph" w:customStyle="1" w:styleId="3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0">
    <w:name w:val="Body Text 2*"/>
    <w:basedOn w:val="1"/>
    <w:qFormat/>
    <w:uiPriority w:val="6"/>
    <w:pPr>
      <w:widowControl/>
      <w:adjustRightInd/>
      <w:ind w:left="720" w:hanging="720"/>
    </w:pPr>
    <w:rPr>
      <w:color w:val="000000"/>
      <w:kern w:val="0"/>
      <w:sz w:val="24"/>
      <w:szCs w:val="20"/>
    </w:rPr>
  </w:style>
  <w:style w:type="paragraph" w:customStyle="1" w:styleId="371">
    <w:name w:val="表1"/>
    <w:basedOn w:val="1"/>
    <w:qFormat/>
    <w:uiPriority w:val="0"/>
    <w:pPr>
      <w:tabs>
        <w:tab w:val="left" w:pos="703"/>
      </w:tabs>
      <w:adjustRightInd/>
      <w:spacing w:line="360" w:lineRule="auto"/>
      <w:ind w:left="703"/>
      <w:jc w:val="center"/>
    </w:pPr>
  </w:style>
  <w:style w:type="paragraph" w:customStyle="1" w:styleId="3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4">
    <w:name w:val="2级标题"/>
    <w:basedOn w:val="375"/>
    <w:qFormat/>
    <w:uiPriority w:val="0"/>
    <w:pPr>
      <w:jc w:val="left"/>
      <w:outlineLvl w:val="1"/>
    </w:pPr>
    <w:rPr>
      <w:rFonts w:ascii="Times New Roman" w:hAnsi="Times New Roman" w:eastAsia="仿宋"/>
      <w:sz w:val="30"/>
    </w:rPr>
  </w:style>
  <w:style w:type="paragraph" w:customStyle="1" w:styleId="3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0">
    <w:name w:val="bullet"/>
    <w:basedOn w:val="1"/>
    <w:qFormat/>
    <w:uiPriority w:val="0"/>
    <w:pPr>
      <w:tabs>
        <w:tab w:val="left" w:pos="840"/>
      </w:tabs>
      <w:adjustRightInd/>
      <w:ind w:left="840" w:hanging="420"/>
    </w:pPr>
  </w:style>
  <w:style w:type="paragraph" w:customStyle="1" w:styleId="3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8">
    <w:name w:val="MM Topic 4"/>
    <w:basedOn w:val="6"/>
    <w:qFormat/>
    <w:uiPriority w:val="0"/>
    <w:pPr>
      <w:tabs>
        <w:tab w:val="left" w:pos="2100"/>
        <w:tab w:val="clear" w:pos="864"/>
      </w:tabs>
      <w:adjustRightInd/>
      <w:ind w:left="2100" w:hanging="420"/>
    </w:pPr>
    <w:rPr>
      <w:lang w:val="en-US"/>
    </w:rPr>
  </w:style>
  <w:style w:type="paragraph" w:customStyle="1" w:styleId="389">
    <w:name w:val="Char11"/>
    <w:basedOn w:val="1"/>
    <w:qFormat/>
    <w:uiPriority w:val="0"/>
    <w:pPr>
      <w:tabs>
        <w:tab w:val="left" w:pos="432"/>
      </w:tabs>
      <w:adjustRightInd/>
      <w:spacing w:beforeLines="50" w:afterLines="50"/>
      <w:ind w:left="432" w:hanging="432" w:firstLineChars="200"/>
    </w:pPr>
    <w:rPr>
      <w:sz w:val="24"/>
    </w:rPr>
  </w:style>
  <w:style w:type="paragraph" w:customStyle="1" w:styleId="3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1">
    <w:name w:val="Char Char11 Char Char Char Char Char Char Char Char Char1"/>
    <w:basedOn w:val="1"/>
    <w:qFormat/>
    <w:uiPriority w:val="6"/>
    <w:pPr>
      <w:spacing w:line="360" w:lineRule="auto"/>
    </w:pPr>
    <w:rPr>
      <w:szCs w:val="20"/>
    </w:rPr>
  </w:style>
  <w:style w:type="paragraph" w:customStyle="1" w:styleId="3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1">
    <w:name w:val="单元格居中"/>
    <w:basedOn w:val="1"/>
    <w:qFormat/>
    <w:uiPriority w:val="0"/>
    <w:pPr>
      <w:adjustRightInd/>
      <w:spacing w:line="360" w:lineRule="auto"/>
      <w:jc w:val="center"/>
    </w:pPr>
    <w:rPr>
      <w:sz w:val="24"/>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6"/>
    <w:rPr>
      <w:rFonts w:ascii="仿宋_GB2312" w:eastAsia="仿宋_GB2312"/>
      <w:b/>
      <w:sz w:val="32"/>
      <w:szCs w:val="32"/>
    </w:rPr>
  </w:style>
  <w:style w:type="paragraph" w:customStyle="1" w:styleId="4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5">
    <w:name w:val="Char3 Char Char Char11"/>
    <w:basedOn w:val="1"/>
    <w:qFormat/>
    <w:uiPriority w:val="0"/>
    <w:pPr>
      <w:widowControl/>
      <w:adjustRightInd/>
      <w:spacing w:after="160" w:line="240" w:lineRule="exact"/>
      <w:jc w:val="left"/>
    </w:pPr>
    <w:rPr>
      <w:szCs w:val="20"/>
    </w:rPr>
  </w:style>
  <w:style w:type="paragraph" w:customStyle="1" w:styleId="406">
    <w:name w:val="Char Char1121"/>
    <w:basedOn w:val="1"/>
    <w:qFormat/>
    <w:uiPriority w:val="0"/>
    <w:pPr>
      <w:spacing w:line="360" w:lineRule="auto"/>
    </w:pPr>
    <w:rPr>
      <w:szCs w:val="20"/>
    </w:rPr>
  </w:style>
  <w:style w:type="paragraph" w:customStyle="1" w:styleId="4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9">
    <w:name w:val="Normal0"/>
    <w:qFormat/>
    <w:uiPriority w:val="0"/>
    <w:rPr>
      <w:rFonts w:ascii="Times New Roman" w:hAnsi="Times New Roman" w:eastAsia="宋体" w:cs="Times New Roman"/>
      <w:lang w:val="en-US" w:eastAsia="en-US" w:bidi="ar-SA"/>
    </w:rPr>
  </w:style>
  <w:style w:type="paragraph" w:customStyle="1" w:styleId="410">
    <w:name w:val="带编号样式"/>
    <w:basedOn w:val="330"/>
    <w:qFormat/>
    <w:uiPriority w:val="0"/>
    <w:pPr>
      <w:tabs>
        <w:tab w:val="left" w:pos="840"/>
      </w:tabs>
      <w:snapToGrid w:val="0"/>
      <w:ind w:left="840" w:hanging="420" w:firstLineChars="0"/>
    </w:pPr>
    <w:rPr>
      <w:rFonts w:ascii="仿宋_GB2312" w:eastAsia="仿宋_GB2312"/>
      <w:color w:val="000000"/>
    </w:rPr>
  </w:style>
  <w:style w:type="paragraph" w:customStyle="1" w:styleId="4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3">
    <w:name w:val="封面"/>
    <w:basedOn w:val="1"/>
    <w:qFormat/>
    <w:uiPriority w:val="0"/>
    <w:pPr>
      <w:spacing w:line="360" w:lineRule="atLeast"/>
      <w:jc w:val="right"/>
      <w:textAlignment w:val="baseline"/>
    </w:pPr>
    <w:rPr>
      <w:rFonts w:ascii="Symbol" w:hAnsi="Symbol"/>
      <w:kern w:val="0"/>
      <w:szCs w:val="20"/>
    </w:rPr>
  </w:style>
  <w:style w:type="paragraph" w:customStyle="1" w:styleId="4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WW-正文文字缩进 2"/>
    <w:basedOn w:val="1"/>
    <w:qFormat/>
    <w:uiPriority w:val="0"/>
    <w:pPr>
      <w:suppressAutoHyphens/>
      <w:adjustRightInd/>
      <w:ind w:firstLine="420"/>
    </w:pPr>
    <w:rPr>
      <w:kern w:val="1"/>
      <w:szCs w:val="20"/>
    </w:rPr>
  </w:style>
  <w:style w:type="paragraph" w:customStyle="1" w:styleId="4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0">
    <w:name w:val="有符号正文"/>
    <w:basedOn w:val="1"/>
    <w:qFormat/>
    <w:uiPriority w:val="0"/>
    <w:pPr>
      <w:adjustRightInd/>
      <w:spacing w:line="400" w:lineRule="exact"/>
      <w:ind w:firstLine="200" w:firstLineChars="200"/>
    </w:pPr>
    <w:rPr>
      <w:rFonts w:ascii="Arial" w:hAnsi="Arial"/>
    </w:rPr>
  </w:style>
  <w:style w:type="paragraph" w:customStyle="1" w:styleId="4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3">
    <w:name w:val="4"/>
    <w:basedOn w:val="1"/>
    <w:next w:val="39"/>
    <w:qFormat/>
    <w:uiPriority w:val="0"/>
    <w:pPr>
      <w:spacing w:after="120" w:line="480" w:lineRule="auto"/>
      <w:ind w:left="420" w:leftChars="200"/>
    </w:pPr>
    <w:rPr>
      <w:sz w:val="24"/>
      <w:szCs w:val="20"/>
    </w:rPr>
  </w:style>
  <w:style w:type="paragraph" w:customStyle="1" w:styleId="4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6">
    <w:name w:val="样式 标题 3H3 + 两端对齐"/>
    <w:basedOn w:val="4"/>
    <w:qFormat/>
    <w:uiPriority w:val="0"/>
    <w:pPr>
      <w:spacing w:before="0" w:after="0" w:line="240" w:lineRule="auto"/>
      <w:jc w:val="left"/>
    </w:pPr>
    <w:rPr>
      <w:rFonts w:cs="宋体"/>
      <w:sz w:val="21"/>
      <w:szCs w:val="20"/>
    </w:rPr>
  </w:style>
  <w:style w:type="paragraph" w:customStyle="1" w:styleId="4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2">
    <w:name w:val="Char Char1 Char Char Char"/>
    <w:basedOn w:val="1"/>
    <w:qFormat/>
    <w:uiPriority w:val="0"/>
    <w:rPr>
      <w:rFonts w:ascii="仿宋_GB2312" w:eastAsia="仿宋_GB2312"/>
      <w:b/>
      <w:sz w:val="32"/>
      <w:szCs w:val="20"/>
    </w:rPr>
  </w:style>
  <w:style w:type="paragraph" w:customStyle="1" w:styleId="4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6">
    <w:name w:val="Char Char1 Char Char Char2"/>
    <w:basedOn w:val="1"/>
    <w:qFormat/>
    <w:uiPriority w:val="0"/>
    <w:rPr>
      <w:rFonts w:ascii="仿宋_GB2312" w:eastAsia="仿宋_GB2312"/>
      <w:b/>
      <w:sz w:val="32"/>
      <w:szCs w:val="32"/>
    </w:rPr>
  </w:style>
  <w:style w:type="paragraph" w:customStyle="1" w:styleId="437">
    <w:name w:val="Char3 Char Char Char1"/>
    <w:basedOn w:val="1"/>
    <w:qFormat/>
    <w:uiPriority w:val="6"/>
    <w:pPr>
      <w:widowControl/>
      <w:adjustRightInd/>
      <w:spacing w:after="160" w:line="240" w:lineRule="exact"/>
      <w:jc w:val="left"/>
    </w:pPr>
    <w:rPr>
      <w:szCs w:val="20"/>
    </w:rPr>
  </w:style>
  <w:style w:type="paragraph" w:customStyle="1" w:styleId="438">
    <w:name w:val="Char1 Char Char Char21"/>
    <w:basedOn w:val="1"/>
    <w:qFormat/>
    <w:uiPriority w:val="0"/>
    <w:rPr>
      <w:rFonts w:ascii="Tahoma" w:hAnsi="Tahoma"/>
      <w:sz w:val="24"/>
      <w:szCs w:val="20"/>
    </w:rPr>
  </w:style>
  <w:style w:type="paragraph" w:customStyle="1" w:styleId="4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6">
    <w:name w:val="Char1 Char Char Char4"/>
    <w:basedOn w:val="1"/>
    <w:qFormat/>
    <w:uiPriority w:val="0"/>
    <w:pPr>
      <w:adjustRightInd/>
      <w:ind w:firstLine="200" w:firstLineChars="200"/>
    </w:pPr>
    <w:rPr>
      <w:rFonts w:ascii="Tahoma" w:hAnsi="Tahoma"/>
      <w:sz w:val="24"/>
      <w:szCs w:val="20"/>
    </w:rPr>
  </w:style>
  <w:style w:type="paragraph" w:customStyle="1" w:styleId="447">
    <w:name w:val="_标题2"/>
    <w:basedOn w:val="414"/>
    <w:next w:val="4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8">
    <w:name w:val="样式1 + (中宋体"/>
    <w:basedOn w:val="4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2">
    <w:name w:val="四号　首行缩进"/>
    <w:basedOn w:val="1"/>
    <w:qFormat/>
    <w:uiPriority w:val="0"/>
    <w:pPr>
      <w:adjustRightInd/>
      <w:spacing w:line="360" w:lineRule="auto"/>
    </w:pPr>
    <w:rPr>
      <w:rFonts w:ascii="宋体" w:hAnsi="宋体"/>
      <w:szCs w:val="20"/>
    </w:rPr>
  </w:style>
  <w:style w:type="paragraph" w:customStyle="1" w:styleId="4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4">
    <w:name w:val="Char Char Char Char Char Char Char Char Char Char Char1 Char"/>
    <w:basedOn w:val="1"/>
    <w:qFormat/>
    <w:uiPriority w:val="0"/>
    <w:pPr>
      <w:adjustRightInd/>
    </w:pPr>
    <w:rPr>
      <w:rFonts w:ascii="Tahoma" w:hAnsi="Tahoma"/>
      <w:sz w:val="24"/>
    </w:rPr>
  </w:style>
  <w:style w:type="paragraph" w:customStyle="1" w:styleId="455">
    <w:name w:val="Char Char Char Char11"/>
    <w:basedOn w:val="1"/>
    <w:qFormat/>
    <w:uiPriority w:val="0"/>
    <w:rPr>
      <w:rFonts w:ascii="Tahoma" w:hAnsi="Tahoma"/>
      <w:sz w:val="24"/>
      <w:szCs w:val="20"/>
    </w:rPr>
  </w:style>
  <w:style w:type="paragraph" w:customStyle="1" w:styleId="4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7">
    <w:name w:val="Char Char Char Char"/>
    <w:basedOn w:val="1"/>
    <w:qFormat/>
    <w:uiPriority w:val="0"/>
    <w:rPr>
      <w:rFonts w:ascii="Tahoma" w:hAnsi="Tahoma"/>
      <w:sz w:val="24"/>
      <w:szCs w:val="20"/>
    </w:rPr>
  </w:style>
  <w:style w:type="paragraph" w:customStyle="1" w:styleId="4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9">
    <w:name w:val="Char19"/>
    <w:basedOn w:val="1"/>
    <w:qFormat/>
    <w:uiPriority w:val="0"/>
    <w:pPr>
      <w:adjustRightInd/>
    </w:pPr>
    <w:rPr>
      <w:szCs w:val="20"/>
    </w:rPr>
  </w:style>
  <w:style w:type="paragraph" w:customStyle="1" w:styleId="4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2">
    <w:name w:val="_Style 5"/>
    <w:basedOn w:val="1"/>
    <w:qFormat/>
    <w:uiPriority w:val="34"/>
    <w:pPr>
      <w:adjustRightInd/>
      <w:ind w:firstLine="420" w:firstLineChars="200"/>
    </w:pPr>
    <w:rPr>
      <w:rFonts w:eastAsia="仿宋_GB2312"/>
      <w:sz w:val="28"/>
    </w:rPr>
  </w:style>
  <w:style w:type="paragraph" w:customStyle="1" w:styleId="4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6">
    <w:name w:val="标书表格字体格式"/>
    <w:next w:val="460"/>
    <w:qFormat/>
    <w:uiPriority w:val="0"/>
    <w:rPr>
      <w:rFonts w:ascii="Times New Roman" w:hAnsi="Times New Roman" w:eastAsia="宋体" w:cs="Times New Roman"/>
      <w:kern w:val="2"/>
      <w:sz w:val="21"/>
      <w:szCs w:val="24"/>
      <w:lang w:val="en-US" w:eastAsia="zh-CN" w:bidi="ar-SA"/>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修订3"/>
    <w:qFormat/>
    <w:uiPriority w:val="0"/>
    <w:rPr>
      <w:rFonts w:ascii="Times New Roman" w:hAnsi="Times New Roman" w:eastAsia="宋体" w:cs="Times New Roman"/>
      <w:kern w:val="2"/>
      <w:sz w:val="21"/>
      <w:lang w:val="en-US" w:eastAsia="zh-CN" w:bidi="ar-SA"/>
    </w:rPr>
  </w:style>
  <w:style w:type="paragraph" w:customStyle="1" w:styleId="470">
    <w:name w:val="CSS1级正文 Char"/>
    <w:basedOn w:val="23"/>
    <w:qFormat/>
    <w:uiPriority w:val="0"/>
    <w:pPr>
      <w:snapToGrid w:val="0"/>
      <w:ind w:firstLine="480" w:firstLineChars="200"/>
    </w:pPr>
    <w:rPr>
      <w:rFonts w:ascii="Times New Roman"/>
      <w:szCs w:val="24"/>
      <w:lang w:val="en-US"/>
    </w:rPr>
  </w:style>
  <w:style w:type="paragraph" w:customStyle="1" w:styleId="4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5">
    <w:name w:val="p0"/>
    <w:basedOn w:val="1"/>
    <w:qFormat/>
    <w:uiPriority w:val="0"/>
    <w:pPr>
      <w:widowControl/>
      <w:adjustRightInd/>
    </w:pPr>
    <w:rPr>
      <w:kern w:val="0"/>
      <w:szCs w:val="21"/>
    </w:rPr>
  </w:style>
  <w:style w:type="paragraph" w:customStyle="1" w:styleId="486">
    <w:name w:val="Char6"/>
    <w:basedOn w:val="1"/>
    <w:qFormat/>
    <w:uiPriority w:val="0"/>
    <w:rPr>
      <w:rFonts w:ascii="仿宋_GB2312" w:eastAsia="仿宋_GB2312"/>
      <w:b/>
      <w:sz w:val="32"/>
      <w:szCs w:val="32"/>
    </w:rPr>
  </w:style>
  <w:style w:type="paragraph" w:customStyle="1" w:styleId="487">
    <w:name w:val="Char111"/>
    <w:basedOn w:val="1"/>
    <w:qFormat/>
    <w:uiPriority w:val="0"/>
    <w:rPr>
      <w:rFonts w:ascii="仿宋_GB2312" w:eastAsia="仿宋_GB2312"/>
      <w:b/>
      <w:sz w:val="32"/>
      <w:szCs w:val="32"/>
    </w:rPr>
  </w:style>
  <w:style w:type="paragraph" w:customStyle="1" w:styleId="4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1">
    <w:name w:val="Char1 Char Char Char2"/>
    <w:basedOn w:val="1"/>
    <w:qFormat/>
    <w:uiPriority w:val="0"/>
    <w:pPr>
      <w:adjustRightInd/>
      <w:ind w:firstLine="200" w:firstLineChars="200"/>
    </w:pPr>
    <w:rPr>
      <w:rFonts w:ascii="Tahoma" w:hAnsi="Tahoma"/>
      <w:sz w:val="24"/>
      <w:szCs w:val="20"/>
    </w:rPr>
  </w:style>
  <w:style w:type="paragraph" w:customStyle="1" w:styleId="4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3">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4">
    <w:name w:val="Char Char Char Char Char Char Char2"/>
    <w:basedOn w:val="1"/>
    <w:qFormat/>
    <w:uiPriority w:val="0"/>
    <w:rPr>
      <w:rFonts w:ascii="仿宋_GB2312" w:eastAsia="仿宋_GB2312"/>
      <w:b/>
      <w:sz w:val="32"/>
      <w:szCs w:val="32"/>
    </w:rPr>
  </w:style>
  <w:style w:type="paragraph" w:customStyle="1" w:styleId="495">
    <w:name w:val="五级条标题"/>
    <w:basedOn w:val="496"/>
    <w:next w:val="343"/>
    <w:qFormat/>
    <w:uiPriority w:val="0"/>
    <w:pPr>
      <w:tabs>
        <w:tab w:val="left" w:pos="1260"/>
        <w:tab w:val="left" w:pos="1680"/>
        <w:tab w:val="left" w:pos="2100"/>
        <w:tab w:val="left" w:pos="2940"/>
        <w:tab w:val="left" w:pos="3360"/>
      </w:tabs>
      <w:ind w:left="3360"/>
      <w:outlineLvl w:val="6"/>
    </w:pPr>
  </w:style>
  <w:style w:type="paragraph" w:customStyle="1" w:styleId="496">
    <w:name w:val="四级条标题"/>
    <w:basedOn w:val="358"/>
    <w:next w:val="343"/>
    <w:qFormat/>
    <w:uiPriority w:val="0"/>
    <w:pPr>
      <w:tabs>
        <w:tab w:val="left" w:pos="2940"/>
        <w:tab w:val="clear" w:pos="2520"/>
      </w:tabs>
      <w:ind w:left="2940"/>
      <w:outlineLvl w:val="5"/>
    </w:pPr>
  </w:style>
  <w:style w:type="paragraph" w:customStyle="1" w:styleId="4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8">
    <w:name w:val="Char23"/>
    <w:basedOn w:val="1"/>
    <w:qFormat/>
    <w:uiPriority w:val="0"/>
    <w:rPr>
      <w:rFonts w:ascii="仿宋_GB2312" w:eastAsia="仿宋_GB2312"/>
      <w:b/>
      <w:sz w:val="32"/>
      <w:szCs w:val="32"/>
    </w:rPr>
  </w:style>
  <w:style w:type="paragraph" w:customStyle="1" w:styleId="4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3">
    <w:name w:val="单元格左对齐"/>
    <w:basedOn w:val="1"/>
    <w:qFormat/>
    <w:uiPriority w:val="0"/>
    <w:pPr>
      <w:adjustRightInd/>
      <w:spacing w:line="360" w:lineRule="auto"/>
    </w:pPr>
    <w:rPr>
      <w:sz w:val="24"/>
    </w:rPr>
  </w:style>
  <w:style w:type="paragraph" w:customStyle="1" w:styleId="504">
    <w:name w:val="正文主体"/>
    <w:basedOn w:val="327"/>
    <w:qFormat/>
    <w:uiPriority w:val="0"/>
  </w:style>
  <w:style w:type="paragraph" w:customStyle="1" w:styleId="5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8">
    <w:name w:val="正文（首行缩进2字符）"/>
    <w:basedOn w:val="1"/>
    <w:qFormat/>
    <w:uiPriority w:val="0"/>
    <w:pPr>
      <w:adjustRightInd/>
      <w:spacing w:line="360" w:lineRule="auto"/>
      <w:ind w:firstLine="480" w:firstLineChars="200"/>
    </w:pPr>
    <w:rPr>
      <w:sz w:val="24"/>
      <w:szCs w:val="20"/>
    </w:rPr>
  </w:style>
  <w:style w:type="paragraph" w:customStyle="1" w:styleId="509">
    <w:name w:val="P1"/>
    <w:basedOn w:val="1"/>
    <w:qFormat/>
    <w:uiPriority w:val="0"/>
    <w:pPr>
      <w:adjustRightInd/>
      <w:spacing w:line="288" w:lineRule="auto"/>
      <w:ind w:firstLine="425" w:firstLineChars="200"/>
    </w:pPr>
  </w:style>
  <w:style w:type="paragraph" w:customStyle="1" w:styleId="510">
    <w:name w:val="列表内容"/>
    <w:basedOn w:val="1"/>
    <w:next w:val="1"/>
    <w:qFormat/>
    <w:uiPriority w:val="0"/>
    <w:pPr>
      <w:widowControl/>
      <w:tabs>
        <w:tab w:val="left" w:pos="840"/>
      </w:tabs>
      <w:ind w:left="840" w:hanging="420"/>
      <w:jc w:val="left"/>
    </w:pPr>
    <w:rPr>
      <w:kern w:val="0"/>
      <w:sz w:val="18"/>
    </w:rPr>
  </w:style>
  <w:style w:type="paragraph" w:customStyle="1" w:styleId="511">
    <w:name w:val="Char Char11 Char Char Char1"/>
    <w:basedOn w:val="1"/>
    <w:qFormat/>
    <w:uiPriority w:val="6"/>
    <w:pPr>
      <w:spacing w:line="360" w:lineRule="auto"/>
    </w:pPr>
    <w:rPr>
      <w:szCs w:val="20"/>
    </w:rPr>
  </w:style>
  <w:style w:type="paragraph" w:customStyle="1" w:styleId="5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7">
    <w:name w:val="默认段落字体 Para Char Char Char Char"/>
    <w:basedOn w:val="1"/>
    <w:qFormat/>
    <w:uiPriority w:val="0"/>
    <w:pPr>
      <w:spacing w:line="360" w:lineRule="auto"/>
    </w:pPr>
    <w:rPr>
      <w:szCs w:val="20"/>
    </w:rPr>
  </w:style>
  <w:style w:type="paragraph" w:customStyle="1" w:styleId="5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0">
    <w:name w:val="Char2 Char Char Char2"/>
    <w:basedOn w:val="1"/>
    <w:qFormat/>
    <w:uiPriority w:val="0"/>
    <w:rPr>
      <w:rFonts w:ascii="仿宋_GB2312" w:eastAsia="仿宋_GB2312"/>
      <w:b/>
      <w:sz w:val="32"/>
      <w:szCs w:val="32"/>
    </w:rPr>
  </w:style>
  <w:style w:type="paragraph" w:customStyle="1" w:styleId="5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3">
    <w:name w:val="正文 首行缩进:  2 字符 Char"/>
    <w:basedOn w:val="1"/>
    <w:qFormat/>
    <w:uiPriority w:val="0"/>
    <w:pPr>
      <w:adjustRightInd/>
      <w:spacing w:line="360" w:lineRule="auto"/>
      <w:ind w:firstLine="480"/>
    </w:pPr>
    <w:rPr>
      <w:rFonts w:cs="宋体"/>
      <w:sz w:val="24"/>
      <w:szCs w:val="20"/>
    </w:rPr>
  </w:style>
  <w:style w:type="paragraph" w:customStyle="1" w:styleId="524">
    <w:name w:val="Char Char4 Char Char"/>
    <w:basedOn w:val="1"/>
    <w:qFormat/>
    <w:uiPriority w:val="0"/>
    <w:pPr>
      <w:widowControl/>
      <w:adjustRightInd/>
      <w:spacing w:after="160" w:line="240" w:lineRule="exact"/>
      <w:jc w:val="left"/>
    </w:pPr>
  </w:style>
  <w:style w:type="paragraph" w:customStyle="1" w:styleId="5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6">
    <w:name w:val="Char Char11 Char Char Char2"/>
    <w:basedOn w:val="1"/>
    <w:qFormat/>
    <w:uiPriority w:val="0"/>
    <w:pPr>
      <w:spacing w:line="360" w:lineRule="auto"/>
    </w:pPr>
    <w:rPr>
      <w:szCs w:val="20"/>
    </w:rPr>
  </w:style>
  <w:style w:type="paragraph" w:customStyle="1" w:styleId="5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3">
    <w:name w:val="Char311"/>
    <w:basedOn w:val="1"/>
    <w:qFormat/>
    <w:uiPriority w:val="0"/>
    <w:pPr>
      <w:adjustRightInd/>
      <w:ind w:firstLine="200" w:firstLineChars="200"/>
    </w:pPr>
    <w:rPr>
      <w:rFonts w:ascii="Tahoma" w:hAnsi="Tahoma"/>
      <w:sz w:val="24"/>
      <w:szCs w:val="20"/>
    </w:rPr>
  </w:style>
  <w:style w:type="paragraph" w:customStyle="1" w:styleId="53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6">
    <w:name w:val="正文 内标"/>
    <w:basedOn w:val="451"/>
    <w:qFormat/>
    <w:uiPriority w:val="0"/>
    <w:pPr>
      <w:tabs>
        <w:tab w:val="left" w:pos="0"/>
      </w:tabs>
      <w:ind w:left="900" w:firstLine="0" w:firstLineChars="0"/>
    </w:pPr>
  </w:style>
  <w:style w:type="paragraph" w:customStyle="1" w:styleId="537">
    <w:name w:val="Bulleted List"/>
    <w:basedOn w:val="1"/>
    <w:qFormat/>
    <w:uiPriority w:val="0"/>
    <w:pPr>
      <w:tabs>
        <w:tab w:val="left" w:pos="1260"/>
      </w:tabs>
      <w:adjustRightInd/>
      <w:ind w:left="1260" w:hanging="420"/>
    </w:pPr>
  </w:style>
  <w:style w:type="paragraph" w:customStyle="1" w:styleId="5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39">
    <w:name w:val="样式 左侧:  0.85 厘米"/>
    <w:basedOn w:val="1"/>
    <w:qFormat/>
    <w:uiPriority w:val="2"/>
    <w:pPr>
      <w:adjustRightInd/>
      <w:spacing w:line="360" w:lineRule="auto"/>
    </w:pPr>
    <w:rPr>
      <w:rFonts w:cs="宋体"/>
      <w:sz w:val="24"/>
      <w:szCs w:val="20"/>
    </w:rPr>
  </w:style>
  <w:style w:type="paragraph" w:customStyle="1" w:styleId="540">
    <w:name w:val="Char Char Char Char Char Char Char Char Char Char Char Char1 Char"/>
    <w:basedOn w:val="1"/>
    <w:qFormat/>
    <w:uiPriority w:val="0"/>
    <w:rPr>
      <w:rFonts w:ascii="Tahoma" w:hAnsi="Tahoma" w:cs="仿宋_GB2312"/>
      <w:sz w:val="24"/>
      <w:szCs w:val="20"/>
    </w:rPr>
  </w:style>
  <w:style w:type="paragraph" w:customStyle="1" w:styleId="5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44">
    <w:name w:val="Char Char1 Char Char Char Char Char Char"/>
    <w:basedOn w:val="1"/>
    <w:qFormat/>
    <w:uiPriority w:val="0"/>
    <w:rPr>
      <w:rFonts w:ascii="仿宋_GB2312" w:eastAsia="仿宋_GB2312"/>
      <w:b/>
      <w:sz w:val="32"/>
      <w:szCs w:val="20"/>
    </w:rPr>
  </w:style>
  <w:style w:type="paragraph" w:customStyle="1" w:styleId="5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6">
    <w:name w:val="Char Char1 Char Char Char Char Char Char2"/>
    <w:basedOn w:val="1"/>
    <w:qFormat/>
    <w:uiPriority w:val="0"/>
    <w:rPr>
      <w:rFonts w:ascii="仿宋_GB2312" w:eastAsia="仿宋_GB2312"/>
      <w:b/>
      <w:sz w:val="32"/>
      <w:szCs w:val="20"/>
    </w:rPr>
  </w:style>
  <w:style w:type="paragraph" w:customStyle="1" w:styleId="5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6">
    <w:name w:val="Char31"/>
    <w:basedOn w:val="1"/>
    <w:qFormat/>
    <w:uiPriority w:val="0"/>
    <w:pPr>
      <w:adjustRightInd/>
    </w:pPr>
    <w:rPr>
      <w:rFonts w:ascii="仿宋_GB2312" w:eastAsia="仿宋_GB2312"/>
      <w:b/>
      <w:sz w:val="32"/>
      <w:szCs w:val="32"/>
    </w:rPr>
  </w:style>
  <w:style w:type="paragraph" w:customStyle="1" w:styleId="5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0">
    <w:name w:val="Char Char1"/>
    <w:basedOn w:val="1"/>
    <w:qFormat/>
    <w:uiPriority w:val="0"/>
    <w:pPr>
      <w:widowControl/>
      <w:spacing w:after="160" w:line="240" w:lineRule="exact"/>
      <w:jc w:val="left"/>
    </w:pPr>
    <w:rPr>
      <w:rFonts w:eastAsia="仿宋_GB2312"/>
      <w:sz w:val="28"/>
    </w:rPr>
  </w:style>
  <w:style w:type="paragraph" w:customStyle="1" w:styleId="561">
    <w:name w:val="Char21"/>
    <w:basedOn w:val="1"/>
    <w:qFormat/>
    <w:uiPriority w:val="0"/>
    <w:pPr>
      <w:adjustRightInd/>
      <w:ind w:firstLine="200" w:firstLineChars="200"/>
    </w:pPr>
    <w:rPr>
      <w:rFonts w:ascii="仿宋_GB2312" w:eastAsia="仿宋_GB2312"/>
      <w:b/>
      <w:sz w:val="32"/>
      <w:szCs w:val="32"/>
    </w:rPr>
  </w:style>
  <w:style w:type="paragraph" w:customStyle="1" w:styleId="562">
    <w:name w:val="列表段落11"/>
    <w:basedOn w:val="1"/>
    <w:qFormat/>
    <w:uiPriority w:val="34"/>
    <w:pPr>
      <w:adjustRightInd/>
      <w:ind w:right="238" w:firstLine="420"/>
    </w:pPr>
    <w:rPr>
      <w:rFonts w:ascii="Calibri" w:hAnsi="Calibri"/>
      <w:sz w:val="24"/>
    </w:rPr>
  </w:style>
  <w:style w:type="paragraph" w:customStyle="1" w:styleId="563">
    <w:name w:val="Char Char110"/>
    <w:basedOn w:val="1"/>
    <w:qFormat/>
    <w:uiPriority w:val="6"/>
    <w:pPr>
      <w:spacing w:line="360" w:lineRule="auto"/>
    </w:pPr>
    <w:rPr>
      <w:rFonts w:ascii="Tahoma" w:hAnsi="Tahoma"/>
      <w:sz w:val="24"/>
      <w:szCs w:val="20"/>
    </w:rPr>
  </w:style>
  <w:style w:type="paragraph" w:customStyle="1" w:styleId="5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8">
    <w:name w:val="Char Char Char Char Char Char Char Char Char Char Char Char1 Char2"/>
    <w:basedOn w:val="1"/>
    <w:qFormat/>
    <w:uiPriority w:val="0"/>
    <w:rPr>
      <w:rFonts w:ascii="Tahoma" w:hAnsi="Tahoma" w:cs="仿宋_GB2312"/>
      <w:sz w:val="24"/>
      <w:szCs w:val="20"/>
    </w:rPr>
  </w:style>
  <w:style w:type="paragraph" w:customStyle="1" w:styleId="5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3">
    <w:name w:val="_Style 12"/>
    <w:basedOn w:val="18"/>
    <w:qFormat/>
    <w:uiPriority w:val="0"/>
    <w:pPr>
      <w:snapToGrid w:val="0"/>
      <w:spacing w:line="360" w:lineRule="auto"/>
    </w:pPr>
  </w:style>
  <w:style w:type="paragraph" w:customStyle="1" w:styleId="5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6">
    <w:name w:val="_Style 94"/>
    <w:basedOn w:val="1"/>
    <w:next w:val="121"/>
    <w:qFormat/>
    <w:uiPriority w:val="34"/>
    <w:pPr>
      <w:adjustRightInd/>
      <w:spacing w:line="360" w:lineRule="auto"/>
      <w:ind w:firstLine="200" w:firstLineChars="200"/>
    </w:pPr>
    <w:rPr>
      <w:rFonts w:ascii="Calibri" w:hAnsi="Calibri"/>
      <w:sz w:val="28"/>
      <w:szCs w:val="20"/>
    </w:rPr>
  </w:style>
  <w:style w:type="paragraph" w:customStyle="1" w:styleId="5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0">
    <w:name w:val="3级标题"/>
    <w:basedOn w:val="374"/>
    <w:qFormat/>
    <w:uiPriority w:val="0"/>
    <w:pPr>
      <w:outlineLvl w:val="2"/>
    </w:pPr>
  </w:style>
  <w:style w:type="paragraph" w:customStyle="1" w:styleId="5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2">
    <w:name w:val="Char1 Char Char Char3"/>
    <w:basedOn w:val="1"/>
    <w:qFormat/>
    <w:uiPriority w:val="0"/>
    <w:pPr>
      <w:adjustRightInd/>
      <w:ind w:firstLine="200" w:firstLineChars="200"/>
    </w:pPr>
    <w:rPr>
      <w:rFonts w:ascii="Tahoma" w:hAnsi="Tahoma"/>
      <w:sz w:val="24"/>
      <w:szCs w:val="20"/>
    </w:rPr>
  </w:style>
  <w:style w:type="paragraph" w:customStyle="1" w:styleId="5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4">
    <w:name w:val="MM Empty"/>
    <w:basedOn w:val="1"/>
    <w:qFormat/>
    <w:uiPriority w:val="0"/>
    <w:pPr>
      <w:adjustRightInd/>
    </w:pPr>
  </w:style>
  <w:style w:type="paragraph" w:customStyle="1" w:styleId="585">
    <w:name w:val="Char24"/>
    <w:basedOn w:val="1"/>
    <w:qFormat/>
    <w:uiPriority w:val="0"/>
    <w:rPr>
      <w:rFonts w:ascii="仿宋_GB2312" w:eastAsia="仿宋_GB2312"/>
      <w:b/>
      <w:sz w:val="32"/>
      <w:szCs w:val="32"/>
    </w:rPr>
  </w:style>
  <w:style w:type="paragraph" w:customStyle="1" w:styleId="586">
    <w:name w:val="正文箭头"/>
    <w:basedOn w:val="241"/>
    <w:qFormat/>
    <w:uiPriority w:val="0"/>
  </w:style>
  <w:style w:type="paragraph" w:customStyle="1" w:styleId="587">
    <w:name w:val="U_编号2"/>
    <w:basedOn w:val="1"/>
    <w:qFormat/>
    <w:uiPriority w:val="0"/>
    <w:pPr>
      <w:tabs>
        <w:tab w:val="left" w:pos="785"/>
      </w:tabs>
      <w:adjustRightInd/>
      <w:spacing w:beforeLines="10" w:afterLines="10" w:line="300" w:lineRule="auto"/>
    </w:pPr>
    <w:rPr>
      <w:sz w:val="24"/>
    </w:rPr>
  </w:style>
  <w:style w:type="paragraph" w:customStyle="1" w:styleId="5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2">
    <w:name w:val="_Style 1"/>
    <w:basedOn w:val="1"/>
    <w:qFormat/>
    <w:uiPriority w:val="34"/>
    <w:pPr>
      <w:adjustRightInd/>
      <w:ind w:firstLine="420" w:firstLineChars="200"/>
    </w:pPr>
    <w:rPr>
      <w:rFonts w:eastAsia="仿宋_GB2312"/>
      <w:sz w:val="28"/>
    </w:rPr>
  </w:style>
  <w:style w:type="paragraph" w:customStyle="1" w:styleId="593">
    <w:name w:val="表格 内容"/>
    <w:basedOn w:val="430"/>
    <w:qFormat/>
    <w:uiPriority w:val="0"/>
    <w:rPr>
      <w:b w:val="0"/>
      <w:sz w:val="20"/>
    </w:rPr>
  </w:style>
  <w:style w:type="paragraph" w:customStyle="1" w:styleId="59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6">
    <w:name w:val="数字标题5"/>
    <w:basedOn w:val="7"/>
    <w:next w:val="1"/>
    <w:qFormat/>
    <w:uiPriority w:val="0"/>
    <w:pPr>
      <w:tabs>
        <w:tab w:val="left" w:pos="1080"/>
        <w:tab w:val="clear" w:pos="1008"/>
      </w:tabs>
      <w:ind w:left="1080" w:hanging="1080"/>
    </w:pPr>
  </w:style>
  <w:style w:type="paragraph" w:customStyle="1" w:styleId="597">
    <w:name w:val="数字标题1"/>
    <w:basedOn w:val="2"/>
    <w:next w:val="1"/>
    <w:qFormat/>
    <w:uiPriority w:val="0"/>
    <w:pPr>
      <w:tabs>
        <w:tab w:val="left" w:pos="480"/>
        <w:tab w:val="clear" w:pos="432"/>
      </w:tabs>
      <w:ind w:left="480" w:hanging="480"/>
    </w:pPr>
  </w:style>
  <w:style w:type="paragraph" w:customStyle="1" w:styleId="5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4">
    <w:name w:val="0"/>
    <w:basedOn w:val="1"/>
    <w:qFormat/>
    <w:uiPriority w:val="0"/>
    <w:pPr>
      <w:widowControl/>
    </w:pPr>
    <w:rPr>
      <w:kern w:val="0"/>
      <w:sz w:val="24"/>
      <w:szCs w:val="20"/>
    </w:rPr>
  </w:style>
  <w:style w:type="paragraph" w:customStyle="1" w:styleId="605">
    <w:name w:val="Char Char113"/>
    <w:basedOn w:val="1"/>
    <w:qFormat/>
    <w:uiPriority w:val="0"/>
    <w:pPr>
      <w:widowControl/>
      <w:spacing w:after="160" w:line="240" w:lineRule="exact"/>
      <w:jc w:val="left"/>
    </w:pPr>
    <w:rPr>
      <w:rFonts w:eastAsia="仿宋_GB2312"/>
      <w:sz w:val="28"/>
    </w:rPr>
  </w:style>
  <w:style w:type="paragraph" w:customStyle="1" w:styleId="6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7">
    <w:name w:val="_Style 8"/>
    <w:basedOn w:val="1"/>
    <w:qFormat/>
    <w:uiPriority w:val="34"/>
    <w:pPr>
      <w:adjustRightInd/>
      <w:ind w:firstLine="420" w:firstLineChars="200"/>
    </w:pPr>
    <w:rPr>
      <w:rFonts w:eastAsia="仿宋_GB2312"/>
      <w:sz w:val="28"/>
    </w:rPr>
  </w:style>
  <w:style w:type="paragraph" w:customStyle="1" w:styleId="6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3">
    <w:name w:val="Char Char112"/>
    <w:basedOn w:val="1"/>
    <w:qFormat/>
    <w:uiPriority w:val="6"/>
    <w:pPr>
      <w:widowControl/>
      <w:spacing w:after="160" w:line="240" w:lineRule="exact"/>
      <w:jc w:val="left"/>
    </w:pPr>
    <w:rPr>
      <w:rFonts w:eastAsia="仿宋_GB2312"/>
      <w:sz w:val="28"/>
    </w:rPr>
  </w:style>
  <w:style w:type="paragraph" w:customStyle="1" w:styleId="614">
    <w:name w:val="正文 图"/>
    <w:basedOn w:val="147"/>
    <w:qFormat/>
    <w:uiPriority w:val="0"/>
    <w:pPr>
      <w:adjustRightInd/>
      <w:spacing w:before="0"/>
      <w:ind w:firstLine="0"/>
      <w:jc w:val="center"/>
    </w:pPr>
    <w:rPr>
      <w:rFonts w:ascii="微软雅黑" w:hAnsi="微软雅黑"/>
    </w:rPr>
  </w:style>
  <w:style w:type="paragraph" w:customStyle="1" w:styleId="6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7">
    <w:name w:val="Thf"/>
    <w:basedOn w:val="265"/>
    <w:qFormat/>
    <w:uiPriority w:val="0"/>
    <w:pPr>
      <w:ind w:left="0"/>
    </w:pPr>
  </w:style>
  <w:style w:type="paragraph" w:customStyle="1" w:styleId="6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注释"/>
    <w:basedOn w:val="1"/>
    <w:qFormat/>
    <w:uiPriority w:val="0"/>
    <w:pPr>
      <w:adjustRightInd/>
      <w:spacing w:line="360" w:lineRule="auto"/>
      <w:ind w:firstLine="480"/>
    </w:pPr>
    <w:rPr>
      <w:sz w:val="24"/>
    </w:rPr>
  </w:style>
  <w:style w:type="paragraph" w:customStyle="1" w:styleId="621">
    <w:name w:val="列出段落111"/>
    <w:basedOn w:val="1"/>
    <w:qFormat/>
    <w:uiPriority w:val="34"/>
    <w:pPr>
      <w:ind w:firstLine="420" w:firstLineChars="200"/>
    </w:pPr>
  </w:style>
  <w:style w:type="paragraph" w:customStyle="1" w:styleId="622">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23">
    <w:name w:val="_Style 947"/>
    <w:basedOn w:val="1"/>
    <w:next w:val="121"/>
    <w:qFormat/>
    <w:uiPriority w:val="34"/>
    <w:pPr>
      <w:adjustRightInd/>
      <w:ind w:firstLine="420" w:firstLineChars="200"/>
    </w:pPr>
  </w:style>
  <w:style w:type="paragraph" w:customStyle="1" w:styleId="62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5">
    <w:name w:val="纯文本2"/>
    <w:basedOn w:val="1"/>
    <w:qFormat/>
    <w:uiPriority w:val="0"/>
    <w:pPr>
      <w:adjustRightInd/>
      <w:snapToGrid w:val="0"/>
      <w:jc w:val="left"/>
    </w:pPr>
    <w:rPr>
      <w:rFonts w:ascii="Century Gothic" w:hAnsi="楷体_GB2312" w:eastAsia="Century Gothic"/>
      <w:szCs w:val="20"/>
    </w:rPr>
  </w:style>
  <w:style w:type="paragraph" w:customStyle="1" w:styleId="62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9">
    <w:name w:val="Blockquote"/>
    <w:basedOn w:val="1"/>
    <w:qFormat/>
    <w:uiPriority w:val="0"/>
    <w:pPr>
      <w:autoSpaceDE w:val="0"/>
      <w:autoSpaceDN w:val="0"/>
      <w:spacing w:before="100" w:after="100"/>
      <w:ind w:left="360" w:right="360"/>
      <w:jc w:val="left"/>
    </w:pPr>
    <w:rPr>
      <w:kern w:val="0"/>
      <w:sz w:val="24"/>
      <w:szCs w:val="20"/>
    </w:rPr>
  </w:style>
  <w:style w:type="paragraph" w:customStyle="1" w:styleId="630">
    <w:name w:val="p1"/>
    <w:basedOn w:val="1"/>
    <w:qFormat/>
    <w:uiPriority w:val="0"/>
    <w:pPr>
      <w:widowControl/>
      <w:adjustRightInd/>
      <w:jc w:val="left"/>
    </w:pPr>
    <w:rPr>
      <w:rFonts w:ascii=".PingFang SC" w:eastAsia=".PingFang SC"/>
      <w:color w:val="454545"/>
      <w:kern w:val="0"/>
      <w:sz w:val="18"/>
      <w:szCs w:val="18"/>
    </w:rPr>
  </w:style>
  <w:style w:type="paragraph" w:customStyle="1" w:styleId="631">
    <w:name w:val="Table Paragraph"/>
    <w:basedOn w:val="1"/>
    <w:qFormat/>
    <w:uiPriority w:val="0"/>
    <w:pPr>
      <w:adjustRightInd/>
      <w:jc w:val="left"/>
    </w:pPr>
    <w:rPr>
      <w:rFonts w:ascii="Calibri" w:hAnsi="Calibri"/>
      <w:kern w:val="0"/>
      <w:sz w:val="22"/>
      <w:szCs w:val="22"/>
      <w:lang w:eastAsia="en-US"/>
    </w:rPr>
  </w:style>
  <w:style w:type="paragraph" w:customStyle="1" w:styleId="6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表格非标题文字 Char"/>
    <w:link w:val="102"/>
    <w:qFormat/>
    <w:uiPriority w:val="0"/>
    <w:rPr>
      <w:rFonts w:ascii="Futura Bk" w:hAnsi="Futura Bk"/>
      <w:kern w:val="2"/>
      <w:sz w:val="18"/>
      <w:szCs w:val="21"/>
      <w:lang w:val="en-US" w:eastAsia="zh-CN" w:bidi="ar-SA"/>
    </w:rPr>
  </w:style>
  <w:style w:type="character" w:customStyle="1" w:styleId="636">
    <w:name w:val="*正文 Char"/>
    <w:link w:val="103"/>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104"/>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Char1"/>
    <w:link w:val="62"/>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105"/>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106"/>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Char"/>
    <w:link w:val="27"/>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0"/>
    <w:qFormat/>
    <w:uiPriority w:val="0"/>
    <w:rPr>
      <w:rFonts w:ascii="Arial" w:hAnsi="Arial" w:eastAsia="黑体" w:cs="Arial"/>
      <w:snapToGrid w:val="0"/>
      <w:kern w:val="0"/>
      <w:szCs w:val="21"/>
    </w:rPr>
  </w:style>
  <w:style w:type="character" w:customStyle="1" w:styleId="67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107"/>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Char"/>
    <w:link w:val="50"/>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108"/>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basedOn w:val="70"/>
    <w:qFormat/>
    <w:uiPriority w:val="0"/>
    <w:rPr>
      <w:rFonts w:hint="eastAsia" w:ascii="仿宋_GB2312" w:eastAsia="仿宋_GB2312" w:cs="仿宋_GB2312"/>
      <w:color w:val="000000"/>
      <w:sz w:val="22"/>
      <w:szCs w:val="22"/>
      <w:u w:val="none"/>
    </w:rPr>
  </w:style>
  <w:style w:type="character" w:customStyle="1" w:styleId="692">
    <w:name w:val="标题 6 Char"/>
    <w:link w:val="8"/>
    <w:qFormat/>
    <w:uiPriority w:val="0"/>
    <w:rPr>
      <w:rFonts w:ascii="Arial" w:hAnsi="Arial" w:eastAsia="黑体"/>
      <w:b/>
      <w:bCs/>
      <w:kern w:val="2"/>
      <w:sz w:val="24"/>
      <w:szCs w:val="24"/>
    </w:rPr>
  </w:style>
  <w:style w:type="character" w:customStyle="1" w:styleId="693">
    <w:name w:val="纯文本 Char_0"/>
    <w:link w:val="109"/>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11"/>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12"/>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Char"/>
    <w:link w:val="38"/>
    <w:qFormat/>
    <w:uiPriority w:val="0"/>
    <w:rPr>
      <w:rFonts w:ascii="宋体"/>
      <w:kern w:val="2"/>
      <w:sz w:val="24"/>
      <w:szCs w:val="21"/>
      <w:lang w:val="zh-CN"/>
    </w:rPr>
  </w:style>
  <w:style w:type="character" w:customStyle="1" w:styleId="723">
    <w:name w:val="标题 9 Char"/>
    <w:link w:val="11"/>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Char"/>
    <w:link w:val="41"/>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13"/>
    <w:qFormat/>
    <w:locked/>
    <w:uiPriority w:val="0"/>
    <w:rPr>
      <w:rFonts w:ascii="Tahoma" w:hAnsi="Tahoma"/>
      <w:sz w:val="24"/>
      <w:szCs w:val="24"/>
    </w:rPr>
  </w:style>
  <w:style w:type="character" w:customStyle="1" w:styleId="733">
    <w:name w:val="正文缩进 Char2"/>
    <w:link w:val="5"/>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14"/>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Char1"/>
    <w:link w:val="18"/>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0"/>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1"/>
    <w:qFormat/>
    <w:uiPriority w:val="0"/>
    <w:rPr>
      <w:rFonts w:ascii="仿宋_GB2312" w:hAnsi="仿宋" w:eastAsia="仿宋_GB2312" w:cs="仿宋_GB2312"/>
      <w:sz w:val="32"/>
      <w:szCs w:val="30"/>
      <w:lang w:val="zh-CN"/>
    </w:rPr>
  </w:style>
  <w:style w:type="character" w:customStyle="1" w:styleId="756">
    <w:name w:val="HTML 地址 Char"/>
    <w:link w:val="32"/>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6"/>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7"/>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Char"/>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3"/>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8"/>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9"/>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20"/>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Char3"/>
    <w:link w:val="26"/>
    <w:qFormat/>
    <w:uiPriority w:val="0"/>
    <w:rPr>
      <w:rFonts w:ascii="宋体" w:hAnsi="宋体"/>
      <w:kern w:val="2"/>
      <w:sz w:val="24"/>
      <w:szCs w:val="24"/>
    </w:rPr>
  </w:style>
  <w:style w:type="character" w:customStyle="1" w:styleId="796">
    <w:name w:val="font01"/>
    <w:basedOn w:val="70"/>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22"/>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Char2"/>
    <w:link w:val="61"/>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Char"/>
    <w:link w:val="20"/>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Char"/>
    <w:link w:val="59"/>
    <w:qFormat/>
    <w:uiPriority w:val="0"/>
    <w:rPr>
      <w:rFonts w:ascii="黑体" w:hAnsi="Courier New" w:eastAsia="黑体"/>
    </w:rPr>
  </w:style>
  <w:style w:type="character" w:customStyle="1" w:styleId="829">
    <w:name w:val="正文文本 2 Char1"/>
    <w:link w:val="58"/>
    <w:qFormat/>
    <w:uiPriority w:val="0"/>
    <w:rPr>
      <w:kern w:val="2"/>
      <w:sz w:val="21"/>
      <w:szCs w:val="24"/>
    </w:rPr>
  </w:style>
  <w:style w:type="character" w:customStyle="1" w:styleId="830">
    <w:name w:val="样式 样式 标题 4h4H4Fab-4T5Ref Heading 1rh1Heading sqlsect 1.2.3.... +... Char"/>
    <w:link w:val="123"/>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Char"/>
    <w:link w:val="9"/>
    <w:qFormat/>
    <w:uiPriority w:val="0"/>
    <w:rPr>
      <w:b/>
      <w:bCs/>
      <w:kern w:val="2"/>
      <w:sz w:val="24"/>
      <w:szCs w:val="24"/>
    </w:rPr>
  </w:style>
  <w:style w:type="character" w:customStyle="1" w:styleId="833">
    <w:name w:val="正文文本缩进 2 Char"/>
    <w:link w:val="39"/>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Char"/>
    <w:link w:val="53"/>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basedOn w:val="70"/>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25"/>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26"/>
    <w:qFormat/>
    <w:uiPriority w:val="0"/>
    <w:rPr>
      <w:rFonts w:ascii="宋体" w:hAnsi="Courier New"/>
    </w:rPr>
  </w:style>
  <w:style w:type="character" w:customStyle="1" w:styleId="844">
    <w:name w:val="正文首行缩进 Char"/>
    <w:link w:val="24"/>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Char2"/>
    <w:link w:val="6"/>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Char"/>
    <w:link w:val="21"/>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27"/>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28"/>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Char1"/>
    <w:link w:val="19"/>
    <w:qFormat/>
    <w:uiPriority w:val="0"/>
    <w:rPr>
      <w:kern w:val="2"/>
      <w:sz w:val="21"/>
      <w:szCs w:val="24"/>
    </w:rPr>
  </w:style>
  <w:style w:type="character" w:customStyle="1" w:styleId="866">
    <w:name w:val="签名 Char"/>
    <w:link w:val="45"/>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29"/>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30"/>
    <w:qFormat/>
    <w:uiPriority w:val="0"/>
    <w:rPr>
      <w:rFonts w:ascii="宋体"/>
    </w:rPr>
  </w:style>
  <w:style w:type="character" w:customStyle="1" w:styleId="877">
    <w:name w:val="标题 8 Char"/>
    <w:link w:val="10"/>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Char"/>
    <w:link w:val="55"/>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31"/>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Char2"/>
    <w:link w:val="42"/>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32"/>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Char2"/>
    <w:link w:val="43"/>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33"/>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34"/>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35"/>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24"/>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36"/>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0"/>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37"/>
    <w:qFormat/>
    <w:uiPriority w:val="0"/>
    <w:rPr>
      <w:rFonts w:cs="宋体"/>
      <w:kern w:val="2"/>
      <w:sz w:val="24"/>
    </w:rPr>
  </w:style>
  <w:style w:type="character" w:customStyle="1" w:styleId="94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3">
    <w:name w:val="gray6"/>
    <w:basedOn w:val="70"/>
    <w:qFormat/>
    <w:uiPriority w:val="0"/>
    <w:rPr>
      <w:rFonts w:ascii="Arial" w:hAnsi="Arial" w:eastAsia="黑体" w:cs="Arial"/>
      <w:snapToGrid w:val="0"/>
      <w:kern w:val="0"/>
      <w:szCs w:val="21"/>
    </w:rPr>
  </w:style>
  <w:style w:type="character" w:customStyle="1" w:styleId="944">
    <w:name w:val="hui"/>
    <w:basedOn w:val="70"/>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Char"/>
    <w:link w:val="40"/>
    <w:qFormat/>
    <w:uiPriority w:val="0"/>
    <w:rPr>
      <w:kern w:val="2"/>
      <w:sz w:val="21"/>
      <w:szCs w:val="24"/>
      <w:lang w:val="zh-CN"/>
    </w:rPr>
  </w:style>
  <w:style w:type="character" w:customStyle="1" w:styleId="951">
    <w:name w:val="无间隔 Char"/>
    <w:link w:val="187"/>
    <w:qFormat/>
    <w:uiPriority w:val="99"/>
    <w:rPr>
      <w:kern w:val="2"/>
      <w:sz w:val="21"/>
      <w:szCs w:val="22"/>
    </w:rPr>
  </w:style>
  <w:style w:type="character" w:customStyle="1" w:styleId="952">
    <w:name w:val="标准文本 Char Char"/>
    <w:link w:val="622"/>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0"/>
    <w:qFormat/>
    <w:uiPriority w:val="0"/>
    <w:rPr>
      <w:color w:val="000000"/>
      <w:shd w:val="clear" w:color="auto" w:fill="EFD200"/>
    </w:rPr>
  </w:style>
  <w:style w:type="character" w:customStyle="1" w:styleId="967">
    <w:name w:val="font71"/>
    <w:basedOn w:val="70"/>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5">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76">
    <w:name w:val="No Spacing1"/>
    <w:qFormat/>
    <w:uiPriority w:val="0"/>
    <w:rPr>
      <w:rFonts w:ascii="Times New Roman" w:hAnsi="Times New Roman" w:eastAsia="??" w:cs="宋体"/>
      <w:sz w:val="22"/>
      <w:szCs w:val="22"/>
      <w:lang w:val="en-US" w:eastAsia="en-US" w:bidi="ar-SA"/>
    </w:rPr>
  </w:style>
  <w:style w:type="paragraph" w:customStyle="1" w:styleId="977">
    <w:name w:val="纯文本3"/>
    <w:basedOn w:val="1"/>
    <w:qFormat/>
    <w:uiPriority w:val="0"/>
    <w:pPr>
      <w:spacing w:beforeLines="50" w:afterLines="50" w:line="400" w:lineRule="exact"/>
    </w:pPr>
    <w:rPr>
      <w:rFonts w:ascii="宋体" w:hAnsi="Courier New"/>
      <w:sz w:val="24"/>
    </w:rPr>
  </w:style>
  <w:style w:type="paragraph" w:customStyle="1" w:styleId="97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9">
    <w:name w:val="表格正文"/>
    <w:basedOn w:val="1"/>
    <w:qFormat/>
    <w:uiPriority w:val="0"/>
    <w:pPr>
      <w:spacing w:line="360" w:lineRule="auto"/>
    </w:pPr>
    <w:rPr>
      <w:rFonts w:ascii="宋体" w:hAnsi="宋体" w:eastAsia="楷体_GB2312" w:cs="宋体"/>
      <w:sz w:val="24"/>
      <w:szCs w:val="20"/>
    </w:rPr>
  </w:style>
  <w:style w:type="character" w:customStyle="1" w:styleId="980">
    <w:name w:val="NormalCharacter"/>
    <w:semiHidden/>
    <w:qFormat/>
    <w:uiPriority w:val="0"/>
    <w:rPr>
      <w:rFonts w:ascii="等线" w:hAnsi="等线" w:eastAsia="宋体" w:cs="Times New Roman"/>
      <w:kern w:val="2"/>
      <w:sz w:val="21"/>
      <w:szCs w:val="24"/>
      <w:lang w:val="en-US" w:eastAsia="zh-CN" w:bidi="ar-SA"/>
    </w:rPr>
  </w:style>
  <w:style w:type="paragraph" w:customStyle="1" w:styleId="98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8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84">
    <w:name w:val="纯文本4"/>
    <w:basedOn w:val="1"/>
    <w:qFormat/>
    <w:uiPriority w:val="0"/>
    <w:pPr>
      <w:spacing w:before="156" w:beforeLines="50" w:after="156" w:afterLines="50" w:line="400" w:lineRule="exact"/>
    </w:pPr>
    <w:rPr>
      <w:rFonts w:ascii="宋体" w:hAnsi="Courier New"/>
      <w:sz w:val="24"/>
    </w:rPr>
  </w:style>
  <w:style w:type="paragraph" w:customStyle="1" w:styleId="985">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986">
    <w:name w:val="List Paragraph"/>
    <w:basedOn w:val="1"/>
    <w:qFormat/>
    <w:uiPriority w:val="34"/>
    <w:pPr>
      <w:ind w:firstLine="420" w:firstLineChars="200"/>
    </w:pPr>
  </w:style>
  <w:style w:type="character" w:styleId="987">
    <w:name w:val="Placeholder Text"/>
    <w:basedOn w:val="70"/>
    <w:unhideWhenUsed/>
    <w:qFormat/>
    <w:uiPriority w:val="99"/>
    <w:rPr>
      <w:color w:val="808080"/>
    </w:rPr>
  </w:style>
  <w:style w:type="character" w:customStyle="1" w:styleId="988">
    <w:name w:val="font101"/>
    <w:basedOn w:val="70"/>
    <w:qFormat/>
    <w:uiPriority w:val="0"/>
    <w:rPr>
      <w:rFonts w:hint="eastAsia" w:ascii="宋体" w:hAnsi="宋体" w:eastAsia="宋体" w:cs="宋体"/>
      <w:color w:val="FF0000"/>
      <w:sz w:val="20"/>
      <w:szCs w:val="20"/>
      <w:u w:val="none"/>
    </w:rPr>
  </w:style>
  <w:style w:type="character" w:customStyle="1" w:styleId="989">
    <w:name w:val="font112"/>
    <w:basedOn w:val="70"/>
    <w:qFormat/>
    <w:uiPriority w:val="0"/>
    <w:rPr>
      <w:rFonts w:ascii="Wingdings 2" w:hAnsi="Wingdings 2" w:eastAsia="Wingdings 2" w:cs="Wingdings 2"/>
      <w:color w:val="000000"/>
      <w:sz w:val="18"/>
      <w:szCs w:val="18"/>
      <w:u w:val="none"/>
    </w:rPr>
  </w:style>
  <w:style w:type="paragraph" w:customStyle="1" w:styleId="990">
    <w:name w:val="正文空格"/>
    <w:basedOn w:val="1"/>
    <w:next w:val="1"/>
    <w:qFormat/>
    <w:uiPriority w:val="99"/>
    <w:pPr>
      <w:adjustRightInd/>
      <w:spacing w:line="400" w:lineRule="exact"/>
      <w:ind w:firstLine="200" w:firstLineChars="200"/>
      <w:jc w:val="both"/>
      <w:textAlignment w:val="auto"/>
    </w:pPr>
    <w:rPr>
      <w:kern w:val="2"/>
      <w:szCs w:val="22"/>
    </w:rPr>
  </w:style>
  <w:style w:type="table" w:customStyle="1" w:styleId="991">
    <w:name w:val="Table Normal"/>
    <w:semiHidden/>
    <w:unhideWhenUsed/>
    <w:qFormat/>
    <w:uiPriority w:val="0"/>
    <w:tblPr>
      <w:tblCellMar>
        <w:top w:w="0" w:type="dxa"/>
        <w:left w:w="0" w:type="dxa"/>
        <w:bottom w:w="0" w:type="dxa"/>
        <w:right w:w="0" w:type="dxa"/>
      </w:tblCellMar>
    </w:tblPr>
  </w:style>
  <w:style w:type="paragraph" w:customStyle="1" w:styleId="992">
    <w:name w:val="正文_1_2"/>
    <w:basedOn w:val="993"/>
    <w:qFormat/>
    <w:uiPriority w:val="0"/>
    <w:rPr>
      <w:rFonts w:ascii="Calibri" w:hAnsi="Calibri"/>
      <w:szCs w:val="21"/>
    </w:rPr>
  </w:style>
  <w:style w:type="paragraph" w:customStyle="1" w:styleId="993">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11990</Words>
  <Characters>13200</Characters>
  <Lines>320</Lines>
  <Paragraphs>90</Paragraphs>
  <TotalTime>18</TotalTime>
  <ScaleCrop>false</ScaleCrop>
  <LinksUpToDate>false</LinksUpToDate>
  <CharactersWithSpaces>13534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招标文件（耀华）</dc:description>
  <cp:lastModifiedBy>hi</cp:lastModifiedBy>
  <cp:lastPrinted>2024-06-05T12:58:00Z</cp:lastPrinted>
  <dcterms:modified xsi:type="dcterms:W3CDTF">2025-07-10T06:24:10Z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AE9152DF18774823B70FCB9B93BD825E_13</vt:lpwstr>
  </property>
  <property fmtid="{D5CDD505-2E9C-101B-9397-08002B2CF9AE}" pid="5" name="KSOTemplateDocerSaveRecord">
    <vt:lpwstr>eyJoZGlkIjoiYzc2YjlhYjViMDkyNTNkY2JiYjMxMzgxYWMzZmIyYzQiLCJ1c2VySWQiOiI0NjI3MTQwMDYifQ==</vt:lpwstr>
  </property>
</Properties>
</file>