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4F40">
      <w:pPr>
        <w:spacing w:line="259" w:lineRule="auto"/>
      </w:pPr>
      <w:bookmarkStart w:id="0" w:name="OLE_LINK1"/>
    </w:p>
    <w:p w14:paraId="66B83F81">
      <w:pPr>
        <w:spacing w:line="259" w:lineRule="auto"/>
      </w:pPr>
    </w:p>
    <w:p w14:paraId="2627CC3E">
      <w:pPr>
        <w:spacing w:line="259" w:lineRule="auto"/>
      </w:pPr>
    </w:p>
    <w:p w14:paraId="1FD22918">
      <w:pPr>
        <w:spacing w:line="259" w:lineRule="auto"/>
      </w:pPr>
    </w:p>
    <w:p w14:paraId="34F7187C">
      <w:pPr>
        <w:spacing w:line="1353" w:lineRule="exact"/>
      </w:pPr>
      <w:r>
        <w:rPr>
          <w:position w:val="-27"/>
        </w:rPr>
        <w:drawing>
          <wp:inline distT="0" distB="0" distL="0" distR="0">
            <wp:extent cx="2140585" cy="8591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2141184" cy="859521"/>
                    </a:xfrm>
                    <a:prstGeom prst="rect">
                      <a:avLst/>
                    </a:prstGeom>
                  </pic:spPr>
                </pic:pic>
              </a:graphicData>
            </a:graphic>
          </wp:inline>
        </w:drawing>
      </w:r>
    </w:p>
    <w:p w14:paraId="00ACB82C">
      <w:pPr>
        <w:spacing w:line="292" w:lineRule="auto"/>
      </w:pPr>
    </w:p>
    <w:p w14:paraId="0186A975">
      <w:pPr>
        <w:spacing w:line="292" w:lineRule="auto"/>
      </w:pPr>
    </w:p>
    <w:p w14:paraId="72E77AC4">
      <w:pPr>
        <w:spacing w:line="292" w:lineRule="auto"/>
      </w:pPr>
    </w:p>
    <w:p w14:paraId="1A702078">
      <w:pPr>
        <w:spacing w:line="292" w:lineRule="auto"/>
      </w:pPr>
    </w:p>
    <w:p w14:paraId="2BF1F482">
      <w:pPr>
        <w:pStyle w:val="6"/>
        <w:spacing w:before="169" w:line="318" w:lineRule="auto"/>
        <w:ind w:left="17" w:hanging="17"/>
        <w:jc w:val="center"/>
        <w:rPr>
          <w:rFonts w:hint="eastAsia"/>
          <w:sz w:val="52"/>
          <w:szCs w:val="52"/>
          <w:lang w:eastAsia="zh-CN"/>
        </w:rPr>
      </w:pPr>
      <w:r>
        <w:rPr>
          <w:rFonts w:hint="eastAsia"/>
          <w:spacing w:val="3"/>
          <w:sz w:val="52"/>
          <w:szCs w:val="52"/>
          <w:lang w:eastAsia="zh-CN"/>
        </w:rPr>
        <w:t>昌吉学院2025年度数据库采购项目</w:t>
      </w:r>
    </w:p>
    <w:p w14:paraId="20929ABD">
      <w:pPr>
        <w:spacing w:line="246" w:lineRule="auto"/>
        <w:rPr>
          <w:lang w:eastAsia="zh-CN"/>
        </w:rPr>
      </w:pPr>
    </w:p>
    <w:p w14:paraId="0B04A330">
      <w:pPr>
        <w:spacing w:line="246" w:lineRule="auto"/>
        <w:rPr>
          <w:lang w:eastAsia="zh-CN"/>
        </w:rPr>
      </w:pPr>
    </w:p>
    <w:p w14:paraId="2CC8CA38">
      <w:pPr>
        <w:spacing w:line="246" w:lineRule="auto"/>
        <w:rPr>
          <w:lang w:eastAsia="zh-CN"/>
        </w:rPr>
      </w:pPr>
    </w:p>
    <w:p w14:paraId="7C0BB894">
      <w:pPr>
        <w:spacing w:line="246" w:lineRule="auto"/>
        <w:rPr>
          <w:lang w:eastAsia="zh-CN"/>
        </w:rPr>
      </w:pPr>
    </w:p>
    <w:p w14:paraId="6831ABF3">
      <w:pPr>
        <w:spacing w:line="247" w:lineRule="auto"/>
        <w:rPr>
          <w:lang w:eastAsia="zh-CN"/>
        </w:rPr>
      </w:pPr>
    </w:p>
    <w:p w14:paraId="31B74117">
      <w:pPr>
        <w:pStyle w:val="6"/>
        <w:spacing w:before="231" w:line="225" w:lineRule="auto"/>
        <w:ind w:left="2584"/>
        <w:outlineLvl w:val="0"/>
        <w:rPr>
          <w:rFonts w:hint="eastAsia"/>
          <w:sz w:val="71"/>
          <w:szCs w:val="71"/>
          <w:lang w:eastAsia="zh-CN"/>
        </w:rPr>
      </w:pPr>
      <w:bookmarkStart w:id="1" w:name="_Toc19915"/>
      <w:r>
        <w:rPr>
          <w:spacing w:val="-1"/>
          <w:sz w:val="71"/>
          <w:szCs w:val="71"/>
          <w:lang w:eastAsia="zh-CN"/>
        </w:rPr>
        <w:t>公开招标文件</w:t>
      </w:r>
      <w:bookmarkEnd w:id="1"/>
    </w:p>
    <w:p w14:paraId="4DFBCE65">
      <w:pPr>
        <w:spacing w:line="266" w:lineRule="auto"/>
        <w:rPr>
          <w:lang w:eastAsia="zh-CN"/>
        </w:rPr>
      </w:pPr>
    </w:p>
    <w:p w14:paraId="04926D05">
      <w:pPr>
        <w:spacing w:line="266" w:lineRule="auto"/>
        <w:rPr>
          <w:lang w:eastAsia="zh-CN"/>
        </w:rPr>
      </w:pPr>
    </w:p>
    <w:p w14:paraId="5C756C62">
      <w:pPr>
        <w:spacing w:line="266" w:lineRule="auto"/>
        <w:rPr>
          <w:lang w:eastAsia="zh-CN"/>
        </w:rPr>
      </w:pPr>
    </w:p>
    <w:p w14:paraId="170FEAA9">
      <w:pPr>
        <w:spacing w:line="266" w:lineRule="auto"/>
        <w:rPr>
          <w:lang w:eastAsia="zh-CN"/>
        </w:rPr>
      </w:pPr>
    </w:p>
    <w:p w14:paraId="4DF7AEFD">
      <w:pPr>
        <w:spacing w:line="266" w:lineRule="auto"/>
        <w:rPr>
          <w:lang w:eastAsia="zh-CN"/>
        </w:rPr>
      </w:pPr>
    </w:p>
    <w:p w14:paraId="40023A30">
      <w:pPr>
        <w:spacing w:line="267" w:lineRule="auto"/>
        <w:rPr>
          <w:lang w:eastAsia="zh-CN"/>
        </w:rPr>
      </w:pPr>
    </w:p>
    <w:p w14:paraId="7E841DA0">
      <w:pPr>
        <w:spacing w:line="267" w:lineRule="auto"/>
        <w:rPr>
          <w:lang w:eastAsia="zh-CN"/>
        </w:rPr>
      </w:pPr>
    </w:p>
    <w:p w14:paraId="3FAB2588">
      <w:pPr>
        <w:spacing w:line="267" w:lineRule="auto"/>
        <w:rPr>
          <w:lang w:eastAsia="zh-CN"/>
        </w:rPr>
      </w:pPr>
    </w:p>
    <w:p w14:paraId="084DFC02">
      <w:pPr>
        <w:pStyle w:val="6"/>
        <w:spacing w:before="94" w:line="229" w:lineRule="auto"/>
        <w:ind w:left="840"/>
        <w:rPr>
          <w:rFonts w:hint="eastAsia"/>
          <w:lang w:eastAsia="zh-CN"/>
        </w:rPr>
      </w:pPr>
      <w:r>
        <w:rPr>
          <w:spacing w:val="7"/>
          <w:lang w:eastAsia="zh-CN"/>
        </w:rPr>
        <w:t>采购人：</w:t>
      </w:r>
      <w:r>
        <w:rPr>
          <w:rFonts w:hint="eastAsia"/>
          <w:spacing w:val="7"/>
          <w:lang w:eastAsia="zh-CN"/>
        </w:rPr>
        <w:t>昌吉学院</w:t>
      </w:r>
    </w:p>
    <w:p w14:paraId="626020A4">
      <w:pPr>
        <w:pStyle w:val="6"/>
        <w:spacing w:before="265" w:line="230" w:lineRule="auto"/>
        <w:ind w:left="839"/>
        <w:rPr>
          <w:rFonts w:hint="eastAsia"/>
          <w:lang w:eastAsia="zh-CN"/>
        </w:rPr>
      </w:pPr>
      <w:r>
        <w:rPr>
          <w:spacing w:val="7"/>
          <w:lang w:eastAsia="zh-CN"/>
        </w:rPr>
        <w:t>项目编号：</w:t>
      </w:r>
      <w:r>
        <w:rPr>
          <w:rFonts w:hint="eastAsia"/>
          <w:lang w:eastAsia="zh-CN"/>
        </w:rPr>
        <w:t>XZJ256-174-ZK</w:t>
      </w:r>
    </w:p>
    <w:p w14:paraId="41D29BEC">
      <w:pPr>
        <w:pStyle w:val="6"/>
        <w:spacing w:before="262" w:line="229" w:lineRule="auto"/>
        <w:ind w:left="840"/>
        <w:rPr>
          <w:rFonts w:hint="eastAsia"/>
          <w:lang w:eastAsia="zh-CN"/>
        </w:rPr>
      </w:pPr>
      <w:r>
        <w:rPr>
          <w:spacing w:val="8"/>
          <w:lang w:eastAsia="zh-CN"/>
        </w:rPr>
        <w:t>采购代理机构：新疆新之建工程咨询有限公司</w:t>
      </w:r>
    </w:p>
    <w:p w14:paraId="624B1866">
      <w:pPr>
        <w:pStyle w:val="6"/>
        <w:spacing w:before="264" w:line="229" w:lineRule="auto"/>
        <w:ind w:left="901"/>
        <w:rPr>
          <w:rFonts w:hint="eastAsia"/>
          <w:lang w:eastAsia="zh-CN"/>
        </w:rPr>
      </w:pPr>
      <w:r>
        <w:rPr>
          <w:spacing w:val="-5"/>
          <w:lang w:eastAsia="zh-CN"/>
        </w:rPr>
        <w:t>日期：</w:t>
      </w:r>
      <w:r>
        <w:rPr>
          <w:rFonts w:hint="eastAsia"/>
          <w:spacing w:val="-5"/>
          <w:lang w:eastAsia="zh-CN"/>
        </w:rPr>
        <w:t>2025年</w:t>
      </w:r>
      <w:r>
        <w:rPr>
          <w:rFonts w:hint="eastAsia"/>
          <w:spacing w:val="-57"/>
          <w:lang w:val="en-US" w:eastAsia="zh-CN"/>
        </w:rPr>
        <w:t>7</w:t>
      </w:r>
      <w:r>
        <w:rPr>
          <w:spacing w:val="-5"/>
          <w:lang w:eastAsia="zh-CN"/>
        </w:rPr>
        <w:t>月</w:t>
      </w:r>
    </w:p>
    <w:p w14:paraId="358E9AE5">
      <w:pPr>
        <w:spacing w:line="229" w:lineRule="auto"/>
        <w:rPr>
          <w:lang w:eastAsia="zh-CN"/>
        </w:rPr>
        <w:sectPr>
          <w:headerReference r:id="rId3" w:type="default"/>
          <w:pgSz w:w="11906" w:h="16838"/>
          <w:pgMar w:top="400" w:right="1457" w:bottom="0" w:left="1341" w:header="0" w:footer="0" w:gutter="0"/>
          <w:pgBorders>
            <w:top w:val="none" w:sz="0" w:space="0"/>
            <w:left w:val="none" w:sz="0" w:space="0"/>
            <w:bottom w:val="none" w:sz="0" w:space="0"/>
            <w:right w:val="none" w:sz="0" w:space="0"/>
          </w:pgBorders>
          <w:cols w:space="720" w:num="1"/>
        </w:sectPr>
      </w:pPr>
    </w:p>
    <w:p w14:paraId="0BF607BE">
      <w:pPr>
        <w:spacing w:line="271" w:lineRule="auto"/>
        <w:rPr>
          <w:lang w:eastAsia="zh-CN"/>
        </w:rPr>
      </w:pPr>
    </w:p>
    <w:p w14:paraId="3951F843">
      <w:pPr>
        <w:spacing w:line="271" w:lineRule="auto"/>
        <w:rPr>
          <w:lang w:eastAsia="zh-CN"/>
        </w:rPr>
      </w:pPr>
    </w:p>
    <w:p w14:paraId="378C3387">
      <w:pPr>
        <w:spacing w:line="271" w:lineRule="auto"/>
        <w:rPr>
          <w:lang w:eastAsia="zh-CN"/>
        </w:rPr>
      </w:pPr>
    </w:p>
    <w:p w14:paraId="05DD5B89">
      <w:pPr>
        <w:spacing w:line="272" w:lineRule="auto"/>
        <w:rPr>
          <w:lang w:eastAsia="zh-CN"/>
        </w:rPr>
      </w:pPr>
    </w:p>
    <w:sdt>
      <w:sdtPr>
        <w:rPr>
          <w:rFonts w:ascii="宋体" w:hAnsi="宋体" w:eastAsia="宋体"/>
          <w:sz w:val="32"/>
          <w:szCs w:val="32"/>
        </w:rPr>
        <w:id w:val="147474329"/>
        <w15:color w:val="DBDBDB"/>
        <w:docPartObj>
          <w:docPartGallery w:val="Table of Contents"/>
          <w:docPartUnique/>
        </w:docPartObj>
      </w:sdtPr>
      <w:sdtEndPr>
        <w:rPr>
          <w:rFonts w:ascii="Arial" w:hAnsi="Arial" w:eastAsia="Arial"/>
          <w:sz w:val="21"/>
          <w:szCs w:val="28"/>
          <w:lang w:eastAsia="zh-CN"/>
        </w:rPr>
      </w:sdtEndPr>
      <w:sdtContent>
        <w:p w14:paraId="54030B4F">
          <w:pPr>
            <w:jc w:val="center"/>
            <w:rPr>
              <w:sz w:val="32"/>
              <w:szCs w:val="32"/>
            </w:rPr>
          </w:pPr>
          <w:r>
            <w:rPr>
              <w:rFonts w:ascii="宋体" w:hAnsi="宋体" w:eastAsia="宋体"/>
              <w:sz w:val="32"/>
              <w:szCs w:val="32"/>
            </w:rPr>
            <w:t>目</w:t>
          </w:r>
          <w:r>
            <w:rPr>
              <w:rFonts w:hint="eastAsia" w:ascii="宋体" w:hAnsi="宋体" w:eastAsia="宋体"/>
              <w:sz w:val="32"/>
              <w:szCs w:val="32"/>
              <w:lang w:eastAsia="zh-CN"/>
            </w:rPr>
            <w:t xml:space="preserve">   </w:t>
          </w:r>
          <w:r>
            <w:rPr>
              <w:rFonts w:ascii="宋体" w:hAnsi="宋体" w:eastAsia="宋体"/>
              <w:sz w:val="32"/>
              <w:szCs w:val="32"/>
            </w:rPr>
            <w:t>录</w:t>
          </w:r>
        </w:p>
        <w:p w14:paraId="380D11D7">
          <w:pPr>
            <w:pStyle w:val="29"/>
            <w:tabs>
              <w:tab w:val="right" w:leader="dot" w:pos="8903"/>
            </w:tabs>
            <w:rPr>
              <w:rFonts w:hint="eastAsia" w:ascii="仿宋" w:hAnsi="仿宋" w:eastAsia="仿宋" w:cs="仿宋"/>
              <w:sz w:val="30"/>
              <w:szCs w:val="30"/>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"_Toc19915" </w:instrText>
          </w:r>
          <w:r>
            <w:fldChar w:fldCharType="separate"/>
          </w:r>
          <w:r>
            <w:rPr>
              <w:rFonts w:hint="eastAsia" w:ascii="仿宋" w:hAnsi="仿宋" w:eastAsia="仿宋" w:cs="仿宋"/>
              <w:spacing w:val="-1"/>
              <w:sz w:val="30"/>
              <w:szCs w:val="30"/>
            </w:rPr>
            <w:t>公开招标文件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_Toc19915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97F6690">
          <w:pPr>
            <w:pStyle w:val="29"/>
            <w:tabs>
              <w:tab w:val="right" w:leader="dot" w:pos="8903"/>
            </w:tabs>
            <w:rPr>
              <w:rFonts w:hint="eastAsia" w:ascii="仿宋" w:hAnsi="仿宋" w:eastAsia="仿宋" w:cs="仿宋"/>
              <w:sz w:val="30"/>
              <w:szCs w:val="30"/>
            </w:rPr>
          </w:pPr>
          <w:r>
            <w:fldChar w:fldCharType="begin"/>
          </w:r>
          <w:r>
            <w:instrText xml:space="preserve"> HYPERLINK \l "_Toc21842" </w:instrText>
          </w:r>
          <w:r>
            <w:fldChar w:fldCharType="separate"/>
          </w:r>
          <w:r>
            <w:rPr>
              <w:rFonts w:hint="eastAsia" w:ascii="仿宋" w:hAnsi="仿宋" w:eastAsia="仿宋" w:cs="仿宋"/>
              <w:bCs/>
              <w:spacing w:val="-1"/>
              <w:sz w:val="30"/>
              <w:szCs w:val="30"/>
            </w:rPr>
            <w:t>第一部分</w:t>
          </w:r>
          <w:r>
            <w:rPr>
              <w:rFonts w:hint="eastAsia" w:ascii="仿宋" w:hAnsi="仿宋" w:eastAsia="仿宋" w:cs="仿宋"/>
              <w:spacing w:val="20"/>
              <w:sz w:val="30"/>
              <w:szCs w:val="30"/>
            </w:rPr>
            <w:t xml:space="preserve">  </w:t>
          </w:r>
          <w:r>
            <w:rPr>
              <w:rFonts w:hint="eastAsia" w:ascii="仿宋" w:hAnsi="仿宋" w:eastAsia="仿宋" w:cs="仿宋"/>
              <w:bCs/>
              <w:spacing w:val="-1"/>
              <w:sz w:val="30"/>
              <w:szCs w:val="30"/>
            </w:rPr>
            <w:t>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_Toc21842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34608C1">
          <w:pPr>
            <w:pStyle w:val="29"/>
            <w:tabs>
              <w:tab w:val="right" w:leader="dot" w:pos="8903"/>
            </w:tabs>
            <w:rPr>
              <w:rFonts w:hint="eastAsia" w:ascii="仿宋" w:hAnsi="仿宋" w:eastAsia="仿宋" w:cs="仿宋"/>
              <w:sz w:val="30"/>
              <w:szCs w:val="30"/>
            </w:rPr>
          </w:pPr>
          <w:r>
            <w:fldChar w:fldCharType="begin"/>
          </w:r>
          <w:r>
            <w:instrText xml:space="preserve"> HYPERLINK \l "_Toc23526" </w:instrText>
          </w:r>
          <w:r>
            <w:fldChar w:fldCharType="separate"/>
          </w:r>
          <w:r>
            <w:rPr>
              <w:rFonts w:hint="eastAsia" w:ascii="仿宋" w:hAnsi="仿宋" w:eastAsia="仿宋" w:cs="仿宋"/>
              <w:bCs/>
              <w:spacing w:val="4"/>
              <w:sz w:val="30"/>
              <w:szCs w:val="30"/>
            </w:rPr>
            <w:t>第二部分</w:t>
          </w:r>
          <w:r>
            <w:rPr>
              <w:rFonts w:hint="eastAsia" w:ascii="仿宋" w:hAnsi="仿宋" w:eastAsia="仿宋" w:cs="仿宋"/>
              <w:spacing w:val="4"/>
              <w:sz w:val="30"/>
              <w:szCs w:val="30"/>
            </w:rPr>
            <w:t xml:space="preserve">  </w:t>
          </w:r>
          <w:r>
            <w:rPr>
              <w:rFonts w:hint="eastAsia" w:ascii="仿宋" w:hAnsi="仿宋" w:eastAsia="仿宋" w:cs="仿宋"/>
              <w:bCs/>
              <w:spacing w:val="4"/>
              <w:sz w:val="30"/>
              <w:szCs w:val="30"/>
            </w:rPr>
            <w:t>投标供应商须知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_Toc23526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D4694D1">
          <w:pPr>
            <w:pStyle w:val="30"/>
            <w:tabs>
              <w:tab w:val="right" w:leader="dot" w:pos="8903"/>
            </w:tabs>
            <w:ind w:left="0" w:leftChars="0"/>
            <w:rPr>
              <w:rFonts w:hint="eastAsia" w:ascii="仿宋" w:hAnsi="仿宋" w:eastAsia="仿宋" w:cs="仿宋"/>
              <w:sz w:val="30"/>
              <w:szCs w:val="30"/>
            </w:rPr>
          </w:pPr>
          <w:r>
            <w:fldChar w:fldCharType="begin"/>
          </w:r>
          <w:r>
            <w:instrText xml:space="preserve"> HYPERLINK \l "_Toc5664" </w:instrText>
          </w:r>
          <w:r>
            <w:fldChar w:fldCharType="separate"/>
          </w:r>
          <w:r>
            <w:rPr>
              <w:rFonts w:hint="eastAsia" w:ascii="仿宋" w:hAnsi="仿宋" w:eastAsia="仿宋" w:cs="仿宋"/>
              <w:bCs/>
              <w:spacing w:val="-1"/>
              <w:sz w:val="30"/>
              <w:szCs w:val="30"/>
            </w:rPr>
            <w:t>第三部分</w:t>
          </w:r>
          <w:r>
            <w:rPr>
              <w:rFonts w:hint="eastAsia" w:ascii="仿宋" w:hAnsi="仿宋" w:eastAsia="仿宋" w:cs="仿宋"/>
              <w:spacing w:val="20"/>
              <w:sz w:val="30"/>
              <w:szCs w:val="30"/>
            </w:rPr>
            <w:t xml:space="preserve">  </w:t>
          </w:r>
          <w:r>
            <w:rPr>
              <w:rFonts w:hint="eastAsia" w:ascii="仿宋" w:hAnsi="仿宋" w:eastAsia="仿宋" w:cs="仿宋"/>
              <w:bCs/>
              <w:spacing w:val="-1"/>
              <w:sz w:val="30"/>
              <w:szCs w:val="30"/>
            </w:rPr>
            <w:t>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_Toc5664 \h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51DC5CF">
          <w:pPr>
            <w:pStyle w:val="30"/>
            <w:tabs>
              <w:tab w:val="right" w:leader="dot" w:pos="8903"/>
            </w:tabs>
            <w:ind w:left="0" w:leftChars="0"/>
            <w:rPr>
              <w:rFonts w:hint="eastAsia" w:ascii="仿宋" w:hAnsi="仿宋" w:eastAsia="仿宋" w:cs="仿宋"/>
              <w:sz w:val="30"/>
              <w:szCs w:val="30"/>
            </w:rPr>
          </w:pPr>
          <w:r>
            <w:fldChar w:fldCharType="begin"/>
          </w:r>
          <w:r>
            <w:instrText xml:space="preserve"> HYPERLINK \l "_Toc28799" </w:instrText>
          </w:r>
          <w:r>
            <w:fldChar w:fldCharType="separate"/>
          </w:r>
          <w:r>
            <w:rPr>
              <w:rFonts w:hint="eastAsia" w:ascii="仿宋" w:hAnsi="仿宋" w:eastAsia="仿宋" w:cs="仿宋"/>
              <w:bCs/>
              <w:spacing w:val="4"/>
              <w:sz w:val="30"/>
              <w:szCs w:val="30"/>
            </w:rPr>
            <w:t>第四部分</w:t>
          </w:r>
          <w:r>
            <w:rPr>
              <w:rFonts w:hint="eastAsia" w:ascii="仿宋" w:hAnsi="仿宋" w:eastAsia="仿宋" w:cs="仿宋"/>
              <w:spacing w:val="4"/>
              <w:sz w:val="30"/>
              <w:szCs w:val="30"/>
            </w:rPr>
            <w:t xml:space="preserve">  </w:t>
          </w:r>
          <w:r>
            <w:rPr>
              <w:rFonts w:hint="eastAsia" w:ascii="仿宋" w:hAnsi="仿宋" w:eastAsia="仿宋" w:cs="仿宋"/>
              <w:bCs/>
              <w:spacing w:val="4"/>
              <w:sz w:val="30"/>
              <w:szCs w:val="30"/>
            </w:rPr>
            <w:t>评审方法（综合评分法）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_Toc28799 \h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7C9C860">
          <w:pPr>
            <w:pStyle w:val="30"/>
            <w:tabs>
              <w:tab w:val="right" w:leader="dot" w:pos="8903"/>
            </w:tabs>
            <w:ind w:left="0" w:leftChars="0"/>
            <w:rPr>
              <w:rFonts w:hint="eastAsia" w:ascii="仿宋" w:hAnsi="仿宋" w:eastAsia="仿宋" w:cs="仿宋"/>
              <w:sz w:val="30"/>
              <w:szCs w:val="30"/>
            </w:rPr>
          </w:pPr>
          <w:r>
            <w:fldChar w:fldCharType="begin"/>
          </w:r>
          <w:r>
            <w:instrText xml:space="preserve"> HYPERLINK \l "_Toc5046" </w:instrText>
          </w:r>
          <w:r>
            <w:fldChar w:fldCharType="separate"/>
          </w:r>
          <w:r>
            <w:rPr>
              <w:rFonts w:hint="eastAsia" w:ascii="仿宋" w:hAnsi="仿宋" w:eastAsia="仿宋" w:cs="仿宋"/>
              <w:bCs/>
              <w:spacing w:val="4"/>
              <w:sz w:val="30"/>
              <w:szCs w:val="30"/>
            </w:rPr>
            <w:t>第五部分</w:t>
          </w:r>
          <w:r>
            <w:rPr>
              <w:rFonts w:hint="eastAsia" w:ascii="仿宋" w:hAnsi="仿宋" w:eastAsia="仿宋" w:cs="仿宋"/>
              <w:spacing w:val="4"/>
              <w:sz w:val="30"/>
              <w:szCs w:val="30"/>
            </w:rPr>
            <w:t xml:space="preserve">  </w:t>
          </w:r>
          <w:r>
            <w:rPr>
              <w:rFonts w:hint="eastAsia" w:ascii="仿宋" w:hAnsi="仿宋" w:eastAsia="仿宋" w:cs="仿宋"/>
              <w:bCs/>
              <w:spacing w:val="4"/>
              <w:sz w:val="30"/>
              <w:szCs w:val="30"/>
            </w:rPr>
            <w:t>政府采购合同</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_Toc5046 \h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6351535">
          <w:pPr>
            <w:pStyle w:val="30"/>
            <w:tabs>
              <w:tab w:val="right" w:leader="dot" w:pos="8903"/>
            </w:tabs>
            <w:ind w:left="0" w:leftChars="0"/>
            <w:rPr>
              <w:rFonts w:hint="eastAsia" w:ascii="仿宋" w:hAnsi="仿宋" w:eastAsia="仿宋" w:cs="仿宋"/>
              <w:sz w:val="30"/>
              <w:szCs w:val="30"/>
            </w:rPr>
          </w:pPr>
          <w:r>
            <w:fldChar w:fldCharType="begin"/>
          </w:r>
          <w:r>
            <w:instrText xml:space="preserve"> HYPERLINK \l "_Toc19968" </w:instrText>
          </w:r>
          <w:r>
            <w:fldChar w:fldCharType="separate"/>
          </w:r>
          <w:r>
            <w:rPr>
              <w:rFonts w:hint="eastAsia" w:ascii="仿宋" w:hAnsi="仿宋" w:eastAsia="仿宋" w:cs="仿宋"/>
              <w:bCs/>
              <w:spacing w:val="4"/>
              <w:sz w:val="30"/>
              <w:szCs w:val="30"/>
            </w:rPr>
            <w:t>第六部分</w:t>
          </w:r>
          <w:r>
            <w:rPr>
              <w:rFonts w:hint="eastAsia" w:ascii="仿宋" w:hAnsi="仿宋" w:eastAsia="仿宋" w:cs="仿宋"/>
              <w:spacing w:val="4"/>
              <w:sz w:val="30"/>
              <w:szCs w:val="30"/>
            </w:rPr>
            <w:t xml:space="preserve">  </w:t>
          </w:r>
          <w:r>
            <w:rPr>
              <w:rFonts w:hint="eastAsia" w:ascii="仿宋" w:hAnsi="仿宋" w:eastAsia="仿宋" w:cs="仿宋"/>
              <w:bCs/>
              <w:spacing w:val="4"/>
              <w:sz w:val="30"/>
              <w:szCs w:val="30"/>
            </w:rPr>
            <w:t>投标文件格式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_Toc19968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31FD501">
          <w:pPr>
            <w:pStyle w:val="30"/>
            <w:tabs>
              <w:tab w:val="right" w:leader="dot" w:pos="8903"/>
            </w:tabs>
            <w:ind w:left="0" w:leftChars="0"/>
            <w:rPr>
              <w:sz w:val="32"/>
              <w:szCs w:val="32"/>
            </w:rPr>
          </w:pPr>
        </w:p>
        <w:p w14:paraId="536E250F">
          <w:pPr>
            <w:pStyle w:val="30"/>
            <w:tabs>
              <w:tab w:val="right" w:leader="dot" w:pos="8903"/>
            </w:tabs>
            <w:ind w:left="420"/>
            <w:rPr>
              <w:sz w:val="32"/>
              <w:szCs w:val="32"/>
            </w:rPr>
          </w:pPr>
        </w:p>
        <w:p w14:paraId="38C8849D">
          <w:pPr>
            <w:spacing w:line="222" w:lineRule="auto"/>
            <w:rPr>
              <w:szCs w:val="28"/>
              <w:lang w:eastAsia="zh-CN"/>
            </w:rPr>
          </w:pPr>
          <w:r>
            <w:rPr>
              <w:sz w:val="32"/>
              <w:szCs w:val="32"/>
              <w:lang w:eastAsia="zh-CN"/>
            </w:rPr>
            <w:fldChar w:fldCharType="end"/>
          </w:r>
        </w:p>
      </w:sdtContent>
    </w:sdt>
    <w:p w14:paraId="7DB5C7BB">
      <w:pPr>
        <w:spacing w:line="222" w:lineRule="auto"/>
        <w:rPr>
          <w:szCs w:val="28"/>
          <w:lang w:eastAsia="zh-CN"/>
        </w:rPr>
        <w:sectPr>
          <w:headerReference r:id="rId4" w:type="default"/>
          <w:pgSz w:w="11906" w:h="16838"/>
          <w:pgMar w:top="400" w:right="1413" w:bottom="0" w:left="1590" w:header="0" w:footer="0" w:gutter="0"/>
          <w:pgBorders>
            <w:top w:val="none" w:sz="0" w:space="0"/>
            <w:left w:val="none" w:sz="0" w:space="0"/>
            <w:bottom w:val="none" w:sz="0" w:space="0"/>
            <w:right w:val="none" w:sz="0" w:space="0"/>
          </w:pgBorders>
          <w:cols w:space="720" w:num="1"/>
        </w:sectPr>
      </w:pPr>
    </w:p>
    <w:p w14:paraId="2200F1EC">
      <w:pPr>
        <w:spacing w:line="256" w:lineRule="auto"/>
        <w:rPr>
          <w:lang w:eastAsia="zh-CN"/>
        </w:rPr>
      </w:pPr>
    </w:p>
    <w:p w14:paraId="03237B53">
      <w:pPr>
        <w:spacing w:line="257" w:lineRule="auto"/>
        <w:rPr>
          <w:lang w:eastAsia="zh-CN"/>
        </w:rPr>
      </w:pPr>
    </w:p>
    <w:p w14:paraId="55C87CFB">
      <w:pPr>
        <w:spacing w:line="257" w:lineRule="auto"/>
        <w:rPr>
          <w:lang w:eastAsia="zh-CN"/>
        </w:rPr>
      </w:pPr>
    </w:p>
    <w:p w14:paraId="3E195DB1">
      <w:pPr>
        <w:spacing w:line="257" w:lineRule="auto"/>
        <w:rPr>
          <w:lang w:eastAsia="zh-CN"/>
        </w:rPr>
      </w:pPr>
    </w:p>
    <w:p w14:paraId="232FA4DF">
      <w:pPr>
        <w:pStyle w:val="6"/>
        <w:spacing w:before="114" w:line="228" w:lineRule="auto"/>
        <w:ind w:left="3224"/>
        <w:outlineLvl w:val="0"/>
        <w:rPr>
          <w:rFonts w:hint="eastAsia"/>
          <w:sz w:val="35"/>
          <w:szCs w:val="35"/>
          <w:lang w:eastAsia="zh-CN"/>
        </w:rPr>
      </w:pPr>
      <w:bookmarkStart w:id="2" w:name="_Toc21842"/>
      <w:r>
        <w:rPr>
          <w:b/>
          <w:bCs/>
          <w:spacing w:val="-1"/>
          <w:sz w:val="35"/>
          <w:szCs w:val="35"/>
          <w:lang w:eastAsia="zh-CN"/>
        </w:rPr>
        <w:t>第一部分</w:t>
      </w:r>
      <w:r>
        <w:rPr>
          <w:spacing w:val="20"/>
          <w:sz w:val="35"/>
          <w:szCs w:val="35"/>
          <w:lang w:eastAsia="zh-CN"/>
        </w:rPr>
        <w:t xml:space="preserve">  </w:t>
      </w:r>
      <w:r>
        <w:rPr>
          <w:b/>
          <w:bCs/>
          <w:spacing w:val="-1"/>
          <w:sz w:val="35"/>
          <w:szCs w:val="35"/>
          <w:lang w:eastAsia="zh-CN"/>
        </w:rPr>
        <w:t>招标公告</w:t>
      </w:r>
      <w:bookmarkEnd w:id="2"/>
    </w:p>
    <w:p w14:paraId="4A1C3E09">
      <w:pPr>
        <w:spacing w:line="423" w:lineRule="auto"/>
        <w:rPr>
          <w:lang w:eastAsia="zh-CN"/>
        </w:rPr>
      </w:pPr>
    </w:p>
    <w:p w14:paraId="746755BE">
      <w:pPr>
        <w:pStyle w:val="6"/>
        <w:spacing w:before="41" w:line="231" w:lineRule="auto"/>
        <w:ind w:left="488"/>
        <w:rPr>
          <w:rFonts w:hint="eastAsia"/>
          <w:sz w:val="23"/>
          <w:szCs w:val="23"/>
          <w:lang w:eastAsia="zh-CN"/>
        </w:rPr>
      </w:pPr>
      <w:r>
        <w:rPr>
          <w:sz w:val="23"/>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4445" t="4445" r="10795" b="1079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856C47">
                            <w:pPr>
                              <w:pStyle w:val="6"/>
                              <w:spacing w:before="75" w:line="231" w:lineRule="auto"/>
                              <w:ind w:left="485"/>
                              <w:rPr>
                                <w:rFonts w:hint="eastAsia"/>
                                <w:sz w:val="23"/>
                                <w:szCs w:val="23"/>
                                <w:lang w:eastAsia="zh-CN"/>
                              </w:rPr>
                            </w:pPr>
                            <w:r>
                              <w:rPr>
                                <w:spacing w:val="5"/>
                                <w:sz w:val="23"/>
                                <w:szCs w:val="23"/>
                                <w:lang w:eastAsia="zh-CN"/>
                              </w:rPr>
                              <w:t>项目概况</w:t>
                            </w:r>
                          </w:p>
                          <w:p w14:paraId="3139DFDC">
                            <w:pPr>
                              <w:pStyle w:val="6"/>
                              <w:spacing w:before="114" w:line="314" w:lineRule="auto"/>
                              <w:ind w:left="7" w:firstLine="476"/>
                              <w:rPr>
                                <w:rFonts w:hint="eastAsia"/>
                                <w:sz w:val="23"/>
                                <w:szCs w:val="23"/>
                                <w:lang w:eastAsia="zh-CN"/>
                              </w:rPr>
                            </w:pPr>
                            <w:r>
                              <w:rPr>
                                <w:rFonts w:hint="eastAsia"/>
                                <w:spacing w:val="23"/>
                                <w:sz w:val="23"/>
                                <w:szCs w:val="23"/>
                                <w:lang w:eastAsia="zh-CN"/>
                              </w:rPr>
                              <w:t>昌吉学院2025年度数据库采购项目</w:t>
                            </w:r>
                            <w:r>
                              <w:rPr>
                                <w:spacing w:val="23"/>
                                <w:sz w:val="23"/>
                                <w:szCs w:val="23"/>
                                <w:lang w:eastAsia="zh-CN"/>
                              </w:rPr>
                              <w:t>的潜在投标人应在政采云平</w:t>
                            </w:r>
                            <w:r>
                              <w:rPr>
                                <w:spacing w:val="-52"/>
                                <w:sz w:val="23"/>
                                <w:szCs w:val="23"/>
                                <w:lang w:eastAsia="zh-CN"/>
                              </w:rPr>
                              <w:t xml:space="preserve"> </w:t>
                            </w:r>
                            <w:r>
                              <w:rPr>
                                <w:spacing w:val="23"/>
                                <w:sz w:val="23"/>
                                <w:szCs w:val="23"/>
                                <w:lang w:eastAsia="zh-CN"/>
                              </w:rPr>
                              <w:t>台</w:t>
                            </w:r>
                            <w:r>
                              <w:rPr>
                                <w:spacing w:val="-2"/>
                                <w:sz w:val="23"/>
                                <w:szCs w:val="23"/>
                                <w:lang w:eastAsia="zh-CN"/>
                              </w:rPr>
                              <w:t>（</w:t>
                            </w:r>
                            <w:r>
                              <w:fldChar w:fldCharType="begin"/>
                            </w:r>
                            <w:r>
                              <w:instrText xml:space="preserve"> HYPERLINK "https://www.zcygov.cn/" </w:instrText>
                            </w:r>
                            <w:r>
                              <w:fldChar w:fldCharType="separate"/>
                            </w:r>
                            <w:r>
                              <w:rPr>
                                <w:spacing w:val="-2"/>
                                <w:sz w:val="23"/>
                                <w:szCs w:val="23"/>
                                <w:lang w:eastAsia="zh-CN"/>
                              </w:rPr>
                              <w:t>https://www.zcygov.cn/</w:t>
                            </w:r>
                            <w:r>
                              <w:rPr>
                                <w:spacing w:val="-2"/>
                                <w:sz w:val="23"/>
                                <w:szCs w:val="23"/>
                                <w:lang w:eastAsia="zh-CN"/>
                              </w:rPr>
                              <w:fldChar w:fldCharType="end"/>
                            </w:r>
                            <w:r>
                              <w:rPr>
                                <w:spacing w:val="-2"/>
                                <w:sz w:val="23"/>
                                <w:szCs w:val="23"/>
                                <w:lang w:eastAsia="zh-CN"/>
                              </w:rPr>
                              <w:t>）获取招标文件，并于</w:t>
                            </w:r>
                            <w:r>
                              <w:rPr>
                                <w:spacing w:val="-31"/>
                                <w:sz w:val="23"/>
                                <w:szCs w:val="23"/>
                                <w:highlight w:val="none"/>
                                <w:lang w:eastAsia="zh-CN"/>
                              </w:rPr>
                              <w:t xml:space="preserve"> </w:t>
                            </w:r>
                            <w:r>
                              <w:rPr>
                                <w:rFonts w:hint="eastAsia"/>
                                <w:spacing w:val="23"/>
                                <w:sz w:val="23"/>
                                <w:szCs w:val="23"/>
                                <w:highlight w:val="lightGray"/>
                                <w:lang w:eastAsia="zh-CN"/>
                              </w:rPr>
                              <w:t>2025年</w:t>
                            </w:r>
                            <w:r>
                              <w:rPr>
                                <w:rFonts w:hint="eastAsia"/>
                                <w:spacing w:val="23"/>
                                <w:sz w:val="23"/>
                                <w:szCs w:val="23"/>
                                <w:highlight w:val="lightGray"/>
                                <w:lang w:val="en-US" w:eastAsia="zh-CN"/>
                              </w:rPr>
                              <w:t>8</w:t>
                            </w:r>
                            <w:r>
                              <w:rPr>
                                <w:spacing w:val="23"/>
                                <w:sz w:val="23"/>
                                <w:szCs w:val="23"/>
                                <w:highlight w:val="lightGray"/>
                                <w:lang w:eastAsia="zh-CN"/>
                              </w:rPr>
                              <w:t>月</w:t>
                            </w:r>
                            <w:r>
                              <w:rPr>
                                <w:rFonts w:hint="eastAsia"/>
                                <w:spacing w:val="23"/>
                                <w:sz w:val="23"/>
                                <w:szCs w:val="23"/>
                                <w:highlight w:val="lightGray"/>
                                <w:lang w:val="en-US" w:eastAsia="zh-CN"/>
                              </w:rPr>
                              <w:t>8</w:t>
                            </w:r>
                            <w:r>
                              <w:rPr>
                                <w:spacing w:val="23"/>
                                <w:sz w:val="23"/>
                                <w:szCs w:val="23"/>
                                <w:highlight w:val="lightGray"/>
                                <w:lang w:eastAsia="zh-CN"/>
                              </w:rPr>
                              <w:t>日</w:t>
                            </w:r>
                            <w:r>
                              <w:rPr>
                                <w:spacing w:val="23"/>
                                <w:sz w:val="23"/>
                                <w:szCs w:val="23"/>
                                <w:highlight w:val="none"/>
                                <w:lang w:eastAsia="zh-CN"/>
                              </w:rPr>
                              <w:t>1</w:t>
                            </w:r>
                            <w:r>
                              <w:rPr>
                                <w:rFonts w:hint="eastAsia"/>
                                <w:spacing w:val="23"/>
                                <w:sz w:val="23"/>
                                <w:szCs w:val="23"/>
                                <w:highlight w:val="none"/>
                                <w:lang w:val="en-US" w:eastAsia="zh-CN"/>
                              </w:rPr>
                              <w:t>6</w:t>
                            </w:r>
                            <w:r>
                              <w:rPr>
                                <w:spacing w:val="23"/>
                                <w:sz w:val="23"/>
                                <w:szCs w:val="23"/>
                                <w:highlight w:val="none"/>
                                <w:lang w:eastAsia="zh-CN"/>
                              </w:rPr>
                              <w:t>时00分</w:t>
                            </w:r>
                            <w:r>
                              <w:rPr>
                                <w:spacing w:val="-2"/>
                                <w:sz w:val="23"/>
                                <w:szCs w:val="23"/>
                                <w:lang w:eastAsia="zh-CN"/>
                              </w:rPr>
                              <w:t>（北京时间）</w:t>
                            </w:r>
                            <w:r>
                              <w:rPr>
                                <w:sz w:val="23"/>
                                <w:szCs w:val="23"/>
                                <w:lang w:eastAsia="zh-CN"/>
                              </w:rPr>
                              <w:t xml:space="preserve"> </w:t>
                            </w:r>
                            <w:r>
                              <w:rPr>
                                <w:spacing w:val="3"/>
                                <w:sz w:val="23"/>
                                <w:szCs w:val="23"/>
                                <w:lang w:eastAsia="zh-CN"/>
                              </w:rPr>
                              <w:t>前提交投标文件。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62336;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Kke9zwAAAAUBAAAPAAAAAAAAAAEA&#10;IAAAACIAAABkcnMvZG93bnJldi54bWxQSwECFAAUAAAACACHTuJAfl+T0FECAAC2BAAADgAAAAAA&#10;AAABACAAAAAeAQAAZHJzL2Uyb0RvYy54bWxQSwUGAAAAAAYABgBZAQAA4QUAAAAA&#10;">
                <v:fill on="t" focussize="0,0"/>
                <v:stroke weight="0.5pt" color="#000000 [3204]" joinstyle="round"/>
                <v:imagedata o:title=""/>
                <o:lock v:ext="edit" aspectratio="f"/>
                <v:textbox style="mso-fit-shape-to-text:t;">
                  <w:txbxContent>
                    <w:p w14:paraId="7B856C47">
                      <w:pPr>
                        <w:pStyle w:val="6"/>
                        <w:spacing w:before="75" w:line="231" w:lineRule="auto"/>
                        <w:ind w:left="485"/>
                        <w:rPr>
                          <w:rFonts w:hint="eastAsia"/>
                          <w:sz w:val="23"/>
                          <w:szCs w:val="23"/>
                          <w:lang w:eastAsia="zh-CN"/>
                        </w:rPr>
                      </w:pPr>
                      <w:r>
                        <w:rPr>
                          <w:spacing w:val="5"/>
                          <w:sz w:val="23"/>
                          <w:szCs w:val="23"/>
                          <w:lang w:eastAsia="zh-CN"/>
                        </w:rPr>
                        <w:t>项目概况</w:t>
                      </w:r>
                    </w:p>
                    <w:p w14:paraId="3139DFDC">
                      <w:pPr>
                        <w:pStyle w:val="6"/>
                        <w:spacing w:before="114" w:line="314" w:lineRule="auto"/>
                        <w:ind w:left="7" w:firstLine="476"/>
                        <w:rPr>
                          <w:rFonts w:hint="eastAsia"/>
                          <w:sz w:val="23"/>
                          <w:szCs w:val="23"/>
                          <w:lang w:eastAsia="zh-CN"/>
                        </w:rPr>
                      </w:pPr>
                      <w:r>
                        <w:rPr>
                          <w:rFonts w:hint="eastAsia"/>
                          <w:spacing w:val="23"/>
                          <w:sz w:val="23"/>
                          <w:szCs w:val="23"/>
                          <w:lang w:eastAsia="zh-CN"/>
                        </w:rPr>
                        <w:t>昌吉学院2025年度数据库采购项目</w:t>
                      </w:r>
                      <w:r>
                        <w:rPr>
                          <w:spacing w:val="23"/>
                          <w:sz w:val="23"/>
                          <w:szCs w:val="23"/>
                          <w:lang w:eastAsia="zh-CN"/>
                        </w:rPr>
                        <w:t>的潜在投标人应在政采云平</w:t>
                      </w:r>
                      <w:r>
                        <w:rPr>
                          <w:spacing w:val="-52"/>
                          <w:sz w:val="23"/>
                          <w:szCs w:val="23"/>
                          <w:lang w:eastAsia="zh-CN"/>
                        </w:rPr>
                        <w:t xml:space="preserve"> </w:t>
                      </w:r>
                      <w:r>
                        <w:rPr>
                          <w:spacing w:val="23"/>
                          <w:sz w:val="23"/>
                          <w:szCs w:val="23"/>
                          <w:lang w:eastAsia="zh-CN"/>
                        </w:rPr>
                        <w:t>台</w:t>
                      </w:r>
                      <w:r>
                        <w:rPr>
                          <w:spacing w:val="-2"/>
                          <w:sz w:val="23"/>
                          <w:szCs w:val="23"/>
                          <w:lang w:eastAsia="zh-CN"/>
                        </w:rPr>
                        <w:t>（</w:t>
                      </w:r>
                      <w:r>
                        <w:fldChar w:fldCharType="begin"/>
                      </w:r>
                      <w:r>
                        <w:instrText xml:space="preserve"> HYPERLINK "https://www.zcygov.cn/" </w:instrText>
                      </w:r>
                      <w:r>
                        <w:fldChar w:fldCharType="separate"/>
                      </w:r>
                      <w:r>
                        <w:rPr>
                          <w:spacing w:val="-2"/>
                          <w:sz w:val="23"/>
                          <w:szCs w:val="23"/>
                          <w:lang w:eastAsia="zh-CN"/>
                        </w:rPr>
                        <w:t>https://www.zcygov.cn/</w:t>
                      </w:r>
                      <w:r>
                        <w:rPr>
                          <w:spacing w:val="-2"/>
                          <w:sz w:val="23"/>
                          <w:szCs w:val="23"/>
                          <w:lang w:eastAsia="zh-CN"/>
                        </w:rPr>
                        <w:fldChar w:fldCharType="end"/>
                      </w:r>
                      <w:r>
                        <w:rPr>
                          <w:spacing w:val="-2"/>
                          <w:sz w:val="23"/>
                          <w:szCs w:val="23"/>
                          <w:lang w:eastAsia="zh-CN"/>
                        </w:rPr>
                        <w:t>）获取招标文件，并于</w:t>
                      </w:r>
                      <w:r>
                        <w:rPr>
                          <w:spacing w:val="-31"/>
                          <w:sz w:val="23"/>
                          <w:szCs w:val="23"/>
                          <w:highlight w:val="none"/>
                          <w:lang w:eastAsia="zh-CN"/>
                        </w:rPr>
                        <w:t xml:space="preserve"> </w:t>
                      </w:r>
                      <w:r>
                        <w:rPr>
                          <w:rFonts w:hint="eastAsia"/>
                          <w:spacing w:val="23"/>
                          <w:sz w:val="23"/>
                          <w:szCs w:val="23"/>
                          <w:highlight w:val="lightGray"/>
                          <w:lang w:eastAsia="zh-CN"/>
                        </w:rPr>
                        <w:t>2025年</w:t>
                      </w:r>
                      <w:r>
                        <w:rPr>
                          <w:rFonts w:hint="eastAsia"/>
                          <w:spacing w:val="23"/>
                          <w:sz w:val="23"/>
                          <w:szCs w:val="23"/>
                          <w:highlight w:val="lightGray"/>
                          <w:lang w:val="en-US" w:eastAsia="zh-CN"/>
                        </w:rPr>
                        <w:t>8</w:t>
                      </w:r>
                      <w:r>
                        <w:rPr>
                          <w:spacing w:val="23"/>
                          <w:sz w:val="23"/>
                          <w:szCs w:val="23"/>
                          <w:highlight w:val="lightGray"/>
                          <w:lang w:eastAsia="zh-CN"/>
                        </w:rPr>
                        <w:t>月</w:t>
                      </w:r>
                      <w:r>
                        <w:rPr>
                          <w:rFonts w:hint="eastAsia"/>
                          <w:spacing w:val="23"/>
                          <w:sz w:val="23"/>
                          <w:szCs w:val="23"/>
                          <w:highlight w:val="lightGray"/>
                          <w:lang w:val="en-US" w:eastAsia="zh-CN"/>
                        </w:rPr>
                        <w:t>8</w:t>
                      </w:r>
                      <w:r>
                        <w:rPr>
                          <w:spacing w:val="23"/>
                          <w:sz w:val="23"/>
                          <w:szCs w:val="23"/>
                          <w:highlight w:val="lightGray"/>
                          <w:lang w:eastAsia="zh-CN"/>
                        </w:rPr>
                        <w:t>日</w:t>
                      </w:r>
                      <w:r>
                        <w:rPr>
                          <w:spacing w:val="23"/>
                          <w:sz w:val="23"/>
                          <w:szCs w:val="23"/>
                          <w:highlight w:val="none"/>
                          <w:lang w:eastAsia="zh-CN"/>
                        </w:rPr>
                        <w:t>1</w:t>
                      </w:r>
                      <w:r>
                        <w:rPr>
                          <w:rFonts w:hint="eastAsia"/>
                          <w:spacing w:val="23"/>
                          <w:sz w:val="23"/>
                          <w:szCs w:val="23"/>
                          <w:highlight w:val="none"/>
                          <w:lang w:val="en-US" w:eastAsia="zh-CN"/>
                        </w:rPr>
                        <w:t>6</w:t>
                      </w:r>
                      <w:r>
                        <w:rPr>
                          <w:spacing w:val="23"/>
                          <w:sz w:val="23"/>
                          <w:szCs w:val="23"/>
                          <w:highlight w:val="none"/>
                          <w:lang w:eastAsia="zh-CN"/>
                        </w:rPr>
                        <w:t>时00分</w:t>
                      </w:r>
                      <w:r>
                        <w:rPr>
                          <w:spacing w:val="-2"/>
                          <w:sz w:val="23"/>
                          <w:szCs w:val="23"/>
                          <w:lang w:eastAsia="zh-CN"/>
                        </w:rPr>
                        <w:t>（北京时间）</w:t>
                      </w:r>
                      <w:r>
                        <w:rPr>
                          <w:sz w:val="23"/>
                          <w:szCs w:val="23"/>
                          <w:lang w:eastAsia="zh-CN"/>
                        </w:rPr>
                        <w:t xml:space="preserve"> </w:t>
                      </w:r>
                      <w:r>
                        <w:rPr>
                          <w:spacing w:val="3"/>
                          <w:sz w:val="23"/>
                          <w:szCs w:val="23"/>
                          <w:lang w:eastAsia="zh-CN"/>
                        </w:rPr>
                        <w:t>前提交投标文件。</w:t>
                      </w:r>
                    </w:p>
                  </w:txbxContent>
                </v:textbox>
                <w10:wrap type="square"/>
              </v:shape>
            </w:pict>
          </mc:Fallback>
        </mc:AlternateContent>
      </w:r>
      <w:r>
        <w:rPr>
          <w:b/>
          <w:bCs/>
          <w:spacing w:val="4"/>
          <w:sz w:val="23"/>
          <w:szCs w:val="23"/>
          <w:lang w:eastAsia="zh-CN"/>
        </w:rPr>
        <w:t>一、项目基本情况</w:t>
      </w:r>
    </w:p>
    <w:p w14:paraId="3367B771">
      <w:pPr>
        <w:pStyle w:val="6"/>
        <w:spacing w:before="116" w:line="232" w:lineRule="auto"/>
        <w:ind w:left="485"/>
        <w:rPr>
          <w:rFonts w:hint="eastAsia"/>
          <w:sz w:val="23"/>
          <w:szCs w:val="23"/>
          <w:lang w:eastAsia="zh-CN"/>
        </w:rPr>
      </w:pPr>
      <w:r>
        <w:rPr>
          <w:spacing w:val="7"/>
          <w:sz w:val="23"/>
          <w:szCs w:val="23"/>
          <w:lang w:eastAsia="zh-CN"/>
        </w:rPr>
        <w:t>项目编号：</w:t>
      </w:r>
      <w:r>
        <w:rPr>
          <w:rFonts w:hint="eastAsia"/>
          <w:sz w:val="23"/>
          <w:szCs w:val="23"/>
          <w:lang w:eastAsia="zh-CN"/>
        </w:rPr>
        <w:t>XZJ256-174-ZK</w:t>
      </w:r>
    </w:p>
    <w:p w14:paraId="57DC1458">
      <w:pPr>
        <w:pStyle w:val="6"/>
        <w:spacing w:before="117" w:line="229" w:lineRule="auto"/>
        <w:ind w:left="485"/>
        <w:rPr>
          <w:rFonts w:hint="eastAsia"/>
          <w:sz w:val="23"/>
          <w:szCs w:val="23"/>
          <w:lang w:eastAsia="zh-CN"/>
        </w:rPr>
      </w:pPr>
      <w:r>
        <w:rPr>
          <w:spacing w:val="8"/>
          <w:sz w:val="23"/>
          <w:szCs w:val="23"/>
          <w:lang w:eastAsia="zh-CN"/>
        </w:rPr>
        <w:t>项目名称：</w:t>
      </w:r>
      <w:r>
        <w:rPr>
          <w:rFonts w:hint="eastAsia"/>
          <w:spacing w:val="23"/>
          <w:sz w:val="23"/>
          <w:szCs w:val="23"/>
          <w:lang w:eastAsia="zh-CN"/>
        </w:rPr>
        <w:t>昌吉学院2025年度数据库采购项目</w:t>
      </w:r>
    </w:p>
    <w:p w14:paraId="6E3928EB">
      <w:pPr>
        <w:pStyle w:val="6"/>
        <w:spacing w:before="119" w:line="314" w:lineRule="auto"/>
        <w:ind w:left="486" w:right="70"/>
        <w:jc w:val="both"/>
        <w:rPr>
          <w:rFonts w:hint="eastAsia"/>
          <w:sz w:val="23"/>
          <w:szCs w:val="23"/>
          <w:lang w:eastAsia="zh-CN"/>
        </w:rPr>
      </w:pPr>
      <w:r>
        <w:rPr>
          <w:spacing w:val="1"/>
          <w:sz w:val="23"/>
          <w:szCs w:val="23"/>
          <w:lang w:eastAsia="zh-CN"/>
        </w:rPr>
        <w:t>预算金额（元</w:t>
      </w:r>
      <w:r>
        <w:rPr>
          <w:spacing w:val="2"/>
          <w:sz w:val="23"/>
          <w:szCs w:val="23"/>
          <w:lang w:eastAsia="zh-CN"/>
        </w:rPr>
        <w:t>）</w:t>
      </w:r>
      <w:r>
        <w:rPr>
          <w:rFonts w:hint="eastAsia"/>
          <w:spacing w:val="1"/>
          <w:sz w:val="23"/>
          <w:szCs w:val="23"/>
          <w:lang w:eastAsia="zh-CN"/>
        </w:rPr>
        <w:t xml:space="preserve">：620000 </w:t>
      </w:r>
    </w:p>
    <w:p w14:paraId="536826B7">
      <w:pPr>
        <w:pStyle w:val="6"/>
        <w:spacing w:before="119" w:line="314" w:lineRule="auto"/>
        <w:ind w:left="486" w:right="70"/>
        <w:jc w:val="both"/>
        <w:rPr>
          <w:rFonts w:hint="eastAsia"/>
          <w:sz w:val="23"/>
          <w:szCs w:val="23"/>
          <w:lang w:eastAsia="zh-CN"/>
        </w:rPr>
      </w:pPr>
      <w:r>
        <w:rPr>
          <w:spacing w:val="1"/>
          <w:sz w:val="23"/>
          <w:szCs w:val="23"/>
          <w:lang w:eastAsia="zh-CN"/>
        </w:rPr>
        <w:t>最高限价（元</w:t>
      </w:r>
      <w:r>
        <w:rPr>
          <w:spacing w:val="2"/>
          <w:sz w:val="23"/>
          <w:szCs w:val="23"/>
          <w:lang w:eastAsia="zh-CN"/>
        </w:rPr>
        <w:t>）：</w:t>
      </w:r>
      <w:r>
        <w:rPr>
          <w:rFonts w:hint="eastAsia"/>
          <w:spacing w:val="1"/>
          <w:sz w:val="23"/>
          <w:szCs w:val="23"/>
          <w:lang w:eastAsia="zh-CN"/>
        </w:rPr>
        <w:t>620000</w:t>
      </w:r>
      <w:r>
        <w:rPr>
          <w:sz w:val="23"/>
          <w:szCs w:val="23"/>
          <w:lang w:eastAsia="zh-CN"/>
        </w:rPr>
        <w:t xml:space="preserve"> </w:t>
      </w:r>
    </w:p>
    <w:p w14:paraId="7519A76E">
      <w:pPr>
        <w:pStyle w:val="6"/>
        <w:spacing w:before="119" w:line="314" w:lineRule="auto"/>
        <w:ind w:left="486" w:right="70"/>
        <w:jc w:val="both"/>
        <w:rPr>
          <w:rFonts w:hint="eastAsia"/>
          <w:sz w:val="23"/>
          <w:szCs w:val="23"/>
          <w:lang w:eastAsia="zh-CN"/>
        </w:rPr>
      </w:pPr>
      <w:r>
        <w:rPr>
          <w:spacing w:val="-5"/>
          <w:sz w:val="23"/>
          <w:szCs w:val="23"/>
          <w:lang w:eastAsia="zh-CN"/>
        </w:rPr>
        <w:t>采购需求：</w:t>
      </w:r>
    </w:p>
    <w:p w14:paraId="6E3F43AB">
      <w:pPr>
        <w:pStyle w:val="6"/>
        <w:spacing w:before="40" w:line="309" w:lineRule="auto"/>
        <w:ind w:left="483" w:right="2779"/>
        <w:rPr>
          <w:rFonts w:hint="eastAsia"/>
          <w:b/>
          <w:bCs/>
          <w:spacing w:val="6"/>
          <w:sz w:val="23"/>
          <w:szCs w:val="23"/>
          <w:lang w:eastAsia="zh-CN"/>
        </w:rPr>
      </w:pPr>
      <w:r>
        <w:rPr>
          <w:rFonts w:hint="eastAsia"/>
          <w:b/>
          <w:bCs/>
          <w:spacing w:val="6"/>
          <w:sz w:val="23"/>
          <w:szCs w:val="23"/>
          <w:lang w:eastAsia="zh-CN"/>
        </w:rPr>
        <w:t>标项一</w:t>
      </w:r>
    </w:p>
    <w:p w14:paraId="588303CA">
      <w:pPr>
        <w:pStyle w:val="6"/>
        <w:spacing w:before="40" w:line="309" w:lineRule="auto"/>
        <w:ind w:right="70" w:firstLine="726" w:firstLineChars="300"/>
        <w:rPr>
          <w:rFonts w:hint="eastAsia"/>
          <w:sz w:val="23"/>
          <w:szCs w:val="23"/>
          <w:lang w:eastAsia="zh-CN"/>
        </w:rPr>
      </w:pPr>
      <w:r>
        <w:rPr>
          <w:spacing w:val="6"/>
          <w:sz w:val="23"/>
          <w:szCs w:val="23"/>
          <w:lang w:eastAsia="zh-CN"/>
        </w:rPr>
        <w:t>标项名称：</w:t>
      </w:r>
      <w:r>
        <w:rPr>
          <w:spacing w:val="-56"/>
          <w:sz w:val="23"/>
          <w:szCs w:val="23"/>
          <w:lang w:eastAsia="zh-CN"/>
        </w:rPr>
        <w:t xml:space="preserve"> </w:t>
      </w:r>
      <w:r>
        <w:rPr>
          <w:rFonts w:hint="eastAsia"/>
          <w:spacing w:val="23"/>
          <w:sz w:val="23"/>
          <w:szCs w:val="23"/>
          <w:lang w:eastAsia="zh-CN"/>
        </w:rPr>
        <w:t>昌吉学院2025年度数据库采购项目</w:t>
      </w:r>
      <w:r>
        <w:rPr>
          <w:sz w:val="23"/>
          <w:szCs w:val="23"/>
          <w:lang w:eastAsia="zh-CN"/>
        </w:rPr>
        <w:t xml:space="preserve"> </w:t>
      </w:r>
    </w:p>
    <w:p w14:paraId="348CA7EF">
      <w:pPr>
        <w:pStyle w:val="6"/>
        <w:spacing w:before="40" w:line="309" w:lineRule="auto"/>
        <w:ind w:right="70" w:firstLine="720" w:firstLineChars="300"/>
        <w:rPr>
          <w:rFonts w:hint="eastAsia"/>
          <w:sz w:val="23"/>
          <w:szCs w:val="23"/>
          <w:lang w:eastAsia="zh-CN"/>
        </w:rPr>
      </w:pPr>
      <w:r>
        <w:rPr>
          <w:spacing w:val="5"/>
          <w:sz w:val="23"/>
          <w:szCs w:val="23"/>
          <w:lang w:eastAsia="zh-CN"/>
        </w:rPr>
        <w:t>数量:不限</w:t>
      </w:r>
    </w:p>
    <w:p w14:paraId="5F78638E">
      <w:pPr>
        <w:pStyle w:val="6"/>
        <w:spacing w:before="40" w:line="230" w:lineRule="auto"/>
        <w:ind w:left="486" w:firstLine="232" w:firstLineChars="100"/>
        <w:rPr>
          <w:rFonts w:hint="eastAsia"/>
          <w:sz w:val="23"/>
          <w:szCs w:val="23"/>
          <w:lang w:eastAsia="zh-CN"/>
        </w:rPr>
      </w:pPr>
      <w:r>
        <w:rPr>
          <w:spacing w:val="1"/>
          <w:sz w:val="23"/>
          <w:szCs w:val="23"/>
          <w:lang w:eastAsia="zh-CN"/>
        </w:rPr>
        <w:t>预算金额（元</w:t>
      </w:r>
      <w:r>
        <w:rPr>
          <w:spacing w:val="2"/>
          <w:sz w:val="23"/>
          <w:szCs w:val="23"/>
          <w:lang w:eastAsia="zh-CN"/>
        </w:rPr>
        <w:t>）：</w:t>
      </w:r>
      <w:r>
        <w:rPr>
          <w:rFonts w:hint="eastAsia"/>
          <w:spacing w:val="2"/>
          <w:sz w:val="23"/>
          <w:szCs w:val="23"/>
          <w:lang w:eastAsia="zh-CN"/>
        </w:rPr>
        <w:t>620000</w:t>
      </w:r>
    </w:p>
    <w:p w14:paraId="674382EF">
      <w:pPr>
        <w:pStyle w:val="6"/>
        <w:spacing w:before="116" w:line="309" w:lineRule="auto"/>
        <w:ind w:left="7" w:right="101" w:firstLine="819" w:firstLineChars="333"/>
        <w:rPr>
          <w:rFonts w:hint="eastAsia"/>
          <w:sz w:val="23"/>
          <w:szCs w:val="23"/>
          <w:lang w:eastAsia="zh-CN"/>
        </w:rPr>
      </w:pPr>
      <w:r>
        <w:rPr>
          <w:spacing w:val="8"/>
          <w:sz w:val="23"/>
          <w:szCs w:val="23"/>
          <w:lang w:eastAsia="zh-CN"/>
        </w:rPr>
        <w:t>简要规格描述或项目基本概况介绍、用途：</w:t>
      </w:r>
      <w:r>
        <w:rPr>
          <w:rFonts w:hint="eastAsia"/>
          <w:spacing w:val="8"/>
          <w:sz w:val="23"/>
          <w:szCs w:val="23"/>
          <w:lang w:eastAsia="zh-CN"/>
        </w:rPr>
        <w:t>数据库采购；</w:t>
      </w:r>
      <w:r>
        <w:rPr>
          <w:spacing w:val="6"/>
          <w:sz w:val="23"/>
          <w:szCs w:val="23"/>
          <w:lang w:eastAsia="zh-CN"/>
        </w:rPr>
        <w:t>详见本项目招标文件第三部分《采</w:t>
      </w:r>
      <w:r>
        <w:rPr>
          <w:spacing w:val="5"/>
          <w:sz w:val="23"/>
          <w:szCs w:val="23"/>
          <w:lang w:eastAsia="zh-CN"/>
        </w:rPr>
        <w:t>购需求》。</w:t>
      </w:r>
    </w:p>
    <w:p w14:paraId="3B0B5718">
      <w:pPr>
        <w:pStyle w:val="6"/>
        <w:spacing w:before="116" w:line="309" w:lineRule="auto"/>
        <w:ind w:left="7" w:right="101" w:firstLine="759" w:firstLineChars="333"/>
        <w:rPr>
          <w:rFonts w:hint="eastAsia"/>
          <w:spacing w:val="6"/>
          <w:sz w:val="23"/>
          <w:szCs w:val="23"/>
          <w:lang w:eastAsia="zh-CN"/>
        </w:rPr>
      </w:pPr>
      <w:r>
        <w:rPr>
          <w:rFonts w:hint="eastAsia"/>
          <w:spacing w:val="-1"/>
          <w:sz w:val="23"/>
          <w:szCs w:val="23"/>
          <w:lang w:val="en-US" w:eastAsia="zh-CN"/>
        </w:rPr>
        <w:t>工期</w:t>
      </w:r>
      <w:r>
        <w:rPr>
          <w:spacing w:val="-1"/>
          <w:sz w:val="23"/>
          <w:szCs w:val="23"/>
          <w:lang w:eastAsia="zh-CN"/>
        </w:rPr>
        <w:t>：</w:t>
      </w:r>
      <w:r>
        <w:rPr>
          <w:spacing w:val="6"/>
          <w:sz w:val="23"/>
          <w:szCs w:val="23"/>
          <w:lang w:eastAsia="zh-CN"/>
        </w:rPr>
        <w:t xml:space="preserve"> </w:t>
      </w:r>
      <w:r>
        <w:rPr>
          <w:rFonts w:hint="eastAsia"/>
          <w:spacing w:val="6"/>
          <w:sz w:val="23"/>
          <w:szCs w:val="23"/>
          <w:lang w:eastAsia="zh-CN"/>
        </w:rPr>
        <w:t>5天</w:t>
      </w:r>
    </w:p>
    <w:p w14:paraId="62A25EAB">
      <w:pPr>
        <w:pStyle w:val="6"/>
        <w:spacing w:before="116" w:line="309" w:lineRule="auto"/>
        <w:ind w:left="7" w:right="101" w:firstLine="819" w:firstLineChars="333"/>
        <w:rPr>
          <w:rFonts w:hint="eastAsia"/>
          <w:spacing w:val="8"/>
          <w:sz w:val="23"/>
          <w:szCs w:val="23"/>
          <w:lang w:eastAsia="zh-CN"/>
        </w:rPr>
      </w:pPr>
      <w:r>
        <w:rPr>
          <w:spacing w:val="8"/>
          <w:sz w:val="23"/>
          <w:szCs w:val="23"/>
          <w:lang w:eastAsia="zh-CN"/>
        </w:rPr>
        <w:t>本项目不接受联合体投标。</w:t>
      </w:r>
    </w:p>
    <w:p w14:paraId="000D9BF6">
      <w:pPr>
        <w:pStyle w:val="6"/>
        <w:spacing w:before="119" w:line="228" w:lineRule="auto"/>
        <w:ind w:left="492"/>
        <w:outlineLvl w:val="1"/>
        <w:rPr>
          <w:rFonts w:hint="eastAsia"/>
          <w:sz w:val="23"/>
          <w:szCs w:val="23"/>
          <w:lang w:eastAsia="zh-CN"/>
        </w:rPr>
      </w:pPr>
      <w:bookmarkStart w:id="3" w:name="_Toc5564"/>
      <w:r>
        <w:rPr>
          <w:b/>
          <w:bCs/>
          <w:spacing w:val="2"/>
          <w:sz w:val="23"/>
          <w:szCs w:val="23"/>
          <w:lang w:eastAsia="zh-CN"/>
        </w:rPr>
        <w:t>二、申请人的资格要求：</w:t>
      </w:r>
      <w:bookmarkEnd w:id="3"/>
    </w:p>
    <w:p w14:paraId="55956794">
      <w:pPr>
        <w:pStyle w:val="6"/>
        <w:spacing w:before="119" w:line="230" w:lineRule="auto"/>
        <w:ind w:left="494"/>
        <w:rPr>
          <w:rFonts w:hint="eastAsia"/>
          <w:spacing w:val="6"/>
          <w:sz w:val="23"/>
          <w:szCs w:val="23"/>
          <w:lang w:eastAsia="zh-CN"/>
        </w:rPr>
      </w:pPr>
      <w:r>
        <w:rPr>
          <w:spacing w:val="6"/>
          <w:sz w:val="23"/>
          <w:szCs w:val="23"/>
          <w:lang w:eastAsia="zh-CN"/>
        </w:rPr>
        <w:t>1.满足《中华人民共和国政府采购法》第二十二条规定；</w:t>
      </w:r>
    </w:p>
    <w:p w14:paraId="7D490B4B">
      <w:pPr>
        <w:pStyle w:val="6"/>
        <w:spacing w:before="74" w:line="309" w:lineRule="auto"/>
        <w:ind w:left="512" w:right="1992" w:firstLine="128"/>
        <w:rPr>
          <w:rFonts w:hint="eastAsia"/>
          <w:spacing w:val="8"/>
          <w:sz w:val="23"/>
          <w:szCs w:val="23"/>
          <w:lang w:eastAsia="zh-CN"/>
        </w:rPr>
      </w:pPr>
      <w:r>
        <w:rPr>
          <w:rFonts w:hint="eastAsia"/>
          <w:spacing w:val="8"/>
          <w:sz w:val="23"/>
          <w:szCs w:val="23"/>
          <w:lang w:eastAsia="zh-CN"/>
        </w:rPr>
        <w:t>1、具有独立承担民事责任的能力；</w:t>
      </w:r>
    </w:p>
    <w:p w14:paraId="0E13A81F">
      <w:pPr>
        <w:pStyle w:val="6"/>
        <w:spacing w:before="74" w:line="309" w:lineRule="auto"/>
        <w:ind w:left="512" w:right="1992" w:firstLine="128"/>
        <w:rPr>
          <w:rFonts w:hint="eastAsia"/>
          <w:spacing w:val="8"/>
          <w:sz w:val="23"/>
          <w:szCs w:val="23"/>
          <w:lang w:eastAsia="zh-CN"/>
        </w:rPr>
      </w:pPr>
      <w:r>
        <w:rPr>
          <w:rFonts w:hint="eastAsia"/>
          <w:spacing w:val="8"/>
          <w:sz w:val="23"/>
          <w:szCs w:val="23"/>
          <w:lang w:eastAsia="zh-CN"/>
        </w:rPr>
        <w:t>2、法定代表人身份证明及授权委托书；</w:t>
      </w:r>
    </w:p>
    <w:p w14:paraId="25D48256">
      <w:pPr>
        <w:pStyle w:val="6"/>
        <w:spacing w:before="74" w:line="309" w:lineRule="auto"/>
        <w:ind w:right="-27" w:firstLine="637" w:firstLineChars="259"/>
        <w:rPr>
          <w:rFonts w:hint="eastAsia"/>
          <w:spacing w:val="8"/>
          <w:sz w:val="23"/>
          <w:szCs w:val="23"/>
          <w:lang w:eastAsia="zh-CN"/>
        </w:rPr>
      </w:pPr>
      <w:r>
        <w:rPr>
          <w:rFonts w:hint="eastAsia"/>
          <w:spacing w:val="8"/>
          <w:sz w:val="23"/>
          <w:szCs w:val="23"/>
          <w:lang w:eastAsia="zh-CN"/>
        </w:rPr>
        <w:t>3、近一年任意月纳税证明（新公司从成立之日起算）及近一年任意月企业缴纳社保证明材料（新公司从成立之日起算）；注：①若为零申报企业，需提供无欠税证明或国家税务总局电子税务局“申报结果查询截图”。②“税种”非社会保险；</w:t>
      </w:r>
    </w:p>
    <w:p w14:paraId="1F57B527">
      <w:pPr>
        <w:pStyle w:val="6"/>
        <w:spacing w:before="74" w:line="309" w:lineRule="auto"/>
        <w:ind w:right="173" w:firstLine="637" w:firstLineChars="259"/>
        <w:rPr>
          <w:rFonts w:hint="eastAsia"/>
          <w:spacing w:val="8"/>
          <w:sz w:val="23"/>
          <w:szCs w:val="23"/>
          <w:lang w:eastAsia="zh-CN"/>
        </w:rPr>
      </w:pPr>
      <w:r>
        <w:rPr>
          <w:rFonts w:hint="eastAsia"/>
          <w:spacing w:val="8"/>
          <w:sz w:val="23"/>
          <w:szCs w:val="23"/>
          <w:lang w:eastAsia="zh-CN"/>
        </w:rPr>
        <w:t>4、近两年度任意一年（2023年度或2024年度）财务审计报告或近一年内银行提供的资信证明（新公司从成立之日起算）；</w:t>
      </w:r>
    </w:p>
    <w:p w14:paraId="1FE65094">
      <w:pPr>
        <w:pStyle w:val="6"/>
        <w:spacing w:before="74" w:line="309" w:lineRule="auto"/>
        <w:ind w:left="512" w:right="1992" w:firstLine="128"/>
        <w:rPr>
          <w:rFonts w:hint="eastAsia"/>
          <w:spacing w:val="8"/>
          <w:sz w:val="23"/>
          <w:szCs w:val="23"/>
          <w:lang w:eastAsia="zh-CN"/>
        </w:rPr>
      </w:pPr>
      <w:r>
        <w:rPr>
          <w:rFonts w:hint="eastAsia"/>
          <w:spacing w:val="8"/>
          <w:sz w:val="23"/>
          <w:szCs w:val="23"/>
          <w:lang w:eastAsia="zh-CN"/>
        </w:rPr>
        <w:t>5、参加招投标活动前三年内，在经营活动中没有重大违法记录；</w:t>
      </w:r>
    </w:p>
    <w:p w14:paraId="1FB1161F">
      <w:pPr>
        <w:pStyle w:val="6"/>
        <w:spacing w:before="74" w:line="309" w:lineRule="auto"/>
        <w:ind w:left="512" w:right="1992" w:firstLine="128"/>
        <w:rPr>
          <w:rFonts w:hint="eastAsia"/>
          <w:spacing w:val="8"/>
          <w:sz w:val="23"/>
          <w:szCs w:val="23"/>
          <w:lang w:eastAsia="zh-CN"/>
        </w:rPr>
      </w:pPr>
      <w:r>
        <w:rPr>
          <w:rFonts w:hint="eastAsia"/>
          <w:spacing w:val="8"/>
          <w:sz w:val="23"/>
          <w:szCs w:val="23"/>
          <w:lang w:eastAsia="zh-CN"/>
        </w:rPr>
        <w:t>6、投标单位（供应商）提供针对本次项目《反商业贿赂承诺书》</w:t>
      </w:r>
    </w:p>
    <w:p w14:paraId="16D7D698">
      <w:pPr>
        <w:pStyle w:val="6"/>
        <w:spacing w:before="74" w:line="309" w:lineRule="auto"/>
        <w:ind w:left="512" w:right="1992" w:firstLine="128"/>
        <w:rPr>
          <w:rFonts w:hint="eastAsia"/>
          <w:spacing w:val="8"/>
          <w:sz w:val="23"/>
          <w:szCs w:val="23"/>
          <w:lang w:eastAsia="zh-CN"/>
        </w:rPr>
      </w:pPr>
      <w:r>
        <w:rPr>
          <w:rFonts w:hint="eastAsia"/>
          <w:spacing w:val="8"/>
          <w:sz w:val="23"/>
          <w:szCs w:val="23"/>
          <w:lang w:eastAsia="zh-CN"/>
        </w:rPr>
        <w:t>7、具有履行合同所必需的设备和专业技术能力；</w:t>
      </w:r>
    </w:p>
    <w:p w14:paraId="54FE1A94">
      <w:pPr>
        <w:pStyle w:val="6"/>
        <w:tabs>
          <w:tab w:val="left" w:pos="9660"/>
        </w:tabs>
        <w:spacing w:before="74" w:line="309" w:lineRule="auto"/>
        <w:ind w:right="-27" w:firstLine="627" w:firstLineChars="255"/>
        <w:rPr>
          <w:rFonts w:hint="eastAsia"/>
          <w:spacing w:val="8"/>
          <w:sz w:val="23"/>
          <w:szCs w:val="23"/>
          <w:lang w:eastAsia="zh-CN"/>
        </w:rPr>
      </w:pPr>
      <w:r>
        <w:rPr>
          <w:rFonts w:hint="eastAsia"/>
          <w:spacing w:val="8"/>
          <w:sz w:val="23"/>
          <w:szCs w:val="23"/>
          <w:lang w:eastAsia="zh-CN"/>
        </w:rPr>
        <w:t>8、未被列入“信用中国”网站中的“失信被执行人”、“重大税收违法失信主体”其中之一，未被列入“中国政府采购网”中的“政府采购严重违法失信行为记录名单”；</w:t>
      </w:r>
    </w:p>
    <w:p w14:paraId="5B21414D">
      <w:pPr>
        <w:pStyle w:val="6"/>
        <w:spacing w:before="118" w:line="314" w:lineRule="auto"/>
        <w:ind w:left="6" w:right="100" w:firstLine="473"/>
        <w:rPr>
          <w:rFonts w:hint="eastAsia"/>
          <w:sz w:val="23"/>
          <w:szCs w:val="23"/>
          <w:lang w:eastAsia="zh-CN"/>
        </w:rPr>
      </w:pPr>
      <w:r>
        <w:rPr>
          <w:spacing w:val="11"/>
          <w:sz w:val="23"/>
          <w:szCs w:val="23"/>
          <w:lang w:eastAsia="zh-CN"/>
        </w:rPr>
        <w:t>2.落实政府采购政策需满足的资格要求：根据《政府采购促进中小企业发展管</w:t>
      </w:r>
      <w:r>
        <w:rPr>
          <w:spacing w:val="8"/>
          <w:sz w:val="23"/>
          <w:szCs w:val="23"/>
          <w:lang w:eastAsia="zh-CN"/>
        </w:rPr>
        <w:t>理办法》（财库[2020]46</w:t>
      </w:r>
      <w:r>
        <w:rPr>
          <w:spacing w:val="-31"/>
          <w:sz w:val="23"/>
          <w:szCs w:val="23"/>
          <w:lang w:eastAsia="zh-CN"/>
        </w:rPr>
        <w:t xml:space="preserve"> </w:t>
      </w:r>
      <w:r>
        <w:rPr>
          <w:spacing w:val="8"/>
          <w:sz w:val="23"/>
          <w:szCs w:val="23"/>
          <w:lang w:eastAsia="zh-CN"/>
        </w:rPr>
        <w:t>号）的规定，本</w:t>
      </w:r>
      <w:r>
        <w:rPr>
          <w:rFonts w:hint="eastAsia"/>
          <w:spacing w:val="11"/>
          <w:sz w:val="23"/>
          <w:szCs w:val="23"/>
          <w:lang w:eastAsia="zh-CN"/>
        </w:rPr>
        <w:t>项目</w:t>
      </w:r>
      <w:r>
        <w:rPr>
          <w:spacing w:val="8"/>
          <w:sz w:val="23"/>
          <w:szCs w:val="23"/>
          <w:lang w:eastAsia="zh-CN"/>
        </w:rPr>
        <w:t>为</w:t>
      </w:r>
      <w:r>
        <w:rPr>
          <w:rFonts w:hint="eastAsia"/>
          <w:color w:val="auto"/>
          <w:spacing w:val="8"/>
          <w:sz w:val="23"/>
          <w:szCs w:val="23"/>
          <w:highlight w:val="none"/>
          <w:lang w:eastAsia="zh-CN"/>
        </w:rPr>
        <w:t>专门面向</w:t>
      </w:r>
      <w:r>
        <w:rPr>
          <w:spacing w:val="7"/>
          <w:sz w:val="23"/>
          <w:szCs w:val="23"/>
          <w:highlight w:val="none"/>
          <w:lang w:eastAsia="zh-CN"/>
        </w:rPr>
        <w:t>中小企业</w:t>
      </w:r>
      <w:r>
        <w:rPr>
          <w:spacing w:val="7"/>
          <w:sz w:val="23"/>
          <w:szCs w:val="23"/>
          <w:lang w:eastAsia="zh-CN"/>
        </w:rPr>
        <w:t>（含中型、小型、微型）</w:t>
      </w:r>
      <w:r>
        <w:rPr>
          <w:spacing w:val="4"/>
          <w:sz w:val="23"/>
          <w:szCs w:val="23"/>
          <w:lang w:eastAsia="zh-CN"/>
        </w:rPr>
        <w:t>采购项目。</w:t>
      </w:r>
    </w:p>
    <w:p w14:paraId="2A1128D6">
      <w:pPr>
        <w:pStyle w:val="6"/>
        <w:spacing w:before="43" w:line="318" w:lineRule="auto"/>
        <w:ind w:left="5" w:right="96" w:firstLine="476"/>
        <w:jc w:val="both"/>
        <w:outlineLvl w:val="2"/>
        <w:rPr>
          <w:rFonts w:hint="eastAsia"/>
          <w:sz w:val="23"/>
          <w:szCs w:val="23"/>
          <w:lang w:eastAsia="zh-CN"/>
        </w:rPr>
      </w:pPr>
      <w:bookmarkStart w:id="4" w:name="_Toc28339"/>
      <w:r>
        <w:rPr>
          <w:spacing w:val="8"/>
          <w:sz w:val="23"/>
          <w:szCs w:val="23"/>
          <w:lang w:eastAsia="zh-CN"/>
        </w:rPr>
        <w:t>3.本项目的特定资格要求：</w:t>
      </w:r>
      <w:r>
        <w:rPr>
          <w:spacing w:val="-45"/>
          <w:sz w:val="23"/>
          <w:szCs w:val="23"/>
          <w:lang w:eastAsia="zh-CN"/>
        </w:rPr>
        <w:t xml:space="preserve"> </w:t>
      </w:r>
      <w:r>
        <w:rPr>
          <w:rFonts w:hint="eastAsia"/>
          <w:spacing w:val="-45"/>
          <w:sz w:val="23"/>
          <w:szCs w:val="23"/>
          <w:lang w:eastAsia="zh-CN"/>
        </w:rPr>
        <w:t>\</w:t>
      </w:r>
      <w:bookmarkEnd w:id="4"/>
    </w:p>
    <w:p w14:paraId="3FF6DA45">
      <w:pPr>
        <w:pStyle w:val="6"/>
        <w:spacing w:before="40" w:line="231" w:lineRule="auto"/>
        <w:ind w:left="491"/>
        <w:outlineLvl w:val="1"/>
        <w:rPr>
          <w:rFonts w:hint="eastAsia"/>
          <w:sz w:val="23"/>
          <w:szCs w:val="23"/>
          <w:lang w:eastAsia="zh-CN"/>
        </w:rPr>
      </w:pPr>
      <w:bookmarkStart w:id="5" w:name="_Toc30618"/>
      <w:r>
        <w:rPr>
          <w:b/>
          <w:bCs/>
          <w:spacing w:val="5"/>
          <w:sz w:val="23"/>
          <w:szCs w:val="23"/>
          <w:lang w:eastAsia="zh-CN"/>
        </w:rPr>
        <w:t>三、获取招标文件</w:t>
      </w:r>
      <w:bookmarkEnd w:id="5"/>
    </w:p>
    <w:p w14:paraId="56EEED4E">
      <w:pPr>
        <w:pStyle w:val="6"/>
        <w:spacing w:before="117" w:line="308" w:lineRule="auto"/>
        <w:ind w:right="101" w:firstLine="501"/>
        <w:rPr>
          <w:rFonts w:hint="eastAsia"/>
          <w:sz w:val="23"/>
          <w:szCs w:val="23"/>
          <w:lang w:eastAsia="zh-CN"/>
        </w:rPr>
      </w:pPr>
      <w:r>
        <w:rPr>
          <w:spacing w:val="-3"/>
          <w:sz w:val="23"/>
          <w:szCs w:val="23"/>
          <w:lang w:eastAsia="zh-CN"/>
        </w:rPr>
        <w:t>时间：</w:t>
      </w:r>
      <w:r>
        <w:rPr>
          <w:rFonts w:hint="eastAsia"/>
          <w:spacing w:val="-3"/>
          <w:sz w:val="23"/>
          <w:szCs w:val="23"/>
          <w:highlight w:val="yellow"/>
          <w:lang w:eastAsia="zh-CN"/>
        </w:rPr>
        <w:t>2025年</w:t>
      </w:r>
      <w:r>
        <w:rPr>
          <w:rFonts w:hint="eastAsia"/>
          <w:spacing w:val="-45"/>
          <w:sz w:val="23"/>
          <w:szCs w:val="23"/>
          <w:highlight w:val="yellow"/>
          <w:lang w:val="en-US" w:eastAsia="zh-CN"/>
        </w:rPr>
        <w:t>7</w:t>
      </w:r>
      <w:r>
        <w:rPr>
          <w:spacing w:val="-3"/>
          <w:sz w:val="23"/>
          <w:szCs w:val="23"/>
          <w:highlight w:val="yellow"/>
          <w:lang w:eastAsia="zh-CN"/>
        </w:rPr>
        <w:t>月</w:t>
      </w:r>
      <w:r>
        <w:rPr>
          <w:rFonts w:hint="eastAsia"/>
          <w:spacing w:val="-3"/>
          <w:sz w:val="23"/>
          <w:szCs w:val="23"/>
          <w:highlight w:val="yellow"/>
          <w:lang w:val="en-US" w:eastAsia="zh-CN"/>
        </w:rPr>
        <w:t>16</w:t>
      </w:r>
      <w:r>
        <w:rPr>
          <w:spacing w:val="-3"/>
          <w:sz w:val="23"/>
          <w:szCs w:val="23"/>
          <w:highlight w:val="yellow"/>
          <w:lang w:eastAsia="zh-CN"/>
        </w:rPr>
        <w:t>日至</w:t>
      </w:r>
      <w:r>
        <w:rPr>
          <w:spacing w:val="-44"/>
          <w:sz w:val="23"/>
          <w:szCs w:val="23"/>
          <w:highlight w:val="yellow"/>
          <w:lang w:eastAsia="zh-CN"/>
        </w:rPr>
        <w:t xml:space="preserve"> </w:t>
      </w:r>
      <w:r>
        <w:rPr>
          <w:rFonts w:hint="eastAsia"/>
          <w:spacing w:val="-3"/>
          <w:sz w:val="23"/>
          <w:szCs w:val="23"/>
          <w:highlight w:val="yellow"/>
          <w:lang w:eastAsia="zh-CN"/>
        </w:rPr>
        <w:t>2025年</w:t>
      </w:r>
      <w:r>
        <w:rPr>
          <w:rFonts w:hint="eastAsia"/>
          <w:spacing w:val="-3"/>
          <w:sz w:val="23"/>
          <w:szCs w:val="23"/>
          <w:highlight w:val="yellow"/>
          <w:lang w:val="en-US" w:eastAsia="zh-CN"/>
        </w:rPr>
        <w:t>7</w:t>
      </w:r>
      <w:r>
        <w:rPr>
          <w:spacing w:val="-3"/>
          <w:sz w:val="23"/>
          <w:szCs w:val="23"/>
          <w:highlight w:val="yellow"/>
          <w:lang w:eastAsia="zh-CN"/>
        </w:rPr>
        <w:t>月</w:t>
      </w:r>
      <w:r>
        <w:rPr>
          <w:rFonts w:hint="eastAsia"/>
          <w:spacing w:val="-3"/>
          <w:sz w:val="23"/>
          <w:szCs w:val="23"/>
          <w:highlight w:val="yellow"/>
          <w:lang w:val="en-US" w:eastAsia="zh-CN"/>
        </w:rPr>
        <w:t>23</w:t>
      </w:r>
      <w:r>
        <w:rPr>
          <w:spacing w:val="-3"/>
          <w:sz w:val="23"/>
          <w:szCs w:val="23"/>
          <w:highlight w:val="yellow"/>
          <w:lang w:eastAsia="zh-CN"/>
        </w:rPr>
        <w:t>日</w:t>
      </w:r>
      <w:r>
        <w:rPr>
          <w:spacing w:val="-3"/>
          <w:sz w:val="23"/>
          <w:szCs w:val="23"/>
          <w:lang w:eastAsia="zh-CN"/>
        </w:rPr>
        <w:t>每天上午</w:t>
      </w:r>
      <w:r>
        <w:rPr>
          <w:spacing w:val="-44"/>
          <w:sz w:val="23"/>
          <w:szCs w:val="23"/>
          <w:lang w:eastAsia="zh-CN"/>
        </w:rPr>
        <w:t xml:space="preserve"> </w:t>
      </w:r>
      <w:r>
        <w:rPr>
          <w:spacing w:val="-3"/>
          <w:sz w:val="23"/>
          <w:szCs w:val="23"/>
          <w:lang w:eastAsia="zh-CN"/>
        </w:rPr>
        <w:t>00:00</w:t>
      </w:r>
      <w:r>
        <w:rPr>
          <w:spacing w:val="-29"/>
          <w:sz w:val="23"/>
          <w:szCs w:val="23"/>
          <w:lang w:eastAsia="zh-CN"/>
        </w:rPr>
        <w:t xml:space="preserve"> </w:t>
      </w:r>
      <w:r>
        <w:rPr>
          <w:spacing w:val="-3"/>
          <w:sz w:val="23"/>
          <w:szCs w:val="23"/>
          <w:lang w:eastAsia="zh-CN"/>
        </w:rPr>
        <w:t>至</w:t>
      </w:r>
      <w:r>
        <w:rPr>
          <w:spacing w:val="-29"/>
          <w:sz w:val="23"/>
          <w:szCs w:val="23"/>
          <w:lang w:eastAsia="zh-CN"/>
        </w:rPr>
        <w:t xml:space="preserve"> </w:t>
      </w:r>
      <w:r>
        <w:rPr>
          <w:spacing w:val="-3"/>
          <w:sz w:val="23"/>
          <w:szCs w:val="23"/>
          <w:lang w:eastAsia="zh-CN"/>
        </w:rPr>
        <w:t>1</w:t>
      </w:r>
      <w:r>
        <w:rPr>
          <w:spacing w:val="-4"/>
          <w:sz w:val="23"/>
          <w:szCs w:val="23"/>
          <w:lang w:eastAsia="zh-CN"/>
        </w:rPr>
        <w:t>2:00，下午</w:t>
      </w:r>
      <w:r>
        <w:rPr>
          <w:spacing w:val="-29"/>
          <w:sz w:val="23"/>
          <w:szCs w:val="23"/>
          <w:lang w:eastAsia="zh-CN"/>
        </w:rPr>
        <w:t xml:space="preserve"> </w:t>
      </w:r>
      <w:r>
        <w:rPr>
          <w:spacing w:val="-4"/>
          <w:sz w:val="23"/>
          <w:szCs w:val="23"/>
          <w:lang w:eastAsia="zh-CN"/>
        </w:rPr>
        <w:t>12:00</w:t>
      </w:r>
      <w:r>
        <w:rPr>
          <w:spacing w:val="-29"/>
          <w:sz w:val="23"/>
          <w:szCs w:val="23"/>
          <w:lang w:eastAsia="zh-CN"/>
        </w:rPr>
        <w:t xml:space="preserve"> </w:t>
      </w:r>
      <w:r>
        <w:rPr>
          <w:spacing w:val="-4"/>
          <w:sz w:val="23"/>
          <w:szCs w:val="23"/>
          <w:lang w:eastAsia="zh-CN"/>
        </w:rPr>
        <w:t>至</w:t>
      </w:r>
      <w:r>
        <w:rPr>
          <w:sz w:val="23"/>
          <w:szCs w:val="23"/>
          <w:lang w:eastAsia="zh-CN"/>
        </w:rPr>
        <w:t xml:space="preserve"> 23:59 （北京时间，法定节假日除外）</w:t>
      </w:r>
    </w:p>
    <w:p w14:paraId="2DF1212B">
      <w:pPr>
        <w:pStyle w:val="6"/>
        <w:spacing w:before="117" w:line="308" w:lineRule="auto"/>
        <w:ind w:right="101" w:firstLine="501"/>
        <w:rPr>
          <w:rFonts w:hint="eastAsia"/>
          <w:spacing w:val="-3"/>
          <w:sz w:val="23"/>
          <w:szCs w:val="23"/>
        </w:rPr>
      </w:pPr>
      <w:r>
        <w:rPr>
          <w:spacing w:val="-3"/>
          <w:sz w:val="23"/>
          <w:szCs w:val="23"/>
        </w:rPr>
        <w:t>地点：政采云平台（</w:t>
      </w:r>
      <w:r>
        <w:fldChar w:fldCharType="begin"/>
      </w:r>
      <w:r>
        <w:instrText xml:space="preserve"> HYPERLINK "https://www.zcygov.cn/" </w:instrText>
      </w:r>
      <w:r>
        <w:fldChar w:fldCharType="separate"/>
      </w:r>
      <w:r>
        <w:rPr>
          <w:spacing w:val="-3"/>
          <w:sz w:val="23"/>
          <w:szCs w:val="23"/>
        </w:rPr>
        <w:t>https://www.zcygov.cn/</w:t>
      </w:r>
      <w:r>
        <w:rPr>
          <w:spacing w:val="-3"/>
          <w:sz w:val="23"/>
          <w:szCs w:val="23"/>
        </w:rPr>
        <w:fldChar w:fldCharType="end"/>
      </w:r>
      <w:r>
        <w:rPr>
          <w:spacing w:val="-3"/>
          <w:sz w:val="23"/>
          <w:szCs w:val="23"/>
        </w:rPr>
        <w:t>）</w:t>
      </w:r>
    </w:p>
    <w:p w14:paraId="3D552A09">
      <w:pPr>
        <w:pStyle w:val="6"/>
        <w:spacing w:before="117" w:line="308" w:lineRule="auto"/>
        <w:ind w:right="101" w:firstLine="501"/>
        <w:rPr>
          <w:rFonts w:hint="eastAsia"/>
          <w:spacing w:val="-3"/>
          <w:sz w:val="23"/>
          <w:szCs w:val="23"/>
          <w:lang w:eastAsia="zh-CN"/>
        </w:rPr>
      </w:pPr>
      <w:r>
        <w:rPr>
          <w:spacing w:val="-3"/>
          <w:sz w:val="23"/>
          <w:szCs w:val="23"/>
          <w:lang w:eastAsia="zh-CN"/>
        </w:rPr>
        <w:t>方式：供应商</w:t>
      </w:r>
      <w:r>
        <w:rPr>
          <w:rFonts w:hint="eastAsia"/>
          <w:spacing w:val="-3"/>
          <w:sz w:val="23"/>
          <w:szCs w:val="23"/>
          <w:lang w:eastAsia="zh-CN"/>
        </w:rPr>
        <w:t>登录</w:t>
      </w:r>
      <w:r>
        <w:rPr>
          <w:spacing w:val="-3"/>
          <w:sz w:val="23"/>
          <w:szCs w:val="23"/>
          <w:lang w:eastAsia="zh-CN"/>
        </w:rPr>
        <w:t>政采云平台 https://www.zcygov.cn/进入“项目采购 ”栏目，在获取</w:t>
      </w:r>
    </w:p>
    <w:p w14:paraId="7D77282E">
      <w:pPr>
        <w:pStyle w:val="6"/>
        <w:spacing w:before="74" w:line="309" w:lineRule="auto"/>
        <w:ind w:left="512" w:right="173" w:hanging="493"/>
        <w:rPr>
          <w:rFonts w:hint="eastAsia"/>
          <w:spacing w:val="12"/>
          <w:sz w:val="23"/>
          <w:szCs w:val="23"/>
          <w:lang w:eastAsia="zh-CN"/>
        </w:rPr>
      </w:pPr>
      <w:r>
        <w:rPr>
          <w:spacing w:val="8"/>
          <w:sz w:val="23"/>
          <w:szCs w:val="23"/>
          <w:lang w:eastAsia="zh-CN"/>
        </w:rPr>
        <w:t>招标文件菜单中选择所要投标的项目，申请获取招标文件。线下获取无效。</w:t>
      </w:r>
      <w:r>
        <w:rPr>
          <w:spacing w:val="12"/>
          <w:sz w:val="23"/>
          <w:szCs w:val="23"/>
          <w:lang w:eastAsia="zh-CN"/>
        </w:rPr>
        <w:t xml:space="preserve"> </w:t>
      </w:r>
    </w:p>
    <w:p w14:paraId="788340F0">
      <w:pPr>
        <w:pStyle w:val="6"/>
        <w:spacing w:before="74" w:line="309" w:lineRule="auto"/>
        <w:ind w:left="511" w:leftChars="206" w:right="173" w:hanging="78" w:hangingChars="34"/>
        <w:rPr>
          <w:rFonts w:hint="eastAsia"/>
          <w:sz w:val="23"/>
          <w:szCs w:val="23"/>
          <w:lang w:eastAsia="zh-CN"/>
        </w:rPr>
      </w:pPr>
      <w:r>
        <w:rPr>
          <w:sz w:val="23"/>
          <w:szCs w:val="23"/>
          <w:lang w:eastAsia="zh-CN"/>
        </w:rPr>
        <w:t>售价（元</w:t>
      </w:r>
      <w:r>
        <w:rPr>
          <w:spacing w:val="20"/>
          <w:sz w:val="23"/>
          <w:szCs w:val="23"/>
          <w:lang w:eastAsia="zh-CN"/>
        </w:rPr>
        <w:t>）：</w:t>
      </w:r>
      <w:r>
        <w:rPr>
          <w:sz w:val="23"/>
          <w:szCs w:val="23"/>
          <w:lang w:eastAsia="zh-CN"/>
        </w:rPr>
        <w:t>0</w:t>
      </w:r>
    </w:p>
    <w:p w14:paraId="194F7E8B">
      <w:pPr>
        <w:pStyle w:val="6"/>
        <w:spacing w:before="38" w:line="231" w:lineRule="auto"/>
        <w:ind w:left="528"/>
        <w:outlineLvl w:val="1"/>
        <w:rPr>
          <w:rFonts w:hint="eastAsia"/>
          <w:sz w:val="23"/>
          <w:szCs w:val="23"/>
          <w:lang w:eastAsia="zh-CN"/>
        </w:rPr>
      </w:pPr>
      <w:bookmarkStart w:id="6" w:name="bookmark8"/>
      <w:bookmarkEnd w:id="6"/>
      <w:bookmarkStart w:id="7" w:name="_Toc14891"/>
      <w:r>
        <w:rPr>
          <w:b/>
          <w:bCs/>
          <w:spacing w:val="6"/>
          <w:sz w:val="23"/>
          <w:szCs w:val="23"/>
          <w:lang w:eastAsia="zh-CN"/>
        </w:rPr>
        <w:t>四、提交投标文件截止时间、开标时间和地点</w:t>
      </w:r>
      <w:bookmarkEnd w:id="7"/>
    </w:p>
    <w:p w14:paraId="305DF2DD">
      <w:pPr>
        <w:pStyle w:val="6"/>
        <w:spacing w:before="117" w:line="231" w:lineRule="auto"/>
        <w:ind w:left="502"/>
        <w:rPr>
          <w:rFonts w:hint="eastAsia"/>
          <w:sz w:val="23"/>
          <w:szCs w:val="23"/>
          <w:lang w:eastAsia="zh-CN"/>
        </w:rPr>
      </w:pPr>
      <w:r>
        <w:rPr>
          <w:spacing w:val="-3"/>
          <w:sz w:val="23"/>
          <w:szCs w:val="23"/>
          <w:lang w:eastAsia="zh-CN"/>
        </w:rPr>
        <w:t>提交投标文件截止时间：</w:t>
      </w:r>
      <w:r>
        <w:rPr>
          <w:rFonts w:hint="eastAsia"/>
          <w:spacing w:val="-3"/>
          <w:sz w:val="23"/>
          <w:szCs w:val="23"/>
          <w:highlight w:val="lightGray"/>
          <w:lang w:eastAsia="zh-CN"/>
        </w:rPr>
        <w:t>2025年</w:t>
      </w:r>
      <w:r>
        <w:rPr>
          <w:rFonts w:hint="eastAsia"/>
          <w:spacing w:val="12"/>
          <w:sz w:val="23"/>
          <w:szCs w:val="23"/>
          <w:highlight w:val="lightGray"/>
          <w:lang w:val="en-US" w:eastAsia="zh-CN"/>
        </w:rPr>
        <w:t>8</w:t>
      </w:r>
      <w:r>
        <w:rPr>
          <w:spacing w:val="12"/>
          <w:sz w:val="23"/>
          <w:szCs w:val="23"/>
          <w:highlight w:val="lightGray"/>
          <w:lang w:eastAsia="zh-CN"/>
        </w:rPr>
        <w:t>月</w:t>
      </w:r>
      <w:r>
        <w:rPr>
          <w:rFonts w:hint="eastAsia"/>
          <w:spacing w:val="12"/>
          <w:sz w:val="23"/>
          <w:szCs w:val="23"/>
          <w:highlight w:val="lightGray"/>
          <w:lang w:val="en-US" w:eastAsia="zh-CN"/>
        </w:rPr>
        <w:t>8</w:t>
      </w:r>
      <w:r>
        <w:rPr>
          <w:spacing w:val="-3"/>
          <w:sz w:val="23"/>
          <w:szCs w:val="23"/>
          <w:highlight w:val="lightGray"/>
          <w:lang w:eastAsia="zh-CN"/>
        </w:rPr>
        <w:t>日</w:t>
      </w:r>
      <w:r>
        <w:rPr>
          <w:spacing w:val="-29"/>
          <w:sz w:val="23"/>
          <w:szCs w:val="23"/>
          <w:highlight w:val="lightGray"/>
          <w:lang w:eastAsia="zh-CN"/>
        </w:rPr>
        <w:t xml:space="preserve"> </w:t>
      </w:r>
      <w:r>
        <w:rPr>
          <w:spacing w:val="-3"/>
          <w:sz w:val="23"/>
          <w:szCs w:val="23"/>
          <w:highlight w:val="lightGray"/>
          <w:lang w:eastAsia="zh-CN"/>
        </w:rPr>
        <w:t>1</w:t>
      </w:r>
      <w:r>
        <w:rPr>
          <w:rFonts w:hint="eastAsia"/>
          <w:spacing w:val="-3"/>
          <w:sz w:val="23"/>
          <w:szCs w:val="23"/>
          <w:highlight w:val="lightGray"/>
          <w:lang w:val="en-US" w:eastAsia="zh-CN"/>
        </w:rPr>
        <w:t>6</w:t>
      </w:r>
      <w:r>
        <w:rPr>
          <w:spacing w:val="-3"/>
          <w:sz w:val="23"/>
          <w:szCs w:val="23"/>
          <w:highlight w:val="lightGray"/>
          <w:lang w:eastAsia="zh-CN"/>
        </w:rPr>
        <w:t>时</w:t>
      </w:r>
      <w:r>
        <w:rPr>
          <w:spacing w:val="-44"/>
          <w:sz w:val="23"/>
          <w:szCs w:val="23"/>
          <w:highlight w:val="lightGray"/>
          <w:lang w:eastAsia="zh-CN"/>
        </w:rPr>
        <w:t xml:space="preserve"> </w:t>
      </w:r>
      <w:r>
        <w:rPr>
          <w:spacing w:val="-3"/>
          <w:sz w:val="23"/>
          <w:szCs w:val="23"/>
          <w:highlight w:val="lightGray"/>
          <w:lang w:eastAsia="zh-CN"/>
        </w:rPr>
        <w:t>00</w:t>
      </w:r>
      <w:r>
        <w:rPr>
          <w:spacing w:val="-34"/>
          <w:sz w:val="23"/>
          <w:szCs w:val="23"/>
          <w:highlight w:val="lightGray"/>
          <w:lang w:eastAsia="zh-CN"/>
        </w:rPr>
        <w:t xml:space="preserve"> </w:t>
      </w:r>
      <w:r>
        <w:rPr>
          <w:spacing w:val="-3"/>
          <w:sz w:val="23"/>
          <w:szCs w:val="23"/>
          <w:highlight w:val="lightGray"/>
          <w:lang w:eastAsia="zh-CN"/>
        </w:rPr>
        <w:t>分</w:t>
      </w:r>
      <w:r>
        <w:rPr>
          <w:spacing w:val="-4"/>
          <w:sz w:val="23"/>
          <w:szCs w:val="23"/>
          <w:lang w:eastAsia="zh-CN"/>
        </w:rPr>
        <w:t>（北京时间）</w:t>
      </w:r>
    </w:p>
    <w:p w14:paraId="6D53EEA1">
      <w:pPr>
        <w:pStyle w:val="6"/>
        <w:spacing w:before="116" w:line="308" w:lineRule="auto"/>
        <w:ind w:left="46" w:right="260" w:firstLine="452"/>
        <w:rPr>
          <w:rFonts w:hint="eastAsia"/>
          <w:sz w:val="23"/>
          <w:szCs w:val="23"/>
          <w:lang w:eastAsia="zh-CN"/>
        </w:rPr>
      </w:pPr>
      <w:r>
        <w:rPr>
          <w:spacing w:val="12"/>
          <w:sz w:val="23"/>
          <w:szCs w:val="23"/>
          <w:lang w:eastAsia="zh-CN"/>
        </w:rPr>
        <w:t>投标地点：政采云平台（</w:t>
      </w:r>
      <w:r>
        <w:fldChar w:fldCharType="begin"/>
      </w:r>
      <w:r>
        <w:instrText xml:space="preserve"> HYPERLINK "https://www.zcygov.cn/" </w:instrText>
      </w:r>
      <w:r>
        <w:fldChar w:fldCharType="separate"/>
      </w:r>
      <w:r>
        <w:rPr>
          <w:sz w:val="23"/>
          <w:szCs w:val="23"/>
          <w:lang w:eastAsia="zh-CN"/>
        </w:rPr>
        <w:t>https</w:t>
      </w:r>
      <w:r>
        <w:rPr>
          <w:spacing w:val="12"/>
          <w:sz w:val="23"/>
          <w:szCs w:val="23"/>
          <w:lang w:eastAsia="zh-CN"/>
        </w:rPr>
        <w:t>://</w:t>
      </w:r>
      <w:r>
        <w:rPr>
          <w:sz w:val="23"/>
          <w:szCs w:val="23"/>
          <w:lang w:eastAsia="zh-CN"/>
        </w:rPr>
        <w:t>www</w:t>
      </w:r>
      <w:r>
        <w:rPr>
          <w:spacing w:val="12"/>
          <w:sz w:val="23"/>
          <w:szCs w:val="23"/>
          <w:lang w:eastAsia="zh-CN"/>
        </w:rPr>
        <w:t>.</w:t>
      </w:r>
      <w:r>
        <w:rPr>
          <w:sz w:val="23"/>
          <w:szCs w:val="23"/>
          <w:lang w:eastAsia="zh-CN"/>
        </w:rPr>
        <w:t>zcygov</w:t>
      </w:r>
      <w:r>
        <w:rPr>
          <w:spacing w:val="12"/>
          <w:sz w:val="23"/>
          <w:szCs w:val="23"/>
          <w:lang w:eastAsia="zh-CN"/>
        </w:rPr>
        <w:t>.</w:t>
      </w:r>
      <w:r>
        <w:rPr>
          <w:sz w:val="23"/>
          <w:szCs w:val="23"/>
          <w:lang w:eastAsia="zh-CN"/>
        </w:rPr>
        <w:t>cn</w:t>
      </w:r>
      <w:r>
        <w:rPr>
          <w:spacing w:val="12"/>
          <w:sz w:val="23"/>
          <w:szCs w:val="23"/>
          <w:lang w:eastAsia="zh-CN"/>
        </w:rPr>
        <w:t>/</w:t>
      </w:r>
      <w:r>
        <w:rPr>
          <w:spacing w:val="12"/>
          <w:sz w:val="23"/>
          <w:szCs w:val="23"/>
          <w:lang w:eastAsia="zh-CN"/>
        </w:rPr>
        <w:fldChar w:fldCharType="end"/>
      </w:r>
      <w:r>
        <w:rPr>
          <w:spacing w:val="3"/>
          <w:sz w:val="23"/>
          <w:szCs w:val="23"/>
          <w:lang w:eastAsia="zh-CN"/>
        </w:rPr>
        <w:t>），</w:t>
      </w:r>
      <w:r>
        <w:rPr>
          <w:spacing w:val="12"/>
          <w:sz w:val="23"/>
          <w:szCs w:val="23"/>
          <w:lang w:eastAsia="zh-CN"/>
        </w:rPr>
        <w:t>本项目采用不见面开标，加密的</w:t>
      </w:r>
      <w:r>
        <w:rPr>
          <w:sz w:val="23"/>
          <w:szCs w:val="23"/>
          <w:lang w:eastAsia="zh-CN"/>
        </w:rPr>
        <w:t xml:space="preserve"> </w:t>
      </w:r>
      <w:r>
        <w:rPr>
          <w:spacing w:val="6"/>
          <w:sz w:val="23"/>
          <w:szCs w:val="23"/>
          <w:lang w:eastAsia="zh-CN"/>
        </w:rPr>
        <w:t>电子投标文件在投标截止时间前通过</w:t>
      </w:r>
      <w:r>
        <w:rPr>
          <w:spacing w:val="-46"/>
          <w:sz w:val="23"/>
          <w:szCs w:val="23"/>
          <w:lang w:eastAsia="zh-CN"/>
        </w:rPr>
        <w:t xml:space="preserve"> </w:t>
      </w:r>
      <w:r>
        <w:rPr>
          <w:sz w:val="23"/>
          <w:szCs w:val="23"/>
          <w:lang w:eastAsia="zh-CN"/>
        </w:rPr>
        <w:t>CA</w:t>
      </w:r>
      <w:r>
        <w:rPr>
          <w:spacing w:val="-35"/>
          <w:sz w:val="23"/>
          <w:szCs w:val="23"/>
          <w:lang w:eastAsia="zh-CN"/>
        </w:rPr>
        <w:t xml:space="preserve"> </w:t>
      </w:r>
      <w:r>
        <w:rPr>
          <w:spacing w:val="6"/>
          <w:sz w:val="23"/>
          <w:szCs w:val="23"/>
          <w:lang w:eastAsia="zh-CN"/>
        </w:rPr>
        <w:t>在政采云平台上传。</w:t>
      </w:r>
    </w:p>
    <w:p w14:paraId="0503C3B9">
      <w:pPr>
        <w:pStyle w:val="6"/>
        <w:spacing w:before="41" w:line="306" w:lineRule="auto"/>
        <w:ind w:left="500" w:right="3596"/>
        <w:rPr>
          <w:sz w:val="23"/>
          <w:szCs w:val="23"/>
          <w:lang w:eastAsia="zh-CN"/>
        </w:rPr>
      </w:pPr>
      <w:r>
        <w:rPr>
          <w:spacing w:val="-2"/>
          <w:sz w:val="23"/>
          <w:szCs w:val="23"/>
          <w:lang w:eastAsia="zh-CN"/>
        </w:rPr>
        <w:t>开标时间：</w:t>
      </w:r>
      <w:r>
        <w:rPr>
          <w:rFonts w:hint="eastAsia"/>
          <w:spacing w:val="6"/>
          <w:sz w:val="23"/>
          <w:szCs w:val="23"/>
          <w:highlight w:val="lightGray"/>
          <w:lang w:eastAsia="zh-CN"/>
        </w:rPr>
        <w:t>2025年</w:t>
      </w:r>
      <w:r>
        <w:rPr>
          <w:rFonts w:hint="eastAsia"/>
          <w:spacing w:val="6"/>
          <w:sz w:val="23"/>
          <w:szCs w:val="23"/>
          <w:highlight w:val="lightGray"/>
          <w:lang w:val="en-US" w:eastAsia="zh-CN"/>
        </w:rPr>
        <w:t>8</w:t>
      </w:r>
      <w:r>
        <w:rPr>
          <w:spacing w:val="6"/>
          <w:sz w:val="23"/>
          <w:szCs w:val="23"/>
          <w:highlight w:val="lightGray"/>
          <w:lang w:eastAsia="zh-CN"/>
        </w:rPr>
        <w:t>月</w:t>
      </w:r>
      <w:r>
        <w:rPr>
          <w:rFonts w:hint="eastAsia"/>
          <w:spacing w:val="6"/>
          <w:sz w:val="23"/>
          <w:szCs w:val="23"/>
          <w:highlight w:val="lightGray"/>
          <w:lang w:val="en-US" w:eastAsia="zh-CN"/>
        </w:rPr>
        <w:t>8</w:t>
      </w:r>
      <w:r>
        <w:rPr>
          <w:spacing w:val="6"/>
          <w:sz w:val="23"/>
          <w:szCs w:val="23"/>
          <w:highlight w:val="lightGray"/>
          <w:lang w:eastAsia="zh-CN"/>
        </w:rPr>
        <w:t>日1</w:t>
      </w:r>
      <w:r>
        <w:rPr>
          <w:rFonts w:hint="eastAsia"/>
          <w:spacing w:val="6"/>
          <w:sz w:val="23"/>
          <w:szCs w:val="23"/>
          <w:highlight w:val="lightGray"/>
          <w:lang w:val="en-US" w:eastAsia="zh-CN"/>
        </w:rPr>
        <w:t>6</w:t>
      </w:r>
      <w:r>
        <w:rPr>
          <w:spacing w:val="6"/>
          <w:sz w:val="23"/>
          <w:szCs w:val="23"/>
          <w:highlight w:val="lightGray"/>
          <w:lang w:eastAsia="zh-CN"/>
        </w:rPr>
        <w:t>时00 分</w:t>
      </w:r>
      <w:r>
        <w:rPr>
          <w:spacing w:val="-2"/>
          <w:sz w:val="23"/>
          <w:szCs w:val="23"/>
          <w:lang w:eastAsia="zh-CN"/>
        </w:rPr>
        <w:t>（北京时间）</w:t>
      </w:r>
      <w:r>
        <w:rPr>
          <w:sz w:val="23"/>
          <w:szCs w:val="23"/>
          <w:lang w:eastAsia="zh-CN"/>
        </w:rPr>
        <w:t xml:space="preserve"> </w:t>
      </w:r>
    </w:p>
    <w:p w14:paraId="60816B70">
      <w:pPr>
        <w:pStyle w:val="6"/>
        <w:spacing w:before="41" w:line="306" w:lineRule="auto"/>
        <w:ind w:left="500" w:right="3596"/>
        <w:rPr>
          <w:rFonts w:hint="eastAsia"/>
          <w:sz w:val="23"/>
          <w:szCs w:val="23"/>
          <w:lang w:eastAsia="zh-CN"/>
        </w:rPr>
      </w:pPr>
      <w:r>
        <w:rPr>
          <w:spacing w:val="11"/>
          <w:sz w:val="23"/>
          <w:szCs w:val="23"/>
          <w:lang w:eastAsia="zh-CN"/>
        </w:rPr>
        <w:t>开标地点：政采云平台（</w:t>
      </w:r>
      <w:r>
        <w:fldChar w:fldCharType="begin"/>
      </w:r>
      <w:r>
        <w:instrText xml:space="preserve"> HYPERLINK "https://www.zcygov.cn/" </w:instrText>
      </w:r>
      <w:r>
        <w:fldChar w:fldCharType="separate"/>
      </w:r>
      <w:r>
        <w:rPr>
          <w:sz w:val="23"/>
          <w:szCs w:val="23"/>
          <w:lang w:eastAsia="zh-CN"/>
        </w:rPr>
        <w:t>https</w:t>
      </w:r>
      <w:r>
        <w:rPr>
          <w:spacing w:val="11"/>
          <w:sz w:val="23"/>
          <w:szCs w:val="23"/>
          <w:lang w:eastAsia="zh-CN"/>
        </w:rPr>
        <w:t>://</w:t>
      </w:r>
      <w:r>
        <w:rPr>
          <w:sz w:val="23"/>
          <w:szCs w:val="23"/>
          <w:lang w:eastAsia="zh-CN"/>
        </w:rPr>
        <w:t>www</w:t>
      </w:r>
      <w:r>
        <w:rPr>
          <w:spacing w:val="11"/>
          <w:sz w:val="23"/>
          <w:szCs w:val="23"/>
          <w:lang w:eastAsia="zh-CN"/>
        </w:rPr>
        <w:t>.</w:t>
      </w:r>
      <w:r>
        <w:rPr>
          <w:sz w:val="23"/>
          <w:szCs w:val="23"/>
          <w:lang w:eastAsia="zh-CN"/>
        </w:rPr>
        <w:t>zcygov</w:t>
      </w:r>
      <w:r>
        <w:rPr>
          <w:spacing w:val="11"/>
          <w:sz w:val="23"/>
          <w:szCs w:val="23"/>
          <w:lang w:eastAsia="zh-CN"/>
        </w:rPr>
        <w:t>.</w:t>
      </w:r>
      <w:r>
        <w:rPr>
          <w:sz w:val="23"/>
          <w:szCs w:val="23"/>
          <w:lang w:eastAsia="zh-CN"/>
        </w:rPr>
        <w:t>cn</w:t>
      </w:r>
      <w:r>
        <w:rPr>
          <w:spacing w:val="11"/>
          <w:sz w:val="23"/>
          <w:szCs w:val="23"/>
          <w:lang w:eastAsia="zh-CN"/>
        </w:rPr>
        <w:t>/</w:t>
      </w:r>
      <w:r>
        <w:rPr>
          <w:spacing w:val="11"/>
          <w:sz w:val="23"/>
          <w:szCs w:val="23"/>
          <w:lang w:eastAsia="zh-CN"/>
        </w:rPr>
        <w:fldChar w:fldCharType="end"/>
      </w:r>
      <w:r>
        <w:rPr>
          <w:spacing w:val="11"/>
          <w:sz w:val="23"/>
          <w:szCs w:val="23"/>
          <w:lang w:eastAsia="zh-CN"/>
        </w:rPr>
        <w:t>）</w:t>
      </w:r>
    </w:p>
    <w:p w14:paraId="7DA3DC27">
      <w:pPr>
        <w:pStyle w:val="6"/>
        <w:spacing w:before="49" w:line="231" w:lineRule="auto"/>
        <w:ind w:left="504"/>
        <w:outlineLvl w:val="1"/>
        <w:rPr>
          <w:rFonts w:hint="eastAsia"/>
          <w:sz w:val="23"/>
          <w:szCs w:val="23"/>
          <w:lang w:eastAsia="zh-CN"/>
        </w:rPr>
      </w:pPr>
      <w:bookmarkStart w:id="8" w:name="_Toc20635"/>
      <w:r>
        <w:rPr>
          <w:b/>
          <w:bCs/>
          <w:spacing w:val="5"/>
          <w:sz w:val="23"/>
          <w:szCs w:val="23"/>
          <w:lang w:eastAsia="zh-CN"/>
        </w:rPr>
        <w:t>五、公告期限</w:t>
      </w:r>
      <w:bookmarkEnd w:id="8"/>
    </w:p>
    <w:p w14:paraId="2C153D4F">
      <w:pPr>
        <w:pStyle w:val="6"/>
        <w:spacing w:before="116" w:line="228" w:lineRule="auto"/>
        <w:ind w:left="545"/>
        <w:rPr>
          <w:rFonts w:hint="eastAsia"/>
          <w:sz w:val="23"/>
          <w:szCs w:val="23"/>
          <w:lang w:eastAsia="zh-CN"/>
        </w:rPr>
      </w:pPr>
      <w:r>
        <w:rPr>
          <w:spacing w:val="1"/>
          <w:sz w:val="23"/>
          <w:szCs w:val="23"/>
          <w:lang w:eastAsia="zh-CN"/>
        </w:rPr>
        <w:t>自本公告发布之日起</w:t>
      </w:r>
      <w:r>
        <w:rPr>
          <w:spacing w:val="-40"/>
          <w:sz w:val="23"/>
          <w:szCs w:val="23"/>
          <w:lang w:eastAsia="zh-CN"/>
        </w:rPr>
        <w:t xml:space="preserve"> </w:t>
      </w:r>
      <w:r>
        <w:rPr>
          <w:spacing w:val="1"/>
          <w:sz w:val="23"/>
          <w:szCs w:val="23"/>
          <w:lang w:eastAsia="zh-CN"/>
        </w:rPr>
        <w:t>5</w:t>
      </w:r>
      <w:r>
        <w:rPr>
          <w:spacing w:val="-39"/>
          <w:sz w:val="23"/>
          <w:szCs w:val="23"/>
          <w:lang w:eastAsia="zh-CN"/>
        </w:rPr>
        <w:t xml:space="preserve"> </w:t>
      </w:r>
      <w:r>
        <w:rPr>
          <w:spacing w:val="1"/>
          <w:sz w:val="23"/>
          <w:szCs w:val="23"/>
          <w:lang w:eastAsia="zh-CN"/>
        </w:rPr>
        <w:t>个工作日。</w:t>
      </w:r>
    </w:p>
    <w:p w14:paraId="2DE757EE">
      <w:pPr>
        <w:pStyle w:val="6"/>
        <w:spacing w:before="121" w:line="230" w:lineRule="auto"/>
        <w:ind w:left="502"/>
        <w:outlineLvl w:val="1"/>
        <w:rPr>
          <w:rFonts w:hint="eastAsia"/>
          <w:sz w:val="23"/>
          <w:szCs w:val="23"/>
          <w:lang w:eastAsia="zh-CN"/>
        </w:rPr>
      </w:pPr>
      <w:bookmarkStart w:id="9" w:name="_Toc20758"/>
      <w:r>
        <w:rPr>
          <w:spacing w:val="7"/>
          <w:sz w:val="23"/>
          <w:szCs w:val="23"/>
          <w:lang w:eastAsia="zh-CN"/>
        </w:rPr>
        <w:t>六、其他补充事宜</w:t>
      </w:r>
      <w:bookmarkEnd w:id="9"/>
    </w:p>
    <w:p w14:paraId="066725C6">
      <w:pPr>
        <w:pStyle w:val="6"/>
        <w:spacing w:before="116" w:line="228" w:lineRule="auto"/>
        <w:ind w:left="510"/>
        <w:outlineLvl w:val="2"/>
        <w:rPr>
          <w:rFonts w:hint="eastAsia"/>
          <w:sz w:val="23"/>
          <w:szCs w:val="23"/>
          <w:lang w:eastAsia="zh-CN"/>
        </w:rPr>
      </w:pPr>
      <w:bookmarkStart w:id="10" w:name="_Toc10677"/>
      <w:r>
        <w:rPr>
          <w:spacing w:val="7"/>
          <w:sz w:val="23"/>
          <w:szCs w:val="23"/>
          <w:lang w:eastAsia="zh-CN"/>
        </w:rPr>
        <w:t>1.供应商不得存在下列情形之一：</w:t>
      </w:r>
      <w:bookmarkEnd w:id="10"/>
    </w:p>
    <w:p w14:paraId="46723467">
      <w:pPr>
        <w:pStyle w:val="6"/>
        <w:spacing w:before="122" w:line="228" w:lineRule="auto"/>
        <w:ind w:left="505"/>
        <w:rPr>
          <w:rFonts w:hint="eastAsia"/>
          <w:sz w:val="23"/>
          <w:szCs w:val="23"/>
          <w:lang w:eastAsia="zh-CN"/>
        </w:rPr>
      </w:pPr>
      <w:r>
        <w:rPr>
          <w:spacing w:val="8"/>
          <w:sz w:val="23"/>
          <w:szCs w:val="23"/>
          <w:lang w:eastAsia="zh-CN"/>
        </w:rPr>
        <w:t>（l）与采购人、采购代理机构存在隶属关系或者其</w:t>
      </w:r>
      <w:r>
        <w:rPr>
          <w:spacing w:val="7"/>
          <w:sz w:val="23"/>
          <w:szCs w:val="23"/>
          <w:lang w:eastAsia="zh-CN"/>
        </w:rPr>
        <w:t>他利害关系。</w:t>
      </w:r>
    </w:p>
    <w:p w14:paraId="516AA310">
      <w:pPr>
        <w:pStyle w:val="6"/>
        <w:spacing w:before="123" w:line="293" w:lineRule="auto"/>
        <w:ind w:left="25" w:right="158" w:firstLine="479"/>
        <w:rPr>
          <w:rFonts w:hint="eastAsia"/>
          <w:sz w:val="23"/>
          <w:szCs w:val="23"/>
          <w:lang w:eastAsia="zh-CN"/>
        </w:rPr>
      </w:pPr>
      <w:r>
        <w:rPr>
          <w:spacing w:val="3"/>
          <w:sz w:val="23"/>
          <w:szCs w:val="23"/>
          <w:lang w:eastAsia="zh-CN"/>
        </w:rPr>
        <w:t>（2）与其他供应商的法定代表人（或者负责人）为同一人；或者与其他供应商存在控股、</w:t>
      </w:r>
      <w:r>
        <w:rPr>
          <w:spacing w:val="6"/>
          <w:sz w:val="23"/>
          <w:szCs w:val="23"/>
          <w:lang w:eastAsia="zh-CN"/>
        </w:rPr>
        <w:t>管理关系；为采购项目提供整体设计、规范编制或者项目管理、监理、检测等服务的供应商，</w:t>
      </w:r>
      <w:r>
        <w:rPr>
          <w:spacing w:val="18"/>
          <w:sz w:val="23"/>
          <w:szCs w:val="23"/>
          <w:lang w:eastAsia="zh-CN"/>
        </w:rPr>
        <w:t xml:space="preserve"> </w:t>
      </w:r>
      <w:r>
        <w:rPr>
          <w:spacing w:val="5"/>
          <w:sz w:val="23"/>
          <w:szCs w:val="23"/>
          <w:lang w:eastAsia="zh-CN"/>
        </w:rPr>
        <w:t>不得再参加本项目的采购活动。</w:t>
      </w:r>
    </w:p>
    <w:p w14:paraId="6DC05E6E">
      <w:pPr>
        <w:pStyle w:val="6"/>
        <w:spacing w:before="118" w:line="314" w:lineRule="auto"/>
        <w:ind w:left="49" w:right="237" w:firstLine="446"/>
        <w:rPr>
          <w:rFonts w:hint="eastAsia"/>
          <w:sz w:val="23"/>
          <w:szCs w:val="23"/>
          <w:lang w:eastAsia="zh-CN"/>
        </w:rPr>
      </w:pPr>
      <w:r>
        <w:rPr>
          <w:spacing w:val="10"/>
          <w:sz w:val="23"/>
          <w:szCs w:val="23"/>
          <w:lang w:eastAsia="zh-CN"/>
        </w:rPr>
        <w:t>2.供应商认为招标文件使自己的权益受到损害的，可以自收到招标文件之日（发售截止</w:t>
      </w:r>
      <w:r>
        <w:rPr>
          <w:spacing w:val="9"/>
          <w:sz w:val="23"/>
          <w:szCs w:val="23"/>
          <w:lang w:eastAsia="zh-CN"/>
        </w:rPr>
        <w:t>日之后收到招标文件的，以发售截止日为准）或者招标文件公告期限届满之</w:t>
      </w:r>
      <w:r>
        <w:rPr>
          <w:spacing w:val="8"/>
          <w:sz w:val="23"/>
          <w:szCs w:val="23"/>
          <w:lang w:eastAsia="zh-CN"/>
        </w:rPr>
        <w:t>日起7个工作日</w:t>
      </w:r>
      <w:r>
        <w:rPr>
          <w:spacing w:val="6"/>
          <w:sz w:val="23"/>
          <w:szCs w:val="23"/>
          <w:lang w:eastAsia="zh-CN"/>
        </w:rPr>
        <w:t>内，以书面形式向采购人和采购代理机构提出质疑。</w:t>
      </w:r>
    </w:p>
    <w:p w14:paraId="2476DED0">
      <w:pPr>
        <w:pStyle w:val="6"/>
        <w:spacing w:before="39" w:line="308" w:lineRule="auto"/>
        <w:ind w:left="46" w:right="237" w:firstLine="450"/>
        <w:rPr>
          <w:rFonts w:hint="eastAsia"/>
          <w:sz w:val="23"/>
          <w:szCs w:val="23"/>
          <w:lang w:eastAsia="zh-CN"/>
        </w:rPr>
      </w:pPr>
      <w:r>
        <w:rPr>
          <w:spacing w:val="10"/>
          <w:sz w:val="23"/>
          <w:szCs w:val="23"/>
          <w:lang w:eastAsia="zh-CN"/>
        </w:rPr>
        <w:t>3.本项目实行电子招投标，供应商须登录政采云平台申请获取招标文件，并通过政采云</w:t>
      </w:r>
      <w:r>
        <w:rPr>
          <w:spacing w:val="13"/>
          <w:sz w:val="23"/>
          <w:szCs w:val="23"/>
          <w:lang w:eastAsia="zh-CN"/>
        </w:rPr>
        <w:t xml:space="preserve"> </w:t>
      </w:r>
      <w:r>
        <w:rPr>
          <w:spacing w:val="7"/>
          <w:sz w:val="23"/>
          <w:szCs w:val="23"/>
          <w:lang w:eastAsia="zh-CN"/>
        </w:rPr>
        <w:t>电子投标客户端制作投标文件，同时自行承担与投标有关的一切费用。</w:t>
      </w:r>
    </w:p>
    <w:p w14:paraId="727C2107">
      <w:pPr>
        <w:pStyle w:val="6"/>
        <w:spacing w:before="43" w:line="307" w:lineRule="auto"/>
        <w:ind w:left="20" w:right="237" w:firstLine="471"/>
        <w:rPr>
          <w:rFonts w:hint="eastAsia"/>
          <w:sz w:val="23"/>
          <w:szCs w:val="23"/>
          <w:lang w:eastAsia="zh-CN"/>
        </w:rPr>
      </w:pPr>
      <w:r>
        <w:rPr>
          <w:spacing w:val="7"/>
          <w:sz w:val="23"/>
          <w:szCs w:val="23"/>
          <w:lang w:eastAsia="zh-CN"/>
        </w:rPr>
        <w:t>4.各供应商应在开标前确保成为政采云平台供应商，并完成</w:t>
      </w:r>
      <w:r>
        <w:rPr>
          <w:spacing w:val="-49"/>
          <w:sz w:val="23"/>
          <w:szCs w:val="23"/>
          <w:lang w:eastAsia="zh-CN"/>
        </w:rPr>
        <w:t xml:space="preserve"> </w:t>
      </w:r>
      <w:r>
        <w:rPr>
          <w:sz w:val="23"/>
          <w:szCs w:val="23"/>
          <w:lang w:eastAsia="zh-CN"/>
        </w:rPr>
        <w:t>CA</w:t>
      </w:r>
      <w:r>
        <w:rPr>
          <w:spacing w:val="-38"/>
          <w:sz w:val="23"/>
          <w:szCs w:val="23"/>
          <w:lang w:eastAsia="zh-CN"/>
        </w:rPr>
        <w:t xml:space="preserve"> </w:t>
      </w:r>
      <w:r>
        <w:rPr>
          <w:spacing w:val="7"/>
          <w:sz w:val="23"/>
          <w:szCs w:val="23"/>
          <w:lang w:eastAsia="zh-CN"/>
        </w:rPr>
        <w:t>数字证书申领。因未注册</w:t>
      </w:r>
      <w:r>
        <w:rPr>
          <w:spacing w:val="8"/>
          <w:sz w:val="23"/>
          <w:szCs w:val="23"/>
          <w:lang w:eastAsia="zh-CN"/>
        </w:rPr>
        <w:t>入库、未办理</w:t>
      </w:r>
      <w:r>
        <w:rPr>
          <w:spacing w:val="-45"/>
          <w:sz w:val="23"/>
          <w:szCs w:val="23"/>
          <w:lang w:eastAsia="zh-CN"/>
        </w:rPr>
        <w:t xml:space="preserve"> </w:t>
      </w:r>
      <w:r>
        <w:rPr>
          <w:sz w:val="23"/>
          <w:szCs w:val="23"/>
          <w:lang w:eastAsia="zh-CN"/>
        </w:rPr>
        <w:t>CA</w:t>
      </w:r>
      <w:r>
        <w:rPr>
          <w:spacing w:val="-37"/>
          <w:sz w:val="23"/>
          <w:szCs w:val="23"/>
          <w:lang w:eastAsia="zh-CN"/>
        </w:rPr>
        <w:t xml:space="preserve"> </w:t>
      </w:r>
      <w:r>
        <w:rPr>
          <w:spacing w:val="8"/>
          <w:sz w:val="23"/>
          <w:szCs w:val="23"/>
          <w:lang w:eastAsia="zh-CN"/>
        </w:rPr>
        <w:t>数字证书等原因造成无法投标或投标失败等后果由供应商自行承担</w:t>
      </w:r>
      <w:r>
        <w:rPr>
          <w:rFonts w:hint="eastAsia"/>
          <w:spacing w:val="8"/>
          <w:sz w:val="23"/>
          <w:szCs w:val="23"/>
          <w:lang w:eastAsia="zh-CN"/>
        </w:rPr>
        <w:t>。</w:t>
      </w:r>
    </w:p>
    <w:p w14:paraId="3BF788B0">
      <w:pPr>
        <w:pStyle w:val="6"/>
        <w:spacing w:before="43" w:line="317" w:lineRule="auto"/>
        <w:ind w:left="10" w:right="154" w:firstLine="486"/>
        <w:rPr>
          <w:rFonts w:hint="eastAsia"/>
          <w:sz w:val="23"/>
          <w:szCs w:val="23"/>
          <w:lang w:eastAsia="zh-CN"/>
        </w:rPr>
      </w:pPr>
      <w:r>
        <w:rPr>
          <w:spacing w:val="12"/>
          <w:sz w:val="23"/>
          <w:szCs w:val="23"/>
          <w:lang w:eastAsia="zh-CN"/>
        </w:rPr>
        <w:t>5.供应商可前往新疆政府采购网（</w:t>
      </w:r>
      <w:r>
        <w:fldChar w:fldCharType="begin"/>
      </w:r>
      <w:r>
        <w:instrText xml:space="preserve"> HYPERLINK "http://www.ccgp-xinjiang.gov.cn/" </w:instrText>
      </w:r>
      <w:r>
        <w:fldChar w:fldCharType="separate"/>
      </w:r>
      <w:r>
        <w:rPr>
          <w:sz w:val="23"/>
          <w:szCs w:val="23"/>
          <w:lang w:eastAsia="zh-CN"/>
        </w:rPr>
        <w:t>http</w:t>
      </w:r>
      <w:r>
        <w:rPr>
          <w:spacing w:val="12"/>
          <w:sz w:val="23"/>
          <w:szCs w:val="23"/>
          <w:lang w:eastAsia="zh-CN"/>
        </w:rPr>
        <w:t>://</w:t>
      </w:r>
      <w:r>
        <w:rPr>
          <w:sz w:val="23"/>
          <w:szCs w:val="23"/>
          <w:lang w:eastAsia="zh-CN"/>
        </w:rPr>
        <w:t>www</w:t>
      </w:r>
      <w:r>
        <w:rPr>
          <w:spacing w:val="12"/>
          <w:sz w:val="23"/>
          <w:szCs w:val="23"/>
          <w:lang w:eastAsia="zh-CN"/>
        </w:rPr>
        <w:t>.</w:t>
      </w:r>
      <w:r>
        <w:rPr>
          <w:sz w:val="23"/>
          <w:szCs w:val="23"/>
          <w:lang w:eastAsia="zh-CN"/>
        </w:rPr>
        <w:t>ccgp</w:t>
      </w:r>
      <w:r>
        <w:rPr>
          <w:spacing w:val="12"/>
          <w:sz w:val="23"/>
          <w:szCs w:val="23"/>
          <w:lang w:eastAsia="zh-CN"/>
        </w:rPr>
        <w:t>-</w:t>
      </w:r>
      <w:r>
        <w:rPr>
          <w:sz w:val="23"/>
          <w:szCs w:val="23"/>
          <w:lang w:eastAsia="zh-CN"/>
        </w:rPr>
        <w:t>xinjiang</w:t>
      </w:r>
      <w:r>
        <w:rPr>
          <w:spacing w:val="12"/>
          <w:sz w:val="23"/>
          <w:szCs w:val="23"/>
          <w:lang w:eastAsia="zh-CN"/>
        </w:rPr>
        <w:t>.</w:t>
      </w:r>
      <w:r>
        <w:rPr>
          <w:sz w:val="23"/>
          <w:szCs w:val="23"/>
          <w:lang w:eastAsia="zh-CN"/>
        </w:rPr>
        <w:t>gov</w:t>
      </w:r>
      <w:r>
        <w:rPr>
          <w:spacing w:val="12"/>
          <w:sz w:val="23"/>
          <w:szCs w:val="23"/>
          <w:lang w:eastAsia="zh-CN"/>
        </w:rPr>
        <w:t>.</w:t>
      </w:r>
      <w:r>
        <w:rPr>
          <w:sz w:val="23"/>
          <w:szCs w:val="23"/>
          <w:lang w:eastAsia="zh-CN"/>
        </w:rPr>
        <w:t>cn</w:t>
      </w:r>
      <w:r>
        <w:rPr>
          <w:spacing w:val="12"/>
          <w:sz w:val="23"/>
          <w:szCs w:val="23"/>
          <w:lang w:eastAsia="zh-CN"/>
        </w:rPr>
        <w:t>/</w:t>
      </w:r>
      <w:r>
        <w:rPr>
          <w:spacing w:val="12"/>
          <w:sz w:val="23"/>
          <w:szCs w:val="23"/>
          <w:lang w:eastAsia="zh-CN"/>
        </w:rPr>
        <w:fldChar w:fldCharType="end"/>
      </w:r>
      <w:r>
        <w:rPr>
          <w:spacing w:val="12"/>
          <w:sz w:val="23"/>
          <w:szCs w:val="23"/>
          <w:lang w:eastAsia="zh-CN"/>
        </w:rPr>
        <w:t>）下载专区，下</w:t>
      </w:r>
      <w:r>
        <w:rPr>
          <w:spacing w:val="6"/>
          <w:sz w:val="23"/>
          <w:szCs w:val="23"/>
          <w:lang w:eastAsia="zh-CN"/>
        </w:rPr>
        <w:t xml:space="preserve">  </w:t>
      </w:r>
      <w:r>
        <w:rPr>
          <w:spacing w:val="3"/>
          <w:sz w:val="23"/>
          <w:szCs w:val="23"/>
          <w:lang w:eastAsia="zh-CN"/>
        </w:rPr>
        <w:t>载政采云电子投标客户端，安装完成后，可通过账号密码或</w:t>
      </w:r>
      <w:r>
        <w:rPr>
          <w:spacing w:val="-35"/>
          <w:sz w:val="23"/>
          <w:szCs w:val="23"/>
          <w:lang w:eastAsia="zh-CN"/>
        </w:rPr>
        <w:t xml:space="preserve"> </w:t>
      </w:r>
      <w:r>
        <w:rPr>
          <w:sz w:val="23"/>
          <w:szCs w:val="23"/>
          <w:lang w:eastAsia="zh-CN"/>
        </w:rPr>
        <w:t>CA</w:t>
      </w:r>
      <w:r>
        <w:rPr>
          <w:spacing w:val="-32"/>
          <w:sz w:val="23"/>
          <w:szCs w:val="23"/>
          <w:lang w:eastAsia="zh-CN"/>
        </w:rPr>
        <w:t xml:space="preserve"> </w:t>
      </w:r>
      <w:r>
        <w:rPr>
          <w:spacing w:val="3"/>
          <w:sz w:val="23"/>
          <w:szCs w:val="23"/>
          <w:lang w:eastAsia="zh-CN"/>
        </w:rPr>
        <w:t>登录客户端进行响应文件制作。</w:t>
      </w:r>
      <w:r>
        <w:rPr>
          <w:spacing w:val="13"/>
          <w:sz w:val="23"/>
          <w:szCs w:val="23"/>
          <w:lang w:eastAsia="zh-CN"/>
        </w:rPr>
        <w:t>在使用政采云电子投标客户端时，建议使用</w:t>
      </w:r>
      <w:r>
        <w:rPr>
          <w:spacing w:val="-35"/>
          <w:sz w:val="23"/>
          <w:szCs w:val="23"/>
          <w:lang w:eastAsia="zh-CN"/>
        </w:rPr>
        <w:t xml:space="preserve"> </w:t>
      </w:r>
      <w:r>
        <w:rPr>
          <w:sz w:val="23"/>
          <w:szCs w:val="23"/>
          <w:lang w:eastAsia="zh-CN"/>
        </w:rPr>
        <w:t>WIN</w:t>
      </w:r>
      <w:r>
        <w:rPr>
          <w:spacing w:val="13"/>
          <w:sz w:val="23"/>
          <w:szCs w:val="23"/>
          <w:lang w:eastAsia="zh-CN"/>
        </w:rPr>
        <w:t>7</w:t>
      </w:r>
      <w:r>
        <w:rPr>
          <w:spacing w:val="-29"/>
          <w:sz w:val="23"/>
          <w:szCs w:val="23"/>
          <w:lang w:eastAsia="zh-CN"/>
        </w:rPr>
        <w:t xml:space="preserve"> </w:t>
      </w:r>
      <w:r>
        <w:rPr>
          <w:spacing w:val="13"/>
          <w:sz w:val="23"/>
          <w:szCs w:val="23"/>
          <w:lang w:eastAsia="zh-CN"/>
        </w:rPr>
        <w:t>及以上操作系统。如需咨询，请联系新疆</w:t>
      </w:r>
      <w:r>
        <w:rPr>
          <w:sz w:val="23"/>
          <w:szCs w:val="23"/>
          <w:lang w:eastAsia="zh-CN"/>
        </w:rPr>
        <w:t xml:space="preserve"> CA</w:t>
      </w:r>
      <w:r>
        <w:rPr>
          <w:spacing w:val="-34"/>
          <w:sz w:val="23"/>
          <w:szCs w:val="23"/>
          <w:lang w:eastAsia="zh-CN"/>
        </w:rPr>
        <w:t xml:space="preserve"> </w:t>
      </w:r>
      <w:r>
        <w:rPr>
          <w:spacing w:val="4"/>
          <w:sz w:val="23"/>
          <w:szCs w:val="23"/>
          <w:lang w:eastAsia="zh-CN"/>
        </w:rPr>
        <w:t>服务热线</w:t>
      </w:r>
      <w:r>
        <w:rPr>
          <w:spacing w:val="-44"/>
          <w:sz w:val="23"/>
          <w:szCs w:val="23"/>
          <w:lang w:eastAsia="zh-CN"/>
        </w:rPr>
        <w:t xml:space="preserve"> </w:t>
      </w:r>
      <w:r>
        <w:rPr>
          <w:spacing w:val="4"/>
          <w:sz w:val="23"/>
          <w:szCs w:val="23"/>
          <w:lang w:eastAsia="zh-CN"/>
        </w:rPr>
        <w:t>0991-2819290。</w:t>
      </w:r>
    </w:p>
    <w:p w14:paraId="0EC18F3E">
      <w:pPr>
        <w:pStyle w:val="6"/>
        <w:spacing w:before="39" w:line="315" w:lineRule="auto"/>
        <w:ind w:left="9" w:right="237" w:firstLine="484"/>
        <w:rPr>
          <w:rFonts w:hint="eastAsia"/>
          <w:spacing w:val="9"/>
          <w:sz w:val="23"/>
          <w:szCs w:val="23"/>
          <w:lang w:eastAsia="zh-CN"/>
        </w:rPr>
      </w:pPr>
      <w:r>
        <w:rPr>
          <w:spacing w:val="7"/>
          <w:sz w:val="23"/>
          <w:szCs w:val="23"/>
          <w:lang w:eastAsia="zh-CN"/>
        </w:rPr>
        <w:t>6.本项目采用不见面开标，供应商须在投标截止时间前通过</w:t>
      </w:r>
      <w:r>
        <w:rPr>
          <w:spacing w:val="-49"/>
          <w:sz w:val="23"/>
          <w:szCs w:val="23"/>
          <w:lang w:eastAsia="zh-CN"/>
        </w:rPr>
        <w:t xml:space="preserve"> </w:t>
      </w:r>
      <w:r>
        <w:rPr>
          <w:sz w:val="23"/>
          <w:szCs w:val="23"/>
          <w:lang w:eastAsia="zh-CN"/>
        </w:rPr>
        <w:t>CA</w:t>
      </w:r>
      <w:r>
        <w:rPr>
          <w:spacing w:val="-35"/>
          <w:sz w:val="23"/>
          <w:szCs w:val="23"/>
          <w:lang w:eastAsia="zh-CN"/>
        </w:rPr>
        <w:t xml:space="preserve"> </w:t>
      </w:r>
      <w:r>
        <w:rPr>
          <w:spacing w:val="7"/>
          <w:sz w:val="23"/>
          <w:szCs w:val="23"/>
          <w:lang w:eastAsia="zh-CN"/>
        </w:rPr>
        <w:t>在政采云平</w:t>
      </w:r>
      <w:r>
        <w:rPr>
          <w:spacing w:val="6"/>
          <w:sz w:val="23"/>
          <w:szCs w:val="23"/>
          <w:lang w:eastAsia="zh-CN"/>
        </w:rPr>
        <w:t>台上传加密的</w:t>
      </w:r>
      <w:r>
        <w:rPr>
          <w:sz w:val="23"/>
          <w:szCs w:val="23"/>
          <w:lang w:eastAsia="zh-CN"/>
        </w:rPr>
        <w:t xml:space="preserve"> </w:t>
      </w:r>
      <w:r>
        <w:rPr>
          <w:spacing w:val="-9"/>
          <w:sz w:val="23"/>
          <w:szCs w:val="23"/>
          <w:lang w:eastAsia="zh-CN"/>
        </w:rPr>
        <w:t>电 子 投 标 文 件 。 供 应 商</w:t>
      </w:r>
      <w:r>
        <w:rPr>
          <w:spacing w:val="-13"/>
          <w:sz w:val="23"/>
          <w:szCs w:val="23"/>
          <w:lang w:eastAsia="zh-CN"/>
        </w:rPr>
        <w:t xml:space="preserve"> </w:t>
      </w:r>
      <w:r>
        <w:rPr>
          <w:spacing w:val="-9"/>
          <w:sz w:val="23"/>
          <w:szCs w:val="23"/>
          <w:lang w:eastAsia="zh-CN"/>
        </w:rPr>
        <w:t>对 不</w:t>
      </w:r>
      <w:r>
        <w:rPr>
          <w:spacing w:val="-13"/>
          <w:sz w:val="23"/>
          <w:szCs w:val="23"/>
          <w:lang w:eastAsia="zh-CN"/>
        </w:rPr>
        <w:t xml:space="preserve"> </w:t>
      </w:r>
      <w:r>
        <w:rPr>
          <w:spacing w:val="-9"/>
          <w:sz w:val="23"/>
          <w:szCs w:val="23"/>
          <w:lang w:eastAsia="zh-CN"/>
        </w:rPr>
        <w:t>见</w:t>
      </w:r>
      <w:r>
        <w:rPr>
          <w:spacing w:val="-10"/>
          <w:sz w:val="23"/>
          <w:szCs w:val="23"/>
          <w:lang w:eastAsia="zh-CN"/>
        </w:rPr>
        <w:t xml:space="preserve"> </w:t>
      </w:r>
      <w:r>
        <w:rPr>
          <w:spacing w:val="-9"/>
          <w:sz w:val="23"/>
          <w:szCs w:val="23"/>
          <w:lang w:eastAsia="zh-CN"/>
        </w:rPr>
        <w:t>面</w:t>
      </w:r>
      <w:r>
        <w:rPr>
          <w:spacing w:val="-15"/>
          <w:sz w:val="23"/>
          <w:szCs w:val="23"/>
          <w:lang w:eastAsia="zh-CN"/>
        </w:rPr>
        <w:t xml:space="preserve"> </w:t>
      </w:r>
      <w:r>
        <w:rPr>
          <w:spacing w:val="-9"/>
          <w:sz w:val="23"/>
          <w:szCs w:val="23"/>
          <w:lang w:eastAsia="zh-CN"/>
        </w:rPr>
        <w:t>开</w:t>
      </w:r>
      <w:r>
        <w:rPr>
          <w:spacing w:val="-14"/>
          <w:sz w:val="23"/>
          <w:szCs w:val="23"/>
          <w:lang w:eastAsia="zh-CN"/>
        </w:rPr>
        <w:t xml:space="preserve"> </w:t>
      </w:r>
      <w:r>
        <w:rPr>
          <w:spacing w:val="-9"/>
          <w:sz w:val="23"/>
          <w:szCs w:val="23"/>
          <w:lang w:eastAsia="zh-CN"/>
        </w:rPr>
        <w:t>评</w:t>
      </w:r>
      <w:r>
        <w:rPr>
          <w:spacing w:val="-16"/>
          <w:sz w:val="23"/>
          <w:szCs w:val="23"/>
          <w:lang w:eastAsia="zh-CN"/>
        </w:rPr>
        <w:t xml:space="preserve"> </w:t>
      </w:r>
      <w:r>
        <w:rPr>
          <w:spacing w:val="-9"/>
          <w:sz w:val="23"/>
          <w:szCs w:val="23"/>
          <w:lang w:eastAsia="zh-CN"/>
        </w:rPr>
        <w:t>标 系 统 的</w:t>
      </w:r>
      <w:r>
        <w:rPr>
          <w:spacing w:val="-14"/>
          <w:sz w:val="23"/>
          <w:szCs w:val="23"/>
          <w:lang w:eastAsia="zh-CN"/>
        </w:rPr>
        <w:t xml:space="preserve"> </w:t>
      </w:r>
      <w:r>
        <w:rPr>
          <w:spacing w:val="-9"/>
          <w:sz w:val="23"/>
          <w:szCs w:val="23"/>
          <w:lang w:eastAsia="zh-CN"/>
        </w:rPr>
        <w:t>技</w:t>
      </w:r>
      <w:r>
        <w:rPr>
          <w:spacing w:val="-14"/>
          <w:sz w:val="23"/>
          <w:szCs w:val="23"/>
          <w:lang w:eastAsia="zh-CN"/>
        </w:rPr>
        <w:t xml:space="preserve"> </w:t>
      </w:r>
      <w:r>
        <w:rPr>
          <w:spacing w:val="-10"/>
          <w:sz w:val="23"/>
          <w:szCs w:val="23"/>
          <w:lang w:eastAsia="zh-CN"/>
        </w:rPr>
        <w:t>术</w:t>
      </w:r>
      <w:r>
        <w:rPr>
          <w:spacing w:val="-14"/>
          <w:sz w:val="23"/>
          <w:szCs w:val="23"/>
          <w:lang w:eastAsia="zh-CN"/>
        </w:rPr>
        <w:t xml:space="preserve"> </w:t>
      </w:r>
      <w:r>
        <w:rPr>
          <w:spacing w:val="-10"/>
          <w:sz w:val="23"/>
          <w:szCs w:val="23"/>
          <w:lang w:eastAsia="zh-CN"/>
        </w:rPr>
        <w:t>操 作 咨</w:t>
      </w:r>
      <w:r>
        <w:rPr>
          <w:spacing w:val="-16"/>
          <w:sz w:val="23"/>
          <w:szCs w:val="23"/>
          <w:lang w:eastAsia="zh-CN"/>
        </w:rPr>
        <w:t xml:space="preserve"> </w:t>
      </w:r>
      <w:r>
        <w:rPr>
          <w:spacing w:val="-10"/>
          <w:sz w:val="23"/>
          <w:szCs w:val="23"/>
          <w:lang w:eastAsia="zh-CN"/>
        </w:rPr>
        <w:t>询 ， 可 通</w:t>
      </w:r>
      <w:r>
        <w:rPr>
          <w:spacing w:val="-19"/>
          <w:sz w:val="23"/>
          <w:szCs w:val="23"/>
          <w:lang w:eastAsia="zh-CN"/>
        </w:rPr>
        <w:t xml:space="preserve"> </w:t>
      </w:r>
      <w:r>
        <w:rPr>
          <w:spacing w:val="-10"/>
          <w:sz w:val="23"/>
          <w:szCs w:val="23"/>
          <w:lang w:eastAsia="zh-CN"/>
        </w:rPr>
        <w:t>过</w:t>
      </w:r>
      <w:r>
        <w:rPr>
          <w:sz w:val="23"/>
          <w:szCs w:val="23"/>
          <w:lang w:eastAsia="zh-CN"/>
        </w:rPr>
        <w:t xml:space="preserve"> </w:t>
      </w:r>
      <w:r>
        <w:fldChar w:fldCharType="begin"/>
      </w:r>
      <w:r>
        <w:instrText xml:space="preserve"> HYPERLINK "https://edu.zcygov.cn/luban/xinjiang-e-biding" </w:instrText>
      </w:r>
      <w:r>
        <w:fldChar w:fldCharType="separate"/>
      </w:r>
      <w:r>
        <w:rPr>
          <w:sz w:val="23"/>
          <w:szCs w:val="23"/>
          <w:lang w:eastAsia="zh-CN"/>
        </w:rPr>
        <w:t>https</w:t>
      </w:r>
      <w:r>
        <w:rPr>
          <w:spacing w:val="15"/>
          <w:sz w:val="23"/>
          <w:szCs w:val="23"/>
          <w:lang w:eastAsia="zh-CN"/>
        </w:rPr>
        <w:t>://</w:t>
      </w:r>
      <w:r>
        <w:rPr>
          <w:sz w:val="23"/>
          <w:szCs w:val="23"/>
          <w:lang w:eastAsia="zh-CN"/>
        </w:rPr>
        <w:t>edu</w:t>
      </w:r>
      <w:r>
        <w:rPr>
          <w:spacing w:val="15"/>
          <w:sz w:val="23"/>
          <w:szCs w:val="23"/>
          <w:lang w:eastAsia="zh-CN"/>
        </w:rPr>
        <w:t>.</w:t>
      </w:r>
      <w:r>
        <w:rPr>
          <w:sz w:val="23"/>
          <w:szCs w:val="23"/>
          <w:lang w:eastAsia="zh-CN"/>
        </w:rPr>
        <w:t>zcygov</w:t>
      </w:r>
      <w:r>
        <w:rPr>
          <w:spacing w:val="15"/>
          <w:sz w:val="23"/>
          <w:szCs w:val="23"/>
          <w:lang w:eastAsia="zh-CN"/>
        </w:rPr>
        <w:t>.</w:t>
      </w:r>
      <w:r>
        <w:rPr>
          <w:sz w:val="23"/>
          <w:szCs w:val="23"/>
          <w:lang w:eastAsia="zh-CN"/>
        </w:rPr>
        <w:t>cn</w:t>
      </w:r>
      <w:r>
        <w:rPr>
          <w:spacing w:val="15"/>
          <w:sz w:val="23"/>
          <w:szCs w:val="23"/>
          <w:lang w:eastAsia="zh-CN"/>
        </w:rPr>
        <w:t>/</w:t>
      </w:r>
      <w:r>
        <w:rPr>
          <w:sz w:val="23"/>
          <w:szCs w:val="23"/>
          <w:lang w:eastAsia="zh-CN"/>
        </w:rPr>
        <w:t>luban</w:t>
      </w:r>
      <w:r>
        <w:rPr>
          <w:spacing w:val="15"/>
          <w:sz w:val="23"/>
          <w:szCs w:val="23"/>
          <w:lang w:eastAsia="zh-CN"/>
        </w:rPr>
        <w:t>/</w:t>
      </w:r>
      <w:r>
        <w:rPr>
          <w:sz w:val="23"/>
          <w:szCs w:val="23"/>
          <w:lang w:eastAsia="zh-CN"/>
        </w:rPr>
        <w:t>xinjiang</w:t>
      </w:r>
      <w:r>
        <w:rPr>
          <w:spacing w:val="15"/>
          <w:sz w:val="23"/>
          <w:szCs w:val="23"/>
          <w:lang w:eastAsia="zh-CN"/>
        </w:rPr>
        <w:t>-e-</w:t>
      </w:r>
      <w:r>
        <w:rPr>
          <w:sz w:val="23"/>
          <w:szCs w:val="23"/>
          <w:lang w:eastAsia="zh-CN"/>
        </w:rPr>
        <w:t>biding</w:t>
      </w:r>
      <w:r>
        <w:rPr>
          <w:sz w:val="23"/>
          <w:szCs w:val="23"/>
          <w:lang w:eastAsia="zh-CN"/>
        </w:rPr>
        <w:fldChar w:fldCharType="end"/>
      </w:r>
      <w:r>
        <w:rPr>
          <w:spacing w:val="15"/>
          <w:sz w:val="23"/>
          <w:szCs w:val="23"/>
          <w:lang w:eastAsia="zh-CN"/>
        </w:rPr>
        <w:t xml:space="preserve"> 自助查询，也可在政采云帮助</w:t>
      </w:r>
      <w:r>
        <w:rPr>
          <w:rFonts w:hint="eastAsia"/>
          <w:spacing w:val="15"/>
          <w:sz w:val="23"/>
          <w:szCs w:val="23"/>
          <w:lang w:eastAsia="zh-CN"/>
        </w:rPr>
        <w:t xml:space="preserve"> </w:t>
      </w:r>
      <w:r>
        <w:rPr>
          <w:spacing w:val="15"/>
          <w:sz w:val="23"/>
          <w:szCs w:val="23"/>
          <w:lang w:eastAsia="zh-CN"/>
        </w:rPr>
        <w:t>中</w:t>
      </w:r>
      <w:r>
        <w:rPr>
          <w:rFonts w:hint="eastAsia"/>
          <w:spacing w:val="15"/>
          <w:sz w:val="23"/>
          <w:szCs w:val="23"/>
          <w:lang w:eastAsia="zh-CN"/>
        </w:rPr>
        <w:t xml:space="preserve"> </w:t>
      </w:r>
      <w:r>
        <w:rPr>
          <w:spacing w:val="15"/>
          <w:sz w:val="23"/>
          <w:szCs w:val="23"/>
          <w:lang w:eastAsia="zh-CN"/>
        </w:rPr>
        <w:t>心</w:t>
      </w:r>
      <w:r>
        <w:rPr>
          <w:rFonts w:hint="eastAsia"/>
          <w:spacing w:val="15"/>
          <w:sz w:val="23"/>
          <w:szCs w:val="23"/>
          <w:lang w:eastAsia="zh-CN"/>
        </w:rPr>
        <w:t xml:space="preserve"> </w:t>
      </w:r>
      <w:r>
        <w:rPr>
          <w:spacing w:val="15"/>
          <w:sz w:val="23"/>
          <w:szCs w:val="23"/>
          <w:lang w:eastAsia="zh-CN"/>
        </w:rPr>
        <w:t>常</w:t>
      </w:r>
      <w:r>
        <w:rPr>
          <w:rFonts w:hint="eastAsia"/>
          <w:spacing w:val="15"/>
          <w:sz w:val="23"/>
          <w:szCs w:val="23"/>
          <w:lang w:eastAsia="zh-CN"/>
        </w:rPr>
        <w:t xml:space="preserve"> </w:t>
      </w:r>
      <w:r>
        <w:rPr>
          <w:spacing w:val="15"/>
          <w:sz w:val="23"/>
          <w:szCs w:val="23"/>
          <w:lang w:eastAsia="zh-CN"/>
        </w:rPr>
        <w:t>见</w:t>
      </w:r>
      <w:r>
        <w:rPr>
          <w:rFonts w:hint="eastAsia"/>
          <w:spacing w:val="11"/>
          <w:sz w:val="23"/>
          <w:szCs w:val="23"/>
          <w:lang w:eastAsia="zh-CN"/>
        </w:rPr>
        <w:t xml:space="preserve"> </w:t>
      </w:r>
      <w:r>
        <w:rPr>
          <w:spacing w:val="11"/>
          <w:sz w:val="23"/>
          <w:szCs w:val="23"/>
          <w:lang w:eastAsia="zh-CN"/>
        </w:rPr>
        <w:t>问</w:t>
      </w:r>
      <w:r>
        <w:rPr>
          <w:rFonts w:hint="eastAsia"/>
          <w:spacing w:val="11"/>
          <w:sz w:val="23"/>
          <w:szCs w:val="23"/>
          <w:lang w:eastAsia="zh-CN"/>
        </w:rPr>
        <w:t xml:space="preserve"> </w:t>
      </w:r>
      <w:r>
        <w:rPr>
          <w:spacing w:val="11"/>
          <w:sz w:val="23"/>
          <w:szCs w:val="23"/>
          <w:lang w:eastAsia="zh-CN"/>
        </w:rPr>
        <w:t>题</w:t>
      </w:r>
      <w:r>
        <w:rPr>
          <w:rFonts w:hint="eastAsia"/>
          <w:spacing w:val="11"/>
          <w:sz w:val="23"/>
          <w:szCs w:val="23"/>
          <w:lang w:eastAsia="zh-CN"/>
        </w:rPr>
        <w:t xml:space="preserve"> </w:t>
      </w:r>
      <w:r>
        <w:rPr>
          <w:spacing w:val="11"/>
          <w:sz w:val="23"/>
          <w:szCs w:val="23"/>
          <w:lang w:eastAsia="zh-CN"/>
        </w:rPr>
        <w:t>解</w:t>
      </w:r>
      <w:r>
        <w:rPr>
          <w:rFonts w:hint="eastAsia"/>
          <w:spacing w:val="11"/>
          <w:sz w:val="23"/>
          <w:szCs w:val="23"/>
          <w:lang w:eastAsia="zh-CN"/>
        </w:rPr>
        <w:t xml:space="preserve"> </w:t>
      </w:r>
      <w:r>
        <w:rPr>
          <w:spacing w:val="11"/>
          <w:sz w:val="23"/>
          <w:szCs w:val="23"/>
          <w:lang w:eastAsia="zh-CN"/>
        </w:rPr>
        <w:t>答</w:t>
      </w:r>
      <w:r>
        <w:rPr>
          <w:rFonts w:hint="eastAsia"/>
          <w:spacing w:val="11"/>
          <w:sz w:val="23"/>
          <w:szCs w:val="23"/>
          <w:lang w:eastAsia="zh-CN"/>
        </w:rPr>
        <w:t xml:space="preserve"> </w:t>
      </w:r>
      <w:r>
        <w:rPr>
          <w:spacing w:val="11"/>
          <w:sz w:val="23"/>
          <w:szCs w:val="23"/>
          <w:lang w:eastAsia="zh-CN"/>
        </w:rPr>
        <w:t>和</w:t>
      </w:r>
      <w:r>
        <w:rPr>
          <w:rFonts w:hint="eastAsia"/>
          <w:spacing w:val="11"/>
          <w:sz w:val="23"/>
          <w:szCs w:val="23"/>
          <w:lang w:eastAsia="zh-CN"/>
        </w:rPr>
        <w:t xml:space="preserve"> </w:t>
      </w:r>
      <w:r>
        <w:rPr>
          <w:spacing w:val="11"/>
          <w:sz w:val="23"/>
          <w:szCs w:val="23"/>
          <w:lang w:eastAsia="zh-CN"/>
        </w:rPr>
        <w:t>操</w:t>
      </w:r>
      <w:r>
        <w:rPr>
          <w:rFonts w:hint="eastAsia"/>
          <w:spacing w:val="11"/>
          <w:sz w:val="23"/>
          <w:szCs w:val="23"/>
          <w:lang w:eastAsia="zh-CN"/>
        </w:rPr>
        <w:t xml:space="preserve"> </w:t>
      </w:r>
      <w:r>
        <w:rPr>
          <w:spacing w:val="11"/>
          <w:sz w:val="23"/>
          <w:szCs w:val="23"/>
          <w:lang w:eastAsia="zh-CN"/>
        </w:rPr>
        <w:t>作</w:t>
      </w:r>
      <w:r>
        <w:rPr>
          <w:rFonts w:hint="eastAsia"/>
          <w:spacing w:val="11"/>
          <w:sz w:val="23"/>
          <w:szCs w:val="23"/>
          <w:lang w:eastAsia="zh-CN"/>
        </w:rPr>
        <w:t xml:space="preserve"> </w:t>
      </w:r>
      <w:r>
        <w:rPr>
          <w:spacing w:val="11"/>
          <w:sz w:val="23"/>
          <w:szCs w:val="23"/>
          <w:lang w:eastAsia="zh-CN"/>
        </w:rPr>
        <w:t>流</w:t>
      </w:r>
      <w:r>
        <w:rPr>
          <w:rFonts w:hint="eastAsia"/>
          <w:spacing w:val="11"/>
          <w:sz w:val="23"/>
          <w:szCs w:val="23"/>
          <w:lang w:eastAsia="zh-CN"/>
        </w:rPr>
        <w:t xml:space="preserve"> </w:t>
      </w:r>
      <w:r>
        <w:rPr>
          <w:spacing w:val="11"/>
          <w:sz w:val="23"/>
          <w:szCs w:val="23"/>
          <w:lang w:eastAsia="zh-CN"/>
        </w:rPr>
        <w:t>程</w:t>
      </w:r>
      <w:r>
        <w:rPr>
          <w:rFonts w:hint="eastAsia"/>
          <w:spacing w:val="11"/>
          <w:sz w:val="23"/>
          <w:szCs w:val="23"/>
          <w:lang w:eastAsia="zh-CN"/>
        </w:rPr>
        <w:t xml:space="preserve"> </w:t>
      </w:r>
      <w:r>
        <w:rPr>
          <w:spacing w:val="11"/>
          <w:sz w:val="23"/>
          <w:szCs w:val="23"/>
          <w:lang w:eastAsia="zh-CN"/>
        </w:rPr>
        <w:t>讲</w:t>
      </w:r>
      <w:r>
        <w:rPr>
          <w:rFonts w:hint="eastAsia"/>
          <w:spacing w:val="11"/>
          <w:sz w:val="23"/>
          <w:szCs w:val="23"/>
          <w:lang w:eastAsia="zh-CN"/>
        </w:rPr>
        <w:t xml:space="preserve"> </w:t>
      </w:r>
      <w:r>
        <w:rPr>
          <w:spacing w:val="11"/>
          <w:sz w:val="23"/>
          <w:szCs w:val="23"/>
          <w:lang w:eastAsia="zh-CN"/>
        </w:rPr>
        <w:t>解</w:t>
      </w:r>
      <w:r>
        <w:rPr>
          <w:rFonts w:hint="eastAsia"/>
          <w:spacing w:val="11"/>
          <w:sz w:val="23"/>
          <w:szCs w:val="23"/>
          <w:lang w:eastAsia="zh-CN"/>
        </w:rPr>
        <w:t xml:space="preserve"> </w:t>
      </w:r>
      <w:r>
        <w:rPr>
          <w:spacing w:val="11"/>
          <w:sz w:val="23"/>
          <w:szCs w:val="23"/>
          <w:lang w:eastAsia="zh-CN"/>
        </w:rPr>
        <w:t>视</w:t>
      </w:r>
      <w:r>
        <w:rPr>
          <w:rFonts w:hint="eastAsia"/>
          <w:spacing w:val="11"/>
          <w:sz w:val="23"/>
          <w:szCs w:val="23"/>
          <w:lang w:eastAsia="zh-CN"/>
        </w:rPr>
        <w:t xml:space="preserve"> </w:t>
      </w:r>
      <w:r>
        <w:rPr>
          <w:spacing w:val="11"/>
          <w:sz w:val="23"/>
          <w:szCs w:val="23"/>
          <w:lang w:eastAsia="zh-CN"/>
        </w:rPr>
        <w:t>频</w:t>
      </w:r>
      <w:r>
        <w:rPr>
          <w:rFonts w:hint="eastAsia"/>
          <w:spacing w:val="11"/>
          <w:sz w:val="23"/>
          <w:szCs w:val="23"/>
          <w:lang w:eastAsia="zh-CN"/>
        </w:rPr>
        <w:t xml:space="preserve"> </w:t>
      </w:r>
      <w:r>
        <w:rPr>
          <w:spacing w:val="11"/>
          <w:sz w:val="23"/>
          <w:szCs w:val="23"/>
          <w:lang w:eastAsia="zh-CN"/>
        </w:rPr>
        <w:t>中</w:t>
      </w:r>
      <w:r>
        <w:rPr>
          <w:rFonts w:hint="eastAsia"/>
          <w:spacing w:val="11"/>
          <w:sz w:val="23"/>
          <w:szCs w:val="23"/>
          <w:lang w:eastAsia="zh-CN"/>
        </w:rPr>
        <w:t xml:space="preserve"> </w:t>
      </w:r>
      <w:r>
        <w:rPr>
          <w:spacing w:val="11"/>
          <w:sz w:val="23"/>
          <w:szCs w:val="23"/>
          <w:lang w:eastAsia="zh-CN"/>
        </w:rPr>
        <w:t>自</w:t>
      </w:r>
      <w:r>
        <w:rPr>
          <w:rFonts w:hint="eastAsia"/>
          <w:spacing w:val="11"/>
          <w:sz w:val="23"/>
          <w:szCs w:val="23"/>
          <w:lang w:eastAsia="zh-CN"/>
        </w:rPr>
        <w:t xml:space="preserve"> </w:t>
      </w:r>
      <w:r>
        <w:rPr>
          <w:spacing w:val="11"/>
          <w:sz w:val="23"/>
          <w:szCs w:val="23"/>
          <w:lang w:eastAsia="zh-CN"/>
        </w:rPr>
        <w:t>助</w:t>
      </w:r>
      <w:r>
        <w:rPr>
          <w:rFonts w:hint="eastAsia"/>
          <w:spacing w:val="11"/>
          <w:sz w:val="23"/>
          <w:szCs w:val="23"/>
          <w:lang w:eastAsia="zh-CN"/>
        </w:rPr>
        <w:t xml:space="preserve"> </w:t>
      </w:r>
      <w:r>
        <w:rPr>
          <w:spacing w:val="11"/>
          <w:sz w:val="23"/>
          <w:szCs w:val="23"/>
          <w:lang w:eastAsia="zh-CN"/>
        </w:rPr>
        <w:t>查</w:t>
      </w:r>
      <w:r>
        <w:rPr>
          <w:rFonts w:hint="eastAsia"/>
          <w:spacing w:val="11"/>
          <w:sz w:val="23"/>
          <w:szCs w:val="23"/>
          <w:lang w:eastAsia="zh-CN"/>
        </w:rPr>
        <w:t xml:space="preserve"> </w:t>
      </w:r>
      <w:r>
        <w:rPr>
          <w:spacing w:val="11"/>
          <w:sz w:val="23"/>
          <w:szCs w:val="23"/>
          <w:lang w:eastAsia="zh-CN"/>
        </w:rPr>
        <w:t>询，网址为</w:t>
      </w:r>
      <w:r>
        <w:rPr>
          <w:sz w:val="23"/>
          <w:szCs w:val="23"/>
          <w:lang w:eastAsia="zh-CN"/>
        </w:rPr>
        <w:t>https</w:t>
      </w:r>
      <w:r>
        <w:rPr>
          <w:spacing w:val="11"/>
          <w:sz w:val="23"/>
          <w:szCs w:val="23"/>
          <w:lang w:eastAsia="zh-CN"/>
        </w:rPr>
        <w:t>://</w:t>
      </w:r>
      <w:r>
        <w:rPr>
          <w:sz w:val="23"/>
          <w:szCs w:val="23"/>
          <w:lang w:eastAsia="zh-CN"/>
        </w:rPr>
        <w:t>service</w:t>
      </w:r>
      <w:r>
        <w:rPr>
          <w:spacing w:val="11"/>
          <w:sz w:val="23"/>
          <w:szCs w:val="23"/>
          <w:lang w:eastAsia="zh-CN"/>
        </w:rPr>
        <w:t>.</w:t>
      </w:r>
      <w:r>
        <w:rPr>
          <w:sz w:val="23"/>
          <w:szCs w:val="23"/>
          <w:lang w:eastAsia="zh-CN"/>
        </w:rPr>
        <w:t>zcygov</w:t>
      </w:r>
      <w:r>
        <w:rPr>
          <w:spacing w:val="11"/>
          <w:sz w:val="23"/>
          <w:szCs w:val="23"/>
          <w:lang w:eastAsia="zh-CN"/>
        </w:rPr>
        <w:t>.</w:t>
      </w:r>
      <w:r>
        <w:rPr>
          <w:sz w:val="23"/>
          <w:szCs w:val="23"/>
          <w:lang w:eastAsia="zh-CN"/>
        </w:rPr>
        <w:t>cn</w:t>
      </w:r>
      <w:r>
        <w:rPr>
          <w:spacing w:val="11"/>
          <w:sz w:val="23"/>
          <w:szCs w:val="23"/>
          <w:lang w:eastAsia="zh-CN"/>
        </w:rPr>
        <w:t>/#/</w:t>
      </w:r>
      <w:r>
        <w:rPr>
          <w:sz w:val="23"/>
          <w:szCs w:val="23"/>
          <w:lang w:eastAsia="zh-CN"/>
        </w:rPr>
        <w:t>help</w:t>
      </w:r>
      <w:r>
        <w:rPr>
          <w:spacing w:val="11"/>
          <w:sz w:val="23"/>
          <w:szCs w:val="23"/>
          <w:lang w:eastAsia="zh-CN"/>
        </w:rPr>
        <w:t>，</w:t>
      </w:r>
      <w:r>
        <w:rPr>
          <w:spacing w:val="8"/>
          <w:sz w:val="23"/>
          <w:szCs w:val="23"/>
          <w:lang w:eastAsia="zh-CN"/>
        </w:rPr>
        <w:t>“项目采购</w:t>
      </w:r>
      <w:r>
        <w:rPr>
          <w:spacing w:val="-66"/>
          <w:sz w:val="23"/>
          <w:szCs w:val="23"/>
          <w:lang w:eastAsia="zh-CN"/>
        </w:rPr>
        <w:t xml:space="preserve"> </w:t>
      </w:r>
      <w:r>
        <w:rPr>
          <w:spacing w:val="8"/>
          <w:sz w:val="23"/>
          <w:szCs w:val="23"/>
          <w:lang w:eastAsia="zh-CN"/>
        </w:rPr>
        <w:t>”—“操作流程-电子招投标</w:t>
      </w:r>
      <w:r>
        <w:rPr>
          <w:spacing w:val="-83"/>
          <w:sz w:val="23"/>
          <w:szCs w:val="23"/>
          <w:lang w:eastAsia="zh-CN"/>
        </w:rPr>
        <w:t xml:space="preserve"> </w:t>
      </w:r>
      <w:r>
        <w:rPr>
          <w:spacing w:val="8"/>
          <w:sz w:val="23"/>
          <w:szCs w:val="23"/>
          <w:lang w:eastAsia="zh-CN"/>
        </w:rPr>
        <w:t>”—“政府采购项目电子交易管理操作指南-供应商</w:t>
      </w:r>
      <w:r>
        <w:rPr>
          <w:spacing w:val="-83"/>
          <w:sz w:val="23"/>
          <w:szCs w:val="23"/>
          <w:lang w:eastAsia="zh-CN"/>
        </w:rPr>
        <w:t xml:space="preserve"> </w:t>
      </w:r>
      <w:r>
        <w:rPr>
          <w:spacing w:val="8"/>
          <w:sz w:val="23"/>
          <w:szCs w:val="23"/>
          <w:lang w:eastAsia="zh-CN"/>
        </w:rPr>
        <w:t>”</w:t>
      </w:r>
      <w:r>
        <w:rPr>
          <w:sz w:val="23"/>
          <w:szCs w:val="23"/>
          <w:lang w:eastAsia="zh-CN"/>
        </w:rPr>
        <w:t xml:space="preserve"> </w:t>
      </w:r>
      <w:r>
        <w:rPr>
          <w:spacing w:val="9"/>
          <w:sz w:val="23"/>
          <w:szCs w:val="23"/>
          <w:lang w:eastAsia="zh-CN"/>
        </w:rPr>
        <w:t>版面获取操作指南，</w:t>
      </w:r>
      <w:r>
        <w:rPr>
          <w:spacing w:val="-46"/>
          <w:sz w:val="23"/>
          <w:szCs w:val="23"/>
          <w:lang w:eastAsia="zh-CN"/>
        </w:rPr>
        <w:t xml:space="preserve"> </w:t>
      </w:r>
      <w:r>
        <w:rPr>
          <w:spacing w:val="9"/>
          <w:sz w:val="23"/>
          <w:szCs w:val="23"/>
          <w:lang w:eastAsia="zh-CN"/>
        </w:rPr>
        <w:t>同时对自助查询无法解决的问题可通过钉钉群及政采云在线</w:t>
      </w:r>
      <w:r>
        <w:rPr>
          <w:spacing w:val="8"/>
          <w:sz w:val="23"/>
          <w:szCs w:val="23"/>
          <w:lang w:eastAsia="zh-CN"/>
        </w:rPr>
        <w:t>客服获</w:t>
      </w:r>
      <w:r>
        <w:rPr>
          <w:spacing w:val="9"/>
          <w:sz w:val="23"/>
          <w:szCs w:val="23"/>
          <w:lang w:eastAsia="zh-CN"/>
        </w:rPr>
        <w:t>取服务支持。</w:t>
      </w:r>
    </w:p>
    <w:p w14:paraId="4196B8B0">
      <w:pPr>
        <w:pStyle w:val="6"/>
        <w:spacing w:before="47" w:line="315" w:lineRule="auto"/>
        <w:ind w:left="16" w:hanging="16"/>
        <w:rPr>
          <w:rFonts w:hint="eastAsia"/>
          <w:spacing w:val="9"/>
          <w:sz w:val="23"/>
          <w:szCs w:val="23"/>
          <w:lang w:eastAsia="zh-CN"/>
        </w:rPr>
      </w:pPr>
      <w:r>
        <w:rPr>
          <w:spacing w:val="9"/>
          <w:sz w:val="23"/>
          <w:szCs w:val="23"/>
          <w:lang w:eastAsia="zh-CN"/>
        </w:rPr>
        <w:t>7.供应商在开标时须使用制作加密电子投标文件所使用的 CA 锁解密。供应商须提前配置好电脑浏览器（建议使用 360 浏览器或谷歌浏览器），开标时使用制作加密电子投标文件的CA 锁进行远程解密及报价确认，本项目投标文件解密时间定为 30 分钟，如因供应商自身原 因导致无法正常解密或确认，一切后果由供应商自行承担。</w:t>
      </w:r>
    </w:p>
    <w:p w14:paraId="11F516B2">
      <w:pPr>
        <w:pStyle w:val="6"/>
        <w:spacing w:before="47" w:line="315" w:lineRule="auto"/>
        <w:ind w:left="16" w:hanging="16"/>
        <w:outlineLvl w:val="1"/>
        <w:rPr>
          <w:rFonts w:hint="eastAsia"/>
          <w:spacing w:val="9"/>
          <w:sz w:val="23"/>
          <w:szCs w:val="23"/>
          <w:lang w:eastAsia="zh-CN"/>
        </w:rPr>
      </w:pPr>
      <w:bookmarkStart w:id="11" w:name="_Toc24919"/>
      <w:r>
        <w:rPr>
          <w:spacing w:val="9"/>
          <w:sz w:val="23"/>
          <w:szCs w:val="23"/>
          <w:lang w:eastAsia="zh-CN"/>
        </w:rPr>
        <w:t>七、对本次招标提出询问，请按以下方式联系。</w:t>
      </w:r>
      <w:bookmarkEnd w:id="11"/>
    </w:p>
    <w:p w14:paraId="48FCE658">
      <w:pPr>
        <w:pStyle w:val="6"/>
        <w:spacing w:before="118" w:line="230" w:lineRule="auto"/>
        <w:ind w:firstLine="418" w:firstLineChars="176"/>
        <w:outlineLvl w:val="2"/>
        <w:rPr>
          <w:rFonts w:hint="eastAsia"/>
          <w:sz w:val="23"/>
          <w:szCs w:val="23"/>
          <w:lang w:eastAsia="zh-CN"/>
        </w:rPr>
      </w:pPr>
      <w:bookmarkStart w:id="12" w:name="_Toc18145"/>
      <w:r>
        <w:rPr>
          <w:spacing w:val="4"/>
          <w:sz w:val="23"/>
          <w:szCs w:val="23"/>
          <w:lang w:eastAsia="zh-CN"/>
        </w:rPr>
        <w:t>1.采购人信息</w:t>
      </w:r>
      <w:bookmarkEnd w:id="12"/>
    </w:p>
    <w:p w14:paraId="11586B43">
      <w:pPr>
        <w:pStyle w:val="6"/>
        <w:spacing w:before="117" w:line="229" w:lineRule="auto"/>
        <w:ind w:left="490"/>
        <w:rPr>
          <w:rFonts w:hint="eastAsia"/>
          <w:spacing w:val="8"/>
          <w:sz w:val="23"/>
          <w:szCs w:val="23"/>
          <w:lang w:eastAsia="zh-CN"/>
        </w:rPr>
      </w:pPr>
      <w:r>
        <w:rPr>
          <w:spacing w:val="8"/>
          <w:sz w:val="23"/>
          <w:szCs w:val="23"/>
          <w:lang w:eastAsia="zh-CN"/>
        </w:rPr>
        <w:t>名 称：</w:t>
      </w:r>
      <w:r>
        <w:rPr>
          <w:rFonts w:hint="eastAsia"/>
          <w:spacing w:val="8"/>
          <w:sz w:val="23"/>
          <w:szCs w:val="23"/>
          <w:lang w:eastAsia="zh-CN"/>
        </w:rPr>
        <w:t>昌吉学院</w:t>
      </w:r>
    </w:p>
    <w:p w14:paraId="3FF3B365">
      <w:pPr>
        <w:pStyle w:val="6"/>
        <w:spacing w:before="117" w:line="229" w:lineRule="auto"/>
        <w:ind w:left="490"/>
        <w:rPr>
          <w:rFonts w:hint="eastAsia"/>
          <w:spacing w:val="8"/>
          <w:sz w:val="23"/>
          <w:szCs w:val="23"/>
          <w:highlight w:val="none"/>
          <w:lang w:eastAsia="zh-CN"/>
        </w:rPr>
      </w:pPr>
      <w:r>
        <w:rPr>
          <w:spacing w:val="8"/>
          <w:sz w:val="23"/>
          <w:szCs w:val="23"/>
          <w:lang w:eastAsia="zh-CN"/>
        </w:rPr>
        <w:t>地址：</w:t>
      </w:r>
      <w:r>
        <w:rPr>
          <w:rFonts w:hint="eastAsia"/>
          <w:spacing w:val="8"/>
          <w:sz w:val="23"/>
          <w:szCs w:val="23"/>
          <w:highlight w:val="none"/>
          <w:lang w:val="en-US" w:eastAsia="zh-CN"/>
        </w:rPr>
        <w:t>昌吉市世纪大道南段9号昌吉学院</w:t>
      </w:r>
      <w:r>
        <w:rPr>
          <w:spacing w:val="8"/>
          <w:sz w:val="23"/>
          <w:szCs w:val="23"/>
          <w:highlight w:val="none"/>
          <w:lang w:eastAsia="zh-CN"/>
        </w:rPr>
        <w:t xml:space="preserve"> </w:t>
      </w:r>
    </w:p>
    <w:p w14:paraId="0C8FD5E6">
      <w:pPr>
        <w:pStyle w:val="6"/>
        <w:spacing w:before="117" w:line="229" w:lineRule="auto"/>
        <w:ind w:left="490"/>
        <w:rPr>
          <w:rFonts w:hint="default"/>
          <w:spacing w:val="8"/>
          <w:sz w:val="23"/>
          <w:szCs w:val="23"/>
          <w:highlight w:val="none"/>
          <w:lang w:val="en-US" w:eastAsia="zh-CN"/>
        </w:rPr>
      </w:pPr>
      <w:r>
        <w:rPr>
          <w:spacing w:val="8"/>
          <w:sz w:val="23"/>
          <w:szCs w:val="23"/>
          <w:highlight w:val="none"/>
          <w:lang w:eastAsia="zh-CN"/>
        </w:rPr>
        <w:t>联系人及联系方式：</w:t>
      </w:r>
      <w:r>
        <w:rPr>
          <w:rFonts w:hint="eastAsia"/>
          <w:spacing w:val="8"/>
          <w:sz w:val="23"/>
          <w:szCs w:val="23"/>
          <w:highlight w:val="none"/>
          <w:lang w:val="en-US" w:eastAsia="zh-CN"/>
        </w:rPr>
        <w:t>李</w:t>
      </w:r>
      <w:r>
        <w:rPr>
          <w:rFonts w:hint="eastAsia"/>
          <w:spacing w:val="8"/>
          <w:sz w:val="23"/>
          <w:szCs w:val="23"/>
          <w:highlight w:val="none"/>
          <w:lang w:eastAsia="zh-CN"/>
        </w:rPr>
        <w:t>老师</w:t>
      </w:r>
      <w:r>
        <w:rPr>
          <w:spacing w:val="8"/>
          <w:sz w:val="23"/>
          <w:szCs w:val="23"/>
          <w:highlight w:val="none"/>
          <w:lang w:eastAsia="zh-CN"/>
        </w:rPr>
        <w:t>、099</w:t>
      </w:r>
      <w:r>
        <w:rPr>
          <w:rFonts w:hint="eastAsia"/>
          <w:spacing w:val="8"/>
          <w:sz w:val="23"/>
          <w:szCs w:val="23"/>
          <w:highlight w:val="none"/>
          <w:lang w:val="en-US" w:eastAsia="zh-CN"/>
        </w:rPr>
        <w:t>4-2333413</w:t>
      </w:r>
    </w:p>
    <w:p w14:paraId="4D18A74B">
      <w:pPr>
        <w:pStyle w:val="6"/>
        <w:spacing w:before="117" w:line="229" w:lineRule="auto"/>
        <w:ind w:left="233" w:leftChars="111" w:firstLine="177" w:firstLineChars="72"/>
        <w:outlineLvl w:val="2"/>
        <w:rPr>
          <w:rFonts w:hint="eastAsia"/>
          <w:spacing w:val="8"/>
          <w:sz w:val="23"/>
          <w:szCs w:val="23"/>
          <w:lang w:eastAsia="zh-CN"/>
        </w:rPr>
      </w:pPr>
      <w:bookmarkStart w:id="13" w:name="_Toc15902"/>
      <w:r>
        <w:rPr>
          <w:spacing w:val="8"/>
          <w:sz w:val="23"/>
          <w:szCs w:val="23"/>
          <w:lang w:eastAsia="zh-CN"/>
        </w:rPr>
        <w:t>2.采购代理机构信息</w:t>
      </w:r>
      <w:bookmarkEnd w:id="13"/>
    </w:p>
    <w:p w14:paraId="2047EB16">
      <w:pPr>
        <w:pStyle w:val="6"/>
        <w:spacing w:before="117" w:line="229" w:lineRule="auto"/>
        <w:ind w:left="490"/>
        <w:rPr>
          <w:rFonts w:hint="eastAsia"/>
          <w:spacing w:val="8"/>
          <w:sz w:val="23"/>
          <w:szCs w:val="23"/>
          <w:lang w:eastAsia="zh-CN"/>
        </w:rPr>
      </w:pPr>
      <w:r>
        <w:rPr>
          <w:spacing w:val="8"/>
          <w:sz w:val="23"/>
          <w:szCs w:val="23"/>
          <w:lang w:eastAsia="zh-CN"/>
        </w:rPr>
        <w:t>名 称：新疆新之建工程咨询有限公司</w:t>
      </w:r>
    </w:p>
    <w:p w14:paraId="2A8BA4EA">
      <w:pPr>
        <w:pStyle w:val="6"/>
        <w:spacing w:before="117" w:line="229" w:lineRule="auto"/>
        <w:ind w:left="490"/>
        <w:rPr>
          <w:rFonts w:hint="eastAsia"/>
          <w:spacing w:val="8"/>
          <w:sz w:val="23"/>
          <w:szCs w:val="23"/>
          <w:lang w:eastAsia="zh-CN"/>
        </w:rPr>
      </w:pPr>
      <w:r>
        <w:rPr>
          <w:spacing w:val="8"/>
          <w:sz w:val="23"/>
          <w:szCs w:val="23"/>
          <w:lang w:eastAsia="zh-CN"/>
        </w:rPr>
        <w:t>地  址：新疆乌鲁木齐市沙依巴克区克拉玛依西路 618 号亚欣国际酒店 5 楼</w:t>
      </w:r>
    </w:p>
    <w:p w14:paraId="476EBC3C">
      <w:pPr>
        <w:pStyle w:val="6"/>
        <w:spacing w:before="117" w:line="229" w:lineRule="auto"/>
        <w:ind w:left="490"/>
        <w:rPr>
          <w:rFonts w:hint="eastAsia"/>
          <w:spacing w:val="8"/>
          <w:sz w:val="23"/>
          <w:szCs w:val="23"/>
          <w:lang w:eastAsia="zh-CN"/>
        </w:rPr>
      </w:pPr>
      <w:r>
        <w:rPr>
          <w:spacing w:val="8"/>
          <w:sz w:val="23"/>
          <w:szCs w:val="23"/>
          <w:lang w:eastAsia="zh-CN"/>
        </w:rPr>
        <w:t xml:space="preserve">联系方式： </w:t>
      </w:r>
      <w:r>
        <w:rPr>
          <w:rFonts w:hint="eastAsia"/>
          <w:spacing w:val="8"/>
          <w:sz w:val="23"/>
          <w:szCs w:val="23"/>
          <w:lang w:eastAsia="zh-CN"/>
        </w:rPr>
        <w:t>0991-4519928</w:t>
      </w:r>
      <w:r>
        <w:rPr>
          <w:spacing w:val="8"/>
          <w:sz w:val="23"/>
          <w:szCs w:val="23"/>
          <w:lang w:eastAsia="zh-CN"/>
        </w:rPr>
        <w:t xml:space="preserve"> </w:t>
      </w:r>
    </w:p>
    <w:p w14:paraId="6B142AF2">
      <w:pPr>
        <w:pStyle w:val="6"/>
        <w:spacing w:before="117" w:line="229" w:lineRule="auto"/>
        <w:ind w:left="490"/>
        <w:outlineLvl w:val="2"/>
        <w:rPr>
          <w:rFonts w:hint="eastAsia"/>
          <w:spacing w:val="8"/>
          <w:sz w:val="23"/>
          <w:szCs w:val="23"/>
          <w:lang w:eastAsia="zh-CN"/>
        </w:rPr>
      </w:pPr>
      <w:bookmarkStart w:id="14" w:name="_Toc14661"/>
      <w:r>
        <w:rPr>
          <w:spacing w:val="8"/>
          <w:sz w:val="23"/>
          <w:szCs w:val="23"/>
          <w:lang w:eastAsia="zh-CN"/>
        </w:rPr>
        <w:t>3.项目联系方式</w:t>
      </w:r>
      <w:bookmarkEnd w:id="14"/>
    </w:p>
    <w:p w14:paraId="4BE07D24">
      <w:pPr>
        <w:pStyle w:val="6"/>
        <w:spacing w:before="117" w:line="229" w:lineRule="auto"/>
        <w:ind w:left="490"/>
        <w:rPr>
          <w:rFonts w:hint="eastAsia"/>
          <w:spacing w:val="8"/>
          <w:sz w:val="23"/>
          <w:szCs w:val="23"/>
          <w:lang w:eastAsia="zh-CN"/>
        </w:rPr>
      </w:pPr>
      <w:r>
        <w:rPr>
          <w:spacing w:val="8"/>
          <w:sz w:val="23"/>
          <w:szCs w:val="23"/>
          <w:lang w:eastAsia="zh-CN"/>
        </w:rPr>
        <w:t>项目联系人： 朱金玉、</w:t>
      </w:r>
      <w:r>
        <w:rPr>
          <w:rFonts w:hint="eastAsia"/>
          <w:spacing w:val="8"/>
          <w:sz w:val="23"/>
          <w:szCs w:val="23"/>
          <w:lang w:eastAsia="zh-CN"/>
        </w:rPr>
        <w:t>崔小寒</w:t>
      </w:r>
    </w:p>
    <w:p w14:paraId="280ECD4D">
      <w:pPr>
        <w:pStyle w:val="6"/>
        <w:spacing w:before="117" w:line="229" w:lineRule="auto"/>
        <w:ind w:left="490"/>
        <w:rPr>
          <w:rFonts w:hint="eastAsia"/>
          <w:spacing w:val="8"/>
          <w:sz w:val="23"/>
          <w:szCs w:val="23"/>
          <w:lang w:eastAsia="zh-CN"/>
        </w:rPr>
      </w:pPr>
      <w:r>
        <w:rPr>
          <w:spacing w:val="8"/>
          <w:sz w:val="23"/>
          <w:szCs w:val="23"/>
          <w:lang w:eastAsia="zh-CN"/>
        </w:rPr>
        <w:t>电  话：</w:t>
      </w:r>
      <w:r>
        <w:rPr>
          <w:rFonts w:hint="eastAsia"/>
          <w:spacing w:val="8"/>
          <w:sz w:val="23"/>
          <w:szCs w:val="23"/>
          <w:lang w:eastAsia="zh-CN"/>
        </w:rPr>
        <w:t>0991-4519928</w:t>
      </w:r>
    </w:p>
    <w:p w14:paraId="5475E065">
      <w:pPr>
        <w:pStyle w:val="6"/>
        <w:spacing w:before="117" w:line="229" w:lineRule="auto"/>
        <w:ind w:left="490"/>
        <w:rPr>
          <w:rFonts w:hint="eastAsia"/>
          <w:spacing w:val="8"/>
          <w:sz w:val="23"/>
          <w:szCs w:val="23"/>
          <w:lang w:eastAsia="zh-CN"/>
        </w:rPr>
        <w:sectPr>
          <w:footerReference r:id="rId5" w:type="default"/>
          <w:pgSz w:w="11906" w:h="16838"/>
          <w:pgMar w:top="400" w:right="1134" w:bottom="1158" w:left="1139" w:header="0" w:footer="988" w:gutter="0"/>
          <w:pgBorders>
            <w:top w:val="none" w:sz="0" w:space="0"/>
            <w:left w:val="none" w:sz="0" w:space="0"/>
            <w:bottom w:val="none" w:sz="0" w:space="0"/>
            <w:right w:val="none" w:sz="0" w:space="0"/>
          </w:pgBorders>
          <w:pgNumType w:fmt="decimal" w:start="1"/>
          <w:cols w:space="720" w:num="1"/>
        </w:sectPr>
      </w:pPr>
    </w:p>
    <w:p w14:paraId="70919146">
      <w:pPr>
        <w:spacing w:line="257" w:lineRule="auto"/>
        <w:rPr>
          <w:lang w:eastAsia="zh-CN"/>
        </w:rPr>
      </w:pPr>
    </w:p>
    <w:p w14:paraId="08B0156B">
      <w:pPr>
        <w:pStyle w:val="6"/>
        <w:spacing w:before="114" w:line="228" w:lineRule="auto"/>
        <w:ind w:left="2667"/>
        <w:outlineLvl w:val="0"/>
        <w:rPr>
          <w:rFonts w:hint="eastAsia"/>
          <w:sz w:val="35"/>
          <w:szCs w:val="35"/>
          <w:lang w:eastAsia="zh-CN"/>
        </w:rPr>
      </w:pPr>
      <w:bookmarkStart w:id="15" w:name="_Toc23526"/>
      <w:r>
        <w:rPr>
          <w:b/>
          <w:bCs/>
          <w:spacing w:val="4"/>
          <w:sz w:val="35"/>
          <w:szCs w:val="35"/>
          <w:lang w:eastAsia="zh-CN"/>
        </w:rPr>
        <w:t>第二部分</w:t>
      </w:r>
      <w:r>
        <w:rPr>
          <w:spacing w:val="4"/>
          <w:sz w:val="35"/>
          <w:szCs w:val="35"/>
          <w:lang w:eastAsia="zh-CN"/>
        </w:rPr>
        <w:t xml:space="preserve">  </w:t>
      </w:r>
      <w:r>
        <w:rPr>
          <w:b/>
          <w:bCs/>
          <w:spacing w:val="4"/>
          <w:sz w:val="35"/>
          <w:szCs w:val="35"/>
          <w:lang w:eastAsia="zh-CN"/>
        </w:rPr>
        <w:t>投标供应商须知</w:t>
      </w:r>
      <w:bookmarkEnd w:id="15"/>
    </w:p>
    <w:p w14:paraId="70A323F7">
      <w:pPr>
        <w:pStyle w:val="6"/>
        <w:spacing w:before="192" w:line="227" w:lineRule="auto"/>
        <w:ind w:left="3373"/>
        <w:outlineLvl w:val="1"/>
        <w:rPr>
          <w:rFonts w:hint="eastAsia"/>
          <w:sz w:val="35"/>
          <w:szCs w:val="35"/>
        </w:rPr>
      </w:pPr>
      <w:bookmarkStart w:id="16" w:name="_Toc21426"/>
      <w:r>
        <w:rPr>
          <w:b/>
          <w:bCs/>
          <w:spacing w:val="4"/>
          <w:sz w:val="35"/>
          <w:szCs w:val="35"/>
        </w:rPr>
        <w:t>投标人须知前附表</w:t>
      </w:r>
      <w:bookmarkEnd w:id="16"/>
    </w:p>
    <w:p w14:paraId="264E4700">
      <w:pPr>
        <w:spacing w:line="63" w:lineRule="exact"/>
      </w:pPr>
    </w:p>
    <w:p w14:paraId="1A05AA0B">
      <w:pPr>
        <w:spacing w:line="72" w:lineRule="exact"/>
        <w:rPr>
          <w:sz w:val="6"/>
        </w:rPr>
      </w:pPr>
    </w:p>
    <w:tbl>
      <w:tblPr>
        <w:tblStyle w:val="19"/>
        <w:tblW w:w="10950" w:type="dxa"/>
        <w:tblInd w:w="-6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662"/>
        <w:gridCol w:w="8513"/>
      </w:tblGrid>
      <w:tr w14:paraId="489C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blHeader/>
        </w:trPr>
        <w:tc>
          <w:tcPr>
            <w:tcW w:w="775" w:type="dxa"/>
            <w:vAlign w:val="center"/>
          </w:tcPr>
          <w:p w14:paraId="49F530CC">
            <w:pPr>
              <w:pStyle w:val="20"/>
              <w:spacing w:before="124" w:line="231" w:lineRule="auto"/>
              <w:ind w:left="140"/>
              <w:jc w:val="center"/>
              <w:rPr>
                <w:rFonts w:hint="eastAsia"/>
              </w:rPr>
            </w:pPr>
            <w:r>
              <w:rPr>
                <w:spacing w:val="2"/>
              </w:rPr>
              <w:t>序号</w:t>
            </w:r>
          </w:p>
        </w:tc>
        <w:tc>
          <w:tcPr>
            <w:tcW w:w="1662" w:type="dxa"/>
            <w:vAlign w:val="center"/>
          </w:tcPr>
          <w:p w14:paraId="5F521805">
            <w:pPr>
              <w:pStyle w:val="20"/>
              <w:spacing w:before="124" w:line="231" w:lineRule="auto"/>
              <w:jc w:val="both"/>
              <w:rPr>
                <w:rFonts w:hint="eastAsia"/>
              </w:rPr>
            </w:pPr>
            <w:r>
              <w:rPr>
                <w:spacing w:val="-7"/>
              </w:rPr>
              <w:t>内容</w:t>
            </w:r>
          </w:p>
        </w:tc>
        <w:tc>
          <w:tcPr>
            <w:tcW w:w="8513" w:type="dxa"/>
            <w:vAlign w:val="center"/>
          </w:tcPr>
          <w:p w14:paraId="42CC89F3">
            <w:pPr>
              <w:pStyle w:val="20"/>
              <w:spacing w:before="124" w:line="231" w:lineRule="auto"/>
              <w:ind w:left="122"/>
              <w:jc w:val="both"/>
              <w:rPr>
                <w:rFonts w:hint="eastAsia"/>
              </w:rPr>
            </w:pPr>
            <w:r>
              <w:rPr>
                <w:spacing w:val="6"/>
              </w:rPr>
              <w:t>说明与要求</w:t>
            </w:r>
          </w:p>
        </w:tc>
      </w:tr>
      <w:tr w14:paraId="3BBC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blHeader/>
        </w:trPr>
        <w:tc>
          <w:tcPr>
            <w:tcW w:w="775" w:type="dxa"/>
            <w:vAlign w:val="center"/>
          </w:tcPr>
          <w:p w14:paraId="4A176077">
            <w:pPr>
              <w:pStyle w:val="20"/>
              <w:spacing w:before="158" w:line="187" w:lineRule="auto"/>
              <w:ind w:left="330"/>
              <w:jc w:val="center"/>
              <w:rPr>
                <w:rFonts w:hint="eastAsia"/>
              </w:rPr>
            </w:pPr>
            <w:r>
              <w:t>1</w:t>
            </w:r>
          </w:p>
        </w:tc>
        <w:tc>
          <w:tcPr>
            <w:tcW w:w="1662" w:type="dxa"/>
            <w:vAlign w:val="center"/>
          </w:tcPr>
          <w:p w14:paraId="5407E6E2">
            <w:pPr>
              <w:pStyle w:val="20"/>
              <w:spacing w:before="118" w:line="229" w:lineRule="auto"/>
              <w:jc w:val="both"/>
              <w:rPr>
                <w:rFonts w:hint="eastAsia"/>
              </w:rPr>
            </w:pPr>
            <w:r>
              <w:rPr>
                <w:spacing w:val="5"/>
              </w:rPr>
              <w:t>项目名称</w:t>
            </w:r>
          </w:p>
        </w:tc>
        <w:tc>
          <w:tcPr>
            <w:tcW w:w="8513" w:type="dxa"/>
            <w:vAlign w:val="center"/>
          </w:tcPr>
          <w:p w14:paraId="0B345C4C">
            <w:pPr>
              <w:pStyle w:val="20"/>
              <w:spacing w:before="118" w:line="229" w:lineRule="auto"/>
              <w:ind w:left="120"/>
              <w:jc w:val="both"/>
              <w:rPr>
                <w:rFonts w:hint="eastAsia"/>
                <w:lang w:eastAsia="zh-CN"/>
              </w:rPr>
            </w:pPr>
            <w:r>
              <w:rPr>
                <w:rFonts w:hint="eastAsia"/>
                <w:lang w:eastAsia="zh-CN"/>
              </w:rPr>
              <w:t>昌吉学院2025年度数据库采购项目</w:t>
            </w:r>
          </w:p>
        </w:tc>
      </w:tr>
      <w:tr w14:paraId="6A7F3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blHeader/>
        </w:trPr>
        <w:tc>
          <w:tcPr>
            <w:tcW w:w="775" w:type="dxa"/>
            <w:vAlign w:val="center"/>
          </w:tcPr>
          <w:p w14:paraId="1D243E02">
            <w:pPr>
              <w:spacing w:line="273" w:lineRule="auto"/>
              <w:jc w:val="center"/>
              <w:rPr>
                <w:lang w:eastAsia="zh-CN"/>
              </w:rPr>
            </w:pPr>
          </w:p>
          <w:p w14:paraId="34A85F6F">
            <w:pPr>
              <w:spacing w:line="274" w:lineRule="auto"/>
              <w:jc w:val="center"/>
              <w:rPr>
                <w:lang w:eastAsia="zh-CN"/>
              </w:rPr>
            </w:pPr>
          </w:p>
          <w:p w14:paraId="5538C6D9">
            <w:pPr>
              <w:pStyle w:val="20"/>
              <w:spacing w:before="75" w:line="186" w:lineRule="auto"/>
              <w:ind w:left="315"/>
              <w:jc w:val="center"/>
              <w:rPr>
                <w:rFonts w:hint="eastAsia"/>
              </w:rPr>
            </w:pPr>
            <w:r>
              <w:t>2</w:t>
            </w:r>
          </w:p>
        </w:tc>
        <w:tc>
          <w:tcPr>
            <w:tcW w:w="1662" w:type="dxa"/>
            <w:vAlign w:val="center"/>
          </w:tcPr>
          <w:p w14:paraId="1E9A9254">
            <w:pPr>
              <w:spacing w:line="252" w:lineRule="auto"/>
              <w:jc w:val="both"/>
            </w:pPr>
          </w:p>
          <w:p w14:paraId="328D78D7">
            <w:pPr>
              <w:spacing w:line="253" w:lineRule="auto"/>
              <w:jc w:val="both"/>
            </w:pPr>
          </w:p>
          <w:p w14:paraId="7E9AD6FF">
            <w:pPr>
              <w:pStyle w:val="20"/>
              <w:spacing w:before="75" w:line="231" w:lineRule="auto"/>
              <w:jc w:val="both"/>
              <w:rPr>
                <w:rFonts w:hint="eastAsia"/>
              </w:rPr>
            </w:pPr>
            <w:r>
              <w:rPr>
                <w:spacing w:val="4"/>
              </w:rPr>
              <w:t>采购人</w:t>
            </w:r>
          </w:p>
        </w:tc>
        <w:tc>
          <w:tcPr>
            <w:tcW w:w="8513" w:type="dxa"/>
            <w:vAlign w:val="center"/>
          </w:tcPr>
          <w:p w14:paraId="03BFB370">
            <w:pPr>
              <w:pStyle w:val="20"/>
              <w:spacing w:before="118" w:line="229" w:lineRule="auto"/>
              <w:ind w:left="122"/>
              <w:jc w:val="both"/>
              <w:rPr>
                <w:rFonts w:hint="eastAsia"/>
                <w:lang w:eastAsia="zh-CN"/>
              </w:rPr>
            </w:pPr>
            <w:r>
              <w:rPr>
                <w:spacing w:val="8"/>
                <w:lang w:eastAsia="zh-CN"/>
              </w:rPr>
              <w:t>名称：</w:t>
            </w:r>
            <w:r>
              <w:rPr>
                <w:rFonts w:hint="eastAsia"/>
                <w:spacing w:val="8"/>
                <w:lang w:eastAsia="zh-CN"/>
              </w:rPr>
              <w:t>昌吉学院</w:t>
            </w:r>
          </w:p>
          <w:p w14:paraId="35FB42CF">
            <w:pPr>
              <w:pStyle w:val="20"/>
              <w:spacing w:before="26" w:line="229" w:lineRule="auto"/>
              <w:ind w:left="122"/>
              <w:jc w:val="both"/>
              <w:rPr>
                <w:rFonts w:hint="eastAsia"/>
                <w:lang w:eastAsia="zh-CN"/>
              </w:rPr>
            </w:pPr>
            <w:r>
              <w:rPr>
                <w:spacing w:val="-7"/>
                <w:lang w:eastAsia="zh-CN"/>
              </w:rPr>
              <w:t>地址：</w:t>
            </w:r>
            <w:r>
              <w:rPr>
                <w:rFonts w:hint="eastAsia"/>
                <w:spacing w:val="-7"/>
                <w:lang w:eastAsia="zh-CN"/>
              </w:rPr>
              <w:t>昌吉市世纪大道南段9号</w:t>
            </w:r>
          </w:p>
          <w:p w14:paraId="13D486C2">
            <w:pPr>
              <w:pStyle w:val="20"/>
              <w:spacing w:before="23" w:line="231" w:lineRule="auto"/>
              <w:ind w:left="118"/>
              <w:jc w:val="both"/>
              <w:rPr>
                <w:rFonts w:hint="eastAsia"/>
                <w:highlight w:val="none"/>
                <w:lang w:eastAsia="zh-CN"/>
              </w:rPr>
            </w:pPr>
            <w:r>
              <w:rPr>
                <w:spacing w:val="8"/>
                <w:lang w:eastAsia="zh-CN"/>
              </w:rPr>
              <w:t>联系人：</w:t>
            </w:r>
            <w:r>
              <w:rPr>
                <w:rFonts w:hint="eastAsia"/>
                <w:spacing w:val="8"/>
                <w:highlight w:val="none"/>
                <w:lang w:val="en-US" w:eastAsia="zh-CN"/>
              </w:rPr>
              <w:t>李</w:t>
            </w:r>
            <w:r>
              <w:rPr>
                <w:rFonts w:hint="eastAsia"/>
                <w:spacing w:val="8"/>
                <w:highlight w:val="none"/>
                <w:lang w:eastAsia="zh-CN"/>
              </w:rPr>
              <w:t>老师</w:t>
            </w:r>
          </w:p>
          <w:p w14:paraId="29B1E134">
            <w:pPr>
              <w:pStyle w:val="20"/>
              <w:spacing w:before="25" w:line="231" w:lineRule="auto"/>
              <w:ind w:left="118"/>
              <w:jc w:val="both"/>
              <w:rPr>
                <w:rFonts w:hint="default"/>
                <w:lang w:val="en-US" w:eastAsia="zh-CN"/>
              </w:rPr>
            </w:pPr>
            <w:r>
              <w:rPr>
                <w:spacing w:val="2"/>
                <w:highlight w:val="none"/>
                <w:lang w:eastAsia="zh-CN"/>
              </w:rPr>
              <w:t>联系电话：099</w:t>
            </w:r>
            <w:r>
              <w:rPr>
                <w:rFonts w:hint="eastAsia"/>
                <w:spacing w:val="2"/>
                <w:highlight w:val="none"/>
                <w:lang w:val="en-US" w:eastAsia="zh-CN"/>
              </w:rPr>
              <w:t>4</w:t>
            </w:r>
            <w:r>
              <w:rPr>
                <w:spacing w:val="2"/>
                <w:highlight w:val="none"/>
                <w:lang w:eastAsia="zh-CN"/>
              </w:rPr>
              <w:t>-</w:t>
            </w:r>
            <w:r>
              <w:rPr>
                <w:rFonts w:hint="eastAsia"/>
                <w:spacing w:val="2"/>
                <w:highlight w:val="none"/>
                <w:lang w:val="en-US" w:eastAsia="zh-CN"/>
              </w:rPr>
              <w:t>2333413</w:t>
            </w:r>
          </w:p>
        </w:tc>
      </w:tr>
      <w:tr w14:paraId="26E62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blHeader/>
        </w:trPr>
        <w:tc>
          <w:tcPr>
            <w:tcW w:w="775" w:type="dxa"/>
            <w:vAlign w:val="center"/>
          </w:tcPr>
          <w:p w14:paraId="153A6A63">
            <w:pPr>
              <w:spacing w:line="249" w:lineRule="auto"/>
              <w:jc w:val="center"/>
              <w:rPr>
                <w:lang w:eastAsia="zh-CN"/>
              </w:rPr>
            </w:pPr>
          </w:p>
          <w:p w14:paraId="7D64A420">
            <w:pPr>
              <w:spacing w:line="250" w:lineRule="auto"/>
              <w:jc w:val="center"/>
              <w:rPr>
                <w:lang w:eastAsia="zh-CN"/>
              </w:rPr>
            </w:pPr>
          </w:p>
          <w:p w14:paraId="0C6A6A02">
            <w:pPr>
              <w:spacing w:line="250" w:lineRule="auto"/>
              <w:jc w:val="center"/>
              <w:rPr>
                <w:lang w:eastAsia="zh-CN"/>
              </w:rPr>
            </w:pPr>
          </w:p>
          <w:p w14:paraId="20C85355">
            <w:pPr>
              <w:pStyle w:val="20"/>
              <w:spacing w:before="75" w:line="186" w:lineRule="auto"/>
              <w:ind w:left="317"/>
              <w:jc w:val="center"/>
              <w:rPr>
                <w:rFonts w:hint="eastAsia"/>
              </w:rPr>
            </w:pPr>
            <w:r>
              <w:t>3</w:t>
            </w:r>
          </w:p>
        </w:tc>
        <w:tc>
          <w:tcPr>
            <w:tcW w:w="1662" w:type="dxa"/>
            <w:vAlign w:val="center"/>
          </w:tcPr>
          <w:p w14:paraId="4AD8E6A4">
            <w:pPr>
              <w:pStyle w:val="20"/>
              <w:spacing w:before="75" w:line="231" w:lineRule="auto"/>
              <w:jc w:val="both"/>
              <w:rPr>
                <w:rFonts w:hint="eastAsia"/>
              </w:rPr>
            </w:pPr>
            <w:r>
              <w:rPr>
                <w:spacing w:val="7"/>
              </w:rPr>
              <w:t>采购代理机构</w:t>
            </w:r>
          </w:p>
        </w:tc>
        <w:tc>
          <w:tcPr>
            <w:tcW w:w="8513" w:type="dxa"/>
            <w:vAlign w:val="center"/>
          </w:tcPr>
          <w:p w14:paraId="6A979973">
            <w:pPr>
              <w:pStyle w:val="20"/>
              <w:spacing w:before="120" w:line="229" w:lineRule="auto"/>
              <w:ind w:left="122"/>
              <w:jc w:val="both"/>
              <w:rPr>
                <w:rFonts w:hint="eastAsia"/>
                <w:lang w:eastAsia="zh-CN"/>
              </w:rPr>
            </w:pPr>
            <w:r>
              <w:rPr>
                <w:spacing w:val="8"/>
                <w:lang w:eastAsia="zh-CN"/>
              </w:rPr>
              <w:t>名称：新疆新之建工程咨询有限公司</w:t>
            </w:r>
          </w:p>
          <w:p w14:paraId="679217D5">
            <w:pPr>
              <w:pStyle w:val="20"/>
              <w:spacing w:before="25"/>
              <w:ind w:left="121" w:right="108"/>
              <w:jc w:val="both"/>
              <w:rPr>
                <w:rFonts w:hint="eastAsia"/>
                <w:lang w:eastAsia="zh-CN"/>
              </w:rPr>
            </w:pPr>
            <w:r>
              <w:rPr>
                <w:spacing w:val="10"/>
                <w:lang w:eastAsia="zh-CN"/>
              </w:rPr>
              <w:t>地址：新疆乌鲁木齐市沙依巴克区克拉玛依西路</w:t>
            </w:r>
            <w:r>
              <w:rPr>
                <w:spacing w:val="-43"/>
                <w:lang w:eastAsia="zh-CN"/>
              </w:rPr>
              <w:t xml:space="preserve"> </w:t>
            </w:r>
            <w:r>
              <w:rPr>
                <w:spacing w:val="10"/>
                <w:lang w:eastAsia="zh-CN"/>
              </w:rPr>
              <w:t>618</w:t>
            </w:r>
            <w:r>
              <w:rPr>
                <w:spacing w:val="-28"/>
                <w:lang w:eastAsia="zh-CN"/>
              </w:rPr>
              <w:t xml:space="preserve"> </w:t>
            </w:r>
            <w:r>
              <w:rPr>
                <w:spacing w:val="10"/>
                <w:lang w:eastAsia="zh-CN"/>
              </w:rPr>
              <w:t>号亚欣国际</w:t>
            </w:r>
            <w:r>
              <w:rPr>
                <w:spacing w:val="6"/>
                <w:lang w:eastAsia="zh-CN"/>
              </w:rPr>
              <w:t>酒店五楼</w:t>
            </w:r>
          </w:p>
          <w:p w14:paraId="503DA932">
            <w:pPr>
              <w:pStyle w:val="20"/>
              <w:spacing w:before="22" w:line="231" w:lineRule="auto"/>
              <w:ind w:left="122"/>
              <w:jc w:val="both"/>
              <w:rPr>
                <w:rFonts w:hint="eastAsia"/>
                <w:lang w:eastAsia="zh-CN"/>
              </w:rPr>
            </w:pPr>
            <w:r>
              <w:rPr>
                <w:spacing w:val="3"/>
                <w:lang w:eastAsia="zh-CN"/>
              </w:rPr>
              <w:t>项目联系人：</w:t>
            </w:r>
            <w:r>
              <w:rPr>
                <w:spacing w:val="-47"/>
                <w:lang w:eastAsia="zh-CN"/>
              </w:rPr>
              <w:t xml:space="preserve"> </w:t>
            </w:r>
            <w:r>
              <w:rPr>
                <w:rFonts w:hint="eastAsia"/>
                <w:spacing w:val="3"/>
                <w:lang w:eastAsia="zh-CN"/>
              </w:rPr>
              <w:t>朱金玉、崔小寒</w:t>
            </w:r>
          </w:p>
          <w:p w14:paraId="1FE80BFA">
            <w:pPr>
              <w:pStyle w:val="20"/>
              <w:spacing w:before="117" w:line="231" w:lineRule="auto"/>
              <w:ind w:left="147"/>
              <w:jc w:val="both"/>
              <w:rPr>
                <w:rFonts w:hint="eastAsia"/>
                <w:lang w:eastAsia="zh-CN"/>
              </w:rPr>
            </w:pPr>
            <w:r>
              <w:rPr>
                <w:spacing w:val="-6"/>
              </w:rPr>
              <w:t>电</w:t>
            </w:r>
            <w:r>
              <w:rPr>
                <w:spacing w:val="112"/>
              </w:rPr>
              <w:t xml:space="preserve"> </w:t>
            </w:r>
            <w:r>
              <w:rPr>
                <w:spacing w:val="-6"/>
              </w:rPr>
              <w:t>话：</w:t>
            </w:r>
            <w:r>
              <w:rPr>
                <w:rFonts w:hint="eastAsia"/>
                <w:spacing w:val="-6"/>
                <w:lang w:eastAsia="zh-CN"/>
              </w:rPr>
              <w:t>0991-4519928</w:t>
            </w:r>
          </w:p>
        </w:tc>
      </w:tr>
      <w:tr w14:paraId="10C7D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blHeader/>
        </w:trPr>
        <w:tc>
          <w:tcPr>
            <w:tcW w:w="775" w:type="dxa"/>
            <w:vAlign w:val="center"/>
          </w:tcPr>
          <w:p w14:paraId="7D26E455">
            <w:pPr>
              <w:pStyle w:val="20"/>
              <w:spacing w:before="162" w:line="186" w:lineRule="auto"/>
              <w:ind w:left="312"/>
              <w:jc w:val="center"/>
              <w:rPr>
                <w:rFonts w:hint="eastAsia"/>
              </w:rPr>
            </w:pPr>
            <w:r>
              <w:t>4</w:t>
            </w:r>
          </w:p>
        </w:tc>
        <w:tc>
          <w:tcPr>
            <w:tcW w:w="1662" w:type="dxa"/>
            <w:vAlign w:val="center"/>
          </w:tcPr>
          <w:p w14:paraId="15239101">
            <w:pPr>
              <w:pStyle w:val="20"/>
              <w:spacing w:before="120" w:line="230" w:lineRule="auto"/>
              <w:jc w:val="both"/>
              <w:rPr>
                <w:rFonts w:hint="eastAsia"/>
              </w:rPr>
            </w:pPr>
            <w:r>
              <w:rPr>
                <w:spacing w:val="4"/>
              </w:rPr>
              <w:t>监管部门</w:t>
            </w:r>
          </w:p>
        </w:tc>
        <w:tc>
          <w:tcPr>
            <w:tcW w:w="8513" w:type="dxa"/>
            <w:vAlign w:val="center"/>
          </w:tcPr>
          <w:p w14:paraId="7AB7424D">
            <w:pPr>
              <w:pStyle w:val="20"/>
              <w:spacing w:before="121" w:line="229" w:lineRule="auto"/>
              <w:ind w:left="122"/>
              <w:jc w:val="both"/>
              <w:rPr>
                <w:rFonts w:hint="eastAsia"/>
                <w:lang w:eastAsia="zh-CN"/>
              </w:rPr>
            </w:pPr>
            <w:r>
              <w:rPr>
                <w:spacing w:val="8"/>
                <w:lang w:eastAsia="zh-CN"/>
              </w:rPr>
              <w:t>名  称：新疆维吾尔自治区财政厅</w:t>
            </w:r>
          </w:p>
        </w:tc>
      </w:tr>
      <w:tr w14:paraId="00235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blHeader/>
        </w:trPr>
        <w:tc>
          <w:tcPr>
            <w:tcW w:w="775" w:type="dxa"/>
            <w:vAlign w:val="center"/>
          </w:tcPr>
          <w:p w14:paraId="2786EDF8">
            <w:pPr>
              <w:spacing w:line="332" w:lineRule="auto"/>
              <w:jc w:val="center"/>
              <w:rPr>
                <w:lang w:eastAsia="zh-CN"/>
              </w:rPr>
            </w:pPr>
          </w:p>
          <w:p w14:paraId="5042B619">
            <w:pPr>
              <w:spacing w:line="333" w:lineRule="auto"/>
              <w:jc w:val="center"/>
              <w:rPr>
                <w:lang w:eastAsia="zh-CN"/>
              </w:rPr>
            </w:pPr>
          </w:p>
          <w:p w14:paraId="2FB8BFB0">
            <w:pPr>
              <w:pStyle w:val="20"/>
              <w:spacing w:before="74" w:line="239" w:lineRule="auto"/>
              <w:ind w:left="197"/>
              <w:jc w:val="center"/>
              <w:rPr>
                <w:rFonts w:hint="eastAsia"/>
              </w:rPr>
            </w:pPr>
            <w:r>
              <w:t>★5</w:t>
            </w:r>
          </w:p>
        </w:tc>
        <w:tc>
          <w:tcPr>
            <w:tcW w:w="1662" w:type="dxa"/>
            <w:vAlign w:val="center"/>
          </w:tcPr>
          <w:p w14:paraId="41A3497D">
            <w:pPr>
              <w:spacing w:line="255" w:lineRule="auto"/>
              <w:jc w:val="both"/>
            </w:pPr>
          </w:p>
          <w:p w14:paraId="3FFD9DAE">
            <w:pPr>
              <w:pStyle w:val="20"/>
              <w:spacing w:before="74"/>
              <w:ind w:right="196"/>
              <w:jc w:val="both"/>
              <w:rPr>
                <w:rFonts w:hint="eastAsia"/>
              </w:rPr>
            </w:pPr>
            <w:r>
              <w:rPr>
                <w:spacing w:val="7"/>
              </w:rPr>
              <w:t>项目预算及最</w:t>
            </w:r>
            <w:r>
              <w:rPr>
                <w:spacing w:val="2"/>
              </w:rPr>
              <w:t>高限价</w:t>
            </w:r>
          </w:p>
        </w:tc>
        <w:tc>
          <w:tcPr>
            <w:tcW w:w="8513" w:type="dxa"/>
            <w:vAlign w:val="center"/>
          </w:tcPr>
          <w:p w14:paraId="7114B6B4">
            <w:pPr>
              <w:pStyle w:val="20"/>
              <w:spacing w:before="22" w:line="231" w:lineRule="auto"/>
              <w:ind w:left="128"/>
              <w:jc w:val="both"/>
              <w:rPr>
                <w:rFonts w:hint="eastAsia"/>
                <w:lang w:eastAsia="zh-CN"/>
              </w:rPr>
            </w:pPr>
            <w:r>
              <w:rPr>
                <w:lang w:eastAsia="zh-CN"/>
              </w:rPr>
              <w:t>预算金额</w:t>
            </w:r>
            <w:r>
              <w:rPr>
                <w:rFonts w:hint="eastAsia"/>
                <w:lang w:eastAsia="zh-CN"/>
              </w:rPr>
              <w:t>（元）</w:t>
            </w:r>
            <w:r>
              <w:rPr>
                <w:lang w:eastAsia="zh-CN"/>
              </w:rPr>
              <w:t>：</w:t>
            </w:r>
            <w:r>
              <w:rPr>
                <w:rFonts w:hint="eastAsia"/>
                <w:lang w:eastAsia="zh-CN"/>
              </w:rPr>
              <w:t>620000</w:t>
            </w:r>
          </w:p>
          <w:p w14:paraId="203062BA">
            <w:pPr>
              <w:pStyle w:val="20"/>
              <w:spacing w:before="22" w:line="231" w:lineRule="auto"/>
              <w:ind w:left="128"/>
              <w:jc w:val="both"/>
              <w:rPr>
                <w:rFonts w:hint="eastAsia"/>
                <w:lang w:eastAsia="zh-CN"/>
              </w:rPr>
            </w:pPr>
            <w:r>
              <w:rPr>
                <w:lang w:eastAsia="zh-CN"/>
              </w:rPr>
              <w:t>最高限价</w:t>
            </w:r>
            <w:r>
              <w:rPr>
                <w:rFonts w:hint="eastAsia"/>
                <w:lang w:eastAsia="zh-CN"/>
              </w:rPr>
              <w:t>（元）</w:t>
            </w:r>
            <w:r>
              <w:rPr>
                <w:lang w:eastAsia="zh-CN"/>
              </w:rPr>
              <w:t>：</w:t>
            </w:r>
            <w:r>
              <w:rPr>
                <w:rFonts w:hint="eastAsia"/>
                <w:lang w:eastAsia="zh-CN"/>
              </w:rPr>
              <w:t>620000</w:t>
            </w:r>
          </w:p>
          <w:p w14:paraId="5DB73FFA">
            <w:pPr>
              <w:pStyle w:val="20"/>
              <w:spacing w:before="25"/>
              <w:ind w:left="129" w:right="108" w:hanging="7"/>
              <w:jc w:val="both"/>
              <w:rPr>
                <w:rFonts w:hint="eastAsia"/>
                <w:lang w:eastAsia="zh-CN"/>
              </w:rPr>
            </w:pPr>
            <w:r>
              <w:rPr>
                <w:spacing w:val="12"/>
                <w:lang w:eastAsia="zh-CN"/>
              </w:rPr>
              <w:t>本次项目包括所</w:t>
            </w:r>
            <w:r>
              <w:rPr>
                <w:rFonts w:hint="eastAsia"/>
                <w:spacing w:val="12"/>
                <w:lang w:eastAsia="zh-CN"/>
              </w:rPr>
              <w:t>数据库调试及其它均含在单项报价中</w:t>
            </w:r>
            <w:r>
              <w:rPr>
                <w:spacing w:val="7"/>
                <w:lang w:eastAsia="zh-CN"/>
              </w:rPr>
              <w:t>等；报价包括第三部分《采购需求》中所包含的全部内容。</w:t>
            </w:r>
          </w:p>
          <w:p w14:paraId="797C56CA">
            <w:pPr>
              <w:pStyle w:val="20"/>
              <w:spacing w:before="24" w:line="231" w:lineRule="auto"/>
              <w:ind w:left="122"/>
              <w:jc w:val="both"/>
              <w:rPr>
                <w:rFonts w:hint="eastAsia"/>
                <w:lang w:eastAsia="zh-CN"/>
              </w:rPr>
            </w:pPr>
            <w:r>
              <w:rPr>
                <w:b/>
                <w:bCs/>
                <w:spacing w:val="7"/>
                <w:lang w:eastAsia="zh-CN"/>
              </w:rPr>
              <w:t>供应商的投标总报价不得超过最高限价，否则按无效投标处理。</w:t>
            </w:r>
          </w:p>
        </w:tc>
      </w:tr>
      <w:tr w14:paraId="0EFC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775" w:type="dxa"/>
            <w:vAlign w:val="center"/>
          </w:tcPr>
          <w:p w14:paraId="6058BFDA">
            <w:pPr>
              <w:spacing w:line="332" w:lineRule="auto"/>
              <w:jc w:val="center"/>
              <w:rPr>
                <w:lang w:eastAsia="zh-CN"/>
              </w:rPr>
            </w:pPr>
          </w:p>
          <w:p w14:paraId="405E5AD1">
            <w:pPr>
              <w:pStyle w:val="20"/>
              <w:spacing w:before="75" w:line="186" w:lineRule="auto"/>
              <w:ind w:left="314"/>
              <w:jc w:val="center"/>
              <w:rPr>
                <w:rFonts w:hint="eastAsia"/>
              </w:rPr>
            </w:pPr>
            <w:r>
              <w:t>6</w:t>
            </w:r>
          </w:p>
        </w:tc>
        <w:tc>
          <w:tcPr>
            <w:tcW w:w="1662" w:type="dxa"/>
            <w:vAlign w:val="center"/>
          </w:tcPr>
          <w:p w14:paraId="73E62022">
            <w:pPr>
              <w:pStyle w:val="20"/>
              <w:spacing w:before="75" w:line="231" w:lineRule="auto"/>
              <w:jc w:val="both"/>
              <w:rPr>
                <w:rFonts w:hint="eastAsia"/>
                <w:highlight w:val="none"/>
              </w:rPr>
            </w:pPr>
            <w:r>
              <w:rPr>
                <w:spacing w:val="5"/>
                <w:highlight w:val="none"/>
              </w:rPr>
              <w:t>采购内容</w:t>
            </w:r>
          </w:p>
        </w:tc>
        <w:tc>
          <w:tcPr>
            <w:tcW w:w="8513" w:type="dxa"/>
            <w:vAlign w:val="center"/>
          </w:tcPr>
          <w:p w14:paraId="15859896">
            <w:pPr>
              <w:pStyle w:val="20"/>
              <w:spacing w:before="120" w:line="308" w:lineRule="auto"/>
              <w:ind w:right="108"/>
              <w:jc w:val="both"/>
              <w:rPr>
                <w:rFonts w:hint="eastAsia"/>
                <w:highlight w:val="none"/>
                <w:lang w:eastAsia="zh-CN"/>
              </w:rPr>
            </w:pPr>
            <w:r>
              <w:rPr>
                <w:rFonts w:hint="eastAsia"/>
                <w:lang w:eastAsia="zh-CN"/>
              </w:rPr>
              <w:t>数据库采购</w:t>
            </w:r>
            <w:r>
              <w:rPr>
                <w:rFonts w:hint="eastAsia"/>
                <w:spacing w:val="7"/>
                <w:highlight w:val="none"/>
                <w:lang w:eastAsia="zh-CN"/>
              </w:rPr>
              <w:t>。</w:t>
            </w:r>
            <w:r>
              <w:rPr>
                <w:spacing w:val="7"/>
                <w:highlight w:val="none"/>
                <w:lang w:eastAsia="zh-CN"/>
              </w:rPr>
              <w:t>详见本项目招标文件第三部分《采购需求》。</w:t>
            </w:r>
          </w:p>
        </w:tc>
      </w:tr>
      <w:tr w14:paraId="2E3B1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blHeader/>
        </w:trPr>
        <w:tc>
          <w:tcPr>
            <w:tcW w:w="775" w:type="dxa"/>
            <w:vMerge w:val="restart"/>
            <w:vAlign w:val="center"/>
          </w:tcPr>
          <w:p w14:paraId="4995A61A">
            <w:pPr>
              <w:spacing w:line="251" w:lineRule="auto"/>
              <w:jc w:val="center"/>
              <w:rPr>
                <w:lang w:eastAsia="zh-CN"/>
              </w:rPr>
            </w:pPr>
          </w:p>
          <w:p w14:paraId="694852F1">
            <w:pPr>
              <w:spacing w:line="252" w:lineRule="auto"/>
              <w:jc w:val="center"/>
              <w:rPr>
                <w:lang w:eastAsia="zh-CN"/>
              </w:rPr>
            </w:pPr>
          </w:p>
          <w:p w14:paraId="56143F51">
            <w:pPr>
              <w:spacing w:line="252" w:lineRule="auto"/>
              <w:jc w:val="center"/>
              <w:rPr>
                <w:lang w:eastAsia="zh-CN"/>
              </w:rPr>
            </w:pPr>
          </w:p>
          <w:p w14:paraId="0A3A3344">
            <w:pPr>
              <w:spacing w:line="252" w:lineRule="auto"/>
              <w:jc w:val="center"/>
              <w:rPr>
                <w:lang w:eastAsia="zh-CN"/>
              </w:rPr>
            </w:pPr>
          </w:p>
          <w:p w14:paraId="58487759">
            <w:pPr>
              <w:spacing w:line="252" w:lineRule="auto"/>
              <w:jc w:val="center"/>
              <w:rPr>
                <w:lang w:eastAsia="zh-CN"/>
              </w:rPr>
            </w:pPr>
          </w:p>
          <w:p w14:paraId="0E73E9B3">
            <w:pPr>
              <w:spacing w:line="252" w:lineRule="auto"/>
              <w:jc w:val="center"/>
              <w:rPr>
                <w:lang w:eastAsia="zh-CN"/>
              </w:rPr>
            </w:pPr>
          </w:p>
          <w:p w14:paraId="2EA7A7E6">
            <w:pPr>
              <w:spacing w:line="252" w:lineRule="auto"/>
              <w:jc w:val="center"/>
              <w:rPr>
                <w:lang w:eastAsia="zh-CN"/>
              </w:rPr>
            </w:pPr>
          </w:p>
          <w:p w14:paraId="0B4563C0">
            <w:pPr>
              <w:spacing w:line="252" w:lineRule="auto"/>
              <w:jc w:val="center"/>
              <w:rPr>
                <w:lang w:eastAsia="zh-CN"/>
              </w:rPr>
            </w:pPr>
          </w:p>
          <w:p w14:paraId="24FFC496">
            <w:pPr>
              <w:spacing w:line="252" w:lineRule="auto"/>
              <w:jc w:val="center"/>
              <w:rPr>
                <w:lang w:eastAsia="zh-CN"/>
              </w:rPr>
            </w:pPr>
          </w:p>
          <w:p w14:paraId="22013068">
            <w:pPr>
              <w:spacing w:line="252" w:lineRule="auto"/>
              <w:jc w:val="center"/>
              <w:rPr>
                <w:lang w:eastAsia="zh-CN"/>
              </w:rPr>
            </w:pPr>
          </w:p>
          <w:p w14:paraId="140F95BD">
            <w:pPr>
              <w:pStyle w:val="20"/>
              <w:spacing w:before="75" w:line="239" w:lineRule="auto"/>
              <w:ind w:left="197"/>
              <w:jc w:val="center"/>
              <w:rPr>
                <w:rFonts w:hint="eastAsia"/>
              </w:rPr>
            </w:pPr>
            <w:r>
              <w:t>★7</w:t>
            </w:r>
          </w:p>
        </w:tc>
        <w:tc>
          <w:tcPr>
            <w:tcW w:w="1662" w:type="dxa"/>
            <w:vMerge w:val="restart"/>
            <w:vAlign w:val="center"/>
          </w:tcPr>
          <w:p w14:paraId="6D7FDC50">
            <w:pPr>
              <w:pStyle w:val="20"/>
              <w:spacing w:before="75"/>
              <w:ind w:right="-28"/>
              <w:jc w:val="both"/>
              <w:rPr>
                <w:rFonts w:hint="eastAsia"/>
              </w:rPr>
            </w:pPr>
            <w:r>
              <w:rPr>
                <w:spacing w:val="7"/>
              </w:rPr>
              <w:t>投标人资格要 求</w:t>
            </w:r>
          </w:p>
        </w:tc>
        <w:tc>
          <w:tcPr>
            <w:tcW w:w="8513" w:type="dxa"/>
            <w:vAlign w:val="center"/>
          </w:tcPr>
          <w:p w14:paraId="2EB2392A">
            <w:pPr>
              <w:pStyle w:val="20"/>
              <w:spacing w:before="120" w:line="230" w:lineRule="auto"/>
              <w:ind w:left="119"/>
              <w:jc w:val="both"/>
              <w:rPr>
                <w:rFonts w:hint="eastAsia"/>
                <w:spacing w:val="6"/>
                <w:lang w:eastAsia="zh-CN"/>
              </w:rPr>
            </w:pPr>
            <w:r>
              <w:rPr>
                <w:spacing w:val="7"/>
                <w:lang w:eastAsia="zh-CN"/>
              </w:rPr>
              <w:t>7.1.满足《中华人民共和国政府采购法</w:t>
            </w:r>
            <w:r>
              <w:rPr>
                <w:spacing w:val="6"/>
                <w:lang w:eastAsia="zh-CN"/>
              </w:rPr>
              <w:t>》第二十二条规定；</w:t>
            </w:r>
          </w:p>
          <w:p w14:paraId="35BB30D3">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1、具有独立承担民事责任的能力；</w:t>
            </w:r>
          </w:p>
          <w:p w14:paraId="3D58E2FE">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2、法定代表人身份证明及授权委托书；</w:t>
            </w:r>
          </w:p>
          <w:p w14:paraId="33456AA3">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3、近一年任意月纳税证明（新公司从成立之日起算）及近一年任意月企业缴纳社保证明材料（新公司从成立之日起算）；注：①若为零申报企业，需提供无欠税证明或国家税务总局电子税务局“申报结果查询截图”。②“税种”非社会保险；</w:t>
            </w:r>
          </w:p>
          <w:p w14:paraId="4203F8F2">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4、近两年度任意一年（2023年度或2024年度）财务审计报告或近一年内银行提供的资信证明（新公司从成立之日起算）；</w:t>
            </w:r>
          </w:p>
          <w:p w14:paraId="77553C12">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5、参加招投标活动前三年内，在经营活动中没有重大违法记录；</w:t>
            </w:r>
          </w:p>
          <w:p w14:paraId="5E26075C">
            <w:pPr>
              <w:pStyle w:val="20"/>
              <w:spacing w:before="25" w:line="245" w:lineRule="auto"/>
              <w:ind w:left="120" w:right="67" w:hanging="1"/>
              <w:jc w:val="both"/>
              <w:rPr>
                <w:rFonts w:hint="eastAsia"/>
                <w:color w:val="0000FF"/>
                <w:spacing w:val="8"/>
                <w:lang w:eastAsia="zh-CN"/>
              </w:rPr>
            </w:pPr>
            <w:r>
              <w:rPr>
                <w:rFonts w:hint="eastAsia"/>
                <w:color w:val="0000FF"/>
                <w:spacing w:val="8"/>
                <w:lang w:eastAsia="zh-CN"/>
              </w:rPr>
              <w:t>6、投标单位（供应商）提供针对本次项目《反商业贿赂承诺书》</w:t>
            </w:r>
          </w:p>
          <w:p w14:paraId="4F150AF0">
            <w:pPr>
              <w:pStyle w:val="20"/>
              <w:widowControl w:val="0"/>
              <w:spacing w:before="25" w:line="245" w:lineRule="auto"/>
              <w:ind w:left="120" w:right="67" w:hanging="1"/>
              <w:jc w:val="both"/>
              <w:rPr>
                <w:rFonts w:hint="eastAsia"/>
                <w:color w:val="0000FF"/>
                <w:spacing w:val="8"/>
                <w:lang w:eastAsia="zh-CN"/>
              </w:rPr>
            </w:pPr>
            <w:r>
              <w:rPr>
                <w:rFonts w:hint="eastAsia"/>
                <w:color w:val="0000FF"/>
                <w:spacing w:val="8"/>
                <w:lang w:eastAsia="zh-CN"/>
              </w:rPr>
              <w:t>7、具有履行合同所必需的设备和专业技术能力；未被列入“信用中国”网站中的“失信被执行人”、“重大税收违法失信主体”其中之一，未被列入“中国政府采购网”中的“政府采购严重违法失信行为记录名单”；</w:t>
            </w:r>
          </w:p>
          <w:p w14:paraId="153E5346">
            <w:pPr>
              <w:pStyle w:val="20"/>
              <w:widowControl w:val="0"/>
              <w:spacing w:before="25" w:line="245" w:lineRule="auto"/>
              <w:ind w:left="120" w:right="67" w:hanging="1"/>
              <w:jc w:val="both"/>
              <w:rPr>
                <w:rFonts w:hint="eastAsia"/>
                <w:lang w:eastAsia="zh-CN"/>
              </w:rPr>
            </w:pPr>
            <w:r>
              <w:rPr>
                <w:rFonts w:hint="eastAsia"/>
                <w:color w:val="0000FF"/>
                <w:lang w:eastAsia="zh-CN"/>
              </w:rPr>
              <w:t>8、</w:t>
            </w:r>
            <w:r>
              <w:rPr>
                <w:rFonts w:hint="eastAsia"/>
                <w:color w:val="0000FF"/>
                <w:spacing w:val="8"/>
                <w:lang w:eastAsia="zh-CN"/>
              </w:rPr>
              <w:t>有效的投标保证金缴纳凭证/保函；</w:t>
            </w:r>
          </w:p>
        </w:tc>
      </w:tr>
      <w:tr w14:paraId="24E3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blHeader/>
        </w:trPr>
        <w:tc>
          <w:tcPr>
            <w:tcW w:w="775" w:type="dxa"/>
            <w:vMerge w:val="continue"/>
            <w:shd w:val="clear" w:color="auto" w:fill="auto"/>
            <w:vAlign w:val="center"/>
          </w:tcPr>
          <w:p w14:paraId="364BB717">
            <w:pPr>
              <w:widowControl w:val="0"/>
              <w:jc w:val="center"/>
              <w:rPr>
                <w:rFonts w:hint="eastAsia" w:ascii="仿宋" w:hAnsi="仿宋" w:eastAsia="仿宋" w:cs="仿宋"/>
                <w:lang w:eastAsia="zh-CN"/>
              </w:rPr>
            </w:pPr>
          </w:p>
        </w:tc>
        <w:tc>
          <w:tcPr>
            <w:tcW w:w="1662" w:type="dxa"/>
            <w:vMerge w:val="continue"/>
            <w:shd w:val="clear" w:color="auto" w:fill="auto"/>
            <w:vAlign w:val="center"/>
          </w:tcPr>
          <w:p w14:paraId="7B9AF6E8">
            <w:pPr>
              <w:pStyle w:val="20"/>
              <w:widowControl w:val="0"/>
              <w:spacing w:before="120" w:line="229" w:lineRule="auto"/>
              <w:ind w:left="207"/>
              <w:jc w:val="both"/>
              <w:rPr>
                <w:rFonts w:hint="eastAsia"/>
                <w:spacing w:val="5"/>
                <w:lang w:eastAsia="zh-CN"/>
              </w:rPr>
            </w:pPr>
          </w:p>
        </w:tc>
        <w:tc>
          <w:tcPr>
            <w:tcW w:w="8513" w:type="dxa"/>
            <w:shd w:val="clear" w:color="auto" w:fill="auto"/>
            <w:vAlign w:val="center"/>
          </w:tcPr>
          <w:p w14:paraId="3FFB21E9">
            <w:pPr>
              <w:pStyle w:val="20"/>
              <w:widowControl w:val="0"/>
              <w:spacing w:before="25" w:line="245" w:lineRule="auto"/>
              <w:ind w:left="120" w:right="67" w:hanging="1"/>
              <w:jc w:val="both"/>
              <w:rPr>
                <w:rFonts w:hint="eastAsia"/>
                <w:b/>
                <w:bCs/>
                <w:highlight w:val="yellow"/>
                <w:lang w:eastAsia="zh-CN"/>
              </w:rPr>
            </w:pPr>
            <w:r>
              <w:rPr>
                <w:spacing w:val="4"/>
                <w:lang w:eastAsia="zh-CN"/>
              </w:rPr>
              <w:t>7.2.落实政府采购政策需满足的资格要求：</w:t>
            </w:r>
            <w:r>
              <w:rPr>
                <w:b/>
                <w:bCs/>
                <w:spacing w:val="4"/>
                <w:highlight w:val="yellow"/>
                <w:lang w:eastAsia="zh-CN"/>
              </w:rPr>
              <w:t>根据《政府采</w:t>
            </w:r>
            <w:r>
              <w:rPr>
                <w:b/>
                <w:bCs/>
                <w:spacing w:val="8"/>
                <w:highlight w:val="yellow"/>
                <w:lang w:eastAsia="zh-CN"/>
              </w:rPr>
              <w:t>购促进中小企业发展管理办法》（财库[2020]4</w:t>
            </w:r>
            <w:r>
              <w:rPr>
                <w:b/>
                <w:bCs/>
                <w:spacing w:val="7"/>
                <w:highlight w:val="yellow"/>
                <w:lang w:eastAsia="zh-CN"/>
              </w:rPr>
              <w:t>6</w:t>
            </w:r>
            <w:r>
              <w:rPr>
                <w:b/>
                <w:bCs/>
                <w:spacing w:val="-28"/>
                <w:highlight w:val="yellow"/>
                <w:lang w:eastAsia="zh-CN"/>
              </w:rPr>
              <w:t xml:space="preserve"> </w:t>
            </w:r>
            <w:r>
              <w:rPr>
                <w:b/>
                <w:bCs/>
                <w:spacing w:val="7"/>
                <w:highlight w:val="yellow"/>
                <w:lang w:eastAsia="zh-CN"/>
              </w:rPr>
              <w:t>号）的规定，本</w:t>
            </w:r>
            <w:r>
              <w:rPr>
                <w:rFonts w:hint="eastAsia"/>
                <w:b/>
                <w:bCs/>
                <w:spacing w:val="7"/>
                <w:highlight w:val="yellow"/>
                <w:lang w:eastAsia="zh-CN"/>
              </w:rPr>
              <w:t>项目</w:t>
            </w:r>
            <w:r>
              <w:rPr>
                <w:b/>
                <w:bCs/>
                <w:spacing w:val="7"/>
                <w:highlight w:val="yellow"/>
                <w:lang w:eastAsia="zh-CN"/>
              </w:rPr>
              <w:t>为</w:t>
            </w:r>
            <w:r>
              <w:rPr>
                <w:rFonts w:hint="eastAsia"/>
                <w:b/>
                <w:bCs/>
                <w:spacing w:val="7"/>
                <w:highlight w:val="yellow"/>
                <w:lang w:eastAsia="zh-CN"/>
              </w:rPr>
              <w:t>专门面向</w:t>
            </w:r>
            <w:r>
              <w:rPr>
                <w:b/>
                <w:bCs/>
                <w:spacing w:val="7"/>
                <w:highlight w:val="yellow"/>
                <w:lang w:eastAsia="zh-CN"/>
              </w:rPr>
              <w:t>中小企业（含中型、小型、微型）采购项目。</w:t>
            </w:r>
          </w:p>
          <w:p w14:paraId="02F751E1">
            <w:pPr>
              <w:pStyle w:val="20"/>
              <w:widowControl w:val="0"/>
              <w:spacing w:before="22" w:line="247" w:lineRule="auto"/>
              <w:ind w:left="122" w:right="105" w:hanging="3"/>
              <w:jc w:val="both"/>
              <w:rPr>
                <w:rFonts w:hint="eastAsia"/>
                <w:lang w:eastAsia="zh-CN"/>
              </w:rPr>
            </w:pPr>
            <w:r>
              <w:rPr>
                <w:spacing w:val="11"/>
                <w:lang w:eastAsia="zh-CN"/>
              </w:rPr>
              <w:t>7.3.本项目的特定资格要求：</w:t>
            </w:r>
          </w:p>
          <w:p w14:paraId="39CBAE16">
            <w:pPr>
              <w:pStyle w:val="20"/>
              <w:widowControl w:val="0"/>
              <w:spacing w:before="24" w:line="228" w:lineRule="auto"/>
              <w:ind w:left="119"/>
              <w:jc w:val="both"/>
              <w:rPr>
                <w:rFonts w:hint="eastAsia"/>
                <w:lang w:eastAsia="zh-CN"/>
              </w:rPr>
            </w:pPr>
            <w:r>
              <w:rPr>
                <w:spacing w:val="7"/>
                <w:lang w:eastAsia="zh-CN"/>
              </w:rPr>
              <w:t>7.4.供应商不得存在下列情形之一：</w:t>
            </w:r>
          </w:p>
          <w:p w14:paraId="359FD421">
            <w:pPr>
              <w:pStyle w:val="20"/>
              <w:widowControl w:val="0"/>
              <w:spacing w:before="28" w:line="228" w:lineRule="auto"/>
              <w:ind w:left="126"/>
              <w:jc w:val="both"/>
              <w:rPr>
                <w:rFonts w:hint="eastAsia"/>
                <w:lang w:eastAsia="zh-CN"/>
              </w:rPr>
            </w:pPr>
            <w:r>
              <w:rPr>
                <w:spacing w:val="9"/>
                <w:lang w:eastAsia="zh-CN"/>
              </w:rPr>
              <w:t>（l）与采购人、采购代理机构存在隶属关系或者</w:t>
            </w:r>
            <w:r>
              <w:rPr>
                <w:spacing w:val="8"/>
                <w:lang w:eastAsia="zh-CN"/>
              </w:rPr>
              <w:t>其他利害关系。</w:t>
            </w:r>
          </w:p>
          <w:p w14:paraId="35D879F4">
            <w:pPr>
              <w:pStyle w:val="20"/>
              <w:widowControl w:val="0"/>
              <w:spacing w:before="29" w:line="238" w:lineRule="auto"/>
              <w:ind w:left="130" w:right="105" w:hanging="4"/>
              <w:jc w:val="both"/>
              <w:rPr>
                <w:rFonts w:hint="eastAsia"/>
                <w:lang w:eastAsia="zh-CN"/>
              </w:rPr>
            </w:pPr>
            <w:r>
              <w:rPr>
                <w:spacing w:val="7"/>
                <w:lang w:eastAsia="zh-CN"/>
              </w:rPr>
              <w:t>（2）与其他供应商的法定代表人（或者负责人）为同一人；或者</w:t>
            </w:r>
            <w:r>
              <w:rPr>
                <w:spacing w:val="14"/>
                <w:lang w:eastAsia="zh-CN"/>
              </w:rPr>
              <w:t xml:space="preserve"> </w:t>
            </w:r>
            <w:r>
              <w:rPr>
                <w:spacing w:val="5"/>
                <w:lang w:eastAsia="zh-CN"/>
              </w:rPr>
              <w:t>与其他供应商存在直接控股、管理关系的；</w:t>
            </w:r>
          </w:p>
          <w:p w14:paraId="48E87616">
            <w:pPr>
              <w:pStyle w:val="20"/>
              <w:widowControl w:val="0"/>
              <w:spacing w:before="121" w:line="223" w:lineRule="auto"/>
              <w:ind w:left="120"/>
              <w:jc w:val="both"/>
              <w:rPr>
                <w:spacing w:val="7"/>
                <w:lang w:eastAsia="zh-CN"/>
              </w:rPr>
            </w:pPr>
            <w:r>
              <w:rPr>
                <w:spacing w:val="7"/>
                <w:lang w:eastAsia="zh-CN"/>
              </w:rPr>
              <w:t xml:space="preserve">（3）为采购项目提供整体设计、规范编制或者项目管理、监理、检测等服务的供应商,不得再参加该采购项目的其他采购活动。 </w:t>
            </w:r>
          </w:p>
          <w:p w14:paraId="32518E65">
            <w:pPr>
              <w:pStyle w:val="20"/>
              <w:widowControl w:val="0"/>
              <w:spacing w:before="121" w:line="223" w:lineRule="auto"/>
              <w:ind w:left="120"/>
              <w:jc w:val="both"/>
              <w:rPr>
                <w:rFonts w:hint="eastAsia"/>
                <w:spacing w:val="13"/>
                <w:lang w:eastAsia="zh-CN"/>
              </w:rPr>
            </w:pPr>
            <w:r>
              <w:rPr>
                <w:spacing w:val="7"/>
                <w:lang w:eastAsia="zh-CN"/>
              </w:rPr>
              <w:t>7.5.本项目不接受联合体投标。</w:t>
            </w:r>
          </w:p>
        </w:tc>
      </w:tr>
      <w:tr w14:paraId="52564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trPr>
        <w:tc>
          <w:tcPr>
            <w:tcW w:w="775" w:type="dxa"/>
            <w:shd w:val="clear" w:color="auto" w:fill="auto"/>
            <w:vAlign w:val="center"/>
          </w:tcPr>
          <w:p w14:paraId="3C77F28B">
            <w:pPr>
              <w:widowControl w:val="0"/>
              <w:jc w:val="center"/>
              <w:rPr>
                <w:rFonts w:hint="eastAsia" w:ascii="仿宋" w:hAnsi="仿宋" w:eastAsia="仿宋" w:cs="仿宋"/>
              </w:rPr>
            </w:pPr>
            <w:r>
              <w:rPr>
                <w:rFonts w:hint="eastAsia" w:ascii="仿宋" w:hAnsi="仿宋" w:eastAsia="仿宋" w:cs="仿宋"/>
              </w:rPr>
              <w:t>8</w:t>
            </w:r>
          </w:p>
        </w:tc>
        <w:tc>
          <w:tcPr>
            <w:tcW w:w="1662" w:type="dxa"/>
            <w:shd w:val="clear" w:color="auto" w:fill="auto"/>
            <w:vAlign w:val="center"/>
          </w:tcPr>
          <w:p w14:paraId="2373CE20">
            <w:pPr>
              <w:pStyle w:val="20"/>
              <w:widowControl w:val="0"/>
              <w:spacing w:before="120" w:line="229" w:lineRule="auto"/>
              <w:ind w:left="207"/>
              <w:jc w:val="both"/>
              <w:rPr>
                <w:rFonts w:hint="eastAsia"/>
              </w:rPr>
            </w:pPr>
            <w:r>
              <w:rPr>
                <w:spacing w:val="5"/>
              </w:rPr>
              <w:t>信息公告媒体</w:t>
            </w:r>
          </w:p>
        </w:tc>
        <w:tc>
          <w:tcPr>
            <w:tcW w:w="8513" w:type="dxa"/>
            <w:shd w:val="clear" w:color="auto" w:fill="auto"/>
            <w:vAlign w:val="center"/>
          </w:tcPr>
          <w:p w14:paraId="53C18636">
            <w:pPr>
              <w:pStyle w:val="20"/>
              <w:widowControl w:val="0"/>
              <w:spacing w:before="121" w:line="223" w:lineRule="auto"/>
              <w:ind w:left="120"/>
              <w:jc w:val="both"/>
              <w:rPr>
                <w:rFonts w:hint="eastAsia"/>
                <w:lang w:eastAsia="zh-CN"/>
              </w:rPr>
            </w:pPr>
            <w:r>
              <w:rPr>
                <w:spacing w:val="13"/>
              </w:rPr>
              <w:t>新疆政府采购网：</w:t>
            </w:r>
            <w:r>
              <w:t>http</w:t>
            </w:r>
            <w:r>
              <w:rPr>
                <w:spacing w:val="13"/>
              </w:rPr>
              <w:t>://</w:t>
            </w:r>
            <w:r>
              <w:t>www</w:t>
            </w:r>
            <w:r>
              <w:rPr>
                <w:spacing w:val="13"/>
              </w:rPr>
              <w:t>.</w:t>
            </w:r>
            <w:r>
              <w:t>ccgp</w:t>
            </w:r>
            <w:r>
              <w:rPr>
                <w:spacing w:val="13"/>
              </w:rPr>
              <w:t>-</w:t>
            </w:r>
            <w:r>
              <w:t>xinjiang</w:t>
            </w:r>
            <w:r>
              <w:rPr>
                <w:spacing w:val="13"/>
              </w:rPr>
              <w:t>.</w:t>
            </w:r>
            <w:r>
              <w:t>gov</w:t>
            </w:r>
            <w:r>
              <w:rPr>
                <w:spacing w:val="13"/>
              </w:rPr>
              <w:t>.</w:t>
            </w:r>
            <w:r>
              <w:t>cn</w:t>
            </w:r>
            <w:r>
              <w:rPr>
                <w:spacing w:val="13"/>
              </w:rPr>
              <w:t>/</w:t>
            </w:r>
          </w:p>
        </w:tc>
      </w:tr>
      <w:tr w14:paraId="6831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blHeader/>
        </w:trPr>
        <w:tc>
          <w:tcPr>
            <w:tcW w:w="775" w:type="dxa"/>
            <w:shd w:val="clear" w:color="auto" w:fill="auto"/>
            <w:vAlign w:val="center"/>
          </w:tcPr>
          <w:p w14:paraId="66BED26B">
            <w:pPr>
              <w:widowControl w:val="0"/>
              <w:jc w:val="center"/>
              <w:rPr>
                <w:rFonts w:hint="eastAsia" w:ascii="仿宋" w:hAnsi="仿宋" w:eastAsia="仿宋" w:cs="仿宋"/>
              </w:rPr>
            </w:pPr>
            <w:r>
              <w:rPr>
                <w:rFonts w:hint="eastAsia" w:ascii="仿宋" w:hAnsi="仿宋" w:eastAsia="仿宋" w:cs="仿宋"/>
              </w:rPr>
              <w:t>9</w:t>
            </w:r>
          </w:p>
        </w:tc>
        <w:tc>
          <w:tcPr>
            <w:tcW w:w="1662" w:type="dxa"/>
            <w:shd w:val="clear" w:color="auto" w:fill="auto"/>
            <w:vAlign w:val="center"/>
          </w:tcPr>
          <w:p w14:paraId="56F60EEC">
            <w:pPr>
              <w:widowControl w:val="0"/>
              <w:jc w:val="both"/>
              <w:rPr>
                <w:rFonts w:hint="eastAsia" w:ascii="仿宋" w:hAnsi="仿宋" w:eastAsia="仿宋" w:cs="仿宋"/>
                <w:spacing w:val="7"/>
                <w:sz w:val="23"/>
                <w:szCs w:val="23"/>
              </w:rPr>
            </w:pPr>
            <w:r>
              <w:rPr>
                <w:rFonts w:ascii="仿宋" w:hAnsi="仿宋" w:eastAsia="仿宋" w:cs="仿宋"/>
                <w:spacing w:val="7"/>
                <w:sz w:val="23"/>
                <w:szCs w:val="23"/>
              </w:rPr>
              <w:t>是否允许联合体投标</w:t>
            </w:r>
          </w:p>
        </w:tc>
        <w:tc>
          <w:tcPr>
            <w:tcW w:w="8513" w:type="dxa"/>
            <w:shd w:val="clear" w:color="auto" w:fill="auto"/>
            <w:vAlign w:val="center"/>
          </w:tcPr>
          <w:p w14:paraId="63E603EC">
            <w:pPr>
              <w:pStyle w:val="20"/>
              <w:widowControl w:val="0"/>
              <w:spacing w:before="253" w:line="363" w:lineRule="exact"/>
              <w:ind w:left="139"/>
              <w:jc w:val="both"/>
              <w:rPr>
                <w:rFonts w:hint="eastAsia"/>
                <w:lang w:eastAsia="zh-CN"/>
              </w:rPr>
            </w:pPr>
            <w:r>
              <w:rPr>
                <w:spacing w:val="-13"/>
                <w:position w:val="3"/>
              </w:rPr>
              <w:t>□是</w:t>
            </w:r>
            <w:r>
              <w:rPr>
                <w:spacing w:val="5"/>
                <w:position w:val="3"/>
              </w:rPr>
              <w:t xml:space="preserve">     </w:t>
            </w:r>
            <w:r>
              <w:rPr>
                <w:rFonts w:hint="eastAsia"/>
                <w:spacing w:val="5"/>
                <w:position w:val="3"/>
                <w:lang w:eastAsia="zh-CN"/>
              </w:rPr>
              <w:t xml:space="preserve"> </w:t>
            </w:r>
            <w:r>
              <w:rPr>
                <w:rFonts w:hint="eastAsia"/>
                <w:spacing w:val="-13"/>
                <w:position w:val="3"/>
                <w:lang w:eastAsia="zh-CN"/>
              </w:rPr>
              <w:t>☑</w:t>
            </w:r>
            <w:r>
              <w:rPr>
                <w:spacing w:val="-13"/>
                <w:position w:val="3"/>
              </w:rPr>
              <w:t>否</w:t>
            </w:r>
          </w:p>
        </w:tc>
      </w:tr>
      <w:tr w14:paraId="5C286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blHeader/>
        </w:trPr>
        <w:tc>
          <w:tcPr>
            <w:tcW w:w="775" w:type="dxa"/>
            <w:shd w:val="clear" w:color="auto" w:fill="auto"/>
            <w:vAlign w:val="center"/>
          </w:tcPr>
          <w:p w14:paraId="77AC954A">
            <w:pPr>
              <w:widowControl w:val="0"/>
              <w:jc w:val="center"/>
              <w:rPr>
                <w:rFonts w:hint="eastAsia" w:ascii="仿宋" w:hAnsi="仿宋" w:eastAsia="仿宋" w:cs="仿宋"/>
              </w:rPr>
            </w:pPr>
            <w:r>
              <w:rPr>
                <w:rFonts w:hint="eastAsia" w:ascii="仿宋" w:hAnsi="仿宋" w:eastAsia="仿宋" w:cs="仿宋"/>
              </w:rPr>
              <w:t>10</w:t>
            </w:r>
          </w:p>
        </w:tc>
        <w:tc>
          <w:tcPr>
            <w:tcW w:w="1662" w:type="dxa"/>
            <w:shd w:val="clear" w:color="auto" w:fill="auto"/>
            <w:vAlign w:val="center"/>
          </w:tcPr>
          <w:p w14:paraId="1C780273">
            <w:pPr>
              <w:widowControl w:val="0"/>
              <w:jc w:val="both"/>
              <w:rPr>
                <w:rFonts w:hint="eastAsia" w:ascii="仿宋" w:hAnsi="仿宋" w:eastAsia="仿宋" w:cs="仿宋"/>
                <w:spacing w:val="7"/>
                <w:sz w:val="23"/>
                <w:szCs w:val="23"/>
                <w:lang w:eastAsia="zh-CN"/>
              </w:rPr>
            </w:pPr>
            <w:r>
              <w:rPr>
                <w:rFonts w:ascii="仿宋" w:hAnsi="仿宋" w:eastAsia="仿宋" w:cs="仿宋"/>
                <w:spacing w:val="7"/>
                <w:sz w:val="23"/>
                <w:szCs w:val="23"/>
                <w:lang w:eastAsia="zh-CN"/>
              </w:rPr>
              <w:t>是否允许投报进口产品</w:t>
            </w:r>
          </w:p>
        </w:tc>
        <w:tc>
          <w:tcPr>
            <w:tcW w:w="8513" w:type="dxa"/>
            <w:shd w:val="clear" w:color="auto" w:fill="auto"/>
            <w:vAlign w:val="center"/>
          </w:tcPr>
          <w:p w14:paraId="72877A77">
            <w:pPr>
              <w:pStyle w:val="20"/>
              <w:widowControl w:val="0"/>
              <w:spacing w:before="252" w:line="53" w:lineRule="auto"/>
              <w:ind w:left="136"/>
              <w:jc w:val="both"/>
              <w:rPr>
                <w:rFonts w:hint="eastAsia"/>
                <w:lang w:eastAsia="zh-CN"/>
              </w:rPr>
            </w:pPr>
            <w:r>
              <w:rPr>
                <w:rFonts w:hint="eastAsia"/>
                <w:spacing w:val="-13"/>
                <w:position w:val="3"/>
                <w:lang w:eastAsia="zh-CN"/>
              </w:rPr>
              <w:t>□</w:t>
            </w:r>
            <w:r>
              <w:rPr>
                <w:spacing w:val="-13"/>
                <w:position w:val="3"/>
              </w:rPr>
              <w:t>是</w:t>
            </w:r>
            <w:r>
              <w:rPr>
                <w:spacing w:val="5"/>
                <w:position w:val="3"/>
              </w:rPr>
              <w:t xml:space="preserve">      </w:t>
            </w:r>
            <w:r>
              <w:rPr>
                <w:rFonts w:hint="eastAsia"/>
                <w:spacing w:val="-13"/>
                <w:position w:val="3"/>
                <w:lang w:eastAsia="zh-CN"/>
              </w:rPr>
              <w:t>☑</w:t>
            </w:r>
            <w:r>
              <w:rPr>
                <w:spacing w:val="-13"/>
                <w:position w:val="3"/>
              </w:rPr>
              <w:t>否</w:t>
            </w:r>
          </w:p>
        </w:tc>
      </w:tr>
      <w:tr w14:paraId="56D9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blHeader/>
        </w:trPr>
        <w:tc>
          <w:tcPr>
            <w:tcW w:w="775" w:type="dxa"/>
            <w:shd w:val="clear" w:color="auto" w:fill="auto"/>
            <w:vAlign w:val="center"/>
          </w:tcPr>
          <w:p w14:paraId="3EBBAC93">
            <w:pPr>
              <w:widowControl w:val="0"/>
              <w:jc w:val="center"/>
              <w:rPr>
                <w:rFonts w:hint="eastAsia" w:ascii="仿宋" w:hAnsi="仿宋" w:eastAsia="仿宋" w:cs="仿宋"/>
              </w:rPr>
            </w:pPr>
            <w:r>
              <w:rPr>
                <w:rFonts w:hint="eastAsia" w:ascii="仿宋" w:hAnsi="仿宋" w:eastAsia="仿宋" w:cs="仿宋"/>
              </w:rPr>
              <w:t>11</w:t>
            </w:r>
          </w:p>
        </w:tc>
        <w:tc>
          <w:tcPr>
            <w:tcW w:w="1662" w:type="dxa"/>
            <w:shd w:val="clear" w:color="auto" w:fill="auto"/>
            <w:vAlign w:val="center"/>
          </w:tcPr>
          <w:p w14:paraId="0CE50C41">
            <w:pPr>
              <w:pStyle w:val="20"/>
              <w:widowControl w:val="0"/>
              <w:spacing w:before="75" w:line="231" w:lineRule="auto"/>
              <w:ind w:left="449"/>
              <w:jc w:val="both"/>
              <w:rPr>
                <w:rFonts w:hint="eastAsia"/>
                <w:lang w:eastAsia="zh-CN"/>
              </w:rPr>
            </w:pPr>
            <w:r>
              <w:rPr>
                <w:rFonts w:hint="eastAsia"/>
              </w:rPr>
              <w:t>踏勘现场</w:t>
            </w:r>
          </w:p>
        </w:tc>
        <w:tc>
          <w:tcPr>
            <w:tcW w:w="8513" w:type="dxa"/>
            <w:shd w:val="clear" w:color="auto" w:fill="auto"/>
            <w:vAlign w:val="center"/>
          </w:tcPr>
          <w:p w14:paraId="1509F285">
            <w:pPr>
              <w:pStyle w:val="20"/>
              <w:widowControl w:val="0"/>
              <w:spacing w:before="26" w:line="231" w:lineRule="auto"/>
              <w:ind w:left="118"/>
              <w:jc w:val="both"/>
              <w:rPr>
                <w:rFonts w:hint="eastAsia"/>
                <w:lang w:eastAsia="zh-CN"/>
              </w:rPr>
            </w:pPr>
            <w:r>
              <w:rPr>
                <w:rFonts w:hint="eastAsia"/>
                <w:lang w:eastAsia="zh-CN"/>
              </w:rPr>
              <w:t>是否需要投标单位现场踏勘：不需要</w:t>
            </w:r>
          </w:p>
        </w:tc>
      </w:tr>
      <w:tr w14:paraId="02175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blHeader/>
        </w:trPr>
        <w:tc>
          <w:tcPr>
            <w:tcW w:w="775" w:type="dxa"/>
            <w:shd w:val="clear" w:color="auto" w:fill="auto"/>
            <w:vAlign w:val="center"/>
          </w:tcPr>
          <w:p w14:paraId="75301C41">
            <w:pPr>
              <w:widowControl w:val="0"/>
              <w:jc w:val="center"/>
              <w:rPr>
                <w:rFonts w:hint="eastAsia" w:ascii="仿宋" w:hAnsi="仿宋" w:eastAsia="仿宋" w:cs="仿宋"/>
              </w:rPr>
            </w:pPr>
            <w:r>
              <w:rPr>
                <w:rFonts w:hint="eastAsia" w:ascii="仿宋" w:hAnsi="仿宋" w:eastAsia="仿宋" w:cs="仿宋"/>
              </w:rPr>
              <w:t>12</w:t>
            </w:r>
          </w:p>
        </w:tc>
        <w:tc>
          <w:tcPr>
            <w:tcW w:w="1662" w:type="dxa"/>
            <w:shd w:val="clear" w:color="auto" w:fill="auto"/>
            <w:vAlign w:val="center"/>
          </w:tcPr>
          <w:p w14:paraId="1C555483">
            <w:pPr>
              <w:pStyle w:val="20"/>
              <w:widowControl w:val="0"/>
              <w:spacing w:before="75" w:line="231" w:lineRule="auto"/>
              <w:ind w:left="207"/>
              <w:jc w:val="both"/>
              <w:rPr>
                <w:rFonts w:hint="eastAsia"/>
                <w:lang w:eastAsia="zh-CN"/>
              </w:rPr>
            </w:pPr>
            <w:r>
              <w:rPr>
                <w:rFonts w:hint="eastAsia"/>
                <w:spacing w:val="9"/>
                <w:lang w:eastAsia="zh-CN"/>
              </w:rPr>
              <w:t>质疑处理</w:t>
            </w:r>
          </w:p>
        </w:tc>
        <w:tc>
          <w:tcPr>
            <w:tcW w:w="8513" w:type="dxa"/>
            <w:shd w:val="clear" w:color="auto" w:fill="auto"/>
            <w:vAlign w:val="center"/>
          </w:tcPr>
          <w:p w14:paraId="497F146B">
            <w:pPr>
              <w:pStyle w:val="20"/>
              <w:widowControl w:val="0"/>
              <w:spacing w:before="23" w:line="239" w:lineRule="auto"/>
              <w:ind w:left="125" w:right="180" w:firstLine="2"/>
              <w:jc w:val="both"/>
              <w:rPr>
                <w:rFonts w:hint="eastAsia"/>
                <w:spacing w:val="9"/>
                <w:lang w:eastAsia="zh-CN"/>
              </w:rPr>
            </w:pPr>
            <w:r>
              <w:rPr>
                <w:rFonts w:hint="eastAsia"/>
                <w:spacing w:val="9"/>
                <w:lang w:eastAsia="zh-CN"/>
              </w:rPr>
              <w:t>参加投标的投标供应商认为招标文件、采购过程和中标结果使自己的权益受到损害的，可以在知道或应知其权益受到损害之日起七个工作日内，以书面形式向招标公司提出质疑（以纸质版送达时间为准）</w:t>
            </w:r>
          </w:p>
          <w:p w14:paraId="2FBD265E">
            <w:pPr>
              <w:pStyle w:val="20"/>
              <w:widowControl w:val="0"/>
              <w:spacing w:before="23" w:line="239" w:lineRule="auto"/>
              <w:ind w:left="125" w:right="180" w:firstLine="2"/>
              <w:jc w:val="both"/>
              <w:rPr>
                <w:rFonts w:hint="eastAsia"/>
                <w:spacing w:val="9"/>
                <w:lang w:eastAsia="zh-CN"/>
              </w:rPr>
            </w:pPr>
            <w:r>
              <w:rPr>
                <w:rFonts w:hint="eastAsia"/>
                <w:spacing w:val="9"/>
                <w:lang w:eastAsia="zh-CN"/>
              </w:rPr>
              <w:t>联系人：崔小寒</w:t>
            </w:r>
          </w:p>
          <w:p w14:paraId="71B384D9">
            <w:pPr>
              <w:pStyle w:val="20"/>
              <w:widowControl w:val="0"/>
              <w:spacing w:before="23" w:line="239" w:lineRule="auto"/>
              <w:ind w:left="125" w:right="180" w:firstLine="2"/>
              <w:jc w:val="both"/>
              <w:rPr>
                <w:rFonts w:hint="eastAsia"/>
                <w:spacing w:val="9"/>
                <w:lang w:eastAsia="zh-CN"/>
              </w:rPr>
            </w:pPr>
            <w:r>
              <w:rPr>
                <w:rFonts w:hint="eastAsia"/>
                <w:spacing w:val="9"/>
                <w:lang w:eastAsia="zh-CN"/>
              </w:rPr>
              <w:t>联系电话：0991-4519928</w:t>
            </w:r>
          </w:p>
          <w:p w14:paraId="40051CD5">
            <w:pPr>
              <w:pStyle w:val="20"/>
              <w:widowControl w:val="0"/>
              <w:spacing w:before="23" w:line="239" w:lineRule="auto"/>
              <w:ind w:left="125" w:right="180" w:firstLine="2"/>
              <w:jc w:val="both"/>
              <w:rPr>
                <w:rFonts w:hint="eastAsia"/>
                <w:spacing w:val="9"/>
                <w:lang w:eastAsia="zh-CN"/>
              </w:rPr>
            </w:pPr>
            <w:r>
              <w:rPr>
                <w:rFonts w:hint="eastAsia"/>
                <w:spacing w:val="9"/>
                <w:lang w:eastAsia="zh-CN"/>
              </w:rPr>
              <w:t>地址：乌鲁木齐市沙依巴克区克拉玛依西路618号亚欣国际酒店五楼</w:t>
            </w:r>
          </w:p>
          <w:p w14:paraId="28458369">
            <w:pPr>
              <w:pStyle w:val="20"/>
              <w:widowControl w:val="0"/>
              <w:spacing w:before="23" w:line="239" w:lineRule="auto"/>
              <w:ind w:left="125" w:right="180" w:firstLine="2"/>
              <w:jc w:val="both"/>
              <w:rPr>
                <w:rFonts w:hint="eastAsia"/>
                <w:lang w:eastAsia="zh-CN"/>
              </w:rPr>
            </w:pPr>
            <w:r>
              <w:rPr>
                <w:spacing w:val="9"/>
                <w:lang w:eastAsia="zh-CN"/>
              </w:rPr>
              <w:t>注：澄清、修改文件发出后，投标人必须使用最新的澄清文件制</w:t>
            </w:r>
            <w:r>
              <w:rPr>
                <w:spacing w:val="4"/>
                <w:lang w:eastAsia="zh-CN"/>
              </w:rPr>
              <w:t xml:space="preserve"> </w:t>
            </w:r>
            <w:r>
              <w:rPr>
                <w:lang w:eastAsia="zh-CN"/>
              </w:rPr>
              <w:t>作投标文件。</w:t>
            </w:r>
          </w:p>
          <w:p w14:paraId="1B3004A7">
            <w:pPr>
              <w:pStyle w:val="20"/>
              <w:widowControl w:val="0"/>
              <w:spacing w:before="26"/>
              <w:ind w:left="127" w:right="154"/>
              <w:jc w:val="both"/>
              <w:rPr>
                <w:rFonts w:hint="eastAsia"/>
                <w:lang w:eastAsia="zh-CN"/>
              </w:rPr>
            </w:pPr>
            <w:r>
              <w:rPr>
                <w:b/>
                <w:bCs/>
                <w:spacing w:val="8"/>
                <w:lang w:eastAsia="zh-CN"/>
              </w:rPr>
              <w:t>注：投标人在法定质疑期内一次性提出针对</w:t>
            </w:r>
            <w:r>
              <w:rPr>
                <w:b/>
                <w:bCs/>
                <w:spacing w:val="7"/>
                <w:lang w:eastAsia="zh-CN"/>
              </w:rPr>
              <w:t>同一采购程序环节的</w:t>
            </w:r>
            <w:r>
              <w:rPr>
                <w:b/>
                <w:bCs/>
                <w:spacing w:val="6"/>
                <w:lang w:eastAsia="zh-CN"/>
              </w:rPr>
              <w:t>质疑，本项目不接受投标人多次/反复质疑。</w:t>
            </w:r>
          </w:p>
        </w:tc>
      </w:tr>
      <w:tr w14:paraId="0388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Header/>
        </w:trPr>
        <w:tc>
          <w:tcPr>
            <w:tcW w:w="775" w:type="dxa"/>
            <w:shd w:val="clear" w:color="auto" w:fill="auto"/>
            <w:vAlign w:val="center"/>
          </w:tcPr>
          <w:p w14:paraId="5F9D8837">
            <w:pPr>
              <w:pStyle w:val="20"/>
              <w:widowControl w:val="0"/>
              <w:spacing w:before="75" w:line="186" w:lineRule="auto"/>
              <w:ind w:left="270"/>
              <w:jc w:val="center"/>
              <w:rPr>
                <w:rFonts w:hint="eastAsia"/>
              </w:rPr>
            </w:pPr>
            <w:r>
              <w:rPr>
                <w:spacing w:val="-10"/>
              </w:rPr>
              <w:t>13</w:t>
            </w:r>
          </w:p>
        </w:tc>
        <w:tc>
          <w:tcPr>
            <w:tcW w:w="1662" w:type="dxa"/>
            <w:shd w:val="clear" w:color="auto" w:fill="auto"/>
            <w:vAlign w:val="center"/>
          </w:tcPr>
          <w:p w14:paraId="6787C830">
            <w:pPr>
              <w:pStyle w:val="20"/>
              <w:widowControl w:val="0"/>
              <w:spacing w:before="121" w:line="231" w:lineRule="auto"/>
              <w:ind w:left="326"/>
              <w:jc w:val="both"/>
              <w:rPr>
                <w:rFonts w:hint="eastAsia"/>
                <w:lang w:eastAsia="zh-CN"/>
              </w:rPr>
            </w:pPr>
            <w:r>
              <w:rPr>
                <w:spacing w:val="6"/>
              </w:rPr>
              <w:t>投标有效期</w:t>
            </w:r>
          </w:p>
        </w:tc>
        <w:tc>
          <w:tcPr>
            <w:tcW w:w="8513" w:type="dxa"/>
            <w:shd w:val="clear" w:color="auto" w:fill="auto"/>
            <w:vAlign w:val="center"/>
          </w:tcPr>
          <w:p w14:paraId="7A046BEC">
            <w:pPr>
              <w:pStyle w:val="20"/>
              <w:widowControl w:val="0"/>
              <w:spacing w:before="121" w:line="231" w:lineRule="auto"/>
              <w:ind w:left="166"/>
              <w:jc w:val="both"/>
              <w:rPr>
                <w:rFonts w:hint="eastAsia"/>
                <w:lang w:eastAsia="zh-CN"/>
              </w:rPr>
            </w:pPr>
            <w:r>
              <w:rPr>
                <w:spacing w:val="-3"/>
                <w:lang w:eastAsia="zh-CN"/>
              </w:rPr>
              <w:t>自投标截止之日起</w:t>
            </w:r>
            <w:r>
              <w:rPr>
                <w:color w:val="auto"/>
                <w:spacing w:val="-35"/>
                <w:lang w:eastAsia="zh-CN"/>
              </w:rPr>
              <w:t xml:space="preserve"> </w:t>
            </w:r>
            <w:r>
              <w:rPr>
                <w:color w:val="auto"/>
                <w:spacing w:val="-3"/>
                <w:u w:val="single"/>
                <w:lang w:eastAsia="zh-CN"/>
              </w:rPr>
              <w:t>90</w:t>
            </w:r>
            <w:r>
              <w:rPr>
                <w:color w:val="auto"/>
                <w:spacing w:val="-53"/>
                <w:u w:val="single"/>
                <w:lang w:eastAsia="zh-CN"/>
              </w:rPr>
              <w:t xml:space="preserve"> </w:t>
            </w:r>
            <w:r>
              <w:rPr>
                <w:color w:val="auto"/>
                <w:spacing w:val="-49"/>
                <w:lang w:eastAsia="zh-CN"/>
              </w:rPr>
              <w:t xml:space="preserve"> </w:t>
            </w:r>
            <w:r>
              <w:rPr>
                <w:color w:val="auto"/>
                <w:spacing w:val="-3"/>
                <w:lang w:eastAsia="zh-CN"/>
              </w:rPr>
              <w:t>日历天</w:t>
            </w:r>
            <w:r>
              <w:rPr>
                <w:spacing w:val="-3"/>
                <w:lang w:eastAsia="zh-CN"/>
              </w:rPr>
              <w:t>。</w:t>
            </w:r>
          </w:p>
        </w:tc>
      </w:tr>
      <w:tr w14:paraId="6945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blHeader/>
        </w:trPr>
        <w:tc>
          <w:tcPr>
            <w:tcW w:w="775" w:type="dxa"/>
            <w:shd w:val="clear" w:color="auto" w:fill="auto"/>
            <w:vAlign w:val="center"/>
          </w:tcPr>
          <w:p w14:paraId="2B0ABD95">
            <w:pPr>
              <w:pStyle w:val="20"/>
              <w:widowControl w:val="0"/>
              <w:spacing w:before="122" w:line="239" w:lineRule="auto"/>
              <w:ind w:left="137"/>
              <w:jc w:val="center"/>
              <w:rPr>
                <w:rFonts w:hint="eastAsia"/>
              </w:rPr>
            </w:pPr>
            <w:r>
              <w:rPr>
                <w:spacing w:val="1"/>
              </w:rPr>
              <w:t>★14</w:t>
            </w:r>
          </w:p>
        </w:tc>
        <w:tc>
          <w:tcPr>
            <w:tcW w:w="1662" w:type="dxa"/>
            <w:shd w:val="clear" w:color="auto" w:fill="auto"/>
            <w:vAlign w:val="center"/>
          </w:tcPr>
          <w:p w14:paraId="30AFE68C">
            <w:pPr>
              <w:pStyle w:val="20"/>
              <w:widowControl w:val="0"/>
              <w:spacing w:before="124"/>
              <w:ind w:left="211" w:right="196" w:hanging="5"/>
              <w:jc w:val="both"/>
              <w:rPr>
                <w:rFonts w:hint="eastAsia"/>
                <w:lang w:eastAsia="zh-CN"/>
              </w:rPr>
            </w:pPr>
            <w:r>
              <w:rPr>
                <w:spacing w:val="7"/>
                <w:lang w:eastAsia="zh-CN"/>
              </w:rPr>
              <w:t>投标截止时间</w:t>
            </w:r>
            <w:r>
              <w:rPr>
                <w:spacing w:val="3"/>
                <w:lang w:eastAsia="zh-CN"/>
              </w:rPr>
              <w:t>（开标时间）</w:t>
            </w:r>
          </w:p>
        </w:tc>
        <w:tc>
          <w:tcPr>
            <w:tcW w:w="8513" w:type="dxa"/>
            <w:shd w:val="clear" w:color="auto" w:fill="auto"/>
            <w:vAlign w:val="center"/>
          </w:tcPr>
          <w:p w14:paraId="3FC48438">
            <w:pPr>
              <w:pStyle w:val="20"/>
              <w:widowControl w:val="0"/>
              <w:spacing w:before="278" w:line="231" w:lineRule="auto"/>
              <w:ind w:left="121"/>
              <w:jc w:val="both"/>
              <w:rPr>
                <w:rFonts w:hint="eastAsia"/>
                <w:lang w:eastAsia="zh-CN"/>
              </w:rPr>
            </w:pPr>
            <w:r>
              <w:rPr>
                <w:spacing w:val="-2"/>
                <w:lang w:eastAsia="zh-CN"/>
              </w:rPr>
              <w:t>截止时间：</w:t>
            </w:r>
            <w:r>
              <w:rPr>
                <w:rFonts w:hint="eastAsia"/>
                <w:spacing w:val="-2"/>
                <w:highlight w:val="yellow"/>
                <w:lang w:eastAsia="zh-CN"/>
              </w:rPr>
              <w:t>2025年</w:t>
            </w:r>
            <w:r>
              <w:rPr>
                <w:rFonts w:hint="eastAsia"/>
                <w:spacing w:val="-45"/>
                <w:highlight w:val="yellow"/>
                <w:lang w:val="en-US" w:eastAsia="zh-CN"/>
              </w:rPr>
              <w:t>8</w:t>
            </w:r>
            <w:r>
              <w:rPr>
                <w:spacing w:val="-2"/>
                <w:highlight w:val="yellow"/>
                <w:lang w:eastAsia="zh-CN"/>
              </w:rPr>
              <w:t>月</w:t>
            </w:r>
            <w:r>
              <w:rPr>
                <w:rFonts w:hint="eastAsia"/>
                <w:spacing w:val="-2"/>
                <w:highlight w:val="yellow"/>
                <w:lang w:val="en-US" w:eastAsia="zh-CN"/>
              </w:rPr>
              <w:t>8</w:t>
            </w:r>
            <w:r>
              <w:rPr>
                <w:spacing w:val="-2"/>
                <w:highlight w:val="yellow"/>
                <w:lang w:eastAsia="zh-CN"/>
              </w:rPr>
              <w:t>日1</w:t>
            </w:r>
            <w:r>
              <w:rPr>
                <w:rFonts w:hint="eastAsia"/>
                <w:spacing w:val="-2"/>
                <w:highlight w:val="yellow"/>
                <w:lang w:val="en-US" w:eastAsia="zh-CN"/>
              </w:rPr>
              <w:t>6</w:t>
            </w:r>
            <w:r>
              <w:rPr>
                <w:spacing w:val="-2"/>
                <w:highlight w:val="yellow"/>
                <w:lang w:eastAsia="zh-CN"/>
              </w:rPr>
              <w:t>时00分</w:t>
            </w:r>
            <w:r>
              <w:rPr>
                <w:spacing w:val="-2"/>
                <w:lang w:eastAsia="zh-CN"/>
              </w:rPr>
              <w:t>（北京时间）</w:t>
            </w:r>
          </w:p>
        </w:tc>
      </w:tr>
      <w:tr w14:paraId="4B16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775" w:type="dxa"/>
            <w:shd w:val="clear" w:color="auto" w:fill="auto"/>
            <w:vAlign w:val="center"/>
          </w:tcPr>
          <w:p w14:paraId="7D3DFCDD">
            <w:pPr>
              <w:pStyle w:val="20"/>
              <w:widowControl w:val="0"/>
              <w:spacing w:before="75" w:line="186" w:lineRule="auto"/>
              <w:ind w:firstLine="210" w:firstLineChars="100"/>
              <w:jc w:val="center"/>
              <w:rPr>
                <w:rFonts w:hint="eastAsia"/>
              </w:rPr>
            </w:pPr>
            <w:r>
              <w:rPr>
                <w:spacing w:val="-10"/>
              </w:rPr>
              <w:t>15</w:t>
            </w:r>
          </w:p>
        </w:tc>
        <w:tc>
          <w:tcPr>
            <w:tcW w:w="1662" w:type="dxa"/>
            <w:shd w:val="clear" w:color="auto" w:fill="auto"/>
            <w:vAlign w:val="center"/>
          </w:tcPr>
          <w:p w14:paraId="031720F8">
            <w:pPr>
              <w:spacing w:line="257" w:lineRule="auto"/>
              <w:jc w:val="both"/>
            </w:pPr>
          </w:p>
          <w:p w14:paraId="22A24DAC">
            <w:pPr>
              <w:pStyle w:val="20"/>
              <w:spacing w:before="75" w:line="231" w:lineRule="auto"/>
              <w:ind w:left="446"/>
              <w:jc w:val="both"/>
              <w:rPr>
                <w:rFonts w:hint="eastAsia"/>
                <w:lang w:eastAsia="zh-CN"/>
              </w:rPr>
            </w:pPr>
            <w:r>
              <w:rPr>
                <w:spacing w:val="6"/>
              </w:rPr>
              <w:t>投标文件</w:t>
            </w:r>
          </w:p>
        </w:tc>
        <w:tc>
          <w:tcPr>
            <w:tcW w:w="8513" w:type="dxa"/>
            <w:shd w:val="clear" w:color="auto" w:fill="auto"/>
            <w:vAlign w:val="center"/>
          </w:tcPr>
          <w:p w14:paraId="166BEF4A">
            <w:pPr>
              <w:pStyle w:val="20"/>
              <w:spacing w:before="120" w:line="243" w:lineRule="auto"/>
              <w:ind w:left="122" w:right="106" w:firstLine="6"/>
              <w:jc w:val="both"/>
              <w:rPr>
                <w:rFonts w:hint="eastAsia"/>
                <w:lang w:eastAsia="zh-CN"/>
              </w:rPr>
            </w:pPr>
            <w:r>
              <w:rPr>
                <w:spacing w:val="7"/>
                <w:lang w:eastAsia="zh-CN"/>
              </w:rPr>
              <w:t>1．本项目采用不见面开标、供应商需要递交电子投标文件，加密</w:t>
            </w:r>
            <w:r>
              <w:rPr>
                <w:spacing w:val="9"/>
                <w:lang w:eastAsia="zh-CN"/>
              </w:rPr>
              <w:t xml:space="preserve"> </w:t>
            </w:r>
            <w:r>
              <w:rPr>
                <w:spacing w:val="12"/>
                <w:lang w:eastAsia="zh-CN"/>
              </w:rPr>
              <w:t>的电子投标文件，在投标截止时间前上传至新疆政府采购网政采</w:t>
            </w:r>
            <w:r>
              <w:rPr>
                <w:lang w:eastAsia="zh-CN"/>
              </w:rPr>
              <w:t xml:space="preserve"> </w:t>
            </w:r>
            <w:r>
              <w:rPr>
                <w:spacing w:val="6"/>
                <w:lang w:eastAsia="zh-CN"/>
              </w:rPr>
              <w:t>云平台指定位置。无需递交纸质文件。</w:t>
            </w:r>
          </w:p>
          <w:p w14:paraId="7D721B85">
            <w:pPr>
              <w:pStyle w:val="20"/>
              <w:spacing w:before="119" w:line="244" w:lineRule="auto"/>
              <w:ind w:left="125" w:right="106" w:firstLine="20"/>
              <w:jc w:val="both"/>
              <w:rPr>
                <w:rFonts w:hint="eastAsia"/>
                <w:lang w:eastAsia="zh-CN"/>
              </w:rPr>
            </w:pPr>
            <w:r>
              <w:rPr>
                <w:spacing w:val="12"/>
                <w:lang w:eastAsia="zh-CN"/>
              </w:rPr>
              <w:t>2.本项目采用远程不见面交易的模式。开标当日</w:t>
            </w:r>
            <w:r>
              <w:rPr>
                <w:spacing w:val="11"/>
                <w:lang w:eastAsia="zh-CN"/>
              </w:rPr>
              <w:t>，供应商无需到</w:t>
            </w:r>
            <w:r>
              <w:rPr>
                <w:lang w:eastAsia="zh-CN"/>
              </w:rPr>
              <w:t xml:space="preserve"> </w:t>
            </w:r>
            <w:r>
              <w:rPr>
                <w:spacing w:val="12"/>
                <w:lang w:eastAsia="zh-CN"/>
              </w:rPr>
              <w:t>达开标现场，仅需在任意地点通过新疆政府采购网政采云平台完</w:t>
            </w:r>
            <w:r>
              <w:rPr>
                <w:lang w:eastAsia="zh-CN"/>
              </w:rPr>
              <w:t xml:space="preserve"> </w:t>
            </w:r>
            <w:r>
              <w:rPr>
                <w:spacing w:val="12"/>
                <w:lang w:eastAsia="zh-CN"/>
              </w:rPr>
              <w:t>成远程解密、提疑澄清、开标唱标、结果公布等交互环节。供应</w:t>
            </w:r>
            <w:r>
              <w:rPr>
                <w:lang w:eastAsia="zh-CN"/>
              </w:rPr>
              <w:t xml:space="preserve"> </w:t>
            </w:r>
            <w:r>
              <w:rPr>
                <w:spacing w:val="8"/>
                <w:lang w:eastAsia="zh-CN"/>
              </w:rPr>
              <w:t>商必须使用能正确解密投标文件的“</w:t>
            </w:r>
            <w:r>
              <w:rPr>
                <w:lang w:eastAsia="zh-CN"/>
              </w:rPr>
              <w:t>CA</w:t>
            </w:r>
            <w:r>
              <w:rPr>
                <w:spacing w:val="-29"/>
                <w:lang w:eastAsia="zh-CN"/>
              </w:rPr>
              <w:t xml:space="preserve"> </w:t>
            </w:r>
            <w:r>
              <w:rPr>
                <w:spacing w:val="8"/>
                <w:lang w:eastAsia="zh-CN"/>
              </w:rPr>
              <w:t>锁</w:t>
            </w:r>
            <w:r>
              <w:rPr>
                <w:spacing w:val="-83"/>
                <w:lang w:eastAsia="zh-CN"/>
              </w:rPr>
              <w:t xml:space="preserve"> </w:t>
            </w:r>
            <w:r>
              <w:rPr>
                <w:spacing w:val="8"/>
                <w:lang w:eastAsia="zh-CN"/>
              </w:rPr>
              <w:t>”在规定的时间内完成</w:t>
            </w:r>
            <w:r>
              <w:rPr>
                <w:lang w:eastAsia="zh-CN"/>
              </w:rPr>
              <w:t xml:space="preserve"> </w:t>
            </w:r>
            <w:r>
              <w:rPr>
                <w:spacing w:val="10"/>
                <w:lang w:eastAsia="zh-CN"/>
              </w:rPr>
              <w:t>远程解密，</w:t>
            </w:r>
            <w:r>
              <w:rPr>
                <w:spacing w:val="-57"/>
                <w:lang w:eastAsia="zh-CN"/>
              </w:rPr>
              <w:t xml:space="preserve"> </w:t>
            </w:r>
            <w:r>
              <w:rPr>
                <w:spacing w:val="10"/>
                <w:lang w:eastAsia="zh-CN"/>
              </w:rPr>
              <w:t>因供应商原因未能解密、解密失败或解密超时，</w:t>
            </w:r>
            <w:r>
              <w:rPr>
                <w:spacing w:val="9"/>
                <w:lang w:eastAsia="zh-CN"/>
              </w:rPr>
              <w:t>视为</w:t>
            </w:r>
            <w:r>
              <w:rPr>
                <w:lang w:eastAsia="zh-CN"/>
              </w:rPr>
              <w:t xml:space="preserve"> </w:t>
            </w:r>
            <w:r>
              <w:rPr>
                <w:spacing w:val="10"/>
                <w:lang w:eastAsia="zh-CN"/>
              </w:rPr>
              <w:t>供应商撤销其投标文件，系统内投标文件将被退回；</w:t>
            </w:r>
            <w:r>
              <w:rPr>
                <w:spacing w:val="-59"/>
                <w:lang w:eastAsia="zh-CN"/>
              </w:rPr>
              <w:t xml:space="preserve"> </w:t>
            </w:r>
            <w:r>
              <w:rPr>
                <w:spacing w:val="10"/>
                <w:lang w:eastAsia="zh-CN"/>
              </w:rPr>
              <w:t>因采购人原</w:t>
            </w:r>
            <w:r>
              <w:rPr>
                <w:spacing w:val="11"/>
                <w:lang w:eastAsia="zh-CN"/>
              </w:rPr>
              <w:t>因或网上招投标平台发生故障，导致无法按时完成投标文件解密</w:t>
            </w:r>
            <w:r>
              <w:rPr>
                <w:spacing w:val="4"/>
                <w:lang w:eastAsia="zh-CN"/>
              </w:rPr>
              <w:t xml:space="preserve"> </w:t>
            </w:r>
            <w:r>
              <w:rPr>
                <w:spacing w:val="12"/>
                <w:lang w:eastAsia="zh-CN"/>
              </w:rPr>
              <w:t>或开、评标工作无法进行的，可根据实际情况相应延迟解</w:t>
            </w:r>
            <w:r>
              <w:rPr>
                <w:spacing w:val="11"/>
                <w:lang w:eastAsia="zh-CN"/>
              </w:rPr>
              <w:t>密时间</w:t>
            </w:r>
            <w:r>
              <w:rPr>
                <w:lang w:eastAsia="zh-CN"/>
              </w:rPr>
              <w:t xml:space="preserve"> </w:t>
            </w:r>
            <w:r>
              <w:rPr>
                <w:spacing w:val="-4"/>
                <w:lang w:eastAsia="zh-CN"/>
              </w:rPr>
              <w:t>或调整。</w:t>
            </w:r>
          </w:p>
          <w:p w14:paraId="6387CC4D">
            <w:pPr>
              <w:pStyle w:val="20"/>
              <w:spacing w:before="21"/>
              <w:ind w:left="134" w:right="106" w:hanging="9"/>
              <w:jc w:val="both"/>
              <w:rPr>
                <w:rFonts w:hint="eastAsia"/>
                <w:lang w:eastAsia="zh-CN"/>
              </w:rPr>
            </w:pPr>
            <w:r>
              <w:rPr>
                <w:spacing w:val="12"/>
                <w:lang w:eastAsia="zh-CN"/>
              </w:rPr>
              <w:t>注：加密的电子响应文件为使用政采云电子投标客户端制</w:t>
            </w:r>
            <w:r>
              <w:rPr>
                <w:spacing w:val="11"/>
                <w:lang w:eastAsia="zh-CN"/>
              </w:rPr>
              <w:t>作生成</w:t>
            </w:r>
            <w:r>
              <w:rPr>
                <w:lang w:eastAsia="zh-CN"/>
              </w:rPr>
              <w:t xml:space="preserve"> </w:t>
            </w:r>
            <w:r>
              <w:rPr>
                <w:spacing w:val="2"/>
                <w:lang w:eastAsia="zh-CN"/>
              </w:rPr>
              <w:t>的加密版响应文件。</w:t>
            </w:r>
          </w:p>
          <w:p w14:paraId="11DBBE0C">
            <w:pPr>
              <w:pStyle w:val="20"/>
              <w:spacing w:before="24" w:line="247" w:lineRule="auto"/>
              <w:ind w:left="121" w:right="106" w:hanging="7"/>
              <w:jc w:val="both"/>
              <w:rPr>
                <w:rFonts w:hint="eastAsia"/>
                <w:lang w:eastAsia="zh-CN"/>
              </w:rPr>
            </w:pPr>
            <w:r>
              <w:rPr>
                <w:spacing w:val="11"/>
                <w:lang w:eastAsia="zh-CN"/>
              </w:rPr>
              <w:t>因供应商自身原因导致解密失败的，将导致其投标被拒绝且投标</w:t>
            </w:r>
            <w:r>
              <w:rPr>
                <w:spacing w:val="7"/>
                <w:lang w:eastAsia="zh-CN"/>
              </w:rPr>
              <w:t xml:space="preserve"> </w:t>
            </w:r>
            <w:r>
              <w:rPr>
                <w:spacing w:val="1"/>
                <w:lang w:eastAsia="zh-CN"/>
              </w:rPr>
              <w:t>文件被退回。</w:t>
            </w:r>
          </w:p>
        </w:tc>
      </w:tr>
      <w:tr w14:paraId="462F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blHeader/>
        </w:trPr>
        <w:tc>
          <w:tcPr>
            <w:tcW w:w="775" w:type="dxa"/>
            <w:shd w:val="clear" w:color="auto" w:fill="auto"/>
            <w:vAlign w:val="center"/>
          </w:tcPr>
          <w:p w14:paraId="6E1C3523">
            <w:pPr>
              <w:spacing w:line="265" w:lineRule="auto"/>
              <w:jc w:val="center"/>
              <w:rPr>
                <w:lang w:eastAsia="zh-CN"/>
              </w:rPr>
            </w:pPr>
          </w:p>
          <w:p w14:paraId="62451FBF">
            <w:pPr>
              <w:pStyle w:val="20"/>
              <w:spacing w:before="75" w:line="186" w:lineRule="auto"/>
              <w:ind w:left="270"/>
              <w:jc w:val="center"/>
              <w:rPr>
                <w:rFonts w:hint="eastAsia"/>
              </w:rPr>
            </w:pPr>
            <w:r>
              <w:rPr>
                <w:spacing w:val="-10"/>
              </w:rPr>
              <w:t>16</w:t>
            </w:r>
          </w:p>
        </w:tc>
        <w:tc>
          <w:tcPr>
            <w:tcW w:w="1662" w:type="dxa"/>
            <w:shd w:val="clear" w:color="auto" w:fill="auto"/>
            <w:vAlign w:val="center"/>
          </w:tcPr>
          <w:p w14:paraId="4FD4588E">
            <w:pPr>
              <w:pStyle w:val="20"/>
              <w:spacing w:before="276"/>
              <w:ind w:right="-28"/>
              <w:jc w:val="both"/>
              <w:rPr>
                <w:rFonts w:hint="eastAsia"/>
                <w:lang w:eastAsia="zh-CN"/>
              </w:rPr>
            </w:pPr>
            <w:r>
              <w:rPr>
                <w:spacing w:val="7"/>
              </w:rPr>
              <w:t>开标时间及地</w:t>
            </w:r>
            <w:r>
              <w:rPr>
                <w:spacing w:val="1"/>
              </w:rPr>
              <w:t xml:space="preserve"> </w:t>
            </w:r>
            <w:r>
              <w:t>点</w:t>
            </w:r>
          </w:p>
        </w:tc>
        <w:tc>
          <w:tcPr>
            <w:tcW w:w="8513" w:type="dxa"/>
            <w:shd w:val="clear" w:color="auto" w:fill="auto"/>
            <w:vAlign w:val="center"/>
          </w:tcPr>
          <w:p w14:paraId="108F52D1">
            <w:pPr>
              <w:pStyle w:val="20"/>
              <w:spacing w:before="120"/>
              <w:ind w:left="122" w:right="43" w:hanging="1"/>
              <w:jc w:val="both"/>
              <w:rPr>
                <w:rFonts w:hint="eastAsia"/>
                <w:lang w:eastAsia="zh-CN"/>
              </w:rPr>
            </w:pPr>
            <w:r>
              <w:rPr>
                <w:spacing w:val="-4"/>
                <w:lang w:eastAsia="zh-CN"/>
              </w:rPr>
              <w:t>开标时间：</w:t>
            </w:r>
            <w:r>
              <w:rPr>
                <w:rFonts w:hint="eastAsia"/>
                <w:spacing w:val="-4"/>
                <w:highlight w:val="yellow"/>
                <w:lang w:eastAsia="zh-CN"/>
              </w:rPr>
              <w:t>2025年</w:t>
            </w:r>
            <w:r>
              <w:rPr>
                <w:rFonts w:hint="eastAsia"/>
                <w:spacing w:val="-45"/>
                <w:highlight w:val="yellow"/>
                <w:lang w:val="en-US" w:eastAsia="zh-CN"/>
              </w:rPr>
              <w:t>8</w:t>
            </w:r>
            <w:r>
              <w:rPr>
                <w:spacing w:val="11"/>
                <w:highlight w:val="yellow"/>
                <w:lang w:eastAsia="zh-CN"/>
              </w:rPr>
              <w:t>月</w:t>
            </w:r>
            <w:r>
              <w:rPr>
                <w:rFonts w:hint="eastAsia"/>
                <w:spacing w:val="11"/>
                <w:highlight w:val="yellow"/>
                <w:lang w:val="en-US" w:eastAsia="zh-CN"/>
              </w:rPr>
              <w:t>8</w:t>
            </w:r>
            <w:r>
              <w:rPr>
                <w:spacing w:val="11"/>
                <w:highlight w:val="yellow"/>
                <w:lang w:eastAsia="zh-CN"/>
              </w:rPr>
              <w:t>日</w:t>
            </w:r>
            <w:r>
              <w:rPr>
                <w:spacing w:val="-4"/>
                <w:highlight w:val="yellow"/>
                <w:lang w:eastAsia="zh-CN"/>
              </w:rPr>
              <w:t>1</w:t>
            </w:r>
            <w:r>
              <w:rPr>
                <w:rFonts w:hint="eastAsia"/>
                <w:spacing w:val="-4"/>
                <w:highlight w:val="yellow"/>
                <w:lang w:val="en-US" w:eastAsia="zh-CN"/>
              </w:rPr>
              <w:t>6</w:t>
            </w:r>
            <w:r>
              <w:rPr>
                <w:spacing w:val="-4"/>
                <w:highlight w:val="yellow"/>
                <w:lang w:eastAsia="zh-CN"/>
              </w:rPr>
              <w:t>时</w:t>
            </w:r>
            <w:r>
              <w:rPr>
                <w:spacing w:val="-44"/>
                <w:highlight w:val="yellow"/>
                <w:lang w:eastAsia="zh-CN"/>
              </w:rPr>
              <w:t xml:space="preserve"> </w:t>
            </w:r>
            <w:r>
              <w:rPr>
                <w:spacing w:val="-4"/>
                <w:highlight w:val="yellow"/>
                <w:lang w:eastAsia="zh-CN"/>
              </w:rPr>
              <w:t>00</w:t>
            </w:r>
            <w:r>
              <w:rPr>
                <w:spacing w:val="-34"/>
                <w:highlight w:val="yellow"/>
                <w:lang w:eastAsia="zh-CN"/>
              </w:rPr>
              <w:t xml:space="preserve"> </w:t>
            </w:r>
            <w:r>
              <w:rPr>
                <w:spacing w:val="-4"/>
                <w:highlight w:val="yellow"/>
                <w:lang w:eastAsia="zh-CN"/>
              </w:rPr>
              <w:t>分（北京时间</w:t>
            </w:r>
            <w:r>
              <w:rPr>
                <w:spacing w:val="-9"/>
                <w:highlight w:val="yellow"/>
                <w:lang w:eastAsia="zh-CN"/>
              </w:rPr>
              <w:t>）</w:t>
            </w:r>
            <w:r>
              <w:rPr>
                <w:spacing w:val="-9"/>
                <w:lang w:eastAsia="zh-CN"/>
              </w:rPr>
              <w:t>；</w:t>
            </w:r>
            <w:r>
              <w:rPr>
                <w:spacing w:val="-4"/>
                <w:lang w:eastAsia="zh-CN"/>
              </w:rPr>
              <w:t>若</w:t>
            </w:r>
            <w:r>
              <w:rPr>
                <w:spacing w:val="-5"/>
                <w:lang w:eastAsia="zh-CN"/>
              </w:rPr>
              <w:t>逾期，</w:t>
            </w:r>
            <w:r>
              <w:rPr>
                <w:lang w:eastAsia="zh-CN"/>
              </w:rPr>
              <w:t xml:space="preserve"> </w:t>
            </w:r>
            <w:r>
              <w:rPr>
                <w:spacing w:val="3"/>
                <w:lang w:eastAsia="zh-CN"/>
              </w:rPr>
              <w:t>其投标将被拒绝。</w:t>
            </w:r>
          </w:p>
          <w:p w14:paraId="2C16344D">
            <w:pPr>
              <w:pStyle w:val="20"/>
              <w:spacing w:before="23" w:line="223" w:lineRule="auto"/>
              <w:ind w:left="121"/>
              <w:jc w:val="both"/>
              <w:rPr>
                <w:rFonts w:hint="eastAsia"/>
                <w:lang w:eastAsia="zh-CN"/>
              </w:rPr>
            </w:pPr>
            <w:r>
              <w:rPr>
                <w:spacing w:val="11"/>
              </w:rPr>
              <w:t>开标地址：政采云平台（</w:t>
            </w:r>
            <w:r>
              <w:fldChar w:fldCharType="begin"/>
            </w:r>
            <w:r>
              <w:instrText xml:space="preserve"> HYPERLINK "https://www.zcygov.cn" </w:instrText>
            </w:r>
            <w:r>
              <w:fldChar w:fldCharType="separate"/>
            </w:r>
            <w:r>
              <w:t>https</w:t>
            </w:r>
            <w:r>
              <w:rPr>
                <w:spacing w:val="11"/>
              </w:rPr>
              <w:t>://</w:t>
            </w:r>
            <w:r>
              <w:t>www</w:t>
            </w:r>
            <w:r>
              <w:rPr>
                <w:spacing w:val="11"/>
              </w:rPr>
              <w:t>.</w:t>
            </w:r>
            <w:r>
              <w:t>zcygov</w:t>
            </w:r>
            <w:r>
              <w:rPr>
                <w:spacing w:val="11"/>
              </w:rPr>
              <w:t>.</w:t>
            </w:r>
            <w:r>
              <w:t>cn</w:t>
            </w:r>
            <w:r>
              <w:fldChar w:fldCharType="end"/>
            </w:r>
            <w:r>
              <w:rPr>
                <w:spacing w:val="11"/>
              </w:rPr>
              <w:t>）</w:t>
            </w:r>
          </w:p>
        </w:tc>
      </w:tr>
      <w:tr w14:paraId="0CC4A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blHeader/>
        </w:trPr>
        <w:tc>
          <w:tcPr>
            <w:tcW w:w="775" w:type="dxa"/>
            <w:shd w:val="clear" w:color="auto" w:fill="auto"/>
            <w:vAlign w:val="center"/>
          </w:tcPr>
          <w:p w14:paraId="6334F710">
            <w:pPr>
              <w:pStyle w:val="20"/>
              <w:spacing w:before="75" w:line="186" w:lineRule="auto"/>
              <w:ind w:left="270"/>
              <w:jc w:val="center"/>
              <w:rPr>
                <w:rFonts w:hint="eastAsia"/>
              </w:rPr>
            </w:pPr>
            <w:r>
              <w:rPr>
                <w:spacing w:val="-10"/>
              </w:rPr>
              <w:t>17</w:t>
            </w:r>
          </w:p>
        </w:tc>
        <w:tc>
          <w:tcPr>
            <w:tcW w:w="1662" w:type="dxa"/>
            <w:shd w:val="clear" w:color="auto" w:fill="auto"/>
            <w:vAlign w:val="center"/>
          </w:tcPr>
          <w:p w14:paraId="504506E5">
            <w:pPr>
              <w:pStyle w:val="20"/>
              <w:spacing w:before="121" w:line="241" w:lineRule="auto"/>
              <w:ind w:left="7" w:right="-28" w:hanging="7"/>
              <w:jc w:val="both"/>
              <w:rPr>
                <w:rFonts w:hint="eastAsia"/>
                <w:lang w:eastAsia="zh-CN"/>
              </w:rPr>
            </w:pPr>
            <w:r>
              <w:rPr>
                <w:spacing w:val="7"/>
              </w:rPr>
              <w:t>评标委员会的</w:t>
            </w:r>
            <w:r>
              <w:t xml:space="preserve"> </w:t>
            </w:r>
            <w:r>
              <w:rPr>
                <w:spacing w:val="1"/>
              </w:rPr>
              <w:t>组成</w:t>
            </w:r>
          </w:p>
        </w:tc>
        <w:tc>
          <w:tcPr>
            <w:tcW w:w="8513" w:type="dxa"/>
            <w:shd w:val="clear" w:color="auto" w:fill="auto"/>
            <w:vAlign w:val="center"/>
          </w:tcPr>
          <w:p w14:paraId="05A1B983">
            <w:pPr>
              <w:pStyle w:val="20"/>
              <w:spacing w:before="119" w:line="231" w:lineRule="auto"/>
              <w:ind w:left="122"/>
              <w:jc w:val="both"/>
              <w:rPr>
                <w:rFonts w:hint="eastAsia"/>
                <w:highlight w:val="none"/>
                <w:lang w:eastAsia="zh-CN"/>
              </w:rPr>
            </w:pPr>
            <w:r>
              <w:rPr>
                <w:spacing w:val="5"/>
                <w:highlight w:val="none"/>
                <w:lang w:eastAsia="zh-CN"/>
              </w:rPr>
              <w:t>评标委员会构成：</w:t>
            </w:r>
            <w:r>
              <w:rPr>
                <w:rFonts w:hint="eastAsia"/>
                <w:color w:val="FF0000"/>
                <w:spacing w:val="5"/>
                <w:highlight w:val="none"/>
                <w:lang w:val="en-US" w:eastAsia="zh-CN"/>
              </w:rPr>
              <w:t>4</w:t>
            </w:r>
            <w:r>
              <w:rPr>
                <w:spacing w:val="5"/>
                <w:highlight w:val="none"/>
                <w:lang w:eastAsia="zh-CN"/>
              </w:rPr>
              <w:t>人，其中采购人代表人</w:t>
            </w:r>
            <w:r>
              <w:rPr>
                <w:rFonts w:hint="eastAsia"/>
                <w:color w:val="C00000"/>
                <w:spacing w:val="5"/>
                <w:highlight w:val="none"/>
                <w:lang w:val="en-US" w:eastAsia="zh-CN"/>
              </w:rPr>
              <w:t>1</w:t>
            </w:r>
            <w:r>
              <w:rPr>
                <w:spacing w:val="5"/>
                <w:highlight w:val="none"/>
                <w:lang w:eastAsia="zh-CN"/>
              </w:rPr>
              <w:t>人</w:t>
            </w:r>
          </w:p>
          <w:p w14:paraId="4DCBDE57">
            <w:pPr>
              <w:pStyle w:val="20"/>
              <w:spacing w:before="24" w:line="230" w:lineRule="auto"/>
              <w:jc w:val="both"/>
              <w:rPr>
                <w:rFonts w:hint="eastAsia"/>
                <w:lang w:eastAsia="zh-CN"/>
              </w:rPr>
            </w:pPr>
            <w:r>
              <w:rPr>
                <w:spacing w:val="5"/>
                <w:highlight w:val="none"/>
                <w:lang w:eastAsia="zh-CN"/>
              </w:rPr>
              <w:t>评标委员会确定方式：政采云系统随机抽取</w:t>
            </w:r>
            <w:r>
              <w:rPr>
                <w:rFonts w:hint="eastAsia"/>
                <w:color w:val="FF0000"/>
                <w:spacing w:val="5"/>
                <w:highlight w:val="none"/>
                <w:lang w:val="en-US" w:eastAsia="zh-CN"/>
              </w:rPr>
              <w:t>4</w:t>
            </w:r>
            <w:r>
              <w:rPr>
                <w:spacing w:val="5"/>
                <w:highlight w:val="none"/>
                <w:lang w:eastAsia="zh-CN"/>
              </w:rPr>
              <w:t>人相关专业的专家。</w:t>
            </w:r>
          </w:p>
        </w:tc>
      </w:tr>
      <w:tr w14:paraId="38942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blHeader/>
        </w:trPr>
        <w:tc>
          <w:tcPr>
            <w:tcW w:w="775" w:type="dxa"/>
            <w:shd w:val="clear" w:color="auto" w:fill="auto"/>
            <w:vAlign w:val="center"/>
          </w:tcPr>
          <w:p w14:paraId="55D3E2C9">
            <w:pPr>
              <w:pStyle w:val="20"/>
              <w:spacing w:before="75" w:line="186" w:lineRule="auto"/>
              <w:ind w:left="270"/>
              <w:jc w:val="center"/>
              <w:rPr>
                <w:rFonts w:hint="eastAsia"/>
              </w:rPr>
            </w:pPr>
            <w:r>
              <w:rPr>
                <w:spacing w:val="-10"/>
              </w:rPr>
              <w:t>18</w:t>
            </w:r>
          </w:p>
        </w:tc>
        <w:tc>
          <w:tcPr>
            <w:tcW w:w="1662" w:type="dxa"/>
            <w:shd w:val="clear" w:color="auto" w:fill="auto"/>
            <w:vAlign w:val="center"/>
          </w:tcPr>
          <w:p w14:paraId="22FEFE0E">
            <w:pPr>
              <w:pStyle w:val="20"/>
              <w:spacing w:before="75" w:line="229" w:lineRule="auto"/>
              <w:ind w:left="326"/>
              <w:jc w:val="both"/>
              <w:rPr>
                <w:rFonts w:hint="eastAsia"/>
                <w:lang w:eastAsia="zh-CN"/>
              </w:rPr>
            </w:pPr>
            <w:r>
              <w:rPr>
                <w:spacing w:val="6"/>
              </w:rPr>
              <w:t>投标保证金</w:t>
            </w:r>
          </w:p>
        </w:tc>
        <w:tc>
          <w:tcPr>
            <w:tcW w:w="8513" w:type="dxa"/>
            <w:shd w:val="clear" w:color="auto" w:fill="auto"/>
            <w:vAlign w:val="center"/>
          </w:tcPr>
          <w:p w14:paraId="72DD33E9">
            <w:pPr>
              <w:pStyle w:val="20"/>
              <w:spacing w:before="121" w:line="243" w:lineRule="auto"/>
              <w:ind w:left="126" w:right="9" w:hanging="4"/>
              <w:jc w:val="both"/>
              <w:rPr>
                <w:rFonts w:hint="eastAsia"/>
                <w:lang w:eastAsia="zh-CN"/>
              </w:rPr>
            </w:pPr>
            <w:r>
              <w:rPr>
                <w:spacing w:val="-5"/>
                <w:lang w:eastAsia="zh-CN"/>
              </w:rPr>
              <w:t>缴纳方式：供应商应于</w:t>
            </w:r>
            <w:r>
              <w:rPr>
                <w:spacing w:val="8"/>
                <w:highlight w:val="yellow"/>
                <w:lang w:eastAsia="zh-CN"/>
              </w:rPr>
              <w:t xml:space="preserve"> </w:t>
            </w:r>
            <w:r>
              <w:rPr>
                <w:rFonts w:hint="eastAsia"/>
                <w:spacing w:val="8"/>
                <w:highlight w:val="yellow"/>
                <w:lang w:eastAsia="zh-CN"/>
              </w:rPr>
              <w:t>2025年</w:t>
            </w:r>
            <w:r>
              <w:rPr>
                <w:rFonts w:hint="eastAsia"/>
                <w:spacing w:val="8"/>
                <w:highlight w:val="yellow"/>
                <w:lang w:val="en-US" w:eastAsia="zh-CN"/>
              </w:rPr>
              <w:t>8</w:t>
            </w:r>
            <w:r>
              <w:rPr>
                <w:spacing w:val="8"/>
                <w:highlight w:val="yellow"/>
                <w:lang w:eastAsia="zh-CN"/>
              </w:rPr>
              <w:t>月</w:t>
            </w:r>
            <w:r>
              <w:rPr>
                <w:rFonts w:hint="eastAsia"/>
                <w:spacing w:val="8"/>
                <w:highlight w:val="yellow"/>
                <w:lang w:val="en-US" w:eastAsia="zh-CN"/>
              </w:rPr>
              <w:t>8</w:t>
            </w:r>
            <w:r>
              <w:rPr>
                <w:spacing w:val="8"/>
                <w:highlight w:val="yellow"/>
                <w:lang w:eastAsia="zh-CN"/>
              </w:rPr>
              <w:t>日1</w:t>
            </w:r>
            <w:r>
              <w:rPr>
                <w:rFonts w:hint="eastAsia"/>
                <w:spacing w:val="8"/>
                <w:highlight w:val="yellow"/>
                <w:lang w:val="en-US" w:eastAsia="zh-CN"/>
              </w:rPr>
              <w:t>6</w:t>
            </w:r>
            <w:r>
              <w:rPr>
                <w:spacing w:val="8"/>
                <w:highlight w:val="yellow"/>
                <w:lang w:eastAsia="zh-CN"/>
              </w:rPr>
              <w:t>时00分</w:t>
            </w:r>
            <w:r>
              <w:rPr>
                <w:spacing w:val="-6"/>
                <w:highlight w:val="yellow"/>
                <w:lang w:eastAsia="zh-CN"/>
              </w:rPr>
              <w:t>（北京时间）</w:t>
            </w:r>
            <w:r>
              <w:rPr>
                <w:lang w:eastAsia="zh-CN"/>
              </w:rPr>
              <w:t xml:space="preserve"> </w:t>
            </w:r>
            <w:r>
              <w:rPr>
                <w:spacing w:val="8"/>
                <w:lang w:eastAsia="zh-CN"/>
              </w:rPr>
              <w:t>前，将投标保证金以非现金形式的电汇或网银或电</w:t>
            </w:r>
            <w:r>
              <w:rPr>
                <w:spacing w:val="4"/>
                <w:lang w:eastAsia="zh-CN"/>
              </w:rPr>
              <w:t>子保函等支付方式缴纳。</w:t>
            </w:r>
          </w:p>
        </w:tc>
      </w:tr>
      <w:tr w14:paraId="666D7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blHeader/>
        </w:trPr>
        <w:tc>
          <w:tcPr>
            <w:tcW w:w="775" w:type="dxa"/>
            <w:vMerge w:val="restart"/>
            <w:shd w:val="clear" w:color="auto" w:fill="auto"/>
            <w:vAlign w:val="center"/>
          </w:tcPr>
          <w:p w14:paraId="3CC17C71">
            <w:pPr>
              <w:pStyle w:val="20"/>
              <w:spacing w:before="74" w:line="239" w:lineRule="auto"/>
              <w:ind w:left="137"/>
              <w:jc w:val="center"/>
              <w:rPr>
                <w:rFonts w:hint="eastAsia"/>
              </w:rPr>
            </w:pPr>
            <w:r>
              <w:rPr>
                <w:spacing w:val="1"/>
              </w:rPr>
              <w:t>★19</w:t>
            </w:r>
          </w:p>
        </w:tc>
        <w:tc>
          <w:tcPr>
            <w:tcW w:w="1662" w:type="dxa"/>
            <w:vMerge w:val="restart"/>
            <w:shd w:val="clear" w:color="auto" w:fill="auto"/>
            <w:vAlign w:val="center"/>
          </w:tcPr>
          <w:p w14:paraId="3BDAC9A4">
            <w:pPr>
              <w:pStyle w:val="20"/>
              <w:spacing w:before="75" w:line="229" w:lineRule="auto"/>
              <w:ind w:left="326"/>
              <w:jc w:val="both"/>
              <w:rPr>
                <w:rFonts w:hint="eastAsia"/>
                <w:lang w:eastAsia="zh-CN"/>
              </w:rPr>
            </w:pPr>
            <w:r>
              <w:rPr>
                <w:spacing w:val="6"/>
                <w:lang w:eastAsia="zh-CN"/>
              </w:rPr>
              <w:t>投标保证金</w:t>
            </w:r>
            <w:r>
              <w:rPr>
                <w:spacing w:val="-2"/>
                <w:lang w:eastAsia="zh-CN"/>
              </w:rPr>
              <w:t>节能、环境标志产品要求（如涉</w:t>
            </w:r>
            <w:r>
              <w:rPr>
                <w:spacing w:val="5"/>
                <w:lang w:eastAsia="zh-CN"/>
              </w:rPr>
              <w:t xml:space="preserve"> </w:t>
            </w:r>
            <w:r>
              <w:rPr>
                <w:spacing w:val="-5"/>
                <w:lang w:eastAsia="zh-CN"/>
              </w:rPr>
              <w:t>及）</w:t>
            </w:r>
          </w:p>
        </w:tc>
        <w:tc>
          <w:tcPr>
            <w:tcW w:w="8513" w:type="dxa"/>
            <w:shd w:val="clear" w:color="auto" w:fill="auto"/>
            <w:vAlign w:val="center"/>
          </w:tcPr>
          <w:p w14:paraId="30149F50">
            <w:pPr>
              <w:pStyle w:val="20"/>
              <w:spacing w:before="14" w:line="243" w:lineRule="auto"/>
              <w:ind w:left="121" w:right="108" w:firstLine="10"/>
              <w:jc w:val="both"/>
              <w:rPr>
                <w:rFonts w:hint="eastAsia"/>
                <w:spacing w:val="12"/>
                <w:lang w:eastAsia="zh-CN"/>
              </w:rPr>
            </w:pPr>
            <w:r>
              <w:rPr>
                <w:rFonts w:hint="eastAsia"/>
                <w:spacing w:val="12"/>
                <w:lang w:eastAsia="zh-CN"/>
              </w:rPr>
              <w:t>保证金金额（按照各分包控制金额2%以内的整数计算）</w:t>
            </w:r>
          </w:p>
          <w:p w14:paraId="3A292CE7">
            <w:pPr>
              <w:pStyle w:val="20"/>
              <w:spacing w:before="14" w:line="243" w:lineRule="auto"/>
              <w:ind w:left="121" w:right="108" w:firstLine="10"/>
              <w:jc w:val="both"/>
              <w:rPr>
                <w:rFonts w:hint="eastAsia"/>
                <w:spacing w:val="12"/>
                <w:lang w:eastAsia="zh-CN"/>
              </w:rPr>
            </w:pPr>
            <w:r>
              <w:rPr>
                <w:rFonts w:hint="eastAsia"/>
                <w:spacing w:val="12"/>
                <w:lang w:eastAsia="zh-CN"/>
              </w:rPr>
              <w:t>投标保证金：</w:t>
            </w:r>
            <w:r>
              <w:rPr>
                <w:rFonts w:hint="eastAsia"/>
                <w:spacing w:val="12"/>
                <w:lang w:val="en-US" w:eastAsia="zh-CN"/>
              </w:rPr>
              <w:t>12400</w:t>
            </w:r>
            <w:r>
              <w:rPr>
                <w:rFonts w:hint="eastAsia"/>
                <w:spacing w:val="12"/>
                <w:lang w:eastAsia="zh-CN"/>
              </w:rPr>
              <w:t>元。</w:t>
            </w:r>
          </w:p>
          <w:p w14:paraId="0D4CDC77">
            <w:pPr>
              <w:pStyle w:val="20"/>
              <w:spacing w:before="14" w:line="243" w:lineRule="auto"/>
              <w:ind w:left="121" w:right="108" w:firstLine="10"/>
              <w:jc w:val="both"/>
              <w:rPr>
                <w:rFonts w:hint="eastAsia"/>
                <w:spacing w:val="12"/>
                <w:lang w:eastAsia="zh-CN"/>
              </w:rPr>
            </w:pPr>
            <w:r>
              <w:rPr>
                <w:rFonts w:hint="eastAsia"/>
                <w:spacing w:val="12"/>
                <w:lang w:eastAsia="zh-CN"/>
              </w:rPr>
              <w:t>递交方式：网上银行、支票、汇票、本票或者金融机构、担保机构出具的保函等非现金形式提交</w:t>
            </w:r>
          </w:p>
          <w:p w14:paraId="123C04A2">
            <w:pPr>
              <w:pStyle w:val="20"/>
              <w:spacing w:before="14" w:line="243" w:lineRule="auto"/>
              <w:ind w:left="121" w:right="108" w:firstLine="10"/>
              <w:jc w:val="both"/>
              <w:rPr>
                <w:rFonts w:hint="eastAsia"/>
                <w:spacing w:val="12"/>
                <w:lang w:eastAsia="zh-CN"/>
              </w:rPr>
            </w:pPr>
            <w:r>
              <w:rPr>
                <w:rFonts w:hint="eastAsia"/>
                <w:spacing w:val="12"/>
                <w:lang w:eastAsia="zh-CN"/>
              </w:rPr>
              <w:t>递交时间：在响应文件递交截止时间前到达我公司账户，保证金缴纳时间以我公司到账信息为准。若在响应文件递交截止时间前未查到账，视为未提交保证金。</w:t>
            </w:r>
          </w:p>
          <w:p w14:paraId="05E85B8F">
            <w:pPr>
              <w:pStyle w:val="20"/>
              <w:spacing w:before="14" w:line="243" w:lineRule="auto"/>
              <w:ind w:left="121" w:right="108" w:firstLine="10"/>
              <w:jc w:val="both"/>
              <w:rPr>
                <w:rFonts w:hint="eastAsia"/>
                <w:spacing w:val="12"/>
                <w:lang w:val="zh-CN" w:eastAsia="zh-CN"/>
              </w:rPr>
            </w:pPr>
            <w:r>
              <w:rPr>
                <w:rFonts w:hint="eastAsia"/>
                <w:spacing w:val="12"/>
                <w:lang w:val="zh-CN" w:eastAsia="zh-CN"/>
              </w:rPr>
              <w:t>账户名称：新疆新之建工程咨询有限公司</w:t>
            </w:r>
          </w:p>
          <w:p w14:paraId="3B6CAC5E">
            <w:pPr>
              <w:pStyle w:val="20"/>
              <w:spacing w:before="14" w:line="243" w:lineRule="auto"/>
              <w:ind w:left="121" w:right="108" w:firstLine="10"/>
              <w:jc w:val="both"/>
              <w:rPr>
                <w:rFonts w:hint="eastAsia"/>
                <w:spacing w:val="12"/>
                <w:lang w:val="zh-CN" w:eastAsia="zh-CN"/>
              </w:rPr>
            </w:pPr>
            <w:r>
              <w:rPr>
                <w:rFonts w:hint="eastAsia"/>
                <w:spacing w:val="12"/>
                <w:lang w:val="zh-CN" w:eastAsia="zh-CN"/>
              </w:rPr>
              <w:t>开户行名称：交通银行乌鲁木齐光明路支行</w:t>
            </w:r>
          </w:p>
          <w:p w14:paraId="77261F1D">
            <w:pPr>
              <w:pStyle w:val="20"/>
              <w:spacing w:before="14" w:line="243" w:lineRule="auto"/>
              <w:ind w:left="121" w:right="108" w:firstLine="10"/>
              <w:jc w:val="both"/>
              <w:rPr>
                <w:rFonts w:hint="eastAsia"/>
                <w:spacing w:val="12"/>
                <w:lang w:val="zh-CN" w:eastAsia="zh-CN"/>
              </w:rPr>
            </w:pPr>
            <w:r>
              <w:rPr>
                <w:rFonts w:hint="eastAsia"/>
                <w:spacing w:val="12"/>
                <w:lang w:val="zh-CN" w:eastAsia="zh-CN"/>
              </w:rPr>
              <w:t>账      号：651651034013001779607</w:t>
            </w:r>
          </w:p>
          <w:p w14:paraId="0689B8D6">
            <w:pPr>
              <w:pStyle w:val="20"/>
              <w:spacing w:before="14" w:line="243" w:lineRule="auto"/>
              <w:ind w:left="121" w:right="108" w:firstLine="10"/>
              <w:jc w:val="both"/>
              <w:rPr>
                <w:rFonts w:hint="eastAsia"/>
                <w:spacing w:val="12"/>
                <w:lang w:val="zh-CN" w:eastAsia="zh-CN"/>
              </w:rPr>
            </w:pPr>
            <w:r>
              <w:rPr>
                <w:rFonts w:hint="eastAsia"/>
                <w:spacing w:val="12"/>
                <w:lang w:val="zh-CN" w:eastAsia="zh-CN"/>
              </w:rPr>
              <w:t>行      号：301881000286</w:t>
            </w:r>
          </w:p>
          <w:p w14:paraId="733A0A2F">
            <w:pPr>
              <w:pStyle w:val="20"/>
              <w:spacing w:before="24" w:line="238" w:lineRule="auto"/>
              <w:ind w:left="128"/>
              <w:jc w:val="both"/>
              <w:rPr>
                <w:rFonts w:hint="eastAsia"/>
                <w:lang w:eastAsia="zh-CN"/>
              </w:rPr>
            </w:pPr>
            <w:r>
              <w:rPr>
                <w:spacing w:val="-16"/>
                <w:lang w:eastAsia="zh-CN"/>
              </w:rPr>
              <w:t>注：</w:t>
            </w:r>
          </w:p>
          <w:p w14:paraId="33BB3417">
            <w:pPr>
              <w:pStyle w:val="20"/>
              <w:spacing w:before="14" w:line="243" w:lineRule="auto"/>
              <w:ind w:left="121" w:right="108" w:firstLine="10"/>
              <w:jc w:val="both"/>
              <w:rPr>
                <w:rFonts w:hint="eastAsia"/>
                <w:lang w:eastAsia="zh-CN"/>
              </w:rPr>
            </w:pPr>
            <w:r>
              <w:rPr>
                <w:spacing w:val="7"/>
                <w:lang w:eastAsia="zh-CN"/>
              </w:rPr>
              <w:t>1、投标保证金以非现金形式的电子保函缴纳或以电汇、网银等支</w:t>
            </w:r>
            <w:r>
              <w:rPr>
                <w:spacing w:val="6"/>
                <w:lang w:eastAsia="zh-CN"/>
              </w:rPr>
              <w:t xml:space="preserve"> </w:t>
            </w:r>
            <w:r>
              <w:rPr>
                <w:spacing w:val="12"/>
                <w:lang w:eastAsia="zh-CN"/>
              </w:rPr>
              <w:t>付方式，在投标截止时间（开标时间）前缴纳至招标文件中指定</w:t>
            </w:r>
            <w:r>
              <w:rPr>
                <w:lang w:eastAsia="zh-CN"/>
              </w:rPr>
              <w:t xml:space="preserve"> </w:t>
            </w:r>
            <w:r>
              <w:rPr>
                <w:spacing w:val="2"/>
                <w:lang w:eastAsia="zh-CN"/>
              </w:rPr>
              <w:t>的保证金账户。</w:t>
            </w:r>
          </w:p>
          <w:p w14:paraId="38AA5509">
            <w:pPr>
              <w:pStyle w:val="20"/>
              <w:spacing w:before="26" w:line="243" w:lineRule="auto"/>
              <w:ind w:left="125" w:right="180" w:hanging="3"/>
              <w:jc w:val="both"/>
              <w:rPr>
                <w:rFonts w:hint="eastAsia"/>
                <w:lang w:eastAsia="zh-CN"/>
              </w:rPr>
            </w:pPr>
            <w:r>
              <w:rPr>
                <w:spacing w:val="8"/>
                <w:lang w:eastAsia="zh-CN"/>
              </w:rPr>
              <w:t>2、供应商自主选择电子保函系统中任意一家担</w:t>
            </w:r>
            <w:r>
              <w:rPr>
                <w:spacing w:val="7"/>
                <w:lang w:eastAsia="zh-CN"/>
              </w:rPr>
              <w:t>保机构开具电子保</w:t>
            </w:r>
            <w:r>
              <w:rPr>
                <w:lang w:eastAsia="zh-CN"/>
              </w:rPr>
              <w:t xml:space="preserve"> </w:t>
            </w:r>
            <w:r>
              <w:rPr>
                <w:spacing w:val="6"/>
                <w:lang w:eastAsia="zh-CN"/>
              </w:rPr>
              <w:t>函，针对具体项目做到“一项目一保函</w:t>
            </w:r>
            <w:r>
              <w:rPr>
                <w:spacing w:val="-83"/>
                <w:lang w:eastAsia="zh-CN"/>
              </w:rPr>
              <w:t xml:space="preserve"> </w:t>
            </w:r>
            <w:r>
              <w:rPr>
                <w:spacing w:val="6"/>
                <w:lang w:eastAsia="zh-CN"/>
              </w:rPr>
              <w:t>”。担保机构（含银</w:t>
            </w:r>
            <w:r>
              <w:rPr>
                <w:spacing w:val="5"/>
                <w:lang w:eastAsia="zh-CN"/>
              </w:rPr>
              <w:t>行、</w:t>
            </w:r>
            <w:r>
              <w:rPr>
                <w:spacing w:val="9"/>
                <w:lang w:eastAsia="zh-CN"/>
              </w:rPr>
              <w:t>保险公司和担保公司）应具备在线受理开立电子保函申请、在线</w:t>
            </w:r>
            <w:r>
              <w:rPr>
                <w:spacing w:val="10"/>
                <w:lang w:eastAsia="zh-CN"/>
              </w:rPr>
              <w:t xml:space="preserve"> </w:t>
            </w:r>
            <w:r>
              <w:rPr>
                <w:spacing w:val="9"/>
                <w:lang w:eastAsia="zh-CN"/>
              </w:rPr>
              <w:t>签发电子保函、在线接受索赔申请及更新理赔状态的能力，严格</w:t>
            </w:r>
            <w:r>
              <w:rPr>
                <w:spacing w:val="6"/>
                <w:lang w:eastAsia="zh-CN"/>
              </w:rPr>
              <w:t xml:space="preserve"> </w:t>
            </w:r>
            <w:r>
              <w:rPr>
                <w:spacing w:val="9"/>
                <w:lang w:eastAsia="zh-CN"/>
              </w:rPr>
              <w:t>履行服务承诺。供应商在电子保函的申请、使用、查看应用过程</w:t>
            </w:r>
          </w:p>
          <w:p w14:paraId="551657B7">
            <w:pPr>
              <w:pStyle w:val="20"/>
              <w:spacing w:before="25" w:line="231" w:lineRule="auto"/>
              <w:ind w:left="152"/>
              <w:jc w:val="both"/>
              <w:rPr>
                <w:rFonts w:hint="eastAsia"/>
                <w:lang w:eastAsia="zh-CN"/>
              </w:rPr>
            </w:pPr>
            <w:r>
              <w:rPr>
                <w:lang w:eastAsia="zh-CN"/>
              </w:rPr>
              <w:t>中遇见问题可咨询技术支撑方：95763。</w:t>
            </w:r>
          </w:p>
          <w:p w14:paraId="0BA69B70">
            <w:pPr>
              <w:pStyle w:val="20"/>
              <w:spacing w:before="27" w:line="244" w:lineRule="auto"/>
              <w:ind w:left="123" w:right="43" w:hanging="5"/>
              <w:jc w:val="both"/>
              <w:rPr>
                <w:rFonts w:hint="eastAsia"/>
                <w:lang w:eastAsia="zh-CN"/>
              </w:rPr>
            </w:pPr>
            <w:r>
              <w:rPr>
                <w:spacing w:val="11"/>
                <w:lang w:eastAsia="zh-CN"/>
              </w:rPr>
              <w:t>3、投标保证金以电汇或网银转账形式递交的,必须由投标供应商</w:t>
            </w:r>
            <w:r>
              <w:rPr>
                <w:spacing w:val="18"/>
                <w:lang w:eastAsia="zh-CN"/>
              </w:rPr>
              <w:t xml:space="preserve"> </w:t>
            </w:r>
            <w:r>
              <w:rPr>
                <w:spacing w:val="12"/>
                <w:lang w:eastAsia="zh-CN"/>
              </w:rPr>
              <w:t>的账户汇出（个体工商户、自然人除外）。投标供应商需自</w:t>
            </w:r>
            <w:r>
              <w:rPr>
                <w:spacing w:val="11"/>
                <w:lang w:eastAsia="zh-CN"/>
              </w:rPr>
              <w:t>行评</w:t>
            </w:r>
            <w:r>
              <w:rPr>
                <w:lang w:eastAsia="zh-CN"/>
              </w:rPr>
              <w:t xml:space="preserve"> </w:t>
            </w:r>
            <w:r>
              <w:rPr>
                <w:spacing w:val="6"/>
                <w:lang w:eastAsia="zh-CN"/>
              </w:rPr>
              <w:t>估因异地、跨行、公休日等因素造成的投标保证金</w:t>
            </w:r>
            <w:r>
              <w:rPr>
                <w:spacing w:val="5"/>
                <w:lang w:eastAsia="zh-CN"/>
              </w:rPr>
              <w:t>到账延迟风险，</w:t>
            </w:r>
            <w:r>
              <w:rPr>
                <w:lang w:eastAsia="zh-CN"/>
              </w:rPr>
              <w:t xml:space="preserve"> </w:t>
            </w:r>
            <w:r>
              <w:rPr>
                <w:spacing w:val="3"/>
                <w:lang w:eastAsia="zh-CN"/>
              </w:rPr>
              <w:t>并承担相应责任。</w:t>
            </w:r>
          </w:p>
          <w:p w14:paraId="6B330649">
            <w:pPr>
              <w:pStyle w:val="20"/>
              <w:spacing w:before="26" w:line="239" w:lineRule="auto"/>
              <w:ind w:left="143" w:right="108" w:hanging="26"/>
              <w:jc w:val="both"/>
              <w:rPr>
                <w:rFonts w:hint="eastAsia"/>
                <w:spacing w:val="7"/>
                <w:lang w:eastAsia="zh-CN"/>
              </w:rPr>
            </w:pPr>
            <w:r>
              <w:rPr>
                <w:spacing w:val="7"/>
                <w:lang w:eastAsia="zh-CN"/>
              </w:rPr>
              <w:t>4、打款时须注明项目编号</w:t>
            </w:r>
          </w:p>
          <w:p w14:paraId="4B9A8531">
            <w:pPr>
              <w:pStyle w:val="20"/>
              <w:spacing w:before="26" w:line="239" w:lineRule="auto"/>
              <w:ind w:left="143" w:right="108" w:hanging="26"/>
              <w:jc w:val="both"/>
              <w:rPr>
                <w:rFonts w:hint="eastAsia"/>
                <w:spacing w:val="7"/>
                <w:lang w:eastAsia="zh-CN"/>
              </w:rPr>
            </w:pPr>
            <w:r>
              <w:rPr>
                <w:spacing w:val="7"/>
                <w:lang w:eastAsia="zh-CN"/>
              </w:rPr>
              <w:t>到账截止时间：同投标截止时间（北京时间）</w:t>
            </w:r>
          </w:p>
        </w:tc>
      </w:tr>
      <w:tr w14:paraId="2C1E4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blHeader/>
        </w:trPr>
        <w:tc>
          <w:tcPr>
            <w:tcW w:w="775" w:type="dxa"/>
            <w:vMerge w:val="continue"/>
            <w:vAlign w:val="center"/>
          </w:tcPr>
          <w:p w14:paraId="74DCCDE5">
            <w:pPr>
              <w:pStyle w:val="20"/>
              <w:spacing w:before="75" w:line="186" w:lineRule="auto"/>
              <w:ind w:left="270"/>
              <w:jc w:val="center"/>
              <w:rPr>
                <w:rFonts w:hint="eastAsia"/>
                <w:spacing w:val="-10"/>
                <w:lang w:eastAsia="zh-CN"/>
              </w:rPr>
            </w:pPr>
          </w:p>
        </w:tc>
        <w:tc>
          <w:tcPr>
            <w:tcW w:w="1662" w:type="dxa"/>
            <w:vMerge w:val="continue"/>
            <w:shd w:val="clear" w:color="auto" w:fill="auto"/>
            <w:vAlign w:val="center"/>
          </w:tcPr>
          <w:p w14:paraId="5357D448">
            <w:pPr>
              <w:pStyle w:val="20"/>
              <w:spacing w:before="123" w:line="230" w:lineRule="auto"/>
              <w:ind w:left="124"/>
              <w:jc w:val="both"/>
              <w:rPr>
                <w:rFonts w:hint="eastAsia"/>
                <w:lang w:eastAsia="zh-CN"/>
              </w:rPr>
            </w:pPr>
          </w:p>
        </w:tc>
        <w:tc>
          <w:tcPr>
            <w:tcW w:w="8513" w:type="dxa"/>
            <w:shd w:val="clear" w:color="auto" w:fill="auto"/>
            <w:vAlign w:val="center"/>
          </w:tcPr>
          <w:p w14:paraId="2666E7E4">
            <w:pPr>
              <w:pStyle w:val="20"/>
              <w:spacing w:before="123" w:line="243" w:lineRule="auto"/>
              <w:ind w:right="108"/>
              <w:jc w:val="both"/>
              <w:rPr>
                <w:rStyle w:val="17"/>
                <w:rFonts w:hint="eastAsia"/>
                <w:sz w:val="23"/>
                <w:szCs w:val="23"/>
                <w:lang w:eastAsia="zh-CN"/>
              </w:rPr>
            </w:pPr>
            <w:r>
              <w:rPr>
                <w:spacing w:val="6"/>
                <w:lang w:eastAsia="zh-CN"/>
              </w:rPr>
              <w:t>严格执行《财政部发展改革委生态环境部市场监管总局关于调</w:t>
            </w:r>
            <w:r>
              <w:rPr>
                <w:lang w:eastAsia="zh-CN"/>
              </w:rPr>
              <w:t xml:space="preserve"> </w:t>
            </w:r>
            <w:r>
              <w:rPr>
                <w:spacing w:val="9"/>
                <w:lang w:eastAsia="zh-CN"/>
              </w:rPr>
              <w:t>整优化节能产品、环境标志产品政府采购执行机制的通知》（财</w:t>
            </w:r>
            <w:r>
              <w:rPr>
                <w:spacing w:val="10"/>
                <w:lang w:eastAsia="zh-CN"/>
              </w:rPr>
              <w:t xml:space="preserve"> </w:t>
            </w:r>
            <w:r>
              <w:rPr>
                <w:spacing w:val="-3"/>
                <w:lang w:eastAsia="zh-CN"/>
              </w:rPr>
              <w:t>库〔2019〕9</w:t>
            </w:r>
            <w:r>
              <w:rPr>
                <w:spacing w:val="-29"/>
                <w:lang w:eastAsia="zh-CN"/>
              </w:rPr>
              <w:t xml:space="preserve"> </w:t>
            </w:r>
            <w:r>
              <w:rPr>
                <w:spacing w:val="-3"/>
                <w:lang w:eastAsia="zh-CN"/>
              </w:rPr>
              <w:t>号）、关于印发节能产品政府采购品目清单的通知（财</w:t>
            </w:r>
            <w:r>
              <w:rPr>
                <w:rStyle w:val="17"/>
                <w:rFonts w:hint="eastAsia"/>
                <w:sz w:val="23"/>
                <w:szCs w:val="23"/>
                <w:lang w:eastAsia="zh-CN"/>
              </w:rPr>
              <w:t>库〔2019〕19号）、关于印发环境标志产品政府采购品目清单的 通知（财库〔2019〕18 号）、市场监管总局关于发布参与实施政 府采购节能产品、环境标志产品认证机构名录的公告（2019 年第 16 号）。</w:t>
            </w:r>
          </w:p>
          <w:p w14:paraId="4527365C">
            <w:pPr>
              <w:pStyle w:val="20"/>
              <w:spacing w:before="123" w:line="243" w:lineRule="auto"/>
              <w:ind w:right="108"/>
              <w:jc w:val="both"/>
              <w:rPr>
                <w:rStyle w:val="17"/>
                <w:rFonts w:hint="eastAsia"/>
                <w:sz w:val="23"/>
                <w:szCs w:val="23"/>
                <w:lang w:eastAsia="zh-CN"/>
              </w:rPr>
            </w:pPr>
            <w:r>
              <w:rPr>
                <w:rStyle w:val="17"/>
                <w:rFonts w:hint="eastAsia"/>
                <w:sz w:val="23"/>
                <w:szCs w:val="23"/>
                <w:lang w:eastAsia="zh-CN"/>
              </w:rPr>
              <w:t>（1）本次采购产品属于政府强制采购产品类别的，须按照要求提 供依据国家确定的认证机构出具的、处于有效期之内的节能产品认证证书，否则投标无效。</w:t>
            </w:r>
          </w:p>
          <w:p w14:paraId="2DA667E6">
            <w:pPr>
              <w:pStyle w:val="20"/>
              <w:spacing w:before="123" w:line="243" w:lineRule="auto"/>
              <w:ind w:right="108"/>
              <w:jc w:val="both"/>
              <w:rPr>
                <w:rStyle w:val="17"/>
                <w:rFonts w:hint="eastAsia"/>
                <w:sz w:val="23"/>
                <w:szCs w:val="23"/>
                <w:lang w:eastAsia="zh-CN"/>
              </w:rPr>
            </w:pPr>
            <w:r>
              <w:rPr>
                <w:rStyle w:val="17"/>
                <w:rFonts w:hint="eastAsia"/>
                <w:sz w:val="23"/>
                <w:szCs w:val="23"/>
                <w:lang w:eastAsia="zh-CN"/>
              </w:rPr>
              <w:t>（2）属于政府优先采购产品类别的，须按照要求提供依据国家确 定的认证机构出具的、处于有效期之内的节能产品或环境标志产 品认证证书，否则不予认定。</w:t>
            </w:r>
          </w:p>
          <w:p w14:paraId="42943C81">
            <w:pPr>
              <w:pStyle w:val="20"/>
              <w:spacing w:before="123" w:line="243" w:lineRule="auto"/>
              <w:ind w:right="108"/>
              <w:jc w:val="both"/>
              <w:rPr>
                <w:rStyle w:val="17"/>
                <w:rFonts w:hint="eastAsia"/>
                <w:sz w:val="23"/>
                <w:szCs w:val="23"/>
                <w:lang w:eastAsia="zh-CN"/>
              </w:rPr>
            </w:pPr>
            <w:r>
              <w:rPr>
                <w:rStyle w:val="17"/>
                <w:rFonts w:hint="eastAsia"/>
                <w:sz w:val="23"/>
                <w:szCs w:val="23"/>
                <w:lang w:eastAsia="zh-CN"/>
              </w:rPr>
              <w:t>（3）如果投标产品即属于政府优先采购节能产品，又属于环境标 志产品，同时获得两个认证证书的，可累计加分。</w:t>
            </w:r>
          </w:p>
          <w:p w14:paraId="151AE04A">
            <w:pPr>
              <w:pStyle w:val="20"/>
              <w:spacing w:before="123" w:line="243" w:lineRule="auto"/>
              <w:ind w:right="108"/>
              <w:jc w:val="both"/>
              <w:rPr>
                <w:rStyle w:val="17"/>
                <w:rFonts w:hint="eastAsia"/>
                <w:sz w:val="23"/>
                <w:szCs w:val="23"/>
                <w:lang w:eastAsia="zh-CN"/>
              </w:rPr>
            </w:pPr>
            <w:r>
              <w:rPr>
                <w:rStyle w:val="17"/>
                <w:rFonts w:hint="eastAsia"/>
                <w:sz w:val="23"/>
                <w:szCs w:val="23"/>
                <w:lang w:eastAsia="zh-CN"/>
              </w:rPr>
              <w:t>（4）同一合同包内的节能、环境标志政府采购产品部分加分只对 属于品目内的非强制类产品进行加分，强制类产品已作为投标时 强制性要求不再给予加分。若节能、环境标志品目内的产品仅是 构成投标产品的部件、组件或零件的，则该投标产品不予加分。</w:t>
            </w:r>
          </w:p>
          <w:p w14:paraId="6C349453">
            <w:pPr>
              <w:pStyle w:val="20"/>
              <w:spacing w:before="123" w:line="243" w:lineRule="auto"/>
              <w:ind w:right="108"/>
              <w:jc w:val="both"/>
              <w:rPr>
                <w:rFonts w:hint="eastAsia"/>
                <w:lang w:eastAsia="zh-CN"/>
              </w:rPr>
            </w:pPr>
            <w:r>
              <w:rPr>
                <w:rStyle w:val="17"/>
                <w:rFonts w:hint="eastAsia"/>
                <w:sz w:val="23"/>
                <w:szCs w:val="23"/>
                <w:lang w:eastAsia="zh-CN"/>
              </w:rPr>
              <w:t>价格项加分具体方法详见技术评审表。 供应商须按照招标文件格 式要求在《环保产品明细清单》、《节能产品明细清单》中列明 并附证书，否则，不予加分。</w:t>
            </w:r>
          </w:p>
        </w:tc>
      </w:tr>
      <w:tr w14:paraId="30D73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blHeader/>
        </w:trPr>
        <w:tc>
          <w:tcPr>
            <w:tcW w:w="775" w:type="dxa"/>
            <w:shd w:val="clear" w:color="auto" w:fill="auto"/>
            <w:vAlign w:val="center"/>
          </w:tcPr>
          <w:p w14:paraId="665E6762">
            <w:pPr>
              <w:spacing w:line="397" w:lineRule="auto"/>
              <w:jc w:val="center"/>
              <w:rPr>
                <w:lang w:eastAsia="zh-CN"/>
              </w:rPr>
            </w:pPr>
          </w:p>
          <w:p w14:paraId="449C2F70">
            <w:pPr>
              <w:pStyle w:val="20"/>
              <w:spacing w:before="75" w:line="186" w:lineRule="auto"/>
              <w:ind w:left="255"/>
              <w:jc w:val="center"/>
              <w:rPr>
                <w:rFonts w:hint="eastAsia"/>
              </w:rPr>
            </w:pPr>
            <w:r>
              <w:rPr>
                <w:spacing w:val="-2"/>
              </w:rPr>
              <w:t>20</w:t>
            </w:r>
          </w:p>
        </w:tc>
        <w:tc>
          <w:tcPr>
            <w:tcW w:w="1662" w:type="dxa"/>
            <w:shd w:val="clear" w:color="auto" w:fill="auto"/>
            <w:vAlign w:val="center"/>
          </w:tcPr>
          <w:p w14:paraId="3E328E04">
            <w:pPr>
              <w:pStyle w:val="20"/>
              <w:spacing w:before="25" w:line="241" w:lineRule="auto"/>
              <w:ind w:right="105"/>
              <w:jc w:val="both"/>
              <w:rPr>
                <w:rFonts w:hint="eastAsia"/>
                <w:spacing w:val="-2"/>
                <w:lang w:eastAsia="zh-CN"/>
              </w:rPr>
            </w:pPr>
            <w:r>
              <w:rPr>
                <w:spacing w:val="2"/>
                <w:lang w:eastAsia="zh-CN"/>
              </w:rPr>
              <w:t>中小微型企业</w:t>
            </w:r>
            <w:r>
              <w:rPr>
                <w:spacing w:val="6"/>
                <w:lang w:eastAsia="zh-CN"/>
              </w:rPr>
              <w:t>有关政策</w:t>
            </w:r>
          </w:p>
        </w:tc>
        <w:tc>
          <w:tcPr>
            <w:tcW w:w="8513" w:type="dxa"/>
            <w:shd w:val="clear" w:color="auto" w:fill="auto"/>
            <w:vAlign w:val="center"/>
          </w:tcPr>
          <w:p w14:paraId="1AF2D806">
            <w:pPr>
              <w:pStyle w:val="20"/>
              <w:spacing w:before="24"/>
              <w:ind w:left="127" w:right="108" w:hanging="1"/>
              <w:jc w:val="both"/>
              <w:rPr>
                <w:rFonts w:hint="eastAsia"/>
                <w:highlight w:val="none"/>
                <w:lang w:eastAsia="zh-CN"/>
              </w:rPr>
            </w:pPr>
            <w:r>
              <w:rPr>
                <w:rFonts w:hint="eastAsia"/>
                <w:highlight w:val="none"/>
                <w:lang w:eastAsia="zh-CN"/>
              </w:rPr>
              <w:t>本项目为专门面向中小企业，</w:t>
            </w:r>
            <w:r>
              <w:rPr>
                <w:rFonts w:hint="eastAsia"/>
                <w:lang w:eastAsia="zh-CN"/>
              </w:rPr>
              <w:t>依据《关于印发中小企业划型标准规定的通知》（工信部联企业〔2011〕300号），本项目采购标的所属行业为：</w:t>
            </w:r>
            <w:r>
              <w:rPr>
                <w:rFonts w:hint="eastAsia"/>
                <w:b/>
                <w:bCs/>
                <w:highlight w:val="none"/>
                <w:u w:val="single"/>
                <w:lang w:val="en-US" w:eastAsia="zh-CN"/>
              </w:rPr>
              <w:t>其他未列明行业</w:t>
            </w:r>
            <w:r>
              <w:rPr>
                <w:rFonts w:hint="eastAsia"/>
                <w:b/>
                <w:bCs/>
                <w:highlight w:val="none"/>
                <w:u w:val="single"/>
                <w:lang w:eastAsia="zh-CN"/>
              </w:rPr>
              <w:t>。</w:t>
            </w:r>
          </w:p>
          <w:p w14:paraId="63CB9CD0">
            <w:pPr>
              <w:pStyle w:val="20"/>
              <w:spacing w:before="24"/>
              <w:ind w:left="127" w:right="108" w:hanging="1"/>
              <w:jc w:val="both"/>
              <w:rPr>
                <w:rFonts w:hint="eastAsia"/>
                <w:spacing w:val="6"/>
                <w:lang w:eastAsia="zh-CN"/>
              </w:rPr>
            </w:pPr>
            <w:r>
              <w:rPr>
                <w:rFonts w:hint="eastAsia"/>
                <w:lang w:eastAsia="zh-CN"/>
              </w:rPr>
              <w:t>《中小企业声明函》中所列行业与采购文件所明确的行业不一致但不改变划型结果的不影响声明有效性。</w:t>
            </w:r>
          </w:p>
        </w:tc>
      </w:tr>
      <w:tr w14:paraId="64D3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blHeader/>
        </w:trPr>
        <w:tc>
          <w:tcPr>
            <w:tcW w:w="775" w:type="dxa"/>
            <w:shd w:val="clear" w:color="auto" w:fill="auto"/>
            <w:vAlign w:val="center"/>
          </w:tcPr>
          <w:p w14:paraId="5859ED22">
            <w:pPr>
              <w:pStyle w:val="20"/>
              <w:spacing w:before="75" w:line="186" w:lineRule="auto"/>
              <w:ind w:left="255"/>
              <w:jc w:val="center"/>
              <w:rPr>
                <w:rFonts w:hint="eastAsia"/>
                <w:spacing w:val="-2"/>
                <w:lang w:eastAsia="zh-CN"/>
              </w:rPr>
            </w:pPr>
            <w:r>
              <w:rPr>
                <w:rFonts w:hint="eastAsia"/>
                <w:spacing w:val="-2"/>
                <w:lang w:eastAsia="zh-CN"/>
              </w:rPr>
              <w:t>21</w:t>
            </w:r>
          </w:p>
        </w:tc>
        <w:tc>
          <w:tcPr>
            <w:tcW w:w="1662" w:type="dxa"/>
            <w:shd w:val="clear" w:color="auto" w:fill="auto"/>
            <w:vAlign w:val="center"/>
          </w:tcPr>
          <w:p w14:paraId="5B775E2E">
            <w:pPr>
              <w:pStyle w:val="20"/>
              <w:spacing w:before="119" w:line="231" w:lineRule="auto"/>
              <w:jc w:val="both"/>
              <w:rPr>
                <w:rFonts w:hint="eastAsia"/>
                <w:lang w:eastAsia="zh-CN"/>
              </w:rPr>
            </w:pPr>
            <w:r>
              <w:rPr>
                <w:spacing w:val="7"/>
                <w:lang w:eastAsia="zh-CN"/>
              </w:rPr>
              <w:t>技术部分是否</w:t>
            </w:r>
            <w:r>
              <w:rPr>
                <w:spacing w:val="1"/>
                <w:lang w:eastAsia="zh-CN"/>
              </w:rPr>
              <w:t>采用</w:t>
            </w:r>
            <w:r>
              <w:rPr>
                <w:spacing w:val="-2"/>
                <w:lang w:eastAsia="zh-CN"/>
              </w:rPr>
              <w:t>“暗标</w:t>
            </w:r>
            <w:r>
              <w:rPr>
                <w:spacing w:val="-78"/>
                <w:lang w:eastAsia="zh-CN"/>
              </w:rPr>
              <w:t xml:space="preserve"> </w:t>
            </w:r>
            <w:r>
              <w:rPr>
                <w:spacing w:val="-2"/>
                <w:lang w:eastAsia="zh-CN"/>
              </w:rPr>
              <w:t>”评审方</w:t>
            </w:r>
            <w:r>
              <w:rPr>
                <w:lang w:eastAsia="zh-CN"/>
              </w:rPr>
              <w:t>式</w:t>
            </w:r>
          </w:p>
        </w:tc>
        <w:tc>
          <w:tcPr>
            <w:tcW w:w="8513" w:type="dxa"/>
            <w:shd w:val="clear" w:color="auto" w:fill="auto"/>
            <w:vAlign w:val="center"/>
          </w:tcPr>
          <w:p w14:paraId="1B029477">
            <w:pPr>
              <w:pStyle w:val="20"/>
              <w:spacing w:before="99" w:line="241" w:lineRule="auto"/>
              <w:ind w:left="138" w:right="5947" w:hanging="18"/>
              <w:jc w:val="both"/>
              <w:rPr>
                <w:rFonts w:hint="eastAsia"/>
                <w:lang w:eastAsia="zh-CN"/>
              </w:rPr>
            </w:pPr>
            <w:r>
              <w:rPr>
                <w:rFonts w:hint="eastAsia"/>
                <w:color w:val="000000" w:themeColor="text1"/>
                <w:spacing w:val="-13"/>
                <w:position w:val="3"/>
                <w:lang w:eastAsia="zh-CN"/>
                <w14:textFill>
                  <w14:solidFill>
                    <w14:schemeClr w14:val="tx1"/>
                  </w14:solidFill>
                </w14:textFill>
              </w:rPr>
              <w:t>☑</w:t>
            </w:r>
            <w:r>
              <w:rPr>
                <w:color w:val="000000" w:themeColor="text1"/>
                <w:spacing w:val="-29"/>
                <w14:textFill>
                  <w14:solidFill>
                    <w14:schemeClr w14:val="tx1"/>
                  </w14:solidFill>
                </w14:textFill>
              </w:rPr>
              <w:t>否。</w:t>
            </w:r>
            <w:r>
              <w:rPr>
                <w:color w:val="000000" w:themeColor="text1"/>
                <w14:textFill>
                  <w14:solidFill>
                    <w14:schemeClr w14:val="tx1"/>
                  </w14:solidFill>
                </w14:textFill>
              </w:rPr>
              <w:t xml:space="preserve"> </w:t>
            </w:r>
            <w:r>
              <w:rPr>
                <w:color w:val="000000" w:themeColor="text1"/>
                <w:spacing w:val="-14"/>
                <w14:textFill>
                  <w14:solidFill>
                    <w14:schemeClr w14:val="tx1"/>
                  </w14:solidFill>
                </w14:textFill>
              </w:rPr>
              <w:t>□是</w:t>
            </w:r>
            <w:r>
              <w:rPr>
                <w:rFonts w:hint="eastAsia"/>
                <w:color w:val="000000" w:themeColor="text1"/>
                <w:spacing w:val="-14"/>
                <w:lang w:eastAsia="zh-CN"/>
                <w14:textFill>
                  <w14:solidFill>
                    <w14:schemeClr w14:val="tx1"/>
                  </w14:solidFill>
                </w14:textFill>
              </w:rPr>
              <w:t>。</w:t>
            </w:r>
          </w:p>
        </w:tc>
      </w:tr>
      <w:tr w14:paraId="5BB7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blHeader/>
        </w:trPr>
        <w:tc>
          <w:tcPr>
            <w:tcW w:w="775" w:type="dxa"/>
            <w:shd w:val="clear" w:color="auto" w:fill="auto"/>
            <w:vAlign w:val="center"/>
          </w:tcPr>
          <w:p w14:paraId="5BC27B30">
            <w:pPr>
              <w:pStyle w:val="20"/>
              <w:spacing w:before="75" w:line="186" w:lineRule="auto"/>
              <w:ind w:left="255"/>
              <w:jc w:val="center"/>
              <w:rPr>
                <w:rFonts w:hint="eastAsia"/>
                <w:lang w:eastAsia="zh-CN"/>
              </w:rPr>
            </w:pPr>
            <w:r>
              <w:rPr>
                <w:spacing w:val="-2"/>
              </w:rPr>
              <w:t>22</w:t>
            </w:r>
          </w:p>
        </w:tc>
        <w:tc>
          <w:tcPr>
            <w:tcW w:w="1662" w:type="dxa"/>
            <w:shd w:val="clear" w:color="auto" w:fill="auto"/>
            <w:vAlign w:val="center"/>
          </w:tcPr>
          <w:p w14:paraId="73C9E3C8">
            <w:pPr>
              <w:pStyle w:val="20"/>
              <w:spacing w:before="74" w:line="231" w:lineRule="auto"/>
              <w:ind w:left="448"/>
              <w:jc w:val="both"/>
              <w:rPr>
                <w:rFonts w:hint="eastAsia"/>
                <w:lang w:eastAsia="zh-CN"/>
              </w:rPr>
            </w:pPr>
            <w:r>
              <w:rPr>
                <w:spacing w:val="5"/>
              </w:rPr>
              <w:t>评审方法</w:t>
            </w:r>
          </w:p>
        </w:tc>
        <w:tc>
          <w:tcPr>
            <w:tcW w:w="8513" w:type="dxa"/>
            <w:shd w:val="clear" w:color="auto" w:fill="auto"/>
            <w:vAlign w:val="center"/>
          </w:tcPr>
          <w:p w14:paraId="3F9ECF2F">
            <w:pPr>
              <w:pStyle w:val="20"/>
              <w:spacing w:before="129" w:line="248" w:lineRule="auto"/>
              <w:ind w:left="120" w:right="5531"/>
              <w:jc w:val="both"/>
              <w:rPr>
                <w:rFonts w:hint="eastAsia"/>
                <w:lang w:eastAsia="zh-CN"/>
              </w:rPr>
            </w:pPr>
            <w:r>
              <w:rPr>
                <w:rFonts w:hint="eastAsia"/>
                <w:spacing w:val="-13"/>
                <w:position w:val="3"/>
                <w:lang w:eastAsia="zh-CN"/>
              </w:rPr>
              <w:t>☑</w:t>
            </w:r>
            <w:r>
              <w:rPr>
                <w:spacing w:val="-6"/>
                <w:lang w:eastAsia="zh-CN"/>
              </w:rPr>
              <w:t>资格后审</w:t>
            </w:r>
            <w:r>
              <w:rPr>
                <w:lang w:eastAsia="zh-CN"/>
              </w:rPr>
              <w:t xml:space="preserve">   </w:t>
            </w:r>
            <w:r>
              <w:rPr>
                <w:rFonts w:hint="eastAsia"/>
                <w:spacing w:val="-13"/>
                <w:position w:val="3"/>
                <w:lang w:eastAsia="zh-CN"/>
              </w:rPr>
              <w:t>☑</w:t>
            </w:r>
            <w:r>
              <w:rPr>
                <w:spacing w:val="-4"/>
                <w:lang w:eastAsia="zh-CN"/>
              </w:rPr>
              <w:t>综合评分法</w:t>
            </w:r>
            <w:r>
              <w:rPr>
                <w:spacing w:val="3"/>
                <w:lang w:eastAsia="zh-CN"/>
              </w:rPr>
              <w:t xml:space="preserve"> </w:t>
            </w:r>
            <w:r>
              <w:rPr>
                <w:spacing w:val="-14"/>
                <w:lang w:eastAsia="zh-CN"/>
              </w:rPr>
              <w:t>注：</w:t>
            </w:r>
          </w:p>
          <w:p w14:paraId="20117064">
            <w:pPr>
              <w:pStyle w:val="20"/>
              <w:spacing w:before="12" w:line="246" w:lineRule="auto"/>
              <w:ind w:left="120" w:right="186" w:firstLine="3"/>
              <w:jc w:val="both"/>
              <w:rPr>
                <w:rFonts w:hint="eastAsia"/>
                <w:lang w:eastAsia="zh-CN"/>
              </w:rPr>
            </w:pPr>
            <w:r>
              <w:rPr>
                <w:spacing w:val="7"/>
                <w:lang w:eastAsia="zh-CN"/>
              </w:rPr>
              <w:t>综合评分法是指在最大限度地满足招标文件实质性要求前提下，</w:t>
            </w:r>
            <w:r>
              <w:rPr>
                <w:spacing w:val="9"/>
                <w:lang w:eastAsia="zh-CN"/>
              </w:rPr>
              <w:t xml:space="preserve"> 按照招标文件中规定的评分细则评审后，以评标最终得分最高的</w:t>
            </w:r>
            <w:r>
              <w:rPr>
                <w:spacing w:val="11"/>
                <w:lang w:eastAsia="zh-CN"/>
              </w:rPr>
              <w:t xml:space="preserve"> </w:t>
            </w:r>
            <w:r>
              <w:rPr>
                <w:spacing w:val="9"/>
                <w:lang w:eastAsia="zh-CN"/>
              </w:rPr>
              <w:t>投标人作为中标人的评标方法。每一投标人的最终得分为所有评</w:t>
            </w:r>
            <w:r>
              <w:rPr>
                <w:spacing w:val="11"/>
                <w:lang w:eastAsia="zh-CN"/>
              </w:rPr>
              <w:t xml:space="preserve"> </w:t>
            </w:r>
            <w:r>
              <w:rPr>
                <w:spacing w:val="8"/>
                <w:lang w:eastAsia="zh-CN"/>
              </w:rPr>
              <w:t>委评分的算术平均值</w:t>
            </w:r>
            <w:r>
              <w:rPr>
                <w:b/>
                <w:bCs/>
                <w:spacing w:val="8"/>
                <w:lang w:eastAsia="zh-CN"/>
              </w:rPr>
              <w:t>。</w:t>
            </w:r>
            <w:r>
              <w:rPr>
                <w:spacing w:val="8"/>
                <w:lang w:eastAsia="zh-CN"/>
              </w:rPr>
              <w:t>得分相同的，报价较低的一方为中标人。</w:t>
            </w:r>
            <w:r>
              <w:rPr>
                <w:lang w:eastAsia="zh-CN"/>
              </w:rPr>
              <w:t xml:space="preserve"> </w:t>
            </w:r>
            <w:r>
              <w:rPr>
                <w:spacing w:val="8"/>
                <w:lang w:eastAsia="zh-CN"/>
              </w:rPr>
              <w:t>得分且投标报价相同的，技术指标较优的一方为</w:t>
            </w:r>
            <w:r>
              <w:rPr>
                <w:spacing w:val="7"/>
                <w:lang w:eastAsia="zh-CN"/>
              </w:rPr>
              <w:t>中标人。</w:t>
            </w:r>
          </w:p>
          <w:p w14:paraId="48698C14">
            <w:pPr>
              <w:pStyle w:val="20"/>
              <w:spacing w:before="25" w:line="247" w:lineRule="auto"/>
              <w:ind w:left="120" w:right="37" w:firstLine="1"/>
              <w:jc w:val="both"/>
              <w:rPr>
                <w:rFonts w:hint="eastAsia"/>
                <w:lang w:eastAsia="zh-CN"/>
              </w:rPr>
            </w:pPr>
            <w:r>
              <w:rPr>
                <w:spacing w:val="6"/>
                <w:lang w:eastAsia="zh-CN"/>
              </w:rPr>
              <w:t xml:space="preserve">使用综合评分法的采购项目，提供相同品牌产品且通过资格审查、 </w:t>
            </w:r>
            <w:r>
              <w:rPr>
                <w:spacing w:val="9"/>
                <w:lang w:eastAsia="zh-CN"/>
              </w:rPr>
              <w:t>符合性审查的不同投标人参加同一合同项下投标的，按一家投标</w:t>
            </w:r>
            <w:r>
              <w:rPr>
                <w:spacing w:val="7"/>
                <w:lang w:eastAsia="zh-CN"/>
              </w:rPr>
              <w:t>人计算，评审后得分最高的同品牌投标人获得中标人推荐资格；</w:t>
            </w:r>
            <w:r>
              <w:rPr>
                <w:spacing w:val="5"/>
                <w:lang w:eastAsia="zh-CN"/>
              </w:rPr>
              <w:t xml:space="preserve">  </w:t>
            </w:r>
            <w:r>
              <w:rPr>
                <w:spacing w:val="9"/>
                <w:lang w:eastAsia="zh-CN"/>
              </w:rPr>
              <w:t>评审得分相同的，由采购人或者采购人委托评标委员会按照招标</w:t>
            </w:r>
            <w:r>
              <w:rPr>
                <w:spacing w:val="5"/>
                <w:lang w:eastAsia="zh-CN"/>
              </w:rPr>
              <w:t xml:space="preserve">  </w:t>
            </w:r>
            <w:r>
              <w:rPr>
                <w:spacing w:val="9"/>
                <w:lang w:eastAsia="zh-CN"/>
              </w:rPr>
              <w:t>文件规定的方式确定一个投标人获得中标人推荐资格，招标文件</w:t>
            </w:r>
            <w:r>
              <w:rPr>
                <w:spacing w:val="5"/>
                <w:lang w:eastAsia="zh-CN"/>
              </w:rPr>
              <w:t xml:space="preserve">  </w:t>
            </w:r>
            <w:r>
              <w:rPr>
                <w:spacing w:val="9"/>
                <w:lang w:eastAsia="zh-CN"/>
              </w:rPr>
              <w:t>未规定的采取随机抽取方式确定，其他同品牌投标人不作为中标</w:t>
            </w:r>
            <w:r>
              <w:rPr>
                <w:spacing w:val="5"/>
                <w:lang w:eastAsia="zh-CN"/>
              </w:rPr>
              <w:t xml:space="preserve">  </w:t>
            </w:r>
            <w:r>
              <w:rPr>
                <w:spacing w:val="-3"/>
                <w:lang w:eastAsia="zh-CN"/>
              </w:rPr>
              <w:t>候选人。</w:t>
            </w:r>
          </w:p>
          <w:p w14:paraId="6A319432">
            <w:pPr>
              <w:pStyle w:val="20"/>
              <w:spacing w:before="24" w:line="244" w:lineRule="auto"/>
              <w:ind w:left="122" w:right="186" w:firstLine="6"/>
              <w:jc w:val="both"/>
              <w:rPr>
                <w:rFonts w:hint="eastAsia"/>
                <w:lang w:eastAsia="zh-CN"/>
              </w:rPr>
            </w:pPr>
            <w:r>
              <w:rPr>
                <w:spacing w:val="9"/>
                <w:lang w:eastAsia="zh-CN"/>
              </w:rPr>
              <w:t>非单一产品采购项目，采购人应当根据采购项目技术构成、产品价格比重等合理确定核心产品，并在招标文件中载明。多家供应</w:t>
            </w:r>
            <w:r>
              <w:rPr>
                <w:spacing w:val="7"/>
                <w:lang w:eastAsia="zh-CN"/>
              </w:rPr>
              <w:t>商提供的核心产品品牌相同的，按前款规定处理。</w:t>
            </w:r>
          </w:p>
        </w:tc>
      </w:tr>
      <w:tr w14:paraId="7959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775" w:type="dxa"/>
            <w:shd w:val="clear" w:color="auto" w:fill="auto"/>
            <w:vAlign w:val="center"/>
          </w:tcPr>
          <w:p w14:paraId="3EF52D96">
            <w:pPr>
              <w:pStyle w:val="20"/>
              <w:spacing w:before="75" w:line="186" w:lineRule="auto"/>
              <w:ind w:left="255"/>
              <w:jc w:val="center"/>
              <w:rPr>
                <w:rFonts w:hint="eastAsia"/>
              </w:rPr>
            </w:pPr>
            <w:r>
              <w:rPr>
                <w:spacing w:val="-2"/>
              </w:rPr>
              <w:t>23</w:t>
            </w:r>
          </w:p>
        </w:tc>
        <w:tc>
          <w:tcPr>
            <w:tcW w:w="1662" w:type="dxa"/>
            <w:shd w:val="clear" w:color="auto" w:fill="auto"/>
            <w:vAlign w:val="center"/>
          </w:tcPr>
          <w:p w14:paraId="736E950D">
            <w:pPr>
              <w:pStyle w:val="20"/>
              <w:spacing w:before="125" w:line="229" w:lineRule="auto"/>
              <w:ind w:left="332"/>
              <w:jc w:val="both"/>
              <w:rPr>
                <w:rFonts w:hint="eastAsia"/>
              </w:rPr>
            </w:pPr>
            <w:r>
              <w:rPr>
                <w:spacing w:val="5"/>
              </w:rPr>
              <w:t>履约保证金</w:t>
            </w:r>
          </w:p>
        </w:tc>
        <w:tc>
          <w:tcPr>
            <w:tcW w:w="8513" w:type="dxa"/>
            <w:shd w:val="clear" w:color="auto" w:fill="auto"/>
            <w:vAlign w:val="center"/>
          </w:tcPr>
          <w:p w14:paraId="639BFB81">
            <w:pPr>
              <w:pStyle w:val="20"/>
              <w:spacing w:before="125" w:line="229" w:lineRule="auto"/>
              <w:ind w:left="122"/>
              <w:jc w:val="both"/>
              <w:rPr>
                <w:rFonts w:hint="eastAsia"/>
                <w:lang w:eastAsia="zh-CN"/>
              </w:rPr>
            </w:pPr>
            <w:r>
              <w:rPr>
                <w:color w:val="000000" w:themeColor="text1"/>
                <w:spacing w:val="5"/>
                <w:highlight w:val="none"/>
                <w:lang w:eastAsia="zh-CN"/>
                <w14:textFill>
                  <w14:solidFill>
                    <w14:schemeClr w14:val="tx1"/>
                  </w14:solidFill>
                </w14:textFill>
              </w:rPr>
              <w:t>本项目需缴纳</w:t>
            </w:r>
            <w:r>
              <w:rPr>
                <w:rFonts w:hint="eastAsia"/>
                <w:color w:val="000000" w:themeColor="text1"/>
                <w:spacing w:val="5"/>
                <w:highlight w:val="none"/>
                <w:lang w:val="en-US" w:eastAsia="zh-CN"/>
                <w14:textFill>
                  <w14:solidFill>
                    <w14:schemeClr w14:val="tx1"/>
                  </w14:solidFill>
                </w14:textFill>
              </w:rPr>
              <w:t>中标金额5%的</w:t>
            </w:r>
            <w:r>
              <w:rPr>
                <w:color w:val="000000" w:themeColor="text1"/>
                <w:spacing w:val="5"/>
                <w:highlight w:val="none"/>
                <w:lang w:eastAsia="zh-CN"/>
                <w14:textFill>
                  <w14:solidFill>
                    <w14:schemeClr w14:val="tx1"/>
                  </w14:solidFill>
                </w14:textFill>
              </w:rPr>
              <w:t>履约保证金。</w:t>
            </w:r>
          </w:p>
        </w:tc>
      </w:tr>
      <w:tr w14:paraId="43CA3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blHeader/>
        </w:trPr>
        <w:tc>
          <w:tcPr>
            <w:tcW w:w="775" w:type="dxa"/>
            <w:shd w:val="clear" w:color="auto" w:fill="auto"/>
            <w:vAlign w:val="center"/>
          </w:tcPr>
          <w:p w14:paraId="38D9F201">
            <w:pPr>
              <w:pStyle w:val="20"/>
              <w:spacing w:before="125" w:line="239" w:lineRule="auto"/>
              <w:ind w:left="137"/>
              <w:jc w:val="center"/>
              <w:rPr>
                <w:rFonts w:hint="eastAsia"/>
              </w:rPr>
            </w:pPr>
            <w:r>
              <w:rPr>
                <w:spacing w:val="1"/>
              </w:rPr>
              <w:t>★24</w:t>
            </w:r>
          </w:p>
        </w:tc>
        <w:tc>
          <w:tcPr>
            <w:tcW w:w="1662" w:type="dxa"/>
            <w:shd w:val="clear" w:color="auto" w:fill="auto"/>
            <w:vAlign w:val="center"/>
          </w:tcPr>
          <w:p w14:paraId="0C61D067">
            <w:pPr>
              <w:spacing w:line="244" w:lineRule="auto"/>
              <w:jc w:val="both"/>
            </w:pPr>
          </w:p>
          <w:p w14:paraId="427D45BF">
            <w:pPr>
              <w:spacing w:line="244" w:lineRule="auto"/>
              <w:jc w:val="both"/>
            </w:pPr>
          </w:p>
          <w:p w14:paraId="34F581AC">
            <w:pPr>
              <w:spacing w:line="244" w:lineRule="auto"/>
              <w:jc w:val="both"/>
            </w:pPr>
          </w:p>
          <w:p w14:paraId="23FA0024">
            <w:pPr>
              <w:spacing w:line="244" w:lineRule="auto"/>
              <w:jc w:val="both"/>
            </w:pPr>
          </w:p>
          <w:p w14:paraId="1A4174D5">
            <w:pPr>
              <w:pStyle w:val="20"/>
              <w:spacing w:before="75" w:line="231" w:lineRule="auto"/>
              <w:ind w:left="332"/>
              <w:jc w:val="both"/>
              <w:rPr>
                <w:rFonts w:hint="eastAsia"/>
              </w:rPr>
            </w:pPr>
            <w:r>
              <w:rPr>
                <w:spacing w:val="5"/>
              </w:rPr>
              <w:t>代理服务费</w:t>
            </w:r>
          </w:p>
        </w:tc>
        <w:tc>
          <w:tcPr>
            <w:tcW w:w="8513" w:type="dxa"/>
            <w:shd w:val="clear" w:color="auto" w:fill="auto"/>
            <w:vAlign w:val="center"/>
          </w:tcPr>
          <w:p w14:paraId="17DA6E03">
            <w:pPr>
              <w:pStyle w:val="20"/>
              <w:spacing w:before="124" w:line="230" w:lineRule="auto"/>
              <w:ind w:left="127"/>
              <w:jc w:val="both"/>
              <w:rPr>
                <w:rFonts w:hint="eastAsia"/>
                <w:lang w:eastAsia="zh-CN"/>
              </w:rPr>
            </w:pPr>
            <w:r>
              <w:rPr>
                <w:spacing w:val="6"/>
                <w:lang w:eastAsia="zh-CN"/>
              </w:rPr>
              <w:t>交纳时间：领取中标通知书前交纳。</w:t>
            </w:r>
          </w:p>
          <w:p w14:paraId="5E11A6DB">
            <w:pPr>
              <w:pStyle w:val="20"/>
              <w:spacing w:before="14" w:line="243" w:lineRule="auto"/>
              <w:ind w:left="121" w:right="108" w:firstLine="10"/>
              <w:jc w:val="both"/>
              <w:rPr>
                <w:rFonts w:hint="eastAsia"/>
                <w:spacing w:val="12"/>
                <w:lang w:eastAsia="zh-CN"/>
              </w:rPr>
            </w:pPr>
            <w:r>
              <w:rPr>
                <w:spacing w:val="12"/>
                <w:lang w:eastAsia="zh-CN"/>
              </w:rPr>
              <w:t>交纳金额：</w:t>
            </w:r>
            <w:r>
              <w:rPr>
                <w:rFonts w:hint="eastAsia"/>
                <w:spacing w:val="12"/>
                <w:lang w:eastAsia="zh-CN"/>
              </w:rPr>
              <w:t>乙方按照项目分包或标段，参照国家计划发展委员会[2002]1980号文件《招标代理服务费管理暂行办法》的规定及补充通知、发改办价格[2003]857号文件以及2011年《国家发展改革委关于降低部分建设项目收费标准规范收费行为等有关问题的通知》的标准，根据中标金额按文件标准取费的基础上再下浮30%收取招标代理服务费，不足500元按500元收取。招标成本过大的项目，经双方协商后可以采用固定价格方式进行招标，以最终乙方反馈甲方的告知书为准。该费用包括招标活动中产生的评标会务费、场地设施租赁费、评标专家的评审费等与此次招标采购活动相关的所有费用。</w:t>
            </w:r>
          </w:p>
          <w:p w14:paraId="39EB6AA4">
            <w:pPr>
              <w:pStyle w:val="20"/>
              <w:spacing w:before="14" w:line="243" w:lineRule="auto"/>
              <w:ind w:left="121" w:right="108" w:firstLine="10"/>
              <w:jc w:val="both"/>
              <w:rPr>
                <w:rFonts w:hint="eastAsia"/>
                <w:spacing w:val="12"/>
                <w:lang w:val="zh-CN" w:eastAsia="zh-CN"/>
              </w:rPr>
            </w:pPr>
            <w:r>
              <w:rPr>
                <w:rFonts w:hint="eastAsia"/>
                <w:spacing w:val="12"/>
                <w:lang w:val="zh-CN" w:eastAsia="zh-CN"/>
              </w:rPr>
              <w:t>账户名称：新疆新之建工程咨询有限公司</w:t>
            </w:r>
          </w:p>
          <w:p w14:paraId="268E2DC8">
            <w:pPr>
              <w:pStyle w:val="20"/>
              <w:spacing w:before="14" w:line="243" w:lineRule="auto"/>
              <w:ind w:left="121" w:right="108" w:firstLine="10"/>
              <w:jc w:val="both"/>
              <w:rPr>
                <w:rFonts w:hint="eastAsia"/>
                <w:spacing w:val="12"/>
                <w:lang w:val="zh-CN" w:eastAsia="zh-CN"/>
              </w:rPr>
            </w:pPr>
            <w:r>
              <w:rPr>
                <w:rFonts w:hint="eastAsia"/>
                <w:spacing w:val="12"/>
                <w:lang w:val="zh-CN" w:eastAsia="zh-CN"/>
              </w:rPr>
              <w:t>开户行名称：交通银行乌鲁木齐光明路支行</w:t>
            </w:r>
          </w:p>
          <w:p w14:paraId="74EAB393">
            <w:pPr>
              <w:pStyle w:val="20"/>
              <w:spacing w:before="14" w:line="243" w:lineRule="auto"/>
              <w:ind w:left="121" w:right="108" w:firstLine="10"/>
              <w:jc w:val="both"/>
              <w:rPr>
                <w:rFonts w:hint="eastAsia"/>
                <w:spacing w:val="12"/>
                <w:lang w:val="zh-CN"/>
              </w:rPr>
            </w:pPr>
            <w:r>
              <w:rPr>
                <w:rFonts w:hint="eastAsia"/>
                <w:spacing w:val="12"/>
                <w:lang w:val="zh-CN"/>
              </w:rPr>
              <w:t>账      号：651651034013001779607</w:t>
            </w:r>
          </w:p>
          <w:p w14:paraId="29BB17D0">
            <w:pPr>
              <w:pStyle w:val="20"/>
              <w:spacing w:before="27" w:line="246" w:lineRule="auto"/>
              <w:ind w:left="118" w:right="111" w:firstLine="8"/>
              <w:jc w:val="both"/>
              <w:rPr>
                <w:rFonts w:hint="eastAsia"/>
                <w:lang w:eastAsia="zh-CN"/>
              </w:rPr>
            </w:pPr>
            <w:r>
              <w:rPr>
                <w:rFonts w:hint="eastAsia"/>
                <w:spacing w:val="12"/>
                <w:lang w:val="zh-CN"/>
              </w:rPr>
              <w:t>行      号：301881000286</w:t>
            </w:r>
          </w:p>
        </w:tc>
      </w:tr>
      <w:tr w14:paraId="5770D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blHeader/>
        </w:trPr>
        <w:tc>
          <w:tcPr>
            <w:tcW w:w="775" w:type="dxa"/>
            <w:shd w:val="clear" w:color="auto" w:fill="auto"/>
            <w:vAlign w:val="center"/>
          </w:tcPr>
          <w:p w14:paraId="592CA696">
            <w:pPr>
              <w:pStyle w:val="20"/>
              <w:spacing w:before="75" w:line="186" w:lineRule="auto"/>
              <w:ind w:left="255"/>
              <w:jc w:val="center"/>
              <w:rPr>
                <w:rFonts w:hint="eastAsia"/>
              </w:rPr>
            </w:pPr>
            <w:r>
              <w:rPr>
                <w:spacing w:val="-2"/>
              </w:rPr>
              <w:t>25</w:t>
            </w:r>
          </w:p>
        </w:tc>
        <w:tc>
          <w:tcPr>
            <w:tcW w:w="1662" w:type="dxa"/>
            <w:shd w:val="clear" w:color="auto" w:fill="auto"/>
            <w:vAlign w:val="center"/>
          </w:tcPr>
          <w:p w14:paraId="4E51CE03">
            <w:pPr>
              <w:pStyle w:val="20"/>
              <w:spacing w:before="75" w:line="231" w:lineRule="auto"/>
              <w:ind w:left="447"/>
              <w:jc w:val="both"/>
              <w:rPr>
                <w:rFonts w:hint="eastAsia"/>
              </w:rPr>
            </w:pPr>
            <w:r>
              <w:rPr>
                <w:spacing w:val="6"/>
              </w:rPr>
              <w:t>付款方式</w:t>
            </w:r>
          </w:p>
        </w:tc>
        <w:tc>
          <w:tcPr>
            <w:tcW w:w="8513" w:type="dxa"/>
            <w:shd w:val="clear" w:color="auto" w:fill="auto"/>
            <w:vAlign w:val="center"/>
          </w:tcPr>
          <w:p w14:paraId="45278415">
            <w:pPr>
              <w:pStyle w:val="20"/>
              <w:spacing w:before="121" w:line="243" w:lineRule="auto"/>
              <w:ind w:left="121" w:right="105" w:firstLine="17"/>
              <w:jc w:val="both"/>
              <w:rPr>
                <w:rFonts w:hint="eastAsia"/>
                <w:lang w:eastAsia="zh-CN"/>
              </w:rPr>
            </w:pPr>
            <w:r>
              <w:rPr>
                <w:rFonts w:hint="eastAsia"/>
                <w:lang w:eastAsia="zh-CN"/>
              </w:rPr>
              <w:t>详见本项目招标文件第三部分《采购需求》。</w:t>
            </w:r>
          </w:p>
        </w:tc>
      </w:tr>
      <w:tr w14:paraId="6CB74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blHeader/>
        </w:trPr>
        <w:tc>
          <w:tcPr>
            <w:tcW w:w="775" w:type="dxa"/>
            <w:shd w:val="clear" w:color="auto" w:fill="auto"/>
            <w:vAlign w:val="center"/>
          </w:tcPr>
          <w:p w14:paraId="566B150D">
            <w:pPr>
              <w:pStyle w:val="20"/>
              <w:spacing w:before="75" w:line="239" w:lineRule="auto"/>
              <w:ind w:left="137"/>
              <w:jc w:val="center"/>
              <w:rPr>
                <w:rFonts w:hint="eastAsia"/>
              </w:rPr>
            </w:pPr>
            <w:r>
              <w:rPr>
                <w:spacing w:val="1"/>
              </w:rPr>
              <w:t>★26</w:t>
            </w:r>
          </w:p>
        </w:tc>
        <w:tc>
          <w:tcPr>
            <w:tcW w:w="1662" w:type="dxa"/>
            <w:shd w:val="clear" w:color="auto" w:fill="auto"/>
            <w:vAlign w:val="center"/>
          </w:tcPr>
          <w:p w14:paraId="44A19DB4">
            <w:pPr>
              <w:pStyle w:val="20"/>
              <w:spacing w:before="122"/>
              <w:ind w:right="196"/>
              <w:jc w:val="both"/>
              <w:rPr>
                <w:rFonts w:hint="eastAsia"/>
              </w:rPr>
            </w:pPr>
            <w:r>
              <w:rPr>
                <w:spacing w:val="7"/>
              </w:rPr>
              <w:t>供货期限（工</w:t>
            </w:r>
            <w:r>
              <w:rPr>
                <w:spacing w:val="-5"/>
              </w:rPr>
              <w:t>期）</w:t>
            </w:r>
          </w:p>
        </w:tc>
        <w:tc>
          <w:tcPr>
            <w:tcW w:w="8513" w:type="dxa"/>
            <w:shd w:val="clear" w:color="auto" w:fill="auto"/>
            <w:vAlign w:val="center"/>
          </w:tcPr>
          <w:p w14:paraId="64FBDEFD">
            <w:pPr>
              <w:pStyle w:val="20"/>
              <w:spacing w:before="277" w:line="233" w:lineRule="auto"/>
              <w:ind w:left="118"/>
              <w:jc w:val="both"/>
              <w:rPr>
                <w:rFonts w:hint="eastAsia"/>
                <w:lang w:val="zh-CN" w:eastAsia="zh-CN"/>
              </w:rPr>
            </w:pPr>
            <w:r>
              <w:rPr>
                <w:spacing w:val="6"/>
                <w:lang w:eastAsia="zh-CN"/>
              </w:rPr>
              <w:t>详见本项目招标文件第三部分《采购需求》</w:t>
            </w:r>
            <w:r>
              <w:rPr>
                <w:rFonts w:hint="eastAsia"/>
                <w:spacing w:val="6"/>
                <w:lang w:eastAsia="zh-CN"/>
              </w:rPr>
              <w:t>。</w:t>
            </w:r>
          </w:p>
        </w:tc>
      </w:tr>
      <w:tr w14:paraId="1388D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blHeader/>
        </w:trPr>
        <w:tc>
          <w:tcPr>
            <w:tcW w:w="775" w:type="dxa"/>
            <w:shd w:val="clear" w:color="auto" w:fill="auto"/>
          </w:tcPr>
          <w:p w14:paraId="2D57F3D8">
            <w:pPr>
              <w:pStyle w:val="20"/>
              <w:spacing w:before="276" w:line="53" w:lineRule="auto"/>
              <w:ind w:left="136"/>
              <w:jc w:val="center"/>
              <w:rPr>
                <w:rFonts w:hint="eastAsia"/>
              </w:rPr>
            </w:pPr>
            <w:r>
              <w:rPr>
                <w:spacing w:val="1"/>
              </w:rPr>
              <w:t>★27</w:t>
            </w:r>
          </w:p>
        </w:tc>
        <w:tc>
          <w:tcPr>
            <w:tcW w:w="1662" w:type="dxa"/>
            <w:shd w:val="clear" w:color="auto" w:fill="auto"/>
            <w:vAlign w:val="center"/>
          </w:tcPr>
          <w:p w14:paraId="68981068">
            <w:pPr>
              <w:pStyle w:val="20"/>
              <w:spacing w:before="121" w:line="229" w:lineRule="auto"/>
              <w:jc w:val="both"/>
              <w:rPr>
                <w:rFonts w:hint="eastAsia"/>
              </w:rPr>
            </w:pPr>
            <w:r>
              <w:rPr>
                <w:spacing w:val="2"/>
              </w:rPr>
              <w:t>质保期</w:t>
            </w:r>
          </w:p>
        </w:tc>
        <w:tc>
          <w:tcPr>
            <w:tcW w:w="8513" w:type="dxa"/>
            <w:shd w:val="clear" w:color="auto" w:fill="auto"/>
            <w:vAlign w:val="center"/>
          </w:tcPr>
          <w:p w14:paraId="0A47B0C1">
            <w:pPr>
              <w:pStyle w:val="20"/>
              <w:spacing w:before="120" w:line="231" w:lineRule="auto"/>
              <w:ind w:left="129"/>
              <w:jc w:val="both"/>
              <w:rPr>
                <w:rFonts w:hint="eastAsia"/>
                <w:lang w:val="zh-CN" w:eastAsia="zh-CN"/>
              </w:rPr>
            </w:pPr>
            <w:r>
              <w:rPr>
                <w:spacing w:val="6"/>
                <w:lang w:eastAsia="zh-CN"/>
              </w:rPr>
              <w:t>详见本项目招标文件第三部分《采购需求》</w:t>
            </w:r>
            <w:r>
              <w:rPr>
                <w:rFonts w:hint="eastAsia"/>
                <w:spacing w:val="6"/>
                <w:lang w:eastAsia="zh-CN"/>
              </w:rPr>
              <w:t>。</w:t>
            </w:r>
          </w:p>
        </w:tc>
      </w:tr>
      <w:tr w14:paraId="01218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blHeader/>
        </w:trPr>
        <w:tc>
          <w:tcPr>
            <w:tcW w:w="775" w:type="dxa"/>
            <w:shd w:val="clear" w:color="auto" w:fill="auto"/>
            <w:vAlign w:val="center"/>
          </w:tcPr>
          <w:p w14:paraId="111B526E">
            <w:pPr>
              <w:pStyle w:val="20"/>
              <w:spacing w:before="121" w:line="239" w:lineRule="auto"/>
              <w:ind w:left="137"/>
              <w:jc w:val="center"/>
              <w:rPr>
                <w:rFonts w:hint="eastAsia"/>
              </w:rPr>
            </w:pPr>
            <w:r>
              <w:rPr>
                <w:spacing w:val="1"/>
              </w:rPr>
              <w:t>★28</w:t>
            </w:r>
          </w:p>
        </w:tc>
        <w:tc>
          <w:tcPr>
            <w:tcW w:w="1662" w:type="dxa"/>
            <w:shd w:val="clear" w:color="auto" w:fill="auto"/>
            <w:vAlign w:val="center"/>
          </w:tcPr>
          <w:p w14:paraId="52E43F83">
            <w:pPr>
              <w:pStyle w:val="20"/>
              <w:spacing w:before="122" w:line="232" w:lineRule="auto"/>
              <w:jc w:val="both"/>
              <w:rPr>
                <w:rFonts w:hint="eastAsia"/>
              </w:rPr>
            </w:pPr>
            <w:r>
              <w:rPr>
                <w:spacing w:val="4"/>
              </w:rPr>
              <w:t>交货地点</w:t>
            </w:r>
          </w:p>
        </w:tc>
        <w:tc>
          <w:tcPr>
            <w:tcW w:w="8513" w:type="dxa"/>
            <w:shd w:val="clear" w:color="auto" w:fill="auto"/>
            <w:vAlign w:val="center"/>
          </w:tcPr>
          <w:p w14:paraId="5200D4EE">
            <w:pPr>
              <w:pStyle w:val="20"/>
              <w:spacing w:before="122" w:line="230" w:lineRule="auto"/>
              <w:ind w:left="120"/>
              <w:jc w:val="both"/>
              <w:rPr>
                <w:rFonts w:hint="eastAsia"/>
                <w:lang w:val="zh-CN" w:eastAsia="zh-CN"/>
              </w:rPr>
            </w:pPr>
            <w:r>
              <w:rPr>
                <w:rFonts w:hint="eastAsia"/>
                <w:lang w:val="zh-CN" w:eastAsia="zh-CN"/>
              </w:rPr>
              <w:t>昌吉学院</w:t>
            </w:r>
          </w:p>
        </w:tc>
      </w:tr>
      <w:tr w14:paraId="3C92B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blHeader/>
        </w:trPr>
        <w:tc>
          <w:tcPr>
            <w:tcW w:w="775" w:type="dxa"/>
            <w:shd w:val="clear" w:color="auto" w:fill="auto"/>
            <w:vAlign w:val="center"/>
          </w:tcPr>
          <w:p w14:paraId="35CA61A7">
            <w:pPr>
              <w:pStyle w:val="20"/>
              <w:spacing w:before="122" w:line="239" w:lineRule="auto"/>
              <w:ind w:left="137"/>
              <w:jc w:val="center"/>
              <w:rPr>
                <w:rFonts w:hint="eastAsia"/>
              </w:rPr>
            </w:pPr>
            <w:r>
              <w:rPr>
                <w:spacing w:val="1"/>
              </w:rPr>
              <w:t>★29</w:t>
            </w:r>
          </w:p>
        </w:tc>
        <w:tc>
          <w:tcPr>
            <w:tcW w:w="1662" w:type="dxa"/>
            <w:shd w:val="clear" w:color="auto" w:fill="auto"/>
            <w:vAlign w:val="center"/>
          </w:tcPr>
          <w:p w14:paraId="01ADDBCC">
            <w:pPr>
              <w:pStyle w:val="20"/>
              <w:spacing w:before="121" w:line="228" w:lineRule="auto"/>
              <w:ind w:left="123"/>
              <w:jc w:val="both"/>
              <w:rPr>
                <w:rFonts w:hint="eastAsia"/>
                <w:spacing w:val="4"/>
              </w:rPr>
            </w:pPr>
            <w:r>
              <w:rPr>
                <w:spacing w:val="4"/>
              </w:rPr>
              <w:t>验收标准</w:t>
            </w:r>
          </w:p>
        </w:tc>
        <w:tc>
          <w:tcPr>
            <w:tcW w:w="8513" w:type="dxa"/>
            <w:shd w:val="clear" w:color="auto" w:fill="auto"/>
            <w:vAlign w:val="center"/>
          </w:tcPr>
          <w:p w14:paraId="64B5A091">
            <w:pPr>
              <w:pStyle w:val="20"/>
              <w:spacing w:before="121" w:line="228" w:lineRule="auto"/>
              <w:ind w:left="123"/>
              <w:jc w:val="both"/>
              <w:rPr>
                <w:rFonts w:hint="eastAsia"/>
                <w:spacing w:val="4"/>
                <w:lang w:val="zh-CN" w:eastAsia="zh-CN"/>
              </w:rPr>
            </w:pPr>
            <w:r>
              <w:rPr>
                <w:spacing w:val="6"/>
                <w:lang w:eastAsia="zh-CN"/>
              </w:rPr>
              <w:t>详见本项目招标文件第三部分《采购需求》</w:t>
            </w:r>
            <w:r>
              <w:rPr>
                <w:rFonts w:hint="eastAsia"/>
                <w:spacing w:val="6"/>
                <w:lang w:eastAsia="zh-CN"/>
              </w:rPr>
              <w:t>。</w:t>
            </w:r>
          </w:p>
        </w:tc>
      </w:tr>
      <w:tr w14:paraId="3EA17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blHeader/>
        </w:trPr>
        <w:tc>
          <w:tcPr>
            <w:tcW w:w="775" w:type="dxa"/>
            <w:shd w:val="clear" w:color="auto" w:fill="auto"/>
            <w:vAlign w:val="center"/>
          </w:tcPr>
          <w:p w14:paraId="4F859955">
            <w:pPr>
              <w:pStyle w:val="20"/>
              <w:spacing w:before="74" w:line="186" w:lineRule="auto"/>
              <w:ind w:left="257"/>
              <w:jc w:val="center"/>
              <w:rPr>
                <w:rFonts w:hint="eastAsia"/>
              </w:rPr>
            </w:pPr>
            <w:r>
              <w:rPr>
                <w:spacing w:val="-3"/>
              </w:rPr>
              <w:t>30</w:t>
            </w:r>
          </w:p>
        </w:tc>
        <w:tc>
          <w:tcPr>
            <w:tcW w:w="1662" w:type="dxa"/>
            <w:shd w:val="clear" w:color="auto" w:fill="auto"/>
            <w:vAlign w:val="center"/>
          </w:tcPr>
          <w:p w14:paraId="587E0E2E">
            <w:pPr>
              <w:pStyle w:val="20"/>
              <w:spacing w:before="182" w:line="229" w:lineRule="auto"/>
              <w:jc w:val="both"/>
              <w:rPr>
                <w:rFonts w:hint="eastAsia"/>
              </w:rPr>
            </w:pPr>
            <w:r>
              <w:rPr>
                <w:spacing w:val="5"/>
              </w:rPr>
              <w:t>售后服务要求</w:t>
            </w:r>
          </w:p>
        </w:tc>
        <w:tc>
          <w:tcPr>
            <w:tcW w:w="8513" w:type="dxa"/>
            <w:shd w:val="clear" w:color="auto" w:fill="auto"/>
            <w:vAlign w:val="center"/>
          </w:tcPr>
          <w:p w14:paraId="515D1325">
            <w:pPr>
              <w:pStyle w:val="20"/>
              <w:spacing w:before="121" w:line="228" w:lineRule="auto"/>
              <w:ind w:left="123"/>
              <w:jc w:val="both"/>
              <w:rPr>
                <w:rFonts w:hint="eastAsia"/>
                <w:lang w:val="zh-CN" w:eastAsia="zh-CN"/>
              </w:rPr>
            </w:pPr>
            <w:r>
              <w:rPr>
                <w:spacing w:val="6"/>
                <w:lang w:eastAsia="zh-CN"/>
              </w:rPr>
              <w:t>详见本项目招标文件第三部分《采购需求》</w:t>
            </w:r>
            <w:r>
              <w:rPr>
                <w:rFonts w:hint="eastAsia"/>
                <w:spacing w:val="6"/>
                <w:lang w:eastAsia="zh-CN"/>
              </w:rPr>
              <w:t>。</w:t>
            </w:r>
          </w:p>
        </w:tc>
      </w:tr>
      <w:tr w14:paraId="73CC0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blHeader/>
        </w:trPr>
        <w:tc>
          <w:tcPr>
            <w:tcW w:w="775" w:type="dxa"/>
            <w:shd w:val="clear" w:color="auto" w:fill="auto"/>
            <w:vAlign w:val="center"/>
          </w:tcPr>
          <w:p w14:paraId="79E62CCB">
            <w:pPr>
              <w:pStyle w:val="20"/>
              <w:spacing w:before="223" w:line="53" w:lineRule="auto"/>
              <w:ind w:left="255"/>
              <w:jc w:val="center"/>
              <w:rPr>
                <w:rFonts w:hint="eastAsia"/>
              </w:rPr>
            </w:pPr>
            <w:r>
              <w:rPr>
                <w:spacing w:val="-3"/>
              </w:rPr>
              <w:t>31</w:t>
            </w:r>
          </w:p>
        </w:tc>
        <w:tc>
          <w:tcPr>
            <w:tcW w:w="1662" w:type="dxa"/>
            <w:shd w:val="clear" w:color="auto" w:fill="auto"/>
            <w:vAlign w:val="center"/>
          </w:tcPr>
          <w:p w14:paraId="09B279B1">
            <w:pPr>
              <w:pStyle w:val="20"/>
              <w:spacing w:before="239" w:line="241" w:lineRule="auto"/>
              <w:ind w:right="196"/>
              <w:jc w:val="both"/>
              <w:rPr>
                <w:rFonts w:hint="eastAsia"/>
                <w:lang w:eastAsia="zh-CN"/>
              </w:rPr>
            </w:pPr>
            <w:r>
              <w:rPr>
                <w:spacing w:val="6"/>
                <w:lang w:eastAsia="zh-CN"/>
              </w:rPr>
              <w:t>发生故障做出</w:t>
            </w:r>
            <w:r>
              <w:rPr>
                <w:spacing w:val="5"/>
                <w:lang w:eastAsia="zh-CN"/>
              </w:rPr>
              <w:t>响应的时间</w:t>
            </w:r>
          </w:p>
        </w:tc>
        <w:tc>
          <w:tcPr>
            <w:tcW w:w="8513" w:type="dxa"/>
            <w:shd w:val="clear" w:color="auto" w:fill="auto"/>
            <w:vAlign w:val="center"/>
          </w:tcPr>
          <w:p w14:paraId="23AD59F8">
            <w:pPr>
              <w:pStyle w:val="20"/>
              <w:spacing w:before="75" w:line="231" w:lineRule="auto"/>
              <w:ind w:left="131"/>
              <w:jc w:val="both"/>
              <w:rPr>
                <w:rFonts w:hint="eastAsia"/>
                <w:lang w:eastAsia="zh-CN"/>
              </w:rPr>
            </w:pPr>
            <w:r>
              <w:rPr>
                <w:rFonts w:hint="eastAsia"/>
                <w:lang w:eastAsia="zh-CN"/>
              </w:rPr>
              <w:t>详见本项目招标文件第三部分《采购需求》。</w:t>
            </w:r>
          </w:p>
        </w:tc>
      </w:tr>
      <w:tr w14:paraId="0D470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blHeader/>
        </w:trPr>
        <w:tc>
          <w:tcPr>
            <w:tcW w:w="775" w:type="dxa"/>
            <w:shd w:val="clear" w:color="auto" w:fill="auto"/>
            <w:vAlign w:val="center"/>
          </w:tcPr>
          <w:p w14:paraId="05F6A9D9">
            <w:pPr>
              <w:pStyle w:val="20"/>
              <w:spacing w:before="75" w:line="186" w:lineRule="auto"/>
              <w:ind w:left="257"/>
              <w:jc w:val="center"/>
              <w:rPr>
                <w:rFonts w:hint="eastAsia"/>
              </w:rPr>
            </w:pPr>
            <w:r>
              <w:rPr>
                <w:spacing w:val="-3"/>
              </w:rPr>
              <w:t>32</w:t>
            </w:r>
          </w:p>
        </w:tc>
        <w:tc>
          <w:tcPr>
            <w:tcW w:w="1662" w:type="dxa"/>
            <w:shd w:val="clear" w:color="auto" w:fill="auto"/>
            <w:vAlign w:val="center"/>
          </w:tcPr>
          <w:p w14:paraId="53E7E61D">
            <w:pPr>
              <w:pStyle w:val="20"/>
              <w:spacing w:before="122" w:line="231" w:lineRule="auto"/>
              <w:ind w:left="450"/>
              <w:jc w:val="both"/>
              <w:rPr>
                <w:rFonts w:hint="eastAsia"/>
                <w:lang w:eastAsia="zh-CN"/>
              </w:rPr>
            </w:pPr>
            <w:r>
              <w:rPr>
                <w:spacing w:val="5"/>
              </w:rPr>
              <w:t>伴随服务</w:t>
            </w:r>
          </w:p>
        </w:tc>
        <w:tc>
          <w:tcPr>
            <w:tcW w:w="8513" w:type="dxa"/>
            <w:shd w:val="clear" w:color="auto" w:fill="auto"/>
            <w:vAlign w:val="center"/>
          </w:tcPr>
          <w:p w14:paraId="1B01F6C7">
            <w:pPr>
              <w:pStyle w:val="20"/>
              <w:spacing w:before="123" w:line="229" w:lineRule="auto"/>
              <w:ind w:left="146"/>
              <w:jc w:val="both"/>
              <w:rPr>
                <w:rFonts w:hint="eastAsia"/>
                <w:lang w:eastAsia="zh-CN"/>
              </w:rPr>
            </w:pPr>
            <w:r>
              <w:rPr>
                <w:spacing w:val="6"/>
                <w:lang w:eastAsia="zh-CN"/>
              </w:rPr>
              <w:t>详见本项目招标文件第三部分《采购需求》</w:t>
            </w:r>
            <w:r>
              <w:rPr>
                <w:rFonts w:hint="eastAsia"/>
                <w:spacing w:val="6"/>
                <w:lang w:eastAsia="zh-CN"/>
              </w:rPr>
              <w:t>。</w:t>
            </w:r>
          </w:p>
        </w:tc>
      </w:tr>
      <w:tr w14:paraId="4899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blHeader/>
        </w:trPr>
        <w:tc>
          <w:tcPr>
            <w:tcW w:w="775" w:type="dxa"/>
            <w:shd w:val="clear" w:color="auto" w:fill="auto"/>
            <w:vAlign w:val="center"/>
          </w:tcPr>
          <w:p w14:paraId="2137CFC4">
            <w:pPr>
              <w:pStyle w:val="20"/>
              <w:spacing w:before="164" w:line="186" w:lineRule="auto"/>
              <w:ind w:left="257"/>
              <w:jc w:val="center"/>
              <w:rPr>
                <w:rFonts w:hint="eastAsia"/>
              </w:rPr>
            </w:pPr>
            <w:r>
              <w:rPr>
                <w:spacing w:val="-3"/>
              </w:rPr>
              <w:t>33</w:t>
            </w:r>
          </w:p>
        </w:tc>
        <w:tc>
          <w:tcPr>
            <w:tcW w:w="1662" w:type="dxa"/>
            <w:shd w:val="clear" w:color="auto" w:fill="auto"/>
            <w:vAlign w:val="center"/>
          </w:tcPr>
          <w:p w14:paraId="63ED41D6">
            <w:pPr>
              <w:pStyle w:val="20"/>
              <w:spacing w:before="192" w:line="230" w:lineRule="auto"/>
              <w:ind w:left="120"/>
              <w:jc w:val="both"/>
              <w:rPr>
                <w:rFonts w:hint="eastAsia"/>
              </w:rPr>
            </w:pPr>
            <w:r>
              <w:rPr>
                <w:spacing w:val="7"/>
              </w:rPr>
              <w:t>其他未尽事项</w:t>
            </w:r>
          </w:p>
        </w:tc>
        <w:tc>
          <w:tcPr>
            <w:tcW w:w="8513" w:type="dxa"/>
            <w:shd w:val="clear" w:color="auto" w:fill="auto"/>
            <w:vAlign w:val="center"/>
          </w:tcPr>
          <w:p w14:paraId="0D0528F1">
            <w:pPr>
              <w:pStyle w:val="20"/>
              <w:spacing w:before="195" w:line="228" w:lineRule="auto"/>
              <w:ind w:left="121"/>
              <w:jc w:val="both"/>
              <w:rPr>
                <w:rFonts w:hint="eastAsia"/>
                <w:lang w:eastAsia="zh-CN"/>
              </w:rPr>
            </w:pPr>
            <w:r>
              <w:rPr>
                <w:rFonts w:hint="eastAsia"/>
                <w:spacing w:val="5"/>
                <w:lang w:val="en-US" w:eastAsia="zh-CN"/>
              </w:rPr>
              <w:t>以签订合同准。</w:t>
            </w:r>
          </w:p>
        </w:tc>
      </w:tr>
      <w:tr w14:paraId="7466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775" w:type="dxa"/>
            <w:shd w:val="clear" w:color="auto" w:fill="auto"/>
            <w:vAlign w:val="center"/>
          </w:tcPr>
          <w:p w14:paraId="1C1F0279">
            <w:pPr>
              <w:pStyle w:val="20"/>
              <w:spacing w:before="234" w:line="186" w:lineRule="auto"/>
              <w:ind w:left="257"/>
              <w:jc w:val="center"/>
              <w:rPr>
                <w:rFonts w:hint="eastAsia"/>
              </w:rPr>
            </w:pPr>
            <w:r>
              <w:rPr>
                <w:spacing w:val="-3"/>
              </w:rPr>
              <w:t>34</w:t>
            </w:r>
          </w:p>
        </w:tc>
        <w:tc>
          <w:tcPr>
            <w:tcW w:w="1662" w:type="dxa"/>
            <w:shd w:val="clear" w:color="auto" w:fill="auto"/>
            <w:vAlign w:val="center"/>
          </w:tcPr>
          <w:p w14:paraId="75C648D9">
            <w:pPr>
              <w:pStyle w:val="20"/>
              <w:spacing w:before="122" w:line="231" w:lineRule="auto"/>
              <w:jc w:val="both"/>
              <w:rPr>
                <w:rFonts w:hint="eastAsia"/>
              </w:rPr>
            </w:pPr>
            <w:r>
              <w:rPr>
                <w:spacing w:val="6"/>
              </w:rPr>
              <w:t>争议的解决</w:t>
            </w:r>
          </w:p>
        </w:tc>
        <w:tc>
          <w:tcPr>
            <w:tcW w:w="8513" w:type="dxa"/>
            <w:shd w:val="clear" w:color="auto" w:fill="auto"/>
            <w:vAlign w:val="center"/>
          </w:tcPr>
          <w:p w14:paraId="2088EC56">
            <w:pPr>
              <w:pStyle w:val="20"/>
              <w:spacing w:before="122" w:line="228" w:lineRule="auto"/>
              <w:ind w:left="122"/>
              <w:jc w:val="both"/>
              <w:rPr>
                <w:rFonts w:hint="eastAsia"/>
                <w:lang w:eastAsia="zh-CN"/>
              </w:rPr>
            </w:pPr>
            <w:r>
              <w:rPr>
                <w:spacing w:val="7"/>
                <w:lang w:eastAsia="zh-CN"/>
              </w:rPr>
              <w:t>依法向采购人所在地有管辖权的人民法院起诉。</w:t>
            </w:r>
          </w:p>
        </w:tc>
      </w:tr>
      <w:tr w14:paraId="1810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blHeader/>
        </w:trPr>
        <w:tc>
          <w:tcPr>
            <w:tcW w:w="775" w:type="dxa"/>
            <w:shd w:val="clear" w:color="auto" w:fill="auto"/>
            <w:vAlign w:val="center"/>
          </w:tcPr>
          <w:p w14:paraId="1EA77D66">
            <w:pPr>
              <w:pStyle w:val="20"/>
              <w:spacing w:before="164" w:line="186" w:lineRule="auto"/>
              <w:ind w:left="257"/>
              <w:jc w:val="center"/>
              <w:rPr>
                <w:rFonts w:hint="eastAsia"/>
              </w:rPr>
            </w:pPr>
            <w:r>
              <w:rPr>
                <w:spacing w:val="-3"/>
              </w:rPr>
              <w:t>35</w:t>
            </w:r>
          </w:p>
        </w:tc>
        <w:tc>
          <w:tcPr>
            <w:tcW w:w="1662" w:type="dxa"/>
            <w:shd w:val="clear" w:color="auto" w:fill="auto"/>
            <w:vAlign w:val="center"/>
          </w:tcPr>
          <w:p w14:paraId="386A1862">
            <w:pPr>
              <w:pStyle w:val="20"/>
              <w:spacing w:before="176" w:line="239" w:lineRule="auto"/>
              <w:ind w:right="105"/>
              <w:jc w:val="both"/>
              <w:rPr>
                <w:rFonts w:hint="eastAsia"/>
              </w:rPr>
            </w:pPr>
            <w:r>
              <w:rPr>
                <w:spacing w:val="5"/>
              </w:rPr>
              <w:t>是否需要提交样品</w:t>
            </w:r>
          </w:p>
        </w:tc>
        <w:tc>
          <w:tcPr>
            <w:tcW w:w="8513" w:type="dxa"/>
            <w:shd w:val="clear" w:color="auto" w:fill="auto"/>
            <w:vAlign w:val="center"/>
          </w:tcPr>
          <w:p w14:paraId="70C4BBF1">
            <w:pPr>
              <w:pStyle w:val="20"/>
              <w:spacing w:before="135"/>
              <w:ind w:left="138" w:right="4493" w:hanging="18"/>
              <w:jc w:val="both"/>
              <w:rPr>
                <w:rFonts w:hint="eastAsia"/>
                <w:lang w:eastAsia="zh-CN"/>
              </w:rPr>
            </w:pPr>
            <w:r>
              <w:rPr>
                <w:rFonts w:hint="eastAsia"/>
                <w:spacing w:val="-10"/>
                <w:lang w:eastAsia="zh-CN"/>
              </w:rPr>
              <w:t>☑</w:t>
            </w:r>
            <w:r>
              <w:rPr>
                <w:spacing w:val="-10"/>
              </w:rPr>
              <w:t>不需要</w:t>
            </w:r>
            <w:r>
              <w:t xml:space="preserve"> </w:t>
            </w:r>
            <w:r>
              <w:rPr>
                <w:spacing w:val="-2"/>
              </w:rPr>
              <w:t>□需要</w:t>
            </w:r>
          </w:p>
        </w:tc>
      </w:tr>
      <w:tr w14:paraId="68BF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blHeader/>
        </w:trPr>
        <w:tc>
          <w:tcPr>
            <w:tcW w:w="775" w:type="dxa"/>
            <w:shd w:val="clear" w:color="auto" w:fill="auto"/>
            <w:vAlign w:val="center"/>
          </w:tcPr>
          <w:p w14:paraId="42FCF2F8">
            <w:pPr>
              <w:pStyle w:val="20"/>
              <w:spacing w:before="75" w:line="186" w:lineRule="auto"/>
              <w:ind w:left="257"/>
              <w:jc w:val="center"/>
              <w:rPr>
                <w:rFonts w:hint="eastAsia"/>
              </w:rPr>
            </w:pPr>
            <w:r>
              <w:rPr>
                <w:spacing w:val="-3"/>
              </w:rPr>
              <w:t>36</w:t>
            </w:r>
          </w:p>
        </w:tc>
        <w:tc>
          <w:tcPr>
            <w:tcW w:w="1662" w:type="dxa"/>
            <w:shd w:val="clear" w:color="auto" w:fill="auto"/>
            <w:vAlign w:val="center"/>
          </w:tcPr>
          <w:p w14:paraId="643E4FC6">
            <w:pPr>
              <w:pStyle w:val="20"/>
              <w:spacing w:before="75" w:line="231" w:lineRule="auto"/>
              <w:jc w:val="both"/>
              <w:rPr>
                <w:rFonts w:hint="eastAsia"/>
              </w:rPr>
            </w:pPr>
            <w:r>
              <w:rPr>
                <w:spacing w:val="6"/>
              </w:rPr>
              <w:t>现场陈述</w:t>
            </w:r>
          </w:p>
        </w:tc>
        <w:tc>
          <w:tcPr>
            <w:tcW w:w="8513" w:type="dxa"/>
            <w:shd w:val="clear" w:color="auto" w:fill="auto"/>
            <w:vAlign w:val="center"/>
          </w:tcPr>
          <w:p w14:paraId="65732E47">
            <w:pPr>
              <w:pStyle w:val="20"/>
              <w:spacing w:before="135"/>
              <w:ind w:left="138" w:right="4693" w:hanging="18"/>
              <w:jc w:val="both"/>
              <w:rPr>
                <w:rFonts w:hint="eastAsia"/>
                <w:lang w:eastAsia="zh-CN"/>
              </w:rPr>
            </w:pPr>
            <w:r>
              <w:rPr>
                <w:rFonts w:hint="eastAsia"/>
                <w:spacing w:val="-10"/>
                <w:lang w:eastAsia="zh-CN"/>
              </w:rPr>
              <w:t>☑</w:t>
            </w:r>
            <w:r>
              <w:rPr>
                <w:spacing w:val="-10"/>
              </w:rPr>
              <w:t>不需要</w:t>
            </w:r>
            <w:r>
              <w:t xml:space="preserve"> </w:t>
            </w:r>
            <w:r>
              <w:rPr>
                <w:spacing w:val="-2"/>
              </w:rPr>
              <w:t>□需要</w:t>
            </w:r>
          </w:p>
        </w:tc>
      </w:tr>
      <w:tr w14:paraId="56B22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blHeader/>
        </w:trPr>
        <w:tc>
          <w:tcPr>
            <w:tcW w:w="775" w:type="dxa"/>
            <w:shd w:val="clear" w:color="auto" w:fill="auto"/>
            <w:vAlign w:val="center"/>
          </w:tcPr>
          <w:p w14:paraId="761FAC59">
            <w:pPr>
              <w:pStyle w:val="20"/>
              <w:spacing w:before="75" w:line="186" w:lineRule="auto"/>
              <w:ind w:left="257"/>
              <w:jc w:val="center"/>
              <w:rPr>
                <w:rFonts w:hint="eastAsia"/>
              </w:rPr>
            </w:pPr>
            <w:r>
              <w:rPr>
                <w:spacing w:val="-3"/>
              </w:rPr>
              <w:t>37</w:t>
            </w:r>
          </w:p>
        </w:tc>
        <w:tc>
          <w:tcPr>
            <w:tcW w:w="1662" w:type="dxa"/>
            <w:shd w:val="clear" w:color="auto" w:fill="auto"/>
            <w:vAlign w:val="center"/>
          </w:tcPr>
          <w:p w14:paraId="46F8172F">
            <w:pPr>
              <w:pStyle w:val="20"/>
              <w:spacing w:before="75" w:line="231" w:lineRule="auto"/>
              <w:ind w:left="209"/>
              <w:jc w:val="both"/>
              <w:rPr>
                <w:rFonts w:hint="eastAsia"/>
              </w:rPr>
            </w:pPr>
            <w:r>
              <w:rPr>
                <w:spacing w:val="7"/>
              </w:rPr>
              <w:t>知识产权要求</w:t>
            </w:r>
          </w:p>
        </w:tc>
        <w:tc>
          <w:tcPr>
            <w:tcW w:w="8513" w:type="dxa"/>
            <w:shd w:val="clear" w:color="auto" w:fill="auto"/>
            <w:vAlign w:val="center"/>
          </w:tcPr>
          <w:p w14:paraId="7C7945C4">
            <w:pPr>
              <w:pStyle w:val="20"/>
              <w:spacing w:before="123" w:line="243" w:lineRule="auto"/>
              <w:ind w:left="125" w:right="106" w:firstLine="6"/>
              <w:jc w:val="both"/>
              <w:rPr>
                <w:rFonts w:hint="eastAsia"/>
                <w:lang w:eastAsia="zh-CN"/>
              </w:rPr>
            </w:pPr>
            <w:r>
              <w:rPr>
                <w:spacing w:val="7"/>
                <w:lang w:eastAsia="zh-CN"/>
              </w:rPr>
              <w:t>1、投标人保证所投作品为首次发表且没有侵犯他人知识产权（著</w:t>
            </w:r>
            <w:r>
              <w:rPr>
                <w:spacing w:val="12"/>
                <w:lang w:eastAsia="zh-CN"/>
              </w:rPr>
              <w:t>作权、商标权、专利权等）。若发生由此造成的任何纠纷</w:t>
            </w:r>
            <w:r>
              <w:rPr>
                <w:spacing w:val="11"/>
                <w:lang w:eastAsia="zh-CN"/>
              </w:rPr>
              <w:t>，一切</w:t>
            </w:r>
            <w:r>
              <w:rPr>
                <w:lang w:eastAsia="zh-CN"/>
              </w:rPr>
              <w:t xml:space="preserve"> </w:t>
            </w:r>
            <w:r>
              <w:rPr>
                <w:spacing w:val="7"/>
                <w:lang w:eastAsia="zh-CN"/>
              </w:rPr>
              <w:t>法律责任及给招标单位造成的损失由投标人承担。</w:t>
            </w:r>
          </w:p>
          <w:p w14:paraId="65713BDB">
            <w:pPr>
              <w:pStyle w:val="20"/>
              <w:spacing w:before="22" w:line="247" w:lineRule="auto"/>
              <w:ind w:left="120" w:right="103" w:hanging="3"/>
              <w:jc w:val="both"/>
              <w:rPr>
                <w:rFonts w:hint="eastAsia"/>
                <w:lang w:eastAsia="zh-CN"/>
              </w:rPr>
            </w:pPr>
            <w:r>
              <w:rPr>
                <w:spacing w:val="8"/>
                <w:lang w:eastAsia="zh-CN"/>
              </w:rPr>
              <w:t>2、投标人须保证，采购人在中华人民共和国境内使用投标</w:t>
            </w:r>
            <w:r>
              <w:rPr>
                <w:spacing w:val="7"/>
                <w:lang w:eastAsia="zh-CN"/>
              </w:rPr>
              <w:t>货物、</w:t>
            </w:r>
            <w:r>
              <w:rPr>
                <w:spacing w:val="12"/>
                <w:lang w:eastAsia="zh-CN"/>
              </w:rPr>
              <w:t>资料、技术、服务或其任何一部分时，享有不受限制的无偿使用</w:t>
            </w:r>
            <w:r>
              <w:rPr>
                <w:spacing w:val="2"/>
                <w:lang w:eastAsia="zh-CN"/>
              </w:rPr>
              <w:t xml:space="preserve"> </w:t>
            </w:r>
            <w:r>
              <w:rPr>
                <w:spacing w:val="12"/>
                <w:lang w:eastAsia="zh-CN"/>
              </w:rPr>
              <w:t>权，不会产生因第三方提出侵犯其专利权、商标权或其它知识产</w:t>
            </w:r>
            <w:r>
              <w:rPr>
                <w:spacing w:val="11"/>
                <w:lang w:eastAsia="zh-CN"/>
              </w:rPr>
              <w:t>权而引起的法律或经济纠纷。如投标人不拥有相应的知识产权，则在投标报价中必须包括合法获取该知识产权的</w:t>
            </w:r>
            <w:r>
              <w:rPr>
                <w:spacing w:val="10"/>
                <w:lang w:eastAsia="zh-CN"/>
              </w:rPr>
              <w:t>一切相关费用。</w:t>
            </w:r>
            <w:r>
              <w:rPr>
                <w:spacing w:val="8"/>
                <w:lang w:eastAsia="zh-CN"/>
              </w:rPr>
              <w:t>如因此导致采购人损失的，投标人须承担全部赔</w:t>
            </w:r>
            <w:r>
              <w:rPr>
                <w:spacing w:val="7"/>
                <w:lang w:eastAsia="zh-CN"/>
              </w:rPr>
              <w:t>偿责任。</w:t>
            </w:r>
          </w:p>
        </w:tc>
      </w:tr>
      <w:tr w14:paraId="2F3E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blHeader/>
        </w:trPr>
        <w:tc>
          <w:tcPr>
            <w:tcW w:w="775" w:type="dxa"/>
            <w:shd w:val="clear" w:color="auto" w:fill="auto"/>
            <w:vAlign w:val="center"/>
          </w:tcPr>
          <w:p w14:paraId="4E78C967">
            <w:pPr>
              <w:pStyle w:val="20"/>
              <w:spacing w:before="75" w:line="241" w:lineRule="auto"/>
              <w:ind w:left="123" w:right="144" w:firstLine="6"/>
              <w:jc w:val="center"/>
              <w:rPr>
                <w:rFonts w:hint="eastAsia"/>
                <w:spacing w:val="-3"/>
              </w:rPr>
            </w:pPr>
            <w:r>
              <w:rPr>
                <w:spacing w:val="-2"/>
              </w:rPr>
              <w:t>注意</w:t>
            </w:r>
            <w:r>
              <w:t xml:space="preserve"> </w:t>
            </w:r>
            <w:r>
              <w:rPr>
                <w:spacing w:val="2"/>
              </w:rPr>
              <w:t>事项</w:t>
            </w:r>
          </w:p>
        </w:tc>
        <w:tc>
          <w:tcPr>
            <w:tcW w:w="10175" w:type="dxa"/>
            <w:gridSpan w:val="2"/>
            <w:shd w:val="clear" w:color="auto" w:fill="auto"/>
            <w:vAlign w:val="center"/>
          </w:tcPr>
          <w:p w14:paraId="2F687F42">
            <w:pPr>
              <w:pStyle w:val="20"/>
              <w:spacing w:before="121" w:line="228" w:lineRule="auto"/>
              <w:ind w:left="123"/>
              <w:jc w:val="both"/>
              <w:rPr>
                <w:rFonts w:hint="eastAsia"/>
                <w:spacing w:val="4"/>
                <w:lang w:eastAsia="zh-CN"/>
              </w:rPr>
            </w:pPr>
            <w:r>
              <w:rPr>
                <w:spacing w:val="9"/>
                <w:lang w:eastAsia="zh-CN"/>
              </w:rPr>
              <w:t>注：无论何种原因，即使投标人开标时携带了证书材料的原件，但在投标文件中未</w:t>
            </w:r>
            <w:r>
              <w:rPr>
                <w:lang w:eastAsia="zh-CN"/>
              </w:rPr>
              <w:t xml:space="preserve"> </w:t>
            </w:r>
            <w:r>
              <w:rPr>
                <w:spacing w:val="8"/>
                <w:lang w:eastAsia="zh-CN"/>
              </w:rPr>
              <w:t>提供与之内容完全一致的扫描件的，评标委员会可以视同其未提供。</w:t>
            </w:r>
          </w:p>
        </w:tc>
      </w:tr>
    </w:tbl>
    <w:p w14:paraId="0E22AFA0">
      <w:pPr>
        <w:spacing w:line="72" w:lineRule="exact"/>
        <w:rPr>
          <w:sz w:val="6"/>
          <w:szCs w:val="6"/>
          <w:lang w:eastAsia="zh-CN"/>
        </w:rPr>
      </w:pPr>
    </w:p>
    <w:p w14:paraId="790C26D8">
      <w:pPr>
        <w:pStyle w:val="6"/>
        <w:spacing w:before="145" w:line="228" w:lineRule="auto"/>
        <w:rPr>
          <w:rFonts w:hint="eastAsia"/>
          <w:sz w:val="23"/>
          <w:szCs w:val="23"/>
          <w:lang w:eastAsia="zh-CN"/>
        </w:rPr>
      </w:pPr>
      <w:r>
        <w:rPr>
          <w:spacing w:val="8"/>
          <w:sz w:val="23"/>
          <w:szCs w:val="23"/>
          <w:lang w:eastAsia="zh-CN"/>
        </w:rPr>
        <w:t>注：1、本表中加★项目若有缺失或无效，将导致投标</w:t>
      </w:r>
      <w:r>
        <w:rPr>
          <w:spacing w:val="7"/>
          <w:sz w:val="23"/>
          <w:szCs w:val="23"/>
          <w:lang w:eastAsia="zh-CN"/>
        </w:rPr>
        <w:t>无效且不允许在开标后补正；</w:t>
      </w:r>
    </w:p>
    <w:p w14:paraId="1D8DBF50">
      <w:pPr>
        <w:pStyle w:val="6"/>
        <w:spacing w:before="157" w:line="231" w:lineRule="auto"/>
        <w:ind w:left="468"/>
        <w:outlineLvl w:val="1"/>
        <w:rPr>
          <w:rFonts w:hint="eastAsia"/>
          <w:sz w:val="23"/>
          <w:szCs w:val="23"/>
          <w:lang w:eastAsia="zh-CN"/>
        </w:rPr>
      </w:pPr>
      <w:bookmarkStart w:id="17" w:name="_Toc14711"/>
      <w:r>
        <w:rPr>
          <w:spacing w:val="8"/>
          <w:sz w:val="23"/>
          <w:szCs w:val="23"/>
          <w:lang w:eastAsia="zh-CN"/>
        </w:rPr>
        <w:t>2、本表内容与招标文件其它内容不一致的，应当以本表内容为准。</w:t>
      </w:r>
      <w:bookmarkEnd w:id="17"/>
    </w:p>
    <w:p w14:paraId="1364D51B">
      <w:pPr>
        <w:pStyle w:val="6"/>
        <w:spacing w:before="149" w:line="229" w:lineRule="auto"/>
        <w:ind w:left="470"/>
        <w:rPr>
          <w:rFonts w:hint="eastAsia"/>
          <w:sz w:val="23"/>
          <w:szCs w:val="23"/>
          <w:lang w:eastAsia="zh-CN"/>
        </w:rPr>
      </w:pPr>
      <w:r>
        <w:rPr>
          <w:spacing w:val="1"/>
          <w:sz w:val="23"/>
          <w:szCs w:val="23"/>
          <w:lang w:eastAsia="zh-CN"/>
        </w:rPr>
        <w:t>3、本表中</w:t>
      </w:r>
      <w:r>
        <w:rPr>
          <w:spacing w:val="-59"/>
          <w:sz w:val="23"/>
          <w:szCs w:val="23"/>
          <w:lang w:eastAsia="zh-CN"/>
        </w:rPr>
        <w:t xml:space="preserve"> </w:t>
      </w:r>
      <w:r>
        <w:rPr>
          <w:spacing w:val="1"/>
          <w:sz w:val="23"/>
          <w:szCs w:val="23"/>
          <w:lang w:eastAsia="zh-CN"/>
        </w:rPr>
        <w:t>“</w:t>
      </w:r>
      <w:r>
        <w:rPr>
          <w:spacing w:val="-81"/>
          <w:sz w:val="23"/>
          <w:szCs w:val="23"/>
          <w:lang w:eastAsia="zh-CN"/>
        </w:rPr>
        <w:t xml:space="preserve"> </w:t>
      </w:r>
      <w:r>
        <w:rPr>
          <w:position w:val="-3"/>
          <w:sz w:val="23"/>
          <w:szCs w:val="23"/>
        </w:rPr>
        <w:drawing>
          <wp:inline distT="0" distB="0" distL="0" distR="0">
            <wp:extent cx="130810" cy="1555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1"/>
                    <a:stretch>
                      <a:fillRect/>
                    </a:stretch>
                  </pic:blipFill>
                  <pic:spPr>
                    <a:xfrm>
                      <a:off x="0" y="0"/>
                      <a:ext cx="130908" cy="155901"/>
                    </a:xfrm>
                    <a:prstGeom prst="rect">
                      <a:avLst/>
                    </a:prstGeom>
                  </pic:spPr>
                </pic:pic>
              </a:graphicData>
            </a:graphic>
          </wp:inline>
        </w:drawing>
      </w:r>
      <w:r>
        <w:rPr>
          <w:spacing w:val="-83"/>
          <w:sz w:val="23"/>
          <w:szCs w:val="23"/>
          <w:lang w:eastAsia="zh-CN"/>
        </w:rPr>
        <w:t xml:space="preserve"> </w:t>
      </w:r>
      <w:r>
        <w:rPr>
          <w:spacing w:val="1"/>
          <w:sz w:val="23"/>
          <w:szCs w:val="23"/>
          <w:lang w:eastAsia="zh-CN"/>
        </w:rPr>
        <w:t>”标示选择使用该项， “□”标示不选择使用该项。</w:t>
      </w:r>
    </w:p>
    <w:p w14:paraId="4833E23D">
      <w:pPr>
        <w:spacing w:line="229" w:lineRule="auto"/>
        <w:rPr>
          <w:sz w:val="23"/>
          <w:szCs w:val="23"/>
          <w:lang w:eastAsia="zh-CN"/>
        </w:rPr>
        <w:sectPr>
          <w:footerReference r:id="rId6" w:type="default"/>
          <w:pgSz w:w="11906" w:h="16838"/>
          <w:pgMar w:top="400" w:right="1159" w:bottom="1157" w:left="1155" w:header="0" w:footer="988" w:gutter="0"/>
          <w:pgBorders>
            <w:top w:val="none" w:sz="0" w:space="0"/>
            <w:left w:val="none" w:sz="0" w:space="0"/>
            <w:bottom w:val="none" w:sz="0" w:space="0"/>
            <w:right w:val="none" w:sz="0" w:space="0"/>
          </w:pgBorders>
          <w:pgNumType w:fmt="decimal"/>
          <w:cols w:space="720" w:num="1"/>
        </w:sectPr>
      </w:pPr>
    </w:p>
    <w:p w14:paraId="33E1AC53">
      <w:pPr>
        <w:spacing w:line="257" w:lineRule="auto"/>
        <w:rPr>
          <w:lang w:eastAsia="zh-CN"/>
        </w:rPr>
      </w:pPr>
    </w:p>
    <w:p w14:paraId="7F59C6FB">
      <w:pPr>
        <w:spacing w:line="257" w:lineRule="auto"/>
        <w:rPr>
          <w:lang w:eastAsia="zh-CN"/>
        </w:rPr>
      </w:pPr>
    </w:p>
    <w:p w14:paraId="22434CFA">
      <w:pPr>
        <w:pStyle w:val="6"/>
        <w:spacing w:before="114" w:line="228" w:lineRule="auto"/>
        <w:ind w:left="3205"/>
        <w:outlineLvl w:val="2"/>
        <w:rPr>
          <w:rFonts w:hint="eastAsia"/>
          <w:sz w:val="35"/>
          <w:szCs w:val="35"/>
          <w:lang w:eastAsia="zh-CN"/>
        </w:rPr>
      </w:pPr>
      <w:bookmarkStart w:id="18" w:name="_Toc7199"/>
      <w:r>
        <w:rPr>
          <w:b/>
          <w:bCs/>
          <w:spacing w:val="5"/>
          <w:sz w:val="35"/>
          <w:szCs w:val="35"/>
          <w:lang w:eastAsia="zh-CN"/>
        </w:rPr>
        <w:t>投标人须知正文部分</w:t>
      </w:r>
      <w:bookmarkEnd w:id="18"/>
    </w:p>
    <w:p w14:paraId="4EB9E25E">
      <w:pPr>
        <w:pStyle w:val="6"/>
        <w:spacing w:before="192" w:line="229" w:lineRule="auto"/>
        <w:ind w:left="4117"/>
        <w:outlineLvl w:val="2"/>
        <w:rPr>
          <w:rFonts w:hint="eastAsia"/>
          <w:sz w:val="35"/>
          <w:szCs w:val="35"/>
          <w:lang w:eastAsia="zh-CN"/>
        </w:rPr>
      </w:pPr>
      <w:bookmarkStart w:id="19" w:name="_Toc1521"/>
      <w:r>
        <w:rPr>
          <w:b/>
          <w:bCs/>
          <w:spacing w:val="-12"/>
          <w:sz w:val="35"/>
          <w:szCs w:val="35"/>
          <w:lang w:eastAsia="zh-CN"/>
        </w:rPr>
        <w:t>一、总则</w:t>
      </w:r>
      <w:bookmarkEnd w:id="19"/>
    </w:p>
    <w:p w14:paraId="29A82B7C">
      <w:pPr>
        <w:pStyle w:val="6"/>
        <w:spacing w:before="93" w:line="232" w:lineRule="auto"/>
        <w:ind w:left="14"/>
        <w:outlineLvl w:val="1"/>
        <w:rPr>
          <w:rFonts w:hint="eastAsia"/>
          <w:sz w:val="23"/>
          <w:szCs w:val="23"/>
          <w:lang w:eastAsia="zh-CN"/>
        </w:rPr>
      </w:pPr>
      <w:bookmarkStart w:id="20" w:name="_Toc27151"/>
      <w:r>
        <w:rPr>
          <w:b/>
          <w:bCs/>
          <w:spacing w:val="-1"/>
          <w:sz w:val="23"/>
          <w:szCs w:val="23"/>
          <w:lang w:eastAsia="zh-CN"/>
        </w:rPr>
        <w:t>1.说明</w:t>
      </w:r>
      <w:bookmarkEnd w:id="20"/>
    </w:p>
    <w:p w14:paraId="3D3BDBF2">
      <w:pPr>
        <w:pStyle w:val="6"/>
        <w:spacing w:before="116" w:line="231" w:lineRule="auto"/>
        <w:ind w:left="494"/>
        <w:outlineLvl w:val="2"/>
        <w:rPr>
          <w:rFonts w:hint="eastAsia"/>
          <w:sz w:val="23"/>
          <w:szCs w:val="23"/>
          <w:lang w:eastAsia="zh-CN"/>
        </w:rPr>
      </w:pPr>
      <w:bookmarkStart w:id="21" w:name="_Toc5158"/>
      <w:r>
        <w:rPr>
          <w:spacing w:val="6"/>
          <w:sz w:val="23"/>
          <w:szCs w:val="23"/>
          <w:lang w:eastAsia="zh-CN"/>
        </w:rPr>
        <w:t>1.1</w:t>
      </w:r>
      <w:r>
        <w:rPr>
          <w:spacing w:val="-35"/>
          <w:sz w:val="23"/>
          <w:szCs w:val="23"/>
          <w:lang w:eastAsia="zh-CN"/>
        </w:rPr>
        <w:t xml:space="preserve"> </w:t>
      </w:r>
      <w:r>
        <w:rPr>
          <w:spacing w:val="6"/>
          <w:sz w:val="23"/>
          <w:szCs w:val="23"/>
          <w:lang w:eastAsia="zh-CN"/>
        </w:rPr>
        <w:t>本招标文件适用于本次招标采购项目的招标投标。</w:t>
      </w:r>
      <w:bookmarkEnd w:id="21"/>
    </w:p>
    <w:p w14:paraId="23744FC9">
      <w:pPr>
        <w:pStyle w:val="6"/>
        <w:spacing w:before="116" w:line="234" w:lineRule="auto"/>
        <w:outlineLvl w:val="1"/>
        <w:rPr>
          <w:rFonts w:hint="eastAsia"/>
          <w:sz w:val="23"/>
          <w:szCs w:val="23"/>
          <w:lang w:eastAsia="zh-CN"/>
        </w:rPr>
      </w:pPr>
      <w:bookmarkStart w:id="22" w:name="_Toc8445"/>
      <w:r>
        <w:rPr>
          <w:b/>
          <w:bCs/>
          <w:spacing w:val="2"/>
          <w:sz w:val="23"/>
          <w:szCs w:val="23"/>
          <w:lang w:eastAsia="zh-CN"/>
        </w:rPr>
        <w:t>2.定义</w:t>
      </w:r>
      <w:bookmarkEnd w:id="22"/>
    </w:p>
    <w:p w14:paraId="77C618DA">
      <w:pPr>
        <w:pStyle w:val="6"/>
        <w:spacing w:before="114" w:line="229" w:lineRule="auto"/>
        <w:ind w:left="479"/>
        <w:rPr>
          <w:rFonts w:hint="eastAsia"/>
          <w:sz w:val="23"/>
          <w:szCs w:val="23"/>
          <w:lang w:eastAsia="zh-CN"/>
        </w:rPr>
      </w:pPr>
      <w:r>
        <w:rPr>
          <w:spacing w:val="6"/>
          <w:sz w:val="23"/>
          <w:szCs w:val="23"/>
          <w:lang w:eastAsia="zh-CN"/>
        </w:rPr>
        <w:t>2.1“采购人</w:t>
      </w:r>
      <w:r>
        <w:rPr>
          <w:spacing w:val="-83"/>
          <w:sz w:val="23"/>
          <w:szCs w:val="23"/>
          <w:lang w:eastAsia="zh-CN"/>
        </w:rPr>
        <w:t xml:space="preserve"> </w:t>
      </w:r>
      <w:r>
        <w:rPr>
          <w:spacing w:val="6"/>
          <w:sz w:val="23"/>
          <w:szCs w:val="23"/>
          <w:lang w:eastAsia="zh-CN"/>
        </w:rPr>
        <w:t>”名称见本招标文件第二部分“投标人须知前附表</w:t>
      </w:r>
      <w:r>
        <w:rPr>
          <w:spacing w:val="-83"/>
          <w:sz w:val="23"/>
          <w:szCs w:val="23"/>
          <w:lang w:eastAsia="zh-CN"/>
        </w:rPr>
        <w:t xml:space="preserve"> </w:t>
      </w:r>
      <w:r>
        <w:rPr>
          <w:spacing w:val="6"/>
          <w:sz w:val="23"/>
          <w:szCs w:val="23"/>
          <w:lang w:eastAsia="zh-CN"/>
        </w:rPr>
        <w:t>”</w:t>
      </w:r>
      <w:r>
        <w:rPr>
          <w:spacing w:val="5"/>
          <w:sz w:val="23"/>
          <w:szCs w:val="23"/>
          <w:lang w:eastAsia="zh-CN"/>
        </w:rPr>
        <w:t>中第</w:t>
      </w:r>
      <w:r>
        <w:rPr>
          <w:spacing w:val="-44"/>
          <w:sz w:val="23"/>
          <w:szCs w:val="23"/>
          <w:lang w:eastAsia="zh-CN"/>
        </w:rPr>
        <w:t xml:space="preserve"> </w:t>
      </w:r>
      <w:r>
        <w:rPr>
          <w:spacing w:val="5"/>
          <w:sz w:val="23"/>
          <w:szCs w:val="23"/>
          <w:lang w:eastAsia="zh-CN"/>
        </w:rPr>
        <w:t>2</w:t>
      </w:r>
      <w:r>
        <w:rPr>
          <w:spacing w:val="-38"/>
          <w:sz w:val="23"/>
          <w:szCs w:val="23"/>
          <w:lang w:eastAsia="zh-CN"/>
        </w:rPr>
        <w:t xml:space="preserve"> </w:t>
      </w:r>
      <w:r>
        <w:rPr>
          <w:spacing w:val="5"/>
          <w:sz w:val="23"/>
          <w:szCs w:val="23"/>
          <w:lang w:eastAsia="zh-CN"/>
        </w:rPr>
        <w:t>项。</w:t>
      </w:r>
    </w:p>
    <w:p w14:paraId="2A97D134">
      <w:pPr>
        <w:pStyle w:val="6"/>
        <w:spacing w:before="117" w:line="229" w:lineRule="auto"/>
        <w:ind w:left="479"/>
        <w:rPr>
          <w:rFonts w:hint="eastAsia"/>
          <w:sz w:val="23"/>
          <w:szCs w:val="23"/>
          <w:lang w:eastAsia="zh-CN"/>
        </w:rPr>
      </w:pPr>
      <w:r>
        <w:rPr>
          <w:spacing w:val="6"/>
          <w:sz w:val="23"/>
          <w:szCs w:val="23"/>
          <w:lang w:eastAsia="zh-CN"/>
        </w:rPr>
        <w:t>2.2“采购代理机构</w:t>
      </w:r>
      <w:r>
        <w:rPr>
          <w:spacing w:val="-78"/>
          <w:sz w:val="23"/>
          <w:szCs w:val="23"/>
          <w:lang w:eastAsia="zh-CN"/>
        </w:rPr>
        <w:t xml:space="preserve"> </w:t>
      </w:r>
      <w:r>
        <w:rPr>
          <w:spacing w:val="6"/>
          <w:sz w:val="23"/>
          <w:szCs w:val="23"/>
          <w:lang w:eastAsia="zh-CN"/>
        </w:rPr>
        <w:t>”名称见本招标文件第二部分“投标人须知前附表</w:t>
      </w:r>
      <w:r>
        <w:rPr>
          <w:spacing w:val="-83"/>
          <w:sz w:val="23"/>
          <w:szCs w:val="23"/>
          <w:lang w:eastAsia="zh-CN"/>
        </w:rPr>
        <w:t xml:space="preserve"> </w:t>
      </w:r>
      <w:r>
        <w:rPr>
          <w:spacing w:val="6"/>
          <w:sz w:val="23"/>
          <w:szCs w:val="23"/>
          <w:lang w:eastAsia="zh-CN"/>
        </w:rPr>
        <w:t>”中第</w:t>
      </w:r>
      <w:r>
        <w:rPr>
          <w:spacing w:val="-42"/>
          <w:sz w:val="23"/>
          <w:szCs w:val="23"/>
          <w:lang w:eastAsia="zh-CN"/>
        </w:rPr>
        <w:t xml:space="preserve"> </w:t>
      </w:r>
      <w:r>
        <w:rPr>
          <w:spacing w:val="6"/>
          <w:sz w:val="23"/>
          <w:szCs w:val="23"/>
          <w:lang w:eastAsia="zh-CN"/>
        </w:rPr>
        <w:t>3</w:t>
      </w:r>
      <w:r>
        <w:rPr>
          <w:spacing w:val="-38"/>
          <w:sz w:val="23"/>
          <w:szCs w:val="23"/>
          <w:lang w:eastAsia="zh-CN"/>
        </w:rPr>
        <w:t xml:space="preserve"> </w:t>
      </w:r>
      <w:r>
        <w:rPr>
          <w:spacing w:val="6"/>
          <w:sz w:val="23"/>
          <w:szCs w:val="23"/>
          <w:lang w:eastAsia="zh-CN"/>
        </w:rPr>
        <w:t>项。</w:t>
      </w:r>
    </w:p>
    <w:p w14:paraId="2A76A7B6">
      <w:pPr>
        <w:pStyle w:val="6"/>
        <w:spacing w:before="120" w:line="307" w:lineRule="auto"/>
        <w:ind w:left="3" w:firstLine="476"/>
        <w:rPr>
          <w:rFonts w:hint="eastAsia"/>
          <w:sz w:val="23"/>
          <w:szCs w:val="23"/>
          <w:lang w:eastAsia="zh-CN"/>
        </w:rPr>
      </w:pPr>
      <w:r>
        <w:rPr>
          <w:spacing w:val="6"/>
          <w:sz w:val="23"/>
          <w:szCs w:val="23"/>
          <w:lang w:eastAsia="zh-CN"/>
        </w:rPr>
        <w:t>2.3“招标货物</w:t>
      </w:r>
      <w:r>
        <w:rPr>
          <w:spacing w:val="-81"/>
          <w:sz w:val="23"/>
          <w:szCs w:val="23"/>
          <w:lang w:eastAsia="zh-CN"/>
        </w:rPr>
        <w:t xml:space="preserve"> </w:t>
      </w:r>
      <w:r>
        <w:rPr>
          <w:spacing w:val="6"/>
          <w:sz w:val="23"/>
          <w:szCs w:val="23"/>
          <w:lang w:eastAsia="zh-CN"/>
        </w:rPr>
        <w:t>”指招标文件第三部分所述所有货物；“服</w:t>
      </w:r>
      <w:r>
        <w:rPr>
          <w:spacing w:val="5"/>
          <w:sz w:val="23"/>
          <w:szCs w:val="23"/>
          <w:lang w:eastAsia="zh-CN"/>
        </w:rPr>
        <w:t>务</w:t>
      </w:r>
      <w:r>
        <w:rPr>
          <w:spacing w:val="-83"/>
          <w:sz w:val="23"/>
          <w:szCs w:val="23"/>
          <w:lang w:eastAsia="zh-CN"/>
        </w:rPr>
        <w:t xml:space="preserve"> </w:t>
      </w:r>
      <w:r>
        <w:rPr>
          <w:spacing w:val="5"/>
          <w:sz w:val="23"/>
          <w:szCs w:val="23"/>
          <w:lang w:eastAsia="zh-CN"/>
        </w:rPr>
        <w:t>”指招标文件第三部分所述</w:t>
      </w:r>
      <w:r>
        <w:rPr>
          <w:sz w:val="23"/>
          <w:szCs w:val="23"/>
          <w:lang w:eastAsia="zh-CN"/>
        </w:rPr>
        <w:t xml:space="preserve"> </w:t>
      </w:r>
      <w:r>
        <w:rPr>
          <w:spacing w:val="6"/>
          <w:sz w:val="23"/>
          <w:szCs w:val="23"/>
          <w:lang w:eastAsia="zh-CN"/>
        </w:rPr>
        <w:t>投标人应该履行的承诺和义务。</w:t>
      </w:r>
    </w:p>
    <w:p w14:paraId="618CA5F8">
      <w:pPr>
        <w:pStyle w:val="6"/>
        <w:spacing w:before="44" w:line="228" w:lineRule="auto"/>
        <w:ind w:left="479"/>
        <w:rPr>
          <w:rFonts w:hint="eastAsia"/>
          <w:sz w:val="23"/>
          <w:szCs w:val="23"/>
          <w:lang w:eastAsia="zh-CN"/>
        </w:rPr>
      </w:pPr>
      <w:r>
        <w:rPr>
          <w:spacing w:val="6"/>
          <w:sz w:val="23"/>
          <w:szCs w:val="23"/>
          <w:lang w:eastAsia="zh-CN"/>
        </w:rPr>
        <w:t>2.4“潜在投标人</w:t>
      </w:r>
      <w:r>
        <w:rPr>
          <w:spacing w:val="-76"/>
          <w:sz w:val="23"/>
          <w:szCs w:val="23"/>
          <w:lang w:eastAsia="zh-CN"/>
        </w:rPr>
        <w:t xml:space="preserve"> </w:t>
      </w:r>
      <w:r>
        <w:rPr>
          <w:spacing w:val="6"/>
          <w:sz w:val="23"/>
          <w:szCs w:val="23"/>
          <w:lang w:eastAsia="zh-CN"/>
        </w:rPr>
        <w:t>”指符合招标文件各项规定的供应商。</w:t>
      </w:r>
    </w:p>
    <w:p w14:paraId="5581ECD5">
      <w:pPr>
        <w:pStyle w:val="6"/>
        <w:spacing w:before="122" w:line="228" w:lineRule="auto"/>
        <w:ind w:left="479"/>
        <w:rPr>
          <w:rFonts w:hint="eastAsia"/>
          <w:sz w:val="23"/>
          <w:szCs w:val="23"/>
          <w:lang w:eastAsia="zh-CN"/>
        </w:rPr>
      </w:pPr>
      <w:r>
        <w:rPr>
          <w:spacing w:val="6"/>
          <w:sz w:val="23"/>
          <w:szCs w:val="23"/>
          <w:lang w:eastAsia="zh-CN"/>
        </w:rPr>
        <w:t>2.5“投标人</w:t>
      </w:r>
      <w:r>
        <w:rPr>
          <w:spacing w:val="-72"/>
          <w:sz w:val="23"/>
          <w:szCs w:val="23"/>
          <w:lang w:eastAsia="zh-CN"/>
        </w:rPr>
        <w:t xml:space="preserve"> </w:t>
      </w:r>
      <w:r>
        <w:rPr>
          <w:spacing w:val="6"/>
          <w:sz w:val="23"/>
          <w:szCs w:val="23"/>
          <w:lang w:eastAsia="zh-CN"/>
        </w:rPr>
        <w:t>”指符合招标文件规定并参加投标的供应商。</w:t>
      </w:r>
    </w:p>
    <w:p w14:paraId="6D5DF8EA">
      <w:pPr>
        <w:pStyle w:val="6"/>
        <w:spacing w:before="118" w:line="231" w:lineRule="auto"/>
        <w:ind w:left="1"/>
        <w:outlineLvl w:val="1"/>
        <w:rPr>
          <w:rFonts w:hint="eastAsia"/>
          <w:sz w:val="23"/>
          <w:szCs w:val="23"/>
          <w:lang w:eastAsia="zh-CN"/>
        </w:rPr>
      </w:pPr>
      <w:bookmarkStart w:id="23" w:name="_Toc28112"/>
      <w:r>
        <w:rPr>
          <w:b/>
          <w:bCs/>
          <w:spacing w:val="6"/>
          <w:sz w:val="23"/>
          <w:szCs w:val="23"/>
          <w:lang w:eastAsia="zh-CN"/>
        </w:rPr>
        <w:t>3.合格投标人的条件</w:t>
      </w:r>
      <w:bookmarkEnd w:id="23"/>
    </w:p>
    <w:p w14:paraId="3A2D1E37">
      <w:pPr>
        <w:pStyle w:val="6"/>
        <w:spacing w:before="119" w:line="307" w:lineRule="auto"/>
        <w:ind w:left="18" w:right="2" w:firstLine="463"/>
        <w:rPr>
          <w:rFonts w:hint="eastAsia"/>
          <w:sz w:val="23"/>
          <w:szCs w:val="23"/>
          <w:lang w:eastAsia="zh-CN"/>
        </w:rPr>
      </w:pPr>
      <w:r>
        <w:rPr>
          <w:spacing w:val="11"/>
          <w:sz w:val="23"/>
          <w:szCs w:val="23"/>
          <w:lang w:eastAsia="zh-CN"/>
        </w:rPr>
        <w:t>3.1</w:t>
      </w:r>
      <w:r>
        <w:rPr>
          <w:spacing w:val="-26"/>
          <w:sz w:val="23"/>
          <w:szCs w:val="23"/>
          <w:lang w:eastAsia="zh-CN"/>
        </w:rPr>
        <w:t xml:space="preserve"> </w:t>
      </w:r>
      <w:r>
        <w:rPr>
          <w:spacing w:val="11"/>
          <w:sz w:val="23"/>
          <w:szCs w:val="23"/>
          <w:lang w:eastAsia="zh-CN"/>
        </w:rPr>
        <w:t>具有本项目生产、制造、供应或实施能力，符合、承认并承诺履行本文件各项规定</w:t>
      </w:r>
      <w:r>
        <w:rPr>
          <w:sz w:val="23"/>
          <w:szCs w:val="23"/>
          <w:lang w:eastAsia="zh-CN"/>
        </w:rPr>
        <w:t xml:space="preserve"> </w:t>
      </w:r>
      <w:r>
        <w:rPr>
          <w:spacing w:val="6"/>
          <w:sz w:val="23"/>
          <w:szCs w:val="23"/>
          <w:lang w:eastAsia="zh-CN"/>
        </w:rPr>
        <w:t>的国内法人、其他组织或自然人均可参加投标。</w:t>
      </w:r>
    </w:p>
    <w:p w14:paraId="67560715">
      <w:pPr>
        <w:pStyle w:val="6"/>
        <w:spacing w:before="45" w:line="309" w:lineRule="auto"/>
        <w:ind w:left="35" w:right="2" w:firstLine="446"/>
        <w:rPr>
          <w:rFonts w:hint="eastAsia"/>
          <w:sz w:val="23"/>
          <w:szCs w:val="23"/>
          <w:lang w:eastAsia="zh-CN"/>
        </w:rPr>
      </w:pPr>
      <w:r>
        <w:rPr>
          <w:spacing w:val="11"/>
          <w:sz w:val="23"/>
          <w:szCs w:val="23"/>
          <w:lang w:eastAsia="zh-CN"/>
        </w:rPr>
        <w:t>3.2</w:t>
      </w:r>
      <w:r>
        <w:rPr>
          <w:spacing w:val="-26"/>
          <w:sz w:val="23"/>
          <w:szCs w:val="23"/>
          <w:lang w:eastAsia="zh-CN"/>
        </w:rPr>
        <w:t xml:space="preserve"> </w:t>
      </w:r>
      <w:r>
        <w:rPr>
          <w:spacing w:val="11"/>
          <w:sz w:val="23"/>
          <w:szCs w:val="23"/>
          <w:lang w:eastAsia="zh-CN"/>
        </w:rPr>
        <w:t>遵守有关的国家法律、法规和条例，具备《中华人民共和国政府采购法》和本文件</w:t>
      </w:r>
      <w:r>
        <w:rPr>
          <w:sz w:val="23"/>
          <w:szCs w:val="23"/>
          <w:lang w:eastAsia="zh-CN"/>
        </w:rPr>
        <w:t xml:space="preserve"> </w:t>
      </w:r>
      <w:r>
        <w:rPr>
          <w:spacing w:val="-5"/>
          <w:sz w:val="23"/>
          <w:szCs w:val="23"/>
          <w:lang w:eastAsia="zh-CN"/>
        </w:rPr>
        <w:t>中规定的条件：</w:t>
      </w:r>
    </w:p>
    <w:p w14:paraId="27F91AE7">
      <w:pPr>
        <w:pStyle w:val="6"/>
        <w:spacing w:before="37" w:line="230" w:lineRule="auto"/>
        <w:ind w:left="494"/>
        <w:rPr>
          <w:rFonts w:hint="eastAsia"/>
          <w:sz w:val="23"/>
          <w:szCs w:val="23"/>
          <w:lang w:eastAsia="zh-CN"/>
        </w:rPr>
      </w:pPr>
      <w:r>
        <w:rPr>
          <w:spacing w:val="4"/>
          <w:sz w:val="23"/>
          <w:szCs w:val="23"/>
          <w:lang w:eastAsia="zh-CN"/>
        </w:rPr>
        <w:t>1)具有独立承担民事责任的能力；</w:t>
      </w:r>
    </w:p>
    <w:p w14:paraId="3B3482A0">
      <w:pPr>
        <w:pStyle w:val="6"/>
        <w:spacing w:before="119" w:line="230" w:lineRule="auto"/>
        <w:ind w:left="479"/>
        <w:rPr>
          <w:rFonts w:hint="eastAsia"/>
          <w:sz w:val="23"/>
          <w:szCs w:val="23"/>
          <w:lang w:eastAsia="zh-CN"/>
        </w:rPr>
      </w:pPr>
      <w:r>
        <w:rPr>
          <w:spacing w:val="6"/>
          <w:sz w:val="23"/>
          <w:szCs w:val="23"/>
          <w:lang w:eastAsia="zh-CN"/>
        </w:rPr>
        <w:t>2)具有良好的商业信誉和健全的财务会计制度；</w:t>
      </w:r>
    </w:p>
    <w:p w14:paraId="4D68CD3E">
      <w:pPr>
        <w:pStyle w:val="6"/>
        <w:spacing w:before="120" w:line="229" w:lineRule="auto"/>
        <w:ind w:left="481"/>
        <w:rPr>
          <w:rFonts w:hint="eastAsia"/>
          <w:sz w:val="23"/>
          <w:szCs w:val="23"/>
          <w:lang w:eastAsia="zh-CN"/>
        </w:rPr>
      </w:pPr>
      <w:r>
        <w:rPr>
          <w:spacing w:val="6"/>
          <w:sz w:val="23"/>
          <w:szCs w:val="23"/>
          <w:lang w:eastAsia="zh-CN"/>
        </w:rPr>
        <w:t>3)具有履行合同所必需的设备和专业技术能力；</w:t>
      </w:r>
    </w:p>
    <w:p w14:paraId="5A081B3A">
      <w:pPr>
        <w:pStyle w:val="6"/>
        <w:spacing w:before="118" w:line="229" w:lineRule="auto"/>
        <w:ind w:left="476"/>
        <w:rPr>
          <w:rFonts w:hint="eastAsia"/>
          <w:sz w:val="23"/>
          <w:szCs w:val="23"/>
          <w:lang w:eastAsia="zh-CN"/>
        </w:rPr>
      </w:pPr>
      <w:r>
        <w:rPr>
          <w:spacing w:val="6"/>
          <w:sz w:val="23"/>
          <w:szCs w:val="23"/>
          <w:lang w:eastAsia="zh-CN"/>
        </w:rPr>
        <w:t>4)具有依法缴纳税收和社会保障资金的良好记录；</w:t>
      </w:r>
    </w:p>
    <w:p w14:paraId="323067F3">
      <w:pPr>
        <w:pStyle w:val="6"/>
        <w:spacing w:before="119" w:line="228" w:lineRule="auto"/>
        <w:ind w:left="481"/>
        <w:rPr>
          <w:rFonts w:hint="eastAsia"/>
          <w:sz w:val="23"/>
          <w:szCs w:val="23"/>
          <w:lang w:eastAsia="zh-CN"/>
        </w:rPr>
      </w:pPr>
      <w:r>
        <w:rPr>
          <w:spacing w:val="7"/>
          <w:sz w:val="23"/>
          <w:szCs w:val="23"/>
          <w:lang w:eastAsia="zh-CN"/>
        </w:rPr>
        <w:t>5)参加政府采购活动前三年内，在经营活动中没有重大违法记录；</w:t>
      </w:r>
    </w:p>
    <w:p w14:paraId="1238F3DD">
      <w:pPr>
        <w:pStyle w:val="6"/>
        <w:spacing w:before="120" w:line="229" w:lineRule="auto"/>
        <w:ind w:left="479"/>
        <w:rPr>
          <w:rFonts w:hint="eastAsia"/>
          <w:sz w:val="23"/>
          <w:szCs w:val="23"/>
          <w:lang w:eastAsia="zh-CN"/>
        </w:rPr>
      </w:pPr>
      <w:r>
        <w:rPr>
          <w:spacing w:val="5"/>
          <w:sz w:val="23"/>
          <w:szCs w:val="23"/>
          <w:lang w:eastAsia="zh-CN"/>
        </w:rPr>
        <w:t>6)法律、行政法规规定的其他条件；</w:t>
      </w:r>
    </w:p>
    <w:p w14:paraId="73981168">
      <w:pPr>
        <w:pStyle w:val="6"/>
        <w:spacing w:before="120" w:line="230" w:lineRule="auto"/>
        <w:ind w:left="482"/>
        <w:rPr>
          <w:rFonts w:hint="eastAsia"/>
          <w:sz w:val="23"/>
          <w:szCs w:val="23"/>
          <w:lang w:eastAsia="zh-CN"/>
        </w:rPr>
      </w:pPr>
      <w:r>
        <w:rPr>
          <w:spacing w:val="6"/>
          <w:sz w:val="23"/>
          <w:szCs w:val="23"/>
          <w:lang w:eastAsia="zh-CN"/>
        </w:rPr>
        <w:t>7)具有本招标文件第二部分“投标人须知前附表</w:t>
      </w:r>
      <w:r>
        <w:rPr>
          <w:spacing w:val="-74"/>
          <w:sz w:val="23"/>
          <w:szCs w:val="23"/>
          <w:lang w:eastAsia="zh-CN"/>
        </w:rPr>
        <w:t xml:space="preserve"> </w:t>
      </w:r>
      <w:r>
        <w:rPr>
          <w:spacing w:val="6"/>
          <w:sz w:val="23"/>
          <w:szCs w:val="23"/>
          <w:lang w:eastAsia="zh-CN"/>
        </w:rPr>
        <w:t>”中第</w:t>
      </w:r>
      <w:r>
        <w:rPr>
          <w:spacing w:val="-41"/>
          <w:sz w:val="23"/>
          <w:szCs w:val="23"/>
          <w:lang w:eastAsia="zh-CN"/>
        </w:rPr>
        <w:t xml:space="preserve"> </w:t>
      </w:r>
      <w:r>
        <w:rPr>
          <w:spacing w:val="6"/>
          <w:sz w:val="23"/>
          <w:szCs w:val="23"/>
          <w:lang w:eastAsia="zh-CN"/>
        </w:rPr>
        <w:t>7</w:t>
      </w:r>
      <w:r>
        <w:rPr>
          <w:spacing w:val="-38"/>
          <w:sz w:val="23"/>
          <w:szCs w:val="23"/>
          <w:lang w:eastAsia="zh-CN"/>
        </w:rPr>
        <w:t xml:space="preserve"> </w:t>
      </w:r>
      <w:r>
        <w:rPr>
          <w:spacing w:val="6"/>
          <w:sz w:val="23"/>
          <w:szCs w:val="23"/>
          <w:lang w:eastAsia="zh-CN"/>
        </w:rPr>
        <w:t>项规定的资格条件。</w:t>
      </w:r>
    </w:p>
    <w:p w14:paraId="6317FD18">
      <w:pPr>
        <w:pStyle w:val="6"/>
        <w:spacing w:before="118" w:line="308" w:lineRule="auto"/>
        <w:ind w:left="6" w:firstLine="475"/>
        <w:rPr>
          <w:rFonts w:hint="eastAsia"/>
          <w:sz w:val="23"/>
          <w:szCs w:val="23"/>
          <w:lang w:eastAsia="zh-CN"/>
        </w:rPr>
      </w:pPr>
      <w:r>
        <w:rPr>
          <w:spacing w:val="5"/>
          <w:sz w:val="23"/>
          <w:szCs w:val="23"/>
          <w:lang w:eastAsia="zh-CN"/>
        </w:rPr>
        <w:t>3.3</w:t>
      </w:r>
      <w:r>
        <w:rPr>
          <w:spacing w:val="-24"/>
          <w:sz w:val="23"/>
          <w:szCs w:val="23"/>
          <w:lang w:eastAsia="zh-CN"/>
        </w:rPr>
        <w:t xml:space="preserve"> </w:t>
      </w:r>
      <w:r>
        <w:rPr>
          <w:spacing w:val="5"/>
          <w:sz w:val="23"/>
          <w:szCs w:val="23"/>
          <w:lang w:eastAsia="zh-CN"/>
        </w:rPr>
        <w:t>投标人之间如果存在下列情形之一的，不得同时参加同一包（标段）或者不分包（标</w:t>
      </w:r>
      <w:r>
        <w:rPr>
          <w:sz w:val="23"/>
          <w:szCs w:val="23"/>
          <w:lang w:eastAsia="zh-CN"/>
        </w:rPr>
        <w:t xml:space="preserve"> </w:t>
      </w:r>
      <w:r>
        <w:rPr>
          <w:spacing w:val="2"/>
          <w:sz w:val="23"/>
          <w:szCs w:val="23"/>
          <w:lang w:eastAsia="zh-CN"/>
        </w:rPr>
        <w:t>段）的同一项目投标：</w:t>
      </w:r>
    </w:p>
    <w:p w14:paraId="55C692B2">
      <w:pPr>
        <w:pStyle w:val="6"/>
        <w:spacing w:before="41" w:line="308" w:lineRule="auto"/>
        <w:ind w:left="481" w:right="3518"/>
        <w:rPr>
          <w:rFonts w:hint="eastAsia"/>
          <w:sz w:val="23"/>
          <w:szCs w:val="23"/>
          <w:lang w:eastAsia="zh-CN"/>
        </w:rPr>
      </w:pPr>
      <w:r>
        <w:rPr>
          <w:spacing w:val="5"/>
          <w:sz w:val="23"/>
          <w:szCs w:val="23"/>
          <w:lang w:eastAsia="zh-CN"/>
        </w:rPr>
        <w:t>3.3.1</w:t>
      </w:r>
      <w:r>
        <w:rPr>
          <w:spacing w:val="-22"/>
          <w:sz w:val="23"/>
          <w:szCs w:val="23"/>
          <w:lang w:eastAsia="zh-CN"/>
        </w:rPr>
        <w:t xml:space="preserve"> </w:t>
      </w:r>
      <w:r>
        <w:rPr>
          <w:spacing w:val="5"/>
          <w:sz w:val="23"/>
          <w:szCs w:val="23"/>
          <w:lang w:eastAsia="zh-CN"/>
        </w:rPr>
        <w:t>法定代表人为同一个人的两个及两个以上法人；</w:t>
      </w:r>
      <w:r>
        <w:rPr>
          <w:sz w:val="23"/>
          <w:szCs w:val="23"/>
          <w:lang w:eastAsia="zh-CN"/>
        </w:rPr>
        <w:t xml:space="preserve"> </w:t>
      </w:r>
      <w:r>
        <w:rPr>
          <w:spacing w:val="4"/>
          <w:sz w:val="23"/>
          <w:szCs w:val="23"/>
          <w:lang w:eastAsia="zh-CN"/>
        </w:rPr>
        <w:t>3.3.2</w:t>
      </w:r>
      <w:r>
        <w:rPr>
          <w:spacing w:val="-26"/>
          <w:sz w:val="23"/>
          <w:szCs w:val="23"/>
          <w:lang w:eastAsia="zh-CN"/>
        </w:rPr>
        <w:t xml:space="preserve"> </w:t>
      </w:r>
      <w:r>
        <w:rPr>
          <w:spacing w:val="4"/>
          <w:sz w:val="23"/>
          <w:szCs w:val="23"/>
          <w:lang w:eastAsia="zh-CN"/>
        </w:rPr>
        <w:t>母公司、全资子公司及其控股公司；</w:t>
      </w:r>
    </w:p>
    <w:p w14:paraId="725A7A25">
      <w:pPr>
        <w:pStyle w:val="6"/>
        <w:spacing w:before="42" w:line="309" w:lineRule="auto"/>
        <w:ind w:left="481" w:right="3278"/>
        <w:rPr>
          <w:rFonts w:hint="eastAsia"/>
          <w:sz w:val="23"/>
          <w:szCs w:val="23"/>
          <w:lang w:eastAsia="zh-CN"/>
        </w:rPr>
      </w:pPr>
      <w:r>
        <w:rPr>
          <w:spacing w:val="5"/>
          <w:sz w:val="23"/>
          <w:szCs w:val="23"/>
          <w:lang w:eastAsia="zh-CN"/>
        </w:rPr>
        <w:t>3.3.3</w:t>
      </w:r>
      <w:r>
        <w:rPr>
          <w:spacing w:val="-17"/>
          <w:sz w:val="23"/>
          <w:szCs w:val="23"/>
          <w:lang w:eastAsia="zh-CN"/>
        </w:rPr>
        <w:t xml:space="preserve"> </w:t>
      </w:r>
      <w:r>
        <w:rPr>
          <w:spacing w:val="5"/>
          <w:sz w:val="23"/>
          <w:szCs w:val="23"/>
          <w:lang w:eastAsia="zh-CN"/>
        </w:rPr>
        <w:t>参加投标的其他组织之间存在特殊的利害关系的；</w:t>
      </w:r>
      <w:r>
        <w:rPr>
          <w:sz w:val="23"/>
          <w:szCs w:val="23"/>
          <w:lang w:eastAsia="zh-CN"/>
        </w:rPr>
        <w:t xml:space="preserve"> </w:t>
      </w:r>
      <w:r>
        <w:rPr>
          <w:spacing w:val="4"/>
          <w:sz w:val="23"/>
          <w:szCs w:val="23"/>
          <w:lang w:eastAsia="zh-CN"/>
        </w:rPr>
        <w:t>3.3.4</w:t>
      </w:r>
      <w:r>
        <w:rPr>
          <w:spacing w:val="-12"/>
          <w:sz w:val="23"/>
          <w:szCs w:val="23"/>
          <w:lang w:eastAsia="zh-CN"/>
        </w:rPr>
        <w:t xml:space="preserve"> </w:t>
      </w:r>
      <w:r>
        <w:rPr>
          <w:spacing w:val="4"/>
          <w:sz w:val="23"/>
          <w:szCs w:val="23"/>
          <w:lang w:eastAsia="zh-CN"/>
        </w:rPr>
        <w:t>法律和行政法规规定的其他情形。</w:t>
      </w:r>
    </w:p>
    <w:p w14:paraId="1ED6AB7B">
      <w:pPr>
        <w:pStyle w:val="6"/>
        <w:spacing w:before="39" w:line="309" w:lineRule="auto"/>
        <w:ind w:left="481" w:right="4217"/>
        <w:rPr>
          <w:rFonts w:hint="eastAsia"/>
          <w:sz w:val="23"/>
          <w:szCs w:val="23"/>
          <w:lang w:eastAsia="zh-CN"/>
        </w:rPr>
      </w:pPr>
      <w:r>
        <w:rPr>
          <w:spacing w:val="6"/>
          <w:sz w:val="23"/>
          <w:szCs w:val="23"/>
          <w:lang w:eastAsia="zh-CN"/>
        </w:rPr>
        <w:t>3.4</w:t>
      </w:r>
      <w:r>
        <w:rPr>
          <w:spacing w:val="-34"/>
          <w:sz w:val="23"/>
          <w:szCs w:val="23"/>
          <w:lang w:eastAsia="zh-CN"/>
        </w:rPr>
        <w:t xml:space="preserve"> </w:t>
      </w:r>
      <w:r>
        <w:rPr>
          <w:spacing w:val="6"/>
          <w:sz w:val="23"/>
          <w:szCs w:val="23"/>
          <w:lang w:eastAsia="zh-CN"/>
        </w:rPr>
        <w:t>投标人须持有《法定代表人授权委托书》。</w:t>
      </w:r>
      <w:r>
        <w:rPr>
          <w:sz w:val="23"/>
          <w:szCs w:val="23"/>
          <w:lang w:eastAsia="zh-CN"/>
        </w:rPr>
        <w:t xml:space="preserve"> </w:t>
      </w:r>
      <w:r>
        <w:rPr>
          <w:spacing w:val="5"/>
          <w:sz w:val="23"/>
          <w:szCs w:val="23"/>
          <w:lang w:eastAsia="zh-CN"/>
        </w:rPr>
        <w:t>3.5</w:t>
      </w:r>
      <w:r>
        <w:rPr>
          <w:spacing w:val="-32"/>
          <w:sz w:val="23"/>
          <w:szCs w:val="23"/>
          <w:lang w:eastAsia="zh-CN"/>
        </w:rPr>
        <w:t xml:space="preserve"> </w:t>
      </w:r>
      <w:r>
        <w:rPr>
          <w:spacing w:val="5"/>
          <w:sz w:val="23"/>
          <w:szCs w:val="23"/>
          <w:lang w:eastAsia="zh-CN"/>
        </w:rPr>
        <w:t>投标人按时足额交纳投标保证金。</w:t>
      </w:r>
    </w:p>
    <w:p w14:paraId="41E87604">
      <w:pPr>
        <w:pStyle w:val="6"/>
        <w:spacing w:before="41" w:line="313" w:lineRule="auto"/>
        <w:ind w:left="3" w:right="2" w:firstLine="478"/>
        <w:rPr>
          <w:rFonts w:hint="eastAsia"/>
          <w:sz w:val="23"/>
          <w:szCs w:val="23"/>
          <w:lang w:eastAsia="zh-CN"/>
        </w:rPr>
      </w:pPr>
      <w:r>
        <w:rPr>
          <w:spacing w:val="11"/>
          <w:sz w:val="23"/>
          <w:szCs w:val="23"/>
          <w:lang w:eastAsia="zh-CN"/>
        </w:rPr>
        <w:t>3.6</w:t>
      </w:r>
      <w:r>
        <w:rPr>
          <w:spacing w:val="-33"/>
          <w:sz w:val="23"/>
          <w:szCs w:val="23"/>
          <w:lang w:eastAsia="zh-CN"/>
        </w:rPr>
        <w:t xml:space="preserve"> </w:t>
      </w:r>
      <w:r>
        <w:rPr>
          <w:spacing w:val="11"/>
          <w:sz w:val="23"/>
          <w:szCs w:val="23"/>
          <w:lang w:eastAsia="zh-CN"/>
        </w:rPr>
        <w:t>本次招标是否允许由两个以上投标人组成一个联合体以一个投标人身份</w:t>
      </w:r>
      <w:r>
        <w:rPr>
          <w:spacing w:val="10"/>
          <w:sz w:val="23"/>
          <w:szCs w:val="23"/>
          <w:lang w:eastAsia="zh-CN"/>
        </w:rPr>
        <w:t>共同投标，</w:t>
      </w:r>
      <w:r>
        <w:rPr>
          <w:sz w:val="23"/>
          <w:szCs w:val="23"/>
          <w:lang w:eastAsia="zh-CN"/>
        </w:rPr>
        <w:t xml:space="preserve"> </w:t>
      </w:r>
      <w:r>
        <w:rPr>
          <w:spacing w:val="9"/>
          <w:sz w:val="23"/>
          <w:szCs w:val="23"/>
          <w:lang w:eastAsia="zh-CN"/>
        </w:rPr>
        <w:t>按照招标文件第二部分“投标人须知前附表</w:t>
      </w:r>
      <w:r>
        <w:rPr>
          <w:spacing w:val="-83"/>
          <w:sz w:val="23"/>
          <w:szCs w:val="23"/>
          <w:lang w:eastAsia="zh-CN"/>
        </w:rPr>
        <w:t xml:space="preserve"> </w:t>
      </w:r>
      <w:r>
        <w:rPr>
          <w:spacing w:val="9"/>
          <w:sz w:val="23"/>
          <w:szCs w:val="23"/>
          <w:lang w:eastAsia="zh-CN"/>
        </w:rPr>
        <w:t>”中第</w:t>
      </w:r>
      <w:r>
        <w:rPr>
          <w:spacing w:val="-39"/>
          <w:sz w:val="23"/>
          <w:szCs w:val="23"/>
          <w:lang w:eastAsia="zh-CN"/>
        </w:rPr>
        <w:t xml:space="preserve"> </w:t>
      </w:r>
      <w:r>
        <w:rPr>
          <w:spacing w:val="9"/>
          <w:sz w:val="23"/>
          <w:szCs w:val="23"/>
          <w:lang w:eastAsia="zh-CN"/>
        </w:rPr>
        <w:t>7</w:t>
      </w:r>
      <w:r>
        <w:rPr>
          <w:spacing w:val="-35"/>
          <w:sz w:val="23"/>
          <w:szCs w:val="23"/>
          <w:lang w:eastAsia="zh-CN"/>
        </w:rPr>
        <w:t xml:space="preserve"> </w:t>
      </w:r>
      <w:r>
        <w:rPr>
          <w:spacing w:val="9"/>
          <w:sz w:val="23"/>
          <w:szCs w:val="23"/>
          <w:lang w:eastAsia="zh-CN"/>
        </w:rPr>
        <w:t>项的规定。如</w:t>
      </w:r>
      <w:r>
        <w:rPr>
          <w:spacing w:val="8"/>
          <w:sz w:val="23"/>
          <w:szCs w:val="23"/>
          <w:lang w:eastAsia="zh-CN"/>
        </w:rPr>
        <w:t>果允许，除均应符合上述</w:t>
      </w:r>
      <w:r>
        <w:rPr>
          <w:sz w:val="23"/>
          <w:szCs w:val="23"/>
          <w:lang w:eastAsia="zh-CN"/>
        </w:rPr>
        <w:t xml:space="preserve"> </w:t>
      </w:r>
      <w:r>
        <w:rPr>
          <w:spacing w:val="4"/>
          <w:sz w:val="23"/>
          <w:szCs w:val="23"/>
          <w:lang w:eastAsia="zh-CN"/>
        </w:rPr>
        <w:t>规定外，还应符合下列要求：</w:t>
      </w:r>
    </w:p>
    <w:p w14:paraId="621A6F25">
      <w:pPr>
        <w:spacing w:line="313" w:lineRule="auto"/>
        <w:rPr>
          <w:sz w:val="23"/>
          <w:szCs w:val="23"/>
          <w:lang w:eastAsia="zh-CN"/>
        </w:rPr>
        <w:sectPr>
          <w:footerReference r:id="rId7" w:type="default"/>
          <w:pgSz w:w="11906" w:h="16838"/>
          <w:pgMar w:top="400" w:right="1132" w:bottom="1158" w:left="1144" w:header="0" w:footer="988" w:gutter="0"/>
          <w:pgBorders>
            <w:top w:val="none" w:sz="0" w:space="0"/>
            <w:left w:val="none" w:sz="0" w:space="0"/>
            <w:bottom w:val="none" w:sz="0" w:space="0"/>
            <w:right w:val="none" w:sz="0" w:space="0"/>
          </w:pgBorders>
          <w:pgNumType w:fmt="decimal"/>
          <w:cols w:space="720" w:num="1"/>
        </w:sectPr>
      </w:pPr>
    </w:p>
    <w:p w14:paraId="4AAA2642">
      <w:pPr>
        <w:spacing w:line="242" w:lineRule="auto"/>
        <w:rPr>
          <w:lang w:eastAsia="zh-CN"/>
        </w:rPr>
      </w:pPr>
    </w:p>
    <w:p w14:paraId="50AF4275">
      <w:pPr>
        <w:spacing w:line="242" w:lineRule="auto"/>
        <w:rPr>
          <w:lang w:eastAsia="zh-CN"/>
        </w:rPr>
      </w:pPr>
    </w:p>
    <w:p w14:paraId="511AC5C1">
      <w:pPr>
        <w:spacing w:line="243" w:lineRule="auto"/>
        <w:rPr>
          <w:lang w:eastAsia="zh-CN"/>
        </w:rPr>
      </w:pPr>
    </w:p>
    <w:p w14:paraId="7AFA97E2">
      <w:pPr>
        <w:spacing w:line="243" w:lineRule="auto"/>
        <w:rPr>
          <w:lang w:eastAsia="zh-CN"/>
        </w:rPr>
      </w:pPr>
    </w:p>
    <w:p w14:paraId="3494048C">
      <w:pPr>
        <w:pStyle w:val="6"/>
        <w:spacing w:before="75" w:line="309" w:lineRule="auto"/>
        <w:ind w:left="5" w:firstLine="492"/>
        <w:rPr>
          <w:rFonts w:hint="eastAsia"/>
          <w:sz w:val="23"/>
          <w:szCs w:val="23"/>
          <w:lang w:eastAsia="zh-CN"/>
        </w:rPr>
      </w:pPr>
      <w:r>
        <w:rPr>
          <w:spacing w:val="3"/>
          <w:sz w:val="23"/>
          <w:szCs w:val="23"/>
          <w:lang w:eastAsia="zh-CN"/>
        </w:rPr>
        <w:t>1）联合投标体应提供“联合投标协议书</w:t>
      </w:r>
      <w:r>
        <w:rPr>
          <w:spacing w:val="-83"/>
          <w:sz w:val="23"/>
          <w:szCs w:val="23"/>
          <w:lang w:eastAsia="zh-CN"/>
        </w:rPr>
        <w:t xml:space="preserve"> </w:t>
      </w:r>
      <w:r>
        <w:rPr>
          <w:spacing w:val="3"/>
          <w:sz w:val="23"/>
          <w:szCs w:val="23"/>
          <w:lang w:eastAsia="zh-CN"/>
        </w:rPr>
        <w:t>”</w:t>
      </w:r>
      <w:r>
        <w:rPr>
          <w:spacing w:val="2"/>
          <w:sz w:val="23"/>
          <w:szCs w:val="23"/>
          <w:lang w:eastAsia="zh-CN"/>
        </w:rPr>
        <w:t>，该协议书对联合投标各方均具有法律约束力。</w:t>
      </w:r>
      <w:r>
        <w:rPr>
          <w:sz w:val="23"/>
          <w:szCs w:val="23"/>
          <w:lang w:eastAsia="zh-CN"/>
        </w:rPr>
        <w:t xml:space="preserve"> </w:t>
      </w:r>
      <w:r>
        <w:rPr>
          <w:spacing w:val="11"/>
          <w:sz w:val="23"/>
          <w:szCs w:val="23"/>
          <w:lang w:eastAsia="zh-CN"/>
        </w:rPr>
        <w:t>联合投标体必须确定其中一方为投标的全权代表参加</w:t>
      </w:r>
      <w:r>
        <w:rPr>
          <w:spacing w:val="10"/>
          <w:sz w:val="23"/>
          <w:szCs w:val="23"/>
          <w:lang w:eastAsia="zh-CN"/>
        </w:rPr>
        <w:t>投标活动，并承担投标及履约活动中的</w:t>
      </w:r>
      <w:r>
        <w:rPr>
          <w:sz w:val="23"/>
          <w:szCs w:val="23"/>
          <w:lang w:eastAsia="zh-CN"/>
        </w:rPr>
        <w:t xml:space="preserve"> </w:t>
      </w:r>
      <w:r>
        <w:rPr>
          <w:spacing w:val="11"/>
          <w:sz w:val="23"/>
          <w:szCs w:val="23"/>
          <w:lang w:eastAsia="zh-CN"/>
        </w:rPr>
        <w:t>全部责任与义务，且联合体各方无论是否实际参加、</w:t>
      </w:r>
      <w:r>
        <w:rPr>
          <w:spacing w:val="10"/>
          <w:sz w:val="23"/>
          <w:szCs w:val="23"/>
          <w:lang w:eastAsia="zh-CN"/>
        </w:rPr>
        <w:t>发生的情形怎样，一旦该联合体实际开</w:t>
      </w:r>
      <w:r>
        <w:rPr>
          <w:sz w:val="23"/>
          <w:szCs w:val="23"/>
          <w:lang w:eastAsia="zh-CN"/>
        </w:rPr>
        <w:t xml:space="preserve"> </w:t>
      </w:r>
      <w:r>
        <w:rPr>
          <w:spacing w:val="11"/>
          <w:sz w:val="23"/>
          <w:szCs w:val="23"/>
          <w:lang w:eastAsia="zh-CN"/>
        </w:rPr>
        <w:t>始投标，联合体各方均应当就本次采购所引起或相关</w:t>
      </w:r>
      <w:r>
        <w:rPr>
          <w:spacing w:val="10"/>
          <w:sz w:val="23"/>
          <w:szCs w:val="23"/>
          <w:lang w:eastAsia="zh-CN"/>
        </w:rPr>
        <w:t>的任何或所有事项、义务、责任、损失</w:t>
      </w:r>
      <w:r>
        <w:rPr>
          <w:sz w:val="23"/>
          <w:szCs w:val="23"/>
          <w:lang w:eastAsia="zh-CN"/>
        </w:rPr>
        <w:t xml:space="preserve"> </w:t>
      </w:r>
      <w:r>
        <w:rPr>
          <w:spacing w:val="11"/>
          <w:sz w:val="23"/>
          <w:szCs w:val="23"/>
          <w:lang w:eastAsia="zh-CN"/>
        </w:rPr>
        <w:t>等承担连带责任。申请参与本项目联合投标成员各自</w:t>
      </w:r>
      <w:r>
        <w:rPr>
          <w:spacing w:val="10"/>
          <w:sz w:val="23"/>
          <w:szCs w:val="23"/>
          <w:lang w:eastAsia="zh-CN"/>
        </w:rPr>
        <w:t>均应具备政府有权机构核发的有效营业</w:t>
      </w:r>
      <w:r>
        <w:rPr>
          <w:sz w:val="23"/>
          <w:szCs w:val="23"/>
          <w:lang w:eastAsia="zh-CN"/>
        </w:rPr>
        <w:t xml:space="preserve"> </w:t>
      </w:r>
      <w:r>
        <w:rPr>
          <w:spacing w:val="8"/>
          <w:sz w:val="23"/>
          <w:szCs w:val="23"/>
          <w:lang w:eastAsia="zh-CN"/>
        </w:rPr>
        <w:t>执照；均应是自主经营、独立核算、处于持续正常经营状态的经济实体。</w:t>
      </w:r>
    </w:p>
    <w:p w14:paraId="67F74D65">
      <w:pPr>
        <w:pStyle w:val="6"/>
        <w:spacing w:before="118" w:line="277" w:lineRule="auto"/>
        <w:ind w:left="12" w:right="85" w:firstLine="471"/>
        <w:rPr>
          <w:rFonts w:hint="eastAsia"/>
          <w:sz w:val="23"/>
          <w:szCs w:val="23"/>
          <w:lang w:eastAsia="zh-CN"/>
        </w:rPr>
      </w:pPr>
      <w:r>
        <w:rPr>
          <w:spacing w:val="7"/>
          <w:sz w:val="23"/>
          <w:szCs w:val="23"/>
          <w:lang w:eastAsia="zh-CN"/>
        </w:rPr>
        <w:t>2）联合体各方中至少应当有一方对应满足本项目规定的相应资质条件，并且联合体投标</w:t>
      </w:r>
      <w:r>
        <w:rPr>
          <w:spacing w:val="17"/>
          <w:sz w:val="23"/>
          <w:szCs w:val="23"/>
          <w:lang w:eastAsia="zh-CN"/>
        </w:rPr>
        <w:t xml:space="preserve"> </w:t>
      </w:r>
      <w:r>
        <w:rPr>
          <w:spacing w:val="8"/>
          <w:sz w:val="23"/>
          <w:szCs w:val="23"/>
          <w:lang w:eastAsia="zh-CN"/>
        </w:rPr>
        <w:t>人整体应当符合本项目的资质要求，否则，其提交的联合投标将被拒绝。</w:t>
      </w:r>
    </w:p>
    <w:p w14:paraId="5BD226A0">
      <w:pPr>
        <w:pStyle w:val="6"/>
        <w:spacing w:before="120" w:line="296" w:lineRule="auto"/>
        <w:ind w:left="13" w:right="85" w:firstLine="472"/>
        <w:rPr>
          <w:rFonts w:hint="eastAsia"/>
          <w:sz w:val="23"/>
          <w:szCs w:val="23"/>
          <w:lang w:eastAsia="zh-CN"/>
        </w:rPr>
      </w:pPr>
      <w:r>
        <w:rPr>
          <w:spacing w:val="10"/>
          <w:sz w:val="23"/>
          <w:szCs w:val="23"/>
          <w:lang w:eastAsia="zh-CN"/>
        </w:rPr>
        <w:t>3）由不同专业的投标人组成的联合体,首先以投标的全权代表方的应答材料作为认定资</w:t>
      </w:r>
      <w:r>
        <w:rPr>
          <w:spacing w:val="14"/>
          <w:sz w:val="23"/>
          <w:szCs w:val="23"/>
          <w:lang w:eastAsia="zh-CN"/>
        </w:rPr>
        <w:t xml:space="preserve"> </w:t>
      </w:r>
      <w:r>
        <w:rPr>
          <w:spacing w:val="13"/>
          <w:sz w:val="23"/>
          <w:szCs w:val="23"/>
          <w:lang w:eastAsia="zh-CN"/>
        </w:rPr>
        <w:t>质以及商务评审的依据；涉及行业专属的资质,按照所属行业所对应的投标人的应答材料确</w:t>
      </w:r>
      <w:r>
        <w:rPr>
          <w:spacing w:val="11"/>
          <w:sz w:val="23"/>
          <w:szCs w:val="23"/>
          <w:lang w:eastAsia="zh-CN"/>
        </w:rPr>
        <w:t xml:space="preserve"> </w:t>
      </w:r>
      <w:r>
        <w:rPr>
          <w:spacing w:val="-10"/>
          <w:sz w:val="23"/>
          <w:szCs w:val="23"/>
          <w:lang w:eastAsia="zh-CN"/>
        </w:rPr>
        <w:t>定。</w:t>
      </w:r>
    </w:p>
    <w:p w14:paraId="2820E08F">
      <w:pPr>
        <w:pStyle w:val="6"/>
        <w:spacing w:before="104" w:line="301" w:lineRule="auto"/>
        <w:ind w:left="7" w:right="83" w:firstLine="472"/>
        <w:rPr>
          <w:rFonts w:hint="eastAsia"/>
          <w:sz w:val="23"/>
          <w:szCs w:val="23"/>
          <w:lang w:eastAsia="zh-CN"/>
        </w:rPr>
      </w:pPr>
      <w:r>
        <w:rPr>
          <w:spacing w:val="8"/>
          <w:sz w:val="23"/>
          <w:szCs w:val="23"/>
          <w:lang w:eastAsia="zh-CN"/>
        </w:rPr>
        <w:t>4）联合体中标后，合同应由各成员的合法授权代表签</w:t>
      </w:r>
      <w:r>
        <w:rPr>
          <w:spacing w:val="7"/>
          <w:sz w:val="23"/>
          <w:szCs w:val="23"/>
          <w:lang w:eastAsia="zh-CN"/>
        </w:rPr>
        <w:t>字并加盖各成员公章，以便对联合</w:t>
      </w:r>
      <w:r>
        <w:rPr>
          <w:sz w:val="23"/>
          <w:szCs w:val="23"/>
          <w:lang w:eastAsia="zh-CN"/>
        </w:rPr>
        <w:t xml:space="preserve"> </w:t>
      </w:r>
      <w:r>
        <w:rPr>
          <w:spacing w:val="11"/>
          <w:sz w:val="23"/>
          <w:szCs w:val="23"/>
          <w:lang w:eastAsia="zh-CN"/>
        </w:rPr>
        <w:t>体成员作为整体和他们各自作为独立体均具有法律</w:t>
      </w:r>
      <w:r>
        <w:rPr>
          <w:spacing w:val="10"/>
          <w:sz w:val="23"/>
          <w:szCs w:val="23"/>
          <w:lang w:eastAsia="zh-CN"/>
        </w:rPr>
        <w:t>约束力，但若该等签字或公章不齐全或缺</w:t>
      </w:r>
      <w:r>
        <w:rPr>
          <w:sz w:val="23"/>
          <w:szCs w:val="23"/>
          <w:lang w:eastAsia="zh-CN"/>
        </w:rPr>
        <w:t xml:space="preserve"> </w:t>
      </w:r>
      <w:r>
        <w:rPr>
          <w:spacing w:val="11"/>
          <w:sz w:val="23"/>
          <w:szCs w:val="23"/>
          <w:lang w:eastAsia="zh-CN"/>
        </w:rPr>
        <w:t>乏，该联合体的牵头人的签署或类似的意思表示人</w:t>
      </w:r>
      <w:r>
        <w:rPr>
          <w:spacing w:val="10"/>
          <w:sz w:val="23"/>
          <w:szCs w:val="23"/>
          <w:lang w:eastAsia="zh-CN"/>
        </w:rPr>
        <w:t>具有代表该联合体的签署或意思表示的法</w:t>
      </w:r>
      <w:r>
        <w:rPr>
          <w:sz w:val="23"/>
          <w:szCs w:val="23"/>
          <w:lang w:eastAsia="zh-CN"/>
        </w:rPr>
        <w:t xml:space="preserve"> </w:t>
      </w:r>
      <w:r>
        <w:rPr>
          <w:spacing w:val="8"/>
          <w:sz w:val="23"/>
          <w:szCs w:val="23"/>
          <w:lang w:eastAsia="zh-CN"/>
        </w:rPr>
        <w:t>律效力，并且据此各成员为履行合同应向采购代理机构与采购人承担连带责任。</w:t>
      </w:r>
    </w:p>
    <w:p w14:paraId="6603A8B2">
      <w:pPr>
        <w:pStyle w:val="6"/>
        <w:spacing w:before="121" w:line="293" w:lineRule="auto"/>
        <w:ind w:left="7" w:right="85" w:firstLine="478"/>
        <w:rPr>
          <w:rFonts w:hint="eastAsia"/>
          <w:sz w:val="23"/>
          <w:szCs w:val="23"/>
          <w:lang w:eastAsia="zh-CN"/>
        </w:rPr>
      </w:pPr>
      <w:r>
        <w:rPr>
          <w:spacing w:val="7"/>
          <w:sz w:val="23"/>
          <w:szCs w:val="23"/>
          <w:lang w:eastAsia="zh-CN"/>
        </w:rPr>
        <w:t>5）联合体或其成员不得将其在合同项下的权利或义务全部或部分转让给第三人，有关分</w:t>
      </w:r>
      <w:r>
        <w:rPr>
          <w:spacing w:val="16"/>
          <w:sz w:val="23"/>
          <w:szCs w:val="23"/>
          <w:lang w:eastAsia="zh-CN"/>
        </w:rPr>
        <w:t xml:space="preserve"> </w:t>
      </w:r>
      <w:r>
        <w:rPr>
          <w:spacing w:val="11"/>
          <w:sz w:val="23"/>
          <w:szCs w:val="23"/>
          <w:lang w:eastAsia="zh-CN"/>
        </w:rPr>
        <w:t>包事项或服务委托等须事先取得采购代理机构书面</w:t>
      </w:r>
      <w:r>
        <w:rPr>
          <w:spacing w:val="10"/>
          <w:sz w:val="23"/>
          <w:szCs w:val="23"/>
          <w:lang w:eastAsia="zh-CN"/>
        </w:rPr>
        <w:t>同意并且须遵守相关法律、法规、本次招</w:t>
      </w:r>
      <w:r>
        <w:rPr>
          <w:sz w:val="23"/>
          <w:szCs w:val="23"/>
          <w:lang w:eastAsia="zh-CN"/>
        </w:rPr>
        <w:t xml:space="preserve"> </w:t>
      </w:r>
      <w:r>
        <w:rPr>
          <w:spacing w:val="4"/>
          <w:sz w:val="23"/>
          <w:szCs w:val="23"/>
          <w:lang w:eastAsia="zh-CN"/>
        </w:rPr>
        <w:t>标的全部相关规定。</w:t>
      </w:r>
    </w:p>
    <w:p w14:paraId="651552F3">
      <w:pPr>
        <w:pStyle w:val="6"/>
        <w:spacing w:before="119" w:line="276" w:lineRule="auto"/>
        <w:ind w:left="9" w:right="85" w:firstLine="473"/>
        <w:rPr>
          <w:rFonts w:hint="eastAsia"/>
          <w:sz w:val="23"/>
          <w:szCs w:val="23"/>
          <w:lang w:eastAsia="zh-CN"/>
        </w:rPr>
      </w:pPr>
      <w:r>
        <w:rPr>
          <w:spacing w:val="7"/>
          <w:sz w:val="23"/>
          <w:szCs w:val="23"/>
          <w:lang w:eastAsia="zh-CN"/>
        </w:rPr>
        <w:t>6）联合体各方均不得同时再以自己独立的名义单独投标，也不得再同时参加其他的联合</w:t>
      </w:r>
      <w:r>
        <w:rPr>
          <w:spacing w:val="18"/>
          <w:sz w:val="23"/>
          <w:szCs w:val="23"/>
          <w:lang w:eastAsia="zh-CN"/>
        </w:rPr>
        <w:t xml:space="preserve"> </w:t>
      </w:r>
      <w:r>
        <w:rPr>
          <w:spacing w:val="9"/>
          <w:sz w:val="23"/>
          <w:szCs w:val="23"/>
          <w:lang w:eastAsia="zh-CN"/>
        </w:rPr>
        <w:t>体投标。若该等情形被发现，其单独的投标和与此有</w:t>
      </w:r>
      <w:r>
        <w:rPr>
          <w:spacing w:val="8"/>
          <w:sz w:val="23"/>
          <w:szCs w:val="23"/>
          <w:lang w:eastAsia="zh-CN"/>
        </w:rPr>
        <w:t>关的联合体的投标均将被一并拒绝。</w:t>
      </w:r>
    </w:p>
    <w:p w14:paraId="69B29CBF">
      <w:pPr>
        <w:pStyle w:val="6"/>
        <w:spacing w:before="120" w:line="231" w:lineRule="auto"/>
        <w:ind w:left="485"/>
        <w:outlineLvl w:val="2"/>
        <w:rPr>
          <w:rFonts w:hint="eastAsia"/>
          <w:sz w:val="23"/>
          <w:szCs w:val="23"/>
          <w:lang w:eastAsia="zh-CN"/>
        </w:rPr>
      </w:pPr>
      <w:bookmarkStart w:id="24" w:name="_Toc12097"/>
      <w:r>
        <w:rPr>
          <w:spacing w:val="7"/>
          <w:sz w:val="23"/>
          <w:szCs w:val="23"/>
          <w:lang w:eastAsia="zh-CN"/>
        </w:rPr>
        <w:t>3.7</w:t>
      </w:r>
      <w:r>
        <w:rPr>
          <w:spacing w:val="-38"/>
          <w:sz w:val="23"/>
          <w:szCs w:val="23"/>
          <w:lang w:eastAsia="zh-CN"/>
        </w:rPr>
        <w:t xml:space="preserve"> </w:t>
      </w:r>
      <w:r>
        <w:rPr>
          <w:spacing w:val="7"/>
          <w:sz w:val="23"/>
          <w:szCs w:val="23"/>
          <w:lang w:eastAsia="zh-CN"/>
        </w:rPr>
        <w:t>投标人不得与采购人、采购代理机构等</w:t>
      </w:r>
      <w:r>
        <w:rPr>
          <w:spacing w:val="6"/>
          <w:sz w:val="23"/>
          <w:szCs w:val="23"/>
          <w:lang w:eastAsia="zh-CN"/>
        </w:rPr>
        <w:t>有利害关系。</w:t>
      </w:r>
      <w:bookmarkEnd w:id="24"/>
    </w:p>
    <w:p w14:paraId="2D8133E0">
      <w:pPr>
        <w:pStyle w:val="6"/>
        <w:spacing w:before="118" w:line="231" w:lineRule="auto"/>
        <w:outlineLvl w:val="1"/>
        <w:rPr>
          <w:rFonts w:hint="eastAsia"/>
          <w:sz w:val="23"/>
          <w:szCs w:val="23"/>
          <w:lang w:eastAsia="zh-CN"/>
        </w:rPr>
      </w:pPr>
      <w:bookmarkStart w:id="25" w:name="_Toc11618"/>
      <w:r>
        <w:rPr>
          <w:b/>
          <w:bCs/>
          <w:spacing w:val="5"/>
          <w:sz w:val="23"/>
          <w:szCs w:val="23"/>
          <w:lang w:eastAsia="zh-CN"/>
        </w:rPr>
        <w:t>4.投标费用</w:t>
      </w:r>
      <w:bookmarkEnd w:id="25"/>
    </w:p>
    <w:p w14:paraId="6DFD408B">
      <w:pPr>
        <w:pStyle w:val="6"/>
        <w:spacing w:before="115" w:line="231" w:lineRule="auto"/>
        <w:ind w:left="479"/>
        <w:outlineLvl w:val="2"/>
        <w:rPr>
          <w:rFonts w:hint="eastAsia"/>
          <w:sz w:val="23"/>
          <w:szCs w:val="23"/>
          <w:lang w:eastAsia="zh-CN"/>
        </w:rPr>
      </w:pPr>
      <w:bookmarkStart w:id="26" w:name="_Toc32014"/>
      <w:r>
        <w:rPr>
          <w:spacing w:val="7"/>
          <w:sz w:val="23"/>
          <w:szCs w:val="23"/>
          <w:lang w:eastAsia="zh-CN"/>
        </w:rPr>
        <w:t>4.1</w:t>
      </w:r>
      <w:r>
        <w:rPr>
          <w:spacing w:val="-37"/>
          <w:sz w:val="23"/>
          <w:szCs w:val="23"/>
          <w:lang w:eastAsia="zh-CN"/>
        </w:rPr>
        <w:t xml:space="preserve"> </w:t>
      </w:r>
      <w:r>
        <w:rPr>
          <w:spacing w:val="7"/>
          <w:sz w:val="23"/>
          <w:szCs w:val="23"/>
          <w:lang w:eastAsia="zh-CN"/>
        </w:rPr>
        <w:t>投标人应承担所有与准备和参加投标有关</w:t>
      </w:r>
      <w:r>
        <w:rPr>
          <w:spacing w:val="6"/>
          <w:sz w:val="23"/>
          <w:szCs w:val="23"/>
          <w:lang w:eastAsia="zh-CN"/>
        </w:rPr>
        <w:t>的费用。</w:t>
      </w:r>
      <w:bookmarkEnd w:id="26"/>
    </w:p>
    <w:p w14:paraId="6E8EE1F9">
      <w:pPr>
        <w:pStyle w:val="6"/>
        <w:spacing w:before="118" w:line="231" w:lineRule="auto"/>
        <w:ind w:left="5"/>
        <w:outlineLvl w:val="1"/>
        <w:rPr>
          <w:rFonts w:hint="eastAsia"/>
          <w:sz w:val="23"/>
          <w:szCs w:val="23"/>
          <w:lang w:eastAsia="zh-CN"/>
        </w:rPr>
      </w:pPr>
      <w:bookmarkStart w:id="27" w:name="_Toc15244"/>
      <w:r>
        <w:rPr>
          <w:b/>
          <w:bCs/>
          <w:spacing w:val="2"/>
          <w:sz w:val="23"/>
          <w:szCs w:val="23"/>
          <w:lang w:eastAsia="zh-CN"/>
        </w:rPr>
        <w:t>5.纪律</w:t>
      </w:r>
      <w:bookmarkEnd w:id="27"/>
    </w:p>
    <w:p w14:paraId="1376D049">
      <w:pPr>
        <w:pStyle w:val="6"/>
        <w:spacing w:before="116" w:line="229" w:lineRule="auto"/>
        <w:ind w:left="485"/>
        <w:outlineLvl w:val="2"/>
        <w:rPr>
          <w:rFonts w:hint="eastAsia"/>
          <w:sz w:val="23"/>
          <w:szCs w:val="23"/>
          <w:lang w:eastAsia="zh-CN"/>
        </w:rPr>
      </w:pPr>
      <w:bookmarkStart w:id="28" w:name="_Toc5243"/>
      <w:r>
        <w:rPr>
          <w:spacing w:val="7"/>
          <w:sz w:val="23"/>
          <w:szCs w:val="23"/>
          <w:lang w:eastAsia="zh-CN"/>
        </w:rPr>
        <w:t>5.1</w:t>
      </w:r>
      <w:r>
        <w:rPr>
          <w:spacing w:val="-38"/>
          <w:sz w:val="23"/>
          <w:szCs w:val="23"/>
          <w:lang w:eastAsia="zh-CN"/>
        </w:rPr>
        <w:t xml:space="preserve"> </w:t>
      </w:r>
      <w:r>
        <w:rPr>
          <w:spacing w:val="7"/>
          <w:sz w:val="23"/>
          <w:szCs w:val="23"/>
          <w:lang w:eastAsia="zh-CN"/>
        </w:rPr>
        <w:t>投标人的投标行为应遵守中国的有关法律、法规和规章。</w:t>
      </w:r>
      <w:bookmarkEnd w:id="28"/>
    </w:p>
    <w:p w14:paraId="5CBFEC69">
      <w:pPr>
        <w:pStyle w:val="6"/>
        <w:spacing w:before="122" w:line="313" w:lineRule="auto"/>
        <w:ind w:left="12" w:right="85" w:firstLine="473"/>
        <w:rPr>
          <w:rFonts w:hint="eastAsia"/>
          <w:sz w:val="23"/>
          <w:szCs w:val="23"/>
          <w:lang w:eastAsia="zh-CN"/>
        </w:rPr>
      </w:pPr>
      <w:r>
        <w:rPr>
          <w:spacing w:val="11"/>
          <w:sz w:val="23"/>
          <w:szCs w:val="23"/>
          <w:lang w:eastAsia="zh-CN"/>
        </w:rPr>
        <w:t>5.2</w:t>
      </w:r>
      <w:r>
        <w:rPr>
          <w:spacing w:val="-26"/>
          <w:sz w:val="23"/>
          <w:szCs w:val="23"/>
          <w:lang w:eastAsia="zh-CN"/>
        </w:rPr>
        <w:t xml:space="preserve"> </w:t>
      </w:r>
      <w:r>
        <w:rPr>
          <w:spacing w:val="11"/>
          <w:sz w:val="23"/>
          <w:szCs w:val="23"/>
          <w:lang w:eastAsia="zh-CN"/>
        </w:rPr>
        <w:t>投标人不得相互串通投标报价，不得妨碍其他投标人的公平竞争，不得损害采购人</w:t>
      </w:r>
      <w:r>
        <w:rPr>
          <w:sz w:val="23"/>
          <w:szCs w:val="23"/>
          <w:lang w:eastAsia="zh-CN"/>
        </w:rPr>
        <w:t xml:space="preserve"> </w:t>
      </w:r>
      <w:r>
        <w:rPr>
          <w:spacing w:val="9"/>
          <w:sz w:val="23"/>
          <w:szCs w:val="23"/>
          <w:lang w:eastAsia="zh-CN"/>
        </w:rPr>
        <w:t>或其他投标人的合法权益，</w:t>
      </w:r>
      <w:r>
        <w:rPr>
          <w:spacing w:val="-58"/>
          <w:sz w:val="23"/>
          <w:szCs w:val="23"/>
          <w:lang w:eastAsia="zh-CN"/>
        </w:rPr>
        <w:t xml:space="preserve"> </w:t>
      </w:r>
      <w:r>
        <w:rPr>
          <w:spacing w:val="9"/>
          <w:sz w:val="23"/>
          <w:szCs w:val="23"/>
          <w:lang w:eastAsia="zh-CN"/>
        </w:rPr>
        <w:t>投标人不得以向采购人、评标委员会成员行贿或者采取其他不正</w:t>
      </w:r>
      <w:r>
        <w:rPr>
          <w:sz w:val="23"/>
          <w:szCs w:val="23"/>
          <w:lang w:eastAsia="zh-CN"/>
        </w:rPr>
        <w:t xml:space="preserve"> </w:t>
      </w:r>
      <w:r>
        <w:rPr>
          <w:spacing w:val="2"/>
          <w:sz w:val="23"/>
          <w:szCs w:val="23"/>
          <w:lang w:eastAsia="zh-CN"/>
        </w:rPr>
        <w:t>当手段谋取中标。</w:t>
      </w:r>
    </w:p>
    <w:p w14:paraId="0E0B9585">
      <w:pPr>
        <w:pStyle w:val="6"/>
        <w:spacing w:before="42" w:line="228" w:lineRule="auto"/>
        <w:ind w:left="485"/>
        <w:outlineLvl w:val="3"/>
        <w:rPr>
          <w:rFonts w:hint="eastAsia"/>
          <w:sz w:val="23"/>
          <w:szCs w:val="23"/>
          <w:lang w:eastAsia="zh-CN"/>
        </w:rPr>
      </w:pPr>
      <w:r>
        <w:rPr>
          <w:spacing w:val="5"/>
          <w:sz w:val="23"/>
          <w:szCs w:val="23"/>
          <w:lang w:eastAsia="zh-CN"/>
        </w:rPr>
        <w:t>5.2.1</w:t>
      </w:r>
      <w:r>
        <w:rPr>
          <w:spacing w:val="-23"/>
          <w:sz w:val="23"/>
          <w:szCs w:val="23"/>
          <w:lang w:eastAsia="zh-CN"/>
        </w:rPr>
        <w:t xml:space="preserve"> </w:t>
      </w:r>
      <w:r>
        <w:rPr>
          <w:spacing w:val="5"/>
          <w:sz w:val="23"/>
          <w:szCs w:val="23"/>
          <w:lang w:eastAsia="zh-CN"/>
        </w:rPr>
        <w:t>有下列情形之一的，属于投标人相互串通投标：</w:t>
      </w:r>
    </w:p>
    <w:p w14:paraId="19DBC1D6">
      <w:pPr>
        <w:pStyle w:val="6"/>
        <w:spacing w:before="121" w:line="309" w:lineRule="auto"/>
        <w:ind w:left="485" w:right="2881"/>
        <w:rPr>
          <w:rFonts w:hint="eastAsia"/>
          <w:sz w:val="23"/>
          <w:szCs w:val="23"/>
          <w:lang w:eastAsia="zh-CN"/>
        </w:rPr>
      </w:pPr>
      <w:r>
        <w:fldChar w:fldCharType="begin"/>
      </w:r>
      <w:r>
        <w:instrText xml:space="preserve"> HYPERLINK "file:///C:\\Users\\许博\\Documents\\WeChat%20Files\\wxid_tvbt1l1gyqsr22\\FileStorage\\File\\2024-11\\5.2.1.1" </w:instrText>
      </w:r>
      <w:r>
        <w:fldChar w:fldCharType="separate"/>
      </w:r>
      <w:r>
        <w:rPr>
          <w:spacing w:val="6"/>
          <w:sz w:val="23"/>
          <w:szCs w:val="23"/>
          <w:lang w:eastAsia="zh-CN"/>
        </w:rPr>
        <w:t>5.2.1.1</w:t>
      </w:r>
      <w:r>
        <w:rPr>
          <w:spacing w:val="6"/>
          <w:sz w:val="23"/>
          <w:szCs w:val="23"/>
          <w:lang w:eastAsia="zh-CN"/>
        </w:rPr>
        <w:fldChar w:fldCharType="end"/>
      </w:r>
      <w:r>
        <w:rPr>
          <w:spacing w:val="-37"/>
          <w:sz w:val="23"/>
          <w:szCs w:val="23"/>
          <w:lang w:eastAsia="zh-CN"/>
        </w:rPr>
        <w:t xml:space="preserve"> </w:t>
      </w:r>
      <w:r>
        <w:rPr>
          <w:spacing w:val="6"/>
          <w:sz w:val="23"/>
          <w:szCs w:val="23"/>
          <w:lang w:eastAsia="zh-CN"/>
        </w:rPr>
        <w:t>投标人之间协商投标报价等投标文件的实</w:t>
      </w:r>
      <w:r>
        <w:rPr>
          <w:spacing w:val="5"/>
          <w:sz w:val="23"/>
          <w:szCs w:val="23"/>
          <w:lang w:eastAsia="zh-CN"/>
        </w:rPr>
        <w:t>质性内容；</w:t>
      </w:r>
      <w:r>
        <w:rPr>
          <w:sz w:val="23"/>
          <w:szCs w:val="23"/>
          <w:lang w:eastAsia="zh-CN"/>
        </w:rPr>
        <w:t xml:space="preserve"> </w:t>
      </w:r>
      <w:r>
        <w:fldChar w:fldCharType="begin"/>
      </w:r>
      <w:r>
        <w:instrText xml:space="preserve"> HYPERLINK "file:///C:\\Users\\许博\\Documents\\WeChat%20Files\\wxid_tvbt1l1gyqsr22\\FileStorage\\File\\2024-11\\5.2.1.2" </w:instrText>
      </w:r>
      <w:r>
        <w:fldChar w:fldCharType="separate"/>
      </w:r>
      <w:r>
        <w:rPr>
          <w:spacing w:val="3"/>
          <w:sz w:val="23"/>
          <w:szCs w:val="23"/>
          <w:lang w:eastAsia="zh-CN"/>
        </w:rPr>
        <w:t>5.2.1.2</w:t>
      </w:r>
      <w:r>
        <w:rPr>
          <w:spacing w:val="3"/>
          <w:sz w:val="23"/>
          <w:szCs w:val="23"/>
          <w:lang w:eastAsia="zh-CN"/>
        </w:rPr>
        <w:fldChar w:fldCharType="end"/>
      </w:r>
      <w:r>
        <w:rPr>
          <w:spacing w:val="-36"/>
          <w:sz w:val="23"/>
          <w:szCs w:val="23"/>
          <w:lang w:eastAsia="zh-CN"/>
        </w:rPr>
        <w:t xml:space="preserve"> </w:t>
      </w:r>
      <w:r>
        <w:rPr>
          <w:spacing w:val="3"/>
          <w:sz w:val="23"/>
          <w:szCs w:val="23"/>
          <w:lang w:eastAsia="zh-CN"/>
        </w:rPr>
        <w:t>投标人之间约定中标人；</w:t>
      </w:r>
    </w:p>
    <w:p w14:paraId="6F4DA717">
      <w:pPr>
        <w:pStyle w:val="6"/>
        <w:spacing w:before="37" w:line="231" w:lineRule="auto"/>
        <w:ind w:left="485"/>
        <w:outlineLvl w:val="4"/>
        <w:rPr>
          <w:rFonts w:hint="eastAsia"/>
          <w:sz w:val="23"/>
          <w:szCs w:val="23"/>
          <w:lang w:eastAsia="zh-CN"/>
        </w:rPr>
      </w:pPr>
      <w:r>
        <w:fldChar w:fldCharType="begin"/>
      </w:r>
      <w:r>
        <w:instrText xml:space="preserve"> HYPERLINK "file:///C:\\Users\\许博\\Documents\\WeChat%20Files\\wxid_tvbt1l1gyqsr22\\FileStorage\\File\\2024-11\\5.2.1.3" </w:instrText>
      </w:r>
      <w:r>
        <w:fldChar w:fldCharType="separate"/>
      </w:r>
      <w:r>
        <w:rPr>
          <w:spacing w:val="5"/>
          <w:sz w:val="23"/>
          <w:szCs w:val="23"/>
          <w:lang w:eastAsia="zh-CN"/>
        </w:rPr>
        <w:t>5.2.1.3</w:t>
      </w:r>
      <w:r>
        <w:rPr>
          <w:spacing w:val="5"/>
          <w:sz w:val="23"/>
          <w:szCs w:val="23"/>
          <w:lang w:eastAsia="zh-CN"/>
        </w:rPr>
        <w:fldChar w:fldCharType="end"/>
      </w:r>
      <w:r>
        <w:rPr>
          <w:spacing w:val="-22"/>
          <w:sz w:val="23"/>
          <w:szCs w:val="23"/>
          <w:lang w:eastAsia="zh-CN"/>
        </w:rPr>
        <w:t xml:space="preserve"> </w:t>
      </w:r>
      <w:r>
        <w:rPr>
          <w:spacing w:val="5"/>
          <w:sz w:val="23"/>
          <w:szCs w:val="23"/>
          <w:lang w:eastAsia="zh-CN"/>
        </w:rPr>
        <w:t>投标人之间约定部分投标人放弃投标或者中标；</w:t>
      </w:r>
    </w:p>
    <w:p w14:paraId="0B196528">
      <w:pPr>
        <w:pStyle w:val="6"/>
        <w:spacing w:before="118" w:line="230" w:lineRule="auto"/>
        <w:ind w:left="485"/>
        <w:rPr>
          <w:rFonts w:hint="eastAsia"/>
          <w:sz w:val="23"/>
          <w:szCs w:val="23"/>
          <w:lang w:eastAsia="zh-CN"/>
        </w:rPr>
      </w:pPr>
      <w:r>
        <w:fldChar w:fldCharType="begin"/>
      </w:r>
      <w:r>
        <w:instrText xml:space="preserve"> HYPERLINK "file:///C:\\Users\\许博\\Documents\\WeChat%20Files\\wxid_tvbt1l1gyqsr22\\FileStorage\\File\\2024-11\\5.2.1.4" </w:instrText>
      </w:r>
      <w:r>
        <w:fldChar w:fldCharType="separate"/>
      </w:r>
      <w:r>
        <w:rPr>
          <w:spacing w:val="7"/>
          <w:sz w:val="23"/>
          <w:szCs w:val="23"/>
          <w:lang w:eastAsia="zh-CN"/>
        </w:rPr>
        <w:t>5.2.1.4</w:t>
      </w:r>
      <w:r>
        <w:rPr>
          <w:spacing w:val="7"/>
          <w:sz w:val="23"/>
          <w:szCs w:val="23"/>
          <w:lang w:eastAsia="zh-CN"/>
        </w:rPr>
        <w:fldChar w:fldCharType="end"/>
      </w:r>
      <w:r>
        <w:rPr>
          <w:spacing w:val="-36"/>
          <w:sz w:val="23"/>
          <w:szCs w:val="23"/>
          <w:lang w:eastAsia="zh-CN"/>
        </w:rPr>
        <w:t xml:space="preserve"> </w:t>
      </w:r>
      <w:r>
        <w:rPr>
          <w:spacing w:val="7"/>
          <w:sz w:val="23"/>
          <w:szCs w:val="23"/>
          <w:lang w:eastAsia="zh-CN"/>
        </w:rPr>
        <w:t>属于同一集团、协会、商会等组织成员的投标人按照该组织要</w:t>
      </w:r>
      <w:r>
        <w:rPr>
          <w:spacing w:val="6"/>
          <w:sz w:val="23"/>
          <w:szCs w:val="23"/>
          <w:lang w:eastAsia="zh-CN"/>
        </w:rPr>
        <w:t>求协同投标；</w:t>
      </w:r>
    </w:p>
    <w:p w14:paraId="593869E7">
      <w:pPr>
        <w:pStyle w:val="6"/>
        <w:spacing w:before="120" w:line="306" w:lineRule="auto"/>
        <w:ind w:left="485" w:right="1180"/>
        <w:rPr>
          <w:rFonts w:hint="eastAsia"/>
          <w:sz w:val="23"/>
          <w:szCs w:val="23"/>
          <w:lang w:eastAsia="zh-CN"/>
        </w:rPr>
      </w:pPr>
      <w:r>
        <w:fldChar w:fldCharType="begin"/>
      </w:r>
      <w:r>
        <w:instrText xml:space="preserve"> HYPERLINK "file:///C:\\Users\\许博\\Documents\\WeChat%20Files\\wxid_tvbt1l1gyqsr22\\FileStorage\\File\\2024-11\\5.2.1.5" </w:instrText>
      </w:r>
      <w:r>
        <w:fldChar w:fldCharType="separate"/>
      </w:r>
      <w:r>
        <w:rPr>
          <w:spacing w:val="7"/>
          <w:sz w:val="23"/>
          <w:szCs w:val="23"/>
          <w:lang w:eastAsia="zh-CN"/>
        </w:rPr>
        <w:t>5.2.1.5</w:t>
      </w:r>
      <w:r>
        <w:rPr>
          <w:spacing w:val="7"/>
          <w:sz w:val="23"/>
          <w:szCs w:val="23"/>
          <w:lang w:eastAsia="zh-CN"/>
        </w:rPr>
        <w:fldChar w:fldCharType="end"/>
      </w:r>
      <w:r>
        <w:rPr>
          <w:spacing w:val="-31"/>
          <w:sz w:val="23"/>
          <w:szCs w:val="23"/>
          <w:lang w:eastAsia="zh-CN"/>
        </w:rPr>
        <w:t xml:space="preserve"> </w:t>
      </w:r>
      <w:r>
        <w:rPr>
          <w:spacing w:val="7"/>
          <w:sz w:val="23"/>
          <w:szCs w:val="23"/>
          <w:lang w:eastAsia="zh-CN"/>
        </w:rPr>
        <w:t>投标人之间为谋取中标或者排斥特定投标人而采取的其他联合行动。</w:t>
      </w:r>
      <w:r>
        <w:rPr>
          <w:sz w:val="23"/>
          <w:szCs w:val="23"/>
          <w:lang w:eastAsia="zh-CN"/>
        </w:rPr>
        <w:t xml:space="preserve"> </w:t>
      </w:r>
      <w:r>
        <w:rPr>
          <w:spacing w:val="5"/>
          <w:sz w:val="23"/>
          <w:szCs w:val="23"/>
          <w:lang w:eastAsia="zh-CN"/>
        </w:rPr>
        <w:t>5.2.2</w:t>
      </w:r>
      <w:r>
        <w:rPr>
          <w:spacing w:val="-23"/>
          <w:sz w:val="23"/>
          <w:szCs w:val="23"/>
          <w:lang w:eastAsia="zh-CN"/>
        </w:rPr>
        <w:t xml:space="preserve"> </w:t>
      </w:r>
      <w:r>
        <w:rPr>
          <w:spacing w:val="5"/>
          <w:sz w:val="23"/>
          <w:szCs w:val="23"/>
          <w:lang w:eastAsia="zh-CN"/>
        </w:rPr>
        <w:t>有下列情形之一的，视为投标人相互串通投标：</w:t>
      </w:r>
    </w:p>
    <w:p w14:paraId="07B26494">
      <w:pPr>
        <w:spacing w:line="306" w:lineRule="auto"/>
        <w:rPr>
          <w:sz w:val="23"/>
          <w:szCs w:val="23"/>
          <w:lang w:eastAsia="zh-CN"/>
        </w:rPr>
        <w:sectPr>
          <w:footerReference r:id="rId8" w:type="default"/>
          <w:pgSz w:w="11906" w:h="16838"/>
          <w:pgMar w:top="400" w:right="1049" w:bottom="1158" w:left="1140" w:header="0" w:footer="988" w:gutter="0"/>
          <w:pgBorders>
            <w:top w:val="none" w:sz="0" w:space="0"/>
            <w:left w:val="none" w:sz="0" w:space="0"/>
            <w:bottom w:val="none" w:sz="0" w:space="0"/>
            <w:right w:val="none" w:sz="0" w:space="0"/>
          </w:pgBorders>
          <w:pgNumType w:fmt="decimal"/>
          <w:cols w:space="720" w:num="1"/>
        </w:sectPr>
      </w:pPr>
    </w:p>
    <w:p w14:paraId="05B3F314">
      <w:pPr>
        <w:spacing w:line="242" w:lineRule="auto"/>
        <w:rPr>
          <w:lang w:eastAsia="zh-CN"/>
        </w:rPr>
      </w:pPr>
    </w:p>
    <w:p w14:paraId="51D98DB9">
      <w:pPr>
        <w:spacing w:line="243" w:lineRule="auto"/>
        <w:rPr>
          <w:lang w:eastAsia="zh-CN"/>
        </w:rPr>
      </w:pPr>
    </w:p>
    <w:p w14:paraId="422EBCE2">
      <w:pPr>
        <w:spacing w:line="243" w:lineRule="auto"/>
        <w:rPr>
          <w:lang w:eastAsia="zh-CN"/>
        </w:rPr>
      </w:pPr>
    </w:p>
    <w:p w14:paraId="5BE23188">
      <w:pPr>
        <w:spacing w:line="243" w:lineRule="auto"/>
        <w:rPr>
          <w:lang w:eastAsia="zh-CN"/>
        </w:rPr>
      </w:pPr>
    </w:p>
    <w:p w14:paraId="08FAB5D2">
      <w:pPr>
        <w:pStyle w:val="6"/>
        <w:spacing w:before="74" w:line="309" w:lineRule="auto"/>
        <w:ind w:left="483" w:right="3038"/>
        <w:rPr>
          <w:rFonts w:hint="eastAsia"/>
          <w:sz w:val="23"/>
          <w:szCs w:val="23"/>
          <w:lang w:eastAsia="zh-CN"/>
        </w:rPr>
      </w:pPr>
      <w:r>
        <w:fldChar w:fldCharType="begin"/>
      </w:r>
      <w:r>
        <w:instrText xml:space="preserve"> HYPERLINK "file:///C:\\Users\\许博\\Documents\\WeChat%20Files\\wxid_tvbt1l1gyqsr22\\FileStorage\\File\\2024-11\\5.2.2.1" </w:instrText>
      </w:r>
      <w:r>
        <w:fldChar w:fldCharType="separate"/>
      </w:r>
      <w:r>
        <w:rPr>
          <w:spacing w:val="5"/>
          <w:sz w:val="23"/>
          <w:szCs w:val="23"/>
          <w:lang w:eastAsia="zh-CN"/>
        </w:rPr>
        <w:t>5.2.2.1</w:t>
      </w:r>
      <w:r>
        <w:rPr>
          <w:spacing w:val="5"/>
          <w:sz w:val="23"/>
          <w:szCs w:val="23"/>
          <w:lang w:eastAsia="zh-CN"/>
        </w:rPr>
        <w:fldChar w:fldCharType="end"/>
      </w:r>
      <w:r>
        <w:rPr>
          <w:spacing w:val="-17"/>
          <w:sz w:val="23"/>
          <w:szCs w:val="23"/>
          <w:lang w:eastAsia="zh-CN"/>
        </w:rPr>
        <w:t xml:space="preserve"> </w:t>
      </w:r>
      <w:r>
        <w:rPr>
          <w:spacing w:val="5"/>
          <w:sz w:val="23"/>
          <w:szCs w:val="23"/>
          <w:lang w:eastAsia="zh-CN"/>
        </w:rPr>
        <w:t>不同投标人的投标文件由同一单位或者个人编制；</w:t>
      </w:r>
      <w:r>
        <w:rPr>
          <w:sz w:val="23"/>
          <w:szCs w:val="23"/>
          <w:lang w:eastAsia="zh-CN"/>
        </w:rPr>
        <w:t xml:space="preserve"> </w:t>
      </w:r>
      <w:r>
        <w:fldChar w:fldCharType="begin"/>
      </w:r>
      <w:r>
        <w:instrText xml:space="preserve"> HYPERLINK "file:///C:\\Users\\许博\\Documents\\WeChat%20Files\\wxid_tvbt1l1gyqsr22\\FileStorage\\File\\2024-11\\5.2.2.2" </w:instrText>
      </w:r>
      <w:r>
        <w:fldChar w:fldCharType="separate"/>
      </w:r>
      <w:r>
        <w:rPr>
          <w:spacing w:val="5"/>
          <w:sz w:val="23"/>
          <w:szCs w:val="23"/>
          <w:lang w:eastAsia="zh-CN"/>
        </w:rPr>
        <w:t>5.2.2.2</w:t>
      </w:r>
      <w:r>
        <w:rPr>
          <w:spacing w:val="5"/>
          <w:sz w:val="23"/>
          <w:szCs w:val="23"/>
          <w:lang w:eastAsia="zh-CN"/>
        </w:rPr>
        <w:fldChar w:fldCharType="end"/>
      </w:r>
      <w:r>
        <w:rPr>
          <w:spacing w:val="-17"/>
          <w:sz w:val="23"/>
          <w:szCs w:val="23"/>
          <w:lang w:eastAsia="zh-CN"/>
        </w:rPr>
        <w:t xml:space="preserve"> </w:t>
      </w:r>
      <w:r>
        <w:rPr>
          <w:spacing w:val="5"/>
          <w:sz w:val="23"/>
          <w:szCs w:val="23"/>
          <w:lang w:eastAsia="zh-CN"/>
        </w:rPr>
        <w:t>不同投标人委托同一单位或者个人办理投标事宜；</w:t>
      </w:r>
    </w:p>
    <w:p w14:paraId="0647274E">
      <w:pPr>
        <w:pStyle w:val="6"/>
        <w:spacing w:before="38" w:line="231" w:lineRule="auto"/>
        <w:ind w:left="483"/>
        <w:rPr>
          <w:rFonts w:hint="eastAsia"/>
          <w:sz w:val="23"/>
          <w:szCs w:val="23"/>
          <w:lang w:eastAsia="zh-CN"/>
        </w:rPr>
      </w:pPr>
      <w:r>
        <w:fldChar w:fldCharType="begin"/>
      </w:r>
      <w:r>
        <w:instrText xml:space="preserve"> HYPERLINK "file:///C:\\Users\\许博\\Documents\\WeChat%20Files\\wxid_tvbt1l1gyqsr22\\FileStorage\\File\\2024-11\\5.2.2.3" </w:instrText>
      </w:r>
      <w:r>
        <w:fldChar w:fldCharType="separate"/>
      </w:r>
      <w:r>
        <w:rPr>
          <w:spacing w:val="6"/>
          <w:sz w:val="23"/>
          <w:szCs w:val="23"/>
          <w:lang w:eastAsia="zh-CN"/>
        </w:rPr>
        <w:t>5.2.2.3</w:t>
      </w:r>
      <w:r>
        <w:rPr>
          <w:spacing w:val="6"/>
          <w:sz w:val="23"/>
          <w:szCs w:val="23"/>
          <w:lang w:eastAsia="zh-CN"/>
        </w:rPr>
        <w:fldChar w:fldCharType="end"/>
      </w:r>
      <w:r>
        <w:rPr>
          <w:spacing w:val="-20"/>
          <w:sz w:val="23"/>
          <w:szCs w:val="23"/>
          <w:lang w:eastAsia="zh-CN"/>
        </w:rPr>
        <w:t xml:space="preserve"> </w:t>
      </w:r>
      <w:r>
        <w:rPr>
          <w:spacing w:val="6"/>
          <w:sz w:val="23"/>
          <w:szCs w:val="23"/>
          <w:lang w:eastAsia="zh-CN"/>
        </w:rPr>
        <w:t>不同投标人的投标文件载明的项目管理成员为同一人；</w:t>
      </w:r>
    </w:p>
    <w:p w14:paraId="2283733A">
      <w:pPr>
        <w:pStyle w:val="6"/>
        <w:spacing w:before="118" w:line="307" w:lineRule="auto"/>
        <w:ind w:left="483" w:right="1838"/>
        <w:rPr>
          <w:rFonts w:hint="eastAsia"/>
          <w:sz w:val="23"/>
          <w:szCs w:val="23"/>
          <w:lang w:eastAsia="zh-CN"/>
        </w:rPr>
      </w:pPr>
      <w:r>
        <w:fldChar w:fldCharType="begin"/>
      </w:r>
      <w:r>
        <w:instrText xml:space="preserve"> HYPERLINK "file:///C:\\Users\\许博\\Documents\\WeChat%20Files\\wxid_tvbt1l1gyqsr22\\FileStorage\\File\\2024-11\\5.2.2.4" </w:instrText>
      </w:r>
      <w:r>
        <w:fldChar w:fldCharType="separate"/>
      </w:r>
      <w:r>
        <w:rPr>
          <w:spacing w:val="6"/>
          <w:sz w:val="23"/>
          <w:szCs w:val="23"/>
          <w:lang w:eastAsia="zh-CN"/>
        </w:rPr>
        <w:t>5.2.2.4</w:t>
      </w:r>
      <w:r>
        <w:rPr>
          <w:spacing w:val="6"/>
          <w:sz w:val="23"/>
          <w:szCs w:val="23"/>
          <w:lang w:eastAsia="zh-CN"/>
        </w:rPr>
        <w:fldChar w:fldCharType="end"/>
      </w:r>
      <w:r>
        <w:rPr>
          <w:spacing w:val="-26"/>
          <w:sz w:val="23"/>
          <w:szCs w:val="23"/>
          <w:lang w:eastAsia="zh-CN"/>
        </w:rPr>
        <w:t xml:space="preserve"> </w:t>
      </w:r>
      <w:r>
        <w:rPr>
          <w:spacing w:val="6"/>
          <w:sz w:val="23"/>
          <w:szCs w:val="23"/>
          <w:lang w:eastAsia="zh-CN"/>
        </w:rPr>
        <w:t>不同投标人的投标文件异常一致或者投标报价呈规律性差异；</w:t>
      </w:r>
      <w:r>
        <w:rPr>
          <w:sz w:val="23"/>
          <w:szCs w:val="23"/>
          <w:lang w:eastAsia="zh-CN"/>
        </w:rPr>
        <w:t xml:space="preserve"> </w:t>
      </w:r>
      <w:r>
        <w:fldChar w:fldCharType="begin"/>
      </w:r>
      <w:r>
        <w:instrText xml:space="preserve"> HYPERLINK "file:///C:\\Users\\许博\\Documents\\WeChat%20Files\\wxid_tvbt1l1gyqsr22\\FileStorage\\File\\2024-11\\5.2.2.5" </w:instrText>
      </w:r>
      <w:r>
        <w:fldChar w:fldCharType="separate"/>
      </w:r>
      <w:r>
        <w:rPr>
          <w:spacing w:val="4"/>
          <w:sz w:val="23"/>
          <w:szCs w:val="23"/>
          <w:lang w:eastAsia="zh-CN"/>
        </w:rPr>
        <w:t>5.2.2.5</w:t>
      </w:r>
      <w:r>
        <w:rPr>
          <w:spacing w:val="4"/>
          <w:sz w:val="23"/>
          <w:szCs w:val="23"/>
          <w:lang w:eastAsia="zh-CN"/>
        </w:rPr>
        <w:fldChar w:fldCharType="end"/>
      </w:r>
      <w:r>
        <w:rPr>
          <w:spacing w:val="-30"/>
          <w:sz w:val="23"/>
          <w:szCs w:val="23"/>
          <w:lang w:eastAsia="zh-CN"/>
        </w:rPr>
        <w:t xml:space="preserve"> </w:t>
      </w:r>
      <w:r>
        <w:rPr>
          <w:spacing w:val="4"/>
          <w:sz w:val="23"/>
          <w:szCs w:val="23"/>
          <w:lang w:eastAsia="zh-CN"/>
        </w:rPr>
        <w:t>不同投标人的投标文件相互混装；</w:t>
      </w:r>
    </w:p>
    <w:p w14:paraId="4C19A469">
      <w:pPr>
        <w:pStyle w:val="6"/>
        <w:spacing w:before="43" w:line="227" w:lineRule="auto"/>
        <w:ind w:left="483"/>
        <w:rPr>
          <w:rFonts w:hint="eastAsia"/>
          <w:sz w:val="23"/>
          <w:szCs w:val="23"/>
          <w:lang w:eastAsia="zh-CN"/>
        </w:rPr>
      </w:pPr>
      <w:r>
        <w:fldChar w:fldCharType="begin"/>
      </w:r>
      <w:r>
        <w:instrText xml:space="preserve"> HYPERLINK "file:///C:\\Users\\许博\\Documents\\WeChat%20Files\\wxid_tvbt1l1gyqsr22\\FileStorage\\File\\2024-11\\5.2.2.6" </w:instrText>
      </w:r>
      <w:r>
        <w:fldChar w:fldCharType="separate"/>
      </w:r>
      <w:r>
        <w:rPr>
          <w:spacing w:val="7"/>
          <w:sz w:val="23"/>
          <w:szCs w:val="23"/>
          <w:lang w:eastAsia="zh-CN"/>
        </w:rPr>
        <w:t>5.2.2.6</w:t>
      </w:r>
      <w:r>
        <w:rPr>
          <w:spacing w:val="7"/>
          <w:sz w:val="23"/>
          <w:szCs w:val="23"/>
          <w:lang w:eastAsia="zh-CN"/>
        </w:rPr>
        <w:fldChar w:fldCharType="end"/>
      </w:r>
      <w:r>
        <w:rPr>
          <w:spacing w:val="-31"/>
          <w:sz w:val="23"/>
          <w:szCs w:val="23"/>
          <w:lang w:eastAsia="zh-CN"/>
        </w:rPr>
        <w:t xml:space="preserve"> </w:t>
      </w:r>
      <w:r>
        <w:rPr>
          <w:spacing w:val="7"/>
          <w:sz w:val="23"/>
          <w:szCs w:val="23"/>
          <w:lang w:eastAsia="zh-CN"/>
        </w:rPr>
        <w:t>不同投标人的投标保证金从同一</w:t>
      </w:r>
      <w:r>
        <w:rPr>
          <w:spacing w:val="6"/>
          <w:sz w:val="23"/>
          <w:szCs w:val="23"/>
          <w:lang w:eastAsia="zh-CN"/>
        </w:rPr>
        <w:t>单位或者个人的账户转出。</w:t>
      </w:r>
    </w:p>
    <w:p w14:paraId="0CB67BBB">
      <w:pPr>
        <w:pStyle w:val="6"/>
        <w:spacing w:before="216" w:line="228" w:lineRule="auto"/>
        <w:ind w:left="3762"/>
        <w:outlineLvl w:val="0"/>
        <w:rPr>
          <w:rFonts w:hint="eastAsia"/>
          <w:sz w:val="35"/>
          <w:szCs w:val="35"/>
          <w:lang w:eastAsia="zh-CN"/>
        </w:rPr>
      </w:pPr>
      <w:bookmarkStart w:id="29" w:name="_Toc13734"/>
      <w:r>
        <w:rPr>
          <w:b/>
          <w:bCs/>
          <w:spacing w:val="1"/>
          <w:sz w:val="35"/>
          <w:szCs w:val="35"/>
          <w:lang w:eastAsia="zh-CN"/>
        </w:rPr>
        <w:t>二、招标文件</w:t>
      </w:r>
      <w:bookmarkEnd w:id="29"/>
    </w:p>
    <w:p w14:paraId="53397C08">
      <w:pPr>
        <w:pStyle w:val="6"/>
        <w:spacing w:before="96" w:line="231" w:lineRule="auto"/>
        <w:ind w:left="4"/>
        <w:outlineLvl w:val="1"/>
        <w:rPr>
          <w:rFonts w:hint="eastAsia"/>
          <w:sz w:val="23"/>
          <w:szCs w:val="23"/>
          <w:lang w:eastAsia="zh-CN"/>
        </w:rPr>
      </w:pPr>
      <w:bookmarkStart w:id="30" w:name="_Toc21170"/>
      <w:r>
        <w:rPr>
          <w:rFonts w:hint="eastAsia"/>
          <w:b/>
          <w:bCs/>
          <w:spacing w:val="5"/>
          <w:sz w:val="23"/>
          <w:szCs w:val="23"/>
          <w:lang w:eastAsia="zh-CN"/>
        </w:rPr>
        <w:t>6</w:t>
      </w:r>
      <w:r>
        <w:rPr>
          <w:b/>
          <w:bCs/>
          <w:spacing w:val="5"/>
          <w:sz w:val="23"/>
          <w:szCs w:val="23"/>
          <w:lang w:eastAsia="zh-CN"/>
        </w:rPr>
        <w:t>.招标文件组成</w:t>
      </w:r>
      <w:bookmarkEnd w:id="30"/>
    </w:p>
    <w:p w14:paraId="776E9D94">
      <w:pPr>
        <w:pStyle w:val="6"/>
        <w:spacing w:before="118" w:line="231" w:lineRule="auto"/>
        <w:ind w:left="484"/>
        <w:outlineLvl w:val="2"/>
        <w:rPr>
          <w:rFonts w:hint="eastAsia"/>
          <w:sz w:val="23"/>
          <w:szCs w:val="23"/>
          <w:lang w:eastAsia="zh-CN"/>
        </w:rPr>
      </w:pPr>
      <w:bookmarkStart w:id="31" w:name="_Toc11415"/>
      <w:r>
        <w:rPr>
          <w:spacing w:val="6"/>
          <w:sz w:val="23"/>
          <w:szCs w:val="23"/>
          <w:lang w:eastAsia="zh-CN"/>
        </w:rPr>
        <w:t>7.1</w:t>
      </w:r>
      <w:r>
        <w:rPr>
          <w:spacing w:val="-38"/>
          <w:sz w:val="23"/>
          <w:szCs w:val="23"/>
          <w:lang w:eastAsia="zh-CN"/>
        </w:rPr>
        <w:t xml:space="preserve"> </w:t>
      </w:r>
      <w:r>
        <w:rPr>
          <w:spacing w:val="6"/>
          <w:sz w:val="23"/>
          <w:szCs w:val="23"/>
          <w:lang w:eastAsia="zh-CN"/>
        </w:rPr>
        <w:t>招标文件由招标文件目录所列内容组成。</w:t>
      </w:r>
      <w:bookmarkEnd w:id="31"/>
    </w:p>
    <w:p w14:paraId="225136C2">
      <w:pPr>
        <w:pStyle w:val="6"/>
        <w:spacing w:before="119" w:line="231" w:lineRule="auto"/>
        <w:outlineLvl w:val="1"/>
        <w:rPr>
          <w:rFonts w:hint="eastAsia"/>
          <w:sz w:val="23"/>
          <w:szCs w:val="23"/>
          <w:lang w:eastAsia="zh-CN"/>
        </w:rPr>
      </w:pPr>
      <w:bookmarkStart w:id="32" w:name="_Toc13243"/>
      <w:r>
        <w:rPr>
          <w:rFonts w:hint="eastAsia"/>
          <w:b/>
          <w:bCs/>
          <w:spacing w:val="5"/>
          <w:sz w:val="23"/>
          <w:szCs w:val="23"/>
          <w:lang w:eastAsia="zh-CN"/>
        </w:rPr>
        <w:t>7</w:t>
      </w:r>
      <w:r>
        <w:rPr>
          <w:b/>
          <w:bCs/>
          <w:spacing w:val="5"/>
          <w:sz w:val="23"/>
          <w:szCs w:val="23"/>
          <w:lang w:eastAsia="zh-CN"/>
        </w:rPr>
        <w:t>.踏勘现场</w:t>
      </w:r>
      <w:bookmarkEnd w:id="32"/>
    </w:p>
    <w:p w14:paraId="699B3BA5">
      <w:pPr>
        <w:pStyle w:val="6"/>
        <w:spacing w:before="115" w:line="313" w:lineRule="auto"/>
        <w:ind w:left="5" w:firstLine="474"/>
        <w:jc w:val="both"/>
        <w:rPr>
          <w:rFonts w:hint="eastAsia"/>
          <w:sz w:val="23"/>
          <w:szCs w:val="23"/>
          <w:lang w:eastAsia="zh-CN"/>
        </w:rPr>
      </w:pPr>
      <w:r>
        <w:rPr>
          <w:rFonts w:hint="eastAsia"/>
          <w:spacing w:val="10"/>
          <w:sz w:val="23"/>
          <w:szCs w:val="23"/>
          <w:lang w:eastAsia="zh-CN"/>
        </w:rPr>
        <w:t>7</w:t>
      </w:r>
      <w:r>
        <w:rPr>
          <w:spacing w:val="10"/>
          <w:sz w:val="23"/>
          <w:szCs w:val="23"/>
          <w:lang w:eastAsia="zh-CN"/>
        </w:rPr>
        <w:t>.1</w:t>
      </w:r>
      <w:r>
        <w:rPr>
          <w:spacing w:val="-33"/>
          <w:sz w:val="23"/>
          <w:szCs w:val="23"/>
          <w:lang w:eastAsia="zh-CN"/>
        </w:rPr>
        <w:t xml:space="preserve"> </w:t>
      </w:r>
      <w:r>
        <w:rPr>
          <w:spacing w:val="10"/>
          <w:sz w:val="23"/>
          <w:szCs w:val="23"/>
          <w:lang w:eastAsia="zh-CN"/>
        </w:rPr>
        <w:t>本项目是否统一组织投标人踏勘现场见招标文件第二部分</w:t>
      </w:r>
      <w:r>
        <w:rPr>
          <w:spacing w:val="9"/>
          <w:sz w:val="23"/>
          <w:szCs w:val="23"/>
          <w:lang w:eastAsia="zh-CN"/>
        </w:rPr>
        <w:t>“投标人须知前附表</w:t>
      </w:r>
      <w:r>
        <w:rPr>
          <w:spacing w:val="-81"/>
          <w:sz w:val="23"/>
          <w:szCs w:val="23"/>
          <w:lang w:eastAsia="zh-CN"/>
        </w:rPr>
        <w:t xml:space="preserve"> </w:t>
      </w:r>
      <w:r>
        <w:rPr>
          <w:spacing w:val="9"/>
          <w:sz w:val="23"/>
          <w:szCs w:val="23"/>
          <w:lang w:eastAsia="zh-CN"/>
        </w:rPr>
        <w:t>”</w:t>
      </w:r>
      <w:r>
        <w:rPr>
          <w:spacing w:val="-88"/>
          <w:sz w:val="23"/>
          <w:szCs w:val="23"/>
          <w:lang w:eastAsia="zh-CN"/>
        </w:rPr>
        <w:t xml:space="preserve"> </w:t>
      </w:r>
      <w:r>
        <w:rPr>
          <w:spacing w:val="9"/>
          <w:sz w:val="23"/>
          <w:szCs w:val="23"/>
          <w:lang w:eastAsia="zh-CN"/>
        </w:rPr>
        <w:t>中</w:t>
      </w:r>
      <w:r>
        <w:rPr>
          <w:sz w:val="23"/>
          <w:szCs w:val="23"/>
          <w:lang w:eastAsia="zh-CN"/>
        </w:rPr>
        <w:t xml:space="preserve"> </w:t>
      </w:r>
      <w:r>
        <w:rPr>
          <w:spacing w:val="6"/>
          <w:sz w:val="23"/>
          <w:szCs w:val="23"/>
          <w:lang w:eastAsia="zh-CN"/>
        </w:rPr>
        <w:t>第</w:t>
      </w:r>
      <w:r>
        <w:rPr>
          <w:spacing w:val="-16"/>
          <w:sz w:val="23"/>
          <w:szCs w:val="23"/>
          <w:lang w:eastAsia="zh-CN"/>
        </w:rPr>
        <w:t xml:space="preserve"> </w:t>
      </w:r>
      <w:r>
        <w:rPr>
          <w:spacing w:val="6"/>
          <w:sz w:val="23"/>
          <w:szCs w:val="23"/>
          <w:lang w:eastAsia="zh-CN"/>
        </w:rPr>
        <w:t>13</w:t>
      </w:r>
      <w:r>
        <w:rPr>
          <w:spacing w:val="-36"/>
          <w:sz w:val="23"/>
          <w:szCs w:val="23"/>
          <w:lang w:eastAsia="zh-CN"/>
        </w:rPr>
        <w:t xml:space="preserve"> </w:t>
      </w:r>
      <w:r>
        <w:rPr>
          <w:spacing w:val="6"/>
          <w:sz w:val="23"/>
          <w:szCs w:val="23"/>
          <w:lang w:eastAsia="zh-CN"/>
        </w:rPr>
        <w:t>项的规定。无论是否统一组织，投标人应对供货现场和周围环境进行勘察，以获取编制</w:t>
      </w:r>
      <w:r>
        <w:rPr>
          <w:sz w:val="23"/>
          <w:szCs w:val="23"/>
          <w:lang w:eastAsia="zh-CN"/>
        </w:rPr>
        <w:t xml:space="preserve"> </w:t>
      </w:r>
      <w:r>
        <w:rPr>
          <w:spacing w:val="4"/>
          <w:sz w:val="23"/>
          <w:szCs w:val="23"/>
          <w:lang w:eastAsia="zh-CN"/>
        </w:rPr>
        <w:t>投标文件所需的资料。</w:t>
      </w:r>
    </w:p>
    <w:p w14:paraId="6A90397D">
      <w:pPr>
        <w:pStyle w:val="6"/>
        <w:spacing w:before="44" w:line="317" w:lineRule="auto"/>
        <w:ind w:left="8" w:right="2" w:firstLine="471"/>
        <w:rPr>
          <w:rFonts w:hint="eastAsia"/>
          <w:sz w:val="23"/>
          <w:szCs w:val="23"/>
          <w:lang w:eastAsia="zh-CN"/>
        </w:rPr>
      </w:pPr>
      <w:r>
        <w:rPr>
          <w:rFonts w:hint="eastAsia"/>
          <w:spacing w:val="11"/>
          <w:sz w:val="23"/>
          <w:szCs w:val="23"/>
          <w:lang w:eastAsia="zh-CN"/>
        </w:rPr>
        <w:t>7</w:t>
      </w:r>
      <w:r>
        <w:rPr>
          <w:spacing w:val="11"/>
          <w:sz w:val="23"/>
          <w:szCs w:val="23"/>
          <w:lang w:eastAsia="zh-CN"/>
        </w:rPr>
        <w:t>.2</w:t>
      </w:r>
      <w:r>
        <w:rPr>
          <w:spacing w:val="-22"/>
          <w:sz w:val="23"/>
          <w:szCs w:val="23"/>
          <w:lang w:eastAsia="zh-CN"/>
        </w:rPr>
        <w:t xml:space="preserve"> </w:t>
      </w:r>
      <w:r>
        <w:rPr>
          <w:spacing w:val="11"/>
          <w:sz w:val="23"/>
          <w:szCs w:val="23"/>
          <w:lang w:eastAsia="zh-CN"/>
        </w:rPr>
        <w:t>踏勘现场所发生的费用由投标人自行承担。采购人向投标人提供的有关供货现场的</w:t>
      </w:r>
      <w:r>
        <w:rPr>
          <w:sz w:val="23"/>
          <w:szCs w:val="23"/>
          <w:lang w:eastAsia="zh-CN"/>
        </w:rPr>
        <w:t xml:space="preserve"> </w:t>
      </w:r>
      <w:r>
        <w:rPr>
          <w:spacing w:val="9"/>
          <w:sz w:val="23"/>
          <w:szCs w:val="23"/>
          <w:lang w:eastAsia="zh-CN"/>
        </w:rPr>
        <w:t>资料和数据，是采购人现有的能使投标人利用的资料。采购人对投标人由此而做出的推论、</w:t>
      </w:r>
      <w:r>
        <w:rPr>
          <w:spacing w:val="16"/>
          <w:sz w:val="23"/>
          <w:szCs w:val="23"/>
          <w:lang w:eastAsia="zh-CN"/>
        </w:rPr>
        <w:t xml:space="preserve"> </w:t>
      </w:r>
      <w:r>
        <w:rPr>
          <w:spacing w:val="10"/>
          <w:sz w:val="23"/>
          <w:szCs w:val="23"/>
          <w:lang w:eastAsia="zh-CN"/>
        </w:rPr>
        <w:t>理解和结论概不负责。投标人未到供货现场实地踏勘的，中标后签订合同时和履约过程中，</w:t>
      </w:r>
      <w:r>
        <w:rPr>
          <w:spacing w:val="7"/>
          <w:sz w:val="23"/>
          <w:szCs w:val="23"/>
          <w:lang w:eastAsia="zh-CN"/>
        </w:rPr>
        <w:t xml:space="preserve"> </w:t>
      </w:r>
      <w:r>
        <w:rPr>
          <w:spacing w:val="8"/>
          <w:sz w:val="23"/>
          <w:szCs w:val="23"/>
          <w:lang w:eastAsia="zh-CN"/>
        </w:rPr>
        <w:t>不得以不完全了解现场情况为由，提出任何形式的增加合同价款或索赔的要求。</w:t>
      </w:r>
    </w:p>
    <w:p w14:paraId="7ECD0017">
      <w:pPr>
        <w:pStyle w:val="6"/>
        <w:spacing w:before="40" w:line="307" w:lineRule="auto"/>
        <w:ind w:left="5" w:right="2" w:firstLine="474"/>
        <w:rPr>
          <w:rFonts w:hint="eastAsia"/>
          <w:sz w:val="23"/>
          <w:szCs w:val="23"/>
          <w:lang w:eastAsia="zh-CN"/>
        </w:rPr>
      </w:pPr>
      <w:r>
        <w:rPr>
          <w:rFonts w:hint="eastAsia"/>
          <w:spacing w:val="11"/>
          <w:sz w:val="23"/>
          <w:szCs w:val="23"/>
          <w:lang w:eastAsia="zh-CN"/>
        </w:rPr>
        <w:t>7</w:t>
      </w:r>
      <w:r>
        <w:rPr>
          <w:spacing w:val="11"/>
          <w:sz w:val="23"/>
          <w:szCs w:val="23"/>
          <w:lang w:eastAsia="zh-CN"/>
        </w:rPr>
        <w:t>.3</w:t>
      </w:r>
      <w:r>
        <w:rPr>
          <w:spacing w:val="-22"/>
          <w:sz w:val="23"/>
          <w:szCs w:val="23"/>
          <w:lang w:eastAsia="zh-CN"/>
        </w:rPr>
        <w:t xml:space="preserve"> </w:t>
      </w:r>
      <w:r>
        <w:rPr>
          <w:spacing w:val="11"/>
          <w:sz w:val="23"/>
          <w:szCs w:val="23"/>
          <w:lang w:eastAsia="zh-CN"/>
        </w:rPr>
        <w:t>除非有特殊要求，招标文件不单独提供供货使用地的自然环境、气候条件、公用设</w:t>
      </w:r>
      <w:r>
        <w:rPr>
          <w:sz w:val="23"/>
          <w:szCs w:val="23"/>
          <w:lang w:eastAsia="zh-CN"/>
        </w:rPr>
        <w:t xml:space="preserve"> </w:t>
      </w:r>
      <w:r>
        <w:rPr>
          <w:spacing w:val="8"/>
          <w:sz w:val="23"/>
          <w:szCs w:val="23"/>
          <w:lang w:eastAsia="zh-CN"/>
        </w:rPr>
        <w:t>施等情况，投标人被视为熟悉上述与履行合同有关的一切情况。</w:t>
      </w:r>
    </w:p>
    <w:p w14:paraId="557030A3">
      <w:pPr>
        <w:pStyle w:val="6"/>
        <w:spacing w:before="44" w:line="228" w:lineRule="auto"/>
        <w:ind w:left="479"/>
        <w:rPr>
          <w:rFonts w:hint="eastAsia"/>
          <w:sz w:val="23"/>
          <w:szCs w:val="23"/>
          <w:lang w:eastAsia="zh-CN"/>
        </w:rPr>
      </w:pPr>
      <w:r>
        <w:rPr>
          <w:rFonts w:hint="eastAsia"/>
          <w:spacing w:val="8"/>
          <w:sz w:val="23"/>
          <w:szCs w:val="23"/>
          <w:lang w:eastAsia="zh-CN"/>
        </w:rPr>
        <w:t>7</w:t>
      </w:r>
      <w:r>
        <w:rPr>
          <w:spacing w:val="8"/>
          <w:sz w:val="23"/>
          <w:szCs w:val="23"/>
          <w:lang w:eastAsia="zh-CN"/>
        </w:rPr>
        <w:t>.4</w:t>
      </w:r>
      <w:r>
        <w:rPr>
          <w:spacing w:val="-25"/>
          <w:sz w:val="23"/>
          <w:szCs w:val="23"/>
          <w:lang w:eastAsia="zh-CN"/>
        </w:rPr>
        <w:t xml:space="preserve"> </w:t>
      </w:r>
      <w:r>
        <w:rPr>
          <w:spacing w:val="8"/>
          <w:sz w:val="23"/>
          <w:szCs w:val="23"/>
          <w:lang w:eastAsia="zh-CN"/>
        </w:rPr>
        <w:t>除采购人原因外，投标人自行负责在踏勘</w:t>
      </w:r>
      <w:r>
        <w:rPr>
          <w:spacing w:val="7"/>
          <w:sz w:val="23"/>
          <w:szCs w:val="23"/>
          <w:lang w:eastAsia="zh-CN"/>
        </w:rPr>
        <w:t>现场中所发生的人员伤亡和财产损失。</w:t>
      </w:r>
    </w:p>
    <w:p w14:paraId="12DDA52F">
      <w:pPr>
        <w:pStyle w:val="6"/>
        <w:spacing w:before="119" w:line="231" w:lineRule="auto"/>
        <w:outlineLvl w:val="1"/>
        <w:rPr>
          <w:rFonts w:hint="eastAsia"/>
          <w:sz w:val="23"/>
          <w:szCs w:val="23"/>
          <w:lang w:eastAsia="zh-CN"/>
        </w:rPr>
      </w:pPr>
      <w:bookmarkStart w:id="33" w:name="_Toc10244"/>
      <w:r>
        <w:rPr>
          <w:rFonts w:hint="eastAsia"/>
          <w:b/>
          <w:bCs/>
          <w:spacing w:val="5"/>
          <w:sz w:val="23"/>
          <w:szCs w:val="23"/>
          <w:lang w:eastAsia="zh-CN"/>
        </w:rPr>
        <w:t>8</w:t>
      </w:r>
      <w:r>
        <w:rPr>
          <w:b/>
          <w:bCs/>
          <w:spacing w:val="5"/>
          <w:sz w:val="23"/>
          <w:szCs w:val="23"/>
          <w:lang w:eastAsia="zh-CN"/>
        </w:rPr>
        <w:t>.知识产权</w:t>
      </w:r>
      <w:bookmarkEnd w:id="33"/>
    </w:p>
    <w:p w14:paraId="011AE493">
      <w:pPr>
        <w:pStyle w:val="6"/>
        <w:spacing w:before="119" w:line="318" w:lineRule="auto"/>
        <w:ind w:left="5" w:right="2" w:firstLine="474"/>
        <w:jc w:val="both"/>
        <w:rPr>
          <w:rFonts w:hint="eastAsia"/>
          <w:sz w:val="23"/>
          <w:szCs w:val="23"/>
          <w:lang w:eastAsia="zh-CN"/>
        </w:rPr>
      </w:pPr>
      <w:r>
        <w:rPr>
          <w:rFonts w:hint="eastAsia"/>
          <w:spacing w:val="11"/>
          <w:sz w:val="23"/>
          <w:szCs w:val="23"/>
          <w:lang w:eastAsia="zh-CN"/>
        </w:rPr>
        <w:t>8</w:t>
      </w:r>
      <w:r>
        <w:rPr>
          <w:spacing w:val="11"/>
          <w:sz w:val="23"/>
          <w:szCs w:val="23"/>
          <w:lang w:eastAsia="zh-CN"/>
        </w:rPr>
        <w:t>.1</w:t>
      </w:r>
      <w:r>
        <w:rPr>
          <w:spacing w:val="-22"/>
          <w:sz w:val="23"/>
          <w:szCs w:val="23"/>
          <w:lang w:eastAsia="zh-CN"/>
        </w:rPr>
        <w:t xml:space="preserve"> </w:t>
      </w:r>
      <w:r>
        <w:rPr>
          <w:spacing w:val="11"/>
          <w:sz w:val="23"/>
          <w:szCs w:val="23"/>
          <w:lang w:eastAsia="zh-CN"/>
        </w:rPr>
        <w:t>投标人须保证，采购人在中华人民共和国境内使用投标货物、资料、技术、服务或</w:t>
      </w:r>
      <w:r>
        <w:rPr>
          <w:sz w:val="23"/>
          <w:szCs w:val="23"/>
          <w:lang w:eastAsia="zh-CN"/>
        </w:rPr>
        <w:t xml:space="preserve"> </w:t>
      </w:r>
      <w:r>
        <w:rPr>
          <w:spacing w:val="9"/>
          <w:sz w:val="23"/>
          <w:szCs w:val="23"/>
          <w:lang w:eastAsia="zh-CN"/>
        </w:rPr>
        <w:t>其任何一部分时，享有不受限制的无偿使用权，</w:t>
      </w:r>
      <w:r>
        <w:rPr>
          <w:spacing w:val="-53"/>
          <w:sz w:val="23"/>
          <w:szCs w:val="23"/>
          <w:lang w:eastAsia="zh-CN"/>
        </w:rPr>
        <w:t xml:space="preserve"> </w:t>
      </w:r>
      <w:r>
        <w:rPr>
          <w:spacing w:val="9"/>
          <w:sz w:val="23"/>
          <w:szCs w:val="23"/>
          <w:lang w:eastAsia="zh-CN"/>
        </w:rPr>
        <w:t>不会产生因第三方提出侵犯其专利权、商标</w:t>
      </w:r>
      <w:r>
        <w:rPr>
          <w:sz w:val="23"/>
          <w:szCs w:val="23"/>
          <w:lang w:eastAsia="zh-CN"/>
        </w:rPr>
        <w:t xml:space="preserve"> </w:t>
      </w:r>
      <w:r>
        <w:rPr>
          <w:spacing w:val="11"/>
          <w:sz w:val="23"/>
          <w:szCs w:val="23"/>
          <w:lang w:eastAsia="zh-CN"/>
        </w:rPr>
        <w:t>权或其它知识产权而引起的法律或经济纠纷。如投</w:t>
      </w:r>
      <w:r>
        <w:rPr>
          <w:spacing w:val="10"/>
          <w:sz w:val="23"/>
          <w:szCs w:val="23"/>
          <w:lang w:eastAsia="zh-CN"/>
        </w:rPr>
        <w:t>标人不拥有相应的知识产权，则在投标报</w:t>
      </w:r>
      <w:r>
        <w:rPr>
          <w:sz w:val="23"/>
          <w:szCs w:val="23"/>
          <w:lang w:eastAsia="zh-CN"/>
        </w:rPr>
        <w:t xml:space="preserve"> </w:t>
      </w:r>
      <w:r>
        <w:rPr>
          <w:spacing w:val="11"/>
          <w:sz w:val="23"/>
          <w:szCs w:val="23"/>
          <w:lang w:eastAsia="zh-CN"/>
        </w:rPr>
        <w:t>价中必须包括合法获取该知识产权的一切相关费用</w:t>
      </w:r>
      <w:r>
        <w:rPr>
          <w:spacing w:val="10"/>
          <w:sz w:val="23"/>
          <w:szCs w:val="23"/>
          <w:lang w:eastAsia="zh-CN"/>
        </w:rPr>
        <w:t>。如因此导致采购人损失的，投标人须承</w:t>
      </w:r>
      <w:r>
        <w:rPr>
          <w:sz w:val="23"/>
          <w:szCs w:val="23"/>
          <w:lang w:eastAsia="zh-CN"/>
        </w:rPr>
        <w:t xml:space="preserve"> </w:t>
      </w:r>
      <w:r>
        <w:rPr>
          <w:spacing w:val="3"/>
          <w:sz w:val="23"/>
          <w:szCs w:val="23"/>
          <w:lang w:eastAsia="zh-CN"/>
        </w:rPr>
        <w:t>担全部赔偿责任。</w:t>
      </w:r>
    </w:p>
    <w:p w14:paraId="356A7159">
      <w:pPr>
        <w:pStyle w:val="6"/>
        <w:spacing w:before="43" w:line="309" w:lineRule="auto"/>
        <w:ind w:left="13" w:right="2" w:firstLine="466"/>
        <w:rPr>
          <w:rFonts w:hint="eastAsia"/>
          <w:sz w:val="23"/>
          <w:szCs w:val="23"/>
          <w:lang w:eastAsia="zh-CN"/>
        </w:rPr>
      </w:pPr>
      <w:r>
        <w:rPr>
          <w:rFonts w:hint="eastAsia"/>
          <w:spacing w:val="11"/>
          <w:sz w:val="23"/>
          <w:szCs w:val="23"/>
          <w:lang w:eastAsia="zh-CN"/>
        </w:rPr>
        <w:t>8</w:t>
      </w:r>
      <w:r>
        <w:rPr>
          <w:spacing w:val="11"/>
          <w:sz w:val="23"/>
          <w:szCs w:val="23"/>
          <w:lang w:eastAsia="zh-CN"/>
        </w:rPr>
        <w:t>.2</w:t>
      </w:r>
      <w:r>
        <w:rPr>
          <w:spacing w:val="-22"/>
          <w:sz w:val="23"/>
          <w:szCs w:val="23"/>
          <w:lang w:eastAsia="zh-CN"/>
        </w:rPr>
        <w:t xml:space="preserve"> </w:t>
      </w:r>
      <w:r>
        <w:rPr>
          <w:spacing w:val="11"/>
          <w:sz w:val="23"/>
          <w:szCs w:val="23"/>
          <w:lang w:eastAsia="zh-CN"/>
        </w:rPr>
        <w:t>投标人如欲在项目实施过程中采用自有知识成果，须在投标文件中声明，并提供相</w:t>
      </w:r>
      <w:r>
        <w:rPr>
          <w:sz w:val="23"/>
          <w:szCs w:val="23"/>
          <w:lang w:eastAsia="zh-CN"/>
        </w:rPr>
        <w:t xml:space="preserve"> </w:t>
      </w:r>
      <w:r>
        <w:rPr>
          <w:spacing w:val="9"/>
          <w:sz w:val="23"/>
          <w:szCs w:val="23"/>
          <w:lang w:eastAsia="zh-CN"/>
        </w:rPr>
        <w:t>关知识产权证明文件。使用该知识成果后，</w:t>
      </w:r>
      <w:r>
        <w:rPr>
          <w:spacing w:val="8"/>
          <w:sz w:val="23"/>
          <w:szCs w:val="23"/>
          <w:lang w:eastAsia="zh-CN"/>
        </w:rPr>
        <w:t>投标人须提供开发接口和开发手册等技术文档。</w:t>
      </w:r>
    </w:p>
    <w:p w14:paraId="485062EF">
      <w:pPr>
        <w:pStyle w:val="6"/>
        <w:spacing w:before="37" w:line="231" w:lineRule="auto"/>
        <w:ind w:left="16"/>
        <w:outlineLvl w:val="1"/>
        <w:rPr>
          <w:rFonts w:hint="eastAsia"/>
          <w:sz w:val="23"/>
          <w:szCs w:val="23"/>
          <w:lang w:eastAsia="zh-CN"/>
        </w:rPr>
      </w:pPr>
      <w:bookmarkStart w:id="34" w:name="_Toc5502"/>
      <w:r>
        <w:rPr>
          <w:rFonts w:hint="eastAsia"/>
          <w:b/>
          <w:bCs/>
          <w:spacing w:val="5"/>
          <w:sz w:val="23"/>
          <w:szCs w:val="23"/>
          <w:lang w:eastAsia="zh-CN"/>
        </w:rPr>
        <w:t>9</w:t>
      </w:r>
      <w:r>
        <w:rPr>
          <w:b/>
          <w:bCs/>
          <w:spacing w:val="5"/>
          <w:sz w:val="23"/>
          <w:szCs w:val="23"/>
          <w:lang w:eastAsia="zh-CN"/>
        </w:rPr>
        <w:t>.答疑及招标文件的澄清和修改</w:t>
      </w:r>
      <w:bookmarkEnd w:id="34"/>
    </w:p>
    <w:p w14:paraId="6531B428">
      <w:pPr>
        <w:pStyle w:val="6"/>
        <w:spacing w:before="117" w:line="316" w:lineRule="auto"/>
        <w:ind w:left="9" w:firstLine="487"/>
        <w:jc w:val="both"/>
        <w:rPr>
          <w:rFonts w:hint="eastAsia"/>
          <w:sz w:val="23"/>
          <w:szCs w:val="23"/>
          <w:lang w:eastAsia="zh-CN"/>
        </w:rPr>
      </w:pPr>
      <w:r>
        <w:rPr>
          <w:rFonts w:hint="eastAsia"/>
          <w:spacing w:val="8"/>
          <w:sz w:val="23"/>
          <w:szCs w:val="23"/>
          <w:lang w:eastAsia="zh-CN"/>
        </w:rPr>
        <w:t>9</w:t>
      </w:r>
      <w:r>
        <w:rPr>
          <w:spacing w:val="8"/>
          <w:sz w:val="23"/>
          <w:szCs w:val="23"/>
          <w:lang w:eastAsia="zh-CN"/>
        </w:rPr>
        <w:t>.1</w:t>
      </w:r>
      <w:r>
        <w:rPr>
          <w:spacing w:val="-35"/>
          <w:sz w:val="23"/>
          <w:szCs w:val="23"/>
          <w:lang w:eastAsia="zh-CN"/>
        </w:rPr>
        <w:t xml:space="preserve"> </w:t>
      </w:r>
      <w:r>
        <w:rPr>
          <w:spacing w:val="8"/>
          <w:sz w:val="23"/>
          <w:szCs w:val="23"/>
          <w:lang w:eastAsia="zh-CN"/>
        </w:rPr>
        <w:t>供应商若对招标文件有任何疑问，应当在获取招标文件或者招</w:t>
      </w:r>
      <w:r>
        <w:rPr>
          <w:spacing w:val="7"/>
          <w:sz w:val="23"/>
          <w:szCs w:val="23"/>
          <w:lang w:eastAsia="zh-CN"/>
        </w:rPr>
        <w:t>标文件公告期限届满</w:t>
      </w:r>
      <w:r>
        <w:rPr>
          <w:sz w:val="23"/>
          <w:szCs w:val="23"/>
          <w:lang w:eastAsia="zh-CN"/>
        </w:rPr>
        <w:t xml:space="preserve"> </w:t>
      </w:r>
      <w:r>
        <w:rPr>
          <w:spacing w:val="10"/>
          <w:sz w:val="23"/>
          <w:szCs w:val="23"/>
          <w:lang w:eastAsia="zh-CN"/>
        </w:rPr>
        <w:t>之日起</w:t>
      </w:r>
      <w:r>
        <w:rPr>
          <w:spacing w:val="-41"/>
          <w:sz w:val="23"/>
          <w:szCs w:val="23"/>
          <w:lang w:eastAsia="zh-CN"/>
        </w:rPr>
        <w:t xml:space="preserve"> </w:t>
      </w:r>
      <w:r>
        <w:rPr>
          <w:spacing w:val="10"/>
          <w:sz w:val="23"/>
          <w:szCs w:val="23"/>
          <w:lang w:eastAsia="zh-CN"/>
        </w:rPr>
        <w:t>7</w:t>
      </w:r>
      <w:r>
        <w:rPr>
          <w:spacing w:val="-36"/>
          <w:sz w:val="23"/>
          <w:szCs w:val="23"/>
          <w:lang w:eastAsia="zh-CN"/>
        </w:rPr>
        <w:t xml:space="preserve"> </w:t>
      </w:r>
      <w:r>
        <w:rPr>
          <w:spacing w:val="10"/>
          <w:sz w:val="23"/>
          <w:szCs w:val="23"/>
          <w:lang w:eastAsia="zh-CN"/>
        </w:rPr>
        <w:t>个工作日内提出。本项目接受对招标文件</w:t>
      </w:r>
      <w:r>
        <w:rPr>
          <w:spacing w:val="9"/>
          <w:sz w:val="23"/>
          <w:szCs w:val="23"/>
          <w:lang w:eastAsia="zh-CN"/>
        </w:rPr>
        <w:t>质疑的截止时间见第二部分“投标人须知</w:t>
      </w:r>
      <w:r>
        <w:rPr>
          <w:sz w:val="23"/>
          <w:szCs w:val="23"/>
          <w:lang w:eastAsia="zh-CN"/>
        </w:rPr>
        <w:t xml:space="preserve"> </w:t>
      </w:r>
      <w:r>
        <w:rPr>
          <w:spacing w:val="5"/>
          <w:sz w:val="23"/>
          <w:szCs w:val="23"/>
          <w:lang w:eastAsia="zh-CN"/>
        </w:rPr>
        <w:t>前附表</w:t>
      </w:r>
      <w:r>
        <w:rPr>
          <w:spacing w:val="-65"/>
          <w:sz w:val="23"/>
          <w:szCs w:val="23"/>
          <w:lang w:eastAsia="zh-CN"/>
        </w:rPr>
        <w:t xml:space="preserve"> </w:t>
      </w:r>
      <w:r>
        <w:rPr>
          <w:spacing w:val="5"/>
          <w:sz w:val="23"/>
          <w:szCs w:val="23"/>
          <w:lang w:eastAsia="zh-CN"/>
        </w:rPr>
        <w:t>”第</w:t>
      </w:r>
      <w:r>
        <w:rPr>
          <w:spacing w:val="-29"/>
          <w:sz w:val="23"/>
          <w:szCs w:val="23"/>
          <w:lang w:eastAsia="zh-CN"/>
        </w:rPr>
        <w:t xml:space="preserve"> </w:t>
      </w:r>
      <w:r>
        <w:rPr>
          <w:spacing w:val="5"/>
          <w:sz w:val="23"/>
          <w:szCs w:val="23"/>
          <w:lang w:eastAsia="zh-CN"/>
        </w:rPr>
        <w:t>14</w:t>
      </w:r>
      <w:r>
        <w:rPr>
          <w:spacing w:val="-36"/>
          <w:sz w:val="23"/>
          <w:szCs w:val="23"/>
          <w:lang w:eastAsia="zh-CN"/>
        </w:rPr>
        <w:t xml:space="preserve"> </w:t>
      </w:r>
      <w:r>
        <w:rPr>
          <w:spacing w:val="5"/>
          <w:sz w:val="23"/>
          <w:szCs w:val="23"/>
          <w:lang w:eastAsia="zh-CN"/>
        </w:rPr>
        <w:t>项规定，供应商须在截止时间前一次性提出对招标文件质疑内容。供应商提出</w:t>
      </w:r>
      <w:r>
        <w:rPr>
          <w:sz w:val="23"/>
          <w:szCs w:val="23"/>
          <w:lang w:eastAsia="zh-CN"/>
        </w:rPr>
        <w:t xml:space="preserve"> </w:t>
      </w:r>
      <w:r>
        <w:rPr>
          <w:spacing w:val="7"/>
          <w:sz w:val="23"/>
          <w:szCs w:val="23"/>
          <w:lang w:eastAsia="zh-CN"/>
        </w:rPr>
        <w:t>质疑应当提交质疑函和必要的证明材料。质疑函应当包括下列内容：</w:t>
      </w:r>
    </w:p>
    <w:p w14:paraId="24DF284C">
      <w:pPr>
        <w:pStyle w:val="6"/>
        <w:spacing w:before="44" w:line="229" w:lineRule="auto"/>
        <w:ind w:left="496"/>
        <w:rPr>
          <w:rFonts w:hint="eastAsia"/>
          <w:sz w:val="23"/>
          <w:szCs w:val="23"/>
          <w:lang w:eastAsia="zh-CN"/>
        </w:rPr>
      </w:pPr>
      <w:r>
        <w:rPr>
          <w:rFonts w:hint="eastAsia"/>
          <w:spacing w:val="6"/>
          <w:sz w:val="23"/>
          <w:szCs w:val="23"/>
          <w:lang w:eastAsia="zh-CN"/>
        </w:rPr>
        <w:t>9</w:t>
      </w:r>
      <w:r>
        <w:rPr>
          <w:spacing w:val="6"/>
          <w:sz w:val="23"/>
          <w:szCs w:val="23"/>
          <w:lang w:eastAsia="zh-CN"/>
        </w:rPr>
        <w:t>.1.1</w:t>
      </w:r>
      <w:r>
        <w:rPr>
          <w:spacing w:val="-35"/>
          <w:sz w:val="23"/>
          <w:szCs w:val="23"/>
          <w:lang w:eastAsia="zh-CN"/>
        </w:rPr>
        <w:t xml:space="preserve"> </w:t>
      </w:r>
      <w:r>
        <w:rPr>
          <w:spacing w:val="6"/>
          <w:sz w:val="23"/>
          <w:szCs w:val="23"/>
          <w:lang w:eastAsia="zh-CN"/>
        </w:rPr>
        <w:t>供应商的姓名或者名称、地址、邮编、联系</w:t>
      </w:r>
      <w:r>
        <w:rPr>
          <w:spacing w:val="5"/>
          <w:sz w:val="23"/>
          <w:szCs w:val="23"/>
          <w:lang w:eastAsia="zh-CN"/>
        </w:rPr>
        <w:t>人及联系电话；</w:t>
      </w:r>
    </w:p>
    <w:p w14:paraId="52605153">
      <w:pPr>
        <w:spacing w:line="229" w:lineRule="auto"/>
        <w:rPr>
          <w:sz w:val="23"/>
          <w:szCs w:val="23"/>
          <w:lang w:eastAsia="zh-CN"/>
        </w:rPr>
        <w:sectPr>
          <w:footerReference r:id="rId9" w:type="default"/>
          <w:pgSz w:w="11906" w:h="16838"/>
          <w:pgMar w:top="400" w:right="1132" w:bottom="1157" w:left="1142" w:header="0" w:footer="988" w:gutter="0"/>
          <w:pgBorders>
            <w:top w:val="none" w:sz="0" w:space="0"/>
            <w:left w:val="none" w:sz="0" w:space="0"/>
            <w:bottom w:val="none" w:sz="0" w:space="0"/>
            <w:right w:val="none" w:sz="0" w:space="0"/>
          </w:pgBorders>
          <w:pgNumType w:fmt="decimal"/>
          <w:cols w:space="720" w:num="1"/>
        </w:sectPr>
      </w:pPr>
    </w:p>
    <w:p w14:paraId="430F6E2F">
      <w:pPr>
        <w:spacing w:line="242" w:lineRule="auto"/>
        <w:rPr>
          <w:lang w:eastAsia="zh-CN"/>
        </w:rPr>
      </w:pPr>
    </w:p>
    <w:p w14:paraId="24DFDE66">
      <w:pPr>
        <w:spacing w:line="243" w:lineRule="auto"/>
        <w:rPr>
          <w:lang w:eastAsia="zh-CN"/>
        </w:rPr>
      </w:pPr>
    </w:p>
    <w:p w14:paraId="713C9506">
      <w:pPr>
        <w:spacing w:line="243" w:lineRule="auto"/>
        <w:rPr>
          <w:lang w:eastAsia="zh-CN"/>
        </w:rPr>
      </w:pPr>
    </w:p>
    <w:p w14:paraId="3B61DD54">
      <w:pPr>
        <w:spacing w:line="243" w:lineRule="auto"/>
        <w:rPr>
          <w:lang w:eastAsia="zh-CN"/>
        </w:rPr>
      </w:pPr>
    </w:p>
    <w:p w14:paraId="6622A751">
      <w:pPr>
        <w:pStyle w:val="6"/>
        <w:spacing w:before="75" w:line="229" w:lineRule="auto"/>
        <w:ind w:left="491"/>
        <w:outlineLvl w:val="2"/>
        <w:rPr>
          <w:rFonts w:hint="eastAsia"/>
          <w:sz w:val="23"/>
          <w:szCs w:val="23"/>
          <w:lang w:eastAsia="zh-CN"/>
        </w:rPr>
      </w:pPr>
      <w:bookmarkStart w:id="35" w:name="_Toc30651"/>
      <w:r>
        <w:rPr>
          <w:rFonts w:hint="eastAsia"/>
          <w:spacing w:val="1"/>
          <w:sz w:val="23"/>
          <w:szCs w:val="23"/>
          <w:lang w:eastAsia="zh-CN"/>
        </w:rPr>
        <w:t>9</w:t>
      </w:r>
      <w:r>
        <w:rPr>
          <w:spacing w:val="1"/>
          <w:sz w:val="23"/>
          <w:szCs w:val="23"/>
          <w:lang w:eastAsia="zh-CN"/>
        </w:rPr>
        <w:t>.1.2</w:t>
      </w:r>
      <w:r>
        <w:rPr>
          <w:spacing w:val="-17"/>
          <w:sz w:val="23"/>
          <w:szCs w:val="23"/>
          <w:lang w:eastAsia="zh-CN"/>
        </w:rPr>
        <w:t xml:space="preserve"> </w:t>
      </w:r>
      <w:r>
        <w:rPr>
          <w:spacing w:val="1"/>
          <w:sz w:val="23"/>
          <w:szCs w:val="23"/>
          <w:lang w:eastAsia="zh-CN"/>
        </w:rPr>
        <w:t>质疑项目的名称、编号；</w:t>
      </w:r>
      <w:bookmarkEnd w:id="35"/>
    </w:p>
    <w:p w14:paraId="2356B960">
      <w:pPr>
        <w:pStyle w:val="6"/>
        <w:spacing w:before="118" w:line="308" w:lineRule="auto"/>
        <w:ind w:left="491" w:right="3158"/>
        <w:rPr>
          <w:rFonts w:hint="eastAsia"/>
          <w:sz w:val="23"/>
          <w:szCs w:val="23"/>
          <w:lang w:eastAsia="zh-CN"/>
        </w:rPr>
      </w:pPr>
      <w:r>
        <w:rPr>
          <w:rFonts w:hint="eastAsia"/>
          <w:spacing w:val="5"/>
          <w:sz w:val="23"/>
          <w:szCs w:val="23"/>
          <w:lang w:eastAsia="zh-CN"/>
        </w:rPr>
        <w:t>9</w:t>
      </w:r>
      <w:r>
        <w:rPr>
          <w:spacing w:val="5"/>
          <w:sz w:val="23"/>
          <w:szCs w:val="23"/>
          <w:lang w:eastAsia="zh-CN"/>
        </w:rPr>
        <w:t>.1.3</w:t>
      </w:r>
      <w:r>
        <w:rPr>
          <w:spacing w:val="-30"/>
          <w:sz w:val="23"/>
          <w:szCs w:val="23"/>
          <w:lang w:eastAsia="zh-CN"/>
        </w:rPr>
        <w:t xml:space="preserve"> </w:t>
      </w:r>
      <w:r>
        <w:rPr>
          <w:spacing w:val="5"/>
          <w:sz w:val="23"/>
          <w:szCs w:val="23"/>
          <w:lang w:eastAsia="zh-CN"/>
        </w:rPr>
        <w:t>具体、明确的质疑事项和与质疑事项相关的请求；</w:t>
      </w:r>
      <w:r>
        <w:rPr>
          <w:sz w:val="23"/>
          <w:szCs w:val="23"/>
          <w:lang w:eastAsia="zh-CN"/>
        </w:rPr>
        <w:t xml:space="preserve"> </w:t>
      </w:r>
      <w:r>
        <w:rPr>
          <w:rFonts w:hint="eastAsia"/>
          <w:spacing w:val="-2"/>
          <w:sz w:val="23"/>
          <w:szCs w:val="23"/>
          <w:lang w:eastAsia="zh-CN"/>
        </w:rPr>
        <w:t>9</w:t>
      </w:r>
      <w:r>
        <w:rPr>
          <w:spacing w:val="-2"/>
          <w:sz w:val="23"/>
          <w:szCs w:val="23"/>
          <w:lang w:eastAsia="zh-CN"/>
        </w:rPr>
        <w:t>.1.4</w:t>
      </w:r>
      <w:r>
        <w:rPr>
          <w:spacing w:val="-34"/>
          <w:sz w:val="23"/>
          <w:szCs w:val="23"/>
          <w:lang w:eastAsia="zh-CN"/>
        </w:rPr>
        <w:t xml:space="preserve"> </w:t>
      </w:r>
      <w:r>
        <w:rPr>
          <w:spacing w:val="-2"/>
          <w:sz w:val="23"/>
          <w:szCs w:val="23"/>
          <w:lang w:eastAsia="zh-CN"/>
        </w:rPr>
        <w:t>事实依据；</w:t>
      </w:r>
    </w:p>
    <w:p w14:paraId="5F02569F">
      <w:pPr>
        <w:pStyle w:val="6"/>
        <w:spacing w:before="42" w:line="308" w:lineRule="auto"/>
        <w:ind w:left="491" w:right="6497"/>
        <w:outlineLvl w:val="2"/>
        <w:rPr>
          <w:rFonts w:hint="eastAsia"/>
          <w:sz w:val="23"/>
          <w:szCs w:val="23"/>
          <w:lang w:eastAsia="zh-CN"/>
        </w:rPr>
      </w:pPr>
      <w:bookmarkStart w:id="36" w:name="_Toc29681"/>
      <w:r>
        <w:rPr>
          <w:rFonts w:hint="eastAsia"/>
          <w:sz w:val="23"/>
          <w:szCs w:val="23"/>
          <w:lang w:eastAsia="zh-CN"/>
        </w:rPr>
        <w:t>9</w:t>
      </w:r>
      <w:r>
        <w:rPr>
          <w:sz w:val="23"/>
          <w:szCs w:val="23"/>
          <w:lang w:eastAsia="zh-CN"/>
        </w:rPr>
        <w:t>.1.5</w:t>
      </w:r>
      <w:r>
        <w:rPr>
          <w:spacing w:val="-30"/>
          <w:sz w:val="23"/>
          <w:szCs w:val="23"/>
          <w:lang w:eastAsia="zh-CN"/>
        </w:rPr>
        <w:t xml:space="preserve"> </w:t>
      </w:r>
      <w:r>
        <w:rPr>
          <w:sz w:val="23"/>
          <w:szCs w:val="23"/>
          <w:lang w:eastAsia="zh-CN"/>
        </w:rPr>
        <w:t xml:space="preserve">必要的法律依据； </w:t>
      </w:r>
      <w:r>
        <w:rPr>
          <w:rFonts w:hint="eastAsia"/>
          <w:spacing w:val="1"/>
          <w:sz w:val="23"/>
          <w:szCs w:val="23"/>
          <w:lang w:eastAsia="zh-CN"/>
        </w:rPr>
        <w:t>9</w:t>
      </w:r>
      <w:r>
        <w:rPr>
          <w:spacing w:val="1"/>
          <w:sz w:val="23"/>
          <w:szCs w:val="23"/>
          <w:lang w:eastAsia="zh-CN"/>
        </w:rPr>
        <w:t>.1.6</w:t>
      </w:r>
      <w:r>
        <w:rPr>
          <w:spacing w:val="-24"/>
          <w:sz w:val="23"/>
          <w:szCs w:val="23"/>
          <w:lang w:eastAsia="zh-CN"/>
        </w:rPr>
        <w:t xml:space="preserve"> </w:t>
      </w:r>
      <w:r>
        <w:rPr>
          <w:spacing w:val="1"/>
          <w:sz w:val="23"/>
          <w:szCs w:val="23"/>
          <w:lang w:eastAsia="zh-CN"/>
        </w:rPr>
        <w:t>提出质疑的日期。</w:t>
      </w:r>
      <w:bookmarkEnd w:id="36"/>
    </w:p>
    <w:p w14:paraId="2AFA39E3">
      <w:pPr>
        <w:pStyle w:val="6"/>
        <w:spacing w:before="42" w:line="306" w:lineRule="auto"/>
        <w:ind w:left="4" w:right="2" w:firstLine="477"/>
        <w:rPr>
          <w:rFonts w:hint="eastAsia"/>
          <w:sz w:val="23"/>
          <w:szCs w:val="23"/>
          <w:lang w:eastAsia="zh-CN"/>
        </w:rPr>
      </w:pPr>
      <w:r>
        <w:rPr>
          <w:spacing w:val="9"/>
          <w:sz w:val="23"/>
          <w:szCs w:val="23"/>
          <w:lang w:eastAsia="zh-CN"/>
        </w:rPr>
        <w:t>供应商为自然人的，</w:t>
      </w:r>
      <w:r>
        <w:rPr>
          <w:spacing w:val="-57"/>
          <w:sz w:val="23"/>
          <w:szCs w:val="23"/>
          <w:lang w:eastAsia="zh-CN"/>
        </w:rPr>
        <w:t xml:space="preserve"> </w:t>
      </w:r>
      <w:r>
        <w:rPr>
          <w:spacing w:val="9"/>
          <w:sz w:val="23"/>
          <w:szCs w:val="23"/>
          <w:lang w:eastAsia="zh-CN"/>
        </w:rPr>
        <w:t>应当由本人签字；供应商为法人或者其他组织的，应当由法定代表</w:t>
      </w:r>
      <w:r>
        <w:rPr>
          <w:sz w:val="23"/>
          <w:szCs w:val="23"/>
          <w:lang w:eastAsia="zh-CN"/>
        </w:rPr>
        <w:t xml:space="preserve"> </w:t>
      </w:r>
      <w:r>
        <w:rPr>
          <w:spacing w:val="8"/>
          <w:sz w:val="23"/>
          <w:szCs w:val="23"/>
          <w:lang w:eastAsia="zh-CN"/>
        </w:rPr>
        <w:t>人、主要负责人，或者其授权代表签字或者盖章，并加盖投标单位公章。</w:t>
      </w:r>
    </w:p>
    <w:p w14:paraId="171A6A96">
      <w:pPr>
        <w:pStyle w:val="6"/>
        <w:spacing w:before="45" w:line="317" w:lineRule="auto"/>
        <w:ind w:right="2" w:firstLine="490"/>
        <w:rPr>
          <w:rFonts w:hint="eastAsia"/>
          <w:sz w:val="23"/>
          <w:szCs w:val="23"/>
          <w:lang w:eastAsia="zh-CN"/>
        </w:rPr>
      </w:pPr>
      <w:r>
        <w:rPr>
          <w:rFonts w:hint="eastAsia"/>
          <w:spacing w:val="8"/>
          <w:sz w:val="23"/>
          <w:szCs w:val="23"/>
          <w:lang w:eastAsia="zh-CN"/>
        </w:rPr>
        <w:t>9</w:t>
      </w:r>
      <w:r>
        <w:rPr>
          <w:spacing w:val="8"/>
          <w:sz w:val="23"/>
          <w:szCs w:val="23"/>
          <w:lang w:eastAsia="zh-CN"/>
        </w:rPr>
        <w:t>.2</w:t>
      </w:r>
      <w:r>
        <w:rPr>
          <w:spacing w:val="-34"/>
          <w:sz w:val="23"/>
          <w:szCs w:val="23"/>
          <w:lang w:eastAsia="zh-CN"/>
        </w:rPr>
        <w:t xml:space="preserve"> </w:t>
      </w:r>
      <w:r>
        <w:rPr>
          <w:spacing w:val="8"/>
          <w:sz w:val="23"/>
          <w:szCs w:val="23"/>
          <w:lang w:eastAsia="zh-CN"/>
        </w:rPr>
        <w:t>采购人可以对已发出的招标文件进行必要澄清或者修改，澄</w:t>
      </w:r>
      <w:r>
        <w:rPr>
          <w:spacing w:val="7"/>
          <w:sz w:val="23"/>
          <w:szCs w:val="23"/>
          <w:lang w:eastAsia="zh-CN"/>
        </w:rPr>
        <w:t>清或者修改的内容可能</w:t>
      </w:r>
      <w:r>
        <w:rPr>
          <w:sz w:val="23"/>
          <w:szCs w:val="23"/>
          <w:lang w:eastAsia="zh-CN"/>
        </w:rPr>
        <w:t xml:space="preserve"> </w:t>
      </w:r>
      <w:r>
        <w:rPr>
          <w:spacing w:val="5"/>
          <w:sz w:val="23"/>
          <w:szCs w:val="23"/>
          <w:lang w:eastAsia="zh-CN"/>
        </w:rPr>
        <w:t>影响投标文件编制的，采购人或者采购代理机构应当在投标截止时间至少</w:t>
      </w:r>
      <w:r>
        <w:rPr>
          <w:spacing w:val="-19"/>
          <w:sz w:val="23"/>
          <w:szCs w:val="23"/>
          <w:lang w:eastAsia="zh-CN"/>
        </w:rPr>
        <w:t xml:space="preserve"> </w:t>
      </w:r>
      <w:r>
        <w:rPr>
          <w:spacing w:val="5"/>
          <w:sz w:val="23"/>
          <w:szCs w:val="23"/>
          <w:lang w:eastAsia="zh-CN"/>
        </w:rPr>
        <w:t>15 日前，以发布公</w:t>
      </w:r>
      <w:r>
        <w:rPr>
          <w:sz w:val="23"/>
          <w:szCs w:val="23"/>
          <w:lang w:eastAsia="zh-CN"/>
        </w:rPr>
        <w:t xml:space="preserve"> </w:t>
      </w:r>
      <w:r>
        <w:rPr>
          <w:spacing w:val="5"/>
          <w:sz w:val="23"/>
          <w:szCs w:val="23"/>
          <w:lang w:eastAsia="zh-CN"/>
        </w:rPr>
        <w:t>告或书面形式通知所有获取招标文件的潜在投标人；不足</w:t>
      </w:r>
      <w:r>
        <w:rPr>
          <w:spacing w:val="-19"/>
          <w:sz w:val="23"/>
          <w:szCs w:val="23"/>
          <w:lang w:eastAsia="zh-CN"/>
        </w:rPr>
        <w:t xml:space="preserve"> </w:t>
      </w:r>
      <w:r>
        <w:rPr>
          <w:spacing w:val="5"/>
          <w:sz w:val="23"/>
          <w:szCs w:val="23"/>
          <w:lang w:eastAsia="zh-CN"/>
        </w:rPr>
        <w:t>15 日的，采购人或者采购代理机构</w:t>
      </w:r>
      <w:r>
        <w:rPr>
          <w:sz w:val="23"/>
          <w:szCs w:val="23"/>
          <w:lang w:eastAsia="zh-CN"/>
        </w:rPr>
        <w:t xml:space="preserve"> </w:t>
      </w:r>
      <w:r>
        <w:rPr>
          <w:spacing w:val="6"/>
          <w:sz w:val="23"/>
          <w:szCs w:val="23"/>
          <w:lang w:eastAsia="zh-CN"/>
        </w:rPr>
        <w:t>应当顺延提交投标文件的截止时间。</w:t>
      </w:r>
    </w:p>
    <w:p w14:paraId="489C6D9E">
      <w:pPr>
        <w:pStyle w:val="6"/>
        <w:spacing w:before="37" w:line="317" w:lineRule="auto"/>
        <w:ind w:right="2" w:firstLine="491"/>
        <w:jc w:val="both"/>
        <w:rPr>
          <w:rFonts w:hint="eastAsia"/>
          <w:sz w:val="23"/>
          <w:szCs w:val="23"/>
          <w:lang w:eastAsia="zh-CN"/>
        </w:rPr>
      </w:pPr>
      <w:r>
        <w:rPr>
          <w:rFonts w:hint="eastAsia"/>
          <w:spacing w:val="8"/>
          <w:sz w:val="23"/>
          <w:szCs w:val="23"/>
          <w:lang w:eastAsia="zh-CN"/>
        </w:rPr>
        <w:t>9</w:t>
      </w:r>
      <w:r>
        <w:rPr>
          <w:spacing w:val="8"/>
          <w:sz w:val="23"/>
          <w:szCs w:val="23"/>
          <w:lang w:eastAsia="zh-CN"/>
        </w:rPr>
        <w:t>.3</w:t>
      </w:r>
      <w:r>
        <w:rPr>
          <w:spacing w:val="-37"/>
          <w:sz w:val="23"/>
          <w:szCs w:val="23"/>
          <w:lang w:eastAsia="zh-CN"/>
        </w:rPr>
        <w:t xml:space="preserve"> </w:t>
      </w:r>
      <w:r>
        <w:rPr>
          <w:spacing w:val="8"/>
          <w:sz w:val="23"/>
          <w:szCs w:val="23"/>
          <w:lang w:eastAsia="zh-CN"/>
        </w:rPr>
        <w:t>投标文件递交截止时间前，供应商须随时关注本项目招标公告发布</w:t>
      </w:r>
      <w:r>
        <w:rPr>
          <w:spacing w:val="7"/>
          <w:sz w:val="23"/>
          <w:szCs w:val="23"/>
          <w:lang w:eastAsia="zh-CN"/>
        </w:rPr>
        <w:t>网站上本项目的</w:t>
      </w:r>
      <w:r>
        <w:rPr>
          <w:sz w:val="23"/>
          <w:szCs w:val="23"/>
          <w:lang w:eastAsia="zh-CN"/>
        </w:rPr>
        <w:t xml:space="preserve"> </w:t>
      </w:r>
      <w:r>
        <w:rPr>
          <w:spacing w:val="11"/>
          <w:sz w:val="23"/>
          <w:szCs w:val="23"/>
          <w:lang w:eastAsia="zh-CN"/>
        </w:rPr>
        <w:t>最新的变更公告、更正公告、澄清公告等相关信息</w:t>
      </w:r>
      <w:r>
        <w:rPr>
          <w:spacing w:val="10"/>
          <w:sz w:val="23"/>
          <w:szCs w:val="23"/>
          <w:lang w:eastAsia="zh-CN"/>
        </w:rPr>
        <w:t>，并对上述查看行为自行承担责任；供应</w:t>
      </w:r>
      <w:r>
        <w:rPr>
          <w:sz w:val="23"/>
          <w:szCs w:val="23"/>
          <w:lang w:eastAsia="zh-CN"/>
        </w:rPr>
        <w:t xml:space="preserve"> </w:t>
      </w:r>
      <w:r>
        <w:rPr>
          <w:spacing w:val="11"/>
          <w:sz w:val="23"/>
          <w:szCs w:val="23"/>
          <w:lang w:eastAsia="zh-CN"/>
        </w:rPr>
        <w:t>商对索取书面修改或者澄清文件或者查阅电子修改</w:t>
      </w:r>
      <w:r>
        <w:rPr>
          <w:spacing w:val="10"/>
          <w:sz w:val="23"/>
          <w:szCs w:val="23"/>
          <w:lang w:eastAsia="zh-CN"/>
        </w:rPr>
        <w:t>或者澄清文件的行为自行承担责任，在投</w:t>
      </w:r>
      <w:r>
        <w:rPr>
          <w:sz w:val="23"/>
          <w:szCs w:val="23"/>
          <w:lang w:eastAsia="zh-CN"/>
        </w:rPr>
        <w:t xml:space="preserve"> </w:t>
      </w:r>
      <w:r>
        <w:rPr>
          <w:spacing w:val="7"/>
          <w:sz w:val="23"/>
          <w:szCs w:val="23"/>
          <w:lang w:eastAsia="zh-CN"/>
        </w:rPr>
        <w:t>标截止时间后递交的投标文件视为无效投标文件。</w:t>
      </w:r>
    </w:p>
    <w:p w14:paraId="35FEB52A">
      <w:pPr>
        <w:pStyle w:val="6"/>
        <w:spacing w:before="137" w:line="228" w:lineRule="auto"/>
        <w:ind w:left="3755"/>
        <w:outlineLvl w:val="3"/>
        <w:rPr>
          <w:rFonts w:hint="eastAsia"/>
          <w:sz w:val="35"/>
          <w:szCs w:val="35"/>
          <w:lang w:eastAsia="zh-CN"/>
        </w:rPr>
      </w:pPr>
      <w:r>
        <w:rPr>
          <w:b/>
          <w:bCs/>
          <w:spacing w:val="1"/>
          <w:sz w:val="35"/>
          <w:szCs w:val="35"/>
          <w:lang w:eastAsia="zh-CN"/>
        </w:rPr>
        <w:t>三、投标文件</w:t>
      </w:r>
    </w:p>
    <w:p w14:paraId="09390863">
      <w:pPr>
        <w:pStyle w:val="6"/>
        <w:spacing w:before="96" w:line="229" w:lineRule="auto"/>
        <w:ind w:left="11"/>
        <w:outlineLvl w:val="1"/>
        <w:rPr>
          <w:rFonts w:hint="eastAsia"/>
          <w:sz w:val="23"/>
          <w:szCs w:val="23"/>
          <w:lang w:eastAsia="zh-CN"/>
        </w:rPr>
      </w:pPr>
      <w:bookmarkStart w:id="37" w:name="_Toc28092"/>
      <w:r>
        <w:rPr>
          <w:b/>
          <w:bCs/>
          <w:spacing w:val="5"/>
          <w:sz w:val="23"/>
          <w:szCs w:val="23"/>
          <w:lang w:eastAsia="zh-CN"/>
        </w:rPr>
        <w:t>1</w:t>
      </w:r>
      <w:r>
        <w:rPr>
          <w:rFonts w:hint="eastAsia"/>
          <w:b/>
          <w:bCs/>
          <w:spacing w:val="5"/>
          <w:sz w:val="23"/>
          <w:szCs w:val="23"/>
          <w:lang w:eastAsia="zh-CN"/>
        </w:rPr>
        <w:t>0</w:t>
      </w:r>
      <w:r>
        <w:rPr>
          <w:b/>
          <w:bCs/>
          <w:spacing w:val="5"/>
          <w:sz w:val="23"/>
          <w:szCs w:val="23"/>
          <w:lang w:eastAsia="zh-CN"/>
        </w:rPr>
        <w:t>.投标文件的语言及计量单位</w:t>
      </w:r>
      <w:bookmarkEnd w:id="37"/>
    </w:p>
    <w:p w14:paraId="389D800B">
      <w:pPr>
        <w:pStyle w:val="6"/>
        <w:spacing w:before="120" w:line="307" w:lineRule="auto"/>
        <w:ind w:left="5" w:firstLine="485"/>
        <w:rPr>
          <w:rFonts w:hint="eastAsia"/>
          <w:sz w:val="23"/>
          <w:szCs w:val="23"/>
          <w:lang w:eastAsia="zh-CN"/>
        </w:rPr>
      </w:pPr>
      <w:r>
        <w:rPr>
          <w:spacing w:val="8"/>
          <w:sz w:val="23"/>
          <w:szCs w:val="23"/>
          <w:lang w:eastAsia="zh-CN"/>
        </w:rPr>
        <w:t>1</w:t>
      </w:r>
      <w:r>
        <w:rPr>
          <w:rFonts w:hint="eastAsia"/>
          <w:spacing w:val="8"/>
          <w:sz w:val="23"/>
          <w:szCs w:val="23"/>
          <w:lang w:eastAsia="zh-CN"/>
        </w:rPr>
        <w:t>0</w:t>
      </w:r>
      <w:r>
        <w:rPr>
          <w:spacing w:val="8"/>
          <w:sz w:val="23"/>
          <w:szCs w:val="23"/>
          <w:lang w:eastAsia="zh-CN"/>
        </w:rPr>
        <w:t>.1</w:t>
      </w:r>
      <w:r>
        <w:rPr>
          <w:spacing w:val="-37"/>
          <w:sz w:val="23"/>
          <w:szCs w:val="23"/>
          <w:lang w:eastAsia="zh-CN"/>
        </w:rPr>
        <w:t xml:space="preserve"> </w:t>
      </w:r>
      <w:r>
        <w:rPr>
          <w:spacing w:val="8"/>
          <w:sz w:val="23"/>
          <w:szCs w:val="23"/>
          <w:lang w:eastAsia="zh-CN"/>
        </w:rPr>
        <w:t>投标人提交的投标文件（包括技术文件和资料、图纸中的说明）以及投</w:t>
      </w:r>
      <w:r>
        <w:rPr>
          <w:spacing w:val="7"/>
          <w:sz w:val="23"/>
          <w:szCs w:val="23"/>
          <w:lang w:eastAsia="zh-CN"/>
        </w:rPr>
        <w:t>标人与采购</w:t>
      </w:r>
      <w:r>
        <w:rPr>
          <w:sz w:val="23"/>
          <w:szCs w:val="23"/>
          <w:lang w:eastAsia="zh-CN"/>
        </w:rPr>
        <w:t xml:space="preserve"> </w:t>
      </w:r>
      <w:r>
        <w:rPr>
          <w:spacing w:val="8"/>
          <w:sz w:val="23"/>
          <w:szCs w:val="23"/>
          <w:lang w:eastAsia="zh-CN"/>
        </w:rPr>
        <w:t>代理机构就有关投标的所有来往函电均应使</w:t>
      </w:r>
      <w:r>
        <w:rPr>
          <w:spacing w:val="7"/>
          <w:sz w:val="23"/>
          <w:szCs w:val="23"/>
          <w:lang w:eastAsia="zh-CN"/>
        </w:rPr>
        <w:t>用中文简体字。</w:t>
      </w:r>
    </w:p>
    <w:p w14:paraId="0E182C81">
      <w:pPr>
        <w:pStyle w:val="6"/>
        <w:spacing w:before="45" w:line="318" w:lineRule="auto"/>
        <w:ind w:right="2" w:firstLine="491"/>
        <w:rPr>
          <w:rFonts w:hint="eastAsia"/>
          <w:sz w:val="23"/>
          <w:szCs w:val="23"/>
          <w:lang w:eastAsia="zh-CN"/>
        </w:rPr>
      </w:pPr>
      <w:r>
        <w:rPr>
          <w:spacing w:val="8"/>
          <w:sz w:val="23"/>
          <w:szCs w:val="23"/>
          <w:lang w:eastAsia="zh-CN"/>
        </w:rPr>
        <w:t>1</w:t>
      </w:r>
      <w:r>
        <w:rPr>
          <w:rFonts w:hint="eastAsia"/>
          <w:spacing w:val="8"/>
          <w:sz w:val="23"/>
          <w:szCs w:val="23"/>
          <w:lang w:eastAsia="zh-CN"/>
        </w:rPr>
        <w:t>0</w:t>
      </w:r>
      <w:r>
        <w:rPr>
          <w:spacing w:val="8"/>
          <w:sz w:val="23"/>
          <w:szCs w:val="23"/>
          <w:lang w:eastAsia="zh-CN"/>
        </w:rPr>
        <w:t>.2</w:t>
      </w:r>
      <w:r>
        <w:rPr>
          <w:spacing w:val="-32"/>
          <w:sz w:val="23"/>
          <w:szCs w:val="23"/>
          <w:lang w:eastAsia="zh-CN"/>
        </w:rPr>
        <w:t xml:space="preserve"> </w:t>
      </w:r>
      <w:r>
        <w:rPr>
          <w:spacing w:val="8"/>
          <w:sz w:val="23"/>
          <w:szCs w:val="23"/>
          <w:lang w:eastAsia="zh-CN"/>
        </w:rPr>
        <w:t>原版为外文的证书类文件，以及由外国人作出的本人签</w:t>
      </w:r>
      <w:r>
        <w:rPr>
          <w:spacing w:val="7"/>
          <w:sz w:val="23"/>
          <w:szCs w:val="23"/>
          <w:lang w:eastAsia="zh-CN"/>
        </w:rPr>
        <w:t>名、外国公司的名称或外国</w:t>
      </w:r>
      <w:r>
        <w:rPr>
          <w:sz w:val="23"/>
          <w:szCs w:val="23"/>
          <w:lang w:eastAsia="zh-CN"/>
        </w:rPr>
        <w:t xml:space="preserve"> </w:t>
      </w:r>
      <w:r>
        <w:rPr>
          <w:spacing w:val="11"/>
          <w:sz w:val="23"/>
          <w:szCs w:val="23"/>
          <w:lang w:eastAsia="zh-CN"/>
        </w:rPr>
        <w:t>印章等可以是外文，但应当提供中文翻译文件并加</w:t>
      </w:r>
      <w:r>
        <w:rPr>
          <w:spacing w:val="10"/>
          <w:sz w:val="23"/>
          <w:szCs w:val="23"/>
          <w:lang w:eastAsia="zh-CN"/>
        </w:rPr>
        <w:t>盖投标人公章。必要时评标委员会可以要</w:t>
      </w:r>
      <w:r>
        <w:rPr>
          <w:sz w:val="23"/>
          <w:szCs w:val="23"/>
          <w:lang w:eastAsia="zh-CN"/>
        </w:rPr>
        <w:t xml:space="preserve"> </w:t>
      </w:r>
      <w:r>
        <w:rPr>
          <w:spacing w:val="11"/>
          <w:sz w:val="23"/>
          <w:szCs w:val="23"/>
          <w:lang w:eastAsia="zh-CN"/>
        </w:rPr>
        <w:t>求投标人提供附有公证书的中文翻译文件或者与原</w:t>
      </w:r>
      <w:r>
        <w:rPr>
          <w:spacing w:val="10"/>
          <w:sz w:val="23"/>
          <w:szCs w:val="23"/>
          <w:lang w:eastAsia="zh-CN"/>
        </w:rPr>
        <w:t>版文件签章相一致的中文翻译文件。原版</w:t>
      </w:r>
      <w:r>
        <w:rPr>
          <w:sz w:val="23"/>
          <w:szCs w:val="23"/>
          <w:lang w:eastAsia="zh-CN"/>
        </w:rPr>
        <w:t xml:space="preserve"> </w:t>
      </w:r>
      <w:r>
        <w:rPr>
          <w:spacing w:val="9"/>
          <w:sz w:val="23"/>
          <w:szCs w:val="23"/>
          <w:lang w:eastAsia="zh-CN"/>
        </w:rPr>
        <w:t>为外文的证书类、证明类文件，</w:t>
      </w:r>
      <w:r>
        <w:rPr>
          <w:spacing w:val="-53"/>
          <w:sz w:val="23"/>
          <w:szCs w:val="23"/>
          <w:lang w:eastAsia="zh-CN"/>
        </w:rPr>
        <w:t xml:space="preserve"> </w:t>
      </w:r>
      <w:r>
        <w:rPr>
          <w:spacing w:val="9"/>
          <w:sz w:val="23"/>
          <w:szCs w:val="23"/>
          <w:lang w:eastAsia="zh-CN"/>
        </w:rPr>
        <w:t>与投标人名称或其他实际情况不符的，投标人应当提供相关</w:t>
      </w:r>
      <w:r>
        <w:rPr>
          <w:sz w:val="23"/>
          <w:szCs w:val="23"/>
          <w:lang w:eastAsia="zh-CN"/>
        </w:rPr>
        <w:t xml:space="preserve"> </w:t>
      </w:r>
      <w:r>
        <w:rPr>
          <w:spacing w:val="-1"/>
          <w:sz w:val="23"/>
          <w:szCs w:val="23"/>
          <w:lang w:eastAsia="zh-CN"/>
        </w:rPr>
        <w:t>证明文件。</w:t>
      </w:r>
    </w:p>
    <w:p w14:paraId="594EC5A8">
      <w:pPr>
        <w:pStyle w:val="6"/>
        <w:spacing w:before="42" w:line="229" w:lineRule="auto"/>
        <w:jc w:val="right"/>
        <w:rPr>
          <w:rFonts w:hint="eastAsia"/>
          <w:sz w:val="23"/>
          <w:szCs w:val="23"/>
          <w:lang w:eastAsia="zh-CN"/>
        </w:rPr>
      </w:pPr>
      <w:r>
        <w:rPr>
          <w:spacing w:val="7"/>
          <w:sz w:val="23"/>
          <w:szCs w:val="23"/>
          <w:lang w:eastAsia="zh-CN"/>
        </w:rPr>
        <w:t>1</w:t>
      </w:r>
      <w:r>
        <w:rPr>
          <w:rFonts w:hint="eastAsia"/>
          <w:spacing w:val="7"/>
          <w:sz w:val="23"/>
          <w:szCs w:val="23"/>
          <w:lang w:eastAsia="zh-CN"/>
        </w:rPr>
        <w:t>0</w:t>
      </w:r>
      <w:r>
        <w:rPr>
          <w:spacing w:val="7"/>
          <w:sz w:val="23"/>
          <w:szCs w:val="23"/>
          <w:lang w:eastAsia="zh-CN"/>
        </w:rPr>
        <w:t>.3</w:t>
      </w:r>
      <w:r>
        <w:rPr>
          <w:spacing w:val="-20"/>
          <w:sz w:val="23"/>
          <w:szCs w:val="23"/>
          <w:lang w:eastAsia="zh-CN"/>
        </w:rPr>
        <w:t xml:space="preserve"> </w:t>
      </w:r>
      <w:r>
        <w:rPr>
          <w:spacing w:val="7"/>
          <w:sz w:val="23"/>
          <w:szCs w:val="23"/>
          <w:lang w:eastAsia="zh-CN"/>
        </w:rPr>
        <w:t>除非招标文件另有规定，投标文件所使用的计量单位，应使用国家法定计量单位。</w:t>
      </w:r>
    </w:p>
    <w:p w14:paraId="12EAD274">
      <w:pPr>
        <w:pStyle w:val="6"/>
        <w:spacing w:before="119" w:line="309" w:lineRule="auto"/>
        <w:ind w:right="2" w:firstLine="491"/>
        <w:rPr>
          <w:rFonts w:hint="eastAsia"/>
          <w:sz w:val="23"/>
          <w:szCs w:val="23"/>
          <w:lang w:eastAsia="zh-CN"/>
        </w:rPr>
      </w:pPr>
      <w:r>
        <w:rPr>
          <w:spacing w:val="8"/>
          <w:sz w:val="23"/>
          <w:szCs w:val="23"/>
          <w:lang w:eastAsia="zh-CN"/>
        </w:rPr>
        <w:t>1</w:t>
      </w:r>
      <w:r>
        <w:rPr>
          <w:rFonts w:hint="eastAsia"/>
          <w:spacing w:val="8"/>
          <w:sz w:val="23"/>
          <w:szCs w:val="23"/>
          <w:lang w:eastAsia="zh-CN"/>
        </w:rPr>
        <w:t>0</w:t>
      </w:r>
      <w:r>
        <w:rPr>
          <w:spacing w:val="8"/>
          <w:sz w:val="23"/>
          <w:szCs w:val="23"/>
          <w:lang w:eastAsia="zh-CN"/>
        </w:rPr>
        <w:t>.4</w:t>
      </w:r>
      <w:r>
        <w:rPr>
          <w:spacing w:val="-34"/>
          <w:sz w:val="23"/>
          <w:szCs w:val="23"/>
          <w:lang w:eastAsia="zh-CN"/>
        </w:rPr>
        <w:t xml:space="preserve"> </w:t>
      </w:r>
      <w:r>
        <w:rPr>
          <w:spacing w:val="8"/>
          <w:sz w:val="23"/>
          <w:szCs w:val="23"/>
          <w:lang w:eastAsia="zh-CN"/>
        </w:rPr>
        <w:t>对违反上述规定情形的，评标委员会有权要求投标人限期提</w:t>
      </w:r>
      <w:r>
        <w:rPr>
          <w:spacing w:val="7"/>
          <w:sz w:val="23"/>
          <w:szCs w:val="23"/>
          <w:lang w:eastAsia="zh-CN"/>
        </w:rPr>
        <w:t>供相应文件或决定对其</w:t>
      </w:r>
      <w:r>
        <w:rPr>
          <w:sz w:val="23"/>
          <w:szCs w:val="23"/>
          <w:lang w:eastAsia="zh-CN"/>
        </w:rPr>
        <w:t xml:space="preserve"> </w:t>
      </w:r>
      <w:r>
        <w:rPr>
          <w:spacing w:val="2"/>
          <w:sz w:val="23"/>
          <w:szCs w:val="23"/>
          <w:lang w:eastAsia="zh-CN"/>
        </w:rPr>
        <w:t>投标予以拒绝。</w:t>
      </w:r>
    </w:p>
    <w:p w14:paraId="0621BACB">
      <w:pPr>
        <w:pStyle w:val="6"/>
        <w:spacing w:before="39" w:line="231" w:lineRule="auto"/>
        <w:ind w:left="491"/>
        <w:outlineLvl w:val="2"/>
        <w:rPr>
          <w:rFonts w:hint="eastAsia"/>
          <w:sz w:val="23"/>
          <w:szCs w:val="23"/>
          <w:lang w:eastAsia="zh-CN"/>
        </w:rPr>
      </w:pPr>
      <w:bookmarkStart w:id="38" w:name="_Toc28551"/>
      <w:r>
        <w:rPr>
          <w:spacing w:val="4"/>
          <w:sz w:val="23"/>
          <w:szCs w:val="23"/>
          <w:lang w:eastAsia="zh-CN"/>
        </w:rPr>
        <w:t>1</w:t>
      </w:r>
      <w:r>
        <w:rPr>
          <w:rFonts w:hint="eastAsia"/>
          <w:spacing w:val="4"/>
          <w:sz w:val="23"/>
          <w:szCs w:val="23"/>
          <w:lang w:eastAsia="zh-CN"/>
        </w:rPr>
        <w:t>0</w:t>
      </w:r>
      <w:r>
        <w:rPr>
          <w:spacing w:val="4"/>
          <w:sz w:val="23"/>
          <w:szCs w:val="23"/>
          <w:lang w:eastAsia="zh-CN"/>
        </w:rPr>
        <w:t>.5</w:t>
      </w:r>
      <w:r>
        <w:rPr>
          <w:spacing w:val="-26"/>
          <w:sz w:val="23"/>
          <w:szCs w:val="23"/>
          <w:lang w:eastAsia="zh-CN"/>
        </w:rPr>
        <w:t xml:space="preserve"> </w:t>
      </w:r>
      <w:r>
        <w:rPr>
          <w:spacing w:val="4"/>
          <w:sz w:val="23"/>
          <w:szCs w:val="23"/>
          <w:lang w:eastAsia="zh-CN"/>
        </w:rPr>
        <w:t>投标人的投标文件一律不予退还。</w:t>
      </w:r>
      <w:bookmarkEnd w:id="38"/>
    </w:p>
    <w:p w14:paraId="039E969A">
      <w:pPr>
        <w:pStyle w:val="6"/>
        <w:spacing w:before="116" w:line="230" w:lineRule="auto"/>
        <w:ind w:left="11"/>
        <w:outlineLvl w:val="1"/>
        <w:rPr>
          <w:rFonts w:hint="eastAsia"/>
          <w:sz w:val="23"/>
          <w:szCs w:val="23"/>
          <w:lang w:eastAsia="zh-CN"/>
        </w:rPr>
      </w:pPr>
      <w:bookmarkStart w:id="39" w:name="_Toc11601"/>
      <w:r>
        <w:rPr>
          <w:b/>
          <w:bCs/>
          <w:spacing w:val="4"/>
          <w:sz w:val="23"/>
          <w:szCs w:val="23"/>
          <w:lang w:eastAsia="zh-CN"/>
        </w:rPr>
        <w:t>1</w:t>
      </w:r>
      <w:r>
        <w:rPr>
          <w:rFonts w:hint="eastAsia"/>
          <w:b/>
          <w:bCs/>
          <w:spacing w:val="4"/>
          <w:sz w:val="23"/>
          <w:szCs w:val="23"/>
          <w:lang w:eastAsia="zh-CN"/>
        </w:rPr>
        <w:t>1</w:t>
      </w:r>
      <w:r>
        <w:rPr>
          <w:b/>
          <w:bCs/>
          <w:spacing w:val="4"/>
          <w:sz w:val="23"/>
          <w:szCs w:val="23"/>
          <w:lang w:eastAsia="zh-CN"/>
        </w:rPr>
        <w:t>.投标文件组成及编制</w:t>
      </w:r>
      <w:bookmarkEnd w:id="39"/>
    </w:p>
    <w:p w14:paraId="50F31599">
      <w:pPr>
        <w:pStyle w:val="6"/>
        <w:spacing w:before="120" w:line="228" w:lineRule="auto"/>
        <w:ind w:left="491"/>
        <w:outlineLvl w:val="2"/>
        <w:rPr>
          <w:rFonts w:hint="eastAsia"/>
          <w:sz w:val="23"/>
          <w:szCs w:val="23"/>
          <w:lang w:eastAsia="zh-CN"/>
        </w:rPr>
      </w:pPr>
      <w:bookmarkStart w:id="40" w:name="_Toc14435"/>
      <w:r>
        <w:rPr>
          <w:spacing w:val="6"/>
          <w:sz w:val="23"/>
          <w:szCs w:val="23"/>
          <w:lang w:eastAsia="zh-CN"/>
        </w:rPr>
        <w:t>1</w:t>
      </w:r>
      <w:r>
        <w:rPr>
          <w:rFonts w:hint="eastAsia"/>
          <w:spacing w:val="6"/>
          <w:sz w:val="23"/>
          <w:szCs w:val="23"/>
          <w:lang w:eastAsia="zh-CN"/>
        </w:rPr>
        <w:t>1</w:t>
      </w:r>
      <w:r>
        <w:rPr>
          <w:spacing w:val="6"/>
          <w:sz w:val="23"/>
          <w:szCs w:val="23"/>
          <w:lang w:eastAsia="zh-CN"/>
        </w:rPr>
        <w:t>.1</w:t>
      </w:r>
      <w:r>
        <w:rPr>
          <w:spacing w:val="-32"/>
          <w:sz w:val="23"/>
          <w:szCs w:val="23"/>
          <w:lang w:eastAsia="zh-CN"/>
        </w:rPr>
        <w:t xml:space="preserve"> </w:t>
      </w:r>
      <w:r>
        <w:rPr>
          <w:spacing w:val="6"/>
          <w:sz w:val="23"/>
          <w:szCs w:val="23"/>
          <w:lang w:eastAsia="zh-CN"/>
        </w:rPr>
        <w:t>投标文件分为资格审查资料、商务文件、技术文件。</w:t>
      </w:r>
      <w:bookmarkEnd w:id="40"/>
    </w:p>
    <w:p w14:paraId="24AAD033">
      <w:pPr>
        <w:pStyle w:val="6"/>
        <w:spacing w:before="119" w:line="316" w:lineRule="auto"/>
        <w:ind w:right="2" w:firstLine="489"/>
        <w:rPr>
          <w:rFonts w:hint="eastAsia"/>
          <w:sz w:val="23"/>
          <w:szCs w:val="23"/>
          <w:lang w:eastAsia="zh-CN"/>
        </w:rPr>
      </w:pPr>
      <w:r>
        <w:rPr>
          <w:spacing w:val="10"/>
          <w:sz w:val="23"/>
          <w:szCs w:val="23"/>
          <w:lang w:eastAsia="zh-CN"/>
        </w:rPr>
        <w:t>商务文件指投标人提交的证明其有资格参加投标和中标后有能力履行合同的文件。技术</w:t>
      </w:r>
      <w:r>
        <w:rPr>
          <w:spacing w:val="12"/>
          <w:sz w:val="23"/>
          <w:szCs w:val="23"/>
          <w:lang w:eastAsia="zh-CN"/>
        </w:rPr>
        <w:t xml:space="preserve"> </w:t>
      </w:r>
      <w:r>
        <w:rPr>
          <w:spacing w:val="9"/>
          <w:sz w:val="23"/>
          <w:szCs w:val="23"/>
          <w:lang w:eastAsia="zh-CN"/>
        </w:rPr>
        <w:t>文件指投标人提交的能够证明其提供的货物及服务符合招标文件规定的文件。本次招标，</w:t>
      </w:r>
      <w:r>
        <w:rPr>
          <w:spacing w:val="-53"/>
          <w:sz w:val="23"/>
          <w:szCs w:val="23"/>
          <w:lang w:eastAsia="zh-CN"/>
        </w:rPr>
        <w:t xml:space="preserve"> </w:t>
      </w:r>
      <w:r>
        <w:rPr>
          <w:spacing w:val="9"/>
          <w:sz w:val="23"/>
          <w:szCs w:val="23"/>
          <w:lang w:eastAsia="zh-CN"/>
        </w:rPr>
        <w:t>投</w:t>
      </w:r>
      <w:r>
        <w:rPr>
          <w:sz w:val="23"/>
          <w:szCs w:val="23"/>
          <w:lang w:eastAsia="zh-CN"/>
        </w:rPr>
        <w:t xml:space="preserve"> </w:t>
      </w:r>
      <w:r>
        <w:rPr>
          <w:spacing w:val="9"/>
          <w:sz w:val="23"/>
          <w:szCs w:val="23"/>
          <w:lang w:eastAsia="zh-CN"/>
        </w:rPr>
        <w:t>标人须按招标文件第二部分“投标人须知前附表</w:t>
      </w:r>
      <w:r>
        <w:rPr>
          <w:spacing w:val="-81"/>
          <w:sz w:val="23"/>
          <w:szCs w:val="23"/>
          <w:lang w:eastAsia="zh-CN"/>
        </w:rPr>
        <w:t xml:space="preserve"> </w:t>
      </w:r>
      <w:r>
        <w:rPr>
          <w:spacing w:val="9"/>
          <w:sz w:val="23"/>
          <w:szCs w:val="23"/>
          <w:lang w:eastAsia="zh-CN"/>
        </w:rPr>
        <w:t>”中第</w:t>
      </w:r>
      <w:r>
        <w:rPr>
          <w:spacing w:val="-43"/>
          <w:sz w:val="23"/>
          <w:szCs w:val="23"/>
          <w:lang w:eastAsia="zh-CN"/>
        </w:rPr>
        <w:t xml:space="preserve"> </w:t>
      </w:r>
      <w:r>
        <w:rPr>
          <w:spacing w:val="9"/>
          <w:sz w:val="23"/>
          <w:szCs w:val="23"/>
          <w:lang w:eastAsia="zh-CN"/>
        </w:rPr>
        <w:t>9</w:t>
      </w:r>
      <w:r>
        <w:rPr>
          <w:spacing w:val="-38"/>
          <w:sz w:val="23"/>
          <w:szCs w:val="23"/>
          <w:lang w:eastAsia="zh-CN"/>
        </w:rPr>
        <w:t xml:space="preserve"> </w:t>
      </w:r>
      <w:r>
        <w:rPr>
          <w:spacing w:val="9"/>
          <w:sz w:val="23"/>
          <w:szCs w:val="23"/>
          <w:lang w:eastAsia="zh-CN"/>
        </w:rPr>
        <w:t>项规定提交资格审查</w:t>
      </w:r>
      <w:r>
        <w:rPr>
          <w:spacing w:val="8"/>
          <w:sz w:val="23"/>
          <w:szCs w:val="23"/>
          <w:lang w:eastAsia="zh-CN"/>
        </w:rPr>
        <w:t>资料、商务文</w:t>
      </w:r>
      <w:r>
        <w:rPr>
          <w:sz w:val="23"/>
          <w:szCs w:val="23"/>
          <w:lang w:eastAsia="zh-CN"/>
        </w:rPr>
        <w:t xml:space="preserve"> </w:t>
      </w:r>
      <w:r>
        <w:rPr>
          <w:spacing w:val="9"/>
          <w:sz w:val="23"/>
          <w:szCs w:val="23"/>
          <w:lang w:eastAsia="zh-CN"/>
        </w:rPr>
        <w:t>件、技术文件，其中加★项目若有缺失或无效，将导致投标</w:t>
      </w:r>
      <w:r>
        <w:rPr>
          <w:spacing w:val="8"/>
          <w:sz w:val="23"/>
          <w:szCs w:val="23"/>
          <w:lang w:eastAsia="zh-CN"/>
        </w:rPr>
        <w:t>被拒绝且不允许在开标后补正。</w:t>
      </w:r>
    </w:p>
    <w:p w14:paraId="0E15187D">
      <w:pPr>
        <w:spacing w:line="316" w:lineRule="auto"/>
        <w:rPr>
          <w:sz w:val="23"/>
          <w:szCs w:val="23"/>
          <w:lang w:eastAsia="zh-CN"/>
        </w:rPr>
        <w:sectPr>
          <w:footerReference r:id="rId10" w:type="default"/>
          <w:pgSz w:w="11906" w:h="16838"/>
          <w:pgMar w:top="400" w:right="1132" w:bottom="1157" w:left="1147" w:header="0" w:footer="988" w:gutter="0"/>
          <w:pgBorders>
            <w:top w:val="none" w:sz="0" w:space="0"/>
            <w:left w:val="none" w:sz="0" w:space="0"/>
            <w:bottom w:val="none" w:sz="0" w:space="0"/>
            <w:right w:val="none" w:sz="0" w:space="0"/>
          </w:pgBorders>
          <w:pgNumType w:fmt="decimal"/>
          <w:cols w:space="720" w:num="1"/>
        </w:sectPr>
      </w:pPr>
    </w:p>
    <w:p w14:paraId="6D0F60BC">
      <w:pPr>
        <w:spacing w:line="243" w:lineRule="auto"/>
        <w:rPr>
          <w:lang w:eastAsia="zh-CN"/>
        </w:rPr>
      </w:pPr>
    </w:p>
    <w:p w14:paraId="627ADF44">
      <w:pPr>
        <w:spacing w:line="243" w:lineRule="auto"/>
        <w:rPr>
          <w:lang w:eastAsia="zh-CN"/>
        </w:rPr>
      </w:pPr>
    </w:p>
    <w:p w14:paraId="4F6F6BA6">
      <w:pPr>
        <w:spacing w:line="243" w:lineRule="auto"/>
        <w:rPr>
          <w:lang w:eastAsia="zh-CN"/>
        </w:rPr>
      </w:pPr>
    </w:p>
    <w:p w14:paraId="03EE299F">
      <w:pPr>
        <w:spacing w:line="243" w:lineRule="auto"/>
        <w:rPr>
          <w:lang w:eastAsia="zh-CN"/>
        </w:rPr>
      </w:pPr>
    </w:p>
    <w:p w14:paraId="0AC86B94">
      <w:pPr>
        <w:pStyle w:val="6"/>
        <w:spacing w:before="75" w:line="309" w:lineRule="auto"/>
        <w:ind w:left="12" w:right="83" w:firstLine="479"/>
        <w:rPr>
          <w:rFonts w:hint="eastAsia"/>
          <w:sz w:val="23"/>
          <w:szCs w:val="23"/>
          <w:lang w:eastAsia="zh-CN"/>
        </w:rPr>
      </w:pPr>
      <w:r>
        <w:rPr>
          <w:spacing w:val="7"/>
          <w:sz w:val="23"/>
          <w:szCs w:val="23"/>
          <w:lang w:eastAsia="zh-CN"/>
        </w:rPr>
        <w:t>1</w:t>
      </w:r>
      <w:r>
        <w:rPr>
          <w:rFonts w:hint="eastAsia"/>
          <w:spacing w:val="7"/>
          <w:sz w:val="23"/>
          <w:szCs w:val="23"/>
          <w:lang w:eastAsia="zh-CN"/>
        </w:rPr>
        <w:t>1</w:t>
      </w:r>
      <w:r>
        <w:rPr>
          <w:spacing w:val="7"/>
          <w:sz w:val="23"/>
          <w:szCs w:val="23"/>
          <w:lang w:eastAsia="zh-CN"/>
        </w:rPr>
        <w:t>.2</w:t>
      </w:r>
      <w:r>
        <w:rPr>
          <w:spacing w:val="-36"/>
          <w:sz w:val="23"/>
          <w:szCs w:val="23"/>
          <w:lang w:eastAsia="zh-CN"/>
        </w:rPr>
        <w:t xml:space="preserve"> </w:t>
      </w:r>
      <w:r>
        <w:rPr>
          <w:spacing w:val="7"/>
          <w:sz w:val="23"/>
          <w:szCs w:val="23"/>
          <w:lang w:eastAsia="zh-CN"/>
        </w:rPr>
        <w:t>投标人递交的投标文件及相关要求按照招标文件第二部分“投标人须知前附表</w:t>
      </w:r>
      <w:r>
        <w:rPr>
          <w:spacing w:val="-83"/>
          <w:sz w:val="23"/>
          <w:szCs w:val="23"/>
          <w:lang w:eastAsia="zh-CN"/>
        </w:rPr>
        <w:t xml:space="preserve"> </w:t>
      </w:r>
      <w:r>
        <w:rPr>
          <w:spacing w:val="7"/>
          <w:sz w:val="23"/>
          <w:szCs w:val="23"/>
          <w:lang w:eastAsia="zh-CN"/>
        </w:rPr>
        <w:t>”中</w:t>
      </w:r>
      <w:r>
        <w:rPr>
          <w:sz w:val="23"/>
          <w:szCs w:val="23"/>
          <w:lang w:eastAsia="zh-CN"/>
        </w:rPr>
        <w:t xml:space="preserve"> </w:t>
      </w:r>
      <w:r>
        <w:rPr>
          <w:spacing w:val="-5"/>
          <w:sz w:val="23"/>
          <w:szCs w:val="23"/>
          <w:lang w:eastAsia="zh-CN"/>
        </w:rPr>
        <w:t>第</w:t>
      </w:r>
      <w:r>
        <w:rPr>
          <w:spacing w:val="-28"/>
          <w:sz w:val="23"/>
          <w:szCs w:val="23"/>
          <w:lang w:eastAsia="zh-CN"/>
        </w:rPr>
        <w:t xml:space="preserve"> </w:t>
      </w:r>
      <w:r>
        <w:rPr>
          <w:spacing w:val="-5"/>
          <w:sz w:val="23"/>
          <w:szCs w:val="23"/>
          <w:lang w:eastAsia="zh-CN"/>
        </w:rPr>
        <w:t>17</w:t>
      </w:r>
      <w:r>
        <w:rPr>
          <w:spacing w:val="-36"/>
          <w:sz w:val="23"/>
          <w:szCs w:val="23"/>
          <w:lang w:eastAsia="zh-CN"/>
        </w:rPr>
        <w:t xml:space="preserve"> </w:t>
      </w:r>
      <w:r>
        <w:rPr>
          <w:spacing w:val="-5"/>
          <w:sz w:val="23"/>
          <w:szCs w:val="23"/>
          <w:lang w:eastAsia="zh-CN"/>
        </w:rPr>
        <w:t>项的规定。</w:t>
      </w:r>
    </w:p>
    <w:p w14:paraId="30F5CCFF">
      <w:pPr>
        <w:pStyle w:val="6"/>
        <w:spacing w:before="37" w:line="230" w:lineRule="auto"/>
        <w:ind w:left="492"/>
        <w:rPr>
          <w:rFonts w:hint="eastAsia"/>
          <w:sz w:val="23"/>
          <w:szCs w:val="23"/>
          <w:lang w:eastAsia="zh-CN"/>
        </w:rPr>
      </w:pPr>
      <w:r>
        <w:rPr>
          <w:spacing w:val="7"/>
          <w:sz w:val="23"/>
          <w:szCs w:val="23"/>
          <w:lang w:eastAsia="zh-CN"/>
        </w:rPr>
        <w:t>1</w:t>
      </w:r>
      <w:r>
        <w:rPr>
          <w:rFonts w:hint="eastAsia"/>
          <w:spacing w:val="7"/>
          <w:sz w:val="23"/>
          <w:szCs w:val="23"/>
          <w:lang w:eastAsia="zh-CN"/>
        </w:rPr>
        <w:t>1</w:t>
      </w:r>
      <w:r>
        <w:rPr>
          <w:spacing w:val="7"/>
          <w:sz w:val="23"/>
          <w:szCs w:val="23"/>
          <w:lang w:eastAsia="zh-CN"/>
        </w:rPr>
        <w:t>.2.1.投标文件的页面必须用印刷体打印（如需递交纸质版投标文件）。</w:t>
      </w:r>
    </w:p>
    <w:p w14:paraId="3AAAFB62">
      <w:pPr>
        <w:pStyle w:val="6"/>
        <w:spacing w:before="119" w:line="228" w:lineRule="auto"/>
        <w:jc w:val="right"/>
        <w:rPr>
          <w:rFonts w:hint="eastAsia"/>
          <w:sz w:val="23"/>
          <w:szCs w:val="23"/>
          <w:lang w:eastAsia="zh-CN"/>
        </w:rPr>
      </w:pPr>
      <w:r>
        <w:rPr>
          <w:spacing w:val="3"/>
          <w:sz w:val="23"/>
          <w:szCs w:val="23"/>
          <w:lang w:eastAsia="zh-CN"/>
        </w:rPr>
        <w:t>1</w:t>
      </w:r>
      <w:r>
        <w:rPr>
          <w:rFonts w:hint="eastAsia"/>
          <w:spacing w:val="3"/>
          <w:sz w:val="23"/>
          <w:szCs w:val="23"/>
          <w:lang w:eastAsia="zh-CN"/>
        </w:rPr>
        <w:t>1</w:t>
      </w:r>
      <w:r>
        <w:rPr>
          <w:spacing w:val="3"/>
          <w:sz w:val="23"/>
          <w:szCs w:val="23"/>
          <w:lang w:eastAsia="zh-CN"/>
        </w:rPr>
        <w:t>.2.2 投标文件应清楚工整，一般不准修改。个别非实质性修改之处应加盖投标人公章。</w:t>
      </w:r>
    </w:p>
    <w:p w14:paraId="528927A3">
      <w:pPr>
        <w:pStyle w:val="6"/>
        <w:spacing w:before="120" w:line="316" w:lineRule="auto"/>
        <w:ind w:right="38" w:firstLine="492"/>
        <w:rPr>
          <w:rFonts w:hint="eastAsia"/>
          <w:sz w:val="23"/>
          <w:szCs w:val="23"/>
          <w:lang w:eastAsia="zh-CN"/>
        </w:rPr>
      </w:pPr>
      <w:r>
        <w:rPr>
          <w:spacing w:val="8"/>
          <w:sz w:val="23"/>
          <w:szCs w:val="23"/>
          <w:lang w:eastAsia="zh-CN"/>
        </w:rPr>
        <w:t>1</w:t>
      </w:r>
      <w:r>
        <w:rPr>
          <w:rFonts w:hint="eastAsia"/>
          <w:spacing w:val="8"/>
          <w:sz w:val="23"/>
          <w:szCs w:val="23"/>
          <w:lang w:eastAsia="zh-CN"/>
        </w:rPr>
        <w:t>1</w:t>
      </w:r>
      <w:r>
        <w:rPr>
          <w:spacing w:val="8"/>
          <w:sz w:val="23"/>
          <w:szCs w:val="23"/>
          <w:lang w:eastAsia="zh-CN"/>
        </w:rPr>
        <w:t>.2.3 投标文件应由法人代表或法人授权代表在规</w:t>
      </w:r>
      <w:r>
        <w:rPr>
          <w:spacing w:val="7"/>
          <w:sz w:val="23"/>
          <w:szCs w:val="23"/>
          <w:lang w:eastAsia="zh-CN"/>
        </w:rPr>
        <w:t>定签章处逐一签署并加盖单位公章。</w:t>
      </w:r>
      <w:r>
        <w:rPr>
          <w:sz w:val="23"/>
          <w:szCs w:val="23"/>
          <w:lang w:eastAsia="zh-CN"/>
        </w:rPr>
        <w:t xml:space="preserve"> </w:t>
      </w:r>
      <w:r>
        <w:rPr>
          <w:spacing w:val="11"/>
          <w:sz w:val="23"/>
          <w:szCs w:val="23"/>
          <w:lang w:eastAsia="zh-CN"/>
        </w:rPr>
        <w:t>所有投标人签字、法人代表签字、法人代表授权人签</w:t>
      </w:r>
      <w:r>
        <w:rPr>
          <w:spacing w:val="10"/>
          <w:sz w:val="23"/>
          <w:szCs w:val="23"/>
          <w:lang w:eastAsia="zh-CN"/>
        </w:rPr>
        <w:t>字和其它签字处必须加盖具有法律效力</w:t>
      </w:r>
      <w:r>
        <w:rPr>
          <w:sz w:val="23"/>
          <w:szCs w:val="23"/>
          <w:lang w:eastAsia="zh-CN"/>
        </w:rPr>
        <w:t xml:space="preserve"> </w:t>
      </w:r>
      <w:r>
        <w:rPr>
          <w:spacing w:val="11"/>
          <w:sz w:val="23"/>
          <w:szCs w:val="23"/>
          <w:lang w:eastAsia="zh-CN"/>
        </w:rPr>
        <w:t>的投标人的印章后，投标文件方为有效，没有按要求</w:t>
      </w:r>
      <w:r>
        <w:rPr>
          <w:spacing w:val="10"/>
          <w:sz w:val="23"/>
          <w:szCs w:val="23"/>
          <w:lang w:eastAsia="zh-CN"/>
        </w:rPr>
        <w:t>签章的投标文件，将视为对招标文件没</w:t>
      </w:r>
      <w:r>
        <w:rPr>
          <w:sz w:val="23"/>
          <w:szCs w:val="23"/>
          <w:lang w:eastAsia="zh-CN"/>
        </w:rPr>
        <w:t xml:space="preserve"> </w:t>
      </w:r>
      <w:r>
        <w:rPr>
          <w:spacing w:val="7"/>
          <w:sz w:val="23"/>
          <w:szCs w:val="23"/>
          <w:lang w:eastAsia="zh-CN"/>
        </w:rPr>
        <w:t>有做出实质性响应，其风险由投标人自行承担。</w:t>
      </w:r>
    </w:p>
    <w:p w14:paraId="294451F8">
      <w:pPr>
        <w:pStyle w:val="6"/>
        <w:spacing w:before="43" w:line="307" w:lineRule="auto"/>
        <w:ind w:left="2" w:right="80" w:firstLine="490"/>
        <w:rPr>
          <w:rFonts w:hint="eastAsia"/>
          <w:sz w:val="23"/>
          <w:szCs w:val="23"/>
          <w:lang w:eastAsia="zh-CN"/>
        </w:rPr>
      </w:pPr>
      <w:r>
        <w:rPr>
          <w:spacing w:val="6"/>
          <w:sz w:val="23"/>
          <w:szCs w:val="23"/>
          <w:lang w:eastAsia="zh-CN"/>
        </w:rPr>
        <w:t>1</w:t>
      </w:r>
      <w:r>
        <w:rPr>
          <w:rFonts w:hint="eastAsia"/>
          <w:spacing w:val="6"/>
          <w:sz w:val="23"/>
          <w:szCs w:val="23"/>
          <w:lang w:eastAsia="zh-CN"/>
        </w:rPr>
        <w:t>1</w:t>
      </w:r>
      <w:r>
        <w:rPr>
          <w:spacing w:val="6"/>
          <w:sz w:val="23"/>
          <w:szCs w:val="23"/>
          <w:lang w:eastAsia="zh-CN"/>
        </w:rPr>
        <w:t>.2.4</w:t>
      </w:r>
      <w:r>
        <w:rPr>
          <w:spacing w:val="-32"/>
          <w:sz w:val="23"/>
          <w:szCs w:val="23"/>
          <w:lang w:eastAsia="zh-CN"/>
        </w:rPr>
        <w:t xml:space="preserve"> </w:t>
      </w:r>
      <w:r>
        <w:rPr>
          <w:spacing w:val="6"/>
          <w:sz w:val="23"/>
          <w:szCs w:val="23"/>
          <w:lang w:eastAsia="zh-CN"/>
        </w:rPr>
        <w:t>所有投标文件必须提交正本和副本，并在封面上标记“正本</w:t>
      </w:r>
      <w:r>
        <w:rPr>
          <w:spacing w:val="-83"/>
          <w:sz w:val="23"/>
          <w:szCs w:val="23"/>
          <w:lang w:eastAsia="zh-CN"/>
        </w:rPr>
        <w:t xml:space="preserve"> </w:t>
      </w:r>
      <w:r>
        <w:rPr>
          <w:spacing w:val="6"/>
          <w:sz w:val="23"/>
          <w:szCs w:val="23"/>
          <w:lang w:eastAsia="zh-CN"/>
        </w:rPr>
        <w:t>”和“副本</w:t>
      </w:r>
      <w:r>
        <w:rPr>
          <w:spacing w:val="-83"/>
          <w:sz w:val="23"/>
          <w:szCs w:val="23"/>
          <w:lang w:eastAsia="zh-CN"/>
        </w:rPr>
        <w:t xml:space="preserve"> </w:t>
      </w:r>
      <w:r>
        <w:rPr>
          <w:spacing w:val="6"/>
          <w:sz w:val="23"/>
          <w:szCs w:val="23"/>
          <w:lang w:eastAsia="zh-CN"/>
        </w:rPr>
        <w:t>”。具体</w:t>
      </w:r>
      <w:r>
        <w:rPr>
          <w:sz w:val="23"/>
          <w:szCs w:val="23"/>
          <w:lang w:eastAsia="zh-CN"/>
        </w:rPr>
        <w:t xml:space="preserve"> </w:t>
      </w:r>
      <w:r>
        <w:rPr>
          <w:spacing w:val="5"/>
          <w:sz w:val="23"/>
          <w:szCs w:val="23"/>
          <w:lang w:eastAsia="zh-CN"/>
        </w:rPr>
        <w:t>份数详见投标人须知前附表。</w:t>
      </w:r>
    </w:p>
    <w:p w14:paraId="25F670F5">
      <w:pPr>
        <w:pStyle w:val="6"/>
        <w:spacing w:before="43" w:line="308" w:lineRule="auto"/>
        <w:ind w:left="5" w:right="83" w:firstLine="487"/>
        <w:rPr>
          <w:rFonts w:hint="eastAsia"/>
          <w:sz w:val="23"/>
          <w:szCs w:val="23"/>
          <w:lang w:eastAsia="zh-CN"/>
        </w:rPr>
      </w:pPr>
      <w:r>
        <w:rPr>
          <w:spacing w:val="7"/>
          <w:sz w:val="23"/>
          <w:szCs w:val="23"/>
          <w:lang w:eastAsia="zh-CN"/>
        </w:rPr>
        <w:t>1</w:t>
      </w:r>
      <w:r>
        <w:rPr>
          <w:rFonts w:hint="eastAsia"/>
          <w:spacing w:val="7"/>
          <w:sz w:val="23"/>
          <w:szCs w:val="23"/>
          <w:lang w:eastAsia="zh-CN"/>
        </w:rPr>
        <w:t>1</w:t>
      </w:r>
      <w:r>
        <w:rPr>
          <w:spacing w:val="7"/>
          <w:sz w:val="23"/>
          <w:szCs w:val="23"/>
          <w:lang w:eastAsia="zh-CN"/>
        </w:rPr>
        <w:t>.2.5 投标文件的正本与副本应当完全一致。</w:t>
      </w:r>
      <w:r>
        <w:rPr>
          <w:spacing w:val="6"/>
          <w:sz w:val="23"/>
          <w:szCs w:val="23"/>
          <w:lang w:eastAsia="zh-CN"/>
        </w:rPr>
        <w:t>当正本和副本之间出现差异时，以正本为</w:t>
      </w:r>
      <w:r>
        <w:rPr>
          <w:sz w:val="23"/>
          <w:szCs w:val="23"/>
          <w:lang w:eastAsia="zh-CN"/>
        </w:rPr>
        <w:t xml:space="preserve"> </w:t>
      </w:r>
      <w:r>
        <w:rPr>
          <w:spacing w:val="-9"/>
          <w:sz w:val="23"/>
          <w:szCs w:val="23"/>
          <w:lang w:eastAsia="zh-CN"/>
        </w:rPr>
        <w:t>准。</w:t>
      </w:r>
    </w:p>
    <w:p w14:paraId="5EEF1C61">
      <w:pPr>
        <w:pStyle w:val="6"/>
        <w:spacing w:before="42" w:line="230" w:lineRule="auto"/>
        <w:ind w:left="492"/>
        <w:rPr>
          <w:rFonts w:hint="eastAsia"/>
          <w:sz w:val="23"/>
          <w:szCs w:val="23"/>
          <w:lang w:eastAsia="zh-CN"/>
        </w:rPr>
      </w:pPr>
      <w:r>
        <w:rPr>
          <w:spacing w:val="5"/>
          <w:sz w:val="23"/>
          <w:szCs w:val="23"/>
          <w:lang w:eastAsia="zh-CN"/>
        </w:rPr>
        <w:t>1</w:t>
      </w:r>
      <w:r>
        <w:rPr>
          <w:rFonts w:hint="eastAsia"/>
          <w:spacing w:val="5"/>
          <w:sz w:val="23"/>
          <w:szCs w:val="23"/>
          <w:lang w:eastAsia="zh-CN"/>
        </w:rPr>
        <w:t>1</w:t>
      </w:r>
      <w:r>
        <w:rPr>
          <w:spacing w:val="5"/>
          <w:sz w:val="23"/>
          <w:szCs w:val="23"/>
          <w:lang w:eastAsia="zh-CN"/>
        </w:rPr>
        <w:t>.2.6 电报、电话、传真、电子邮件等形式递交的投标文件概不接受。</w:t>
      </w:r>
    </w:p>
    <w:p w14:paraId="71E2818E">
      <w:pPr>
        <w:pStyle w:val="6"/>
        <w:spacing w:before="119" w:line="231" w:lineRule="auto"/>
        <w:ind w:left="12"/>
        <w:outlineLvl w:val="1"/>
        <w:rPr>
          <w:rFonts w:hint="eastAsia"/>
          <w:sz w:val="23"/>
          <w:szCs w:val="23"/>
          <w:lang w:eastAsia="zh-CN"/>
        </w:rPr>
      </w:pPr>
      <w:bookmarkStart w:id="41" w:name="_Toc24589"/>
      <w:r>
        <w:rPr>
          <w:b/>
          <w:bCs/>
          <w:spacing w:val="2"/>
          <w:sz w:val="23"/>
          <w:szCs w:val="23"/>
          <w:lang w:eastAsia="zh-CN"/>
        </w:rPr>
        <w:t>1</w:t>
      </w:r>
      <w:r>
        <w:rPr>
          <w:rFonts w:hint="eastAsia"/>
          <w:b/>
          <w:bCs/>
          <w:spacing w:val="2"/>
          <w:sz w:val="23"/>
          <w:szCs w:val="23"/>
          <w:lang w:eastAsia="zh-CN"/>
        </w:rPr>
        <w:t>2</w:t>
      </w:r>
      <w:r>
        <w:rPr>
          <w:b/>
          <w:bCs/>
          <w:spacing w:val="2"/>
          <w:sz w:val="23"/>
          <w:szCs w:val="23"/>
          <w:lang w:eastAsia="zh-CN"/>
        </w:rPr>
        <w:t>.投标报价</w:t>
      </w:r>
      <w:bookmarkEnd w:id="41"/>
    </w:p>
    <w:p w14:paraId="3626D67B">
      <w:pPr>
        <w:pStyle w:val="6"/>
        <w:spacing w:before="118" w:line="318" w:lineRule="auto"/>
        <w:ind w:left="3" w:right="1" w:firstLine="489"/>
        <w:rPr>
          <w:rFonts w:hint="eastAsia"/>
          <w:sz w:val="23"/>
          <w:szCs w:val="23"/>
          <w:lang w:eastAsia="zh-CN"/>
        </w:rPr>
      </w:pPr>
      <w:r>
        <w:rPr>
          <w:spacing w:val="8"/>
          <w:sz w:val="23"/>
          <w:szCs w:val="23"/>
          <w:lang w:eastAsia="zh-CN"/>
        </w:rPr>
        <w:t>1</w:t>
      </w:r>
      <w:r>
        <w:rPr>
          <w:rFonts w:hint="eastAsia"/>
          <w:spacing w:val="8"/>
          <w:sz w:val="23"/>
          <w:szCs w:val="23"/>
          <w:lang w:eastAsia="zh-CN"/>
        </w:rPr>
        <w:t>2</w:t>
      </w:r>
      <w:r>
        <w:rPr>
          <w:spacing w:val="8"/>
          <w:sz w:val="23"/>
          <w:szCs w:val="23"/>
          <w:lang w:eastAsia="zh-CN"/>
        </w:rPr>
        <w:t>.1</w:t>
      </w:r>
      <w:r>
        <w:rPr>
          <w:spacing w:val="-35"/>
          <w:sz w:val="23"/>
          <w:szCs w:val="23"/>
          <w:lang w:eastAsia="zh-CN"/>
        </w:rPr>
        <w:t xml:space="preserve"> </w:t>
      </w:r>
      <w:r>
        <w:rPr>
          <w:spacing w:val="8"/>
          <w:sz w:val="23"/>
          <w:szCs w:val="23"/>
          <w:lang w:eastAsia="zh-CN"/>
        </w:rPr>
        <w:t>所有投标报价均以人民币元为计算单位。只要投报了一个确定</w:t>
      </w:r>
      <w:r>
        <w:rPr>
          <w:spacing w:val="7"/>
          <w:sz w:val="23"/>
          <w:szCs w:val="23"/>
          <w:lang w:eastAsia="zh-CN"/>
        </w:rPr>
        <w:t>数额的总价，无论分</w:t>
      </w:r>
      <w:r>
        <w:rPr>
          <w:sz w:val="23"/>
          <w:szCs w:val="23"/>
          <w:lang w:eastAsia="zh-CN"/>
        </w:rPr>
        <w:t xml:space="preserve"> </w:t>
      </w:r>
      <w:r>
        <w:rPr>
          <w:spacing w:val="11"/>
          <w:sz w:val="23"/>
          <w:szCs w:val="23"/>
          <w:lang w:eastAsia="zh-CN"/>
        </w:rPr>
        <w:t>项价格是否全部填报了相应的金额或免费字样</w:t>
      </w:r>
      <w:r>
        <w:rPr>
          <w:spacing w:val="10"/>
          <w:sz w:val="23"/>
          <w:szCs w:val="23"/>
          <w:lang w:eastAsia="zh-CN"/>
        </w:rPr>
        <w:t>，报价应被视为已经包含了但并不限于各项购</w:t>
      </w:r>
      <w:r>
        <w:rPr>
          <w:sz w:val="23"/>
          <w:szCs w:val="23"/>
          <w:lang w:eastAsia="zh-CN"/>
        </w:rPr>
        <w:t xml:space="preserve"> </w:t>
      </w:r>
      <w:r>
        <w:rPr>
          <w:spacing w:val="7"/>
          <w:sz w:val="23"/>
          <w:szCs w:val="23"/>
          <w:lang w:eastAsia="zh-CN"/>
        </w:rPr>
        <w:t>买货物及其运送、安装、调试、验收、保险和相关服务等</w:t>
      </w:r>
      <w:r>
        <w:rPr>
          <w:spacing w:val="6"/>
          <w:sz w:val="23"/>
          <w:szCs w:val="23"/>
          <w:lang w:eastAsia="zh-CN"/>
        </w:rPr>
        <w:t>的费用和所需缴纳的所有价格、税、</w:t>
      </w:r>
      <w:r>
        <w:rPr>
          <w:sz w:val="23"/>
          <w:szCs w:val="23"/>
          <w:lang w:eastAsia="zh-CN"/>
        </w:rPr>
        <w:t xml:space="preserve"> </w:t>
      </w:r>
      <w:r>
        <w:rPr>
          <w:spacing w:val="7"/>
          <w:sz w:val="23"/>
          <w:szCs w:val="23"/>
          <w:lang w:eastAsia="zh-CN"/>
        </w:rPr>
        <w:t>费。在其他情况下，</w:t>
      </w:r>
      <w:r>
        <w:rPr>
          <w:spacing w:val="-27"/>
          <w:sz w:val="23"/>
          <w:szCs w:val="23"/>
          <w:lang w:eastAsia="zh-CN"/>
        </w:rPr>
        <w:t xml:space="preserve"> </w:t>
      </w:r>
      <w:r>
        <w:rPr>
          <w:spacing w:val="7"/>
          <w:sz w:val="23"/>
          <w:szCs w:val="23"/>
          <w:lang w:eastAsia="zh-CN"/>
        </w:rPr>
        <w:t>由于分项报价填报不完整、不清楚或存在其他任何失误，</w:t>
      </w:r>
      <w:r>
        <w:rPr>
          <w:spacing w:val="-63"/>
          <w:sz w:val="23"/>
          <w:szCs w:val="23"/>
          <w:lang w:eastAsia="zh-CN"/>
        </w:rPr>
        <w:t xml:space="preserve"> </w:t>
      </w:r>
      <w:r>
        <w:rPr>
          <w:spacing w:val="7"/>
          <w:sz w:val="23"/>
          <w:szCs w:val="23"/>
          <w:lang w:eastAsia="zh-CN"/>
        </w:rPr>
        <w:t>所导致的任何</w:t>
      </w:r>
      <w:r>
        <w:rPr>
          <w:sz w:val="23"/>
          <w:szCs w:val="23"/>
          <w:lang w:eastAsia="zh-CN"/>
        </w:rPr>
        <w:t xml:space="preserve"> </w:t>
      </w:r>
      <w:r>
        <w:rPr>
          <w:spacing w:val="6"/>
          <w:sz w:val="23"/>
          <w:szCs w:val="23"/>
          <w:lang w:eastAsia="zh-CN"/>
        </w:rPr>
        <w:t>不利后果均应当由投标人自行承担。</w:t>
      </w:r>
    </w:p>
    <w:p w14:paraId="7D7041A9">
      <w:pPr>
        <w:pStyle w:val="6"/>
        <w:spacing w:before="41" w:line="228" w:lineRule="auto"/>
        <w:ind w:left="492"/>
        <w:outlineLvl w:val="2"/>
        <w:rPr>
          <w:rFonts w:hint="eastAsia"/>
          <w:sz w:val="23"/>
          <w:szCs w:val="23"/>
          <w:lang w:eastAsia="zh-CN"/>
        </w:rPr>
      </w:pPr>
      <w:bookmarkStart w:id="42" w:name="_Toc3037"/>
      <w:r>
        <w:rPr>
          <w:spacing w:val="7"/>
          <w:sz w:val="23"/>
          <w:szCs w:val="23"/>
          <w:lang w:eastAsia="zh-CN"/>
        </w:rPr>
        <w:t>1</w:t>
      </w:r>
      <w:r>
        <w:rPr>
          <w:rFonts w:hint="eastAsia"/>
          <w:spacing w:val="7"/>
          <w:sz w:val="23"/>
          <w:szCs w:val="23"/>
          <w:lang w:eastAsia="zh-CN"/>
        </w:rPr>
        <w:t>2</w:t>
      </w:r>
      <w:r>
        <w:rPr>
          <w:spacing w:val="7"/>
          <w:sz w:val="23"/>
          <w:szCs w:val="23"/>
          <w:lang w:eastAsia="zh-CN"/>
        </w:rPr>
        <w:t>.2</w:t>
      </w:r>
      <w:r>
        <w:rPr>
          <w:spacing w:val="-28"/>
          <w:sz w:val="23"/>
          <w:szCs w:val="23"/>
          <w:lang w:eastAsia="zh-CN"/>
        </w:rPr>
        <w:t xml:space="preserve"> </w:t>
      </w:r>
      <w:r>
        <w:rPr>
          <w:spacing w:val="7"/>
          <w:sz w:val="23"/>
          <w:szCs w:val="23"/>
          <w:lang w:eastAsia="zh-CN"/>
        </w:rPr>
        <w:t>投标人投报多包的，须对每包分别制作投标文件并报价</w:t>
      </w:r>
      <w:r>
        <w:rPr>
          <w:b/>
          <w:bCs/>
          <w:spacing w:val="7"/>
          <w:sz w:val="23"/>
          <w:szCs w:val="23"/>
          <w:lang w:eastAsia="zh-CN"/>
        </w:rPr>
        <w:t>。</w:t>
      </w:r>
      <w:bookmarkEnd w:id="42"/>
    </w:p>
    <w:p w14:paraId="1A5524B7">
      <w:pPr>
        <w:pStyle w:val="6"/>
        <w:spacing w:before="122" w:line="308" w:lineRule="auto"/>
        <w:ind w:left="6" w:right="83" w:firstLine="486"/>
        <w:rPr>
          <w:rFonts w:hint="eastAsia"/>
          <w:sz w:val="23"/>
          <w:szCs w:val="23"/>
          <w:lang w:eastAsia="zh-CN"/>
        </w:rPr>
      </w:pPr>
      <w:r>
        <w:rPr>
          <w:spacing w:val="8"/>
          <w:sz w:val="23"/>
          <w:szCs w:val="23"/>
          <w:lang w:eastAsia="zh-CN"/>
        </w:rPr>
        <w:t>1</w:t>
      </w:r>
      <w:r>
        <w:rPr>
          <w:rFonts w:hint="eastAsia"/>
          <w:spacing w:val="8"/>
          <w:sz w:val="23"/>
          <w:szCs w:val="23"/>
          <w:lang w:eastAsia="zh-CN"/>
        </w:rPr>
        <w:t>2</w:t>
      </w:r>
      <w:r>
        <w:rPr>
          <w:spacing w:val="8"/>
          <w:sz w:val="23"/>
          <w:szCs w:val="23"/>
          <w:lang w:eastAsia="zh-CN"/>
        </w:rPr>
        <w:t>.3</w:t>
      </w:r>
      <w:r>
        <w:rPr>
          <w:spacing w:val="-25"/>
          <w:sz w:val="23"/>
          <w:szCs w:val="23"/>
          <w:lang w:eastAsia="zh-CN"/>
        </w:rPr>
        <w:t xml:space="preserve"> </w:t>
      </w:r>
      <w:r>
        <w:rPr>
          <w:spacing w:val="8"/>
          <w:sz w:val="23"/>
          <w:szCs w:val="23"/>
          <w:lang w:eastAsia="zh-CN"/>
        </w:rPr>
        <w:t>除非招标文件另有规定，不接受可选择</w:t>
      </w:r>
      <w:r>
        <w:rPr>
          <w:spacing w:val="7"/>
          <w:sz w:val="23"/>
          <w:szCs w:val="23"/>
          <w:lang w:eastAsia="zh-CN"/>
        </w:rPr>
        <w:t>或可调整的投标方案和报价，任何有选择的</w:t>
      </w:r>
      <w:r>
        <w:rPr>
          <w:sz w:val="23"/>
          <w:szCs w:val="23"/>
          <w:lang w:eastAsia="zh-CN"/>
        </w:rPr>
        <w:t xml:space="preserve"> </w:t>
      </w:r>
      <w:r>
        <w:rPr>
          <w:spacing w:val="8"/>
          <w:sz w:val="23"/>
          <w:szCs w:val="23"/>
          <w:lang w:eastAsia="zh-CN"/>
        </w:rPr>
        <w:t>或可调整的投标方案和报价将被视为非响应性投标而</w:t>
      </w:r>
      <w:r>
        <w:rPr>
          <w:spacing w:val="7"/>
          <w:sz w:val="23"/>
          <w:szCs w:val="23"/>
          <w:lang w:eastAsia="zh-CN"/>
        </w:rPr>
        <w:t>被拒绝。</w:t>
      </w:r>
    </w:p>
    <w:p w14:paraId="28030027">
      <w:pPr>
        <w:pStyle w:val="6"/>
        <w:spacing w:before="41" w:line="310" w:lineRule="auto"/>
        <w:ind w:left="3" w:right="83" w:firstLine="489"/>
        <w:rPr>
          <w:rFonts w:hint="eastAsia"/>
          <w:sz w:val="23"/>
          <w:szCs w:val="23"/>
          <w:lang w:eastAsia="zh-CN"/>
        </w:rPr>
      </w:pPr>
      <w:r>
        <w:rPr>
          <w:spacing w:val="10"/>
          <w:sz w:val="23"/>
          <w:szCs w:val="23"/>
          <w:lang w:eastAsia="zh-CN"/>
        </w:rPr>
        <w:t>1</w:t>
      </w:r>
      <w:r>
        <w:rPr>
          <w:rFonts w:hint="eastAsia"/>
          <w:spacing w:val="10"/>
          <w:sz w:val="23"/>
          <w:szCs w:val="23"/>
          <w:lang w:eastAsia="zh-CN"/>
        </w:rPr>
        <w:t>2</w:t>
      </w:r>
      <w:r>
        <w:rPr>
          <w:spacing w:val="10"/>
          <w:sz w:val="23"/>
          <w:szCs w:val="23"/>
          <w:lang w:eastAsia="zh-CN"/>
        </w:rPr>
        <w:t>.4</w:t>
      </w:r>
      <w:r>
        <w:rPr>
          <w:spacing w:val="-31"/>
          <w:sz w:val="23"/>
          <w:szCs w:val="23"/>
          <w:lang w:eastAsia="zh-CN"/>
        </w:rPr>
        <w:t xml:space="preserve"> </w:t>
      </w:r>
      <w:r>
        <w:rPr>
          <w:spacing w:val="10"/>
          <w:sz w:val="23"/>
          <w:szCs w:val="23"/>
          <w:lang w:eastAsia="zh-CN"/>
        </w:rPr>
        <w:t>本项目是否接受进口产品按照招标</w:t>
      </w:r>
      <w:r>
        <w:rPr>
          <w:spacing w:val="9"/>
          <w:sz w:val="23"/>
          <w:szCs w:val="23"/>
          <w:lang w:eastAsia="zh-CN"/>
        </w:rPr>
        <w:t>文件第二部分“投标人须知前附表中</w:t>
      </w:r>
      <w:r>
        <w:rPr>
          <w:spacing w:val="-78"/>
          <w:sz w:val="23"/>
          <w:szCs w:val="23"/>
          <w:lang w:eastAsia="zh-CN"/>
        </w:rPr>
        <w:t xml:space="preserve"> </w:t>
      </w:r>
      <w:r>
        <w:rPr>
          <w:spacing w:val="9"/>
          <w:sz w:val="23"/>
          <w:szCs w:val="23"/>
          <w:lang w:eastAsia="zh-CN"/>
        </w:rPr>
        <w:t>”</w:t>
      </w:r>
      <w:r>
        <w:rPr>
          <w:spacing w:val="-85"/>
          <w:sz w:val="23"/>
          <w:szCs w:val="23"/>
          <w:lang w:eastAsia="zh-CN"/>
        </w:rPr>
        <w:t xml:space="preserve"> </w:t>
      </w:r>
      <w:r>
        <w:rPr>
          <w:spacing w:val="9"/>
          <w:sz w:val="23"/>
          <w:szCs w:val="23"/>
          <w:lang w:eastAsia="zh-CN"/>
        </w:rPr>
        <w:t>中第</w:t>
      </w:r>
      <w:r>
        <w:rPr>
          <w:spacing w:val="-24"/>
          <w:sz w:val="23"/>
          <w:szCs w:val="23"/>
          <w:lang w:eastAsia="zh-CN"/>
        </w:rPr>
        <w:t xml:space="preserve"> </w:t>
      </w:r>
      <w:r>
        <w:rPr>
          <w:spacing w:val="9"/>
          <w:sz w:val="23"/>
          <w:szCs w:val="23"/>
          <w:lang w:eastAsia="zh-CN"/>
        </w:rPr>
        <w:t>11</w:t>
      </w:r>
      <w:r>
        <w:rPr>
          <w:sz w:val="23"/>
          <w:szCs w:val="23"/>
          <w:lang w:eastAsia="zh-CN"/>
        </w:rPr>
        <w:t xml:space="preserve"> </w:t>
      </w:r>
      <w:r>
        <w:rPr>
          <w:spacing w:val="-1"/>
          <w:sz w:val="23"/>
          <w:szCs w:val="23"/>
          <w:lang w:eastAsia="zh-CN"/>
        </w:rPr>
        <w:t>项的规定。</w:t>
      </w:r>
    </w:p>
    <w:p w14:paraId="43103067">
      <w:pPr>
        <w:pStyle w:val="6"/>
        <w:spacing w:before="35" w:line="314" w:lineRule="auto"/>
        <w:ind w:left="2" w:right="15" w:firstLine="490"/>
        <w:jc w:val="both"/>
        <w:rPr>
          <w:rFonts w:hint="eastAsia"/>
          <w:sz w:val="23"/>
          <w:szCs w:val="23"/>
          <w:lang w:eastAsia="zh-CN"/>
        </w:rPr>
      </w:pPr>
      <w:r>
        <w:rPr>
          <w:spacing w:val="8"/>
          <w:sz w:val="23"/>
          <w:szCs w:val="23"/>
          <w:lang w:eastAsia="zh-CN"/>
        </w:rPr>
        <w:t>1</w:t>
      </w:r>
      <w:r>
        <w:rPr>
          <w:rFonts w:hint="eastAsia"/>
          <w:spacing w:val="8"/>
          <w:sz w:val="23"/>
          <w:szCs w:val="23"/>
          <w:lang w:eastAsia="zh-CN"/>
        </w:rPr>
        <w:t>2</w:t>
      </w:r>
      <w:r>
        <w:rPr>
          <w:spacing w:val="8"/>
          <w:sz w:val="23"/>
          <w:szCs w:val="23"/>
          <w:lang w:eastAsia="zh-CN"/>
        </w:rPr>
        <w:t>.5</w:t>
      </w:r>
      <w:r>
        <w:rPr>
          <w:spacing w:val="-35"/>
          <w:sz w:val="23"/>
          <w:szCs w:val="23"/>
          <w:lang w:eastAsia="zh-CN"/>
        </w:rPr>
        <w:t xml:space="preserve"> </w:t>
      </w:r>
      <w:r>
        <w:rPr>
          <w:spacing w:val="8"/>
          <w:sz w:val="23"/>
          <w:szCs w:val="23"/>
          <w:lang w:eastAsia="zh-CN"/>
        </w:rPr>
        <w:t>本项目是否允许投标人将项目的非主体、非关键性工作交由他</w:t>
      </w:r>
      <w:r>
        <w:rPr>
          <w:spacing w:val="7"/>
          <w:sz w:val="23"/>
          <w:szCs w:val="23"/>
          <w:lang w:eastAsia="zh-CN"/>
        </w:rPr>
        <w:t>人完成按照招标文件</w:t>
      </w:r>
      <w:r>
        <w:rPr>
          <w:sz w:val="23"/>
          <w:szCs w:val="23"/>
          <w:lang w:eastAsia="zh-CN"/>
        </w:rPr>
        <w:t xml:space="preserve"> </w:t>
      </w:r>
      <w:r>
        <w:rPr>
          <w:spacing w:val="1"/>
          <w:sz w:val="23"/>
          <w:szCs w:val="23"/>
          <w:lang w:eastAsia="zh-CN"/>
        </w:rPr>
        <w:t>第二部分“投标人须知前附表</w:t>
      </w:r>
      <w:r>
        <w:rPr>
          <w:spacing w:val="-64"/>
          <w:sz w:val="23"/>
          <w:szCs w:val="23"/>
          <w:lang w:eastAsia="zh-CN"/>
        </w:rPr>
        <w:t xml:space="preserve"> </w:t>
      </w:r>
      <w:r>
        <w:rPr>
          <w:spacing w:val="1"/>
          <w:sz w:val="23"/>
          <w:szCs w:val="23"/>
          <w:lang w:eastAsia="zh-CN"/>
        </w:rPr>
        <w:t>”中第</w:t>
      </w:r>
      <w:r>
        <w:rPr>
          <w:spacing w:val="-29"/>
          <w:sz w:val="23"/>
          <w:szCs w:val="23"/>
          <w:lang w:eastAsia="zh-CN"/>
        </w:rPr>
        <w:t xml:space="preserve"> </w:t>
      </w:r>
      <w:r>
        <w:rPr>
          <w:spacing w:val="1"/>
          <w:sz w:val="23"/>
          <w:szCs w:val="23"/>
          <w:lang w:eastAsia="zh-CN"/>
        </w:rPr>
        <w:t>12</w:t>
      </w:r>
      <w:r>
        <w:rPr>
          <w:spacing w:val="-35"/>
          <w:sz w:val="23"/>
          <w:szCs w:val="23"/>
          <w:lang w:eastAsia="zh-CN"/>
        </w:rPr>
        <w:t xml:space="preserve"> </w:t>
      </w:r>
      <w:r>
        <w:rPr>
          <w:spacing w:val="1"/>
          <w:sz w:val="23"/>
          <w:szCs w:val="23"/>
          <w:lang w:eastAsia="zh-CN"/>
        </w:rPr>
        <w:t>项的规定。如允许，投标人根据采购项目的实际情况，</w:t>
      </w:r>
      <w:r>
        <w:rPr>
          <w:sz w:val="23"/>
          <w:szCs w:val="23"/>
          <w:lang w:eastAsia="zh-CN"/>
        </w:rPr>
        <w:t xml:space="preserve"> </w:t>
      </w:r>
      <w:r>
        <w:rPr>
          <w:spacing w:val="9"/>
          <w:sz w:val="23"/>
          <w:szCs w:val="23"/>
          <w:lang w:eastAsia="zh-CN"/>
        </w:rPr>
        <w:t>拟在中标后将中标项目的非主体、非关键性工作交</w:t>
      </w:r>
      <w:r>
        <w:rPr>
          <w:spacing w:val="8"/>
          <w:sz w:val="23"/>
          <w:szCs w:val="23"/>
          <w:lang w:eastAsia="zh-CN"/>
        </w:rPr>
        <w:t>由他人完成，须在技术文件中载明。</w:t>
      </w:r>
    </w:p>
    <w:p w14:paraId="6203FD39">
      <w:pPr>
        <w:pStyle w:val="6"/>
        <w:spacing w:before="41" w:line="308" w:lineRule="auto"/>
        <w:ind w:left="492" w:right="1298"/>
        <w:rPr>
          <w:rFonts w:hint="eastAsia"/>
          <w:sz w:val="23"/>
          <w:szCs w:val="23"/>
          <w:lang w:eastAsia="zh-CN"/>
        </w:rPr>
      </w:pPr>
      <w:r>
        <w:rPr>
          <w:spacing w:val="7"/>
          <w:sz w:val="23"/>
          <w:szCs w:val="23"/>
          <w:lang w:eastAsia="zh-CN"/>
        </w:rPr>
        <w:t>1</w:t>
      </w:r>
      <w:r>
        <w:rPr>
          <w:rFonts w:hint="eastAsia"/>
          <w:spacing w:val="7"/>
          <w:sz w:val="23"/>
          <w:szCs w:val="23"/>
          <w:lang w:eastAsia="zh-CN"/>
        </w:rPr>
        <w:t>2</w:t>
      </w:r>
      <w:r>
        <w:rPr>
          <w:spacing w:val="7"/>
          <w:sz w:val="23"/>
          <w:szCs w:val="23"/>
          <w:lang w:eastAsia="zh-CN"/>
        </w:rPr>
        <w:t>.6</w:t>
      </w:r>
      <w:r>
        <w:rPr>
          <w:spacing w:val="-35"/>
          <w:sz w:val="23"/>
          <w:szCs w:val="23"/>
          <w:lang w:eastAsia="zh-CN"/>
        </w:rPr>
        <w:t xml:space="preserve"> </w:t>
      </w:r>
      <w:r>
        <w:rPr>
          <w:spacing w:val="7"/>
          <w:sz w:val="23"/>
          <w:szCs w:val="23"/>
          <w:lang w:eastAsia="zh-CN"/>
        </w:rPr>
        <w:t>投标人须严格按照报价明细表规定的内容填写货物单价以及其他事项。</w:t>
      </w:r>
      <w:r>
        <w:rPr>
          <w:sz w:val="23"/>
          <w:szCs w:val="23"/>
          <w:lang w:eastAsia="zh-CN"/>
        </w:rPr>
        <w:t xml:space="preserve"> </w:t>
      </w:r>
      <w:r>
        <w:rPr>
          <w:spacing w:val="6"/>
          <w:sz w:val="23"/>
          <w:szCs w:val="23"/>
          <w:lang w:eastAsia="zh-CN"/>
        </w:rPr>
        <w:t>1</w:t>
      </w:r>
      <w:r>
        <w:rPr>
          <w:rFonts w:hint="eastAsia"/>
          <w:spacing w:val="6"/>
          <w:sz w:val="23"/>
          <w:szCs w:val="23"/>
          <w:lang w:eastAsia="zh-CN"/>
        </w:rPr>
        <w:t>2</w:t>
      </w:r>
      <w:r>
        <w:rPr>
          <w:spacing w:val="6"/>
          <w:sz w:val="23"/>
          <w:szCs w:val="23"/>
          <w:lang w:eastAsia="zh-CN"/>
        </w:rPr>
        <w:t>.7</w:t>
      </w:r>
      <w:r>
        <w:rPr>
          <w:spacing w:val="-24"/>
          <w:sz w:val="23"/>
          <w:szCs w:val="23"/>
          <w:lang w:eastAsia="zh-CN"/>
        </w:rPr>
        <w:t xml:space="preserve"> </w:t>
      </w:r>
      <w:r>
        <w:rPr>
          <w:spacing w:val="6"/>
          <w:sz w:val="23"/>
          <w:szCs w:val="23"/>
          <w:lang w:eastAsia="zh-CN"/>
        </w:rPr>
        <w:t>投标人对投标报价若有说明应在投标文件中显著处注明。</w:t>
      </w:r>
    </w:p>
    <w:p w14:paraId="29DCF06F">
      <w:pPr>
        <w:pStyle w:val="6"/>
        <w:spacing w:before="41" w:line="228" w:lineRule="auto"/>
        <w:ind w:left="493"/>
        <w:rPr>
          <w:rFonts w:hint="eastAsia"/>
          <w:sz w:val="23"/>
          <w:szCs w:val="23"/>
          <w:lang w:eastAsia="zh-CN"/>
        </w:rPr>
      </w:pPr>
      <w:r>
        <w:rPr>
          <w:spacing w:val="8"/>
          <w:sz w:val="23"/>
          <w:szCs w:val="23"/>
          <w:lang w:eastAsia="zh-CN"/>
        </w:rPr>
        <w:t>除政策性文件规定以外，投标人所报价格在合同实施期间不因市场变化因素而变动。</w:t>
      </w:r>
    </w:p>
    <w:p w14:paraId="06D46D4A">
      <w:pPr>
        <w:pStyle w:val="6"/>
        <w:spacing w:before="124" w:line="316" w:lineRule="auto"/>
        <w:ind w:left="4" w:right="4" w:firstLine="488"/>
        <w:rPr>
          <w:rFonts w:hint="eastAsia"/>
          <w:sz w:val="23"/>
          <w:szCs w:val="23"/>
          <w:lang w:eastAsia="zh-CN"/>
        </w:rPr>
      </w:pPr>
      <w:r>
        <w:rPr>
          <w:spacing w:val="4"/>
          <w:sz w:val="23"/>
          <w:szCs w:val="23"/>
          <w:lang w:eastAsia="zh-CN"/>
        </w:rPr>
        <w:t>1</w:t>
      </w:r>
      <w:r>
        <w:rPr>
          <w:rFonts w:hint="eastAsia"/>
          <w:spacing w:val="4"/>
          <w:sz w:val="23"/>
          <w:szCs w:val="23"/>
          <w:lang w:eastAsia="zh-CN"/>
        </w:rPr>
        <w:t>2</w:t>
      </w:r>
      <w:r>
        <w:rPr>
          <w:spacing w:val="4"/>
          <w:sz w:val="23"/>
          <w:szCs w:val="23"/>
          <w:lang w:eastAsia="zh-CN"/>
        </w:rPr>
        <w:t>.8</w:t>
      </w:r>
      <w:r>
        <w:rPr>
          <w:spacing w:val="-34"/>
          <w:sz w:val="23"/>
          <w:szCs w:val="23"/>
          <w:lang w:eastAsia="zh-CN"/>
        </w:rPr>
        <w:t xml:space="preserve"> </w:t>
      </w:r>
      <w:r>
        <w:rPr>
          <w:spacing w:val="4"/>
          <w:sz w:val="23"/>
          <w:szCs w:val="23"/>
          <w:lang w:eastAsia="zh-CN"/>
        </w:rPr>
        <w:t>对于有配件、耗材、选件、备件和特殊工具的货物，还应填报投标货物配</w:t>
      </w:r>
      <w:r>
        <w:rPr>
          <w:spacing w:val="3"/>
          <w:sz w:val="23"/>
          <w:szCs w:val="23"/>
          <w:lang w:eastAsia="zh-CN"/>
        </w:rPr>
        <w:t>件、耗材、</w:t>
      </w:r>
      <w:r>
        <w:rPr>
          <w:sz w:val="23"/>
          <w:szCs w:val="23"/>
          <w:lang w:eastAsia="zh-CN"/>
        </w:rPr>
        <w:t xml:space="preserve"> </w:t>
      </w:r>
      <w:r>
        <w:rPr>
          <w:spacing w:val="8"/>
          <w:sz w:val="23"/>
          <w:szCs w:val="23"/>
          <w:lang w:eastAsia="zh-CN"/>
        </w:rPr>
        <w:t>选件表和备件及特殊工具清单，</w:t>
      </w:r>
      <w:r>
        <w:rPr>
          <w:spacing w:val="-67"/>
          <w:sz w:val="23"/>
          <w:szCs w:val="23"/>
          <w:lang w:eastAsia="zh-CN"/>
        </w:rPr>
        <w:t xml:space="preserve"> </w:t>
      </w:r>
      <w:r>
        <w:rPr>
          <w:spacing w:val="8"/>
          <w:sz w:val="23"/>
          <w:szCs w:val="23"/>
          <w:lang w:eastAsia="zh-CN"/>
        </w:rPr>
        <w:t>注明品牌、型号、产地、功能、单价、批量折扣等内容，</w:t>
      </w:r>
      <w:r>
        <w:rPr>
          <w:spacing w:val="-64"/>
          <w:sz w:val="23"/>
          <w:szCs w:val="23"/>
          <w:lang w:eastAsia="zh-CN"/>
        </w:rPr>
        <w:t xml:space="preserve"> </w:t>
      </w:r>
      <w:r>
        <w:rPr>
          <w:spacing w:val="8"/>
          <w:sz w:val="23"/>
          <w:szCs w:val="23"/>
          <w:lang w:eastAsia="zh-CN"/>
        </w:rPr>
        <w:t>该</w:t>
      </w:r>
      <w:r>
        <w:rPr>
          <w:sz w:val="23"/>
          <w:szCs w:val="23"/>
          <w:lang w:eastAsia="zh-CN"/>
        </w:rPr>
        <w:t xml:space="preserve"> </w:t>
      </w:r>
      <w:r>
        <w:rPr>
          <w:spacing w:val="11"/>
          <w:sz w:val="23"/>
          <w:szCs w:val="23"/>
          <w:lang w:eastAsia="zh-CN"/>
        </w:rPr>
        <w:t>表格格式由投标人自行设计。投标人按照上</w:t>
      </w:r>
      <w:r>
        <w:rPr>
          <w:spacing w:val="10"/>
          <w:sz w:val="23"/>
          <w:szCs w:val="23"/>
          <w:lang w:eastAsia="zh-CN"/>
        </w:rPr>
        <w:t>述要求分类报价，其目的是便于评标，但在任何</w:t>
      </w:r>
      <w:r>
        <w:rPr>
          <w:sz w:val="23"/>
          <w:szCs w:val="23"/>
          <w:lang w:eastAsia="zh-CN"/>
        </w:rPr>
        <w:t xml:space="preserve"> </w:t>
      </w:r>
      <w:r>
        <w:rPr>
          <w:spacing w:val="7"/>
          <w:sz w:val="23"/>
          <w:szCs w:val="23"/>
          <w:lang w:eastAsia="zh-CN"/>
        </w:rPr>
        <w:t>情况下并不限制采购人以其他条款签订合同的权利。</w:t>
      </w:r>
    </w:p>
    <w:p w14:paraId="53C30011">
      <w:pPr>
        <w:pStyle w:val="6"/>
        <w:spacing w:before="41" w:line="228" w:lineRule="auto"/>
        <w:ind w:left="492"/>
        <w:outlineLvl w:val="2"/>
        <w:rPr>
          <w:rFonts w:hint="eastAsia"/>
          <w:sz w:val="23"/>
          <w:szCs w:val="23"/>
          <w:lang w:eastAsia="zh-CN"/>
        </w:rPr>
      </w:pPr>
      <w:bookmarkStart w:id="43" w:name="_Toc26547"/>
      <w:r>
        <w:rPr>
          <w:spacing w:val="4"/>
          <w:sz w:val="23"/>
          <w:szCs w:val="23"/>
          <w:lang w:eastAsia="zh-CN"/>
        </w:rPr>
        <w:t>1</w:t>
      </w:r>
      <w:r>
        <w:rPr>
          <w:rFonts w:hint="eastAsia"/>
          <w:spacing w:val="4"/>
          <w:sz w:val="23"/>
          <w:szCs w:val="23"/>
          <w:lang w:eastAsia="zh-CN"/>
        </w:rPr>
        <w:t>2</w:t>
      </w:r>
      <w:r>
        <w:rPr>
          <w:spacing w:val="4"/>
          <w:sz w:val="23"/>
          <w:szCs w:val="23"/>
          <w:lang w:eastAsia="zh-CN"/>
        </w:rPr>
        <w:t>.9</w:t>
      </w:r>
      <w:r>
        <w:rPr>
          <w:spacing w:val="-17"/>
          <w:sz w:val="23"/>
          <w:szCs w:val="23"/>
          <w:lang w:eastAsia="zh-CN"/>
        </w:rPr>
        <w:t xml:space="preserve"> </w:t>
      </w:r>
      <w:r>
        <w:rPr>
          <w:spacing w:val="4"/>
          <w:sz w:val="23"/>
          <w:szCs w:val="23"/>
          <w:lang w:eastAsia="zh-CN"/>
        </w:rPr>
        <w:t>最低报价不能作为中标的唯一依据。</w:t>
      </w:r>
      <w:bookmarkEnd w:id="43"/>
    </w:p>
    <w:p w14:paraId="73196116">
      <w:pPr>
        <w:spacing w:line="228" w:lineRule="auto"/>
        <w:rPr>
          <w:sz w:val="23"/>
          <w:szCs w:val="23"/>
          <w:lang w:eastAsia="zh-CN"/>
        </w:rPr>
        <w:sectPr>
          <w:footerReference r:id="rId11" w:type="default"/>
          <w:pgSz w:w="11906" w:h="16838"/>
          <w:pgMar w:top="400" w:right="1051" w:bottom="1158" w:left="1145" w:header="0" w:footer="988" w:gutter="0"/>
          <w:pgBorders>
            <w:top w:val="none" w:sz="0" w:space="0"/>
            <w:left w:val="none" w:sz="0" w:space="0"/>
            <w:bottom w:val="none" w:sz="0" w:space="0"/>
            <w:right w:val="none" w:sz="0" w:space="0"/>
          </w:pgBorders>
          <w:pgNumType w:fmt="decimal"/>
          <w:cols w:space="720" w:num="1"/>
        </w:sectPr>
      </w:pPr>
    </w:p>
    <w:p w14:paraId="21F1EFF5">
      <w:pPr>
        <w:spacing w:line="242" w:lineRule="auto"/>
        <w:rPr>
          <w:lang w:eastAsia="zh-CN"/>
        </w:rPr>
      </w:pPr>
    </w:p>
    <w:p w14:paraId="62520A14">
      <w:pPr>
        <w:spacing w:line="243" w:lineRule="auto"/>
        <w:rPr>
          <w:lang w:eastAsia="zh-CN"/>
        </w:rPr>
      </w:pPr>
    </w:p>
    <w:p w14:paraId="11519711">
      <w:pPr>
        <w:spacing w:line="243" w:lineRule="auto"/>
        <w:rPr>
          <w:lang w:eastAsia="zh-CN"/>
        </w:rPr>
      </w:pPr>
    </w:p>
    <w:p w14:paraId="6AFA2F71">
      <w:pPr>
        <w:spacing w:line="243" w:lineRule="auto"/>
        <w:rPr>
          <w:lang w:eastAsia="zh-CN"/>
        </w:rPr>
      </w:pPr>
    </w:p>
    <w:p w14:paraId="197D45D9">
      <w:pPr>
        <w:pStyle w:val="6"/>
        <w:spacing w:before="74" w:line="231" w:lineRule="auto"/>
        <w:ind w:left="11"/>
        <w:outlineLvl w:val="1"/>
        <w:rPr>
          <w:rFonts w:hint="eastAsia"/>
          <w:sz w:val="23"/>
          <w:szCs w:val="23"/>
          <w:lang w:eastAsia="zh-CN"/>
        </w:rPr>
      </w:pPr>
      <w:bookmarkStart w:id="44" w:name="_Toc8016"/>
      <w:r>
        <w:rPr>
          <w:b/>
          <w:bCs/>
          <w:spacing w:val="3"/>
          <w:sz w:val="23"/>
          <w:szCs w:val="23"/>
          <w:lang w:eastAsia="zh-CN"/>
        </w:rPr>
        <w:t>1</w:t>
      </w:r>
      <w:r>
        <w:rPr>
          <w:rFonts w:hint="eastAsia"/>
          <w:b/>
          <w:bCs/>
          <w:spacing w:val="3"/>
          <w:sz w:val="23"/>
          <w:szCs w:val="23"/>
          <w:lang w:eastAsia="zh-CN"/>
        </w:rPr>
        <w:t>3</w:t>
      </w:r>
      <w:r>
        <w:rPr>
          <w:b/>
          <w:bCs/>
          <w:spacing w:val="3"/>
          <w:sz w:val="23"/>
          <w:szCs w:val="23"/>
          <w:lang w:eastAsia="zh-CN"/>
        </w:rPr>
        <w:t>.投标有效期</w:t>
      </w:r>
      <w:bookmarkEnd w:id="44"/>
    </w:p>
    <w:p w14:paraId="757C2D28">
      <w:pPr>
        <w:pStyle w:val="6"/>
        <w:spacing w:before="118" w:line="307" w:lineRule="auto"/>
        <w:ind w:right="114" w:firstLine="491"/>
        <w:rPr>
          <w:rFonts w:hint="eastAsia"/>
          <w:sz w:val="23"/>
          <w:szCs w:val="23"/>
          <w:lang w:eastAsia="zh-CN"/>
        </w:rPr>
      </w:pPr>
      <w:r>
        <w:rPr>
          <w:spacing w:val="8"/>
          <w:sz w:val="23"/>
          <w:szCs w:val="23"/>
          <w:lang w:eastAsia="zh-CN"/>
        </w:rPr>
        <w:t>1</w:t>
      </w:r>
      <w:r>
        <w:rPr>
          <w:rFonts w:hint="eastAsia"/>
          <w:spacing w:val="8"/>
          <w:sz w:val="23"/>
          <w:szCs w:val="23"/>
          <w:lang w:eastAsia="zh-CN"/>
        </w:rPr>
        <w:t>3</w:t>
      </w:r>
      <w:r>
        <w:rPr>
          <w:spacing w:val="8"/>
          <w:sz w:val="23"/>
          <w:szCs w:val="23"/>
          <w:lang w:eastAsia="zh-CN"/>
        </w:rPr>
        <w:t>.1</w:t>
      </w:r>
      <w:r>
        <w:rPr>
          <w:spacing w:val="-34"/>
          <w:sz w:val="23"/>
          <w:szCs w:val="23"/>
          <w:lang w:eastAsia="zh-CN"/>
        </w:rPr>
        <w:t xml:space="preserve"> </w:t>
      </w:r>
      <w:r>
        <w:rPr>
          <w:spacing w:val="8"/>
          <w:sz w:val="23"/>
          <w:szCs w:val="23"/>
          <w:lang w:eastAsia="zh-CN"/>
        </w:rPr>
        <w:t>本项目的投标有效期按照招标文件第二部分“投</w:t>
      </w:r>
      <w:r>
        <w:rPr>
          <w:spacing w:val="7"/>
          <w:sz w:val="23"/>
          <w:szCs w:val="23"/>
          <w:lang w:eastAsia="zh-CN"/>
        </w:rPr>
        <w:t>标人须知前附表中</w:t>
      </w:r>
      <w:r>
        <w:rPr>
          <w:spacing w:val="-80"/>
          <w:sz w:val="23"/>
          <w:szCs w:val="23"/>
          <w:lang w:eastAsia="zh-CN"/>
        </w:rPr>
        <w:t xml:space="preserve"> </w:t>
      </w:r>
      <w:r>
        <w:rPr>
          <w:spacing w:val="7"/>
          <w:sz w:val="23"/>
          <w:szCs w:val="23"/>
          <w:lang w:eastAsia="zh-CN"/>
        </w:rPr>
        <w:t>”</w:t>
      </w:r>
      <w:r>
        <w:rPr>
          <w:spacing w:val="-88"/>
          <w:sz w:val="23"/>
          <w:szCs w:val="23"/>
          <w:lang w:eastAsia="zh-CN"/>
        </w:rPr>
        <w:t xml:space="preserve"> </w:t>
      </w:r>
      <w:r>
        <w:rPr>
          <w:spacing w:val="7"/>
          <w:sz w:val="23"/>
          <w:szCs w:val="23"/>
          <w:lang w:eastAsia="zh-CN"/>
        </w:rPr>
        <w:t>中第</w:t>
      </w:r>
      <w:r>
        <w:rPr>
          <w:spacing w:val="-24"/>
          <w:sz w:val="23"/>
          <w:szCs w:val="23"/>
          <w:lang w:eastAsia="zh-CN"/>
        </w:rPr>
        <w:t xml:space="preserve"> </w:t>
      </w:r>
      <w:r>
        <w:rPr>
          <w:spacing w:val="7"/>
          <w:sz w:val="23"/>
          <w:szCs w:val="23"/>
          <w:lang w:eastAsia="zh-CN"/>
        </w:rPr>
        <w:t>15</w:t>
      </w:r>
      <w:r>
        <w:rPr>
          <w:spacing w:val="-33"/>
          <w:sz w:val="23"/>
          <w:szCs w:val="23"/>
          <w:lang w:eastAsia="zh-CN"/>
        </w:rPr>
        <w:t xml:space="preserve"> </w:t>
      </w:r>
      <w:r>
        <w:rPr>
          <w:spacing w:val="7"/>
          <w:sz w:val="23"/>
          <w:szCs w:val="23"/>
          <w:lang w:eastAsia="zh-CN"/>
        </w:rPr>
        <w:t>项的</w:t>
      </w:r>
      <w:r>
        <w:rPr>
          <w:sz w:val="23"/>
          <w:szCs w:val="23"/>
          <w:lang w:eastAsia="zh-CN"/>
        </w:rPr>
        <w:t xml:space="preserve"> </w:t>
      </w:r>
      <w:r>
        <w:rPr>
          <w:spacing w:val="8"/>
          <w:sz w:val="23"/>
          <w:szCs w:val="23"/>
          <w:lang w:eastAsia="zh-CN"/>
        </w:rPr>
        <w:t>规定。投标有效期自开标之日起计算，短于规定期限的投标将按无效投标处理。</w:t>
      </w:r>
    </w:p>
    <w:p w14:paraId="3780DC6D">
      <w:pPr>
        <w:pStyle w:val="6"/>
        <w:spacing w:before="43" w:line="316" w:lineRule="auto"/>
        <w:ind w:right="115" w:firstLine="490"/>
        <w:rPr>
          <w:rFonts w:hint="eastAsia"/>
          <w:sz w:val="23"/>
          <w:szCs w:val="23"/>
          <w:lang w:eastAsia="zh-CN"/>
        </w:rPr>
      </w:pPr>
      <w:r>
        <w:rPr>
          <w:spacing w:val="8"/>
          <w:sz w:val="23"/>
          <w:szCs w:val="23"/>
          <w:lang w:eastAsia="zh-CN"/>
        </w:rPr>
        <w:t>1</w:t>
      </w:r>
      <w:r>
        <w:rPr>
          <w:rFonts w:hint="eastAsia"/>
          <w:spacing w:val="8"/>
          <w:sz w:val="23"/>
          <w:szCs w:val="23"/>
          <w:lang w:eastAsia="zh-CN"/>
        </w:rPr>
        <w:t>3</w:t>
      </w:r>
      <w:r>
        <w:rPr>
          <w:spacing w:val="8"/>
          <w:sz w:val="23"/>
          <w:szCs w:val="23"/>
          <w:lang w:eastAsia="zh-CN"/>
        </w:rPr>
        <w:t>.2</w:t>
      </w:r>
      <w:r>
        <w:rPr>
          <w:spacing w:val="-34"/>
          <w:sz w:val="23"/>
          <w:szCs w:val="23"/>
          <w:lang w:eastAsia="zh-CN"/>
        </w:rPr>
        <w:t xml:space="preserve"> </w:t>
      </w:r>
      <w:r>
        <w:rPr>
          <w:spacing w:val="8"/>
          <w:sz w:val="23"/>
          <w:szCs w:val="23"/>
          <w:lang w:eastAsia="zh-CN"/>
        </w:rPr>
        <w:t>在特殊情况下，采购代理机构可与投标人协商延长投标有效</w:t>
      </w:r>
      <w:r>
        <w:rPr>
          <w:spacing w:val="7"/>
          <w:sz w:val="23"/>
          <w:szCs w:val="23"/>
          <w:lang w:eastAsia="zh-CN"/>
        </w:rPr>
        <w:t>期。这种要求和答复都</w:t>
      </w:r>
      <w:r>
        <w:rPr>
          <w:sz w:val="23"/>
          <w:szCs w:val="23"/>
          <w:lang w:eastAsia="zh-CN"/>
        </w:rPr>
        <w:t xml:space="preserve"> </w:t>
      </w:r>
      <w:r>
        <w:rPr>
          <w:spacing w:val="6"/>
          <w:sz w:val="23"/>
          <w:szCs w:val="23"/>
          <w:lang w:eastAsia="zh-CN"/>
        </w:rPr>
        <w:t>应以书面形式进行。此时，</w:t>
      </w:r>
      <w:r>
        <w:rPr>
          <w:spacing w:val="72"/>
          <w:sz w:val="23"/>
          <w:szCs w:val="23"/>
          <w:lang w:eastAsia="zh-CN"/>
        </w:rPr>
        <w:t xml:space="preserve"> </w:t>
      </w:r>
      <w:r>
        <w:rPr>
          <w:spacing w:val="6"/>
          <w:sz w:val="23"/>
          <w:szCs w:val="23"/>
          <w:lang w:eastAsia="zh-CN"/>
        </w:rPr>
        <w:t>规定的投标保证金的有效期也相应延长。投标人可</w:t>
      </w:r>
      <w:r>
        <w:rPr>
          <w:spacing w:val="5"/>
          <w:sz w:val="23"/>
          <w:szCs w:val="23"/>
          <w:lang w:eastAsia="zh-CN"/>
        </w:rPr>
        <w:t>以拒绝接受延</w:t>
      </w:r>
      <w:r>
        <w:rPr>
          <w:sz w:val="23"/>
          <w:szCs w:val="23"/>
          <w:lang w:eastAsia="zh-CN"/>
        </w:rPr>
        <w:t xml:space="preserve"> </w:t>
      </w:r>
      <w:r>
        <w:rPr>
          <w:spacing w:val="11"/>
          <w:sz w:val="23"/>
          <w:szCs w:val="23"/>
          <w:lang w:eastAsia="zh-CN"/>
        </w:rPr>
        <w:t>期要求而不会被没收保证金。同意延长有效期的</w:t>
      </w:r>
      <w:r>
        <w:rPr>
          <w:spacing w:val="10"/>
          <w:sz w:val="23"/>
          <w:szCs w:val="23"/>
          <w:lang w:eastAsia="zh-CN"/>
        </w:rPr>
        <w:t>投标人除按照采购代理机构要求修改投标有</w:t>
      </w:r>
      <w:r>
        <w:rPr>
          <w:sz w:val="23"/>
          <w:szCs w:val="23"/>
          <w:lang w:eastAsia="zh-CN"/>
        </w:rPr>
        <w:t xml:space="preserve"> </w:t>
      </w:r>
      <w:r>
        <w:rPr>
          <w:spacing w:val="7"/>
          <w:sz w:val="23"/>
          <w:szCs w:val="23"/>
          <w:lang w:eastAsia="zh-CN"/>
        </w:rPr>
        <w:t>效期外，不能修改投标文件的其他内容。</w:t>
      </w:r>
    </w:p>
    <w:p w14:paraId="28C6E618">
      <w:pPr>
        <w:pStyle w:val="6"/>
        <w:spacing w:before="42" w:line="231" w:lineRule="auto"/>
        <w:ind w:left="11"/>
        <w:outlineLvl w:val="1"/>
        <w:rPr>
          <w:rFonts w:hint="eastAsia"/>
          <w:sz w:val="23"/>
          <w:szCs w:val="23"/>
          <w:lang w:eastAsia="zh-CN"/>
        </w:rPr>
      </w:pPr>
      <w:bookmarkStart w:id="45" w:name="_Toc7243"/>
      <w:r>
        <w:rPr>
          <w:b/>
          <w:bCs/>
          <w:spacing w:val="4"/>
          <w:sz w:val="23"/>
          <w:szCs w:val="23"/>
          <w:lang w:eastAsia="zh-CN"/>
        </w:rPr>
        <w:t>1</w:t>
      </w:r>
      <w:r>
        <w:rPr>
          <w:rFonts w:hint="eastAsia"/>
          <w:b/>
          <w:bCs/>
          <w:spacing w:val="4"/>
          <w:sz w:val="23"/>
          <w:szCs w:val="23"/>
          <w:lang w:eastAsia="zh-CN"/>
        </w:rPr>
        <w:t>4</w:t>
      </w:r>
      <w:r>
        <w:rPr>
          <w:b/>
          <w:bCs/>
          <w:spacing w:val="4"/>
          <w:sz w:val="23"/>
          <w:szCs w:val="23"/>
          <w:lang w:eastAsia="zh-CN"/>
        </w:rPr>
        <w:t>.投标内容填写说明</w:t>
      </w:r>
      <w:bookmarkEnd w:id="45"/>
    </w:p>
    <w:p w14:paraId="67214B17">
      <w:pPr>
        <w:pStyle w:val="6"/>
        <w:spacing w:before="117" w:line="314" w:lineRule="auto"/>
        <w:ind w:left="3" w:right="115" w:firstLine="487"/>
        <w:jc w:val="both"/>
        <w:rPr>
          <w:rFonts w:hint="eastAsia"/>
          <w:sz w:val="23"/>
          <w:szCs w:val="23"/>
          <w:lang w:eastAsia="zh-CN"/>
        </w:rPr>
      </w:pPr>
      <w:r>
        <w:rPr>
          <w:spacing w:val="8"/>
          <w:sz w:val="23"/>
          <w:szCs w:val="23"/>
          <w:lang w:eastAsia="zh-CN"/>
        </w:rPr>
        <w:t>1</w:t>
      </w:r>
      <w:r>
        <w:rPr>
          <w:rFonts w:hint="eastAsia"/>
          <w:spacing w:val="8"/>
          <w:sz w:val="23"/>
          <w:szCs w:val="23"/>
          <w:lang w:eastAsia="zh-CN"/>
        </w:rPr>
        <w:t>4</w:t>
      </w:r>
      <w:r>
        <w:rPr>
          <w:spacing w:val="8"/>
          <w:sz w:val="23"/>
          <w:szCs w:val="23"/>
          <w:lang w:eastAsia="zh-CN"/>
        </w:rPr>
        <w:t>.1</w:t>
      </w:r>
      <w:r>
        <w:rPr>
          <w:spacing w:val="-37"/>
          <w:sz w:val="23"/>
          <w:szCs w:val="23"/>
          <w:lang w:eastAsia="zh-CN"/>
        </w:rPr>
        <w:t xml:space="preserve"> </w:t>
      </w:r>
      <w:r>
        <w:rPr>
          <w:spacing w:val="8"/>
          <w:sz w:val="23"/>
          <w:szCs w:val="23"/>
          <w:lang w:eastAsia="zh-CN"/>
        </w:rPr>
        <w:t>投标人应详细阅读招标文件的全部内容。投标文件须对招标文件中</w:t>
      </w:r>
      <w:r>
        <w:rPr>
          <w:spacing w:val="7"/>
          <w:sz w:val="23"/>
          <w:szCs w:val="23"/>
          <w:lang w:eastAsia="zh-CN"/>
        </w:rPr>
        <w:t>的内容作出实质</w:t>
      </w:r>
      <w:r>
        <w:rPr>
          <w:sz w:val="23"/>
          <w:szCs w:val="23"/>
          <w:lang w:eastAsia="zh-CN"/>
        </w:rPr>
        <w:t xml:space="preserve"> </w:t>
      </w:r>
      <w:r>
        <w:rPr>
          <w:spacing w:val="10"/>
          <w:sz w:val="23"/>
          <w:szCs w:val="23"/>
          <w:lang w:eastAsia="zh-CN"/>
        </w:rPr>
        <w:t>性和完整的响应，如果投标文件填报的内容不详，或没有提供招标文件中所要求的全部资料</w:t>
      </w:r>
      <w:r>
        <w:rPr>
          <w:spacing w:val="18"/>
          <w:sz w:val="23"/>
          <w:szCs w:val="23"/>
          <w:lang w:eastAsia="zh-CN"/>
        </w:rPr>
        <w:t xml:space="preserve"> </w:t>
      </w:r>
      <w:r>
        <w:rPr>
          <w:spacing w:val="6"/>
          <w:sz w:val="23"/>
          <w:szCs w:val="23"/>
          <w:lang w:eastAsia="zh-CN"/>
        </w:rPr>
        <w:t>及数据，将可能导致投标被拒绝。</w:t>
      </w:r>
    </w:p>
    <w:p w14:paraId="7094F7A6">
      <w:pPr>
        <w:pStyle w:val="6"/>
        <w:spacing w:before="38" w:line="317" w:lineRule="auto"/>
        <w:ind w:firstLine="491"/>
        <w:rPr>
          <w:rFonts w:hint="eastAsia"/>
          <w:sz w:val="23"/>
          <w:szCs w:val="23"/>
          <w:lang w:eastAsia="zh-CN"/>
        </w:rPr>
      </w:pPr>
      <w:r>
        <w:rPr>
          <w:spacing w:val="8"/>
          <w:sz w:val="23"/>
          <w:szCs w:val="23"/>
          <w:lang w:eastAsia="zh-CN"/>
        </w:rPr>
        <w:t>1</w:t>
      </w:r>
      <w:r>
        <w:rPr>
          <w:rFonts w:hint="eastAsia"/>
          <w:spacing w:val="8"/>
          <w:sz w:val="23"/>
          <w:szCs w:val="23"/>
          <w:lang w:eastAsia="zh-CN"/>
        </w:rPr>
        <w:t>4</w:t>
      </w:r>
      <w:r>
        <w:rPr>
          <w:spacing w:val="8"/>
          <w:sz w:val="23"/>
          <w:szCs w:val="23"/>
          <w:lang w:eastAsia="zh-CN"/>
        </w:rPr>
        <w:t>.2</w:t>
      </w:r>
      <w:r>
        <w:rPr>
          <w:spacing w:val="-37"/>
          <w:sz w:val="23"/>
          <w:szCs w:val="23"/>
          <w:lang w:eastAsia="zh-CN"/>
        </w:rPr>
        <w:t xml:space="preserve"> </w:t>
      </w:r>
      <w:r>
        <w:rPr>
          <w:spacing w:val="8"/>
          <w:sz w:val="23"/>
          <w:szCs w:val="23"/>
          <w:lang w:eastAsia="zh-CN"/>
        </w:rPr>
        <w:t>投标文件须严格按照招标文件第六部分规定的格式提交，并按规定</w:t>
      </w:r>
      <w:r>
        <w:rPr>
          <w:spacing w:val="7"/>
          <w:sz w:val="23"/>
          <w:szCs w:val="23"/>
          <w:lang w:eastAsia="zh-CN"/>
        </w:rPr>
        <w:t>的统一格式逐项</w:t>
      </w:r>
      <w:r>
        <w:rPr>
          <w:sz w:val="23"/>
          <w:szCs w:val="23"/>
          <w:lang w:eastAsia="zh-CN"/>
        </w:rPr>
        <w:t xml:space="preserve">  </w:t>
      </w:r>
      <w:r>
        <w:rPr>
          <w:spacing w:val="11"/>
          <w:sz w:val="23"/>
          <w:szCs w:val="23"/>
          <w:lang w:eastAsia="zh-CN"/>
        </w:rPr>
        <w:t>填写，不准有空项；无相应内容可填的项，应填写“无</w:t>
      </w:r>
      <w:r>
        <w:rPr>
          <w:spacing w:val="-83"/>
          <w:sz w:val="23"/>
          <w:szCs w:val="23"/>
          <w:lang w:eastAsia="zh-CN"/>
        </w:rPr>
        <w:t xml:space="preserve"> </w:t>
      </w:r>
      <w:r>
        <w:rPr>
          <w:spacing w:val="11"/>
          <w:sz w:val="23"/>
          <w:szCs w:val="23"/>
          <w:lang w:eastAsia="zh-CN"/>
        </w:rPr>
        <w:t>”、“未测试</w:t>
      </w:r>
      <w:r>
        <w:rPr>
          <w:spacing w:val="-80"/>
          <w:sz w:val="23"/>
          <w:szCs w:val="23"/>
          <w:lang w:eastAsia="zh-CN"/>
        </w:rPr>
        <w:t xml:space="preserve"> </w:t>
      </w:r>
      <w:r>
        <w:rPr>
          <w:spacing w:val="11"/>
          <w:sz w:val="23"/>
          <w:szCs w:val="23"/>
          <w:lang w:eastAsia="zh-CN"/>
        </w:rPr>
        <w:t>”、“没有相应指</w:t>
      </w:r>
      <w:r>
        <w:rPr>
          <w:spacing w:val="10"/>
          <w:sz w:val="23"/>
          <w:szCs w:val="23"/>
          <w:lang w:eastAsia="zh-CN"/>
        </w:rPr>
        <w:t>标</w:t>
      </w:r>
      <w:r>
        <w:rPr>
          <w:spacing w:val="-83"/>
          <w:sz w:val="23"/>
          <w:szCs w:val="23"/>
          <w:lang w:eastAsia="zh-CN"/>
        </w:rPr>
        <w:t xml:space="preserve"> </w:t>
      </w:r>
      <w:r>
        <w:rPr>
          <w:spacing w:val="10"/>
          <w:sz w:val="23"/>
          <w:szCs w:val="23"/>
          <w:lang w:eastAsia="zh-CN"/>
        </w:rPr>
        <w:t>”</w:t>
      </w:r>
      <w:r>
        <w:rPr>
          <w:sz w:val="23"/>
          <w:szCs w:val="23"/>
          <w:lang w:eastAsia="zh-CN"/>
        </w:rPr>
        <w:t xml:space="preserve"> </w:t>
      </w:r>
      <w:r>
        <w:rPr>
          <w:spacing w:val="10"/>
          <w:sz w:val="23"/>
          <w:szCs w:val="23"/>
          <w:lang w:eastAsia="zh-CN"/>
        </w:rPr>
        <w:t>等明确的回答文字。由于编排混乱导致投标文件被误读或</w:t>
      </w:r>
      <w:r>
        <w:rPr>
          <w:spacing w:val="9"/>
          <w:sz w:val="23"/>
          <w:szCs w:val="23"/>
          <w:lang w:eastAsia="zh-CN"/>
        </w:rPr>
        <w:t>查找不到，其责任由投标人承担。</w:t>
      </w:r>
      <w:r>
        <w:rPr>
          <w:sz w:val="23"/>
          <w:szCs w:val="23"/>
          <w:lang w:eastAsia="zh-CN"/>
        </w:rPr>
        <w:t xml:space="preserve">  </w:t>
      </w:r>
      <w:r>
        <w:rPr>
          <w:spacing w:val="7"/>
          <w:sz w:val="23"/>
          <w:szCs w:val="23"/>
          <w:lang w:eastAsia="zh-CN"/>
        </w:rPr>
        <w:t>投标文件未按规定提交或留有空项，将被视为不完整响应的投标文件，其投标有可能被拒绝</w:t>
      </w:r>
      <w:r>
        <w:rPr>
          <w:b/>
          <w:bCs/>
          <w:spacing w:val="7"/>
          <w:sz w:val="23"/>
          <w:szCs w:val="23"/>
          <w:lang w:eastAsia="zh-CN"/>
        </w:rPr>
        <w:t>。</w:t>
      </w:r>
    </w:p>
    <w:p w14:paraId="04AA6240">
      <w:pPr>
        <w:pStyle w:val="6"/>
        <w:spacing w:before="42" w:line="228" w:lineRule="auto"/>
        <w:ind w:right="5"/>
        <w:jc w:val="right"/>
        <w:rPr>
          <w:rFonts w:hint="eastAsia"/>
          <w:sz w:val="23"/>
          <w:szCs w:val="23"/>
          <w:lang w:eastAsia="zh-CN"/>
        </w:rPr>
      </w:pPr>
      <w:r>
        <w:rPr>
          <w:spacing w:val="5"/>
          <w:sz w:val="23"/>
          <w:szCs w:val="23"/>
          <w:lang w:eastAsia="zh-CN"/>
        </w:rPr>
        <w:t>1</w:t>
      </w:r>
      <w:r>
        <w:rPr>
          <w:rFonts w:hint="eastAsia"/>
          <w:spacing w:val="5"/>
          <w:sz w:val="23"/>
          <w:szCs w:val="23"/>
          <w:lang w:eastAsia="zh-CN"/>
        </w:rPr>
        <w:t>4</w:t>
      </w:r>
      <w:r>
        <w:rPr>
          <w:spacing w:val="5"/>
          <w:sz w:val="23"/>
          <w:szCs w:val="23"/>
          <w:lang w:eastAsia="zh-CN"/>
        </w:rPr>
        <w:t>.3</w:t>
      </w:r>
      <w:r>
        <w:rPr>
          <w:spacing w:val="-36"/>
          <w:sz w:val="23"/>
          <w:szCs w:val="23"/>
          <w:lang w:eastAsia="zh-CN"/>
        </w:rPr>
        <w:t xml:space="preserve"> </w:t>
      </w:r>
      <w:r>
        <w:rPr>
          <w:spacing w:val="5"/>
          <w:sz w:val="23"/>
          <w:szCs w:val="23"/>
          <w:lang w:eastAsia="zh-CN"/>
        </w:rPr>
        <w:t>开标一览表为在开标仪式上唱标的内容，要求按格式统</w:t>
      </w:r>
      <w:r>
        <w:rPr>
          <w:spacing w:val="4"/>
          <w:sz w:val="23"/>
          <w:szCs w:val="23"/>
          <w:lang w:eastAsia="zh-CN"/>
        </w:rPr>
        <w:t>一填写，不得自行增减内容。</w:t>
      </w:r>
    </w:p>
    <w:p w14:paraId="4A50D4D4">
      <w:pPr>
        <w:pStyle w:val="6"/>
        <w:spacing w:before="121" w:line="320" w:lineRule="auto"/>
        <w:ind w:left="1" w:right="112" w:firstLine="489"/>
        <w:rPr>
          <w:rFonts w:hint="eastAsia"/>
          <w:sz w:val="23"/>
          <w:szCs w:val="23"/>
          <w:lang w:eastAsia="zh-CN"/>
        </w:rPr>
      </w:pPr>
      <w:r>
        <w:rPr>
          <w:spacing w:val="8"/>
          <w:sz w:val="23"/>
          <w:szCs w:val="23"/>
          <w:lang w:eastAsia="zh-CN"/>
        </w:rPr>
        <w:t>1</w:t>
      </w:r>
      <w:r>
        <w:rPr>
          <w:rFonts w:hint="eastAsia"/>
          <w:spacing w:val="8"/>
          <w:sz w:val="23"/>
          <w:szCs w:val="23"/>
          <w:lang w:eastAsia="zh-CN"/>
        </w:rPr>
        <w:t>4</w:t>
      </w:r>
      <w:r>
        <w:rPr>
          <w:spacing w:val="8"/>
          <w:sz w:val="23"/>
          <w:szCs w:val="23"/>
          <w:lang w:eastAsia="zh-CN"/>
        </w:rPr>
        <w:t>.4</w:t>
      </w:r>
      <w:r>
        <w:rPr>
          <w:spacing w:val="-37"/>
          <w:sz w:val="23"/>
          <w:szCs w:val="23"/>
          <w:lang w:eastAsia="zh-CN"/>
        </w:rPr>
        <w:t xml:space="preserve"> </w:t>
      </w:r>
      <w:r>
        <w:rPr>
          <w:spacing w:val="8"/>
          <w:sz w:val="23"/>
          <w:szCs w:val="23"/>
          <w:lang w:eastAsia="zh-CN"/>
        </w:rPr>
        <w:t>投标人须注意：为合理节约政府采购评审成本，提倡诚实信用的投标行</w:t>
      </w:r>
      <w:r>
        <w:rPr>
          <w:spacing w:val="7"/>
          <w:sz w:val="23"/>
          <w:szCs w:val="23"/>
          <w:lang w:eastAsia="zh-CN"/>
        </w:rPr>
        <w:t>为，特别要</w:t>
      </w:r>
      <w:r>
        <w:rPr>
          <w:sz w:val="23"/>
          <w:szCs w:val="23"/>
          <w:lang w:eastAsia="zh-CN"/>
        </w:rPr>
        <w:t xml:space="preserve"> </w:t>
      </w:r>
      <w:r>
        <w:rPr>
          <w:spacing w:val="9"/>
          <w:sz w:val="23"/>
          <w:szCs w:val="23"/>
          <w:lang w:eastAsia="zh-CN"/>
        </w:rPr>
        <w:t>求投标人应本着诚信精神，</w:t>
      </w:r>
      <w:r>
        <w:rPr>
          <w:spacing w:val="-55"/>
          <w:sz w:val="23"/>
          <w:szCs w:val="23"/>
          <w:lang w:eastAsia="zh-CN"/>
        </w:rPr>
        <w:t xml:space="preserve"> </w:t>
      </w:r>
      <w:r>
        <w:rPr>
          <w:spacing w:val="9"/>
          <w:sz w:val="23"/>
          <w:szCs w:val="23"/>
          <w:lang w:eastAsia="zh-CN"/>
        </w:rPr>
        <w:t>在本次投标文件的偏离表中，均以审慎的态度明确、清楚地披露</w:t>
      </w:r>
      <w:r>
        <w:rPr>
          <w:sz w:val="23"/>
          <w:szCs w:val="23"/>
          <w:lang w:eastAsia="zh-CN"/>
        </w:rPr>
        <w:t xml:space="preserve"> </w:t>
      </w:r>
      <w:r>
        <w:rPr>
          <w:spacing w:val="11"/>
          <w:sz w:val="23"/>
          <w:szCs w:val="23"/>
          <w:lang w:eastAsia="zh-CN"/>
        </w:rPr>
        <w:t>各项偏离。若投标人对某一事项是否存在或是</w:t>
      </w:r>
      <w:r>
        <w:rPr>
          <w:spacing w:val="10"/>
          <w:sz w:val="23"/>
          <w:szCs w:val="23"/>
          <w:lang w:eastAsia="zh-CN"/>
        </w:rPr>
        <w:t>否属于偏离不能确定，亦必须在偏离表中清楚</w:t>
      </w:r>
      <w:r>
        <w:rPr>
          <w:sz w:val="23"/>
          <w:szCs w:val="23"/>
          <w:lang w:eastAsia="zh-CN"/>
        </w:rPr>
        <w:t xml:space="preserve"> </w:t>
      </w:r>
      <w:r>
        <w:rPr>
          <w:spacing w:val="11"/>
          <w:sz w:val="23"/>
          <w:szCs w:val="23"/>
          <w:lang w:eastAsia="zh-CN"/>
        </w:rPr>
        <w:t>地表明该偏离事项，并可以注明不能确定的字</w:t>
      </w:r>
      <w:r>
        <w:rPr>
          <w:spacing w:val="10"/>
          <w:sz w:val="23"/>
          <w:szCs w:val="23"/>
          <w:lang w:eastAsia="zh-CN"/>
        </w:rPr>
        <w:t>样。任何情况下，对于投标人没有在偏离表中</w:t>
      </w:r>
      <w:r>
        <w:rPr>
          <w:sz w:val="23"/>
          <w:szCs w:val="23"/>
          <w:lang w:eastAsia="zh-CN"/>
        </w:rPr>
        <w:t xml:space="preserve"> </w:t>
      </w:r>
      <w:r>
        <w:rPr>
          <w:spacing w:val="9"/>
          <w:sz w:val="23"/>
          <w:szCs w:val="23"/>
          <w:lang w:eastAsia="zh-CN"/>
        </w:rPr>
        <w:t>明确、清楚地披露的事项，</w:t>
      </w:r>
      <w:r>
        <w:rPr>
          <w:spacing w:val="-55"/>
          <w:sz w:val="23"/>
          <w:szCs w:val="23"/>
          <w:lang w:eastAsia="zh-CN"/>
        </w:rPr>
        <w:t xml:space="preserve"> </w:t>
      </w:r>
      <w:r>
        <w:rPr>
          <w:spacing w:val="9"/>
          <w:sz w:val="23"/>
          <w:szCs w:val="23"/>
          <w:lang w:eastAsia="zh-CN"/>
        </w:rPr>
        <w:t>包括可能属于被投标人在偏离表中遗漏披露的事项，一旦在评审</w:t>
      </w:r>
      <w:r>
        <w:rPr>
          <w:sz w:val="23"/>
          <w:szCs w:val="23"/>
          <w:lang w:eastAsia="zh-CN"/>
        </w:rPr>
        <w:t xml:space="preserve"> </w:t>
      </w:r>
      <w:r>
        <w:rPr>
          <w:spacing w:val="9"/>
          <w:sz w:val="23"/>
          <w:szCs w:val="23"/>
          <w:lang w:eastAsia="zh-CN"/>
        </w:rPr>
        <w:t>中被发现存在偏离或被认定为属于偏离，则评标委员会有权视具体情形评审时予以处理，</w:t>
      </w:r>
      <w:r>
        <w:rPr>
          <w:spacing w:val="-55"/>
          <w:sz w:val="23"/>
          <w:szCs w:val="23"/>
          <w:lang w:eastAsia="zh-CN"/>
        </w:rPr>
        <w:t xml:space="preserve"> </w:t>
      </w:r>
      <w:r>
        <w:rPr>
          <w:spacing w:val="9"/>
          <w:sz w:val="23"/>
          <w:szCs w:val="23"/>
          <w:lang w:eastAsia="zh-CN"/>
        </w:rPr>
        <w:t>乃</w:t>
      </w:r>
      <w:r>
        <w:rPr>
          <w:sz w:val="23"/>
          <w:szCs w:val="23"/>
          <w:lang w:eastAsia="zh-CN"/>
        </w:rPr>
        <w:t xml:space="preserve"> </w:t>
      </w:r>
      <w:r>
        <w:rPr>
          <w:spacing w:val="4"/>
          <w:sz w:val="23"/>
          <w:szCs w:val="23"/>
          <w:lang w:eastAsia="zh-CN"/>
        </w:rPr>
        <w:t>至对该投标予以拒绝。</w:t>
      </w:r>
    </w:p>
    <w:p w14:paraId="288197D7">
      <w:pPr>
        <w:pStyle w:val="6"/>
        <w:spacing w:before="43" w:line="306" w:lineRule="auto"/>
        <w:ind w:left="10" w:right="115" w:firstLine="480"/>
        <w:rPr>
          <w:rFonts w:hint="eastAsia"/>
          <w:sz w:val="23"/>
          <w:szCs w:val="23"/>
          <w:lang w:eastAsia="zh-CN"/>
        </w:rPr>
      </w:pPr>
      <w:r>
        <w:rPr>
          <w:spacing w:val="8"/>
          <w:sz w:val="23"/>
          <w:szCs w:val="23"/>
          <w:lang w:eastAsia="zh-CN"/>
        </w:rPr>
        <w:t>1</w:t>
      </w:r>
      <w:r>
        <w:rPr>
          <w:rFonts w:hint="eastAsia"/>
          <w:spacing w:val="8"/>
          <w:sz w:val="23"/>
          <w:szCs w:val="23"/>
          <w:lang w:eastAsia="zh-CN"/>
        </w:rPr>
        <w:t>4</w:t>
      </w:r>
      <w:r>
        <w:rPr>
          <w:spacing w:val="8"/>
          <w:sz w:val="23"/>
          <w:szCs w:val="23"/>
          <w:lang w:eastAsia="zh-CN"/>
        </w:rPr>
        <w:t>.5</w:t>
      </w:r>
      <w:r>
        <w:rPr>
          <w:spacing w:val="-37"/>
          <w:sz w:val="23"/>
          <w:szCs w:val="23"/>
          <w:lang w:eastAsia="zh-CN"/>
        </w:rPr>
        <w:t xml:space="preserve"> </w:t>
      </w:r>
      <w:r>
        <w:rPr>
          <w:spacing w:val="8"/>
          <w:sz w:val="23"/>
          <w:szCs w:val="23"/>
          <w:lang w:eastAsia="zh-CN"/>
        </w:rPr>
        <w:t>投标人必须保证投标文件所提供的全部资料真实可靠，并接受采购</w:t>
      </w:r>
      <w:r>
        <w:rPr>
          <w:spacing w:val="7"/>
          <w:sz w:val="23"/>
          <w:szCs w:val="23"/>
          <w:lang w:eastAsia="zh-CN"/>
        </w:rPr>
        <w:t>代理机构或评标</w:t>
      </w:r>
      <w:r>
        <w:rPr>
          <w:sz w:val="23"/>
          <w:szCs w:val="23"/>
          <w:lang w:eastAsia="zh-CN"/>
        </w:rPr>
        <w:t xml:space="preserve"> </w:t>
      </w:r>
      <w:r>
        <w:rPr>
          <w:spacing w:val="6"/>
          <w:sz w:val="23"/>
          <w:szCs w:val="23"/>
          <w:lang w:eastAsia="zh-CN"/>
        </w:rPr>
        <w:t>委员会对其中任何资料进一步审查的要求。</w:t>
      </w:r>
    </w:p>
    <w:p w14:paraId="4361BBA4">
      <w:pPr>
        <w:pStyle w:val="6"/>
        <w:spacing w:before="45" w:line="313" w:lineRule="auto"/>
        <w:ind w:left="2" w:firstLine="488"/>
        <w:jc w:val="both"/>
        <w:rPr>
          <w:rFonts w:hint="eastAsia"/>
          <w:sz w:val="23"/>
          <w:szCs w:val="23"/>
          <w:lang w:eastAsia="zh-CN"/>
        </w:rPr>
      </w:pPr>
      <w:r>
        <w:rPr>
          <w:spacing w:val="8"/>
          <w:sz w:val="23"/>
          <w:szCs w:val="23"/>
          <w:lang w:eastAsia="zh-CN"/>
        </w:rPr>
        <w:t>1</w:t>
      </w:r>
      <w:r>
        <w:rPr>
          <w:rFonts w:hint="eastAsia"/>
          <w:spacing w:val="8"/>
          <w:sz w:val="23"/>
          <w:szCs w:val="23"/>
          <w:lang w:eastAsia="zh-CN"/>
        </w:rPr>
        <w:t>4</w:t>
      </w:r>
      <w:r>
        <w:rPr>
          <w:spacing w:val="8"/>
          <w:sz w:val="23"/>
          <w:szCs w:val="23"/>
          <w:lang w:eastAsia="zh-CN"/>
        </w:rPr>
        <w:t>.6</w:t>
      </w:r>
      <w:r>
        <w:rPr>
          <w:spacing w:val="-37"/>
          <w:sz w:val="23"/>
          <w:szCs w:val="23"/>
          <w:lang w:eastAsia="zh-CN"/>
        </w:rPr>
        <w:t xml:space="preserve"> </w:t>
      </w:r>
      <w:r>
        <w:rPr>
          <w:spacing w:val="8"/>
          <w:sz w:val="23"/>
          <w:szCs w:val="23"/>
          <w:lang w:eastAsia="zh-CN"/>
        </w:rPr>
        <w:t>投标人在投标文件及相关文件的签订、履行、通知等事项的文件中的单</w:t>
      </w:r>
      <w:r>
        <w:rPr>
          <w:spacing w:val="7"/>
          <w:sz w:val="23"/>
          <w:szCs w:val="23"/>
          <w:lang w:eastAsia="zh-CN"/>
        </w:rPr>
        <w:t>位盖章、印</w:t>
      </w:r>
      <w:r>
        <w:rPr>
          <w:sz w:val="23"/>
          <w:szCs w:val="23"/>
          <w:lang w:eastAsia="zh-CN"/>
        </w:rPr>
        <w:t xml:space="preserve">  </w:t>
      </w:r>
      <w:r>
        <w:rPr>
          <w:spacing w:val="13"/>
          <w:sz w:val="23"/>
          <w:szCs w:val="23"/>
          <w:lang w:eastAsia="zh-CN"/>
        </w:rPr>
        <w:t>章、公章等处均指与当事人全称相一致的标准公章</w:t>
      </w:r>
      <w:r>
        <w:rPr>
          <w:spacing w:val="12"/>
          <w:sz w:val="23"/>
          <w:szCs w:val="23"/>
          <w:lang w:eastAsia="zh-CN"/>
        </w:rPr>
        <w:t>，不得使用其他形式（如带有“专用章</w:t>
      </w:r>
      <w:r>
        <w:rPr>
          <w:spacing w:val="-83"/>
          <w:sz w:val="23"/>
          <w:szCs w:val="23"/>
          <w:lang w:eastAsia="zh-CN"/>
        </w:rPr>
        <w:t xml:space="preserve"> </w:t>
      </w:r>
      <w:r>
        <w:rPr>
          <w:spacing w:val="12"/>
          <w:sz w:val="23"/>
          <w:szCs w:val="23"/>
          <w:lang w:eastAsia="zh-CN"/>
        </w:rPr>
        <w:t>”</w:t>
      </w:r>
      <w:r>
        <w:rPr>
          <w:sz w:val="23"/>
          <w:szCs w:val="23"/>
          <w:lang w:eastAsia="zh-CN"/>
        </w:rPr>
        <w:t xml:space="preserve"> </w:t>
      </w:r>
      <w:r>
        <w:rPr>
          <w:spacing w:val="7"/>
          <w:sz w:val="23"/>
          <w:szCs w:val="23"/>
          <w:lang w:eastAsia="zh-CN"/>
        </w:rPr>
        <w:t>等字样的印章）。不符合本条规定的按无效投标处理。</w:t>
      </w:r>
    </w:p>
    <w:p w14:paraId="0FF383EB">
      <w:pPr>
        <w:pStyle w:val="6"/>
        <w:spacing w:before="45" w:line="313" w:lineRule="auto"/>
        <w:ind w:right="112" w:firstLine="491"/>
        <w:jc w:val="both"/>
        <w:rPr>
          <w:rFonts w:hint="eastAsia"/>
          <w:sz w:val="23"/>
          <w:szCs w:val="23"/>
          <w:lang w:eastAsia="zh-CN"/>
        </w:rPr>
      </w:pPr>
      <w:r>
        <w:rPr>
          <w:spacing w:val="7"/>
          <w:sz w:val="23"/>
          <w:szCs w:val="23"/>
          <w:lang w:eastAsia="zh-CN"/>
        </w:rPr>
        <w:t>1</w:t>
      </w:r>
      <w:r>
        <w:rPr>
          <w:rFonts w:hint="eastAsia"/>
          <w:spacing w:val="7"/>
          <w:sz w:val="23"/>
          <w:szCs w:val="23"/>
          <w:lang w:eastAsia="zh-CN"/>
        </w:rPr>
        <w:t>4</w:t>
      </w:r>
      <w:r>
        <w:rPr>
          <w:spacing w:val="7"/>
          <w:sz w:val="23"/>
          <w:szCs w:val="23"/>
          <w:lang w:eastAsia="zh-CN"/>
        </w:rPr>
        <w:t>.7</w:t>
      </w:r>
      <w:r>
        <w:rPr>
          <w:spacing w:val="-34"/>
          <w:sz w:val="23"/>
          <w:szCs w:val="23"/>
          <w:lang w:eastAsia="zh-CN"/>
        </w:rPr>
        <w:t xml:space="preserve"> </w:t>
      </w:r>
      <w:r>
        <w:rPr>
          <w:spacing w:val="7"/>
          <w:sz w:val="23"/>
          <w:szCs w:val="23"/>
          <w:lang w:eastAsia="zh-CN"/>
        </w:rPr>
        <w:t>本项目技术部分是否采用“暗标</w:t>
      </w:r>
      <w:r>
        <w:rPr>
          <w:spacing w:val="-83"/>
          <w:sz w:val="23"/>
          <w:szCs w:val="23"/>
          <w:lang w:eastAsia="zh-CN"/>
        </w:rPr>
        <w:t xml:space="preserve"> </w:t>
      </w:r>
      <w:r>
        <w:rPr>
          <w:spacing w:val="7"/>
          <w:sz w:val="23"/>
          <w:szCs w:val="23"/>
          <w:lang w:eastAsia="zh-CN"/>
        </w:rPr>
        <w:t>”评审方式按照招标文件第二部分“投标人须知前</w:t>
      </w:r>
      <w:r>
        <w:rPr>
          <w:sz w:val="23"/>
          <w:szCs w:val="23"/>
          <w:lang w:eastAsia="zh-CN"/>
        </w:rPr>
        <w:t xml:space="preserve"> </w:t>
      </w:r>
      <w:r>
        <w:rPr>
          <w:spacing w:val="8"/>
          <w:sz w:val="23"/>
          <w:szCs w:val="23"/>
          <w:lang w:eastAsia="zh-CN"/>
        </w:rPr>
        <w:t>附表中</w:t>
      </w:r>
      <w:r>
        <w:rPr>
          <w:spacing w:val="-83"/>
          <w:sz w:val="23"/>
          <w:szCs w:val="23"/>
          <w:lang w:eastAsia="zh-CN"/>
        </w:rPr>
        <w:t xml:space="preserve"> </w:t>
      </w:r>
      <w:r>
        <w:rPr>
          <w:spacing w:val="8"/>
          <w:sz w:val="23"/>
          <w:szCs w:val="23"/>
          <w:lang w:eastAsia="zh-CN"/>
        </w:rPr>
        <w:t>”</w:t>
      </w:r>
      <w:r>
        <w:rPr>
          <w:spacing w:val="-87"/>
          <w:sz w:val="23"/>
          <w:szCs w:val="23"/>
          <w:lang w:eastAsia="zh-CN"/>
        </w:rPr>
        <w:t xml:space="preserve"> </w:t>
      </w:r>
      <w:r>
        <w:rPr>
          <w:spacing w:val="8"/>
          <w:sz w:val="23"/>
          <w:szCs w:val="23"/>
          <w:lang w:eastAsia="zh-CN"/>
        </w:rPr>
        <w:t>中的规定。如果采用暗标评审方式的，</w:t>
      </w:r>
      <w:r>
        <w:rPr>
          <w:spacing w:val="-65"/>
          <w:sz w:val="23"/>
          <w:szCs w:val="23"/>
          <w:lang w:eastAsia="zh-CN"/>
        </w:rPr>
        <w:t xml:space="preserve"> </w:t>
      </w:r>
      <w:r>
        <w:rPr>
          <w:spacing w:val="8"/>
          <w:sz w:val="23"/>
          <w:szCs w:val="23"/>
          <w:lang w:eastAsia="zh-CN"/>
        </w:rPr>
        <w:t>投标人在制作投标文件时</w:t>
      </w:r>
      <w:r>
        <w:rPr>
          <w:spacing w:val="7"/>
          <w:sz w:val="23"/>
          <w:szCs w:val="23"/>
          <w:lang w:eastAsia="zh-CN"/>
        </w:rPr>
        <w:t>应当以能够隐去投</w:t>
      </w:r>
      <w:r>
        <w:rPr>
          <w:sz w:val="23"/>
          <w:szCs w:val="23"/>
          <w:lang w:eastAsia="zh-CN"/>
        </w:rPr>
        <w:t xml:space="preserve"> </w:t>
      </w:r>
      <w:r>
        <w:rPr>
          <w:spacing w:val="6"/>
          <w:sz w:val="23"/>
          <w:szCs w:val="23"/>
          <w:lang w:eastAsia="zh-CN"/>
        </w:rPr>
        <w:t>标人的身份为原则并需严格遵守以下各项规定：</w:t>
      </w:r>
    </w:p>
    <w:p w14:paraId="67C2E492">
      <w:pPr>
        <w:pStyle w:val="6"/>
        <w:spacing w:before="42" w:line="309" w:lineRule="auto"/>
        <w:ind w:left="491" w:right="3970"/>
        <w:rPr>
          <w:rFonts w:hint="eastAsia"/>
          <w:sz w:val="23"/>
          <w:szCs w:val="23"/>
          <w:lang w:eastAsia="zh-CN"/>
        </w:rPr>
      </w:pPr>
      <w:r>
        <w:rPr>
          <w:spacing w:val="4"/>
          <w:sz w:val="23"/>
          <w:szCs w:val="23"/>
          <w:lang w:eastAsia="zh-CN"/>
        </w:rPr>
        <w:t>1</w:t>
      </w:r>
      <w:r>
        <w:rPr>
          <w:rFonts w:hint="eastAsia"/>
          <w:spacing w:val="4"/>
          <w:sz w:val="23"/>
          <w:szCs w:val="23"/>
          <w:lang w:eastAsia="zh-CN"/>
        </w:rPr>
        <w:t>4</w:t>
      </w:r>
      <w:r>
        <w:rPr>
          <w:spacing w:val="4"/>
          <w:sz w:val="23"/>
          <w:szCs w:val="23"/>
          <w:lang w:eastAsia="zh-CN"/>
        </w:rPr>
        <w:t>.7.1</w:t>
      </w:r>
      <w:r>
        <w:rPr>
          <w:spacing w:val="-32"/>
          <w:sz w:val="23"/>
          <w:szCs w:val="23"/>
          <w:lang w:eastAsia="zh-CN"/>
        </w:rPr>
        <w:t xml:space="preserve"> </w:t>
      </w:r>
      <w:r>
        <w:rPr>
          <w:spacing w:val="4"/>
          <w:sz w:val="23"/>
          <w:szCs w:val="23"/>
          <w:lang w:eastAsia="zh-CN"/>
        </w:rPr>
        <w:t>技术部分中纳入“暗标</w:t>
      </w:r>
      <w:r>
        <w:rPr>
          <w:spacing w:val="-83"/>
          <w:sz w:val="23"/>
          <w:szCs w:val="23"/>
          <w:lang w:eastAsia="zh-CN"/>
        </w:rPr>
        <w:t xml:space="preserve"> </w:t>
      </w:r>
      <w:r>
        <w:rPr>
          <w:spacing w:val="4"/>
          <w:sz w:val="23"/>
          <w:szCs w:val="23"/>
          <w:lang w:eastAsia="zh-CN"/>
        </w:rPr>
        <w:t>”部分的内容：无。</w:t>
      </w:r>
      <w:r>
        <w:rPr>
          <w:sz w:val="23"/>
          <w:szCs w:val="23"/>
          <w:lang w:eastAsia="zh-CN"/>
        </w:rPr>
        <w:t xml:space="preserve"> </w:t>
      </w:r>
      <w:r>
        <w:rPr>
          <w:spacing w:val="3"/>
          <w:sz w:val="23"/>
          <w:szCs w:val="23"/>
          <w:lang w:eastAsia="zh-CN"/>
        </w:rPr>
        <w:t>1</w:t>
      </w:r>
      <w:r>
        <w:rPr>
          <w:rFonts w:hint="eastAsia"/>
          <w:spacing w:val="3"/>
          <w:sz w:val="23"/>
          <w:szCs w:val="23"/>
          <w:lang w:eastAsia="zh-CN"/>
        </w:rPr>
        <w:t>4</w:t>
      </w:r>
      <w:r>
        <w:rPr>
          <w:spacing w:val="3"/>
          <w:sz w:val="23"/>
          <w:szCs w:val="23"/>
          <w:lang w:eastAsia="zh-CN"/>
        </w:rPr>
        <w:t>.7.2</w:t>
      </w:r>
      <w:r>
        <w:rPr>
          <w:spacing w:val="-22"/>
          <w:sz w:val="23"/>
          <w:szCs w:val="23"/>
          <w:lang w:eastAsia="zh-CN"/>
        </w:rPr>
        <w:t xml:space="preserve"> </w:t>
      </w:r>
      <w:r>
        <w:rPr>
          <w:spacing w:val="3"/>
          <w:sz w:val="23"/>
          <w:szCs w:val="23"/>
          <w:lang w:eastAsia="zh-CN"/>
        </w:rPr>
        <w:t>暗标的编制要求</w:t>
      </w:r>
    </w:p>
    <w:p w14:paraId="3D3E9020">
      <w:pPr>
        <w:pStyle w:val="6"/>
        <w:spacing w:before="41" w:line="307" w:lineRule="auto"/>
        <w:ind w:left="4" w:right="115" w:firstLine="486"/>
        <w:rPr>
          <w:rFonts w:hint="eastAsia"/>
          <w:sz w:val="23"/>
          <w:szCs w:val="23"/>
          <w:lang w:eastAsia="zh-CN"/>
        </w:rPr>
      </w:pPr>
      <w:r>
        <w:fldChar w:fldCharType="begin"/>
      </w:r>
      <w:r>
        <w:instrText xml:space="preserve"> HYPERLINK "file:///C:\\Users\\许博\\Documents\\WeChat%20Files\\wxid_tvbt1l1gyqsr22\\FileStorage\\File\\2024-11\\15.7.2.1" </w:instrText>
      </w:r>
      <w:r>
        <w:fldChar w:fldCharType="separate"/>
      </w:r>
      <w:r>
        <w:rPr>
          <w:spacing w:val="8"/>
          <w:sz w:val="23"/>
          <w:szCs w:val="23"/>
          <w:lang w:eastAsia="zh-CN"/>
        </w:rPr>
        <w:t>1</w:t>
      </w:r>
      <w:r>
        <w:rPr>
          <w:rFonts w:hint="eastAsia"/>
          <w:spacing w:val="8"/>
          <w:sz w:val="23"/>
          <w:szCs w:val="23"/>
          <w:lang w:eastAsia="zh-CN"/>
        </w:rPr>
        <w:t>4</w:t>
      </w:r>
      <w:r>
        <w:rPr>
          <w:spacing w:val="8"/>
          <w:sz w:val="23"/>
          <w:szCs w:val="23"/>
          <w:lang w:eastAsia="zh-CN"/>
        </w:rPr>
        <w:t>.7.2.1</w:t>
      </w:r>
      <w:r>
        <w:rPr>
          <w:spacing w:val="8"/>
          <w:sz w:val="23"/>
          <w:szCs w:val="23"/>
          <w:lang w:eastAsia="zh-CN"/>
        </w:rPr>
        <w:fldChar w:fldCharType="end"/>
      </w:r>
      <w:r>
        <w:rPr>
          <w:spacing w:val="-60"/>
          <w:sz w:val="23"/>
          <w:szCs w:val="23"/>
          <w:lang w:eastAsia="zh-CN"/>
        </w:rPr>
        <w:t xml:space="preserve"> </w:t>
      </w:r>
      <w:r>
        <w:rPr>
          <w:spacing w:val="8"/>
          <w:sz w:val="23"/>
          <w:szCs w:val="23"/>
          <w:lang w:eastAsia="zh-CN"/>
        </w:rPr>
        <w:t>投标文件技术部分全部内容中不能出现任何本投标人的名称和其它可识别投标</w:t>
      </w:r>
      <w:r>
        <w:rPr>
          <w:sz w:val="23"/>
          <w:szCs w:val="23"/>
          <w:lang w:eastAsia="zh-CN"/>
        </w:rPr>
        <w:t xml:space="preserve"> </w:t>
      </w:r>
      <w:r>
        <w:rPr>
          <w:spacing w:val="10"/>
          <w:sz w:val="23"/>
          <w:szCs w:val="23"/>
          <w:lang w:eastAsia="zh-CN"/>
        </w:rPr>
        <w:t>人身份的字符、企业徽标或符号、人员名称以及其他特殊标记等（如有此类文件应放于商务</w:t>
      </w:r>
    </w:p>
    <w:p w14:paraId="6DB7197F">
      <w:pPr>
        <w:spacing w:line="307" w:lineRule="auto"/>
        <w:rPr>
          <w:sz w:val="23"/>
          <w:szCs w:val="23"/>
          <w:lang w:eastAsia="zh-CN"/>
        </w:rPr>
        <w:sectPr>
          <w:footerReference r:id="rId12" w:type="default"/>
          <w:pgSz w:w="11906" w:h="16838"/>
          <w:pgMar w:top="400" w:right="1019" w:bottom="1157" w:left="1147" w:header="0" w:footer="989" w:gutter="0"/>
          <w:pgBorders>
            <w:top w:val="none" w:sz="0" w:space="0"/>
            <w:left w:val="none" w:sz="0" w:space="0"/>
            <w:bottom w:val="none" w:sz="0" w:space="0"/>
            <w:right w:val="none" w:sz="0" w:space="0"/>
          </w:pgBorders>
          <w:pgNumType w:fmt="decimal"/>
          <w:cols w:space="720" w:num="1"/>
        </w:sectPr>
      </w:pPr>
    </w:p>
    <w:p w14:paraId="24162767">
      <w:pPr>
        <w:spacing w:line="243" w:lineRule="auto"/>
        <w:rPr>
          <w:lang w:eastAsia="zh-CN"/>
        </w:rPr>
      </w:pPr>
    </w:p>
    <w:p w14:paraId="7F256C35">
      <w:pPr>
        <w:spacing w:line="243" w:lineRule="auto"/>
        <w:rPr>
          <w:lang w:eastAsia="zh-CN"/>
        </w:rPr>
      </w:pPr>
    </w:p>
    <w:p w14:paraId="296C8C0D">
      <w:pPr>
        <w:spacing w:line="243" w:lineRule="auto"/>
        <w:rPr>
          <w:lang w:eastAsia="zh-CN"/>
        </w:rPr>
      </w:pPr>
    </w:p>
    <w:p w14:paraId="57A70ED3">
      <w:pPr>
        <w:spacing w:line="243" w:lineRule="auto"/>
        <w:rPr>
          <w:lang w:eastAsia="zh-CN"/>
        </w:rPr>
      </w:pPr>
    </w:p>
    <w:p w14:paraId="3FB96C35">
      <w:pPr>
        <w:pStyle w:val="6"/>
        <w:spacing w:before="74" w:line="228" w:lineRule="auto"/>
        <w:rPr>
          <w:rFonts w:hint="eastAsia"/>
          <w:sz w:val="23"/>
          <w:szCs w:val="23"/>
          <w:lang w:eastAsia="zh-CN"/>
        </w:rPr>
      </w:pPr>
      <w:r>
        <w:rPr>
          <w:spacing w:val="7"/>
          <w:sz w:val="23"/>
          <w:szCs w:val="23"/>
          <w:lang w:eastAsia="zh-CN"/>
        </w:rPr>
        <w:t>文件“用于评审的证明材料</w:t>
      </w:r>
      <w:r>
        <w:rPr>
          <w:spacing w:val="-82"/>
          <w:sz w:val="23"/>
          <w:szCs w:val="23"/>
          <w:lang w:eastAsia="zh-CN"/>
        </w:rPr>
        <w:t xml:space="preserve"> </w:t>
      </w:r>
      <w:r>
        <w:rPr>
          <w:spacing w:val="7"/>
          <w:sz w:val="23"/>
          <w:szCs w:val="23"/>
          <w:lang w:eastAsia="zh-CN"/>
        </w:rPr>
        <w:t>”中</w:t>
      </w:r>
      <w:r>
        <w:rPr>
          <w:spacing w:val="4"/>
          <w:sz w:val="23"/>
          <w:szCs w:val="23"/>
          <w:lang w:eastAsia="zh-CN"/>
        </w:rPr>
        <w:t>），</w:t>
      </w:r>
      <w:r>
        <w:rPr>
          <w:spacing w:val="7"/>
          <w:sz w:val="23"/>
          <w:szCs w:val="23"/>
          <w:lang w:eastAsia="zh-CN"/>
        </w:rPr>
        <w:t>否则将导致投标被拒绝。</w:t>
      </w:r>
    </w:p>
    <w:p w14:paraId="07B73D8B">
      <w:pPr>
        <w:pStyle w:val="6"/>
        <w:spacing w:before="123" w:line="316" w:lineRule="auto"/>
        <w:ind w:left="2" w:right="139" w:firstLine="488"/>
        <w:jc w:val="both"/>
        <w:rPr>
          <w:rFonts w:hint="eastAsia"/>
          <w:sz w:val="23"/>
          <w:szCs w:val="23"/>
          <w:lang w:eastAsia="zh-CN"/>
        </w:rPr>
      </w:pPr>
      <w:r>
        <w:fldChar w:fldCharType="begin"/>
      </w:r>
      <w:r>
        <w:instrText xml:space="preserve"> HYPERLINK "file:///C:\\Users\\许博\\Documents\\WeChat%20Files\\wxid_tvbt1l1gyqsr22\\FileStorage\\File\\2024-11\\15.7.2.2" </w:instrText>
      </w:r>
      <w:r>
        <w:fldChar w:fldCharType="separate"/>
      </w:r>
      <w:r>
        <w:rPr>
          <w:spacing w:val="7"/>
          <w:sz w:val="23"/>
          <w:szCs w:val="23"/>
          <w:lang w:eastAsia="zh-CN"/>
        </w:rPr>
        <w:t>1</w:t>
      </w:r>
      <w:r>
        <w:rPr>
          <w:rFonts w:hint="eastAsia"/>
          <w:spacing w:val="7"/>
          <w:sz w:val="23"/>
          <w:szCs w:val="23"/>
          <w:lang w:eastAsia="zh-CN"/>
        </w:rPr>
        <w:t>4</w:t>
      </w:r>
      <w:r>
        <w:rPr>
          <w:spacing w:val="7"/>
          <w:sz w:val="23"/>
          <w:szCs w:val="23"/>
          <w:lang w:eastAsia="zh-CN"/>
        </w:rPr>
        <w:t>.7.2.2</w:t>
      </w:r>
      <w:r>
        <w:rPr>
          <w:spacing w:val="7"/>
          <w:sz w:val="23"/>
          <w:szCs w:val="23"/>
          <w:lang w:eastAsia="zh-CN"/>
        </w:rPr>
        <w:fldChar w:fldCharType="end"/>
      </w:r>
      <w:r>
        <w:rPr>
          <w:spacing w:val="-12"/>
          <w:sz w:val="23"/>
          <w:szCs w:val="23"/>
          <w:lang w:eastAsia="zh-CN"/>
        </w:rPr>
        <w:t xml:space="preserve"> </w:t>
      </w:r>
      <w:r>
        <w:rPr>
          <w:spacing w:val="7"/>
          <w:sz w:val="23"/>
          <w:szCs w:val="23"/>
          <w:lang w:eastAsia="zh-CN"/>
        </w:rPr>
        <w:t>页面设置及字体要求：采用标准</w:t>
      </w:r>
      <w:r>
        <w:rPr>
          <w:spacing w:val="-54"/>
          <w:sz w:val="23"/>
          <w:szCs w:val="23"/>
          <w:lang w:eastAsia="zh-CN"/>
        </w:rPr>
        <w:t xml:space="preserve"> </w:t>
      </w:r>
      <w:r>
        <w:rPr>
          <w:spacing w:val="7"/>
          <w:sz w:val="23"/>
          <w:szCs w:val="23"/>
          <w:lang w:eastAsia="zh-CN"/>
        </w:rPr>
        <w:t>A4</w:t>
      </w:r>
      <w:r>
        <w:rPr>
          <w:spacing w:val="-33"/>
          <w:sz w:val="23"/>
          <w:szCs w:val="23"/>
          <w:lang w:eastAsia="zh-CN"/>
        </w:rPr>
        <w:t xml:space="preserve"> </w:t>
      </w:r>
      <w:r>
        <w:rPr>
          <w:spacing w:val="7"/>
          <w:sz w:val="23"/>
          <w:szCs w:val="23"/>
          <w:lang w:eastAsia="zh-CN"/>
        </w:rPr>
        <w:t>纸张，上下页边距为</w:t>
      </w:r>
      <w:r>
        <w:rPr>
          <w:spacing w:val="-41"/>
          <w:sz w:val="23"/>
          <w:szCs w:val="23"/>
          <w:lang w:eastAsia="zh-CN"/>
        </w:rPr>
        <w:t xml:space="preserve"> </w:t>
      </w:r>
      <w:r>
        <w:rPr>
          <w:spacing w:val="7"/>
          <w:sz w:val="23"/>
          <w:szCs w:val="23"/>
          <w:lang w:eastAsia="zh-CN"/>
        </w:rPr>
        <w:t>2.54</w:t>
      </w:r>
      <w:r>
        <w:rPr>
          <w:sz w:val="23"/>
          <w:szCs w:val="23"/>
          <w:lang w:eastAsia="zh-CN"/>
        </w:rPr>
        <w:t>cm</w:t>
      </w:r>
      <w:r>
        <w:rPr>
          <w:spacing w:val="7"/>
          <w:sz w:val="23"/>
          <w:szCs w:val="23"/>
          <w:lang w:eastAsia="zh-CN"/>
        </w:rPr>
        <w:t>，左右页边距</w:t>
      </w:r>
      <w:r>
        <w:rPr>
          <w:sz w:val="23"/>
          <w:szCs w:val="23"/>
          <w:lang w:eastAsia="zh-CN"/>
        </w:rPr>
        <w:t xml:space="preserve"> </w:t>
      </w:r>
      <w:r>
        <w:rPr>
          <w:spacing w:val="8"/>
          <w:sz w:val="23"/>
          <w:szCs w:val="23"/>
          <w:lang w:eastAsia="zh-CN"/>
        </w:rPr>
        <w:t>为</w:t>
      </w:r>
      <w:r>
        <w:rPr>
          <w:spacing w:val="-38"/>
          <w:sz w:val="23"/>
          <w:szCs w:val="23"/>
          <w:lang w:eastAsia="zh-CN"/>
        </w:rPr>
        <w:t xml:space="preserve"> </w:t>
      </w:r>
      <w:r>
        <w:rPr>
          <w:spacing w:val="8"/>
          <w:sz w:val="23"/>
          <w:szCs w:val="23"/>
          <w:lang w:eastAsia="zh-CN"/>
        </w:rPr>
        <w:t>3.17</w:t>
      </w:r>
      <w:r>
        <w:rPr>
          <w:sz w:val="23"/>
          <w:szCs w:val="23"/>
          <w:lang w:eastAsia="zh-CN"/>
        </w:rPr>
        <w:t>cm</w:t>
      </w:r>
      <w:r>
        <w:rPr>
          <w:spacing w:val="8"/>
          <w:sz w:val="23"/>
          <w:szCs w:val="23"/>
          <w:lang w:eastAsia="zh-CN"/>
        </w:rPr>
        <w:t>，装订线位置为左；不得设置页码；正文使用四号宋体字，单倍行距，段前段后</w:t>
      </w:r>
      <w:r>
        <w:rPr>
          <w:spacing w:val="-24"/>
          <w:sz w:val="23"/>
          <w:szCs w:val="23"/>
          <w:lang w:eastAsia="zh-CN"/>
        </w:rPr>
        <w:t xml:space="preserve"> </w:t>
      </w:r>
      <w:r>
        <w:rPr>
          <w:spacing w:val="8"/>
          <w:sz w:val="23"/>
          <w:szCs w:val="23"/>
          <w:lang w:eastAsia="zh-CN"/>
        </w:rPr>
        <w:t>0</w:t>
      </w:r>
      <w:r>
        <w:rPr>
          <w:sz w:val="23"/>
          <w:szCs w:val="23"/>
          <w:lang w:eastAsia="zh-CN"/>
        </w:rPr>
        <w:t xml:space="preserve"> </w:t>
      </w:r>
      <w:r>
        <w:rPr>
          <w:spacing w:val="9"/>
          <w:sz w:val="23"/>
          <w:szCs w:val="23"/>
          <w:lang w:eastAsia="zh-CN"/>
        </w:rPr>
        <w:t>行间距；标题为二号黑体字，</w:t>
      </w:r>
      <w:r>
        <w:rPr>
          <w:spacing w:val="-60"/>
          <w:sz w:val="23"/>
          <w:szCs w:val="23"/>
          <w:lang w:eastAsia="zh-CN"/>
        </w:rPr>
        <w:t xml:space="preserve"> </w:t>
      </w:r>
      <w:r>
        <w:rPr>
          <w:spacing w:val="9"/>
          <w:sz w:val="23"/>
          <w:szCs w:val="23"/>
          <w:lang w:eastAsia="zh-CN"/>
        </w:rPr>
        <w:t>图、表中的字体统一用宋体小四，1.5</w:t>
      </w:r>
      <w:r>
        <w:rPr>
          <w:spacing w:val="-33"/>
          <w:sz w:val="23"/>
          <w:szCs w:val="23"/>
          <w:lang w:eastAsia="zh-CN"/>
        </w:rPr>
        <w:t xml:space="preserve"> </w:t>
      </w:r>
      <w:r>
        <w:rPr>
          <w:spacing w:val="8"/>
          <w:sz w:val="23"/>
          <w:szCs w:val="23"/>
          <w:lang w:eastAsia="zh-CN"/>
        </w:rPr>
        <w:t>倍行距，段前段后</w:t>
      </w:r>
      <w:r>
        <w:rPr>
          <w:spacing w:val="-42"/>
          <w:sz w:val="23"/>
          <w:szCs w:val="23"/>
          <w:lang w:eastAsia="zh-CN"/>
        </w:rPr>
        <w:t xml:space="preserve"> </w:t>
      </w:r>
      <w:r>
        <w:rPr>
          <w:spacing w:val="8"/>
          <w:sz w:val="23"/>
          <w:szCs w:val="23"/>
          <w:lang w:eastAsia="zh-CN"/>
        </w:rPr>
        <w:t>0</w:t>
      </w:r>
      <w:r>
        <w:rPr>
          <w:spacing w:val="-35"/>
          <w:sz w:val="23"/>
          <w:szCs w:val="23"/>
          <w:lang w:eastAsia="zh-CN"/>
        </w:rPr>
        <w:t xml:space="preserve"> </w:t>
      </w:r>
      <w:r>
        <w:rPr>
          <w:spacing w:val="8"/>
          <w:sz w:val="23"/>
          <w:szCs w:val="23"/>
          <w:lang w:eastAsia="zh-CN"/>
        </w:rPr>
        <w:t>行</w:t>
      </w:r>
      <w:r>
        <w:rPr>
          <w:sz w:val="23"/>
          <w:szCs w:val="23"/>
          <w:lang w:eastAsia="zh-CN"/>
        </w:rPr>
        <w:t xml:space="preserve"> </w:t>
      </w:r>
      <w:r>
        <w:rPr>
          <w:spacing w:val="-6"/>
          <w:sz w:val="23"/>
          <w:szCs w:val="23"/>
          <w:lang w:eastAsia="zh-CN"/>
        </w:rPr>
        <w:t>间距。</w:t>
      </w:r>
    </w:p>
    <w:p w14:paraId="63DC3DA8">
      <w:pPr>
        <w:pStyle w:val="6"/>
        <w:spacing w:before="41" w:line="307" w:lineRule="auto"/>
        <w:ind w:left="7" w:right="134" w:firstLine="483"/>
        <w:rPr>
          <w:rFonts w:hint="eastAsia"/>
          <w:sz w:val="23"/>
          <w:szCs w:val="23"/>
          <w:lang w:eastAsia="zh-CN"/>
        </w:rPr>
      </w:pPr>
      <w:r>
        <w:fldChar w:fldCharType="begin"/>
      </w:r>
      <w:r>
        <w:instrText xml:space="preserve"> HYPERLINK "file:///C:\\Users\\许博\\Documents\\WeChat%20Files\\wxid_tvbt1l1gyqsr22\\FileStorage\\File\\2024-11\\15.7.2.3" </w:instrText>
      </w:r>
      <w:r>
        <w:fldChar w:fldCharType="separate"/>
      </w:r>
      <w:r>
        <w:rPr>
          <w:spacing w:val="5"/>
          <w:sz w:val="23"/>
          <w:szCs w:val="23"/>
          <w:lang w:eastAsia="zh-CN"/>
        </w:rPr>
        <w:t>1</w:t>
      </w:r>
      <w:r>
        <w:rPr>
          <w:rFonts w:hint="eastAsia"/>
          <w:spacing w:val="5"/>
          <w:sz w:val="23"/>
          <w:szCs w:val="23"/>
          <w:lang w:eastAsia="zh-CN"/>
        </w:rPr>
        <w:t>4</w:t>
      </w:r>
      <w:r>
        <w:rPr>
          <w:spacing w:val="5"/>
          <w:sz w:val="23"/>
          <w:szCs w:val="23"/>
          <w:lang w:eastAsia="zh-CN"/>
        </w:rPr>
        <w:t>.7.2.3</w:t>
      </w:r>
      <w:r>
        <w:rPr>
          <w:spacing w:val="5"/>
          <w:sz w:val="23"/>
          <w:szCs w:val="23"/>
          <w:lang w:eastAsia="zh-CN"/>
        </w:rPr>
        <w:fldChar w:fldCharType="end"/>
      </w:r>
      <w:r>
        <w:rPr>
          <w:spacing w:val="-37"/>
          <w:sz w:val="23"/>
          <w:szCs w:val="23"/>
          <w:lang w:eastAsia="zh-CN"/>
        </w:rPr>
        <w:t xml:space="preserve"> </w:t>
      </w:r>
      <w:r>
        <w:rPr>
          <w:spacing w:val="5"/>
          <w:sz w:val="23"/>
          <w:szCs w:val="23"/>
          <w:lang w:eastAsia="zh-CN"/>
        </w:rPr>
        <w:t>任何情况下，技术部分（</w:t>
      </w:r>
      <w:r>
        <w:rPr>
          <w:spacing w:val="-75"/>
          <w:sz w:val="23"/>
          <w:szCs w:val="23"/>
          <w:lang w:eastAsia="zh-CN"/>
        </w:rPr>
        <w:t xml:space="preserve"> </w:t>
      </w:r>
      <w:r>
        <w:rPr>
          <w:spacing w:val="5"/>
          <w:sz w:val="23"/>
          <w:szCs w:val="23"/>
          <w:lang w:eastAsia="zh-CN"/>
        </w:rPr>
        <w:t>“暗标</w:t>
      </w:r>
      <w:r>
        <w:rPr>
          <w:spacing w:val="-83"/>
          <w:sz w:val="23"/>
          <w:szCs w:val="23"/>
          <w:lang w:eastAsia="zh-CN"/>
        </w:rPr>
        <w:t xml:space="preserve"> </w:t>
      </w:r>
      <w:r>
        <w:rPr>
          <w:spacing w:val="5"/>
          <w:sz w:val="23"/>
          <w:szCs w:val="23"/>
          <w:lang w:eastAsia="zh-CN"/>
        </w:rPr>
        <w:t>”</w:t>
      </w:r>
      <w:r>
        <w:rPr>
          <w:spacing w:val="4"/>
          <w:sz w:val="23"/>
          <w:szCs w:val="23"/>
          <w:lang w:eastAsia="zh-CN"/>
        </w:rPr>
        <w:t>部分）</w:t>
      </w:r>
      <w:r>
        <w:rPr>
          <w:spacing w:val="-61"/>
          <w:sz w:val="23"/>
          <w:szCs w:val="23"/>
          <w:lang w:eastAsia="zh-CN"/>
        </w:rPr>
        <w:t xml:space="preserve"> </w:t>
      </w:r>
      <w:r>
        <w:rPr>
          <w:spacing w:val="4"/>
          <w:sz w:val="23"/>
          <w:szCs w:val="23"/>
          <w:lang w:eastAsia="zh-CN"/>
        </w:rPr>
        <w:t>中不得出现任何投标人的审阅或者批</w:t>
      </w:r>
      <w:r>
        <w:rPr>
          <w:sz w:val="23"/>
          <w:szCs w:val="23"/>
          <w:lang w:eastAsia="zh-CN"/>
        </w:rPr>
        <w:t xml:space="preserve"> </w:t>
      </w:r>
      <w:r>
        <w:rPr>
          <w:spacing w:val="6"/>
          <w:sz w:val="23"/>
          <w:szCs w:val="23"/>
          <w:lang w:eastAsia="zh-CN"/>
        </w:rPr>
        <w:t>注痕迹，否则将导致投标被拒绝。</w:t>
      </w:r>
    </w:p>
    <w:p w14:paraId="719871F9">
      <w:pPr>
        <w:pStyle w:val="6"/>
        <w:spacing w:before="140" w:line="226" w:lineRule="auto"/>
        <w:ind w:left="3607"/>
        <w:outlineLvl w:val="2"/>
        <w:rPr>
          <w:rFonts w:hint="eastAsia"/>
          <w:sz w:val="35"/>
          <w:szCs w:val="35"/>
          <w:lang w:eastAsia="zh-CN"/>
        </w:rPr>
      </w:pPr>
      <w:bookmarkStart w:id="46" w:name="_Toc27221"/>
      <w:r>
        <w:rPr>
          <w:b/>
          <w:bCs/>
          <w:spacing w:val="-2"/>
          <w:sz w:val="35"/>
          <w:szCs w:val="35"/>
          <w:lang w:eastAsia="zh-CN"/>
        </w:rPr>
        <w:t>四、投标保证金</w:t>
      </w:r>
      <w:bookmarkEnd w:id="46"/>
    </w:p>
    <w:p w14:paraId="69FF5A3D">
      <w:pPr>
        <w:pStyle w:val="6"/>
        <w:spacing w:before="98" w:line="229" w:lineRule="auto"/>
        <w:ind w:left="11"/>
        <w:outlineLvl w:val="1"/>
        <w:rPr>
          <w:rFonts w:hint="eastAsia"/>
          <w:sz w:val="23"/>
          <w:szCs w:val="23"/>
          <w:lang w:eastAsia="zh-CN"/>
        </w:rPr>
      </w:pPr>
      <w:bookmarkStart w:id="47" w:name="_Toc24564"/>
      <w:r>
        <w:rPr>
          <w:b/>
          <w:bCs/>
          <w:spacing w:val="3"/>
          <w:sz w:val="23"/>
          <w:szCs w:val="23"/>
          <w:lang w:eastAsia="zh-CN"/>
        </w:rPr>
        <w:t>1</w:t>
      </w:r>
      <w:r>
        <w:rPr>
          <w:rFonts w:hint="eastAsia"/>
          <w:b/>
          <w:bCs/>
          <w:spacing w:val="3"/>
          <w:sz w:val="23"/>
          <w:szCs w:val="23"/>
          <w:lang w:eastAsia="zh-CN"/>
        </w:rPr>
        <w:t>5</w:t>
      </w:r>
      <w:r>
        <w:rPr>
          <w:b/>
          <w:bCs/>
          <w:spacing w:val="3"/>
          <w:sz w:val="23"/>
          <w:szCs w:val="23"/>
          <w:lang w:eastAsia="zh-CN"/>
        </w:rPr>
        <w:t>.投标保证金</w:t>
      </w:r>
      <w:bookmarkEnd w:id="47"/>
    </w:p>
    <w:p w14:paraId="31118875">
      <w:pPr>
        <w:pStyle w:val="6"/>
        <w:spacing w:before="121" w:line="306" w:lineRule="auto"/>
        <w:ind w:right="139" w:firstLine="491"/>
        <w:rPr>
          <w:rFonts w:hint="eastAsia"/>
          <w:sz w:val="23"/>
          <w:szCs w:val="23"/>
          <w:lang w:eastAsia="zh-CN"/>
        </w:rPr>
      </w:pPr>
      <w:r>
        <w:rPr>
          <w:spacing w:val="8"/>
          <w:sz w:val="23"/>
          <w:szCs w:val="23"/>
          <w:lang w:eastAsia="zh-CN"/>
        </w:rPr>
        <w:t>1</w:t>
      </w:r>
      <w:r>
        <w:rPr>
          <w:rFonts w:hint="eastAsia"/>
          <w:spacing w:val="8"/>
          <w:sz w:val="23"/>
          <w:szCs w:val="23"/>
          <w:lang w:eastAsia="zh-CN"/>
        </w:rPr>
        <w:t>5</w:t>
      </w:r>
      <w:r>
        <w:rPr>
          <w:spacing w:val="8"/>
          <w:sz w:val="23"/>
          <w:szCs w:val="23"/>
          <w:lang w:eastAsia="zh-CN"/>
        </w:rPr>
        <w:t>.1</w:t>
      </w:r>
      <w:r>
        <w:rPr>
          <w:spacing w:val="-34"/>
          <w:sz w:val="23"/>
          <w:szCs w:val="23"/>
          <w:lang w:eastAsia="zh-CN"/>
        </w:rPr>
        <w:t xml:space="preserve"> </w:t>
      </w:r>
      <w:r>
        <w:rPr>
          <w:spacing w:val="8"/>
          <w:sz w:val="23"/>
          <w:szCs w:val="23"/>
          <w:lang w:eastAsia="zh-CN"/>
        </w:rPr>
        <w:t>投标人应按照招标文件第二部分“投标人须知前附表</w:t>
      </w:r>
      <w:r>
        <w:rPr>
          <w:spacing w:val="-80"/>
          <w:sz w:val="23"/>
          <w:szCs w:val="23"/>
          <w:lang w:eastAsia="zh-CN"/>
        </w:rPr>
        <w:t xml:space="preserve"> </w:t>
      </w:r>
      <w:r>
        <w:rPr>
          <w:spacing w:val="8"/>
          <w:sz w:val="23"/>
          <w:szCs w:val="23"/>
          <w:lang w:eastAsia="zh-CN"/>
        </w:rPr>
        <w:t>”</w:t>
      </w:r>
      <w:r>
        <w:rPr>
          <w:spacing w:val="-88"/>
          <w:sz w:val="23"/>
          <w:szCs w:val="23"/>
          <w:lang w:eastAsia="zh-CN"/>
        </w:rPr>
        <w:t xml:space="preserve"> </w:t>
      </w:r>
      <w:r>
        <w:rPr>
          <w:spacing w:val="8"/>
          <w:sz w:val="23"/>
          <w:szCs w:val="23"/>
          <w:lang w:eastAsia="zh-CN"/>
        </w:rPr>
        <w:t>中第</w:t>
      </w:r>
      <w:r>
        <w:rPr>
          <w:spacing w:val="-39"/>
          <w:sz w:val="23"/>
          <w:szCs w:val="23"/>
          <w:lang w:eastAsia="zh-CN"/>
        </w:rPr>
        <w:t xml:space="preserve"> </w:t>
      </w:r>
      <w:r>
        <w:rPr>
          <w:spacing w:val="8"/>
          <w:sz w:val="23"/>
          <w:szCs w:val="23"/>
          <w:lang w:eastAsia="zh-CN"/>
        </w:rPr>
        <w:t>20</w:t>
      </w:r>
      <w:r>
        <w:rPr>
          <w:spacing w:val="-33"/>
          <w:sz w:val="23"/>
          <w:szCs w:val="23"/>
          <w:lang w:eastAsia="zh-CN"/>
        </w:rPr>
        <w:t xml:space="preserve"> </w:t>
      </w:r>
      <w:r>
        <w:rPr>
          <w:spacing w:val="8"/>
          <w:sz w:val="23"/>
          <w:szCs w:val="23"/>
          <w:lang w:eastAsia="zh-CN"/>
        </w:rPr>
        <w:t>项的规定交纳。投</w:t>
      </w:r>
      <w:r>
        <w:rPr>
          <w:sz w:val="23"/>
          <w:szCs w:val="23"/>
          <w:lang w:eastAsia="zh-CN"/>
        </w:rPr>
        <w:t xml:space="preserve"> </w:t>
      </w:r>
      <w:r>
        <w:rPr>
          <w:spacing w:val="8"/>
          <w:sz w:val="23"/>
          <w:szCs w:val="23"/>
          <w:lang w:eastAsia="zh-CN"/>
        </w:rPr>
        <w:t>标保证金须于到账截止时间前到帐，并经采购代理机构确认。</w:t>
      </w:r>
    </w:p>
    <w:p w14:paraId="2FC0C8C7">
      <w:pPr>
        <w:pStyle w:val="6"/>
        <w:spacing w:before="45" w:line="229" w:lineRule="auto"/>
        <w:ind w:left="491"/>
        <w:outlineLvl w:val="2"/>
        <w:rPr>
          <w:rFonts w:hint="eastAsia"/>
          <w:sz w:val="23"/>
          <w:szCs w:val="23"/>
          <w:lang w:eastAsia="zh-CN"/>
        </w:rPr>
      </w:pPr>
      <w:bookmarkStart w:id="48" w:name="_Toc5075"/>
      <w:r>
        <w:rPr>
          <w:spacing w:val="6"/>
          <w:sz w:val="23"/>
          <w:szCs w:val="23"/>
          <w:lang w:eastAsia="zh-CN"/>
        </w:rPr>
        <w:t>1</w:t>
      </w:r>
      <w:r>
        <w:rPr>
          <w:rFonts w:hint="eastAsia"/>
          <w:spacing w:val="6"/>
          <w:sz w:val="23"/>
          <w:szCs w:val="23"/>
          <w:lang w:eastAsia="zh-CN"/>
        </w:rPr>
        <w:t>5</w:t>
      </w:r>
      <w:r>
        <w:rPr>
          <w:spacing w:val="6"/>
          <w:sz w:val="23"/>
          <w:szCs w:val="23"/>
          <w:lang w:eastAsia="zh-CN"/>
        </w:rPr>
        <w:t>.2</w:t>
      </w:r>
      <w:r>
        <w:rPr>
          <w:spacing w:val="-35"/>
          <w:sz w:val="23"/>
          <w:szCs w:val="23"/>
          <w:lang w:eastAsia="zh-CN"/>
        </w:rPr>
        <w:t xml:space="preserve"> </w:t>
      </w:r>
      <w:r>
        <w:rPr>
          <w:spacing w:val="6"/>
          <w:sz w:val="23"/>
          <w:szCs w:val="23"/>
          <w:lang w:eastAsia="zh-CN"/>
        </w:rPr>
        <w:t>未按要求提交投标保证金的，将被视为无效投标。</w:t>
      </w:r>
      <w:bookmarkEnd w:id="48"/>
    </w:p>
    <w:p w14:paraId="3EF964D7">
      <w:pPr>
        <w:pStyle w:val="6"/>
        <w:spacing w:before="118" w:line="308" w:lineRule="auto"/>
        <w:ind w:left="14" w:right="139" w:firstLine="476"/>
        <w:rPr>
          <w:rFonts w:hint="eastAsia"/>
          <w:sz w:val="23"/>
          <w:szCs w:val="23"/>
          <w:lang w:eastAsia="zh-CN"/>
        </w:rPr>
      </w:pPr>
      <w:r>
        <w:rPr>
          <w:spacing w:val="7"/>
          <w:sz w:val="23"/>
          <w:szCs w:val="23"/>
          <w:lang w:eastAsia="zh-CN"/>
        </w:rPr>
        <w:t>1</w:t>
      </w:r>
      <w:r>
        <w:rPr>
          <w:rFonts w:hint="eastAsia"/>
          <w:spacing w:val="7"/>
          <w:sz w:val="23"/>
          <w:szCs w:val="23"/>
          <w:lang w:eastAsia="zh-CN"/>
        </w:rPr>
        <w:t>5</w:t>
      </w:r>
      <w:r>
        <w:rPr>
          <w:spacing w:val="7"/>
          <w:sz w:val="23"/>
          <w:szCs w:val="23"/>
          <w:lang w:eastAsia="zh-CN"/>
        </w:rPr>
        <w:t>.3</w:t>
      </w:r>
      <w:r>
        <w:rPr>
          <w:spacing w:val="-34"/>
          <w:sz w:val="23"/>
          <w:szCs w:val="23"/>
          <w:lang w:eastAsia="zh-CN"/>
        </w:rPr>
        <w:t xml:space="preserve"> </w:t>
      </w:r>
      <w:r>
        <w:rPr>
          <w:spacing w:val="7"/>
          <w:sz w:val="23"/>
          <w:szCs w:val="23"/>
          <w:lang w:eastAsia="zh-CN"/>
        </w:rPr>
        <w:t>未中标的投标人的投标保证金在中标通知书发出之日起</w:t>
      </w:r>
      <w:r>
        <w:rPr>
          <w:spacing w:val="-42"/>
          <w:sz w:val="23"/>
          <w:szCs w:val="23"/>
          <w:lang w:eastAsia="zh-CN"/>
        </w:rPr>
        <w:t xml:space="preserve"> </w:t>
      </w:r>
      <w:r>
        <w:rPr>
          <w:spacing w:val="7"/>
          <w:sz w:val="23"/>
          <w:szCs w:val="23"/>
          <w:lang w:eastAsia="zh-CN"/>
        </w:rPr>
        <w:t>5</w:t>
      </w:r>
      <w:r>
        <w:rPr>
          <w:spacing w:val="-38"/>
          <w:sz w:val="23"/>
          <w:szCs w:val="23"/>
          <w:lang w:eastAsia="zh-CN"/>
        </w:rPr>
        <w:t xml:space="preserve"> </w:t>
      </w:r>
      <w:r>
        <w:rPr>
          <w:spacing w:val="7"/>
          <w:sz w:val="23"/>
          <w:szCs w:val="23"/>
          <w:lang w:eastAsia="zh-CN"/>
        </w:rPr>
        <w:t>个工作日内退</w:t>
      </w:r>
      <w:r>
        <w:rPr>
          <w:spacing w:val="6"/>
          <w:sz w:val="23"/>
          <w:szCs w:val="23"/>
          <w:lang w:eastAsia="zh-CN"/>
        </w:rPr>
        <w:t>还；中标人</w:t>
      </w:r>
      <w:r>
        <w:rPr>
          <w:sz w:val="23"/>
          <w:szCs w:val="23"/>
          <w:lang w:eastAsia="zh-CN"/>
        </w:rPr>
        <w:t xml:space="preserve"> </w:t>
      </w:r>
      <w:r>
        <w:rPr>
          <w:spacing w:val="7"/>
          <w:sz w:val="23"/>
          <w:szCs w:val="23"/>
          <w:lang w:eastAsia="zh-CN"/>
        </w:rPr>
        <w:t>的投标保证金将在交纳履约保证金并于合同生</w:t>
      </w:r>
      <w:r>
        <w:rPr>
          <w:spacing w:val="6"/>
          <w:sz w:val="23"/>
          <w:szCs w:val="23"/>
          <w:lang w:eastAsia="zh-CN"/>
        </w:rPr>
        <w:t>效后</w:t>
      </w:r>
      <w:r>
        <w:rPr>
          <w:spacing w:val="-41"/>
          <w:sz w:val="23"/>
          <w:szCs w:val="23"/>
          <w:lang w:eastAsia="zh-CN"/>
        </w:rPr>
        <w:t xml:space="preserve"> </w:t>
      </w:r>
      <w:r>
        <w:rPr>
          <w:spacing w:val="6"/>
          <w:sz w:val="23"/>
          <w:szCs w:val="23"/>
          <w:lang w:eastAsia="zh-CN"/>
        </w:rPr>
        <w:t>5</w:t>
      </w:r>
      <w:r>
        <w:rPr>
          <w:spacing w:val="-39"/>
          <w:sz w:val="23"/>
          <w:szCs w:val="23"/>
          <w:lang w:eastAsia="zh-CN"/>
        </w:rPr>
        <w:t xml:space="preserve"> </w:t>
      </w:r>
      <w:r>
        <w:rPr>
          <w:spacing w:val="6"/>
          <w:sz w:val="23"/>
          <w:szCs w:val="23"/>
          <w:lang w:eastAsia="zh-CN"/>
        </w:rPr>
        <w:t>个工作日内退还。</w:t>
      </w:r>
    </w:p>
    <w:p w14:paraId="38B511F3">
      <w:pPr>
        <w:pStyle w:val="6"/>
        <w:spacing w:before="44" w:line="306" w:lineRule="auto"/>
        <w:ind w:left="5" w:right="139" w:firstLine="485"/>
        <w:rPr>
          <w:rFonts w:hint="eastAsia"/>
          <w:sz w:val="23"/>
          <w:szCs w:val="23"/>
          <w:lang w:eastAsia="zh-CN"/>
        </w:rPr>
      </w:pPr>
      <w:r>
        <w:rPr>
          <w:spacing w:val="8"/>
          <w:sz w:val="23"/>
          <w:szCs w:val="23"/>
          <w:lang w:eastAsia="zh-CN"/>
        </w:rPr>
        <w:t>1</w:t>
      </w:r>
      <w:r>
        <w:rPr>
          <w:rFonts w:hint="eastAsia"/>
          <w:spacing w:val="8"/>
          <w:sz w:val="23"/>
          <w:szCs w:val="23"/>
          <w:lang w:eastAsia="zh-CN"/>
        </w:rPr>
        <w:t>5</w:t>
      </w:r>
      <w:r>
        <w:rPr>
          <w:spacing w:val="8"/>
          <w:sz w:val="23"/>
          <w:szCs w:val="23"/>
          <w:lang w:eastAsia="zh-CN"/>
        </w:rPr>
        <w:t>.4</w:t>
      </w:r>
      <w:r>
        <w:rPr>
          <w:spacing w:val="-29"/>
          <w:sz w:val="23"/>
          <w:szCs w:val="23"/>
          <w:lang w:eastAsia="zh-CN"/>
        </w:rPr>
        <w:t xml:space="preserve"> </w:t>
      </w:r>
      <w:r>
        <w:rPr>
          <w:spacing w:val="8"/>
          <w:sz w:val="23"/>
          <w:szCs w:val="23"/>
          <w:lang w:eastAsia="zh-CN"/>
        </w:rPr>
        <w:t>中标方还须提供与采购人签订的已加盖中标方公</w:t>
      </w:r>
      <w:r>
        <w:rPr>
          <w:spacing w:val="7"/>
          <w:sz w:val="23"/>
          <w:szCs w:val="23"/>
          <w:lang w:eastAsia="zh-CN"/>
        </w:rPr>
        <w:t>章的合同全本复印件或扫描件一份</w:t>
      </w:r>
      <w:r>
        <w:rPr>
          <w:sz w:val="23"/>
          <w:szCs w:val="23"/>
          <w:lang w:eastAsia="zh-CN"/>
        </w:rPr>
        <w:t xml:space="preserve"> </w:t>
      </w:r>
      <w:r>
        <w:rPr>
          <w:spacing w:val="4"/>
          <w:sz w:val="23"/>
          <w:szCs w:val="23"/>
          <w:lang w:eastAsia="zh-CN"/>
        </w:rPr>
        <w:t>（代理机构存档备查）。</w:t>
      </w:r>
    </w:p>
    <w:p w14:paraId="2E049BE9">
      <w:pPr>
        <w:pStyle w:val="6"/>
        <w:spacing w:before="47" w:line="309" w:lineRule="auto"/>
        <w:ind w:left="11" w:firstLine="467"/>
        <w:rPr>
          <w:rFonts w:hint="eastAsia"/>
          <w:sz w:val="23"/>
          <w:szCs w:val="23"/>
          <w:lang w:eastAsia="zh-CN"/>
        </w:rPr>
      </w:pPr>
      <w:r>
        <w:rPr>
          <w:b/>
          <w:bCs/>
          <w:spacing w:val="5"/>
          <w:sz w:val="23"/>
          <w:szCs w:val="23"/>
          <w:lang w:eastAsia="zh-CN"/>
        </w:rPr>
        <w:t>特殊说明：中标人须自项目验收合格后</w:t>
      </w:r>
      <w:r>
        <w:rPr>
          <w:spacing w:val="-42"/>
          <w:sz w:val="23"/>
          <w:szCs w:val="23"/>
          <w:lang w:eastAsia="zh-CN"/>
        </w:rPr>
        <w:t xml:space="preserve"> </w:t>
      </w:r>
      <w:r>
        <w:rPr>
          <w:b/>
          <w:bCs/>
          <w:spacing w:val="5"/>
          <w:sz w:val="23"/>
          <w:szCs w:val="23"/>
          <w:lang w:eastAsia="zh-CN"/>
        </w:rPr>
        <w:t>5</w:t>
      </w:r>
      <w:r>
        <w:rPr>
          <w:spacing w:val="-35"/>
          <w:sz w:val="23"/>
          <w:szCs w:val="23"/>
          <w:lang w:eastAsia="zh-CN"/>
        </w:rPr>
        <w:t xml:space="preserve"> </w:t>
      </w:r>
      <w:r>
        <w:rPr>
          <w:b/>
          <w:bCs/>
          <w:spacing w:val="5"/>
          <w:sz w:val="23"/>
          <w:szCs w:val="23"/>
          <w:lang w:eastAsia="zh-CN"/>
        </w:rPr>
        <w:t>个工作日内</w:t>
      </w:r>
      <w:r>
        <w:rPr>
          <w:b/>
          <w:bCs/>
          <w:spacing w:val="4"/>
          <w:sz w:val="23"/>
          <w:szCs w:val="23"/>
          <w:lang w:eastAsia="zh-CN"/>
        </w:rPr>
        <w:t>，将经采购人签章确认的《验收书》</w:t>
      </w:r>
      <w:r>
        <w:rPr>
          <w:sz w:val="23"/>
          <w:szCs w:val="23"/>
          <w:lang w:eastAsia="zh-CN"/>
        </w:rPr>
        <w:t xml:space="preserve"> </w:t>
      </w:r>
      <w:r>
        <w:rPr>
          <w:b/>
          <w:bCs/>
          <w:spacing w:val="4"/>
          <w:sz w:val="23"/>
          <w:szCs w:val="23"/>
          <w:lang w:eastAsia="zh-CN"/>
        </w:rPr>
        <w:t>复印件</w:t>
      </w:r>
      <w:r>
        <w:rPr>
          <w:spacing w:val="-19"/>
          <w:sz w:val="23"/>
          <w:szCs w:val="23"/>
          <w:lang w:eastAsia="zh-CN"/>
        </w:rPr>
        <w:t xml:space="preserve"> </w:t>
      </w:r>
      <w:r>
        <w:rPr>
          <w:b/>
          <w:bCs/>
          <w:spacing w:val="4"/>
          <w:sz w:val="23"/>
          <w:szCs w:val="23"/>
          <w:lang w:eastAsia="zh-CN"/>
        </w:rPr>
        <w:t>1</w:t>
      </w:r>
      <w:r>
        <w:rPr>
          <w:spacing w:val="-37"/>
          <w:sz w:val="23"/>
          <w:szCs w:val="23"/>
          <w:lang w:eastAsia="zh-CN"/>
        </w:rPr>
        <w:t xml:space="preserve"> </w:t>
      </w:r>
      <w:r>
        <w:rPr>
          <w:b/>
          <w:bCs/>
          <w:spacing w:val="4"/>
          <w:sz w:val="23"/>
          <w:szCs w:val="23"/>
          <w:lang w:eastAsia="zh-CN"/>
        </w:rPr>
        <w:t>份加盖中标人公章提交至采购代理机构。</w:t>
      </w:r>
    </w:p>
    <w:p w14:paraId="1DB8CDA9">
      <w:pPr>
        <w:pStyle w:val="6"/>
        <w:spacing w:before="134" w:line="228" w:lineRule="auto"/>
        <w:ind w:left="3208"/>
        <w:outlineLvl w:val="3"/>
        <w:rPr>
          <w:rFonts w:hint="eastAsia"/>
          <w:sz w:val="35"/>
          <w:szCs w:val="35"/>
          <w:lang w:eastAsia="zh-CN"/>
        </w:rPr>
      </w:pPr>
      <w:r>
        <w:rPr>
          <w:b/>
          <w:bCs/>
          <w:spacing w:val="4"/>
          <w:sz w:val="35"/>
          <w:szCs w:val="35"/>
          <w:lang w:eastAsia="zh-CN"/>
        </w:rPr>
        <w:t>五、投标文件的递交</w:t>
      </w:r>
    </w:p>
    <w:p w14:paraId="7FFB4DDA">
      <w:pPr>
        <w:pStyle w:val="6"/>
        <w:spacing w:before="95" w:line="231" w:lineRule="auto"/>
        <w:ind w:left="11"/>
        <w:outlineLvl w:val="1"/>
        <w:rPr>
          <w:rFonts w:hint="eastAsia"/>
          <w:sz w:val="23"/>
          <w:szCs w:val="23"/>
          <w:lang w:eastAsia="zh-CN"/>
        </w:rPr>
      </w:pPr>
      <w:bookmarkStart w:id="49" w:name="_Toc24114"/>
      <w:r>
        <w:rPr>
          <w:b/>
          <w:bCs/>
          <w:spacing w:val="5"/>
          <w:sz w:val="23"/>
          <w:szCs w:val="23"/>
          <w:lang w:eastAsia="zh-CN"/>
        </w:rPr>
        <w:t>1</w:t>
      </w:r>
      <w:r>
        <w:rPr>
          <w:rFonts w:hint="eastAsia"/>
          <w:b/>
          <w:bCs/>
          <w:spacing w:val="5"/>
          <w:sz w:val="23"/>
          <w:szCs w:val="23"/>
          <w:lang w:eastAsia="zh-CN"/>
        </w:rPr>
        <w:t>6</w:t>
      </w:r>
      <w:r>
        <w:rPr>
          <w:b/>
          <w:bCs/>
          <w:spacing w:val="5"/>
          <w:sz w:val="23"/>
          <w:szCs w:val="23"/>
          <w:lang w:eastAsia="zh-CN"/>
        </w:rPr>
        <w:t>.投标文件的密封和标记</w:t>
      </w:r>
      <w:bookmarkEnd w:id="49"/>
    </w:p>
    <w:p w14:paraId="37603DBE">
      <w:pPr>
        <w:pStyle w:val="6"/>
        <w:spacing w:before="118" w:line="307" w:lineRule="auto"/>
        <w:ind w:right="139" w:firstLine="507"/>
        <w:rPr>
          <w:rFonts w:hint="eastAsia"/>
          <w:sz w:val="23"/>
          <w:szCs w:val="23"/>
          <w:lang w:eastAsia="zh-CN"/>
        </w:rPr>
      </w:pPr>
      <w:r>
        <w:rPr>
          <w:spacing w:val="10"/>
          <w:sz w:val="23"/>
          <w:szCs w:val="23"/>
          <w:lang w:eastAsia="zh-CN"/>
        </w:rPr>
        <w:t>电子响应文件的内容按要求进行签章。未按要求进行数字证书认证的响应</w:t>
      </w:r>
      <w:r>
        <w:rPr>
          <w:spacing w:val="9"/>
          <w:sz w:val="23"/>
          <w:szCs w:val="23"/>
          <w:lang w:eastAsia="zh-CN"/>
        </w:rPr>
        <w:t>文件，电子评</w:t>
      </w:r>
      <w:r>
        <w:rPr>
          <w:sz w:val="23"/>
          <w:szCs w:val="23"/>
          <w:lang w:eastAsia="zh-CN"/>
        </w:rPr>
        <w:t xml:space="preserve"> </w:t>
      </w:r>
      <w:r>
        <w:rPr>
          <w:spacing w:val="6"/>
          <w:sz w:val="23"/>
          <w:szCs w:val="23"/>
          <w:lang w:eastAsia="zh-CN"/>
        </w:rPr>
        <w:t>标系统将无法接受,采购单位不予受理。</w:t>
      </w:r>
    </w:p>
    <w:p w14:paraId="5C143022">
      <w:pPr>
        <w:pStyle w:val="6"/>
        <w:spacing w:before="44" w:line="231" w:lineRule="auto"/>
        <w:ind w:left="11"/>
        <w:outlineLvl w:val="1"/>
        <w:rPr>
          <w:rFonts w:hint="eastAsia"/>
          <w:sz w:val="23"/>
          <w:szCs w:val="23"/>
          <w:lang w:eastAsia="zh-CN"/>
        </w:rPr>
      </w:pPr>
      <w:bookmarkStart w:id="50" w:name="_Toc8332"/>
      <w:r>
        <w:rPr>
          <w:b/>
          <w:bCs/>
          <w:spacing w:val="4"/>
          <w:sz w:val="23"/>
          <w:szCs w:val="23"/>
          <w:lang w:eastAsia="zh-CN"/>
        </w:rPr>
        <w:t>1</w:t>
      </w:r>
      <w:r>
        <w:rPr>
          <w:rFonts w:hint="eastAsia"/>
          <w:b/>
          <w:bCs/>
          <w:spacing w:val="4"/>
          <w:sz w:val="23"/>
          <w:szCs w:val="23"/>
          <w:lang w:eastAsia="zh-CN"/>
        </w:rPr>
        <w:t>7</w:t>
      </w:r>
      <w:r>
        <w:rPr>
          <w:b/>
          <w:bCs/>
          <w:spacing w:val="4"/>
          <w:sz w:val="23"/>
          <w:szCs w:val="23"/>
          <w:lang w:eastAsia="zh-CN"/>
        </w:rPr>
        <w:t>.投标文件的递交</w:t>
      </w:r>
      <w:bookmarkEnd w:id="50"/>
    </w:p>
    <w:p w14:paraId="3CE5ACFA">
      <w:pPr>
        <w:pStyle w:val="6"/>
        <w:spacing w:before="120" w:line="313" w:lineRule="auto"/>
        <w:ind w:right="139" w:firstLine="491"/>
        <w:jc w:val="both"/>
        <w:rPr>
          <w:rFonts w:hint="eastAsia"/>
          <w:sz w:val="23"/>
          <w:szCs w:val="23"/>
          <w:lang w:eastAsia="zh-CN"/>
        </w:rPr>
      </w:pPr>
      <w:r>
        <w:rPr>
          <w:spacing w:val="8"/>
          <w:sz w:val="23"/>
          <w:szCs w:val="23"/>
          <w:lang w:eastAsia="zh-CN"/>
        </w:rPr>
        <w:t>1</w:t>
      </w:r>
      <w:r>
        <w:rPr>
          <w:rFonts w:hint="eastAsia"/>
          <w:spacing w:val="8"/>
          <w:sz w:val="23"/>
          <w:szCs w:val="23"/>
          <w:lang w:eastAsia="zh-CN"/>
        </w:rPr>
        <w:t>7</w:t>
      </w:r>
      <w:r>
        <w:rPr>
          <w:spacing w:val="8"/>
          <w:sz w:val="23"/>
          <w:szCs w:val="23"/>
          <w:lang w:eastAsia="zh-CN"/>
        </w:rPr>
        <w:t>.1</w:t>
      </w:r>
      <w:r>
        <w:rPr>
          <w:spacing w:val="-44"/>
          <w:sz w:val="23"/>
          <w:szCs w:val="23"/>
          <w:lang w:eastAsia="zh-CN"/>
        </w:rPr>
        <w:t xml:space="preserve"> </w:t>
      </w:r>
      <w:r>
        <w:rPr>
          <w:spacing w:val="8"/>
          <w:sz w:val="23"/>
          <w:szCs w:val="23"/>
          <w:lang w:eastAsia="zh-CN"/>
        </w:rPr>
        <w:t>供应商应在招标文件规定的投标文件递交截止时间前将电子投标文件上传到指定新</w:t>
      </w:r>
      <w:r>
        <w:rPr>
          <w:sz w:val="23"/>
          <w:szCs w:val="23"/>
          <w:lang w:eastAsia="zh-CN"/>
        </w:rPr>
        <w:t xml:space="preserve"> </w:t>
      </w:r>
      <w:r>
        <w:rPr>
          <w:spacing w:val="11"/>
          <w:sz w:val="23"/>
          <w:szCs w:val="23"/>
          <w:lang w:eastAsia="zh-CN"/>
        </w:rPr>
        <w:t>疆政府采购网政采云平台。未在投标文件递交截止</w:t>
      </w:r>
      <w:r>
        <w:rPr>
          <w:spacing w:val="10"/>
          <w:sz w:val="23"/>
          <w:szCs w:val="23"/>
          <w:lang w:eastAsia="zh-CN"/>
        </w:rPr>
        <w:t>时间前完成上传的电子响应文件视为逾期</w:t>
      </w:r>
      <w:r>
        <w:rPr>
          <w:sz w:val="23"/>
          <w:szCs w:val="23"/>
          <w:lang w:eastAsia="zh-CN"/>
        </w:rPr>
        <w:t xml:space="preserve"> </w:t>
      </w:r>
      <w:r>
        <w:rPr>
          <w:spacing w:val="8"/>
          <w:sz w:val="23"/>
          <w:szCs w:val="23"/>
          <w:lang w:eastAsia="zh-CN"/>
        </w:rPr>
        <w:t>送达。逾期上传或未按规定方式上传的电子投标文件，采购单位不予受理。</w:t>
      </w:r>
    </w:p>
    <w:p w14:paraId="08542A7E">
      <w:pPr>
        <w:pStyle w:val="6"/>
        <w:spacing w:before="42" w:line="314" w:lineRule="auto"/>
        <w:ind w:right="139" w:firstLine="491"/>
        <w:jc w:val="both"/>
        <w:rPr>
          <w:rFonts w:hint="eastAsia"/>
          <w:sz w:val="23"/>
          <w:szCs w:val="23"/>
          <w:lang w:eastAsia="zh-CN"/>
        </w:rPr>
      </w:pPr>
      <w:r>
        <w:rPr>
          <w:spacing w:val="8"/>
          <w:sz w:val="23"/>
          <w:szCs w:val="23"/>
          <w:lang w:eastAsia="zh-CN"/>
        </w:rPr>
        <w:t>1</w:t>
      </w:r>
      <w:r>
        <w:rPr>
          <w:rFonts w:hint="eastAsia"/>
          <w:spacing w:val="8"/>
          <w:sz w:val="23"/>
          <w:szCs w:val="23"/>
          <w:lang w:eastAsia="zh-CN"/>
        </w:rPr>
        <w:t>7</w:t>
      </w:r>
      <w:r>
        <w:rPr>
          <w:spacing w:val="8"/>
          <w:sz w:val="23"/>
          <w:szCs w:val="23"/>
          <w:lang w:eastAsia="zh-CN"/>
        </w:rPr>
        <w:t>.2</w:t>
      </w:r>
      <w:r>
        <w:rPr>
          <w:spacing w:val="-35"/>
          <w:sz w:val="23"/>
          <w:szCs w:val="23"/>
          <w:lang w:eastAsia="zh-CN"/>
        </w:rPr>
        <w:t xml:space="preserve"> </w:t>
      </w:r>
      <w:r>
        <w:rPr>
          <w:spacing w:val="8"/>
          <w:sz w:val="23"/>
          <w:szCs w:val="23"/>
          <w:lang w:eastAsia="zh-CN"/>
        </w:rPr>
        <w:t>是否采用不见面开标详见供应商须知前附表，若项目采用不见</w:t>
      </w:r>
      <w:r>
        <w:rPr>
          <w:spacing w:val="7"/>
          <w:sz w:val="23"/>
          <w:szCs w:val="23"/>
          <w:lang w:eastAsia="zh-CN"/>
        </w:rPr>
        <w:t>面开标。只需将电子</w:t>
      </w:r>
      <w:r>
        <w:rPr>
          <w:sz w:val="23"/>
          <w:szCs w:val="23"/>
          <w:lang w:eastAsia="zh-CN"/>
        </w:rPr>
        <w:t xml:space="preserve"> </w:t>
      </w:r>
      <w:r>
        <w:rPr>
          <w:spacing w:val="11"/>
          <w:sz w:val="23"/>
          <w:szCs w:val="23"/>
          <w:lang w:eastAsia="zh-CN"/>
        </w:rPr>
        <w:t>投标文件在投标截止时间前通过新疆政府采购网政</w:t>
      </w:r>
      <w:r>
        <w:rPr>
          <w:spacing w:val="10"/>
          <w:sz w:val="23"/>
          <w:szCs w:val="23"/>
          <w:lang w:eastAsia="zh-CN"/>
        </w:rPr>
        <w:t>采云平台上传完成。逾期上传的或者未上</w:t>
      </w:r>
      <w:r>
        <w:rPr>
          <w:sz w:val="23"/>
          <w:szCs w:val="23"/>
          <w:lang w:eastAsia="zh-CN"/>
        </w:rPr>
        <w:t xml:space="preserve"> </w:t>
      </w:r>
      <w:r>
        <w:rPr>
          <w:spacing w:val="7"/>
          <w:sz w:val="23"/>
          <w:szCs w:val="23"/>
          <w:lang w:eastAsia="zh-CN"/>
        </w:rPr>
        <w:t>传到平台的投标文件，采购人不予受理。</w:t>
      </w:r>
    </w:p>
    <w:p w14:paraId="62F7016F">
      <w:pPr>
        <w:pStyle w:val="6"/>
        <w:spacing w:before="39" w:line="231" w:lineRule="auto"/>
        <w:ind w:left="11"/>
        <w:outlineLvl w:val="1"/>
        <w:rPr>
          <w:rFonts w:hint="eastAsia"/>
          <w:sz w:val="23"/>
          <w:szCs w:val="23"/>
          <w:lang w:eastAsia="zh-CN"/>
        </w:rPr>
      </w:pPr>
      <w:bookmarkStart w:id="51" w:name="_Toc15054"/>
      <w:r>
        <w:rPr>
          <w:b/>
          <w:bCs/>
          <w:spacing w:val="5"/>
          <w:sz w:val="23"/>
          <w:szCs w:val="23"/>
          <w:lang w:eastAsia="zh-CN"/>
        </w:rPr>
        <w:t>1</w:t>
      </w:r>
      <w:r>
        <w:rPr>
          <w:rFonts w:hint="eastAsia"/>
          <w:b/>
          <w:bCs/>
          <w:spacing w:val="5"/>
          <w:sz w:val="23"/>
          <w:szCs w:val="23"/>
          <w:lang w:eastAsia="zh-CN"/>
        </w:rPr>
        <w:t>8</w:t>
      </w:r>
      <w:r>
        <w:rPr>
          <w:b/>
          <w:bCs/>
          <w:spacing w:val="5"/>
          <w:sz w:val="23"/>
          <w:szCs w:val="23"/>
          <w:lang w:eastAsia="zh-CN"/>
        </w:rPr>
        <w:t>.投标文件的修改和撤回</w:t>
      </w:r>
      <w:bookmarkEnd w:id="51"/>
    </w:p>
    <w:p w14:paraId="74FECFD6">
      <w:pPr>
        <w:pStyle w:val="6"/>
        <w:spacing w:before="118" w:line="313" w:lineRule="auto"/>
        <w:ind w:left="2" w:right="139" w:firstLine="488"/>
        <w:rPr>
          <w:rFonts w:hint="eastAsia"/>
          <w:sz w:val="23"/>
          <w:szCs w:val="23"/>
          <w:lang w:eastAsia="zh-CN"/>
        </w:rPr>
      </w:pPr>
      <w:r>
        <w:rPr>
          <w:spacing w:val="8"/>
          <w:sz w:val="23"/>
          <w:szCs w:val="23"/>
          <w:lang w:eastAsia="zh-CN"/>
        </w:rPr>
        <w:t>1</w:t>
      </w:r>
      <w:r>
        <w:rPr>
          <w:rFonts w:hint="eastAsia"/>
          <w:spacing w:val="8"/>
          <w:sz w:val="23"/>
          <w:szCs w:val="23"/>
          <w:lang w:eastAsia="zh-CN"/>
        </w:rPr>
        <w:t>8</w:t>
      </w:r>
      <w:r>
        <w:rPr>
          <w:spacing w:val="8"/>
          <w:sz w:val="23"/>
          <w:szCs w:val="23"/>
          <w:lang w:eastAsia="zh-CN"/>
        </w:rPr>
        <w:t>.1</w:t>
      </w:r>
      <w:r>
        <w:rPr>
          <w:spacing w:val="-35"/>
          <w:sz w:val="23"/>
          <w:szCs w:val="23"/>
          <w:lang w:eastAsia="zh-CN"/>
        </w:rPr>
        <w:t xml:space="preserve"> </w:t>
      </w:r>
      <w:r>
        <w:rPr>
          <w:spacing w:val="8"/>
          <w:sz w:val="23"/>
          <w:szCs w:val="23"/>
          <w:lang w:eastAsia="zh-CN"/>
        </w:rPr>
        <w:t>供应商在招标文件规定的投标文件递交截止时间前，可以撤回</w:t>
      </w:r>
      <w:r>
        <w:rPr>
          <w:spacing w:val="7"/>
          <w:sz w:val="23"/>
          <w:szCs w:val="23"/>
          <w:lang w:eastAsia="zh-CN"/>
        </w:rPr>
        <w:t>已上传的投标文件。</w:t>
      </w:r>
      <w:r>
        <w:rPr>
          <w:sz w:val="23"/>
          <w:szCs w:val="23"/>
          <w:lang w:eastAsia="zh-CN"/>
        </w:rPr>
        <w:t xml:space="preserve"> </w:t>
      </w:r>
      <w:r>
        <w:rPr>
          <w:spacing w:val="11"/>
          <w:sz w:val="23"/>
          <w:szCs w:val="23"/>
          <w:lang w:eastAsia="zh-CN"/>
        </w:rPr>
        <w:t>如要修改，必须在撤回并修改后在规定的投</w:t>
      </w:r>
      <w:r>
        <w:rPr>
          <w:spacing w:val="10"/>
          <w:sz w:val="23"/>
          <w:szCs w:val="23"/>
          <w:lang w:eastAsia="zh-CN"/>
        </w:rPr>
        <w:t>标文件递交截止时间之前将修改后的投标文件再</w:t>
      </w:r>
      <w:r>
        <w:rPr>
          <w:sz w:val="23"/>
          <w:szCs w:val="23"/>
          <w:lang w:eastAsia="zh-CN"/>
        </w:rPr>
        <w:t xml:space="preserve"> </w:t>
      </w:r>
      <w:r>
        <w:rPr>
          <w:spacing w:val="9"/>
          <w:sz w:val="23"/>
          <w:szCs w:val="23"/>
          <w:lang w:eastAsia="zh-CN"/>
        </w:rPr>
        <w:t>重新上传。在投标文件递交截止时间之后，供</w:t>
      </w:r>
      <w:r>
        <w:rPr>
          <w:spacing w:val="8"/>
          <w:sz w:val="23"/>
          <w:szCs w:val="23"/>
          <w:lang w:eastAsia="zh-CN"/>
        </w:rPr>
        <w:t>应商不得对上传的投标文件撤销或修改。</w:t>
      </w:r>
    </w:p>
    <w:p w14:paraId="710D122E">
      <w:pPr>
        <w:pStyle w:val="6"/>
        <w:spacing w:before="42" w:line="228" w:lineRule="auto"/>
        <w:ind w:left="491"/>
        <w:rPr>
          <w:rFonts w:hint="eastAsia"/>
          <w:sz w:val="23"/>
          <w:szCs w:val="23"/>
          <w:lang w:eastAsia="zh-CN"/>
        </w:rPr>
      </w:pPr>
      <w:r>
        <w:rPr>
          <w:spacing w:val="7"/>
          <w:sz w:val="23"/>
          <w:szCs w:val="23"/>
          <w:lang w:eastAsia="zh-CN"/>
        </w:rPr>
        <w:t>1</w:t>
      </w:r>
      <w:r>
        <w:rPr>
          <w:rFonts w:hint="eastAsia"/>
          <w:spacing w:val="7"/>
          <w:sz w:val="23"/>
          <w:szCs w:val="23"/>
          <w:lang w:eastAsia="zh-CN"/>
        </w:rPr>
        <w:t>8</w:t>
      </w:r>
      <w:r>
        <w:rPr>
          <w:spacing w:val="7"/>
          <w:sz w:val="23"/>
          <w:szCs w:val="23"/>
          <w:lang w:eastAsia="zh-CN"/>
        </w:rPr>
        <w:t>.2</w:t>
      </w:r>
      <w:r>
        <w:rPr>
          <w:spacing w:val="-36"/>
          <w:sz w:val="23"/>
          <w:szCs w:val="23"/>
          <w:lang w:eastAsia="zh-CN"/>
        </w:rPr>
        <w:t xml:space="preserve"> </w:t>
      </w:r>
      <w:r>
        <w:rPr>
          <w:spacing w:val="7"/>
          <w:sz w:val="23"/>
          <w:szCs w:val="23"/>
          <w:lang w:eastAsia="zh-CN"/>
        </w:rPr>
        <w:t>供应商所提交的投标文件在评审结束后，无论中标与否</w:t>
      </w:r>
      <w:r>
        <w:rPr>
          <w:spacing w:val="6"/>
          <w:sz w:val="23"/>
          <w:szCs w:val="23"/>
          <w:lang w:eastAsia="zh-CN"/>
        </w:rPr>
        <w:t>都不退还。</w:t>
      </w:r>
    </w:p>
    <w:p w14:paraId="30E14761">
      <w:pPr>
        <w:spacing w:line="228" w:lineRule="auto"/>
        <w:rPr>
          <w:sz w:val="23"/>
          <w:szCs w:val="23"/>
          <w:lang w:eastAsia="zh-CN"/>
        </w:rPr>
        <w:sectPr>
          <w:footerReference r:id="rId13" w:type="default"/>
          <w:pgSz w:w="11906" w:h="16838"/>
          <w:pgMar w:top="400" w:right="995" w:bottom="1158" w:left="1147" w:header="0" w:footer="988" w:gutter="0"/>
          <w:pgBorders>
            <w:top w:val="none" w:sz="0" w:space="0"/>
            <w:left w:val="none" w:sz="0" w:space="0"/>
            <w:bottom w:val="none" w:sz="0" w:space="0"/>
            <w:right w:val="none" w:sz="0" w:space="0"/>
          </w:pgBorders>
          <w:pgNumType w:fmt="decimal"/>
          <w:cols w:space="720" w:num="1"/>
        </w:sectPr>
      </w:pPr>
    </w:p>
    <w:p w14:paraId="59622F92">
      <w:pPr>
        <w:spacing w:line="256" w:lineRule="auto"/>
        <w:rPr>
          <w:lang w:eastAsia="zh-CN"/>
        </w:rPr>
      </w:pPr>
    </w:p>
    <w:p w14:paraId="423EF5F8">
      <w:pPr>
        <w:spacing w:line="257" w:lineRule="auto"/>
        <w:rPr>
          <w:lang w:eastAsia="zh-CN"/>
        </w:rPr>
      </w:pPr>
    </w:p>
    <w:p w14:paraId="7E40A957">
      <w:pPr>
        <w:spacing w:line="257" w:lineRule="auto"/>
        <w:rPr>
          <w:lang w:eastAsia="zh-CN"/>
        </w:rPr>
      </w:pPr>
    </w:p>
    <w:p w14:paraId="31ECB8DD">
      <w:pPr>
        <w:spacing w:line="257" w:lineRule="auto"/>
        <w:rPr>
          <w:lang w:eastAsia="zh-CN"/>
        </w:rPr>
      </w:pPr>
    </w:p>
    <w:p w14:paraId="140E535C">
      <w:pPr>
        <w:pStyle w:val="6"/>
        <w:spacing w:before="114" w:line="228" w:lineRule="auto"/>
        <w:ind w:left="4114"/>
        <w:outlineLvl w:val="2"/>
        <w:rPr>
          <w:rFonts w:hint="eastAsia"/>
          <w:sz w:val="35"/>
          <w:szCs w:val="35"/>
          <w:lang w:eastAsia="zh-CN"/>
        </w:rPr>
      </w:pPr>
      <w:bookmarkStart w:id="52" w:name="_Toc14091"/>
      <w:r>
        <w:rPr>
          <w:b/>
          <w:bCs/>
          <w:sz w:val="35"/>
          <w:szCs w:val="35"/>
          <w:lang w:eastAsia="zh-CN"/>
        </w:rPr>
        <w:t>六、开标</w:t>
      </w:r>
      <w:bookmarkEnd w:id="52"/>
    </w:p>
    <w:p w14:paraId="34D7EE48">
      <w:pPr>
        <w:pStyle w:val="6"/>
        <w:spacing w:before="95" w:line="231" w:lineRule="auto"/>
        <w:outlineLvl w:val="1"/>
        <w:rPr>
          <w:rFonts w:hint="eastAsia"/>
          <w:sz w:val="23"/>
          <w:szCs w:val="23"/>
          <w:lang w:eastAsia="zh-CN"/>
        </w:rPr>
      </w:pPr>
      <w:bookmarkStart w:id="53" w:name="_Toc21626"/>
      <w:r>
        <w:rPr>
          <w:rFonts w:hint="eastAsia"/>
          <w:b/>
          <w:bCs/>
          <w:spacing w:val="2"/>
          <w:sz w:val="23"/>
          <w:szCs w:val="23"/>
          <w:lang w:eastAsia="zh-CN"/>
        </w:rPr>
        <w:t>19</w:t>
      </w:r>
      <w:r>
        <w:rPr>
          <w:b/>
          <w:bCs/>
          <w:spacing w:val="2"/>
          <w:sz w:val="23"/>
          <w:szCs w:val="23"/>
          <w:lang w:eastAsia="zh-CN"/>
        </w:rPr>
        <w:t>.开标</w:t>
      </w:r>
      <w:bookmarkEnd w:id="53"/>
    </w:p>
    <w:p w14:paraId="35D17783">
      <w:pPr>
        <w:pStyle w:val="6"/>
        <w:spacing w:before="117" w:line="231" w:lineRule="auto"/>
        <w:ind w:left="469"/>
        <w:rPr>
          <w:rFonts w:hint="eastAsia"/>
          <w:sz w:val="23"/>
          <w:szCs w:val="23"/>
          <w:lang w:eastAsia="zh-CN"/>
        </w:rPr>
      </w:pPr>
      <w:r>
        <w:rPr>
          <w:b/>
          <w:bCs/>
          <w:spacing w:val="6"/>
          <w:sz w:val="23"/>
          <w:szCs w:val="23"/>
          <w:lang w:eastAsia="zh-CN"/>
        </w:rPr>
        <w:t>A．采用见面开标方式（不适用）</w:t>
      </w:r>
    </w:p>
    <w:p w14:paraId="65FFCA94">
      <w:pPr>
        <w:pStyle w:val="6"/>
        <w:spacing w:before="116" w:line="313" w:lineRule="auto"/>
        <w:ind w:left="4" w:right="2" w:firstLine="475"/>
        <w:jc w:val="both"/>
        <w:rPr>
          <w:rFonts w:hint="eastAsia"/>
          <w:sz w:val="23"/>
          <w:szCs w:val="23"/>
          <w:lang w:eastAsia="zh-CN"/>
        </w:rPr>
      </w:pPr>
      <w:r>
        <w:rPr>
          <w:rFonts w:hint="eastAsia"/>
          <w:spacing w:val="8"/>
          <w:sz w:val="23"/>
          <w:szCs w:val="23"/>
          <w:lang w:eastAsia="zh-CN"/>
        </w:rPr>
        <w:t>19</w:t>
      </w:r>
      <w:r>
        <w:rPr>
          <w:spacing w:val="8"/>
          <w:sz w:val="23"/>
          <w:szCs w:val="23"/>
          <w:lang w:eastAsia="zh-CN"/>
        </w:rPr>
        <w:t>.1</w:t>
      </w:r>
      <w:r>
        <w:rPr>
          <w:spacing w:val="-30"/>
          <w:sz w:val="23"/>
          <w:szCs w:val="23"/>
          <w:lang w:eastAsia="zh-CN"/>
        </w:rPr>
        <w:t xml:space="preserve"> </w:t>
      </w:r>
      <w:r>
        <w:rPr>
          <w:spacing w:val="8"/>
          <w:sz w:val="23"/>
          <w:szCs w:val="23"/>
          <w:lang w:eastAsia="zh-CN"/>
        </w:rPr>
        <w:t>采购代理机构按照招标文件规定的时间、地点主持开标。投标人法定代表人或授权</w:t>
      </w:r>
      <w:r>
        <w:rPr>
          <w:sz w:val="23"/>
          <w:szCs w:val="23"/>
          <w:lang w:eastAsia="zh-CN"/>
        </w:rPr>
        <w:t xml:space="preserve"> </w:t>
      </w:r>
      <w:r>
        <w:rPr>
          <w:spacing w:val="8"/>
          <w:sz w:val="23"/>
          <w:szCs w:val="23"/>
          <w:lang w:eastAsia="zh-CN"/>
        </w:rPr>
        <w:t>代理人应携带身份证明、电子密钥（电子证书）</w:t>
      </w:r>
      <w:r>
        <w:rPr>
          <w:spacing w:val="-57"/>
          <w:sz w:val="23"/>
          <w:szCs w:val="23"/>
          <w:lang w:eastAsia="zh-CN"/>
        </w:rPr>
        <w:t xml:space="preserve"> </w:t>
      </w:r>
      <w:r>
        <w:rPr>
          <w:spacing w:val="8"/>
          <w:sz w:val="23"/>
          <w:szCs w:val="23"/>
          <w:lang w:eastAsia="zh-CN"/>
        </w:rPr>
        <w:t>、未加密的电子投</w:t>
      </w:r>
      <w:r>
        <w:rPr>
          <w:spacing w:val="7"/>
          <w:sz w:val="23"/>
          <w:szCs w:val="23"/>
          <w:lang w:eastAsia="zh-CN"/>
        </w:rPr>
        <w:t>标文件（用信封密封）</w:t>
      </w:r>
      <w:r>
        <w:rPr>
          <w:spacing w:val="-61"/>
          <w:sz w:val="23"/>
          <w:szCs w:val="23"/>
          <w:lang w:eastAsia="zh-CN"/>
        </w:rPr>
        <w:t xml:space="preserve"> </w:t>
      </w:r>
      <w:r>
        <w:rPr>
          <w:spacing w:val="7"/>
          <w:sz w:val="23"/>
          <w:szCs w:val="23"/>
          <w:lang w:eastAsia="zh-CN"/>
        </w:rPr>
        <w:t>及</w:t>
      </w:r>
      <w:r>
        <w:rPr>
          <w:sz w:val="23"/>
          <w:szCs w:val="23"/>
          <w:lang w:eastAsia="zh-CN"/>
        </w:rPr>
        <w:t xml:space="preserve"> </w:t>
      </w:r>
      <w:r>
        <w:rPr>
          <w:spacing w:val="6"/>
          <w:sz w:val="23"/>
          <w:szCs w:val="23"/>
          <w:lang w:eastAsia="zh-CN"/>
        </w:rPr>
        <w:t>应当提交的其他资料参加开标并签到。</w:t>
      </w:r>
    </w:p>
    <w:p w14:paraId="4D532E94">
      <w:pPr>
        <w:pStyle w:val="6"/>
        <w:spacing w:before="43" w:line="317" w:lineRule="auto"/>
        <w:ind w:left="3" w:right="2" w:firstLine="476"/>
        <w:jc w:val="both"/>
        <w:rPr>
          <w:rFonts w:hint="eastAsia"/>
          <w:sz w:val="23"/>
          <w:szCs w:val="23"/>
          <w:lang w:eastAsia="zh-CN"/>
        </w:rPr>
      </w:pPr>
      <w:r>
        <w:rPr>
          <w:rFonts w:hint="eastAsia"/>
          <w:spacing w:val="8"/>
          <w:sz w:val="23"/>
          <w:szCs w:val="23"/>
          <w:lang w:eastAsia="zh-CN"/>
        </w:rPr>
        <w:t>19</w:t>
      </w:r>
      <w:r>
        <w:rPr>
          <w:spacing w:val="8"/>
          <w:sz w:val="23"/>
          <w:szCs w:val="23"/>
          <w:lang w:eastAsia="zh-CN"/>
        </w:rPr>
        <w:t>.2</w:t>
      </w:r>
      <w:r>
        <w:rPr>
          <w:spacing w:val="-30"/>
          <w:sz w:val="23"/>
          <w:szCs w:val="23"/>
          <w:lang w:eastAsia="zh-CN"/>
        </w:rPr>
        <w:t xml:space="preserve"> </w:t>
      </w:r>
      <w:r>
        <w:rPr>
          <w:spacing w:val="8"/>
          <w:sz w:val="23"/>
          <w:szCs w:val="23"/>
          <w:lang w:eastAsia="zh-CN"/>
        </w:rPr>
        <w:t>开标前，采购代理机构将会同监督人员或公证人员进行验标（检查网上招标系统正</w:t>
      </w:r>
      <w:r>
        <w:rPr>
          <w:sz w:val="23"/>
          <w:szCs w:val="23"/>
          <w:lang w:eastAsia="zh-CN"/>
        </w:rPr>
        <w:t xml:space="preserve"> </w:t>
      </w:r>
      <w:r>
        <w:rPr>
          <w:spacing w:val="9"/>
          <w:sz w:val="23"/>
          <w:szCs w:val="23"/>
          <w:lang w:eastAsia="zh-CN"/>
        </w:rPr>
        <w:t>常与否，检查未加密的电子投标文件，</w:t>
      </w:r>
      <w:r>
        <w:rPr>
          <w:spacing w:val="-62"/>
          <w:sz w:val="23"/>
          <w:szCs w:val="23"/>
          <w:lang w:eastAsia="zh-CN"/>
        </w:rPr>
        <w:t xml:space="preserve"> </w:t>
      </w:r>
      <w:r>
        <w:rPr>
          <w:spacing w:val="9"/>
          <w:sz w:val="23"/>
          <w:szCs w:val="23"/>
          <w:lang w:eastAsia="zh-CN"/>
        </w:rPr>
        <w:t>检查投标人保</w:t>
      </w:r>
      <w:r>
        <w:rPr>
          <w:spacing w:val="8"/>
          <w:sz w:val="23"/>
          <w:szCs w:val="23"/>
          <w:lang w:eastAsia="zh-CN"/>
        </w:rPr>
        <w:t>证金交纳情况</w:t>
      </w:r>
      <w:r>
        <w:rPr>
          <w:spacing w:val="21"/>
          <w:sz w:val="23"/>
          <w:szCs w:val="23"/>
          <w:lang w:eastAsia="zh-CN"/>
        </w:rPr>
        <w:t>），</w:t>
      </w:r>
      <w:r>
        <w:rPr>
          <w:spacing w:val="8"/>
          <w:sz w:val="23"/>
          <w:szCs w:val="23"/>
          <w:lang w:eastAsia="zh-CN"/>
        </w:rPr>
        <w:t>确认无误后开标。开</w:t>
      </w:r>
      <w:r>
        <w:rPr>
          <w:sz w:val="23"/>
          <w:szCs w:val="23"/>
          <w:lang w:eastAsia="zh-CN"/>
        </w:rPr>
        <w:t xml:space="preserve"> </w:t>
      </w:r>
      <w:r>
        <w:rPr>
          <w:spacing w:val="11"/>
          <w:sz w:val="23"/>
          <w:szCs w:val="23"/>
          <w:lang w:eastAsia="zh-CN"/>
        </w:rPr>
        <w:t>标时，各投标人应对本单位的加密的电子投标文件</w:t>
      </w:r>
      <w:r>
        <w:rPr>
          <w:spacing w:val="10"/>
          <w:sz w:val="23"/>
          <w:szCs w:val="23"/>
          <w:lang w:eastAsia="zh-CN"/>
        </w:rPr>
        <w:t>现场解密，采购代理机构工作人员在监督</w:t>
      </w:r>
      <w:r>
        <w:rPr>
          <w:sz w:val="23"/>
          <w:szCs w:val="23"/>
          <w:lang w:eastAsia="zh-CN"/>
        </w:rPr>
        <w:t xml:space="preserve"> </w:t>
      </w:r>
      <w:r>
        <w:rPr>
          <w:spacing w:val="7"/>
          <w:sz w:val="23"/>
          <w:szCs w:val="23"/>
          <w:lang w:eastAsia="zh-CN"/>
        </w:rPr>
        <w:t>人员或公证人员监督下解密所有投标文件。</w:t>
      </w:r>
    </w:p>
    <w:p w14:paraId="2F143444">
      <w:pPr>
        <w:pStyle w:val="6"/>
        <w:spacing w:before="38" w:line="309" w:lineRule="auto"/>
        <w:ind w:left="6" w:right="2" w:firstLine="502"/>
        <w:rPr>
          <w:rFonts w:hint="eastAsia"/>
          <w:sz w:val="23"/>
          <w:szCs w:val="23"/>
          <w:lang w:eastAsia="zh-CN"/>
        </w:rPr>
      </w:pPr>
      <w:r>
        <w:rPr>
          <w:spacing w:val="9"/>
          <w:sz w:val="23"/>
          <w:szCs w:val="23"/>
          <w:lang w:eastAsia="zh-CN"/>
        </w:rPr>
        <w:t>因网上招标系统故障导致所有投标人均解密失败时</w:t>
      </w:r>
      <w:r>
        <w:rPr>
          <w:spacing w:val="8"/>
          <w:sz w:val="23"/>
          <w:szCs w:val="23"/>
          <w:lang w:eastAsia="zh-CN"/>
        </w:rPr>
        <w:t>，</w:t>
      </w:r>
      <w:r>
        <w:rPr>
          <w:spacing w:val="-65"/>
          <w:sz w:val="23"/>
          <w:szCs w:val="23"/>
          <w:lang w:eastAsia="zh-CN"/>
        </w:rPr>
        <w:t xml:space="preserve"> </w:t>
      </w:r>
      <w:r>
        <w:rPr>
          <w:spacing w:val="8"/>
          <w:sz w:val="23"/>
          <w:szCs w:val="23"/>
          <w:lang w:eastAsia="zh-CN"/>
        </w:rPr>
        <w:t>投标人使用未加密的电子投标文件</w:t>
      </w:r>
      <w:r>
        <w:rPr>
          <w:sz w:val="23"/>
          <w:szCs w:val="23"/>
          <w:lang w:eastAsia="zh-CN"/>
        </w:rPr>
        <w:t xml:space="preserve"> 进行开评标。</w:t>
      </w:r>
    </w:p>
    <w:p w14:paraId="43271B02">
      <w:pPr>
        <w:pStyle w:val="6"/>
        <w:spacing w:before="40" w:line="314" w:lineRule="auto"/>
        <w:ind w:left="8" w:firstLine="471"/>
        <w:rPr>
          <w:rFonts w:hint="eastAsia"/>
          <w:sz w:val="23"/>
          <w:szCs w:val="23"/>
          <w:lang w:eastAsia="zh-CN"/>
        </w:rPr>
      </w:pPr>
      <w:r>
        <w:rPr>
          <w:rFonts w:hint="eastAsia"/>
          <w:spacing w:val="8"/>
          <w:sz w:val="23"/>
          <w:szCs w:val="23"/>
          <w:lang w:eastAsia="zh-CN"/>
        </w:rPr>
        <w:t>19</w:t>
      </w:r>
      <w:r>
        <w:rPr>
          <w:spacing w:val="8"/>
          <w:sz w:val="23"/>
          <w:szCs w:val="23"/>
          <w:lang w:eastAsia="zh-CN"/>
        </w:rPr>
        <w:t>.3</w:t>
      </w:r>
      <w:r>
        <w:rPr>
          <w:spacing w:val="-27"/>
          <w:sz w:val="23"/>
          <w:szCs w:val="23"/>
          <w:lang w:eastAsia="zh-CN"/>
        </w:rPr>
        <w:t xml:space="preserve"> </w:t>
      </w:r>
      <w:r>
        <w:rPr>
          <w:spacing w:val="8"/>
          <w:sz w:val="23"/>
          <w:szCs w:val="23"/>
          <w:lang w:eastAsia="zh-CN"/>
        </w:rPr>
        <w:t>开标时，采购代理机构将通过网上开标系统公布投标人名称、投标价格，以及采购</w:t>
      </w:r>
      <w:r>
        <w:rPr>
          <w:sz w:val="23"/>
          <w:szCs w:val="23"/>
          <w:lang w:eastAsia="zh-CN"/>
        </w:rPr>
        <w:t xml:space="preserve"> </w:t>
      </w:r>
      <w:r>
        <w:rPr>
          <w:spacing w:val="10"/>
          <w:sz w:val="23"/>
          <w:szCs w:val="23"/>
          <w:lang w:eastAsia="zh-CN"/>
        </w:rPr>
        <w:t>代理机构认为合适的其它详细内容。投标人若有报价和优惠未被唱出，应在开标时及时声明</w:t>
      </w:r>
      <w:r>
        <w:rPr>
          <w:spacing w:val="17"/>
          <w:sz w:val="23"/>
          <w:szCs w:val="23"/>
          <w:lang w:eastAsia="zh-CN"/>
        </w:rPr>
        <w:t xml:space="preserve"> </w:t>
      </w:r>
      <w:r>
        <w:rPr>
          <w:spacing w:val="7"/>
          <w:sz w:val="23"/>
          <w:szCs w:val="23"/>
          <w:lang w:eastAsia="zh-CN"/>
        </w:rPr>
        <w:t>或提请注意，否则采购代理机构对此不承担任何责任。</w:t>
      </w:r>
    </w:p>
    <w:p w14:paraId="6F364469">
      <w:pPr>
        <w:pStyle w:val="6"/>
        <w:spacing w:before="42" w:line="309" w:lineRule="auto"/>
        <w:ind w:left="4" w:right="2" w:firstLine="475"/>
        <w:rPr>
          <w:rFonts w:hint="eastAsia"/>
          <w:sz w:val="23"/>
          <w:szCs w:val="23"/>
          <w:lang w:eastAsia="zh-CN"/>
        </w:rPr>
      </w:pPr>
      <w:r>
        <w:rPr>
          <w:rFonts w:hint="eastAsia"/>
          <w:spacing w:val="8"/>
          <w:sz w:val="23"/>
          <w:szCs w:val="23"/>
          <w:lang w:eastAsia="zh-CN"/>
        </w:rPr>
        <w:t>19</w:t>
      </w:r>
      <w:r>
        <w:rPr>
          <w:spacing w:val="8"/>
          <w:sz w:val="23"/>
          <w:szCs w:val="23"/>
          <w:lang w:eastAsia="zh-CN"/>
        </w:rPr>
        <w:t>.4</w:t>
      </w:r>
      <w:r>
        <w:rPr>
          <w:spacing w:val="-30"/>
          <w:sz w:val="23"/>
          <w:szCs w:val="23"/>
          <w:lang w:eastAsia="zh-CN"/>
        </w:rPr>
        <w:t xml:space="preserve"> </w:t>
      </w:r>
      <w:r>
        <w:rPr>
          <w:spacing w:val="8"/>
          <w:sz w:val="23"/>
          <w:szCs w:val="23"/>
          <w:lang w:eastAsia="zh-CN"/>
        </w:rPr>
        <w:t>在评审结束前，未得到采购代理机构允许，投标人法定代表人或授权代理人不得离</w:t>
      </w:r>
      <w:r>
        <w:rPr>
          <w:sz w:val="23"/>
          <w:szCs w:val="23"/>
          <w:lang w:eastAsia="zh-CN"/>
        </w:rPr>
        <w:t xml:space="preserve"> </w:t>
      </w:r>
      <w:r>
        <w:rPr>
          <w:spacing w:val="1"/>
          <w:sz w:val="23"/>
          <w:szCs w:val="23"/>
          <w:lang w:eastAsia="zh-CN"/>
        </w:rPr>
        <w:t>开开标现场。</w:t>
      </w:r>
    </w:p>
    <w:p w14:paraId="5FCA6663">
      <w:pPr>
        <w:pStyle w:val="6"/>
        <w:spacing w:before="40" w:line="229" w:lineRule="auto"/>
        <w:ind w:left="479"/>
        <w:outlineLvl w:val="2"/>
        <w:rPr>
          <w:rFonts w:hint="eastAsia"/>
          <w:sz w:val="23"/>
          <w:szCs w:val="23"/>
          <w:lang w:eastAsia="zh-CN"/>
        </w:rPr>
      </w:pPr>
      <w:bookmarkStart w:id="54" w:name="_Toc11304"/>
      <w:r>
        <w:rPr>
          <w:rFonts w:hint="eastAsia"/>
          <w:spacing w:val="5"/>
          <w:sz w:val="23"/>
          <w:szCs w:val="23"/>
          <w:lang w:eastAsia="zh-CN"/>
        </w:rPr>
        <w:t>19</w:t>
      </w:r>
      <w:r>
        <w:rPr>
          <w:spacing w:val="5"/>
          <w:sz w:val="23"/>
          <w:szCs w:val="23"/>
          <w:lang w:eastAsia="zh-CN"/>
        </w:rPr>
        <w:t>.5</w:t>
      </w:r>
      <w:r>
        <w:rPr>
          <w:spacing w:val="-30"/>
          <w:sz w:val="23"/>
          <w:szCs w:val="23"/>
          <w:lang w:eastAsia="zh-CN"/>
        </w:rPr>
        <w:t xml:space="preserve"> </w:t>
      </w:r>
      <w:r>
        <w:rPr>
          <w:spacing w:val="5"/>
          <w:sz w:val="23"/>
          <w:szCs w:val="23"/>
          <w:lang w:eastAsia="zh-CN"/>
        </w:rPr>
        <w:t>公证员对开标过程进行全程公证。</w:t>
      </w:r>
      <w:bookmarkEnd w:id="54"/>
    </w:p>
    <w:p w14:paraId="2560AD49">
      <w:pPr>
        <w:pStyle w:val="6"/>
        <w:spacing w:before="118" w:line="229" w:lineRule="auto"/>
        <w:ind w:left="471"/>
        <w:outlineLvl w:val="3"/>
        <w:rPr>
          <w:rFonts w:hint="eastAsia"/>
          <w:sz w:val="23"/>
          <w:szCs w:val="23"/>
          <w:lang w:eastAsia="zh-CN"/>
        </w:rPr>
      </w:pPr>
      <w:r>
        <w:rPr>
          <w:b/>
          <w:bCs/>
          <w:spacing w:val="7"/>
          <w:sz w:val="23"/>
          <w:szCs w:val="23"/>
          <w:lang w:eastAsia="zh-CN"/>
        </w:rPr>
        <w:t>B．采用不见面开标方式（是否采用详见投标人须知前附表）</w:t>
      </w:r>
    </w:p>
    <w:p w14:paraId="115CE7E5">
      <w:pPr>
        <w:pStyle w:val="6"/>
        <w:spacing w:before="121" w:line="313" w:lineRule="auto"/>
        <w:ind w:left="4" w:right="2" w:firstLine="479"/>
        <w:jc w:val="both"/>
        <w:rPr>
          <w:rFonts w:hint="eastAsia"/>
          <w:sz w:val="23"/>
          <w:szCs w:val="23"/>
          <w:lang w:eastAsia="zh-CN"/>
        </w:rPr>
      </w:pPr>
      <w:r>
        <w:rPr>
          <w:spacing w:val="11"/>
          <w:sz w:val="23"/>
          <w:szCs w:val="23"/>
          <w:lang w:eastAsia="zh-CN"/>
        </w:rPr>
        <w:t>招标人在规定的投标截止时间（开标时间）和投标</w:t>
      </w:r>
      <w:r>
        <w:rPr>
          <w:spacing w:val="10"/>
          <w:sz w:val="23"/>
          <w:szCs w:val="23"/>
          <w:lang w:eastAsia="zh-CN"/>
        </w:rPr>
        <w:t>人须知前附表规定的地点开标。投标</w:t>
      </w:r>
      <w:r>
        <w:rPr>
          <w:sz w:val="23"/>
          <w:szCs w:val="23"/>
          <w:lang w:eastAsia="zh-CN"/>
        </w:rPr>
        <w:t xml:space="preserve"> </w:t>
      </w:r>
      <w:r>
        <w:rPr>
          <w:spacing w:val="11"/>
          <w:sz w:val="23"/>
          <w:szCs w:val="23"/>
          <w:lang w:eastAsia="zh-CN"/>
        </w:rPr>
        <w:t>人的法定代表人或其委托代理人无需到达开标现</w:t>
      </w:r>
      <w:r>
        <w:rPr>
          <w:spacing w:val="10"/>
          <w:sz w:val="23"/>
          <w:szCs w:val="23"/>
          <w:lang w:eastAsia="zh-CN"/>
        </w:rPr>
        <w:t>场，仅需在任意地点通过政采云平台不见面</w:t>
      </w:r>
      <w:r>
        <w:rPr>
          <w:sz w:val="23"/>
          <w:szCs w:val="23"/>
          <w:lang w:eastAsia="zh-CN"/>
        </w:rPr>
        <w:t xml:space="preserve"> </w:t>
      </w:r>
      <w:r>
        <w:rPr>
          <w:spacing w:val="8"/>
          <w:sz w:val="23"/>
          <w:szCs w:val="23"/>
          <w:lang w:eastAsia="zh-CN"/>
        </w:rPr>
        <w:t>开标系统，使用</w:t>
      </w:r>
      <w:r>
        <w:rPr>
          <w:spacing w:val="-49"/>
          <w:sz w:val="23"/>
          <w:szCs w:val="23"/>
          <w:lang w:eastAsia="zh-CN"/>
        </w:rPr>
        <w:t xml:space="preserve"> </w:t>
      </w:r>
      <w:r>
        <w:rPr>
          <w:sz w:val="23"/>
          <w:szCs w:val="23"/>
          <w:lang w:eastAsia="zh-CN"/>
        </w:rPr>
        <w:t>CA</w:t>
      </w:r>
      <w:r>
        <w:rPr>
          <w:spacing w:val="-24"/>
          <w:sz w:val="23"/>
          <w:szCs w:val="23"/>
          <w:lang w:eastAsia="zh-CN"/>
        </w:rPr>
        <w:t xml:space="preserve"> </w:t>
      </w:r>
      <w:r>
        <w:rPr>
          <w:spacing w:val="8"/>
          <w:sz w:val="23"/>
          <w:szCs w:val="23"/>
          <w:lang w:eastAsia="zh-CN"/>
        </w:rPr>
        <w:t>密钥完成远程解密、提疑澄清、开标唱标、结</w:t>
      </w:r>
      <w:r>
        <w:rPr>
          <w:spacing w:val="7"/>
          <w:sz w:val="23"/>
          <w:szCs w:val="23"/>
          <w:lang w:eastAsia="zh-CN"/>
        </w:rPr>
        <w:t>果公布等交互环节。</w:t>
      </w:r>
    </w:p>
    <w:p w14:paraId="2424C655">
      <w:pPr>
        <w:pStyle w:val="6"/>
        <w:spacing w:before="43" w:line="316" w:lineRule="auto"/>
        <w:ind w:left="4" w:right="2" w:firstLine="487"/>
        <w:jc w:val="both"/>
        <w:rPr>
          <w:rFonts w:hint="eastAsia"/>
          <w:sz w:val="23"/>
          <w:szCs w:val="23"/>
          <w:lang w:eastAsia="zh-CN"/>
        </w:rPr>
      </w:pPr>
      <w:r>
        <w:rPr>
          <w:spacing w:val="7"/>
          <w:sz w:val="23"/>
          <w:szCs w:val="23"/>
          <w:lang w:eastAsia="zh-CN"/>
        </w:rPr>
        <w:t>法定代表人或法定代表人授权委托人参与远程交互，</w:t>
      </w:r>
      <w:r>
        <w:rPr>
          <w:spacing w:val="-33"/>
          <w:sz w:val="23"/>
          <w:szCs w:val="23"/>
          <w:lang w:eastAsia="zh-CN"/>
        </w:rPr>
        <w:t xml:space="preserve"> </w:t>
      </w:r>
      <w:r>
        <w:rPr>
          <w:spacing w:val="7"/>
          <w:sz w:val="23"/>
          <w:szCs w:val="23"/>
          <w:lang w:eastAsia="zh-CN"/>
        </w:rPr>
        <w:t>中途不得更换，</w:t>
      </w:r>
      <w:r>
        <w:rPr>
          <w:spacing w:val="-63"/>
          <w:sz w:val="23"/>
          <w:szCs w:val="23"/>
          <w:lang w:eastAsia="zh-CN"/>
        </w:rPr>
        <w:t xml:space="preserve"> </w:t>
      </w:r>
      <w:r>
        <w:rPr>
          <w:spacing w:val="7"/>
          <w:sz w:val="23"/>
          <w:szCs w:val="23"/>
          <w:lang w:eastAsia="zh-CN"/>
        </w:rPr>
        <w:t>在</w:t>
      </w:r>
      <w:r>
        <w:rPr>
          <w:spacing w:val="6"/>
          <w:sz w:val="23"/>
          <w:szCs w:val="23"/>
          <w:lang w:eastAsia="zh-CN"/>
        </w:rPr>
        <w:t>废标、澄清、提</w:t>
      </w:r>
      <w:r>
        <w:rPr>
          <w:sz w:val="23"/>
          <w:szCs w:val="23"/>
          <w:lang w:eastAsia="zh-CN"/>
        </w:rPr>
        <w:t xml:space="preserve"> </w:t>
      </w:r>
      <w:r>
        <w:rPr>
          <w:spacing w:val="11"/>
          <w:sz w:val="23"/>
          <w:szCs w:val="23"/>
          <w:lang w:eastAsia="zh-CN"/>
        </w:rPr>
        <w:t>疑、传送文件等特殊情况下需要交互时，投标人</w:t>
      </w:r>
      <w:r>
        <w:rPr>
          <w:spacing w:val="10"/>
          <w:sz w:val="23"/>
          <w:szCs w:val="23"/>
          <w:lang w:eastAsia="zh-CN"/>
        </w:rPr>
        <w:t>一端参与交互的人员将均被视为是投标人的</w:t>
      </w:r>
      <w:r>
        <w:rPr>
          <w:sz w:val="23"/>
          <w:szCs w:val="23"/>
          <w:lang w:eastAsia="zh-CN"/>
        </w:rPr>
        <w:t xml:space="preserve"> </w:t>
      </w:r>
      <w:r>
        <w:rPr>
          <w:spacing w:val="11"/>
          <w:sz w:val="23"/>
          <w:szCs w:val="23"/>
          <w:lang w:eastAsia="zh-CN"/>
        </w:rPr>
        <w:t>授权委托人或法人代表，投标人不得以不承认交</w:t>
      </w:r>
      <w:r>
        <w:rPr>
          <w:spacing w:val="10"/>
          <w:sz w:val="23"/>
          <w:szCs w:val="23"/>
          <w:lang w:eastAsia="zh-CN"/>
        </w:rPr>
        <w:t>互人员的资格或身份等为借口推脱，投标人</w:t>
      </w:r>
      <w:r>
        <w:rPr>
          <w:sz w:val="23"/>
          <w:szCs w:val="23"/>
          <w:lang w:eastAsia="zh-CN"/>
        </w:rPr>
        <w:t xml:space="preserve"> </w:t>
      </w:r>
      <w:r>
        <w:rPr>
          <w:spacing w:val="8"/>
          <w:sz w:val="23"/>
          <w:szCs w:val="23"/>
          <w:lang w:eastAsia="zh-CN"/>
        </w:rPr>
        <w:t>自行承担随意更换人员所导致的一切后果。</w:t>
      </w:r>
    </w:p>
    <w:p w14:paraId="0AC654B1">
      <w:pPr>
        <w:pStyle w:val="6"/>
        <w:spacing w:before="139" w:line="225" w:lineRule="auto"/>
        <w:ind w:left="3214"/>
        <w:outlineLvl w:val="3"/>
        <w:rPr>
          <w:rFonts w:hint="eastAsia"/>
          <w:sz w:val="35"/>
          <w:szCs w:val="35"/>
          <w:lang w:eastAsia="zh-CN"/>
        </w:rPr>
      </w:pPr>
      <w:r>
        <w:rPr>
          <w:b/>
          <w:bCs/>
          <w:spacing w:val="4"/>
          <w:sz w:val="35"/>
          <w:szCs w:val="35"/>
          <w:lang w:eastAsia="zh-CN"/>
        </w:rPr>
        <w:t>七、评标步骤和要求</w:t>
      </w:r>
    </w:p>
    <w:p w14:paraId="16193F5A">
      <w:pPr>
        <w:pStyle w:val="6"/>
        <w:spacing w:before="101" w:line="231" w:lineRule="auto"/>
        <w:outlineLvl w:val="1"/>
        <w:rPr>
          <w:rFonts w:hint="eastAsia"/>
          <w:sz w:val="23"/>
          <w:szCs w:val="23"/>
          <w:lang w:eastAsia="zh-CN"/>
        </w:rPr>
      </w:pPr>
      <w:bookmarkStart w:id="55" w:name="_Toc8667"/>
      <w:r>
        <w:rPr>
          <w:b/>
          <w:bCs/>
          <w:spacing w:val="5"/>
          <w:sz w:val="23"/>
          <w:szCs w:val="23"/>
          <w:lang w:eastAsia="zh-CN"/>
        </w:rPr>
        <w:t>2</w:t>
      </w:r>
      <w:r>
        <w:rPr>
          <w:rFonts w:hint="eastAsia"/>
          <w:b/>
          <w:bCs/>
          <w:spacing w:val="5"/>
          <w:sz w:val="23"/>
          <w:szCs w:val="23"/>
          <w:lang w:eastAsia="zh-CN"/>
        </w:rPr>
        <w:t>0</w:t>
      </w:r>
      <w:r>
        <w:rPr>
          <w:b/>
          <w:bCs/>
          <w:spacing w:val="5"/>
          <w:sz w:val="23"/>
          <w:szCs w:val="23"/>
          <w:lang w:eastAsia="zh-CN"/>
        </w:rPr>
        <w:t>.组建评标委员会</w:t>
      </w:r>
      <w:bookmarkEnd w:id="55"/>
    </w:p>
    <w:p w14:paraId="4F703202">
      <w:pPr>
        <w:pStyle w:val="6"/>
        <w:spacing w:before="118" w:line="314" w:lineRule="auto"/>
        <w:ind w:left="3" w:right="2" w:firstLine="476"/>
        <w:jc w:val="both"/>
        <w:rPr>
          <w:rFonts w:hint="eastAsia"/>
          <w:sz w:val="23"/>
          <w:szCs w:val="23"/>
          <w:lang w:eastAsia="zh-CN"/>
        </w:rPr>
      </w:pPr>
      <w:r>
        <w:rPr>
          <w:spacing w:val="8"/>
          <w:sz w:val="23"/>
          <w:szCs w:val="23"/>
          <w:lang w:eastAsia="zh-CN"/>
        </w:rPr>
        <w:t>2</w:t>
      </w:r>
      <w:r>
        <w:rPr>
          <w:rFonts w:hint="eastAsia"/>
          <w:spacing w:val="8"/>
          <w:sz w:val="23"/>
          <w:szCs w:val="23"/>
          <w:lang w:eastAsia="zh-CN"/>
        </w:rPr>
        <w:t>0</w:t>
      </w:r>
      <w:r>
        <w:rPr>
          <w:spacing w:val="8"/>
          <w:sz w:val="23"/>
          <w:szCs w:val="23"/>
          <w:lang w:eastAsia="zh-CN"/>
        </w:rPr>
        <w:t>.1</w:t>
      </w:r>
      <w:r>
        <w:rPr>
          <w:spacing w:val="-30"/>
          <w:sz w:val="23"/>
          <w:szCs w:val="23"/>
          <w:lang w:eastAsia="zh-CN"/>
        </w:rPr>
        <w:t xml:space="preserve"> </w:t>
      </w:r>
      <w:r>
        <w:rPr>
          <w:spacing w:val="8"/>
          <w:sz w:val="23"/>
          <w:szCs w:val="23"/>
          <w:lang w:eastAsia="zh-CN"/>
        </w:rPr>
        <w:t>采购代理机构根据有关法律法规和本招标文件的规定，结合招标项目的特点组建评</w:t>
      </w:r>
      <w:r>
        <w:rPr>
          <w:sz w:val="23"/>
          <w:szCs w:val="23"/>
          <w:lang w:eastAsia="zh-CN"/>
        </w:rPr>
        <w:t xml:space="preserve"> </w:t>
      </w:r>
      <w:r>
        <w:rPr>
          <w:spacing w:val="9"/>
          <w:sz w:val="23"/>
          <w:szCs w:val="23"/>
          <w:lang w:eastAsia="zh-CN"/>
        </w:rPr>
        <w:t>标委员会，对投标文件进行评估和比较。评标委员会由五人及以上单数组成，</w:t>
      </w:r>
      <w:r>
        <w:rPr>
          <w:spacing w:val="-53"/>
          <w:sz w:val="23"/>
          <w:szCs w:val="23"/>
          <w:lang w:eastAsia="zh-CN"/>
        </w:rPr>
        <w:t xml:space="preserve"> </w:t>
      </w:r>
      <w:r>
        <w:rPr>
          <w:spacing w:val="9"/>
          <w:sz w:val="23"/>
          <w:szCs w:val="23"/>
          <w:lang w:eastAsia="zh-CN"/>
        </w:rPr>
        <w:t>其中经济、技</w:t>
      </w:r>
      <w:r>
        <w:rPr>
          <w:sz w:val="23"/>
          <w:szCs w:val="23"/>
          <w:lang w:eastAsia="zh-CN"/>
        </w:rPr>
        <w:t xml:space="preserve"> </w:t>
      </w:r>
      <w:r>
        <w:rPr>
          <w:spacing w:val="6"/>
          <w:sz w:val="23"/>
          <w:szCs w:val="23"/>
          <w:lang w:eastAsia="zh-CN"/>
        </w:rPr>
        <w:t>术等方面的专家不少于三分之二。</w:t>
      </w:r>
    </w:p>
    <w:p w14:paraId="2D8EC555">
      <w:pPr>
        <w:pStyle w:val="6"/>
        <w:spacing w:before="40" w:line="309" w:lineRule="auto"/>
        <w:ind w:left="5" w:right="2" w:firstLine="474"/>
        <w:rPr>
          <w:rFonts w:hint="eastAsia"/>
          <w:sz w:val="23"/>
          <w:szCs w:val="23"/>
          <w:lang w:eastAsia="zh-CN"/>
        </w:rPr>
      </w:pPr>
      <w:r>
        <w:rPr>
          <w:spacing w:val="8"/>
          <w:sz w:val="23"/>
          <w:szCs w:val="23"/>
          <w:lang w:eastAsia="zh-CN"/>
        </w:rPr>
        <w:t>2</w:t>
      </w:r>
      <w:r>
        <w:rPr>
          <w:rFonts w:hint="eastAsia"/>
          <w:spacing w:val="8"/>
          <w:sz w:val="23"/>
          <w:szCs w:val="23"/>
          <w:lang w:eastAsia="zh-CN"/>
        </w:rPr>
        <w:t>0</w:t>
      </w:r>
      <w:r>
        <w:rPr>
          <w:spacing w:val="8"/>
          <w:sz w:val="23"/>
          <w:szCs w:val="23"/>
          <w:lang w:eastAsia="zh-CN"/>
        </w:rPr>
        <w:t>.2</w:t>
      </w:r>
      <w:r>
        <w:rPr>
          <w:spacing w:val="-30"/>
          <w:sz w:val="23"/>
          <w:szCs w:val="23"/>
          <w:lang w:eastAsia="zh-CN"/>
        </w:rPr>
        <w:t xml:space="preserve"> </w:t>
      </w:r>
      <w:r>
        <w:rPr>
          <w:spacing w:val="8"/>
          <w:sz w:val="23"/>
          <w:szCs w:val="23"/>
          <w:lang w:eastAsia="zh-CN"/>
        </w:rPr>
        <w:t>参与过本项目的论证专家不得作为评标专家参加评标，采购人不得以专家身份参与</w:t>
      </w:r>
      <w:r>
        <w:rPr>
          <w:sz w:val="23"/>
          <w:szCs w:val="23"/>
          <w:lang w:eastAsia="zh-CN"/>
        </w:rPr>
        <w:t xml:space="preserve"> </w:t>
      </w:r>
      <w:r>
        <w:rPr>
          <w:spacing w:val="-6"/>
          <w:sz w:val="23"/>
          <w:szCs w:val="23"/>
          <w:lang w:eastAsia="zh-CN"/>
        </w:rPr>
        <w:t>评标。</w:t>
      </w:r>
    </w:p>
    <w:p w14:paraId="3ECE2FBA">
      <w:pPr>
        <w:pStyle w:val="6"/>
        <w:spacing w:before="37" w:line="231" w:lineRule="auto"/>
        <w:outlineLvl w:val="1"/>
        <w:rPr>
          <w:rFonts w:hint="eastAsia"/>
          <w:sz w:val="23"/>
          <w:szCs w:val="23"/>
          <w:lang w:eastAsia="zh-CN"/>
        </w:rPr>
      </w:pPr>
      <w:bookmarkStart w:id="56" w:name="_Toc25721"/>
      <w:r>
        <w:rPr>
          <w:b/>
          <w:bCs/>
          <w:spacing w:val="4"/>
          <w:sz w:val="23"/>
          <w:szCs w:val="23"/>
          <w:lang w:eastAsia="zh-CN"/>
        </w:rPr>
        <w:t>2</w:t>
      </w:r>
      <w:r>
        <w:rPr>
          <w:rFonts w:hint="eastAsia"/>
          <w:b/>
          <w:bCs/>
          <w:spacing w:val="4"/>
          <w:sz w:val="23"/>
          <w:szCs w:val="23"/>
          <w:lang w:eastAsia="zh-CN"/>
        </w:rPr>
        <w:t>1</w:t>
      </w:r>
      <w:r>
        <w:rPr>
          <w:b/>
          <w:bCs/>
          <w:spacing w:val="4"/>
          <w:sz w:val="23"/>
          <w:szCs w:val="23"/>
          <w:lang w:eastAsia="zh-CN"/>
        </w:rPr>
        <w:t>.资格审查</w:t>
      </w:r>
      <w:bookmarkEnd w:id="56"/>
    </w:p>
    <w:p w14:paraId="0B67F762">
      <w:pPr>
        <w:spacing w:line="231" w:lineRule="auto"/>
        <w:rPr>
          <w:sz w:val="23"/>
          <w:szCs w:val="23"/>
          <w:lang w:eastAsia="zh-CN"/>
        </w:rPr>
        <w:sectPr>
          <w:footerReference r:id="rId14" w:type="default"/>
          <w:pgSz w:w="11906" w:h="16838"/>
          <w:pgMar w:top="400" w:right="1132" w:bottom="1158" w:left="1144" w:header="0" w:footer="988" w:gutter="0"/>
          <w:pgBorders>
            <w:top w:val="none" w:sz="0" w:space="0"/>
            <w:left w:val="none" w:sz="0" w:space="0"/>
            <w:bottom w:val="none" w:sz="0" w:space="0"/>
            <w:right w:val="none" w:sz="0" w:space="0"/>
          </w:pgBorders>
          <w:pgNumType w:fmt="decimal"/>
          <w:cols w:space="720" w:num="1"/>
        </w:sectPr>
      </w:pPr>
    </w:p>
    <w:p w14:paraId="7F0F97A9">
      <w:pPr>
        <w:spacing w:line="242" w:lineRule="auto"/>
        <w:rPr>
          <w:lang w:eastAsia="zh-CN"/>
        </w:rPr>
      </w:pPr>
    </w:p>
    <w:p w14:paraId="5CCE2D1C">
      <w:pPr>
        <w:spacing w:line="243" w:lineRule="auto"/>
        <w:rPr>
          <w:lang w:eastAsia="zh-CN"/>
        </w:rPr>
      </w:pPr>
    </w:p>
    <w:p w14:paraId="15D8FA4A">
      <w:pPr>
        <w:spacing w:line="243" w:lineRule="auto"/>
        <w:rPr>
          <w:lang w:eastAsia="zh-CN"/>
        </w:rPr>
      </w:pPr>
    </w:p>
    <w:p w14:paraId="3B79383B">
      <w:pPr>
        <w:spacing w:line="243" w:lineRule="auto"/>
        <w:rPr>
          <w:lang w:eastAsia="zh-CN"/>
        </w:rPr>
      </w:pPr>
    </w:p>
    <w:p w14:paraId="758C7735">
      <w:pPr>
        <w:pStyle w:val="6"/>
        <w:spacing w:before="74" w:line="309" w:lineRule="auto"/>
        <w:ind w:left="6" w:right="85" w:firstLine="473"/>
        <w:rPr>
          <w:rFonts w:hint="eastAsia"/>
          <w:sz w:val="23"/>
          <w:szCs w:val="23"/>
          <w:lang w:eastAsia="zh-CN"/>
        </w:rPr>
      </w:pPr>
      <w:r>
        <w:rPr>
          <w:spacing w:val="8"/>
          <w:sz w:val="23"/>
          <w:szCs w:val="23"/>
          <w:lang w:eastAsia="zh-CN"/>
        </w:rPr>
        <w:t>2</w:t>
      </w:r>
      <w:r>
        <w:rPr>
          <w:rFonts w:hint="eastAsia"/>
          <w:spacing w:val="8"/>
          <w:sz w:val="23"/>
          <w:szCs w:val="23"/>
          <w:lang w:eastAsia="zh-CN"/>
        </w:rPr>
        <w:t>1</w:t>
      </w:r>
      <w:r>
        <w:rPr>
          <w:spacing w:val="8"/>
          <w:sz w:val="23"/>
          <w:szCs w:val="23"/>
          <w:lang w:eastAsia="zh-CN"/>
        </w:rPr>
        <w:t>.1</w:t>
      </w:r>
      <w:r>
        <w:rPr>
          <w:spacing w:val="-30"/>
          <w:sz w:val="23"/>
          <w:szCs w:val="23"/>
          <w:lang w:eastAsia="zh-CN"/>
        </w:rPr>
        <w:t xml:space="preserve"> </w:t>
      </w:r>
      <w:r>
        <w:rPr>
          <w:spacing w:val="8"/>
          <w:sz w:val="23"/>
          <w:szCs w:val="23"/>
          <w:lang w:eastAsia="zh-CN"/>
        </w:rPr>
        <w:t>公开招标采购项目开标结束后，采购人或者采购代理机构应当依法对投标人的资格</w:t>
      </w:r>
      <w:r>
        <w:rPr>
          <w:sz w:val="23"/>
          <w:szCs w:val="23"/>
          <w:lang w:eastAsia="zh-CN"/>
        </w:rPr>
        <w:t xml:space="preserve"> </w:t>
      </w:r>
      <w:r>
        <w:rPr>
          <w:spacing w:val="5"/>
          <w:sz w:val="23"/>
          <w:szCs w:val="23"/>
          <w:lang w:eastAsia="zh-CN"/>
        </w:rPr>
        <w:t>进行审查。合格投标人不足</w:t>
      </w:r>
      <w:r>
        <w:rPr>
          <w:spacing w:val="-30"/>
          <w:sz w:val="23"/>
          <w:szCs w:val="23"/>
          <w:lang w:eastAsia="zh-CN"/>
        </w:rPr>
        <w:t xml:space="preserve"> </w:t>
      </w:r>
      <w:r>
        <w:rPr>
          <w:spacing w:val="5"/>
          <w:sz w:val="23"/>
          <w:szCs w:val="23"/>
          <w:lang w:eastAsia="zh-CN"/>
        </w:rPr>
        <w:t>3</w:t>
      </w:r>
      <w:r>
        <w:rPr>
          <w:spacing w:val="-36"/>
          <w:sz w:val="23"/>
          <w:szCs w:val="23"/>
          <w:lang w:eastAsia="zh-CN"/>
        </w:rPr>
        <w:t xml:space="preserve"> </w:t>
      </w:r>
      <w:r>
        <w:rPr>
          <w:spacing w:val="5"/>
          <w:sz w:val="23"/>
          <w:szCs w:val="23"/>
          <w:lang w:eastAsia="zh-CN"/>
        </w:rPr>
        <w:t>家的，不得评标。</w:t>
      </w:r>
    </w:p>
    <w:p w14:paraId="584A5A9B">
      <w:pPr>
        <w:pStyle w:val="6"/>
        <w:spacing w:before="38" w:line="317" w:lineRule="auto"/>
        <w:ind w:left="5" w:right="47" w:firstLine="474"/>
        <w:jc w:val="both"/>
        <w:rPr>
          <w:rFonts w:hint="eastAsia"/>
          <w:sz w:val="23"/>
          <w:szCs w:val="23"/>
          <w:lang w:eastAsia="zh-CN"/>
        </w:rPr>
      </w:pPr>
      <w:r>
        <w:rPr>
          <w:b/>
          <w:bCs/>
          <w:spacing w:val="8"/>
          <w:sz w:val="23"/>
          <w:szCs w:val="23"/>
          <w:lang w:eastAsia="zh-CN"/>
        </w:rPr>
        <w:t>2</w:t>
      </w:r>
      <w:r>
        <w:rPr>
          <w:rFonts w:hint="eastAsia"/>
          <w:b/>
          <w:bCs/>
          <w:spacing w:val="8"/>
          <w:sz w:val="23"/>
          <w:szCs w:val="23"/>
          <w:lang w:eastAsia="zh-CN"/>
        </w:rPr>
        <w:t>1</w:t>
      </w:r>
      <w:r>
        <w:rPr>
          <w:b/>
          <w:bCs/>
          <w:spacing w:val="8"/>
          <w:sz w:val="23"/>
          <w:szCs w:val="23"/>
          <w:lang w:eastAsia="zh-CN"/>
        </w:rPr>
        <w:t>.1</w:t>
      </w:r>
      <w:r>
        <w:rPr>
          <w:spacing w:val="-37"/>
          <w:sz w:val="23"/>
          <w:szCs w:val="23"/>
          <w:lang w:eastAsia="zh-CN"/>
        </w:rPr>
        <w:t xml:space="preserve"> </w:t>
      </w:r>
      <w:r>
        <w:rPr>
          <w:b/>
          <w:bCs/>
          <w:spacing w:val="8"/>
          <w:sz w:val="23"/>
          <w:szCs w:val="23"/>
          <w:lang w:eastAsia="zh-CN"/>
        </w:rPr>
        <w:t>开标结束后，采购人按照《投标人须知前附</w:t>
      </w:r>
      <w:r>
        <w:rPr>
          <w:b/>
          <w:bCs/>
          <w:spacing w:val="7"/>
          <w:sz w:val="23"/>
          <w:szCs w:val="23"/>
          <w:lang w:eastAsia="zh-CN"/>
        </w:rPr>
        <w:t>表》9</w:t>
      </w:r>
      <w:r>
        <w:rPr>
          <w:spacing w:val="-36"/>
          <w:sz w:val="23"/>
          <w:szCs w:val="23"/>
          <w:lang w:eastAsia="zh-CN"/>
        </w:rPr>
        <w:t xml:space="preserve"> </w:t>
      </w:r>
      <w:r>
        <w:rPr>
          <w:b/>
          <w:bCs/>
          <w:spacing w:val="7"/>
          <w:sz w:val="23"/>
          <w:szCs w:val="23"/>
          <w:lang w:eastAsia="zh-CN"/>
        </w:rPr>
        <w:t>条资格审查材料要求的内容对各</w:t>
      </w:r>
      <w:r>
        <w:rPr>
          <w:sz w:val="23"/>
          <w:szCs w:val="23"/>
          <w:lang w:eastAsia="zh-CN"/>
        </w:rPr>
        <w:t xml:space="preserve"> </w:t>
      </w:r>
      <w:r>
        <w:rPr>
          <w:b/>
          <w:bCs/>
          <w:spacing w:val="6"/>
          <w:sz w:val="23"/>
          <w:szCs w:val="23"/>
          <w:lang w:eastAsia="zh-CN"/>
        </w:rPr>
        <w:t>供应商进行资格审查，</w:t>
      </w:r>
      <w:r>
        <w:rPr>
          <w:spacing w:val="-45"/>
          <w:sz w:val="23"/>
          <w:szCs w:val="23"/>
          <w:lang w:eastAsia="zh-CN"/>
        </w:rPr>
        <w:t xml:space="preserve"> </w:t>
      </w:r>
      <w:r>
        <w:rPr>
          <w:b/>
          <w:bCs/>
          <w:spacing w:val="6"/>
          <w:sz w:val="23"/>
          <w:szCs w:val="23"/>
          <w:lang w:eastAsia="zh-CN"/>
        </w:rPr>
        <w:t>同时由招标代理机构按照《投标人须知前附表》第</w:t>
      </w:r>
      <w:r>
        <w:rPr>
          <w:spacing w:val="-38"/>
          <w:sz w:val="23"/>
          <w:szCs w:val="23"/>
          <w:lang w:eastAsia="zh-CN"/>
        </w:rPr>
        <w:t xml:space="preserve"> </w:t>
      </w:r>
      <w:r>
        <w:rPr>
          <w:b/>
          <w:bCs/>
          <w:spacing w:val="6"/>
          <w:sz w:val="23"/>
          <w:szCs w:val="23"/>
          <w:lang w:eastAsia="zh-CN"/>
        </w:rPr>
        <w:t>7.3</w:t>
      </w:r>
      <w:r>
        <w:rPr>
          <w:spacing w:val="-34"/>
          <w:sz w:val="23"/>
          <w:szCs w:val="23"/>
          <w:lang w:eastAsia="zh-CN"/>
        </w:rPr>
        <w:t xml:space="preserve"> </w:t>
      </w:r>
      <w:r>
        <w:rPr>
          <w:b/>
          <w:bCs/>
          <w:spacing w:val="6"/>
          <w:sz w:val="23"/>
          <w:szCs w:val="23"/>
          <w:lang w:eastAsia="zh-CN"/>
        </w:rPr>
        <w:t>项要求对所有</w:t>
      </w:r>
      <w:r>
        <w:rPr>
          <w:sz w:val="23"/>
          <w:szCs w:val="23"/>
          <w:lang w:eastAsia="zh-CN"/>
        </w:rPr>
        <w:t xml:space="preserve"> </w:t>
      </w:r>
      <w:r>
        <w:rPr>
          <w:b/>
          <w:bCs/>
          <w:spacing w:val="9"/>
          <w:sz w:val="23"/>
          <w:szCs w:val="23"/>
          <w:lang w:eastAsia="zh-CN"/>
        </w:rPr>
        <w:t>供应商进行信用记录查询，并将查询结果书面记录资料提交采购人。供应商资格审查不合格</w:t>
      </w:r>
      <w:r>
        <w:rPr>
          <w:sz w:val="23"/>
          <w:szCs w:val="23"/>
          <w:lang w:eastAsia="zh-CN"/>
        </w:rPr>
        <w:t xml:space="preserve"> </w:t>
      </w:r>
      <w:r>
        <w:rPr>
          <w:b/>
          <w:bCs/>
          <w:spacing w:val="4"/>
          <w:sz w:val="23"/>
          <w:szCs w:val="23"/>
          <w:lang w:eastAsia="zh-CN"/>
        </w:rPr>
        <w:t>的，其投标无效。</w:t>
      </w:r>
    </w:p>
    <w:p w14:paraId="24A45407">
      <w:pPr>
        <w:pStyle w:val="6"/>
        <w:spacing w:before="39" w:line="228" w:lineRule="auto"/>
        <w:outlineLvl w:val="1"/>
        <w:rPr>
          <w:rFonts w:hint="eastAsia"/>
          <w:sz w:val="23"/>
          <w:szCs w:val="23"/>
          <w:lang w:eastAsia="zh-CN"/>
        </w:rPr>
      </w:pPr>
      <w:bookmarkStart w:id="57" w:name="_Toc9131"/>
      <w:r>
        <w:rPr>
          <w:b/>
          <w:bCs/>
          <w:spacing w:val="5"/>
          <w:sz w:val="23"/>
          <w:szCs w:val="23"/>
          <w:lang w:eastAsia="zh-CN"/>
        </w:rPr>
        <w:t>2</w:t>
      </w:r>
      <w:r>
        <w:rPr>
          <w:rFonts w:hint="eastAsia"/>
          <w:b/>
          <w:bCs/>
          <w:spacing w:val="5"/>
          <w:sz w:val="23"/>
          <w:szCs w:val="23"/>
          <w:lang w:eastAsia="zh-CN"/>
        </w:rPr>
        <w:t>2</w:t>
      </w:r>
      <w:r>
        <w:rPr>
          <w:b/>
          <w:bCs/>
          <w:spacing w:val="5"/>
          <w:sz w:val="23"/>
          <w:szCs w:val="23"/>
          <w:lang w:eastAsia="zh-CN"/>
        </w:rPr>
        <w:t>.符合性审查</w:t>
      </w:r>
      <w:bookmarkEnd w:id="57"/>
    </w:p>
    <w:p w14:paraId="303E882D">
      <w:pPr>
        <w:pStyle w:val="6"/>
        <w:spacing w:before="122" w:line="308" w:lineRule="auto"/>
        <w:ind w:left="10" w:right="85" w:firstLine="469"/>
        <w:rPr>
          <w:rFonts w:hint="eastAsia"/>
          <w:sz w:val="23"/>
          <w:szCs w:val="23"/>
          <w:lang w:eastAsia="zh-CN"/>
        </w:rPr>
      </w:pPr>
      <w:r>
        <w:rPr>
          <w:spacing w:val="8"/>
          <w:sz w:val="23"/>
          <w:szCs w:val="23"/>
          <w:lang w:eastAsia="zh-CN"/>
        </w:rPr>
        <w:t>2</w:t>
      </w:r>
      <w:r>
        <w:rPr>
          <w:rFonts w:hint="eastAsia"/>
          <w:spacing w:val="8"/>
          <w:sz w:val="23"/>
          <w:szCs w:val="23"/>
          <w:lang w:eastAsia="zh-CN"/>
        </w:rPr>
        <w:t>2</w:t>
      </w:r>
      <w:r>
        <w:rPr>
          <w:spacing w:val="8"/>
          <w:sz w:val="23"/>
          <w:szCs w:val="23"/>
          <w:lang w:eastAsia="zh-CN"/>
        </w:rPr>
        <w:t>.1</w:t>
      </w:r>
      <w:r>
        <w:rPr>
          <w:spacing w:val="-30"/>
          <w:sz w:val="23"/>
          <w:szCs w:val="23"/>
          <w:lang w:eastAsia="zh-CN"/>
        </w:rPr>
        <w:t xml:space="preserve"> </w:t>
      </w:r>
      <w:r>
        <w:rPr>
          <w:spacing w:val="8"/>
          <w:sz w:val="23"/>
          <w:szCs w:val="23"/>
          <w:lang w:eastAsia="zh-CN"/>
        </w:rPr>
        <w:t>评标委员会应当对通过资格审查的供应商的投标文件进行符合性审查，以确定其是</w:t>
      </w:r>
      <w:r>
        <w:rPr>
          <w:sz w:val="23"/>
          <w:szCs w:val="23"/>
          <w:lang w:eastAsia="zh-CN"/>
        </w:rPr>
        <w:t xml:space="preserve"> </w:t>
      </w:r>
      <w:r>
        <w:rPr>
          <w:spacing w:val="8"/>
          <w:sz w:val="23"/>
          <w:szCs w:val="23"/>
          <w:lang w:eastAsia="zh-CN"/>
        </w:rPr>
        <w:t>否满足招标文件的实质性要求。通过符合性审查的供应商的投标文件进入详细评审。</w:t>
      </w:r>
    </w:p>
    <w:p w14:paraId="2AAA8C0B">
      <w:pPr>
        <w:pStyle w:val="6"/>
        <w:spacing w:before="40" w:line="229" w:lineRule="auto"/>
        <w:outlineLvl w:val="1"/>
        <w:rPr>
          <w:rFonts w:hint="eastAsia"/>
          <w:sz w:val="23"/>
          <w:szCs w:val="23"/>
          <w:lang w:eastAsia="zh-CN"/>
        </w:rPr>
      </w:pPr>
      <w:bookmarkStart w:id="58" w:name="_Toc14945"/>
      <w:r>
        <w:rPr>
          <w:b/>
          <w:bCs/>
          <w:spacing w:val="4"/>
          <w:sz w:val="23"/>
          <w:szCs w:val="23"/>
          <w:lang w:eastAsia="zh-CN"/>
        </w:rPr>
        <w:t>2</w:t>
      </w:r>
      <w:r>
        <w:rPr>
          <w:rFonts w:hint="eastAsia"/>
          <w:b/>
          <w:bCs/>
          <w:spacing w:val="4"/>
          <w:sz w:val="23"/>
          <w:szCs w:val="23"/>
          <w:lang w:eastAsia="zh-CN"/>
        </w:rPr>
        <w:t>3</w:t>
      </w:r>
      <w:r>
        <w:rPr>
          <w:b/>
          <w:bCs/>
          <w:spacing w:val="4"/>
          <w:sz w:val="23"/>
          <w:szCs w:val="23"/>
          <w:lang w:eastAsia="zh-CN"/>
        </w:rPr>
        <w:t>.详细评审</w:t>
      </w:r>
      <w:bookmarkEnd w:id="58"/>
    </w:p>
    <w:p w14:paraId="1E761016">
      <w:pPr>
        <w:pStyle w:val="6"/>
        <w:spacing w:before="120" w:line="318" w:lineRule="auto"/>
        <w:ind w:left="3" w:firstLine="476"/>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.1</w:t>
      </w:r>
      <w:r>
        <w:rPr>
          <w:spacing w:val="-30"/>
          <w:sz w:val="23"/>
          <w:szCs w:val="23"/>
          <w:lang w:eastAsia="zh-CN"/>
        </w:rPr>
        <w:t xml:space="preserve"> </w:t>
      </w:r>
      <w:r>
        <w:rPr>
          <w:spacing w:val="8"/>
          <w:sz w:val="23"/>
          <w:szCs w:val="23"/>
          <w:lang w:eastAsia="zh-CN"/>
        </w:rPr>
        <w:t>综合评分法是指投标文件满足招标文件全部实质性要求，且按照评审因素的量化指</w:t>
      </w:r>
      <w:r>
        <w:rPr>
          <w:sz w:val="23"/>
          <w:szCs w:val="23"/>
          <w:lang w:eastAsia="zh-CN"/>
        </w:rPr>
        <w:t xml:space="preserve"> </w:t>
      </w:r>
      <w:r>
        <w:rPr>
          <w:spacing w:val="11"/>
          <w:sz w:val="23"/>
          <w:szCs w:val="23"/>
          <w:lang w:eastAsia="zh-CN"/>
        </w:rPr>
        <w:t>标评审综合得分（即商务部分、技术部分、报价部</w:t>
      </w:r>
      <w:r>
        <w:rPr>
          <w:spacing w:val="10"/>
          <w:sz w:val="23"/>
          <w:szCs w:val="23"/>
          <w:lang w:eastAsia="zh-CN"/>
        </w:rPr>
        <w:t>分合计分值）最高的供应商为中标候选人</w:t>
      </w:r>
      <w:r>
        <w:rPr>
          <w:sz w:val="23"/>
          <w:szCs w:val="23"/>
          <w:lang w:eastAsia="zh-CN"/>
        </w:rPr>
        <w:t xml:space="preserve"> </w:t>
      </w:r>
      <w:r>
        <w:rPr>
          <w:spacing w:val="10"/>
          <w:sz w:val="23"/>
          <w:szCs w:val="23"/>
          <w:lang w:eastAsia="zh-CN"/>
        </w:rPr>
        <w:t>的评标方法。采用综合评分法的，评标委员会将按供应商综合得分顺序由高到低依次排名，</w:t>
      </w:r>
      <w:r>
        <w:rPr>
          <w:spacing w:val="4"/>
          <w:sz w:val="23"/>
          <w:szCs w:val="23"/>
          <w:lang w:eastAsia="zh-CN"/>
        </w:rPr>
        <w:t xml:space="preserve">  </w:t>
      </w:r>
      <w:r>
        <w:rPr>
          <w:spacing w:val="7"/>
          <w:sz w:val="23"/>
          <w:szCs w:val="23"/>
          <w:lang w:eastAsia="zh-CN"/>
        </w:rPr>
        <w:t>得分相同的，按投标报价由低到高顺序排列。得分及报价相同的，按技</w:t>
      </w:r>
      <w:r>
        <w:rPr>
          <w:spacing w:val="6"/>
          <w:sz w:val="23"/>
          <w:szCs w:val="23"/>
          <w:lang w:eastAsia="zh-CN"/>
        </w:rPr>
        <w:t>术指标优劣顺序排列。</w:t>
      </w:r>
      <w:r>
        <w:rPr>
          <w:sz w:val="23"/>
          <w:szCs w:val="23"/>
          <w:lang w:eastAsia="zh-CN"/>
        </w:rPr>
        <w:t xml:space="preserve"> </w:t>
      </w:r>
      <w:r>
        <w:rPr>
          <w:spacing w:val="7"/>
          <w:sz w:val="23"/>
          <w:szCs w:val="23"/>
          <w:lang w:eastAsia="zh-CN"/>
        </w:rPr>
        <w:t>得分最高的前一至三名供应商将成为中标候选人。</w:t>
      </w:r>
    </w:p>
    <w:p w14:paraId="3285567D">
      <w:pPr>
        <w:pStyle w:val="6"/>
        <w:spacing w:before="42" w:line="308" w:lineRule="auto"/>
        <w:ind w:left="12" w:right="85" w:firstLine="467"/>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.2</w:t>
      </w:r>
      <w:r>
        <w:rPr>
          <w:spacing w:val="-30"/>
          <w:sz w:val="23"/>
          <w:szCs w:val="23"/>
          <w:lang w:eastAsia="zh-CN"/>
        </w:rPr>
        <w:t xml:space="preserve"> </w:t>
      </w:r>
      <w:r>
        <w:rPr>
          <w:spacing w:val="8"/>
          <w:sz w:val="23"/>
          <w:szCs w:val="23"/>
          <w:lang w:eastAsia="zh-CN"/>
        </w:rPr>
        <w:t>评审中，评标委员会可以对投标文件中含义不明确、同类问题表述不一致或者有明</w:t>
      </w:r>
      <w:r>
        <w:rPr>
          <w:sz w:val="23"/>
          <w:szCs w:val="23"/>
          <w:lang w:eastAsia="zh-CN"/>
        </w:rPr>
        <w:t xml:space="preserve"> </w:t>
      </w:r>
      <w:r>
        <w:rPr>
          <w:spacing w:val="8"/>
          <w:sz w:val="23"/>
          <w:szCs w:val="23"/>
          <w:lang w:eastAsia="zh-CN"/>
        </w:rPr>
        <w:t>显文字和计算错误的内容，在规定的时限内要求供应商作出必要的澄清、说明或者补正。</w:t>
      </w:r>
    </w:p>
    <w:p w14:paraId="5003F913">
      <w:pPr>
        <w:pStyle w:val="6"/>
        <w:spacing w:before="41" w:line="317" w:lineRule="auto"/>
        <w:ind w:left="3" w:right="85" w:firstLine="476"/>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.3</w:t>
      </w:r>
      <w:r>
        <w:rPr>
          <w:spacing w:val="-30"/>
          <w:sz w:val="23"/>
          <w:szCs w:val="23"/>
          <w:lang w:eastAsia="zh-CN"/>
        </w:rPr>
        <w:t xml:space="preserve"> </w:t>
      </w:r>
      <w:r>
        <w:rPr>
          <w:spacing w:val="8"/>
          <w:sz w:val="23"/>
          <w:szCs w:val="23"/>
          <w:lang w:eastAsia="zh-CN"/>
        </w:rPr>
        <w:t>评标委员会认为供应商的报价明显低于其他通过符合性审查供应商的报价，有可能</w:t>
      </w:r>
      <w:r>
        <w:rPr>
          <w:sz w:val="23"/>
          <w:szCs w:val="23"/>
          <w:lang w:eastAsia="zh-CN"/>
        </w:rPr>
        <w:t xml:space="preserve"> </w:t>
      </w:r>
      <w:r>
        <w:rPr>
          <w:spacing w:val="9"/>
          <w:sz w:val="23"/>
          <w:szCs w:val="23"/>
          <w:lang w:eastAsia="zh-CN"/>
        </w:rPr>
        <w:t>影响产品质量或者不能诚信履约的，应当要求其在评标现场合理的时间内提供相关说明，</w:t>
      </w:r>
      <w:r>
        <w:rPr>
          <w:spacing w:val="-53"/>
          <w:sz w:val="23"/>
          <w:szCs w:val="23"/>
          <w:lang w:eastAsia="zh-CN"/>
        </w:rPr>
        <w:t xml:space="preserve"> </w:t>
      </w:r>
      <w:r>
        <w:rPr>
          <w:spacing w:val="9"/>
          <w:sz w:val="23"/>
          <w:szCs w:val="23"/>
          <w:lang w:eastAsia="zh-CN"/>
        </w:rPr>
        <w:t>必</w:t>
      </w:r>
      <w:r>
        <w:rPr>
          <w:sz w:val="23"/>
          <w:szCs w:val="23"/>
          <w:lang w:eastAsia="zh-CN"/>
        </w:rPr>
        <w:t xml:space="preserve"> </w:t>
      </w:r>
      <w:r>
        <w:rPr>
          <w:spacing w:val="11"/>
          <w:sz w:val="23"/>
          <w:szCs w:val="23"/>
          <w:lang w:eastAsia="zh-CN"/>
        </w:rPr>
        <w:t>要时提交相关证明材料；供应商不能证明其报价合</w:t>
      </w:r>
      <w:r>
        <w:rPr>
          <w:spacing w:val="10"/>
          <w:sz w:val="23"/>
          <w:szCs w:val="23"/>
          <w:lang w:eastAsia="zh-CN"/>
        </w:rPr>
        <w:t>理性的，评标委员会应当将其作为无效投</w:t>
      </w:r>
      <w:r>
        <w:rPr>
          <w:sz w:val="23"/>
          <w:szCs w:val="23"/>
          <w:lang w:eastAsia="zh-CN"/>
        </w:rPr>
        <w:t xml:space="preserve"> </w:t>
      </w:r>
      <w:r>
        <w:rPr>
          <w:spacing w:val="-3"/>
          <w:sz w:val="23"/>
          <w:szCs w:val="23"/>
          <w:lang w:eastAsia="zh-CN"/>
        </w:rPr>
        <w:t>标处理。</w:t>
      </w:r>
    </w:p>
    <w:p w14:paraId="64A0F134">
      <w:pPr>
        <w:pStyle w:val="6"/>
        <w:spacing w:before="40" w:line="314" w:lineRule="auto"/>
        <w:ind w:left="4" w:right="85" w:firstLine="475"/>
        <w:jc w:val="both"/>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.4</w:t>
      </w:r>
      <w:r>
        <w:rPr>
          <w:spacing w:val="-30"/>
          <w:sz w:val="23"/>
          <w:szCs w:val="23"/>
          <w:lang w:eastAsia="zh-CN"/>
        </w:rPr>
        <w:t xml:space="preserve"> </w:t>
      </w:r>
      <w:r>
        <w:rPr>
          <w:spacing w:val="8"/>
          <w:sz w:val="23"/>
          <w:szCs w:val="23"/>
          <w:lang w:eastAsia="zh-CN"/>
        </w:rPr>
        <w:t>评标委员会发现招标文件存在歧义、重大缺陷导致评标工作无法进行，或者招标文</w:t>
      </w:r>
      <w:r>
        <w:rPr>
          <w:sz w:val="23"/>
          <w:szCs w:val="23"/>
          <w:lang w:eastAsia="zh-CN"/>
        </w:rPr>
        <w:t xml:space="preserve"> </w:t>
      </w:r>
      <w:r>
        <w:rPr>
          <w:spacing w:val="11"/>
          <w:sz w:val="23"/>
          <w:szCs w:val="23"/>
          <w:lang w:eastAsia="zh-CN"/>
        </w:rPr>
        <w:t>件内容违反国家有关强制性规定的，应当停止评</w:t>
      </w:r>
      <w:r>
        <w:rPr>
          <w:spacing w:val="10"/>
          <w:sz w:val="23"/>
          <w:szCs w:val="23"/>
          <w:lang w:eastAsia="zh-CN"/>
        </w:rPr>
        <w:t>标工作，与采购人和采购代理机构沟通并作</w:t>
      </w:r>
      <w:r>
        <w:rPr>
          <w:sz w:val="23"/>
          <w:szCs w:val="23"/>
          <w:lang w:eastAsia="zh-CN"/>
        </w:rPr>
        <w:t xml:space="preserve"> </w:t>
      </w:r>
      <w:r>
        <w:rPr>
          <w:spacing w:val="9"/>
          <w:sz w:val="23"/>
          <w:szCs w:val="23"/>
          <w:lang w:eastAsia="zh-CN"/>
        </w:rPr>
        <w:t>书面记录。采购人和采购代理机构确认后，应</w:t>
      </w:r>
      <w:r>
        <w:rPr>
          <w:spacing w:val="8"/>
          <w:sz w:val="23"/>
          <w:szCs w:val="23"/>
          <w:lang w:eastAsia="zh-CN"/>
        </w:rPr>
        <w:t>当修改招标文件，重新组织采购活动。</w:t>
      </w:r>
    </w:p>
    <w:p w14:paraId="33AAC4C0">
      <w:pPr>
        <w:pStyle w:val="6"/>
        <w:spacing w:before="39" w:line="315" w:lineRule="auto"/>
        <w:ind w:left="4" w:right="85" w:firstLine="475"/>
        <w:jc w:val="both"/>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.5</w:t>
      </w:r>
      <w:r>
        <w:rPr>
          <w:spacing w:val="-30"/>
          <w:sz w:val="23"/>
          <w:szCs w:val="23"/>
          <w:lang w:eastAsia="zh-CN"/>
        </w:rPr>
        <w:t xml:space="preserve"> </w:t>
      </w:r>
      <w:r>
        <w:rPr>
          <w:spacing w:val="8"/>
          <w:sz w:val="23"/>
          <w:szCs w:val="23"/>
          <w:lang w:eastAsia="zh-CN"/>
        </w:rPr>
        <w:t>评标报告由评标委员会全体成员签字。评标委员会成员对需要共同认定的事项存在</w:t>
      </w:r>
      <w:r>
        <w:rPr>
          <w:sz w:val="23"/>
          <w:szCs w:val="23"/>
          <w:lang w:eastAsia="zh-CN"/>
        </w:rPr>
        <w:t xml:space="preserve"> </w:t>
      </w:r>
      <w:r>
        <w:rPr>
          <w:spacing w:val="11"/>
          <w:sz w:val="23"/>
          <w:szCs w:val="23"/>
          <w:lang w:eastAsia="zh-CN"/>
        </w:rPr>
        <w:t>争议的，应当按照少数服从多数的原则作出结论</w:t>
      </w:r>
      <w:r>
        <w:rPr>
          <w:spacing w:val="10"/>
          <w:sz w:val="23"/>
          <w:szCs w:val="23"/>
          <w:lang w:eastAsia="zh-CN"/>
        </w:rPr>
        <w:t>。持不同意见的评标委员会成员应当在评标</w:t>
      </w:r>
      <w:r>
        <w:rPr>
          <w:sz w:val="23"/>
          <w:szCs w:val="23"/>
          <w:lang w:eastAsia="zh-CN"/>
        </w:rPr>
        <w:t xml:space="preserve"> </w:t>
      </w:r>
      <w:r>
        <w:rPr>
          <w:spacing w:val="7"/>
          <w:sz w:val="23"/>
          <w:szCs w:val="23"/>
          <w:lang w:eastAsia="zh-CN"/>
        </w:rPr>
        <w:t>报告上签署不同意见及理由，否则视为同意评标报告。</w:t>
      </w:r>
    </w:p>
    <w:p w14:paraId="400670B5">
      <w:pPr>
        <w:pStyle w:val="6"/>
        <w:spacing w:before="37" w:line="231" w:lineRule="auto"/>
        <w:ind w:left="479"/>
        <w:rPr>
          <w:rFonts w:hint="eastAsia"/>
          <w:sz w:val="23"/>
          <w:szCs w:val="23"/>
          <w:lang w:eastAsia="zh-CN"/>
        </w:rPr>
      </w:pPr>
      <w:r>
        <w:rPr>
          <w:spacing w:val="7"/>
          <w:sz w:val="23"/>
          <w:szCs w:val="23"/>
          <w:lang w:eastAsia="zh-CN"/>
        </w:rPr>
        <w:t>2</w:t>
      </w:r>
      <w:r>
        <w:rPr>
          <w:rFonts w:hint="eastAsia"/>
          <w:spacing w:val="7"/>
          <w:sz w:val="23"/>
          <w:szCs w:val="23"/>
          <w:lang w:eastAsia="zh-CN"/>
        </w:rPr>
        <w:t>3</w:t>
      </w:r>
      <w:r>
        <w:rPr>
          <w:spacing w:val="7"/>
          <w:sz w:val="23"/>
          <w:szCs w:val="23"/>
          <w:lang w:eastAsia="zh-CN"/>
        </w:rPr>
        <w:t>.6</w:t>
      </w:r>
      <w:r>
        <w:rPr>
          <w:spacing w:val="-35"/>
          <w:sz w:val="23"/>
          <w:szCs w:val="23"/>
          <w:lang w:eastAsia="zh-CN"/>
        </w:rPr>
        <w:t xml:space="preserve"> </w:t>
      </w:r>
      <w:r>
        <w:rPr>
          <w:spacing w:val="7"/>
          <w:sz w:val="23"/>
          <w:szCs w:val="23"/>
          <w:lang w:eastAsia="zh-CN"/>
        </w:rPr>
        <w:t>评标结果汇总完成后，除下列情形外，</w:t>
      </w:r>
      <w:r>
        <w:rPr>
          <w:spacing w:val="6"/>
          <w:sz w:val="23"/>
          <w:szCs w:val="23"/>
          <w:lang w:eastAsia="zh-CN"/>
        </w:rPr>
        <w:t>任何人不得修改评标结果：</w:t>
      </w:r>
    </w:p>
    <w:p w14:paraId="4C2EAE45">
      <w:pPr>
        <w:pStyle w:val="6"/>
        <w:spacing w:before="118" w:line="230" w:lineRule="auto"/>
        <w:ind w:left="489"/>
        <w:rPr>
          <w:rFonts w:hint="eastAsia"/>
          <w:sz w:val="23"/>
          <w:szCs w:val="23"/>
          <w:lang w:eastAsia="zh-CN"/>
        </w:rPr>
      </w:pPr>
      <w:r>
        <w:rPr>
          <w:spacing w:val="3"/>
          <w:sz w:val="23"/>
          <w:szCs w:val="23"/>
          <w:lang w:eastAsia="zh-CN"/>
        </w:rPr>
        <w:t>（一）分值汇总计算错误的；</w:t>
      </w:r>
    </w:p>
    <w:p w14:paraId="6B366D63">
      <w:pPr>
        <w:pStyle w:val="6"/>
        <w:spacing w:before="116" w:line="231" w:lineRule="auto"/>
        <w:ind w:left="489"/>
        <w:rPr>
          <w:rFonts w:hint="eastAsia"/>
          <w:sz w:val="23"/>
          <w:szCs w:val="23"/>
          <w:lang w:eastAsia="zh-CN"/>
        </w:rPr>
      </w:pPr>
      <w:r>
        <w:rPr>
          <w:spacing w:val="5"/>
          <w:sz w:val="23"/>
          <w:szCs w:val="23"/>
          <w:lang w:eastAsia="zh-CN"/>
        </w:rPr>
        <w:t>（二）分项评分超出评分标准范围的；</w:t>
      </w:r>
    </w:p>
    <w:p w14:paraId="2B86B1F4">
      <w:pPr>
        <w:pStyle w:val="6"/>
        <w:spacing w:before="118" w:line="231" w:lineRule="auto"/>
        <w:ind w:left="489"/>
        <w:rPr>
          <w:rFonts w:hint="eastAsia"/>
          <w:sz w:val="23"/>
          <w:szCs w:val="23"/>
          <w:lang w:eastAsia="zh-CN"/>
        </w:rPr>
      </w:pPr>
      <w:r>
        <w:rPr>
          <w:spacing w:val="7"/>
          <w:sz w:val="23"/>
          <w:szCs w:val="23"/>
          <w:lang w:eastAsia="zh-CN"/>
        </w:rPr>
        <w:t>（三）评标委员会成员对客观评审因素评分不一致的；</w:t>
      </w:r>
    </w:p>
    <w:p w14:paraId="1C882892">
      <w:pPr>
        <w:pStyle w:val="6"/>
        <w:spacing w:before="115" w:line="231" w:lineRule="auto"/>
        <w:ind w:left="489"/>
        <w:rPr>
          <w:rFonts w:hint="eastAsia"/>
          <w:sz w:val="23"/>
          <w:szCs w:val="23"/>
          <w:lang w:eastAsia="zh-CN"/>
        </w:rPr>
      </w:pPr>
      <w:r>
        <w:rPr>
          <w:spacing w:val="7"/>
          <w:sz w:val="23"/>
          <w:szCs w:val="23"/>
          <w:lang w:eastAsia="zh-CN"/>
        </w:rPr>
        <w:t>（四）经评标委员会认定评分畸高、畸低的。</w:t>
      </w:r>
    </w:p>
    <w:p w14:paraId="2AB4613E">
      <w:pPr>
        <w:pStyle w:val="6"/>
        <w:spacing w:before="120" w:line="313" w:lineRule="auto"/>
        <w:ind w:left="4" w:right="20" w:firstLine="480"/>
        <w:jc w:val="both"/>
        <w:rPr>
          <w:rFonts w:hint="eastAsia"/>
          <w:sz w:val="23"/>
          <w:szCs w:val="23"/>
          <w:lang w:eastAsia="zh-CN"/>
        </w:rPr>
      </w:pPr>
      <w:r>
        <w:rPr>
          <w:spacing w:val="6"/>
          <w:sz w:val="23"/>
          <w:szCs w:val="23"/>
          <w:lang w:eastAsia="zh-CN"/>
        </w:rPr>
        <w:t>评标报告签署前，经复核发现存在以上情形之一的，评标委员会应当当场修改评标结果，</w:t>
      </w:r>
      <w:r>
        <w:rPr>
          <w:spacing w:val="1"/>
          <w:sz w:val="23"/>
          <w:szCs w:val="23"/>
          <w:lang w:eastAsia="zh-CN"/>
        </w:rPr>
        <w:t xml:space="preserve"> </w:t>
      </w:r>
      <w:r>
        <w:rPr>
          <w:spacing w:val="6"/>
          <w:sz w:val="23"/>
          <w:szCs w:val="23"/>
          <w:lang w:eastAsia="zh-CN"/>
        </w:rPr>
        <w:t>并在评标报告中记载；评标报告签署后，采购人或者采购代理机构发现存在以上情形之一的，</w:t>
      </w:r>
      <w:r>
        <w:rPr>
          <w:spacing w:val="10"/>
          <w:sz w:val="23"/>
          <w:szCs w:val="23"/>
          <w:lang w:eastAsia="zh-CN"/>
        </w:rPr>
        <w:t xml:space="preserve"> </w:t>
      </w:r>
      <w:r>
        <w:rPr>
          <w:spacing w:val="9"/>
          <w:sz w:val="23"/>
          <w:szCs w:val="23"/>
          <w:lang w:eastAsia="zh-CN"/>
        </w:rPr>
        <w:t>应当组织原评标委员会进行重新评审，重新评审改变评标结</w:t>
      </w:r>
      <w:r>
        <w:rPr>
          <w:spacing w:val="8"/>
          <w:sz w:val="23"/>
          <w:szCs w:val="23"/>
          <w:lang w:eastAsia="zh-CN"/>
        </w:rPr>
        <w:t>果的，书面报告本级财政部门。</w:t>
      </w:r>
    </w:p>
    <w:p w14:paraId="66A098BC">
      <w:pPr>
        <w:spacing w:line="313" w:lineRule="auto"/>
        <w:rPr>
          <w:sz w:val="23"/>
          <w:szCs w:val="23"/>
          <w:lang w:eastAsia="zh-CN"/>
        </w:rPr>
        <w:sectPr>
          <w:footerReference r:id="rId15" w:type="default"/>
          <w:pgSz w:w="11906" w:h="16838"/>
          <w:pgMar w:top="400" w:right="1049" w:bottom="1158" w:left="1144" w:header="0" w:footer="988" w:gutter="0"/>
          <w:pgBorders>
            <w:top w:val="none" w:sz="0" w:space="0"/>
            <w:left w:val="none" w:sz="0" w:space="0"/>
            <w:bottom w:val="none" w:sz="0" w:space="0"/>
            <w:right w:val="none" w:sz="0" w:space="0"/>
          </w:pgBorders>
          <w:pgNumType w:fmt="decimal"/>
          <w:cols w:space="720" w:num="1"/>
        </w:sectPr>
      </w:pPr>
    </w:p>
    <w:p w14:paraId="0ECFA941">
      <w:pPr>
        <w:spacing w:line="243" w:lineRule="auto"/>
        <w:rPr>
          <w:lang w:eastAsia="zh-CN"/>
        </w:rPr>
      </w:pPr>
    </w:p>
    <w:p w14:paraId="0CCDAA63">
      <w:pPr>
        <w:spacing w:line="243" w:lineRule="auto"/>
        <w:rPr>
          <w:lang w:eastAsia="zh-CN"/>
        </w:rPr>
      </w:pPr>
    </w:p>
    <w:p w14:paraId="37D8AAD0">
      <w:pPr>
        <w:spacing w:line="243" w:lineRule="auto"/>
        <w:rPr>
          <w:lang w:eastAsia="zh-CN"/>
        </w:rPr>
      </w:pPr>
    </w:p>
    <w:p w14:paraId="33C2DA16">
      <w:pPr>
        <w:spacing w:line="243" w:lineRule="auto"/>
        <w:rPr>
          <w:lang w:eastAsia="zh-CN"/>
        </w:rPr>
      </w:pPr>
    </w:p>
    <w:p w14:paraId="79F420F2">
      <w:pPr>
        <w:pStyle w:val="6"/>
        <w:spacing w:before="74" w:line="313" w:lineRule="auto"/>
        <w:ind w:left="13" w:right="2" w:firstLine="466"/>
        <w:jc w:val="both"/>
        <w:rPr>
          <w:rFonts w:hint="eastAsia"/>
          <w:sz w:val="23"/>
          <w:szCs w:val="23"/>
          <w:lang w:eastAsia="zh-CN"/>
        </w:rPr>
      </w:pPr>
      <w:r>
        <w:rPr>
          <w:spacing w:val="8"/>
          <w:sz w:val="23"/>
          <w:szCs w:val="23"/>
          <w:lang w:eastAsia="zh-CN"/>
        </w:rPr>
        <w:t>2</w:t>
      </w:r>
      <w:r>
        <w:rPr>
          <w:rFonts w:hint="eastAsia"/>
          <w:spacing w:val="8"/>
          <w:sz w:val="23"/>
          <w:szCs w:val="23"/>
          <w:lang w:eastAsia="zh-CN"/>
        </w:rPr>
        <w:t>3</w:t>
      </w:r>
      <w:r>
        <w:rPr>
          <w:spacing w:val="8"/>
          <w:sz w:val="23"/>
          <w:szCs w:val="23"/>
          <w:lang w:eastAsia="zh-CN"/>
        </w:rPr>
        <w:t>.7</w:t>
      </w:r>
      <w:r>
        <w:rPr>
          <w:spacing w:val="-30"/>
          <w:sz w:val="23"/>
          <w:szCs w:val="23"/>
          <w:lang w:eastAsia="zh-CN"/>
        </w:rPr>
        <w:t xml:space="preserve"> </w:t>
      </w:r>
      <w:r>
        <w:rPr>
          <w:spacing w:val="8"/>
          <w:sz w:val="23"/>
          <w:szCs w:val="23"/>
          <w:lang w:eastAsia="zh-CN"/>
        </w:rPr>
        <w:t>评标委员会依据投标须知前附表规定的评标方法，对供应商的投标文件进行评审和</w:t>
      </w:r>
      <w:r>
        <w:rPr>
          <w:sz w:val="23"/>
          <w:szCs w:val="23"/>
          <w:lang w:eastAsia="zh-CN"/>
        </w:rPr>
        <w:t xml:space="preserve"> </w:t>
      </w:r>
      <w:r>
        <w:rPr>
          <w:spacing w:val="10"/>
          <w:sz w:val="23"/>
          <w:szCs w:val="23"/>
          <w:lang w:eastAsia="zh-CN"/>
        </w:rPr>
        <w:t>比较，供应商最终得分等于商务部分、技术部分、报价部分得分之和。评标委员会确定供应</w:t>
      </w:r>
      <w:r>
        <w:rPr>
          <w:spacing w:val="12"/>
          <w:sz w:val="23"/>
          <w:szCs w:val="23"/>
          <w:lang w:eastAsia="zh-CN"/>
        </w:rPr>
        <w:t xml:space="preserve"> </w:t>
      </w:r>
      <w:r>
        <w:rPr>
          <w:spacing w:val="8"/>
          <w:sz w:val="23"/>
          <w:szCs w:val="23"/>
          <w:lang w:eastAsia="zh-CN"/>
        </w:rPr>
        <w:t>商最终得分向采购人提出书面报告，并推荐合格</w:t>
      </w:r>
      <w:r>
        <w:rPr>
          <w:spacing w:val="7"/>
          <w:sz w:val="23"/>
          <w:szCs w:val="23"/>
          <w:lang w:eastAsia="zh-CN"/>
        </w:rPr>
        <w:t>的中标候选人。</w:t>
      </w:r>
    </w:p>
    <w:p w14:paraId="05502AF5">
      <w:pPr>
        <w:pStyle w:val="6"/>
        <w:spacing w:before="43" w:line="231" w:lineRule="auto"/>
        <w:outlineLvl w:val="1"/>
        <w:rPr>
          <w:rFonts w:hint="eastAsia"/>
          <w:sz w:val="23"/>
          <w:szCs w:val="23"/>
          <w:lang w:eastAsia="zh-CN"/>
        </w:rPr>
      </w:pPr>
      <w:bookmarkStart w:id="59" w:name="_Toc32008"/>
      <w:r>
        <w:rPr>
          <w:b/>
          <w:bCs/>
          <w:spacing w:val="5"/>
          <w:sz w:val="23"/>
          <w:szCs w:val="23"/>
          <w:lang w:eastAsia="zh-CN"/>
        </w:rPr>
        <w:t>2</w:t>
      </w:r>
      <w:r>
        <w:rPr>
          <w:rFonts w:hint="eastAsia"/>
          <w:b/>
          <w:bCs/>
          <w:spacing w:val="5"/>
          <w:sz w:val="23"/>
          <w:szCs w:val="23"/>
          <w:lang w:eastAsia="zh-CN"/>
        </w:rPr>
        <w:t>4</w:t>
      </w:r>
      <w:r>
        <w:rPr>
          <w:b/>
          <w:bCs/>
          <w:spacing w:val="5"/>
          <w:sz w:val="23"/>
          <w:szCs w:val="23"/>
          <w:lang w:eastAsia="zh-CN"/>
        </w:rPr>
        <w:t>.投标的澄清</w:t>
      </w:r>
      <w:bookmarkEnd w:id="59"/>
    </w:p>
    <w:p w14:paraId="429B7090">
      <w:pPr>
        <w:pStyle w:val="6"/>
        <w:spacing w:before="114" w:line="314" w:lineRule="auto"/>
        <w:ind w:left="1" w:right="2" w:firstLine="478"/>
        <w:rPr>
          <w:rFonts w:hint="eastAsia"/>
          <w:sz w:val="23"/>
          <w:szCs w:val="23"/>
          <w:lang w:eastAsia="zh-CN"/>
        </w:rPr>
      </w:pPr>
      <w:r>
        <w:rPr>
          <w:spacing w:val="8"/>
          <w:sz w:val="23"/>
          <w:szCs w:val="23"/>
          <w:lang w:eastAsia="zh-CN"/>
        </w:rPr>
        <w:t>2</w:t>
      </w:r>
      <w:r>
        <w:rPr>
          <w:rFonts w:hint="eastAsia"/>
          <w:spacing w:val="8"/>
          <w:sz w:val="23"/>
          <w:szCs w:val="23"/>
          <w:lang w:eastAsia="zh-CN"/>
        </w:rPr>
        <w:t>4</w:t>
      </w:r>
      <w:r>
        <w:rPr>
          <w:spacing w:val="8"/>
          <w:sz w:val="23"/>
          <w:szCs w:val="23"/>
          <w:lang w:eastAsia="zh-CN"/>
        </w:rPr>
        <w:t>.1</w:t>
      </w:r>
      <w:r>
        <w:rPr>
          <w:spacing w:val="-30"/>
          <w:sz w:val="23"/>
          <w:szCs w:val="23"/>
          <w:lang w:eastAsia="zh-CN"/>
        </w:rPr>
        <w:t xml:space="preserve"> </w:t>
      </w:r>
      <w:r>
        <w:rPr>
          <w:spacing w:val="8"/>
          <w:sz w:val="23"/>
          <w:szCs w:val="23"/>
          <w:lang w:eastAsia="zh-CN"/>
        </w:rPr>
        <w:t>评标委员会有权要求投标人对投标文件中含义不明确、对同类问题表述不一致或者</w:t>
      </w:r>
      <w:r>
        <w:rPr>
          <w:sz w:val="23"/>
          <w:szCs w:val="23"/>
          <w:lang w:eastAsia="zh-CN"/>
        </w:rPr>
        <w:t xml:space="preserve"> </w:t>
      </w:r>
      <w:r>
        <w:rPr>
          <w:spacing w:val="9"/>
          <w:sz w:val="23"/>
          <w:szCs w:val="23"/>
          <w:lang w:eastAsia="zh-CN"/>
        </w:rPr>
        <w:t>有明显文字和计算错误等内容作必要的澄清、说明或者补正。该要求应当采用书面形式，</w:t>
      </w:r>
      <w:r>
        <w:rPr>
          <w:spacing w:val="-52"/>
          <w:sz w:val="23"/>
          <w:szCs w:val="23"/>
          <w:lang w:eastAsia="zh-CN"/>
        </w:rPr>
        <w:t xml:space="preserve"> </w:t>
      </w:r>
      <w:r>
        <w:rPr>
          <w:spacing w:val="9"/>
          <w:sz w:val="23"/>
          <w:szCs w:val="23"/>
          <w:lang w:eastAsia="zh-CN"/>
        </w:rPr>
        <w:t>并</w:t>
      </w:r>
      <w:r>
        <w:rPr>
          <w:sz w:val="23"/>
          <w:szCs w:val="23"/>
          <w:lang w:eastAsia="zh-CN"/>
        </w:rPr>
        <w:t xml:space="preserve"> </w:t>
      </w:r>
      <w:r>
        <w:rPr>
          <w:spacing w:val="9"/>
          <w:sz w:val="23"/>
          <w:szCs w:val="23"/>
          <w:lang w:eastAsia="zh-CN"/>
        </w:rPr>
        <w:t>由评标委员会成员签字。评标委员会不接受投标人</w:t>
      </w:r>
      <w:r>
        <w:rPr>
          <w:spacing w:val="8"/>
          <w:sz w:val="23"/>
          <w:szCs w:val="23"/>
          <w:lang w:eastAsia="zh-CN"/>
        </w:rPr>
        <w:t>主动提出的澄清、说明或者补正。</w:t>
      </w:r>
    </w:p>
    <w:p w14:paraId="37EEF4AE">
      <w:pPr>
        <w:pStyle w:val="6"/>
        <w:spacing w:before="40" w:line="317" w:lineRule="auto"/>
        <w:ind w:left="3" w:right="2" w:firstLine="476"/>
        <w:rPr>
          <w:rFonts w:hint="eastAsia"/>
          <w:sz w:val="23"/>
          <w:szCs w:val="23"/>
          <w:lang w:eastAsia="zh-CN"/>
        </w:rPr>
      </w:pPr>
      <w:r>
        <w:rPr>
          <w:spacing w:val="8"/>
          <w:sz w:val="23"/>
          <w:szCs w:val="23"/>
          <w:lang w:eastAsia="zh-CN"/>
        </w:rPr>
        <w:t>2</w:t>
      </w:r>
      <w:r>
        <w:rPr>
          <w:rFonts w:hint="eastAsia"/>
          <w:spacing w:val="8"/>
          <w:sz w:val="23"/>
          <w:szCs w:val="23"/>
          <w:lang w:eastAsia="zh-CN"/>
        </w:rPr>
        <w:t>4</w:t>
      </w:r>
      <w:r>
        <w:rPr>
          <w:spacing w:val="8"/>
          <w:sz w:val="23"/>
          <w:szCs w:val="23"/>
          <w:lang w:eastAsia="zh-CN"/>
        </w:rPr>
        <w:t>.2</w:t>
      </w:r>
      <w:r>
        <w:rPr>
          <w:spacing w:val="-30"/>
          <w:sz w:val="23"/>
          <w:szCs w:val="23"/>
          <w:lang w:eastAsia="zh-CN"/>
        </w:rPr>
        <w:t xml:space="preserve"> </w:t>
      </w:r>
      <w:r>
        <w:rPr>
          <w:spacing w:val="8"/>
          <w:sz w:val="23"/>
          <w:szCs w:val="23"/>
          <w:lang w:eastAsia="zh-CN"/>
        </w:rPr>
        <w:t>投标人必须按照评标委员会通知的内容和时间做出书面答复，该答复经法定代表人</w:t>
      </w:r>
      <w:r>
        <w:rPr>
          <w:sz w:val="23"/>
          <w:szCs w:val="23"/>
          <w:lang w:eastAsia="zh-CN"/>
        </w:rPr>
        <w:t xml:space="preserve"> </w:t>
      </w:r>
      <w:r>
        <w:rPr>
          <w:spacing w:val="9"/>
          <w:sz w:val="23"/>
          <w:szCs w:val="23"/>
          <w:lang w:eastAsia="zh-CN"/>
        </w:rPr>
        <w:t>或授权代理人的签字认可，</w:t>
      </w:r>
      <w:r>
        <w:rPr>
          <w:spacing w:val="-53"/>
          <w:sz w:val="23"/>
          <w:szCs w:val="23"/>
          <w:lang w:eastAsia="zh-CN"/>
        </w:rPr>
        <w:t xml:space="preserve"> </w:t>
      </w:r>
      <w:r>
        <w:rPr>
          <w:spacing w:val="9"/>
          <w:sz w:val="23"/>
          <w:szCs w:val="23"/>
          <w:lang w:eastAsia="zh-CN"/>
        </w:rPr>
        <w:t>将作为投标文件内容的一部分。澄清、说明或者补正不得超出投</w:t>
      </w:r>
      <w:r>
        <w:rPr>
          <w:sz w:val="23"/>
          <w:szCs w:val="23"/>
          <w:lang w:eastAsia="zh-CN"/>
        </w:rPr>
        <w:t xml:space="preserve"> </w:t>
      </w:r>
      <w:r>
        <w:rPr>
          <w:spacing w:val="9"/>
          <w:sz w:val="23"/>
          <w:szCs w:val="23"/>
          <w:lang w:eastAsia="zh-CN"/>
        </w:rPr>
        <w:t>标文件的范围或者改变投标文件的实质性内容。投标人拒不按照要求对投标文件进行澄清、</w:t>
      </w:r>
      <w:r>
        <w:rPr>
          <w:spacing w:val="18"/>
          <w:sz w:val="23"/>
          <w:szCs w:val="23"/>
          <w:lang w:eastAsia="zh-CN"/>
        </w:rPr>
        <w:t xml:space="preserve"> </w:t>
      </w:r>
      <w:r>
        <w:rPr>
          <w:spacing w:val="7"/>
          <w:sz w:val="23"/>
          <w:szCs w:val="23"/>
          <w:lang w:eastAsia="zh-CN"/>
        </w:rPr>
        <w:t>说明或者补正的，评标委员会可拒绝该投标。</w:t>
      </w:r>
    </w:p>
    <w:p w14:paraId="4300CA9C">
      <w:pPr>
        <w:pStyle w:val="6"/>
        <w:spacing w:before="39" w:line="317" w:lineRule="auto"/>
        <w:ind w:left="4" w:right="2" w:firstLine="475"/>
        <w:rPr>
          <w:rFonts w:hint="eastAsia"/>
          <w:sz w:val="23"/>
          <w:szCs w:val="23"/>
          <w:lang w:eastAsia="zh-CN"/>
        </w:rPr>
      </w:pPr>
      <w:r>
        <w:rPr>
          <w:spacing w:val="8"/>
          <w:sz w:val="23"/>
          <w:szCs w:val="23"/>
          <w:lang w:eastAsia="zh-CN"/>
        </w:rPr>
        <w:t>2</w:t>
      </w:r>
      <w:r>
        <w:rPr>
          <w:rFonts w:hint="eastAsia"/>
          <w:spacing w:val="8"/>
          <w:sz w:val="23"/>
          <w:szCs w:val="23"/>
          <w:lang w:eastAsia="zh-CN"/>
        </w:rPr>
        <w:t>4</w:t>
      </w:r>
      <w:r>
        <w:rPr>
          <w:spacing w:val="8"/>
          <w:sz w:val="23"/>
          <w:szCs w:val="23"/>
          <w:lang w:eastAsia="zh-CN"/>
        </w:rPr>
        <w:t>.3</w:t>
      </w:r>
      <w:r>
        <w:rPr>
          <w:spacing w:val="-30"/>
          <w:sz w:val="23"/>
          <w:szCs w:val="23"/>
          <w:lang w:eastAsia="zh-CN"/>
        </w:rPr>
        <w:t xml:space="preserve"> </w:t>
      </w:r>
      <w:r>
        <w:rPr>
          <w:spacing w:val="8"/>
          <w:sz w:val="23"/>
          <w:szCs w:val="23"/>
          <w:lang w:eastAsia="zh-CN"/>
        </w:rPr>
        <w:t>如评标委员会一致认为某个投标人的报价明显不合理，有降低质量、不能诚信履行</w:t>
      </w:r>
      <w:r>
        <w:rPr>
          <w:sz w:val="23"/>
          <w:szCs w:val="23"/>
          <w:lang w:eastAsia="zh-CN"/>
        </w:rPr>
        <w:t xml:space="preserve"> </w:t>
      </w:r>
      <w:r>
        <w:rPr>
          <w:spacing w:val="11"/>
          <w:sz w:val="23"/>
          <w:szCs w:val="23"/>
          <w:lang w:eastAsia="zh-CN"/>
        </w:rPr>
        <w:t>的可能时，评标委员会有权决定是否通知投标人</w:t>
      </w:r>
      <w:r>
        <w:rPr>
          <w:spacing w:val="10"/>
          <w:sz w:val="23"/>
          <w:szCs w:val="23"/>
          <w:lang w:eastAsia="zh-CN"/>
        </w:rPr>
        <w:t>限期进行书面解释或提供相关证明材料。若</w:t>
      </w:r>
      <w:r>
        <w:rPr>
          <w:sz w:val="23"/>
          <w:szCs w:val="23"/>
          <w:lang w:eastAsia="zh-CN"/>
        </w:rPr>
        <w:t xml:space="preserve"> </w:t>
      </w:r>
      <w:r>
        <w:rPr>
          <w:spacing w:val="10"/>
          <w:sz w:val="23"/>
          <w:szCs w:val="23"/>
          <w:lang w:eastAsia="zh-CN"/>
        </w:rPr>
        <w:t>已要求，而该投标人在规定期限内未做出解释、作出的解释不合理或不能提供证明材料的，</w:t>
      </w:r>
      <w:r>
        <w:rPr>
          <w:spacing w:val="8"/>
          <w:sz w:val="23"/>
          <w:szCs w:val="23"/>
          <w:lang w:eastAsia="zh-CN"/>
        </w:rPr>
        <w:t xml:space="preserve"> </w:t>
      </w:r>
      <w:r>
        <w:rPr>
          <w:spacing w:val="7"/>
          <w:sz w:val="23"/>
          <w:szCs w:val="23"/>
          <w:lang w:eastAsia="zh-CN"/>
        </w:rPr>
        <w:t>经评标委员会取得一致意见后，可拒绝该投标。</w:t>
      </w:r>
    </w:p>
    <w:p w14:paraId="0E3CF330">
      <w:pPr>
        <w:pStyle w:val="6"/>
        <w:spacing w:before="40" w:line="231" w:lineRule="auto"/>
        <w:outlineLvl w:val="1"/>
        <w:rPr>
          <w:rFonts w:hint="eastAsia"/>
          <w:sz w:val="23"/>
          <w:szCs w:val="23"/>
          <w:lang w:eastAsia="zh-CN"/>
        </w:rPr>
      </w:pPr>
      <w:bookmarkStart w:id="60" w:name="_Toc21929"/>
      <w:r>
        <w:rPr>
          <w:b/>
          <w:bCs/>
          <w:spacing w:val="5"/>
          <w:sz w:val="23"/>
          <w:szCs w:val="23"/>
          <w:lang w:eastAsia="zh-CN"/>
        </w:rPr>
        <w:t>2</w:t>
      </w:r>
      <w:r>
        <w:rPr>
          <w:rFonts w:hint="eastAsia"/>
          <w:b/>
          <w:bCs/>
          <w:spacing w:val="5"/>
          <w:sz w:val="23"/>
          <w:szCs w:val="23"/>
          <w:lang w:eastAsia="zh-CN"/>
        </w:rPr>
        <w:t>5</w:t>
      </w:r>
      <w:r>
        <w:rPr>
          <w:b/>
          <w:bCs/>
          <w:spacing w:val="5"/>
          <w:sz w:val="23"/>
          <w:szCs w:val="23"/>
          <w:lang w:eastAsia="zh-CN"/>
        </w:rPr>
        <w:t>.确定中标人</w:t>
      </w:r>
      <w:bookmarkEnd w:id="60"/>
    </w:p>
    <w:p w14:paraId="49442783">
      <w:pPr>
        <w:pStyle w:val="6"/>
        <w:spacing w:before="117" w:line="318" w:lineRule="auto"/>
        <w:ind w:left="5" w:right="2" w:firstLine="474"/>
        <w:rPr>
          <w:rFonts w:hint="eastAsia"/>
          <w:sz w:val="23"/>
          <w:szCs w:val="23"/>
          <w:lang w:eastAsia="zh-CN"/>
        </w:rPr>
      </w:pPr>
      <w:r>
        <w:rPr>
          <w:spacing w:val="8"/>
          <w:sz w:val="23"/>
          <w:szCs w:val="23"/>
          <w:lang w:eastAsia="zh-CN"/>
        </w:rPr>
        <w:t>2</w:t>
      </w:r>
      <w:r>
        <w:rPr>
          <w:rFonts w:hint="eastAsia"/>
          <w:spacing w:val="8"/>
          <w:sz w:val="23"/>
          <w:szCs w:val="23"/>
          <w:lang w:eastAsia="zh-CN"/>
        </w:rPr>
        <w:t>5</w:t>
      </w:r>
      <w:r>
        <w:rPr>
          <w:spacing w:val="8"/>
          <w:sz w:val="23"/>
          <w:szCs w:val="23"/>
          <w:lang w:eastAsia="zh-CN"/>
        </w:rPr>
        <w:t>.1</w:t>
      </w:r>
      <w:r>
        <w:rPr>
          <w:spacing w:val="-30"/>
          <w:sz w:val="23"/>
          <w:szCs w:val="23"/>
          <w:lang w:eastAsia="zh-CN"/>
        </w:rPr>
        <w:t xml:space="preserve"> </w:t>
      </w:r>
      <w:r>
        <w:rPr>
          <w:spacing w:val="8"/>
          <w:sz w:val="23"/>
          <w:szCs w:val="23"/>
          <w:lang w:eastAsia="zh-CN"/>
        </w:rPr>
        <w:t>使用综合评分法的采购项目，提供相同品牌产品且通过资格审查、符合性审查的不</w:t>
      </w:r>
      <w:r>
        <w:rPr>
          <w:sz w:val="23"/>
          <w:szCs w:val="23"/>
          <w:lang w:eastAsia="zh-CN"/>
        </w:rPr>
        <w:t xml:space="preserve"> </w:t>
      </w:r>
      <w:r>
        <w:rPr>
          <w:spacing w:val="11"/>
          <w:sz w:val="23"/>
          <w:szCs w:val="23"/>
          <w:lang w:eastAsia="zh-CN"/>
        </w:rPr>
        <w:t>同投标人参加同一合同项下投标的，按一家投</w:t>
      </w:r>
      <w:r>
        <w:rPr>
          <w:spacing w:val="10"/>
          <w:sz w:val="23"/>
          <w:szCs w:val="23"/>
          <w:lang w:eastAsia="zh-CN"/>
        </w:rPr>
        <w:t>标人计算，评审后得分最高的同品牌投标人获</w:t>
      </w:r>
      <w:r>
        <w:rPr>
          <w:sz w:val="23"/>
          <w:szCs w:val="23"/>
          <w:lang w:eastAsia="zh-CN"/>
        </w:rPr>
        <w:t xml:space="preserve"> </w:t>
      </w:r>
      <w:r>
        <w:rPr>
          <w:spacing w:val="8"/>
          <w:sz w:val="23"/>
          <w:szCs w:val="23"/>
          <w:lang w:eastAsia="zh-CN"/>
        </w:rPr>
        <w:t>得中标人推荐资格；评审得分相同的，</w:t>
      </w:r>
      <w:r>
        <w:rPr>
          <w:spacing w:val="-15"/>
          <w:sz w:val="23"/>
          <w:szCs w:val="23"/>
          <w:lang w:eastAsia="zh-CN"/>
        </w:rPr>
        <w:t xml:space="preserve"> </w:t>
      </w:r>
      <w:r>
        <w:rPr>
          <w:spacing w:val="8"/>
          <w:sz w:val="23"/>
          <w:szCs w:val="23"/>
          <w:lang w:eastAsia="zh-CN"/>
        </w:rPr>
        <w:t>由采购人或者采购人委托评标委员会按照招标文件规</w:t>
      </w:r>
      <w:r>
        <w:rPr>
          <w:sz w:val="23"/>
          <w:szCs w:val="23"/>
          <w:lang w:eastAsia="zh-CN"/>
        </w:rPr>
        <w:t xml:space="preserve"> </w:t>
      </w:r>
      <w:r>
        <w:rPr>
          <w:spacing w:val="10"/>
          <w:sz w:val="23"/>
          <w:szCs w:val="23"/>
          <w:lang w:eastAsia="zh-CN"/>
        </w:rPr>
        <w:t>定的方式确定一个投标人获得中标人推荐资格，招标文件未规定的采取随机抽取方式确定，</w:t>
      </w:r>
      <w:r>
        <w:rPr>
          <w:spacing w:val="7"/>
          <w:sz w:val="23"/>
          <w:szCs w:val="23"/>
          <w:lang w:eastAsia="zh-CN"/>
        </w:rPr>
        <w:t xml:space="preserve"> </w:t>
      </w:r>
      <w:r>
        <w:rPr>
          <w:spacing w:val="6"/>
          <w:sz w:val="23"/>
          <w:szCs w:val="23"/>
          <w:lang w:eastAsia="zh-CN"/>
        </w:rPr>
        <w:t>其他同品牌投标人不作为中标候选人。</w:t>
      </w:r>
    </w:p>
    <w:p w14:paraId="181091EC">
      <w:pPr>
        <w:pStyle w:val="6"/>
        <w:spacing w:before="44" w:line="229" w:lineRule="auto"/>
        <w:ind w:left="479"/>
        <w:outlineLvl w:val="2"/>
        <w:rPr>
          <w:rFonts w:hint="eastAsia"/>
          <w:sz w:val="23"/>
          <w:szCs w:val="23"/>
          <w:lang w:eastAsia="zh-CN"/>
        </w:rPr>
      </w:pPr>
      <w:bookmarkStart w:id="61" w:name="_Toc2867"/>
      <w:r>
        <w:rPr>
          <w:spacing w:val="7"/>
          <w:sz w:val="23"/>
          <w:szCs w:val="23"/>
          <w:lang w:eastAsia="zh-CN"/>
        </w:rPr>
        <w:t>2</w:t>
      </w:r>
      <w:r>
        <w:rPr>
          <w:rFonts w:hint="eastAsia"/>
          <w:spacing w:val="7"/>
          <w:sz w:val="23"/>
          <w:szCs w:val="23"/>
          <w:lang w:eastAsia="zh-CN"/>
        </w:rPr>
        <w:t>5</w:t>
      </w:r>
      <w:r>
        <w:rPr>
          <w:spacing w:val="7"/>
          <w:sz w:val="23"/>
          <w:szCs w:val="23"/>
          <w:lang w:eastAsia="zh-CN"/>
        </w:rPr>
        <w:t>.2 评标委员会根据评审结果及招标文件的规定确定中标人。</w:t>
      </w:r>
      <w:bookmarkEnd w:id="61"/>
    </w:p>
    <w:p w14:paraId="745E0015">
      <w:pPr>
        <w:pStyle w:val="6"/>
        <w:spacing w:before="117" w:line="231" w:lineRule="auto"/>
        <w:outlineLvl w:val="1"/>
        <w:rPr>
          <w:rFonts w:hint="eastAsia"/>
          <w:sz w:val="23"/>
          <w:szCs w:val="23"/>
          <w:lang w:eastAsia="zh-CN"/>
        </w:rPr>
      </w:pPr>
      <w:bookmarkStart w:id="62" w:name="_Toc2241"/>
      <w:r>
        <w:rPr>
          <w:b/>
          <w:bCs/>
          <w:spacing w:val="5"/>
          <w:sz w:val="23"/>
          <w:szCs w:val="23"/>
          <w:lang w:eastAsia="zh-CN"/>
        </w:rPr>
        <w:t>2</w:t>
      </w:r>
      <w:r>
        <w:rPr>
          <w:rFonts w:hint="eastAsia"/>
          <w:b/>
          <w:bCs/>
          <w:spacing w:val="5"/>
          <w:sz w:val="23"/>
          <w:szCs w:val="23"/>
          <w:lang w:eastAsia="zh-CN"/>
        </w:rPr>
        <w:t>6</w:t>
      </w:r>
      <w:r>
        <w:rPr>
          <w:b/>
          <w:bCs/>
          <w:spacing w:val="5"/>
          <w:sz w:val="23"/>
          <w:szCs w:val="23"/>
          <w:lang w:eastAsia="zh-CN"/>
        </w:rPr>
        <w:t>.评标过程要求</w:t>
      </w:r>
      <w:bookmarkEnd w:id="62"/>
    </w:p>
    <w:p w14:paraId="4EABD30B">
      <w:pPr>
        <w:pStyle w:val="6"/>
        <w:spacing w:before="119" w:line="307" w:lineRule="auto"/>
        <w:ind w:left="7" w:firstLine="472"/>
        <w:rPr>
          <w:rFonts w:hint="eastAsia"/>
          <w:sz w:val="23"/>
          <w:szCs w:val="23"/>
          <w:lang w:eastAsia="zh-CN"/>
        </w:rPr>
      </w:pPr>
      <w:r>
        <w:rPr>
          <w:spacing w:val="8"/>
          <w:sz w:val="23"/>
          <w:szCs w:val="23"/>
          <w:lang w:eastAsia="zh-CN"/>
        </w:rPr>
        <w:t>2</w:t>
      </w:r>
      <w:r>
        <w:rPr>
          <w:rFonts w:hint="eastAsia"/>
          <w:spacing w:val="8"/>
          <w:sz w:val="23"/>
          <w:szCs w:val="23"/>
          <w:lang w:eastAsia="zh-CN"/>
        </w:rPr>
        <w:t>6</w:t>
      </w:r>
      <w:r>
        <w:rPr>
          <w:spacing w:val="8"/>
          <w:sz w:val="23"/>
          <w:szCs w:val="23"/>
          <w:lang w:eastAsia="zh-CN"/>
        </w:rPr>
        <w:t>.1</w:t>
      </w:r>
      <w:r>
        <w:rPr>
          <w:spacing w:val="-27"/>
          <w:sz w:val="23"/>
          <w:szCs w:val="23"/>
          <w:lang w:eastAsia="zh-CN"/>
        </w:rPr>
        <w:t xml:space="preserve"> </w:t>
      </w:r>
      <w:r>
        <w:rPr>
          <w:spacing w:val="8"/>
          <w:sz w:val="23"/>
          <w:szCs w:val="23"/>
          <w:lang w:eastAsia="zh-CN"/>
        </w:rPr>
        <w:t>开标之后，直到签订合同止，凡是属于审查、澄清、评价和比较投标的有关资料以</w:t>
      </w:r>
      <w:r>
        <w:rPr>
          <w:sz w:val="23"/>
          <w:szCs w:val="23"/>
          <w:lang w:eastAsia="zh-CN"/>
        </w:rPr>
        <w:t xml:space="preserve"> </w:t>
      </w:r>
      <w:r>
        <w:rPr>
          <w:spacing w:val="8"/>
          <w:sz w:val="23"/>
          <w:szCs w:val="23"/>
          <w:lang w:eastAsia="zh-CN"/>
        </w:rPr>
        <w:t>及定标意向等，均不向投标人或者其他与评标无关的人员透露。</w:t>
      </w:r>
    </w:p>
    <w:p w14:paraId="08C88854">
      <w:pPr>
        <w:pStyle w:val="6"/>
        <w:spacing w:before="44" w:line="309" w:lineRule="auto"/>
        <w:ind w:left="12" w:firstLine="467"/>
        <w:rPr>
          <w:rFonts w:hint="eastAsia"/>
          <w:sz w:val="23"/>
          <w:szCs w:val="23"/>
          <w:lang w:eastAsia="zh-CN"/>
        </w:rPr>
      </w:pPr>
      <w:r>
        <w:rPr>
          <w:spacing w:val="8"/>
          <w:sz w:val="23"/>
          <w:szCs w:val="23"/>
          <w:lang w:eastAsia="zh-CN"/>
        </w:rPr>
        <w:t>2</w:t>
      </w:r>
      <w:r>
        <w:rPr>
          <w:rFonts w:hint="eastAsia"/>
          <w:spacing w:val="8"/>
          <w:sz w:val="23"/>
          <w:szCs w:val="23"/>
          <w:lang w:eastAsia="zh-CN"/>
        </w:rPr>
        <w:t>6</w:t>
      </w:r>
      <w:r>
        <w:rPr>
          <w:spacing w:val="8"/>
          <w:sz w:val="23"/>
          <w:szCs w:val="23"/>
          <w:lang w:eastAsia="zh-CN"/>
        </w:rPr>
        <w:t>.2</w:t>
      </w:r>
      <w:r>
        <w:rPr>
          <w:spacing w:val="-27"/>
          <w:sz w:val="23"/>
          <w:szCs w:val="23"/>
          <w:lang w:eastAsia="zh-CN"/>
        </w:rPr>
        <w:t xml:space="preserve"> </w:t>
      </w:r>
      <w:r>
        <w:rPr>
          <w:spacing w:val="8"/>
          <w:sz w:val="23"/>
          <w:szCs w:val="23"/>
          <w:lang w:eastAsia="zh-CN"/>
        </w:rPr>
        <w:t>在确定中标人之前，投标人试图在投标文件审查、澄清、比较和评标时对评标委员</w:t>
      </w:r>
      <w:r>
        <w:rPr>
          <w:sz w:val="23"/>
          <w:szCs w:val="23"/>
          <w:lang w:eastAsia="zh-CN"/>
        </w:rPr>
        <w:t xml:space="preserve"> </w:t>
      </w:r>
      <w:r>
        <w:rPr>
          <w:spacing w:val="8"/>
          <w:sz w:val="23"/>
          <w:szCs w:val="23"/>
          <w:lang w:eastAsia="zh-CN"/>
        </w:rPr>
        <w:t>会、采购人和采购代理机构施加任何影响都可能导致其投</w:t>
      </w:r>
      <w:r>
        <w:rPr>
          <w:spacing w:val="7"/>
          <w:sz w:val="23"/>
          <w:szCs w:val="23"/>
          <w:lang w:eastAsia="zh-CN"/>
        </w:rPr>
        <w:t>标无效。</w:t>
      </w:r>
    </w:p>
    <w:p w14:paraId="476C3668">
      <w:pPr>
        <w:pStyle w:val="6"/>
        <w:spacing w:before="38" w:line="231" w:lineRule="auto"/>
        <w:outlineLvl w:val="1"/>
        <w:rPr>
          <w:rFonts w:hint="eastAsia"/>
          <w:sz w:val="23"/>
          <w:szCs w:val="23"/>
          <w:lang w:eastAsia="zh-CN"/>
        </w:rPr>
      </w:pPr>
      <w:bookmarkStart w:id="63" w:name="_Toc24648"/>
      <w:r>
        <w:rPr>
          <w:b/>
          <w:bCs/>
          <w:spacing w:val="6"/>
          <w:sz w:val="23"/>
          <w:szCs w:val="23"/>
          <w:lang w:eastAsia="zh-CN"/>
        </w:rPr>
        <w:t>2</w:t>
      </w:r>
      <w:r>
        <w:rPr>
          <w:rFonts w:hint="eastAsia"/>
          <w:b/>
          <w:bCs/>
          <w:spacing w:val="6"/>
          <w:sz w:val="23"/>
          <w:szCs w:val="23"/>
          <w:lang w:eastAsia="zh-CN"/>
        </w:rPr>
        <w:t>7</w:t>
      </w:r>
      <w:r>
        <w:rPr>
          <w:b/>
          <w:bCs/>
          <w:spacing w:val="6"/>
          <w:sz w:val="23"/>
          <w:szCs w:val="23"/>
          <w:lang w:eastAsia="zh-CN"/>
        </w:rPr>
        <w:t>.投标人瑕疵滞后发现的处理规则</w:t>
      </w:r>
      <w:bookmarkEnd w:id="63"/>
    </w:p>
    <w:p w14:paraId="527CB717">
      <w:pPr>
        <w:pStyle w:val="6"/>
        <w:spacing w:before="119" w:line="316" w:lineRule="auto"/>
        <w:ind w:left="3" w:right="2" w:firstLine="476"/>
        <w:jc w:val="both"/>
        <w:rPr>
          <w:rFonts w:hint="eastAsia"/>
          <w:sz w:val="23"/>
          <w:szCs w:val="23"/>
          <w:lang w:eastAsia="zh-CN"/>
        </w:rPr>
      </w:pPr>
      <w:r>
        <w:rPr>
          <w:spacing w:val="8"/>
          <w:sz w:val="23"/>
          <w:szCs w:val="23"/>
          <w:lang w:eastAsia="zh-CN"/>
        </w:rPr>
        <w:t>2</w:t>
      </w:r>
      <w:r>
        <w:rPr>
          <w:rFonts w:hint="eastAsia"/>
          <w:spacing w:val="8"/>
          <w:sz w:val="23"/>
          <w:szCs w:val="23"/>
          <w:lang w:eastAsia="zh-CN"/>
        </w:rPr>
        <w:t>7</w:t>
      </w:r>
      <w:r>
        <w:rPr>
          <w:spacing w:val="8"/>
          <w:sz w:val="23"/>
          <w:szCs w:val="23"/>
          <w:lang w:eastAsia="zh-CN"/>
        </w:rPr>
        <w:t>.1</w:t>
      </w:r>
      <w:r>
        <w:rPr>
          <w:spacing w:val="-30"/>
          <w:sz w:val="23"/>
          <w:szCs w:val="23"/>
          <w:lang w:eastAsia="zh-CN"/>
        </w:rPr>
        <w:t xml:space="preserve"> </w:t>
      </w:r>
      <w:r>
        <w:rPr>
          <w:spacing w:val="8"/>
          <w:sz w:val="23"/>
          <w:szCs w:val="23"/>
          <w:lang w:eastAsia="zh-CN"/>
        </w:rPr>
        <w:t>无论基于何种原因，各项本应作拒绝处理的情形即便未被及时发现而使该投标人进</w:t>
      </w:r>
      <w:r>
        <w:rPr>
          <w:sz w:val="23"/>
          <w:szCs w:val="23"/>
          <w:lang w:eastAsia="zh-CN"/>
        </w:rPr>
        <w:t xml:space="preserve"> </w:t>
      </w:r>
      <w:r>
        <w:rPr>
          <w:spacing w:val="11"/>
          <w:sz w:val="23"/>
          <w:szCs w:val="23"/>
          <w:lang w:eastAsia="zh-CN"/>
        </w:rPr>
        <w:t>入初审、综合评审或其他后续程序，包括已经签订</w:t>
      </w:r>
      <w:r>
        <w:rPr>
          <w:spacing w:val="10"/>
          <w:sz w:val="23"/>
          <w:szCs w:val="23"/>
          <w:lang w:eastAsia="zh-CN"/>
        </w:rPr>
        <w:t>合同的情形，一旦投标人被拒绝或该投标</w:t>
      </w:r>
      <w:r>
        <w:rPr>
          <w:sz w:val="23"/>
          <w:szCs w:val="23"/>
          <w:lang w:eastAsia="zh-CN"/>
        </w:rPr>
        <w:t xml:space="preserve"> </w:t>
      </w:r>
      <w:r>
        <w:rPr>
          <w:spacing w:val="9"/>
          <w:sz w:val="23"/>
          <w:szCs w:val="23"/>
          <w:lang w:eastAsia="zh-CN"/>
        </w:rPr>
        <w:t>人的此前评议结果被取消，</w:t>
      </w:r>
      <w:r>
        <w:rPr>
          <w:spacing w:val="-53"/>
          <w:sz w:val="23"/>
          <w:szCs w:val="23"/>
          <w:lang w:eastAsia="zh-CN"/>
        </w:rPr>
        <w:t xml:space="preserve"> </w:t>
      </w:r>
      <w:r>
        <w:rPr>
          <w:spacing w:val="9"/>
          <w:sz w:val="23"/>
          <w:szCs w:val="23"/>
          <w:lang w:eastAsia="zh-CN"/>
        </w:rPr>
        <w:t>其现有的位置将被其他投标人依序替代，相关的一切损失均由该</w:t>
      </w:r>
      <w:r>
        <w:rPr>
          <w:sz w:val="23"/>
          <w:szCs w:val="23"/>
          <w:lang w:eastAsia="zh-CN"/>
        </w:rPr>
        <w:t xml:space="preserve"> </w:t>
      </w:r>
      <w:r>
        <w:rPr>
          <w:spacing w:val="1"/>
          <w:sz w:val="23"/>
          <w:szCs w:val="23"/>
          <w:lang w:eastAsia="zh-CN"/>
        </w:rPr>
        <w:t>投标人承担。</w:t>
      </w:r>
    </w:p>
    <w:p w14:paraId="5F3EB3AB">
      <w:pPr>
        <w:pStyle w:val="6"/>
        <w:spacing w:before="41" w:line="231" w:lineRule="auto"/>
        <w:outlineLvl w:val="1"/>
        <w:rPr>
          <w:rFonts w:hint="eastAsia"/>
          <w:sz w:val="23"/>
          <w:szCs w:val="23"/>
          <w:lang w:eastAsia="zh-CN"/>
        </w:rPr>
      </w:pPr>
      <w:bookmarkStart w:id="64" w:name="_Toc10517"/>
      <w:r>
        <w:rPr>
          <w:b/>
          <w:bCs/>
          <w:spacing w:val="5"/>
          <w:sz w:val="23"/>
          <w:szCs w:val="23"/>
          <w:lang w:eastAsia="zh-CN"/>
        </w:rPr>
        <w:t>2</w:t>
      </w:r>
      <w:r>
        <w:rPr>
          <w:rFonts w:hint="eastAsia"/>
          <w:b/>
          <w:bCs/>
          <w:spacing w:val="5"/>
          <w:sz w:val="23"/>
          <w:szCs w:val="23"/>
          <w:lang w:eastAsia="zh-CN"/>
        </w:rPr>
        <w:t>8</w:t>
      </w:r>
      <w:r>
        <w:rPr>
          <w:b/>
          <w:bCs/>
          <w:spacing w:val="5"/>
          <w:sz w:val="23"/>
          <w:szCs w:val="23"/>
          <w:lang w:eastAsia="zh-CN"/>
        </w:rPr>
        <w:t>.采购项目废标</w:t>
      </w:r>
      <w:bookmarkEnd w:id="64"/>
    </w:p>
    <w:p w14:paraId="26C63A74">
      <w:pPr>
        <w:pStyle w:val="6"/>
        <w:spacing w:before="118" w:line="228" w:lineRule="auto"/>
        <w:ind w:left="479"/>
        <w:rPr>
          <w:rFonts w:hint="eastAsia"/>
          <w:sz w:val="23"/>
          <w:szCs w:val="23"/>
          <w:lang w:eastAsia="zh-CN"/>
        </w:rPr>
      </w:pPr>
      <w:r>
        <w:rPr>
          <w:spacing w:val="7"/>
          <w:sz w:val="23"/>
          <w:szCs w:val="23"/>
          <w:lang w:eastAsia="zh-CN"/>
        </w:rPr>
        <w:t>2</w:t>
      </w:r>
      <w:r>
        <w:rPr>
          <w:rFonts w:hint="eastAsia"/>
          <w:spacing w:val="7"/>
          <w:sz w:val="23"/>
          <w:szCs w:val="23"/>
          <w:lang w:eastAsia="zh-CN"/>
        </w:rPr>
        <w:t>8</w:t>
      </w:r>
      <w:r>
        <w:rPr>
          <w:spacing w:val="7"/>
          <w:sz w:val="23"/>
          <w:szCs w:val="23"/>
          <w:lang w:eastAsia="zh-CN"/>
        </w:rPr>
        <w:t>.1</w:t>
      </w:r>
      <w:r>
        <w:rPr>
          <w:spacing w:val="-33"/>
          <w:sz w:val="23"/>
          <w:szCs w:val="23"/>
          <w:lang w:eastAsia="zh-CN"/>
        </w:rPr>
        <w:t xml:space="preserve"> </w:t>
      </w:r>
      <w:r>
        <w:rPr>
          <w:spacing w:val="7"/>
          <w:sz w:val="23"/>
          <w:szCs w:val="23"/>
          <w:lang w:eastAsia="zh-CN"/>
        </w:rPr>
        <w:t>在评标过程中，评标委员会发现有下列情形之一的，应对采购项目予以废标：</w:t>
      </w:r>
    </w:p>
    <w:p w14:paraId="38A3947B">
      <w:pPr>
        <w:pStyle w:val="6"/>
        <w:spacing w:before="120" w:line="228" w:lineRule="auto"/>
        <w:ind w:right="2"/>
        <w:jc w:val="right"/>
        <w:outlineLvl w:val="2"/>
        <w:rPr>
          <w:rFonts w:hint="eastAsia"/>
          <w:sz w:val="23"/>
          <w:szCs w:val="23"/>
          <w:lang w:eastAsia="zh-CN"/>
        </w:rPr>
      </w:pPr>
      <w:bookmarkStart w:id="65" w:name="_Toc24758"/>
      <w:r>
        <w:rPr>
          <w:spacing w:val="7"/>
          <w:sz w:val="23"/>
          <w:szCs w:val="23"/>
          <w:lang w:eastAsia="zh-CN"/>
        </w:rPr>
        <w:t>1）符合专业条件的供应商或者对招标文件作实质响应的供应商数量不足，导致进入详细</w:t>
      </w:r>
      <w:bookmarkEnd w:id="65"/>
    </w:p>
    <w:p w14:paraId="12C33927">
      <w:pPr>
        <w:spacing w:line="228" w:lineRule="auto"/>
        <w:rPr>
          <w:sz w:val="23"/>
          <w:szCs w:val="23"/>
          <w:lang w:eastAsia="zh-CN"/>
        </w:rPr>
        <w:sectPr>
          <w:footerReference r:id="rId16" w:type="default"/>
          <w:pgSz w:w="11906" w:h="16838"/>
          <w:pgMar w:top="400" w:right="1132" w:bottom="1158" w:left="1144" w:header="0" w:footer="988" w:gutter="0"/>
          <w:pgBorders>
            <w:top w:val="none" w:sz="0" w:space="0"/>
            <w:left w:val="none" w:sz="0" w:space="0"/>
            <w:bottom w:val="none" w:sz="0" w:space="0"/>
            <w:right w:val="none" w:sz="0" w:space="0"/>
          </w:pgBorders>
          <w:pgNumType w:fmt="decimal"/>
          <w:cols w:space="720" w:num="1"/>
        </w:sectPr>
      </w:pPr>
    </w:p>
    <w:p w14:paraId="56658AF9">
      <w:pPr>
        <w:spacing w:line="242" w:lineRule="auto"/>
        <w:rPr>
          <w:lang w:eastAsia="zh-CN"/>
        </w:rPr>
      </w:pPr>
    </w:p>
    <w:p w14:paraId="04F65139">
      <w:pPr>
        <w:spacing w:line="243" w:lineRule="auto"/>
        <w:rPr>
          <w:lang w:eastAsia="zh-CN"/>
        </w:rPr>
      </w:pPr>
    </w:p>
    <w:p w14:paraId="4D785549">
      <w:pPr>
        <w:spacing w:line="243" w:lineRule="auto"/>
        <w:rPr>
          <w:lang w:eastAsia="zh-CN"/>
        </w:rPr>
      </w:pPr>
    </w:p>
    <w:p w14:paraId="3DFDFB79">
      <w:pPr>
        <w:spacing w:line="243" w:lineRule="auto"/>
        <w:rPr>
          <w:lang w:eastAsia="zh-CN"/>
        </w:rPr>
      </w:pPr>
    </w:p>
    <w:p w14:paraId="56A0FA1E">
      <w:pPr>
        <w:pStyle w:val="6"/>
        <w:spacing w:before="75" w:line="230" w:lineRule="auto"/>
        <w:ind w:left="3"/>
        <w:rPr>
          <w:rFonts w:hint="eastAsia"/>
          <w:sz w:val="23"/>
          <w:szCs w:val="23"/>
          <w:lang w:eastAsia="zh-CN"/>
        </w:rPr>
      </w:pPr>
      <w:r>
        <w:rPr>
          <w:spacing w:val="4"/>
          <w:sz w:val="23"/>
          <w:szCs w:val="23"/>
          <w:lang w:eastAsia="zh-CN"/>
        </w:rPr>
        <w:t>评审、打分阶段的供应商不足</w:t>
      </w:r>
      <w:r>
        <w:rPr>
          <w:spacing w:val="-37"/>
          <w:sz w:val="23"/>
          <w:szCs w:val="23"/>
          <w:lang w:eastAsia="zh-CN"/>
        </w:rPr>
        <w:t xml:space="preserve"> </w:t>
      </w:r>
      <w:r>
        <w:rPr>
          <w:spacing w:val="4"/>
          <w:sz w:val="23"/>
          <w:szCs w:val="23"/>
          <w:lang w:eastAsia="zh-CN"/>
        </w:rPr>
        <w:t>3</w:t>
      </w:r>
      <w:r>
        <w:rPr>
          <w:spacing w:val="-36"/>
          <w:sz w:val="23"/>
          <w:szCs w:val="23"/>
          <w:lang w:eastAsia="zh-CN"/>
        </w:rPr>
        <w:t xml:space="preserve"> </w:t>
      </w:r>
      <w:r>
        <w:rPr>
          <w:spacing w:val="4"/>
          <w:sz w:val="23"/>
          <w:szCs w:val="23"/>
          <w:lang w:eastAsia="zh-CN"/>
        </w:rPr>
        <w:t>家的；</w:t>
      </w:r>
    </w:p>
    <w:p w14:paraId="00AFE5A7">
      <w:pPr>
        <w:pStyle w:val="6"/>
        <w:spacing w:before="119" w:line="230" w:lineRule="auto"/>
        <w:ind w:left="478"/>
        <w:rPr>
          <w:rFonts w:hint="eastAsia"/>
          <w:sz w:val="23"/>
          <w:szCs w:val="23"/>
          <w:lang w:eastAsia="zh-CN"/>
        </w:rPr>
      </w:pPr>
      <w:r>
        <w:rPr>
          <w:spacing w:val="5"/>
          <w:sz w:val="23"/>
          <w:szCs w:val="23"/>
          <w:lang w:eastAsia="zh-CN"/>
        </w:rPr>
        <w:t>2）投标人的报价均超过了采购预算；</w:t>
      </w:r>
    </w:p>
    <w:p w14:paraId="381E3CEC">
      <w:pPr>
        <w:pStyle w:val="6"/>
        <w:spacing w:before="116" w:line="229" w:lineRule="auto"/>
        <w:ind w:left="479"/>
        <w:rPr>
          <w:rFonts w:hint="eastAsia"/>
          <w:sz w:val="23"/>
          <w:szCs w:val="23"/>
          <w:lang w:eastAsia="zh-CN"/>
        </w:rPr>
      </w:pPr>
      <w:r>
        <w:rPr>
          <w:spacing w:val="6"/>
          <w:sz w:val="23"/>
          <w:szCs w:val="23"/>
          <w:lang w:eastAsia="zh-CN"/>
        </w:rPr>
        <w:t>3）出现影响采购公正的违法、违规行为的；</w:t>
      </w:r>
    </w:p>
    <w:p w14:paraId="220740BD">
      <w:pPr>
        <w:pStyle w:val="6"/>
        <w:spacing w:before="119" w:line="230" w:lineRule="auto"/>
        <w:ind w:left="474"/>
        <w:rPr>
          <w:rFonts w:hint="eastAsia"/>
          <w:sz w:val="23"/>
          <w:szCs w:val="23"/>
          <w:lang w:eastAsia="zh-CN"/>
        </w:rPr>
      </w:pPr>
      <w:r>
        <w:rPr>
          <w:spacing w:val="6"/>
          <w:sz w:val="23"/>
          <w:szCs w:val="23"/>
          <w:lang w:eastAsia="zh-CN"/>
        </w:rPr>
        <w:t>4）因重大变故，采购任务取消的。</w:t>
      </w:r>
    </w:p>
    <w:p w14:paraId="02B22926">
      <w:pPr>
        <w:pStyle w:val="6"/>
        <w:spacing w:before="116" w:line="228" w:lineRule="auto"/>
        <w:ind w:left="478"/>
        <w:outlineLvl w:val="3"/>
        <w:rPr>
          <w:rFonts w:hint="eastAsia"/>
          <w:sz w:val="23"/>
          <w:szCs w:val="23"/>
          <w:lang w:eastAsia="zh-CN"/>
        </w:rPr>
      </w:pPr>
      <w:r>
        <w:rPr>
          <w:spacing w:val="5"/>
          <w:sz w:val="23"/>
          <w:szCs w:val="23"/>
          <w:lang w:eastAsia="zh-CN"/>
        </w:rPr>
        <w:t>2</w:t>
      </w:r>
      <w:r>
        <w:rPr>
          <w:rFonts w:hint="eastAsia"/>
          <w:spacing w:val="5"/>
          <w:sz w:val="23"/>
          <w:szCs w:val="23"/>
          <w:lang w:eastAsia="zh-CN"/>
        </w:rPr>
        <w:t>8</w:t>
      </w:r>
      <w:r>
        <w:rPr>
          <w:spacing w:val="5"/>
          <w:sz w:val="23"/>
          <w:szCs w:val="23"/>
          <w:lang w:eastAsia="zh-CN"/>
        </w:rPr>
        <w:t>.2</w:t>
      </w:r>
      <w:r>
        <w:rPr>
          <w:spacing w:val="-36"/>
          <w:sz w:val="23"/>
          <w:szCs w:val="23"/>
          <w:lang w:eastAsia="zh-CN"/>
        </w:rPr>
        <w:t xml:space="preserve"> </w:t>
      </w:r>
      <w:r>
        <w:rPr>
          <w:spacing w:val="5"/>
          <w:sz w:val="23"/>
          <w:szCs w:val="23"/>
          <w:lang w:eastAsia="zh-CN"/>
        </w:rPr>
        <w:t>投标人存在下列情况之一的,投标无效；</w:t>
      </w:r>
    </w:p>
    <w:p w14:paraId="696E30CE">
      <w:pPr>
        <w:pStyle w:val="6"/>
        <w:spacing w:before="122" w:line="229" w:lineRule="auto"/>
        <w:ind w:left="517"/>
        <w:rPr>
          <w:rFonts w:hint="eastAsia"/>
          <w:sz w:val="23"/>
          <w:szCs w:val="23"/>
          <w:lang w:eastAsia="zh-CN"/>
        </w:rPr>
      </w:pPr>
      <w:r>
        <w:rPr>
          <w:spacing w:val="4"/>
          <w:sz w:val="23"/>
          <w:szCs w:val="23"/>
          <w:lang w:eastAsia="zh-CN"/>
        </w:rPr>
        <w:t>(一)未按照招标文件的规定提交投标保证金的；</w:t>
      </w:r>
    </w:p>
    <w:p w14:paraId="60CF4A7C">
      <w:pPr>
        <w:pStyle w:val="6"/>
        <w:spacing w:before="118" w:line="231" w:lineRule="auto"/>
        <w:ind w:left="517"/>
        <w:rPr>
          <w:rFonts w:hint="eastAsia"/>
          <w:sz w:val="23"/>
          <w:szCs w:val="23"/>
          <w:lang w:eastAsia="zh-CN"/>
        </w:rPr>
      </w:pPr>
      <w:r>
        <w:rPr>
          <w:spacing w:val="4"/>
          <w:sz w:val="23"/>
          <w:szCs w:val="23"/>
          <w:lang w:eastAsia="zh-CN"/>
        </w:rPr>
        <w:t>(二)投标文件未按招标文件要求签署、盖章的；</w:t>
      </w:r>
    </w:p>
    <w:p w14:paraId="521BED68">
      <w:pPr>
        <w:pStyle w:val="6"/>
        <w:spacing w:before="117" w:line="231" w:lineRule="auto"/>
        <w:ind w:left="517"/>
        <w:rPr>
          <w:rFonts w:hint="eastAsia"/>
          <w:sz w:val="23"/>
          <w:szCs w:val="23"/>
          <w:lang w:eastAsia="zh-CN"/>
        </w:rPr>
      </w:pPr>
      <w:r>
        <w:rPr>
          <w:spacing w:val="4"/>
          <w:sz w:val="23"/>
          <w:szCs w:val="23"/>
          <w:lang w:eastAsia="zh-CN"/>
        </w:rPr>
        <w:t>(三)不具备招标文件中规定的资格要求的；</w:t>
      </w:r>
    </w:p>
    <w:p w14:paraId="7AE645BB">
      <w:pPr>
        <w:pStyle w:val="6"/>
        <w:spacing w:before="118" w:line="230" w:lineRule="auto"/>
        <w:ind w:left="517"/>
        <w:rPr>
          <w:rFonts w:hint="eastAsia"/>
          <w:sz w:val="23"/>
          <w:szCs w:val="23"/>
          <w:lang w:eastAsia="zh-CN"/>
        </w:rPr>
      </w:pPr>
      <w:r>
        <w:rPr>
          <w:spacing w:val="5"/>
          <w:sz w:val="23"/>
          <w:szCs w:val="23"/>
          <w:lang w:eastAsia="zh-CN"/>
        </w:rPr>
        <w:t>(四)报价超过招标文件中规定的预算金额或者最高限价的；</w:t>
      </w:r>
    </w:p>
    <w:p w14:paraId="5DE9D568">
      <w:pPr>
        <w:pStyle w:val="6"/>
        <w:spacing w:before="117" w:line="230" w:lineRule="auto"/>
        <w:ind w:left="517"/>
        <w:rPr>
          <w:rFonts w:hint="eastAsia"/>
          <w:sz w:val="23"/>
          <w:szCs w:val="23"/>
          <w:lang w:eastAsia="zh-CN"/>
        </w:rPr>
      </w:pPr>
      <w:r>
        <w:rPr>
          <w:spacing w:val="4"/>
          <w:sz w:val="23"/>
          <w:szCs w:val="23"/>
          <w:lang w:eastAsia="zh-CN"/>
        </w:rPr>
        <w:t>(五)投标文件含有采购人不能接受的附加条件的；</w:t>
      </w:r>
    </w:p>
    <w:p w14:paraId="03D118E4">
      <w:pPr>
        <w:pStyle w:val="6"/>
        <w:spacing w:before="119" w:line="230" w:lineRule="auto"/>
        <w:ind w:left="517"/>
        <w:rPr>
          <w:rFonts w:hint="eastAsia"/>
          <w:sz w:val="23"/>
          <w:szCs w:val="23"/>
          <w:lang w:eastAsia="zh-CN"/>
        </w:rPr>
      </w:pPr>
      <w:r>
        <w:rPr>
          <w:spacing w:val="4"/>
          <w:sz w:val="23"/>
          <w:szCs w:val="23"/>
          <w:lang w:eastAsia="zh-CN"/>
        </w:rPr>
        <w:t>(六)法律、法规和招标文件规定的其他无效情形；</w:t>
      </w:r>
    </w:p>
    <w:p w14:paraId="603E5B7F">
      <w:pPr>
        <w:pStyle w:val="6"/>
        <w:spacing w:before="214" w:line="226" w:lineRule="auto"/>
        <w:ind w:left="3566"/>
        <w:outlineLvl w:val="4"/>
        <w:rPr>
          <w:rFonts w:hint="eastAsia"/>
          <w:sz w:val="35"/>
          <w:szCs w:val="35"/>
          <w:lang w:eastAsia="zh-CN"/>
        </w:rPr>
      </w:pPr>
      <w:r>
        <w:rPr>
          <w:b/>
          <w:bCs/>
          <w:spacing w:val="4"/>
          <w:sz w:val="35"/>
          <w:szCs w:val="35"/>
          <w:lang w:eastAsia="zh-CN"/>
        </w:rPr>
        <w:t>八、履约保证金</w:t>
      </w:r>
    </w:p>
    <w:p w14:paraId="68D92CD8">
      <w:pPr>
        <w:pStyle w:val="6"/>
        <w:spacing w:before="99" w:line="229" w:lineRule="auto"/>
        <w:outlineLvl w:val="1"/>
        <w:rPr>
          <w:rFonts w:hint="eastAsia"/>
          <w:sz w:val="23"/>
          <w:szCs w:val="23"/>
          <w:lang w:eastAsia="zh-CN"/>
        </w:rPr>
      </w:pPr>
      <w:bookmarkStart w:id="66" w:name="_Toc17191"/>
      <w:r>
        <w:rPr>
          <w:rFonts w:hint="eastAsia"/>
          <w:b/>
          <w:bCs/>
          <w:spacing w:val="4"/>
          <w:sz w:val="23"/>
          <w:szCs w:val="23"/>
          <w:lang w:eastAsia="zh-CN"/>
        </w:rPr>
        <w:t>29</w:t>
      </w:r>
      <w:r>
        <w:rPr>
          <w:b/>
          <w:bCs/>
          <w:spacing w:val="4"/>
          <w:sz w:val="23"/>
          <w:szCs w:val="23"/>
          <w:lang w:eastAsia="zh-CN"/>
        </w:rPr>
        <w:t>.履约保证金</w:t>
      </w:r>
      <w:bookmarkEnd w:id="66"/>
    </w:p>
    <w:p w14:paraId="135B5224">
      <w:pPr>
        <w:pStyle w:val="6"/>
        <w:spacing w:before="120" w:line="309" w:lineRule="auto"/>
        <w:ind w:left="9" w:firstLine="470"/>
        <w:rPr>
          <w:rFonts w:hint="eastAsia"/>
          <w:sz w:val="23"/>
          <w:szCs w:val="23"/>
          <w:lang w:eastAsia="zh-CN"/>
        </w:rPr>
      </w:pPr>
      <w:r>
        <w:rPr>
          <w:rFonts w:hint="eastAsia"/>
          <w:spacing w:val="8"/>
          <w:sz w:val="23"/>
          <w:szCs w:val="23"/>
          <w:lang w:eastAsia="zh-CN"/>
        </w:rPr>
        <w:t>29</w:t>
      </w:r>
      <w:r>
        <w:rPr>
          <w:spacing w:val="8"/>
          <w:sz w:val="23"/>
          <w:szCs w:val="23"/>
          <w:lang w:eastAsia="zh-CN"/>
        </w:rPr>
        <w:t>.1</w:t>
      </w:r>
      <w:r>
        <w:rPr>
          <w:spacing w:val="-21"/>
          <w:sz w:val="23"/>
          <w:szCs w:val="23"/>
          <w:lang w:eastAsia="zh-CN"/>
        </w:rPr>
        <w:t xml:space="preserve"> </w:t>
      </w:r>
      <w:r>
        <w:rPr>
          <w:spacing w:val="8"/>
          <w:sz w:val="23"/>
          <w:szCs w:val="23"/>
          <w:lang w:eastAsia="zh-CN"/>
        </w:rPr>
        <w:t>履约保证金按照招标文件第二部分“投标人须知前附表</w:t>
      </w:r>
      <w:r>
        <w:rPr>
          <w:spacing w:val="-80"/>
          <w:sz w:val="23"/>
          <w:szCs w:val="23"/>
          <w:lang w:eastAsia="zh-CN"/>
        </w:rPr>
        <w:t xml:space="preserve"> </w:t>
      </w:r>
      <w:r>
        <w:rPr>
          <w:spacing w:val="8"/>
          <w:sz w:val="23"/>
          <w:szCs w:val="23"/>
          <w:lang w:eastAsia="zh-CN"/>
        </w:rPr>
        <w:t>”</w:t>
      </w:r>
      <w:r>
        <w:rPr>
          <w:spacing w:val="-88"/>
          <w:sz w:val="23"/>
          <w:szCs w:val="23"/>
          <w:lang w:eastAsia="zh-CN"/>
        </w:rPr>
        <w:t xml:space="preserve"> </w:t>
      </w:r>
      <w:r>
        <w:rPr>
          <w:spacing w:val="8"/>
          <w:sz w:val="23"/>
          <w:szCs w:val="23"/>
          <w:lang w:eastAsia="zh-CN"/>
        </w:rPr>
        <w:t>中第</w:t>
      </w:r>
      <w:r>
        <w:rPr>
          <w:spacing w:val="-39"/>
          <w:sz w:val="23"/>
          <w:szCs w:val="23"/>
          <w:lang w:eastAsia="zh-CN"/>
        </w:rPr>
        <w:t xml:space="preserve"> </w:t>
      </w:r>
      <w:r>
        <w:rPr>
          <w:spacing w:val="8"/>
          <w:sz w:val="23"/>
          <w:szCs w:val="23"/>
          <w:lang w:eastAsia="zh-CN"/>
        </w:rPr>
        <w:t>25</w:t>
      </w:r>
      <w:r>
        <w:rPr>
          <w:spacing w:val="-33"/>
          <w:sz w:val="23"/>
          <w:szCs w:val="23"/>
          <w:lang w:eastAsia="zh-CN"/>
        </w:rPr>
        <w:t xml:space="preserve"> </w:t>
      </w:r>
      <w:r>
        <w:rPr>
          <w:spacing w:val="8"/>
          <w:sz w:val="23"/>
          <w:szCs w:val="23"/>
          <w:lang w:eastAsia="zh-CN"/>
        </w:rPr>
        <w:t>项规定，在签订</w:t>
      </w:r>
      <w:r>
        <w:rPr>
          <w:sz w:val="23"/>
          <w:szCs w:val="23"/>
          <w:lang w:eastAsia="zh-CN"/>
        </w:rPr>
        <w:t xml:space="preserve"> 合同前交纳。</w:t>
      </w:r>
    </w:p>
    <w:p w14:paraId="2A11582F">
      <w:pPr>
        <w:pStyle w:val="6"/>
        <w:spacing w:before="38" w:line="228" w:lineRule="auto"/>
        <w:ind w:left="479"/>
        <w:outlineLvl w:val="2"/>
        <w:rPr>
          <w:rFonts w:hint="eastAsia"/>
          <w:sz w:val="23"/>
          <w:szCs w:val="23"/>
          <w:lang w:eastAsia="zh-CN"/>
        </w:rPr>
      </w:pPr>
      <w:bookmarkStart w:id="67" w:name="_Toc389"/>
      <w:r>
        <w:rPr>
          <w:rFonts w:hint="eastAsia"/>
          <w:spacing w:val="5"/>
          <w:sz w:val="23"/>
          <w:szCs w:val="23"/>
          <w:lang w:eastAsia="zh-CN"/>
        </w:rPr>
        <w:t>29</w:t>
      </w:r>
      <w:r>
        <w:rPr>
          <w:spacing w:val="5"/>
          <w:sz w:val="23"/>
          <w:szCs w:val="23"/>
          <w:lang w:eastAsia="zh-CN"/>
        </w:rPr>
        <w:t>.2 中标人在中标公告发布后及时足额交纳履约保证金。</w:t>
      </w:r>
      <w:bookmarkEnd w:id="67"/>
    </w:p>
    <w:p w14:paraId="0784CBD6">
      <w:pPr>
        <w:pStyle w:val="6"/>
        <w:spacing w:before="218" w:line="228" w:lineRule="auto"/>
        <w:ind w:left="3580"/>
        <w:outlineLvl w:val="3"/>
        <w:rPr>
          <w:rFonts w:hint="eastAsia"/>
          <w:sz w:val="35"/>
          <w:szCs w:val="35"/>
          <w:lang w:eastAsia="zh-CN"/>
        </w:rPr>
      </w:pPr>
      <w:r>
        <w:rPr>
          <w:b/>
          <w:bCs/>
          <w:spacing w:val="2"/>
          <w:sz w:val="35"/>
          <w:szCs w:val="35"/>
          <w:lang w:eastAsia="zh-CN"/>
        </w:rPr>
        <w:t>九、代理服务费</w:t>
      </w:r>
    </w:p>
    <w:p w14:paraId="0BAA1788">
      <w:pPr>
        <w:pStyle w:val="6"/>
        <w:spacing w:before="95" w:line="231" w:lineRule="auto"/>
        <w:outlineLvl w:val="1"/>
        <w:rPr>
          <w:rFonts w:hint="eastAsia"/>
          <w:sz w:val="23"/>
          <w:szCs w:val="23"/>
          <w:lang w:eastAsia="zh-CN"/>
        </w:rPr>
      </w:pPr>
      <w:bookmarkStart w:id="68" w:name="_Toc20550"/>
      <w:r>
        <w:rPr>
          <w:b/>
          <w:bCs/>
          <w:spacing w:val="4"/>
          <w:sz w:val="23"/>
          <w:szCs w:val="23"/>
          <w:lang w:eastAsia="zh-CN"/>
        </w:rPr>
        <w:t>3</w:t>
      </w:r>
      <w:r>
        <w:rPr>
          <w:rFonts w:hint="eastAsia"/>
          <w:b/>
          <w:bCs/>
          <w:spacing w:val="4"/>
          <w:sz w:val="23"/>
          <w:szCs w:val="23"/>
          <w:lang w:eastAsia="zh-CN"/>
        </w:rPr>
        <w:t>0</w:t>
      </w:r>
      <w:r>
        <w:rPr>
          <w:b/>
          <w:bCs/>
          <w:spacing w:val="4"/>
          <w:sz w:val="23"/>
          <w:szCs w:val="23"/>
          <w:lang w:eastAsia="zh-CN"/>
        </w:rPr>
        <w:t>.代理服务费</w:t>
      </w:r>
      <w:bookmarkEnd w:id="68"/>
    </w:p>
    <w:p w14:paraId="44A56CD2">
      <w:pPr>
        <w:pStyle w:val="6"/>
        <w:spacing w:before="119" w:line="306" w:lineRule="auto"/>
        <w:ind w:left="6" w:firstLine="463"/>
        <w:rPr>
          <w:rFonts w:hint="eastAsia"/>
          <w:sz w:val="23"/>
          <w:szCs w:val="23"/>
          <w:lang w:eastAsia="zh-CN"/>
        </w:rPr>
      </w:pPr>
      <w:r>
        <w:rPr>
          <w:spacing w:val="8"/>
          <w:sz w:val="23"/>
          <w:szCs w:val="23"/>
          <w:lang w:eastAsia="zh-CN"/>
        </w:rPr>
        <w:t>3</w:t>
      </w:r>
      <w:r>
        <w:rPr>
          <w:rFonts w:hint="eastAsia"/>
          <w:spacing w:val="8"/>
          <w:sz w:val="23"/>
          <w:szCs w:val="23"/>
          <w:lang w:eastAsia="zh-CN"/>
        </w:rPr>
        <w:t>0</w:t>
      </w:r>
      <w:r>
        <w:rPr>
          <w:spacing w:val="8"/>
          <w:sz w:val="23"/>
          <w:szCs w:val="23"/>
          <w:lang w:eastAsia="zh-CN"/>
        </w:rPr>
        <w:t>.1</w:t>
      </w:r>
      <w:r>
        <w:rPr>
          <w:spacing w:val="-11"/>
          <w:sz w:val="23"/>
          <w:szCs w:val="23"/>
          <w:lang w:eastAsia="zh-CN"/>
        </w:rPr>
        <w:t xml:space="preserve"> </w:t>
      </w:r>
      <w:r>
        <w:rPr>
          <w:spacing w:val="8"/>
          <w:sz w:val="23"/>
          <w:szCs w:val="23"/>
          <w:lang w:eastAsia="zh-CN"/>
        </w:rPr>
        <w:t>代理服务费按照招标文件第二部分“投标人须知前附表</w:t>
      </w:r>
      <w:r>
        <w:rPr>
          <w:spacing w:val="-81"/>
          <w:sz w:val="23"/>
          <w:szCs w:val="23"/>
          <w:lang w:eastAsia="zh-CN"/>
        </w:rPr>
        <w:t xml:space="preserve"> </w:t>
      </w:r>
      <w:r>
        <w:rPr>
          <w:spacing w:val="8"/>
          <w:sz w:val="23"/>
          <w:szCs w:val="23"/>
          <w:lang w:eastAsia="zh-CN"/>
        </w:rPr>
        <w:t>”</w:t>
      </w:r>
      <w:r>
        <w:rPr>
          <w:spacing w:val="-85"/>
          <w:sz w:val="23"/>
          <w:szCs w:val="23"/>
          <w:lang w:eastAsia="zh-CN"/>
        </w:rPr>
        <w:t xml:space="preserve"> </w:t>
      </w:r>
      <w:r>
        <w:rPr>
          <w:spacing w:val="8"/>
          <w:sz w:val="23"/>
          <w:szCs w:val="23"/>
          <w:lang w:eastAsia="zh-CN"/>
        </w:rPr>
        <w:t>中第</w:t>
      </w:r>
      <w:r>
        <w:rPr>
          <w:spacing w:val="-41"/>
          <w:sz w:val="23"/>
          <w:szCs w:val="23"/>
          <w:lang w:eastAsia="zh-CN"/>
        </w:rPr>
        <w:t xml:space="preserve"> </w:t>
      </w:r>
      <w:r>
        <w:rPr>
          <w:spacing w:val="8"/>
          <w:sz w:val="23"/>
          <w:szCs w:val="23"/>
          <w:lang w:eastAsia="zh-CN"/>
        </w:rPr>
        <w:t>26</w:t>
      </w:r>
      <w:r>
        <w:rPr>
          <w:spacing w:val="-34"/>
          <w:sz w:val="23"/>
          <w:szCs w:val="23"/>
          <w:lang w:eastAsia="zh-CN"/>
        </w:rPr>
        <w:t xml:space="preserve"> </w:t>
      </w:r>
      <w:r>
        <w:rPr>
          <w:spacing w:val="8"/>
          <w:sz w:val="23"/>
          <w:szCs w:val="23"/>
          <w:lang w:eastAsia="zh-CN"/>
        </w:rPr>
        <w:t>项的规定由中标</w:t>
      </w:r>
      <w:r>
        <w:rPr>
          <w:sz w:val="23"/>
          <w:szCs w:val="23"/>
          <w:lang w:eastAsia="zh-CN"/>
        </w:rPr>
        <w:t xml:space="preserve"> </w:t>
      </w:r>
      <w:r>
        <w:rPr>
          <w:spacing w:val="8"/>
          <w:sz w:val="23"/>
          <w:szCs w:val="23"/>
          <w:lang w:eastAsia="zh-CN"/>
        </w:rPr>
        <w:t>人交纳，请投标人在测算投标报价时充分考</w:t>
      </w:r>
      <w:r>
        <w:rPr>
          <w:spacing w:val="7"/>
          <w:sz w:val="23"/>
          <w:szCs w:val="23"/>
          <w:lang w:eastAsia="zh-CN"/>
        </w:rPr>
        <w:t>虑这一因素。</w:t>
      </w:r>
    </w:p>
    <w:p w14:paraId="608010BF">
      <w:pPr>
        <w:pStyle w:val="6"/>
        <w:spacing w:before="142" w:line="228" w:lineRule="auto"/>
        <w:ind w:left="3214"/>
        <w:outlineLvl w:val="2"/>
        <w:rPr>
          <w:rFonts w:hint="eastAsia"/>
          <w:sz w:val="35"/>
          <w:szCs w:val="35"/>
          <w:lang w:eastAsia="zh-CN"/>
        </w:rPr>
      </w:pPr>
      <w:bookmarkStart w:id="69" w:name="_Toc21925"/>
      <w:r>
        <w:rPr>
          <w:b/>
          <w:bCs/>
          <w:spacing w:val="3"/>
          <w:sz w:val="35"/>
          <w:szCs w:val="35"/>
          <w:lang w:eastAsia="zh-CN"/>
        </w:rPr>
        <w:t>十、签订、审核合同</w:t>
      </w:r>
      <w:bookmarkEnd w:id="69"/>
    </w:p>
    <w:p w14:paraId="51458454">
      <w:pPr>
        <w:pStyle w:val="6"/>
        <w:spacing w:before="95" w:line="231" w:lineRule="auto"/>
        <w:outlineLvl w:val="1"/>
        <w:rPr>
          <w:rFonts w:hint="eastAsia"/>
          <w:sz w:val="23"/>
          <w:szCs w:val="23"/>
          <w:lang w:eastAsia="zh-CN"/>
        </w:rPr>
      </w:pPr>
      <w:bookmarkStart w:id="70" w:name="_Toc786"/>
      <w:r>
        <w:rPr>
          <w:b/>
          <w:bCs/>
          <w:spacing w:val="-3"/>
          <w:sz w:val="23"/>
          <w:szCs w:val="23"/>
          <w:lang w:eastAsia="zh-CN"/>
        </w:rPr>
        <w:t>3</w:t>
      </w:r>
      <w:r>
        <w:rPr>
          <w:rFonts w:hint="eastAsia"/>
          <w:b/>
          <w:bCs/>
          <w:spacing w:val="-3"/>
          <w:sz w:val="23"/>
          <w:szCs w:val="23"/>
          <w:lang w:eastAsia="zh-CN"/>
        </w:rPr>
        <w:t>1</w:t>
      </w:r>
      <w:r>
        <w:rPr>
          <w:b/>
          <w:bCs/>
          <w:spacing w:val="-3"/>
          <w:sz w:val="23"/>
          <w:szCs w:val="23"/>
          <w:lang w:eastAsia="zh-CN"/>
        </w:rPr>
        <w:t>.</w:t>
      </w:r>
      <w:r>
        <w:rPr>
          <w:spacing w:val="-66"/>
          <w:sz w:val="23"/>
          <w:szCs w:val="23"/>
          <w:lang w:eastAsia="zh-CN"/>
        </w:rPr>
        <w:t xml:space="preserve"> </w:t>
      </w:r>
      <w:r>
        <w:rPr>
          <w:b/>
          <w:bCs/>
          <w:spacing w:val="-3"/>
          <w:sz w:val="23"/>
          <w:szCs w:val="23"/>
          <w:lang w:eastAsia="zh-CN"/>
        </w:rPr>
        <w:t>中标通知</w:t>
      </w:r>
      <w:bookmarkEnd w:id="70"/>
    </w:p>
    <w:p w14:paraId="0A1E3409">
      <w:pPr>
        <w:pStyle w:val="6"/>
        <w:spacing w:before="119" w:line="318" w:lineRule="auto"/>
        <w:ind w:left="2" w:firstLine="477"/>
        <w:jc w:val="both"/>
        <w:rPr>
          <w:rFonts w:hint="eastAsia"/>
          <w:sz w:val="23"/>
          <w:szCs w:val="23"/>
          <w:lang w:eastAsia="zh-CN"/>
        </w:rPr>
      </w:pPr>
      <w:r>
        <w:rPr>
          <w:spacing w:val="8"/>
          <w:sz w:val="23"/>
          <w:szCs w:val="23"/>
          <w:lang w:eastAsia="zh-CN"/>
        </w:rPr>
        <w:t>3</w:t>
      </w:r>
      <w:r>
        <w:rPr>
          <w:rFonts w:hint="eastAsia"/>
          <w:spacing w:val="8"/>
          <w:sz w:val="23"/>
          <w:szCs w:val="23"/>
          <w:lang w:eastAsia="zh-CN"/>
        </w:rPr>
        <w:t>1</w:t>
      </w:r>
      <w:r>
        <w:rPr>
          <w:spacing w:val="8"/>
          <w:sz w:val="23"/>
          <w:szCs w:val="23"/>
          <w:lang w:eastAsia="zh-CN"/>
        </w:rPr>
        <w:t>.1 中标人确定后,采购代理机构将以书面形式向中标人发出中标通知书，</w:t>
      </w:r>
      <w:r>
        <w:rPr>
          <w:spacing w:val="-40"/>
          <w:sz w:val="23"/>
          <w:szCs w:val="23"/>
          <w:lang w:eastAsia="zh-CN"/>
        </w:rPr>
        <w:t xml:space="preserve"> </w:t>
      </w:r>
      <w:r>
        <w:rPr>
          <w:spacing w:val="8"/>
          <w:sz w:val="23"/>
          <w:szCs w:val="23"/>
          <w:lang w:eastAsia="zh-CN"/>
        </w:rPr>
        <w:t>中标人应按</w:t>
      </w:r>
      <w:r>
        <w:rPr>
          <w:sz w:val="23"/>
          <w:szCs w:val="23"/>
          <w:lang w:eastAsia="zh-CN"/>
        </w:rPr>
        <w:t xml:space="preserve"> </w:t>
      </w:r>
      <w:r>
        <w:rPr>
          <w:spacing w:val="7"/>
          <w:sz w:val="23"/>
          <w:szCs w:val="23"/>
          <w:lang w:eastAsia="zh-CN"/>
        </w:rPr>
        <w:t>照上述第</w:t>
      </w:r>
      <w:r>
        <w:rPr>
          <w:spacing w:val="-43"/>
          <w:sz w:val="23"/>
          <w:szCs w:val="23"/>
          <w:lang w:eastAsia="zh-CN"/>
        </w:rPr>
        <w:t xml:space="preserve"> </w:t>
      </w:r>
      <w:r>
        <w:rPr>
          <w:spacing w:val="7"/>
          <w:sz w:val="23"/>
          <w:szCs w:val="23"/>
          <w:lang w:eastAsia="zh-CN"/>
        </w:rPr>
        <w:t>25</w:t>
      </w:r>
      <w:r>
        <w:rPr>
          <w:spacing w:val="-34"/>
          <w:sz w:val="23"/>
          <w:szCs w:val="23"/>
          <w:lang w:eastAsia="zh-CN"/>
        </w:rPr>
        <w:t xml:space="preserve"> </w:t>
      </w:r>
      <w:r>
        <w:rPr>
          <w:spacing w:val="7"/>
          <w:sz w:val="23"/>
          <w:szCs w:val="23"/>
          <w:lang w:eastAsia="zh-CN"/>
        </w:rPr>
        <w:t>条的规定交纳履约保证金、代理服务</w:t>
      </w:r>
      <w:r>
        <w:rPr>
          <w:spacing w:val="6"/>
          <w:sz w:val="23"/>
          <w:szCs w:val="23"/>
          <w:lang w:eastAsia="zh-CN"/>
        </w:rPr>
        <w:t>费并经采购代理机构确认后，委派专人持介</w:t>
      </w:r>
      <w:r>
        <w:rPr>
          <w:sz w:val="23"/>
          <w:szCs w:val="23"/>
          <w:lang w:eastAsia="zh-CN"/>
        </w:rPr>
        <w:t xml:space="preserve"> </w:t>
      </w:r>
      <w:r>
        <w:rPr>
          <w:spacing w:val="11"/>
          <w:sz w:val="23"/>
          <w:szCs w:val="23"/>
          <w:lang w:eastAsia="zh-CN"/>
        </w:rPr>
        <w:t>绍信或授权书和身份证件前往采购代理机构领取</w:t>
      </w:r>
      <w:r>
        <w:rPr>
          <w:spacing w:val="10"/>
          <w:sz w:val="23"/>
          <w:szCs w:val="23"/>
          <w:lang w:eastAsia="zh-CN"/>
        </w:rPr>
        <w:t>中标通知书。中标通知书对采购人和中标人</w:t>
      </w:r>
      <w:r>
        <w:rPr>
          <w:sz w:val="23"/>
          <w:szCs w:val="23"/>
          <w:lang w:eastAsia="zh-CN"/>
        </w:rPr>
        <w:t xml:space="preserve"> </w:t>
      </w:r>
      <w:r>
        <w:rPr>
          <w:spacing w:val="11"/>
          <w:sz w:val="23"/>
          <w:szCs w:val="23"/>
          <w:lang w:eastAsia="zh-CN"/>
        </w:rPr>
        <w:t>具有同等法律效力。中标通知书发出以后，采购</w:t>
      </w:r>
      <w:r>
        <w:rPr>
          <w:spacing w:val="10"/>
          <w:sz w:val="23"/>
          <w:szCs w:val="23"/>
          <w:lang w:eastAsia="zh-CN"/>
        </w:rPr>
        <w:t>人改变中标结果或者中标人放弃中标，应当</w:t>
      </w:r>
      <w:r>
        <w:rPr>
          <w:sz w:val="23"/>
          <w:szCs w:val="23"/>
          <w:lang w:eastAsia="zh-CN"/>
        </w:rPr>
        <w:t xml:space="preserve"> </w:t>
      </w:r>
      <w:r>
        <w:rPr>
          <w:spacing w:val="4"/>
          <w:sz w:val="23"/>
          <w:szCs w:val="23"/>
          <w:lang w:eastAsia="zh-CN"/>
        </w:rPr>
        <w:t>承担相应的法律责任。</w:t>
      </w:r>
    </w:p>
    <w:p w14:paraId="65A579E9">
      <w:pPr>
        <w:pStyle w:val="6"/>
        <w:spacing w:before="40" w:line="309" w:lineRule="auto"/>
        <w:ind w:left="4" w:firstLine="475"/>
        <w:rPr>
          <w:rFonts w:hint="eastAsia"/>
          <w:sz w:val="23"/>
          <w:szCs w:val="23"/>
          <w:lang w:eastAsia="zh-CN"/>
        </w:rPr>
      </w:pPr>
      <w:r>
        <w:rPr>
          <w:spacing w:val="8"/>
          <w:sz w:val="23"/>
          <w:szCs w:val="23"/>
          <w:lang w:eastAsia="zh-CN"/>
        </w:rPr>
        <w:t>3</w:t>
      </w:r>
      <w:r>
        <w:rPr>
          <w:rFonts w:hint="eastAsia"/>
          <w:spacing w:val="8"/>
          <w:sz w:val="23"/>
          <w:szCs w:val="23"/>
          <w:lang w:eastAsia="zh-CN"/>
        </w:rPr>
        <w:t>1</w:t>
      </w:r>
      <w:r>
        <w:rPr>
          <w:spacing w:val="8"/>
          <w:sz w:val="23"/>
          <w:szCs w:val="23"/>
          <w:lang w:eastAsia="zh-CN"/>
        </w:rPr>
        <w:t>.2</w:t>
      </w:r>
      <w:r>
        <w:rPr>
          <w:spacing w:val="-31"/>
          <w:sz w:val="23"/>
          <w:szCs w:val="23"/>
          <w:lang w:eastAsia="zh-CN"/>
        </w:rPr>
        <w:t xml:space="preserve"> </w:t>
      </w:r>
      <w:r>
        <w:rPr>
          <w:spacing w:val="8"/>
          <w:sz w:val="23"/>
          <w:szCs w:val="23"/>
          <w:lang w:eastAsia="zh-CN"/>
        </w:rPr>
        <w:t>采购代理机构对未中标的投标人不作未中标原因的解释，但中标结果的有效性不以</w:t>
      </w:r>
      <w:r>
        <w:rPr>
          <w:sz w:val="23"/>
          <w:szCs w:val="23"/>
          <w:lang w:eastAsia="zh-CN"/>
        </w:rPr>
        <w:t xml:space="preserve"> </w:t>
      </w:r>
      <w:r>
        <w:rPr>
          <w:spacing w:val="7"/>
          <w:sz w:val="23"/>
          <w:szCs w:val="23"/>
          <w:lang w:eastAsia="zh-CN"/>
        </w:rPr>
        <w:t>未中标的投标人是否收到相应的通知为前提。</w:t>
      </w:r>
    </w:p>
    <w:p w14:paraId="554B754E">
      <w:pPr>
        <w:pStyle w:val="6"/>
        <w:spacing w:before="40" w:line="231" w:lineRule="auto"/>
        <w:ind w:left="479"/>
        <w:outlineLvl w:val="2"/>
        <w:rPr>
          <w:rFonts w:hint="eastAsia"/>
          <w:sz w:val="23"/>
          <w:szCs w:val="23"/>
          <w:lang w:eastAsia="zh-CN"/>
        </w:rPr>
      </w:pPr>
      <w:bookmarkStart w:id="71" w:name="_Toc19164"/>
      <w:r>
        <w:rPr>
          <w:spacing w:val="2"/>
          <w:sz w:val="23"/>
          <w:szCs w:val="23"/>
          <w:lang w:eastAsia="zh-CN"/>
        </w:rPr>
        <w:t>3</w:t>
      </w:r>
      <w:r>
        <w:rPr>
          <w:rFonts w:hint="eastAsia"/>
          <w:spacing w:val="2"/>
          <w:sz w:val="23"/>
          <w:szCs w:val="23"/>
          <w:lang w:eastAsia="zh-CN"/>
        </w:rPr>
        <w:t>1</w:t>
      </w:r>
      <w:r>
        <w:rPr>
          <w:spacing w:val="2"/>
          <w:sz w:val="23"/>
          <w:szCs w:val="23"/>
          <w:lang w:eastAsia="zh-CN"/>
        </w:rPr>
        <w:t>.3 中标通知书是合同的组成部分。</w:t>
      </w:r>
      <w:bookmarkEnd w:id="71"/>
    </w:p>
    <w:p w14:paraId="296CEDA5">
      <w:pPr>
        <w:pStyle w:val="6"/>
        <w:spacing w:before="116" w:line="232" w:lineRule="auto"/>
        <w:outlineLvl w:val="1"/>
        <w:rPr>
          <w:rFonts w:hint="eastAsia"/>
          <w:sz w:val="23"/>
          <w:szCs w:val="23"/>
          <w:lang w:eastAsia="zh-CN"/>
        </w:rPr>
      </w:pPr>
      <w:bookmarkStart w:id="72" w:name="_Toc10556"/>
      <w:r>
        <w:rPr>
          <w:b/>
          <w:bCs/>
          <w:spacing w:val="4"/>
          <w:sz w:val="23"/>
          <w:szCs w:val="23"/>
          <w:lang w:eastAsia="zh-CN"/>
        </w:rPr>
        <w:t>3</w:t>
      </w:r>
      <w:r>
        <w:rPr>
          <w:rFonts w:hint="eastAsia"/>
          <w:b/>
          <w:bCs/>
          <w:spacing w:val="4"/>
          <w:sz w:val="23"/>
          <w:szCs w:val="23"/>
          <w:lang w:eastAsia="zh-CN"/>
        </w:rPr>
        <w:t>2</w:t>
      </w:r>
      <w:r>
        <w:rPr>
          <w:b/>
          <w:bCs/>
          <w:spacing w:val="4"/>
          <w:sz w:val="23"/>
          <w:szCs w:val="23"/>
          <w:lang w:eastAsia="zh-CN"/>
        </w:rPr>
        <w:t>.签订合同</w:t>
      </w:r>
      <w:bookmarkEnd w:id="72"/>
    </w:p>
    <w:p w14:paraId="0975AA25">
      <w:pPr>
        <w:pStyle w:val="6"/>
        <w:spacing w:before="116" w:line="228" w:lineRule="auto"/>
        <w:ind w:left="479"/>
        <w:rPr>
          <w:rFonts w:hint="eastAsia"/>
          <w:sz w:val="23"/>
          <w:szCs w:val="23"/>
          <w:lang w:eastAsia="zh-CN"/>
        </w:rPr>
      </w:pPr>
      <w:r>
        <w:rPr>
          <w:spacing w:val="4"/>
          <w:sz w:val="23"/>
          <w:szCs w:val="23"/>
          <w:lang w:eastAsia="zh-CN"/>
        </w:rPr>
        <w:t>3</w:t>
      </w:r>
      <w:r>
        <w:rPr>
          <w:rFonts w:hint="eastAsia"/>
          <w:spacing w:val="4"/>
          <w:sz w:val="23"/>
          <w:szCs w:val="23"/>
          <w:lang w:eastAsia="zh-CN"/>
        </w:rPr>
        <w:t>2</w:t>
      </w:r>
      <w:r>
        <w:rPr>
          <w:spacing w:val="4"/>
          <w:sz w:val="23"/>
          <w:szCs w:val="23"/>
          <w:lang w:eastAsia="zh-CN"/>
        </w:rPr>
        <w:t>.1 中标人须在中标通知书发出之日起</w:t>
      </w:r>
      <w:r>
        <w:rPr>
          <w:spacing w:val="-42"/>
          <w:sz w:val="23"/>
          <w:szCs w:val="23"/>
          <w:lang w:eastAsia="zh-CN"/>
        </w:rPr>
        <w:t xml:space="preserve"> </w:t>
      </w:r>
      <w:r>
        <w:rPr>
          <w:spacing w:val="4"/>
          <w:sz w:val="23"/>
          <w:szCs w:val="23"/>
          <w:lang w:eastAsia="zh-CN"/>
        </w:rPr>
        <w:t>30 日内与采</w:t>
      </w:r>
      <w:r>
        <w:rPr>
          <w:spacing w:val="3"/>
          <w:sz w:val="23"/>
          <w:szCs w:val="23"/>
          <w:lang w:eastAsia="zh-CN"/>
        </w:rPr>
        <w:t>购人签订采购合同。</w:t>
      </w:r>
    </w:p>
    <w:p w14:paraId="5222C45E">
      <w:pPr>
        <w:pStyle w:val="6"/>
        <w:spacing w:before="120" w:line="230" w:lineRule="auto"/>
        <w:jc w:val="right"/>
        <w:rPr>
          <w:rFonts w:hint="eastAsia"/>
          <w:sz w:val="23"/>
          <w:szCs w:val="23"/>
          <w:lang w:eastAsia="zh-CN"/>
        </w:rPr>
      </w:pPr>
      <w:r>
        <w:rPr>
          <w:spacing w:val="7"/>
          <w:sz w:val="23"/>
          <w:szCs w:val="23"/>
          <w:lang w:eastAsia="zh-CN"/>
        </w:rPr>
        <w:t>3</w:t>
      </w:r>
      <w:r>
        <w:rPr>
          <w:rFonts w:hint="eastAsia"/>
          <w:spacing w:val="7"/>
          <w:sz w:val="23"/>
          <w:szCs w:val="23"/>
          <w:lang w:eastAsia="zh-CN"/>
        </w:rPr>
        <w:t>2</w:t>
      </w:r>
      <w:r>
        <w:rPr>
          <w:spacing w:val="7"/>
          <w:sz w:val="23"/>
          <w:szCs w:val="23"/>
          <w:lang w:eastAsia="zh-CN"/>
        </w:rPr>
        <w:t>.2 中标人须按照招标文件、投标文件及评标过程中的有关澄清、说明或者补正文件的</w:t>
      </w:r>
    </w:p>
    <w:p w14:paraId="78DB465B">
      <w:pPr>
        <w:spacing w:line="230" w:lineRule="auto"/>
        <w:rPr>
          <w:sz w:val="23"/>
          <w:szCs w:val="23"/>
          <w:lang w:eastAsia="zh-CN"/>
        </w:rPr>
        <w:sectPr>
          <w:footerReference r:id="rId17" w:type="default"/>
          <w:pgSz w:w="11906" w:h="16838"/>
          <w:pgMar w:top="400" w:right="1134" w:bottom="1158" w:left="1145" w:header="0" w:footer="988" w:gutter="0"/>
          <w:pgBorders>
            <w:top w:val="none" w:sz="0" w:space="0"/>
            <w:left w:val="none" w:sz="0" w:space="0"/>
            <w:bottom w:val="none" w:sz="0" w:space="0"/>
            <w:right w:val="none" w:sz="0" w:space="0"/>
          </w:pgBorders>
          <w:pgNumType w:fmt="decimal"/>
          <w:cols w:space="720" w:num="1"/>
        </w:sectPr>
      </w:pPr>
    </w:p>
    <w:p w14:paraId="162D61E5">
      <w:pPr>
        <w:spacing w:line="243" w:lineRule="auto"/>
        <w:rPr>
          <w:lang w:eastAsia="zh-CN"/>
        </w:rPr>
      </w:pPr>
    </w:p>
    <w:p w14:paraId="6CF65DF1">
      <w:pPr>
        <w:spacing w:line="243" w:lineRule="auto"/>
        <w:rPr>
          <w:lang w:eastAsia="zh-CN"/>
        </w:rPr>
      </w:pPr>
    </w:p>
    <w:p w14:paraId="10DFEF11">
      <w:pPr>
        <w:spacing w:line="243" w:lineRule="auto"/>
        <w:rPr>
          <w:lang w:eastAsia="zh-CN"/>
        </w:rPr>
      </w:pPr>
    </w:p>
    <w:p w14:paraId="67DCED68">
      <w:pPr>
        <w:spacing w:line="243" w:lineRule="auto"/>
        <w:rPr>
          <w:lang w:eastAsia="zh-CN"/>
        </w:rPr>
      </w:pPr>
    </w:p>
    <w:p w14:paraId="0DB030E1">
      <w:pPr>
        <w:pStyle w:val="6"/>
        <w:spacing w:before="74" w:line="228" w:lineRule="auto"/>
        <w:jc w:val="right"/>
        <w:rPr>
          <w:rFonts w:hint="eastAsia"/>
          <w:sz w:val="23"/>
          <w:szCs w:val="23"/>
          <w:lang w:eastAsia="zh-CN"/>
        </w:rPr>
      </w:pPr>
      <w:r>
        <w:rPr>
          <w:spacing w:val="6"/>
          <w:sz w:val="23"/>
          <w:szCs w:val="23"/>
          <w:lang w:eastAsia="zh-CN"/>
        </w:rPr>
        <w:t>内容与采购人签订合同。中标人不得再与采购人签订背离合同实质性内容的其他协议或声明。</w:t>
      </w:r>
    </w:p>
    <w:p w14:paraId="2E59809E">
      <w:pPr>
        <w:pStyle w:val="6"/>
        <w:spacing w:before="122" w:line="306" w:lineRule="auto"/>
        <w:ind w:left="1" w:right="83" w:firstLine="478"/>
        <w:rPr>
          <w:rFonts w:hint="eastAsia"/>
          <w:sz w:val="23"/>
          <w:szCs w:val="23"/>
          <w:lang w:eastAsia="zh-CN"/>
        </w:rPr>
      </w:pPr>
      <w:r>
        <w:rPr>
          <w:spacing w:val="8"/>
          <w:sz w:val="23"/>
          <w:szCs w:val="23"/>
          <w:lang w:eastAsia="zh-CN"/>
        </w:rPr>
        <w:t>3</w:t>
      </w:r>
      <w:r>
        <w:rPr>
          <w:rFonts w:hint="eastAsia"/>
          <w:spacing w:val="8"/>
          <w:sz w:val="23"/>
          <w:szCs w:val="23"/>
          <w:lang w:eastAsia="zh-CN"/>
        </w:rPr>
        <w:t>2</w:t>
      </w:r>
      <w:r>
        <w:rPr>
          <w:spacing w:val="8"/>
          <w:sz w:val="23"/>
          <w:szCs w:val="23"/>
          <w:lang w:eastAsia="zh-CN"/>
        </w:rPr>
        <w:t>.3</w:t>
      </w:r>
      <w:r>
        <w:rPr>
          <w:spacing w:val="-31"/>
          <w:sz w:val="23"/>
          <w:szCs w:val="23"/>
          <w:lang w:eastAsia="zh-CN"/>
        </w:rPr>
        <w:t xml:space="preserve"> </w:t>
      </w:r>
      <w:r>
        <w:rPr>
          <w:spacing w:val="8"/>
          <w:sz w:val="23"/>
          <w:szCs w:val="23"/>
          <w:lang w:eastAsia="zh-CN"/>
        </w:rPr>
        <w:t>采购人如需追加与合同标的相同的货物，在不改变合同其他条款的前提下，可与中</w:t>
      </w:r>
      <w:r>
        <w:rPr>
          <w:sz w:val="23"/>
          <w:szCs w:val="23"/>
          <w:lang w:eastAsia="zh-CN"/>
        </w:rPr>
        <w:t xml:space="preserve"> </w:t>
      </w:r>
      <w:r>
        <w:rPr>
          <w:spacing w:val="8"/>
          <w:sz w:val="23"/>
          <w:szCs w:val="23"/>
          <w:lang w:eastAsia="zh-CN"/>
        </w:rPr>
        <w:t>标人签订补充合同，但所有补充合同的采购金额不得超过原合同金额的百分之十。</w:t>
      </w:r>
    </w:p>
    <w:p w14:paraId="3C88B62A">
      <w:pPr>
        <w:pStyle w:val="6"/>
        <w:spacing w:before="44" w:line="306" w:lineRule="auto"/>
        <w:ind w:left="12" w:right="80" w:firstLine="467"/>
        <w:rPr>
          <w:rFonts w:hint="eastAsia"/>
          <w:sz w:val="23"/>
          <w:szCs w:val="23"/>
          <w:lang w:eastAsia="zh-CN"/>
        </w:rPr>
      </w:pPr>
      <w:r>
        <w:rPr>
          <w:spacing w:val="7"/>
          <w:sz w:val="23"/>
          <w:szCs w:val="23"/>
          <w:lang w:eastAsia="zh-CN"/>
        </w:rPr>
        <w:t>3</w:t>
      </w:r>
      <w:r>
        <w:rPr>
          <w:rFonts w:hint="eastAsia"/>
          <w:spacing w:val="7"/>
          <w:sz w:val="23"/>
          <w:szCs w:val="23"/>
          <w:lang w:eastAsia="zh-CN"/>
        </w:rPr>
        <w:t>2</w:t>
      </w:r>
      <w:r>
        <w:rPr>
          <w:spacing w:val="7"/>
          <w:sz w:val="23"/>
          <w:szCs w:val="23"/>
          <w:lang w:eastAsia="zh-CN"/>
        </w:rPr>
        <w:t>.4 中标人一旦中标及签订合同后，不得转包，亦不得将合同全部及任何权利、义务向</w:t>
      </w:r>
      <w:r>
        <w:rPr>
          <w:spacing w:val="4"/>
          <w:sz w:val="23"/>
          <w:szCs w:val="23"/>
          <w:lang w:eastAsia="zh-CN"/>
        </w:rPr>
        <w:t xml:space="preserve"> </w:t>
      </w:r>
      <w:r>
        <w:rPr>
          <w:spacing w:val="-1"/>
          <w:sz w:val="23"/>
          <w:szCs w:val="23"/>
          <w:lang w:eastAsia="zh-CN"/>
        </w:rPr>
        <w:t>第三方转让。</w:t>
      </w:r>
    </w:p>
    <w:p w14:paraId="0541DB84">
      <w:pPr>
        <w:pStyle w:val="6"/>
        <w:spacing w:before="46" w:line="314" w:lineRule="auto"/>
        <w:ind w:left="1" w:right="83" w:firstLine="478"/>
        <w:jc w:val="both"/>
        <w:rPr>
          <w:rFonts w:hint="eastAsia"/>
          <w:sz w:val="23"/>
          <w:szCs w:val="23"/>
          <w:lang w:eastAsia="zh-CN"/>
        </w:rPr>
      </w:pPr>
      <w:r>
        <w:rPr>
          <w:spacing w:val="7"/>
          <w:sz w:val="23"/>
          <w:szCs w:val="23"/>
          <w:lang w:eastAsia="zh-CN"/>
        </w:rPr>
        <w:t>3</w:t>
      </w:r>
      <w:r>
        <w:rPr>
          <w:rFonts w:hint="eastAsia"/>
          <w:spacing w:val="7"/>
          <w:sz w:val="23"/>
          <w:szCs w:val="23"/>
          <w:lang w:eastAsia="zh-CN"/>
        </w:rPr>
        <w:t>2</w:t>
      </w:r>
      <w:r>
        <w:rPr>
          <w:spacing w:val="7"/>
          <w:sz w:val="23"/>
          <w:szCs w:val="23"/>
          <w:lang w:eastAsia="zh-CN"/>
        </w:rPr>
        <w:t>.5 中标人不履行合同的，采购人可在报经同级人民政府财政部门核准后，与排位在中</w:t>
      </w:r>
      <w:r>
        <w:rPr>
          <w:spacing w:val="2"/>
          <w:sz w:val="23"/>
          <w:szCs w:val="23"/>
          <w:lang w:eastAsia="zh-CN"/>
        </w:rPr>
        <w:t xml:space="preserve"> </w:t>
      </w:r>
      <w:r>
        <w:rPr>
          <w:spacing w:val="11"/>
          <w:sz w:val="23"/>
          <w:szCs w:val="23"/>
          <w:lang w:eastAsia="zh-CN"/>
        </w:rPr>
        <w:t>标人之后的第一位中标候选供应商签订合同，以此</w:t>
      </w:r>
      <w:r>
        <w:rPr>
          <w:spacing w:val="10"/>
          <w:sz w:val="23"/>
          <w:szCs w:val="23"/>
          <w:lang w:eastAsia="zh-CN"/>
        </w:rPr>
        <w:t>类推；或在报经同级人民政府财政部门核</w:t>
      </w:r>
      <w:r>
        <w:rPr>
          <w:sz w:val="23"/>
          <w:szCs w:val="23"/>
          <w:lang w:eastAsia="zh-CN"/>
        </w:rPr>
        <w:t xml:space="preserve"> </w:t>
      </w:r>
      <w:r>
        <w:rPr>
          <w:spacing w:val="4"/>
          <w:sz w:val="23"/>
          <w:szCs w:val="23"/>
          <w:lang w:eastAsia="zh-CN"/>
        </w:rPr>
        <w:t>准后重新组织采购。</w:t>
      </w:r>
    </w:p>
    <w:p w14:paraId="211AD2AB">
      <w:pPr>
        <w:pStyle w:val="6"/>
        <w:spacing w:before="40" w:line="231" w:lineRule="auto"/>
        <w:ind w:left="479"/>
        <w:rPr>
          <w:rFonts w:hint="eastAsia"/>
          <w:sz w:val="23"/>
          <w:szCs w:val="23"/>
          <w:lang w:eastAsia="zh-CN"/>
        </w:rPr>
      </w:pPr>
      <w:r>
        <w:rPr>
          <w:spacing w:val="5"/>
          <w:sz w:val="23"/>
          <w:szCs w:val="23"/>
          <w:lang w:eastAsia="zh-CN"/>
        </w:rPr>
        <w:t>3</w:t>
      </w:r>
      <w:r>
        <w:rPr>
          <w:rFonts w:hint="eastAsia"/>
          <w:spacing w:val="5"/>
          <w:sz w:val="23"/>
          <w:szCs w:val="23"/>
          <w:lang w:eastAsia="zh-CN"/>
        </w:rPr>
        <w:t>2</w:t>
      </w:r>
      <w:r>
        <w:rPr>
          <w:spacing w:val="5"/>
          <w:sz w:val="23"/>
          <w:szCs w:val="23"/>
          <w:lang w:eastAsia="zh-CN"/>
        </w:rPr>
        <w:t>.6</w:t>
      </w:r>
      <w:r>
        <w:rPr>
          <w:spacing w:val="-32"/>
          <w:sz w:val="23"/>
          <w:szCs w:val="23"/>
          <w:lang w:eastAsia="zh-CN"/>
        </w:rPr>
        <w:t xml:space="preserve"> </w:t>
      </w:r>
      <w:r>
        <w:rPr>
          <w:spacing w:val="5"/>
          <w:sz w:val="23"/>
          <w:szCs w:val="23"/>
          <w:lang w:eastAsia="zh-CN"/>
        </w:rPr>
        <w:t>违反</w:t>
      </w:r>
      <w:r>
        <w:rPr>
          <w:spacing w:val="-42"/>
          <w:sz w:val="23"/>
          <w:szCs w:val="23"/>
          <w:lang w:eastAsia="zh-CN"/>
        </w:rPr>
        <w:t xml:space="preserve"> </w:t>
      </w:r>
      <w:r>
        <w:rPr>
          <w:spacing w:val="5"/>
          <w:sz w:val="23"/>
          <w:szCs w:val="23"/>
          <w:lang w:eastAsia="zh-CN"/>
        </w:rPr>
        <w:t>32.1</w:t>
      </w:r>
      <w:r>
        <w:rPr>
          <w:spacing w:val="-34"/>
          <w:sz w:val="23"/>
          <w:szCs w:val="23"/>
          <w:lang w:eastAsia="zh-CN"/>
        </w:rPr>
        <w:t xml:space="preserve"> </w:t>
      </w:r>
      <w:r>
        <w:rPr>
          <w:spacing w:val="5"/>
          <w:sz w:val="23"/>
          <w:szCs w:val="23"/>
          <w:lang w:eastAsia="zh-CN"/>
        </w:rPr>
        <w:t>条、32.2</w:t>
      </w:r>
      <w:r>
        <w:rPr>
          <w:spacing w:val="-34"/>
          <w:sz w:val="23"/>
          <w:szCs w:val="23"/>
          <w:lang w:eastAsia="zh-CN"/>
        </w:rPr>
        <w:t xml:space="preserve"> </w:t>
      </w:r>
      <w:r>
        <w:rPr>
          <w:spacing w:val="5"/>
          <w:sz w:val="23"/>
          <w:szCs w:val="23"/>
          <w:lang w:eastAsia="zh-CN"/>
        </w:rPr>
        <w:t>条的规定，给对方造成损失的，应承担赔偿责任。</w:t>
      </w:r>
    </w:p>
    <w:p w14:paraId="7FA537E8">
      <w:pPr>
        <w:pStyle w:val="6"/>
        <w:spacing w:before="212" w:line="228" w:lineRule="auto"/>
        <w:ind w:left="2854"/>
        <w:outlineLvl w:val="2"/>
        <w:rPr>
          <w:rFonts w:hint="eastAsia"/>
          <w:sz w:val="35"/>
          <w:szCs w:val="35"/>
          <w:lang w:eastAsia="zh-CN"/>
        </w:rPr>
      </w:pPr>
      <w:bookmarkStart w:id="73" w:name="_Toc15122"/>
      <w:r>
        <w:rPr>
          <w:b/>
          <w:bCs/>
          <w:spacing w:val="3"/>
          <w:sz w:val="35"/>
          <w:szCs w:val="35"/>
          <w:lang w:eastAsia="zh-CN"/>
        </w:rPr>
        <w:t>十一、处罚、询问和质疑</w:t>
      </w:r>
      <w:bookmarkEnd w:id="73"/>
    </w:p>
    <w:p w14:paraId="0ED12329">
      <w:pPr>
        <w:pStyle w:val="6"/>
        <w:spacing w:before="96" w:line="231" w:lineRule="auto"/>
        <w:outlineLvl w:val="1"/>
        <w:rPr>
          <w:rFonts w:hint="eastAsia"/>
          <w:sz w:val="23"/>
          <w:szCs w:val="23"/>
          <w:lang w:eastAsia="zh-CN"/>
        </w:rPr>
      </w:pPr>
      <w:bookmarkStart w:id="74" w:name="_Toc21532"/>
      <w:r>
        <w:rPr>
          <w:b/>
          <w:bCs/>
          <w:spacing w:val="2"/>
          <w:sz w:val="23"/>
          <w:szCs w:val="23"/>
          <w:lang w:eastAsia="zh-CN"/>
        </w:rPr>
        <w:t>3</w:t>
      </w:r>
      <w:r>
        <w:rPr>
          <w:rFonts w:hint="eastAsia"/>
          <w:b/>
          <w:bCs/>
          <w:spacing w:val="2"/>
          <w:sz w:val="23"/>
          <w:szCs w:val="23"/>
          <w:lang w:eastAsia="zh-CN"/>
        </w:rPr>
        <w:t>3</w:t>
      </w:r>
      <w:r>
        <w:rPr>
          <w:b/>
          <w:bCs/>
          <w:spacing w:val="2"/>
          <w:sz w:val="23"/>
          <w:szCs w:val="23"/>
          <w:lang w:eastAsia="zh-CN"/>
        </w:rPr>
        <w:t>.处罚</w:t>
      </w:r>
      <w:bookmarkEnd w:id="74"/>
    </w:p>
    <w:p w14:paraId="2644687E">
      <w:pPr>
        <w:pStyle w:val="6"/>
        <w:spacing w:before="118" w:line="229" w:lineRule="auto"/>
        <w:jc w:val="right"/>
        <w:rPr>
          <w:rFonts w:hint="eastAsia"/>
          <w:sz w:val="23"/>
          <w:szCs w:val="23"/>
          <w:lang w:eastAsia="zh-CN"/>
        </w:rPr>
      </w:pPr>
      <w:r>
        <w:rPr>
          <w:spacing w:val="4"/>
          <w:sz w:val="23"/>
          <w:szCs w:val="23"/>
          <w:lang w:eastAsia="zh-CN"/>
        </w:rPr>
        <w:t>3</w:t>
      </w:r>
      <w:r>
        <w:rPr>
          <w:rFonts w:hint="eastAsia"/>
          <w:spacing w:val="4"/>
          <w:sz w:val="23"/>
          <w:szCs w:val="23"/>
          <w:lang w:eastAsia="zh-CN"/>
        </w:rPr>
        <w:t>3</w:t>
      </w:r>
      <w:r>
        <w:rPr>
          <w:spacing w:val="4"/>
          <w:sz w:val="23"/>
          <w:szCs w:val="23"/>
          <w:lang w:eastAsia="zh-CN"/>
        </w:rPr>
        <w:t>.1</w:t>
      </w:r>
      <w:r>
        <w:rPr>
          <w:spacing w:val="-22"/>
          <w:sz w:val="23"/>
          <w:szCs w:val="23"/>
          <w:lang w:eastAsia="zh-CN"/>
        </w:rPr>
        <w:t xml:space="preserve"> </w:t>
      </w:r>
      <w:r>
        <w:rPr>
          <w:spacing w:val="4"/>
          <w:sz w:val="23"/>
          <w:szCs w:val="23"/>
          <w:lang w:eastAsia="zh-CN"/>
        </w:rPr>
        <w:t>发生下列情况之一，投标人的保证金不予退还；情节严重的将其列入不良记录名单。</w:t>
      </w:r>
    </w:p>
    <w:p w14:paraId="20558E81">
      <w:pPr>
        <w:pStyle w:val="6"/>
        <w:spacing w:before="117" w:line="228" w:lineRule="auto"/>
        <w:ind w:left="492"/>
        <w:rPr>
          <w:rFonts w:hint="eastAsia"/>
          <w:sz w:val="23"/>
          <w:szCs w:val="23"/>
          <w:lang w:eastAsia="zh-CN"/>
        </w:rPr>
      </w:pPr>
      <w:r>
        <w:rPr>
          <w:spacing w:val="6"/>
          <w:sz w:val="23"/>
          <w:szCs w:val="23"/>
          <w:lang w:eastAsia="zh-CN"/>
        </w:rPr>
        <w:t>1）开标后在投标有效期内，投标人撤回其投</w:t>
      </w:r>
      <w:r>
        <w:rPr>
          <w:spacing w:val="5"/>
          <w:sz w:val="23"/>
          <w:szCs w:val="23"/>
          <w:lang w:eastAsia="zh-CN"/>
        </w:rPr>
        <w:t>标；</w:t>
      </w:r>
    </w:p>
    <w:p w14:paraId="7B76ACC1">
      <w:pPr>
        <w:pStyle w:val="6"/>
        <w:spacing w:before="122" w:line="231" w:lineRule="auto"/>
        <w:ind w:left="478"/>
        <w:rPr>
          <w:rFonts w:hint="eastAsia"/>
          <w:sz w:val="23"/>
          <w:szCs w:val="23"/>
          <w:lang w:eastAsia="zh-CN"/>
        </w:rPr>
      </w:pPr>
      <w:r>
        <w:rPr>
          <w:spacing w:val="6"/>
          <w:sz w:val="23"/>
          <w:szCs w:val="23"/>
          <w:lang w:eastAsia="zh-CN"/>
        </w:rPr>
        <w:t>2）中标后无正当理由不与采购人签订合同的；</w:t>
      </w:r>
    </w:p>
    <w:p w14:paraId="173A7483">
      <w:pPr>
        <w:pStyle w:val="6"/>
        <w:spacing w:before="119" w:line="228" w:lineRule="auto"/>
        <w:ind w:left="479"/>
        <w:rPr>
          <w:rFonts w:hint="eastAsia"/>
          <w:sz w:val="23"/>
          <w:szCs w:val="23"/>
          <w:lang w:eastAsia="zh-CN"/>
        </w:rPr>
      </w:pPr>
      <w:r>
        <w:rPr>
          <w:spacing w:val="7"/>
          <w:sz w:val="23"/>
          <w:szCs w:val="23"/>
          <w:lang w:eastAsia="zh-CN"/>
        </w:rPr>
        <w:t>3）中标人与采购人订立背离合同实质性内容的其他协议；</w:t>
      </w:r>
    </w:p>
    <w:p w14:paraId="6F1F0EBB">
      <w:pPr>
        <w:pStyle w:val="6"/>
        <w:spacing w:before="118" w:line="227" w:lineRule="auto"/>
        <w:ind w:left="474"/>
        <w:rPr>
          <w:rFonts w:hint="eastAsia"/>
          <w:sz w:val="23"/>
          <w:szCs w:val="23"/>
          <w:lang w:eastAsia="zh-CN"/>
        </w:rPr>
      </w:pPr>
      <w:r>
        <w:rPr>
          <w:spacing w:val="7"/>
          <w:sz w:val="23"/>
          <w:szCs w:val="23"/>
          <w:lang w:eastAsia="zh-CN"/>
        </w:rPr>
        <w:t>4）将中标项目转让给他人，或者在投标文件中未说明；</w:t>
      </w:r>
    </w:p>
    <w:p w14:paraId="26658768">
      <w:pPr>
        <w:pStyle w:val="6"/>
        <w:spacing w:before="123" w:line="228" w:lineRule="auto"/>
        <w:ind w:left="479"/>
        <w:rPr>
          <w:rFonts w:hint="eastAsia"/>
          <w:sz w:val="23"/>
          <w:szCs w:val="23"/>
          <w:lang w:eastAsia="zh-CN"/>
        </w:rPr>
      </w:pPr>
      <w:r>
        <w:rPr>
          <w:spacing w:val="3"/>
          <w:sz w:val="23"/>
          <w:szCs w:val="23"/>
          <w:lang w:eastAsia="zh-CN"/>
        </w:rPr>
        <w:t>5）存在串通投标行为的；</w:t>
      </w:r>
    </w:p>
    <w:p w14:paraId="7DF3C558">
      <w:pPr>
        <w:pStyle w:val="6"/>
        <w:spacing w:before="121" w:line="228" w:lineRule="auto"/>
        <w:ind w:left="477"/>
        <w:rPr>
          <w:rFonts w:hint="eastAsia"/>
          <w:sz w:val="23"/>
          <w:szCs w:val="23"/>
          <w:lang w:eastAsia="zh-CN"/>
        </w:rPr>
      </w:pPr>
      <w:r>
        <w:rPr>
          <w:spacing w:val="6"/>
          <w:sz w:val="23"/>
          <w:szCs w:val="23"/>
          <w:lang w:eastAsia="zh-CN"/>
        </w:rPr>
        <w:t>6）存在弄虚作假或提供虚假材料谋取中标的；</w:t>
      </w:r>
    </w:p>
    <w:p w14:paraId="09739D26">
      <w:pPr>
        <w:pStyle w:val="6"/>
        <w:spacing w:before="120" w:line="229" w:lineRule="auto"/>
        <w:ind w:left="480"/>
        <w:rPr>
          <w:rFonts w:hint="eastAsia"/>
          <w:sz w:val="23"/>
          <w:szCs w:val="23"/>
          <w:lang w:eastAsia="zh-CN"/>
        </w:rPr>
      </w:pPr>
      <w:r>
        <w:rPr>
          <w:spacing w:val="8"/>
          <w:sz w:val="23"/>
          <w:szCs w:val="23"/>
          <w:lang w:eastAsia="zh-CN"/>
        </w:rPr>
        <w:t>7）投标人其他未按招标文件规定和合同约定履行义务的行</w:t>
      </w:r>
      <w:r>
        <w:rPr>
          <w:spacing w:val="7"/>
          <w:sz w:val="23"/>
          <w:szCs w:val="23"/>
          <w:lang w:eastAsia="zh-CN"/>
        </w:rPr>
        <w:t>为。</w:t>
      </w:r>
    </w:p>
    <w:p w14:paraId="26F45CD3">
      <w:pPr>
        <w:pStyle w:val="6"/>
        <w:spacing w:before="120" w:line="231" w:lineRule="auto"/>
        <w:outlineLvl w:val="1"/>
        <w:rPr>
          <w:rFonts w:hint="eastAsia"/>
          <w:sz w:val="23"/>
          <w:szCs w:val="23"/>
          <w:lang w:eastAsia="zh-CN"/>
        </w:rPr>
      </w:pPr>
      <w:bookmarkStart w:id="75" w:name="_Toc23817"/>
      <w:r>
        <w:rPr>
          <w:b/>
          <w:bCs/>
          <w:spacing w:val="3"/>
          <w:sz w:val="23"/>
          <w:szCs w:val="23"/>
          <w:lang w:eastAsia="zh-CN"/>
        </w:rPr>
        <w:t>3</w:t>
      </w:r>
      <w:r>
        <w:rPr>
          <w:rFonts w:hint="eastAsia"/>
          <w:b/>
          <w:bCs/>
          <w:spacing w:val="3"/>
          <w:sz w:val="23"/>
          <w:szCs w:val="23"/>
          <w:lang w:eastAsia="zh-CN"/>
        </w:rPr>
        <w:t>4</w:t>
      </w:r>
      <w:r>
        <w:rPr>
          <w:b/>
          <w:bCs/>
          <w:spacing w:val="3"/>
          <w:sz w:val="23"/>
          <w:szCs w:val="23"/>
          <w:lang w:eastAsia="zh-CN"/>
        </w:rPr>
        <w:t>．询问</w:t>
      </w:r>
      <w:bookmarkEnd w:id="75"/>
    </w:p>
    <w:p w14:paraId="0304AA70">
      <w:pPr>
        <w:pStyle w:val="6"/>
        <w:spacing w:before="115" w:line="231" w:lineRule="auto"/>
        <w:ind w:left="479"/>
        <w:rPr>
          <w:rFonts w:hint="eastAsia"/>
          <w:sz w:val="23"/>
          <w:szCs w:val="23"/>
          <w:lang w:eastAsia="zh-CN"/>
        </w:rPr>
      </w:pPr>
      <w:r>
        <w:rPr>
          <w:spacing w:val="7"/>
          <w:sz w:val="23"/>
          <w:szCs w:val="23"/>
          <w:lang w:eastAsia="zh-CN"/>
        </w:rPr>
        <w:t>35.1</w:t>
      </w:r>
      <w:r>
        <w:rPr>
          <w:spacing w:val="-22"/>
          <w:sz w:val="23"/>
          <w:szCs w:val="23"/>
          <w:lang w:eastAsia="zh-CN"/>
        </w:rPr>
        <w:t xml:space="preserve"> </w:t>
      </w:r>
      <w:r>
        <w:rPr>
          <w:spacing w:val="7"/>
          <w:sz w:val="23"/>
          <w:szCs w:val="23"/>
          <w:lang w:eastAsia="zh-CN"/>
        </w:rPr>
        <w:t>投标人对采购事项有疑问的，可以向采购人或采购代理机构提出询问。</w:t>
      </w:r>
    </w:p>
    <w:p w14:paraId="659CDB6F">
      <w:pPr>
        <w:pStyle w:val="6"/>
        <w:spacing w:before="118" w:line="231" w:lineRule="auto"/>
        <w:outlineLvl w:val="1"/>
        <w:rPr>
          <w:rFonts w:hint="eastAsia"/>
          <w:sz w:val="23"/>
          <w:szCs w:val="23"/>
          <w:lang w:eastAsia="zh-CN"/>
        </w:rPr>
      </w:pPr>
      <w:bookmarkStart w:id="76" w:name="_Toc18192"/>
      <w:r>
        <w:rPr>
          <w:b/>
          <w:bCs/>
          <w:spacing w:val="6"/>
          <w:sz w:val="23"/>
          <w:szCs w:val="23"/>
          <w:lang w:eastAsia="zh-CN"/>
        </w:rPr>
        <w:t>3</w:t>
      </w:r>
      <w:r>
        <w:rPr>
          <w:rFonts w:hint="eastAsia"/>
          <w:b/>
          <w:bCs/>
          <w:spacing w:val="6"/>
          <w:sz w:val="23"/>
          <w:szCs w:val="23"/>
          <w:lang w:eastAsia="zh-CN"/>
        </w:rPr>
        <w:t>5</w:t>
      </w:r>
      <w:r>
        <w:rPr>
          <w:b/>
          <w:bCs/>
          <w:spacing w:val="6"/>
          <w:sz w:val="23"/>
          <w:szCs w:val="23"/>
          <w:lang w:eastAsia="zh-CN"/>
        </w:rPr>
        <w:t>.投标人有权就招标事宜提出质疑</w:t>
      </w:r>
      <w:bookmarkEnd w:id="76"/>
    </w:p>
    <w:p w14:paraId="30CC2E15">
      <w:pPr>
        <w:pStyle w:val="6"/>
        <w:spacing w:before="119" w:line="306" w:lineRule="auto"/>
        <w:ind w:left="6" w:right="83" w:firstLine="473"/>
        <w:rPr>
          <w:rFonts w:hint="eastAsia"/>
          <w:sz w:val="23"/>
          <w:szCs w:val="23"/>
          <w:lang w:eastAsia="zh-CN"/>
        </w:rPr>
      </w:pPr>
      <w:r>
        <w:rPr>
          <w:spacing w:val="8"/>
          <w:sz w:val="23"/>
          <w:szCs w:val="23"/>
          <w:lang w:eastAsia="zh-CN"/>
        </w:rPr>
        <w:t>3</w:t>
      </w:r>
      <w:r>
        <w:rPr>
          <w:rFonts w:hint="eastAsia"/>
          <w:spacing w:val="8"/>
          <w:sz w:val="23"/>
          <w:szCs w:val="23"/>
          <w:lang w:eastAsia="zh-CN"/>
        </w:rPr>
        <w:t>5</w:t>
      </w:r>
      <w:r>
        <w:rPr>
          <w:spacing w:val="8"/>
          <w:sz w:val="23"/>
          <w:szCs w:val="23"/>
          <w:lang w:eastAsia="zh-CN"/>
        </w:rPr>
        <w:t>.1</w:t>
      </w:r>
      <w:r>
        <w:rPr>
          <w:spacing w:val="-31"/>
          <w:sz w:val="23"/>
          <w:szCs w:val="23"/>
          <w:lang w:eastAsia="zh-CN"/>
        </w:rPr>
        <w:t xml:space="preserve"> </w:t>
      </w:r>
      <w:r>
        <w:rPr>
          <w:spacing w:val="8"/>
          <w:sz w:val="23"/>
          <w:szCs w:val="23"/>
          <w:lang w:eastAsia="zh-CN"/>
        </w:rPr>
        <w:t>投标人认为招标文件、采购过程和中标结果使自已的权益受到损害的，可以在知道</w:t>
      </w:r>
      <w:r>
        <w:rPr>
          <w:sz w:val="23"/>
          <w:szCs w:val="23"/>
          <w:lang w:eastAsia="zh-CN"/>
        </w:rPr>
        <w:t xml:space="preserve"> </w:t>
      </w:r>
      <w:r>
        <w:rPr>
          <w:spacing w:val="7"/>
          <w:sz w:val="23"/>
          <w:szCs w:val="23"/>
          <w:lang w:eastAsia="zh-CN"/>
        </w:rPr>
        <w:t>或者应知其权益受到损害之日起</w:t>
      </w:r>
      <w:r>
        <w:rPr>
          <w:spacing w:val="-41"/>
          <w:sz w:val="23"/>
          <w:szCs w:val="23"/>
          <w:lang w:eastAsia="zh-CN"/>
        </w:rPr>
        <w:t xml:space="preserve"> </w:t>
      </w:r>
      <w:r>
        <w:rPr>
          <w:spacing w:val="7"/>
          <w:sz w:val="23"/>
          <w:szCs w:val="23"/>
          <w:lang w:eastAsia="zh-CN"/>
        </w:rPr>
        <w:t>7</w:t>
      </w:r>
      <w:r>
        <w:rPr>
          <w:spacing w:val="-39"/>
          <w:sz w:val="23"/>
          <w:szCs w:val="23"/>
          <w:lang w:eastAsia="zh-CN"/>
        </w:rPr>
        <w:t xml:space="preserve"> </w:t>
      </w:r>
      <w:r>
        <w:rPr>
          <w:spacing w:val="7"/>
          <w:sz w:val="23"/>
          <w:szCs w:val="23"/>
          <w:lang w:eastAsia="zh-CN"/>
        </w:rPr>
        <w:t>个工作日内，以书面形式提出质疑。</w:t>
      </w:r>
    </w:p>
    <w:p w14:paraId="7E6EC303">
      <w:pPr>
        <w:pStyle w:val="6"/>
        <w:spacing w:before="46" w:line="315" w:lineRule="auto"/>
        <w:ind w:left="4" w:right="80" w:firstLine="475"/>
        <w:rPr>
          <w:rFonts w:hint="eastAsia"/>
          <w:sz w:val="23"/>
          <w:szCs w:val="23"/>
          <w:lang w:eastAsia="zh-CN"/>
        </w:rPr>
      </w:pPr>
      <w:r>
        <w:rPr>
          <w:spacing w:val="8"/>
          <w:sz w:val="23"/>
          <w:szCs w:val="23"/>
          <w:lang w:eastAsia="zh-CN"/>
        </w:rPr>
        <w:t>3</w:t>
      </w:r>
      <w:r>
        <w:rPr>
          <w:rFonts w:hint="eastAsia"/>
          <w:spacing w:val="8"/>
          <w:sz w:val="23"/>
          <w:szCs w:val="23"/>
          <w:lang w:eastAsia="zh-CN"/>
        </w:rPr>
        <w:t>5</w:t>
      </w:r>
      <w:r>
        <w:rPr>
          <w:spacing w:val="8"/>
          <w:sz w:val="23"/>
          <w:szCs w:val="23"/>
          <w:lang w:eastAsia="zh-CN"/>
        </w:rPr>
        <w:t>.2</w:t>
      </w:r>
      <w:r>
        <w:rPr>
          <w:spacing w:val="-29"/>
          <w:sz w:val="23"/>
          <w:szCs w:val="23"/>
          <w:lang w:eastAsia="zh-CN"/>
        </w:rPr>
        <w:t xml:space="preserve"> </w:t>
      </w:r>
      <w:r>
        <w:rPr>
          <w:spacing w:val="8"/>
          <w:sz w:val="23"/>
          <w:szCs w:val="23"/>
          <w:lang w:eastAsia="zh-CN"/>
        </w:rPr>
        <w:t>质疑应当按照《中华人民共和国政府采购法》、《中华人民共和国政府采购法实施</w:t>
      </w:r>
      <w:r>
        <w:rPr>
          <w:sz w:val="23"/>
          <w:szCs w:val="23"/>
          <w:lang w:eastAsia="zh-CN"/>
        </w:rPr>
        <w:t xml:space="preserve"> </w:t>
      </w:r>
      <w:r>
        <w:rPr>
          <w:spacing w:val="9"/>
          <w:sz w:val="23"/>
          <w:szCs w:val="23"/>
          <w:lang w:eastAsia="zh-CN"/>
        </w:rPr>
        <w:t>条例》、《政府采购质疑和投诉办法》等法律法规的相</w:t>
      </w:r>
      <w:r>
        <w:rPr>
          <w:spacing w:val="8"/>
          <w:sz w:val="23"/>
          <w:szCs w:val="23"/>
          <w:lang w:eastAsia="zh-CN"/>
        </w:rPr>
        <w:t>关规定，</w:t>
      </w:r>
      <w:r>
        <w:rPr>
          <w:spacing w:val="-40"/>
          <w:sz w:val="23"/>
          <w:szCs w:val="23"/>
          <w:lang w:eastAsia="zh-CN"/>
        </w:rPr>
        <w:t xml:space="preserve"> </w:t>
      </w:r>
      <w:r>
        <w:rPr>
          <w:spacing w:val="8"/>
          <w:sz w:val="23"/>
          <w:szCs w:val="23"/>
          <w:lang w:eastAsia="zh-CN"/>
        </w:rPr>
        <w:t>以书面形式向采购代理机构</w:t>
      </w:r>
      <w:r>
        <w:rPr>
          <w:sz w:val="23"/>
          <w:szCs w:val="23"/>
          <w:lang w:eastAsia="zh-CN"/>
        </w:rPr>
        <w:t xml:space="preserve"> </w:t>
      </w:r>
      <w:r>
        <w:rPr>
          <w:spacing w:val="-6"/>
          <w:sz w:val="23"/>
          <w:szCs w:val="23"/>
          <w:lang w:eastAsia="zh-CN"/>
        </w:rPr>
        <w:t>提出。</w:t>
      </w:r>
    </w:p>
    <w:p w14:paraId="724E18CE">
      <w:pPr>
        <w:pStyle w:val="6"/>
        <w:spacing w:before="36" w:line="314" w:lineRule="auto"/>
        <w:ind w:left="5" w:right="17" w:firstLine="474"/>
        <w:rPr>
          <w:rFonts w:hint="eastAsia"/>
          <w:sz w:val="23"/>
          <w:szCs w:val="23"/>
          <w:lang w:eastAsia="zh-CN"/>
        </w:rPr>
      </w:pPr>
      <w:r>
        <w:rPr>
          <w:spacing w:val="9"/>
          <w:sz w:val="23"/>
          <w:szCs w:val="23"/>
          <w:lang w:eastAsia="zh-CN"/>
        </w:rPr>
        <w:t>3</w:t>
      </w:r>
      <w:r>
        <w:rPr>
          <w:rFonts w:hint="eastAsia"/>
          <w:spacing w:val="9"/>
          <w:sz w:val="23"/>
          <w:szCs w:val="23"/>
          <w:lang w:eastAsia="zh-CN"/>
        </w:rPr>
        <w:t>5</w:t>
      </w:r>
      <w:r>
        <w:rPr>
          <w:spacing w:val="9"/>
          <w:sz w:val="23"/>
          <w:szCs w:val="23"/>
          <w:lang w:eastAsia="zh-CN"/>
        </w:rPr>
        <w:t>.3</w:t>
      </w:r>
      <w:r>
        <w:rPr>
          <w:spacing w:val="-27"/>
          <w:sz w:val="23"/>
          <w:szCs w:val="23"/>
          <w:lang w:eastAsia="zh-CN"/>
        </w:rPr>
        <w:t xml:space="preserve"> </w:t>
      </w:r>
      <w:r>
        <w:rPr>
          <w:spacing w:val="9"/>
          <w:sz w:val="23"/>
          <w:szCs w:val="23"/>
          <w:lang w:eastAsia="zh-CN"/>
        </w:rPr>
        <w:t>质疑书应当附上相关证明材料，否则质疑将视为无有效证据支持，将被予以驳回，</w:t>
      </w:r>
      <w:r>
        <w:rPr>
          <w:sz w:val="23"/>
          <w:szCs w:val="23"/>
          <w:lang w:eastAsia="zh-CN"/>
        </w:rPr>
        <w:t xml:space="preserve"> </w:t>
      </w:r>
      <w:r>
        <w:rPr>
          <w:spacing w:val="6"/>
          <w:sz w:val="23"/>
          <w:szCs w:val="23"/>
          <w:lang w:eastAsia="zh-CN"/>
        </w:rPr>
        <w:t>并不得以上述理由要求延长质疑有效期。未递交投标文件的供应商，其未参加后续采购活动，</w:t>
      </w:r>
      <w:r>
        <w:rPr>
          <w:spacing w:val="7"/>
          <w:sz w:val="23"/>
          <w:szCs w:val="23"/>
          <w:lang w:eastAsia="zh-CN"/>
        </w:rPr>
        <w:t xml:space="preserve"> </w:t>
      </w:r>
      <w:r>
        <w:rPr>
          <w:spacing w:val="8"/>
          <w:sz w:val="23"/>
          <w:szCs w:val="23"/>
          <w:lang w:eastAsia="zh-CN"/>
        </w:rPr>
        <w:t>不得对递交投标文件截止后的采购过程、采购结果提出</w:t>
      </w:r>
      <w:r>
        <w:rPr>
          <w:spacing w:val="7"/>
          <w:sz w:val="23"/>
          <w:szCs w:val="23"/>
          <w:lang w:eastAsia="zh-CN"/>
        </w:rPr>
        <w:t>质疑。</w:t>
      </w:r>
    </w:p>
    <w:p w14:paraId="60224178">
      <w:pPr>
        <w:pStyle w:val="6"/>
        <w:spacing w:before="38" w:line="309" w:lineRule="auto"/>
        <w:ind w:left="4" w:right="116" w:firstLine="475"/>
        <w:rPr>
          <w:rFonts w:hint="eastAsia"/>
          <w:sz w:val="23"/>
          <w:szCs w:val="23"/>
          <w:lang w:eastAsia="zh-CN"/>
        </w:rPr>
      </w:pPr>
      <w:r>
        <w:rPr>
          <w:spacing w:val="7"/>
          <w:sz w:val="23"/>
          <w:szCs w:val="23"/>
          <w:lang w:eastAsia="zh-CN"/>
        </w:rPr>
        <w:t>3</w:t>
      </w:r>
      <w:r>
        <w:rPr>
          <w:rFonts w:hint="eastAsia"/>
          <w:spacing w:val="7"/>
          <w:sz w:val="23"/>
          <w:szCs w:val="23"/>
          <w:lang w:eastAsia="zh-CN"/>
        </w:rPr>
        <w:t>5</w:t>
      </w:r>
      <w:r>
        <w:rPr>
          <w:spacing w:val="7"/>
          <w:sz w:val="23"/>
          <w:szCs w:val="23"/>
          <w:lang w:eastAsia="zh-CN"/>
        </w:rPr>
        <w:t>.4</w:t>
      </w:r>
      <w:r>
        <w:rPr>
          <w:spacing w:val="-25"/>
          <w:sz w:val="23"/>
          <w:szCs w:val="23"/>
          <w:lang w:eastAsia="zh-CN"/>
        </w:rPr>
        <w:t xml:space="preserve"> </w:t>
      </w:r>
      <w:r>
        <w:rPr>
          <w:spacing w:val="7"/>
          <w:sz w:val="23"/>
          <w:szCs w:val="23"/>
          <w:lang w:eastAsia="zh-CN"/>
        </w:rPr>
        <w:t>质疑人可以采取直接送达或者邮寄方式提交质疑书。采购代理机构收到质疑书后，</w:t>
      </w:r>
      <w:r>
        <w:rPr>
          <w:sz w:val="23"/>
          <w:szCs w:val="23"/>
          <w:lang w:eastAsia="zh-CN"/>
        </w:rPr>
        <w:t xml:space="preserve"> </w:t>
      </w:r>
      <w:r>
        <w:rPr>
          <w:spacing w:val="9"/>
          <w:sz w:val="23"/>
          <w:szCs w:val="23"/>
          <w:lang w:eastAsia="zh-CN"/>
        </w:rPr>
        <w:t>对质疑书进行审查，对符合质疑条件的将办理签收</w:t>
      </w:r>
      <w:r>
        <w:rPr>
          <w:spacing w:val="8"/>
          <w:sz w:val="23"/>
          <w:szCs w:val="23"/>
          <w:lang w:eastAsia="zh-CN"/>
        </w:rPr>
        <w:t>手续，自签收质疑书之日起即为受理。</w:t>
      </w:r>
    </w:p>
    <w:p w14:paraId="3F267D5E">
      <w:pPr>
        <w:pStyle w:val="6"/>
        <w:spacing w:before="41" w:line="308" w:lineRule="auto"/>
        <w:ind w:left="4" w:right="83" w:firstLine="475"/>
        <w:rPr>
          <w:rFonts w:hint="eastAsia"/>
          <w:sz w:val="23"/>
          <w:szCs w:val="23"/>
          <w:lang w:eastAsia="zh-CN"/>
        </w:rPr>
      </w:pPr>
      <w:r>
        <w:rPr>
          <w:spacing w:val="7"/>
          <w:sz w:val="23"/>
          <w:szCs w:val="23"/>
          <w:lang w:eastAsia="zh-CN"/>
        </w:rPr>
        <w:t>3</w:t>
      </w:r>
      <w:r>
        <w:rPr>
          <w:rFonts w:hint="eastAsia"/>
          <w:spacing w:val="7"/>
          <w:sz w:val="23"/>
          <w:szCs w:val="23"/>
          <w:lang w:eastAsia="zh-CN"/>
        </w:rPr>
        <w:t>5</w:t>
      </w:r>
      <w:r>
        <w:rPr>
          <w:spacing w:val="7"/>
          <w:sz w:val="23"/>
          <w:szCs w:val="23"/>
          <w:lang w:eastAsia="zh-CN"/>
        </w:rPr>
        <w:t>.5</w:t>
      </w:r>
      <w:r>
        <w:rPr>
          <w:spacing w:val="-27"/>
          <w:sz w:val="23"/>
          <w:szCs w:val="23"/>
          <w:lang w:eastAsia="zh-CN"/>
        </w:rPr>
        <w:t xml:space="preserve"> </w:t>
      </w:r>
      <w:r>
        <w:rPr>
          <w:spacing w:val="7"/>
          <w:sz w:val="23"/>
          <w:szCs w:val="23"/>
          <w:lang w:eastAsia="zh-CN"/>
        </w:rPr>
        <w:t>采购代理机构将在受理书面质疑后</w:t>
      </w:r>
      <w:r>
        <w:rPr>
          <w:spacing w:val="-41"/>
          <w:sz w:val="23"/>
          <w:szCs w:val="23"/>
          <w:lang w:eastAsia="zh-CN"/>
        </w:rPr>
        <w:t xml:space="preserve"> </w:t>
      </w:r>
      <w:r>
        <w:rPr>
          <w:spacing w:val="7"/>
          <w:sz w:val="23"/>
          <w:szCs w:val="23"/>
          <w:lang w:eastAsia="zh-CN"/>
        </w:rPr>
        <w:t>7</w:t>
      </w:r>
      <w:r>
        <w:rPr>
          <w:spacing w:val="-38"/>
          <w:sz w:val="23"/>
          <w:szCs w:val="23"/>
          <w:lang w:eastAsia="zh-CN"/>
        </w:rPr>
        <w:t xml:space="preserve"> </w:t>
      </w:r>
      <w:r>
        <w:rPr>
          <w:spacing w:val="7"/>
          <w:sz w:val="23"/>
          <w:szCs w:val="23"/>
          <w:lang w:eastAsia="zh-CN"/>
        </w:rPr>
        <w:t>个工作日内审查质疑事项，作出答复或相关处</w:t>
      </w:r>
      <w:r>
        <w:rPr>
          <w:sz w:val="23"/>
          <w:szCs w:val="23"/>
          <w:lang w:eastAsia="zh-CN"/>
        </w:rPr>
        <w:t xml:space="preserve"> </w:t>
      </w:r>
      <w:r>
        <w:rPr>
          <w:spacing w:val="9"/>
          <w:sz w:val="23"/>
          <w:szCs w:val="23"/>
          <w:lang w:eastAsia="zh-CN"/>
        </w:rPr>
        <w:t>理决定，并以书面形式通知质疑人和其他相关</w:t>
      </w:r>
      <w:r>
        <w:rPr>
          <w:spacing w:val="8"/>
          <w:sz w:val="23"/>
          <w:szCs w:val="23"/>
          <w:lang w:eastAsia="zh-CN"/>
        </w:rPr>
        <w:t>供应商，但答复的内容不涉及商业秘密。</w:t>
      </w:r>
    </w:p>
    <w:p w14:paraId="0F057DE0">
      <w:pPr>
        <w:spacing w:line="308" w:lineRule="auto"/>
        <w:rPr>
          <w:sz w:val="23"/>
          <w:szCs w:val="23"/>
          <w:lang w:eastAsia="zh-CN"/>
        </w:rPr>
        <w:sectPr>
          <w:footerReference r:id="rId18" w:type="default"/>
          <w:pgSz w:w="11906" w:h="16838"/>
          <w:pgMar w:top="400" w:right="1051" w:bottom="1158" w:left="1145" w:header="0" w:footer="988" w:gutter="0"/>
          <w:pgBorders>
            <w:top w:val="none" w:sz="0" w:space="0"/>
            <w:left w:val="none" w:sz="0" w:space="0"/>
            <w:bottom w:val="none" w:sz="0" w:space="0"/>
            <w:right w:val="none" w:sz="0" w:space="0"/>
          </w:pgBorders>
          <w:pgNumType w:fmt="decimal"/>
          <w:cols w:space="720" w:num="1"/>
        </w:sectPr>
      </w:pPr>
    </w:p>
    <w:p w14:paraId="4B80523F">
      <w:pPr>
        <w:spacing w:line="242" w:lineRule="auto"/>
        <w:rPr>
          <w:lang w:eastAsia="zh-CN"/>
        </w:rPr>
      </w:pPr>
    </w:p>
    <w:p w14:paraId="4A117558">
      <w:pPr>
        <w:spacing w:line="243" w:lineRule="auto"/>
        <w:rPr>
          <w:lang w:eastAsia="zh-CN"/>
        </w:rPr>
      </w:pPr>
    </w:p>
    <w:p w14:paraId="3F589B7E">
      <w:pPr>
        <w:spacing w:line="243" w:lineRule="auto"/>
        <w:rPr>
          <w:lang w:eastAsia="zh-CN"/>
        </w:rPr>
      </w:pPr>
    </w:p>
    <w:p w14:paraId="4BC0F9CE">
      <w:pPr>
        <w:spacing w:line="243" w:lineRule="auto"/>
        <w:rPr>
          <w:lang w:eastAsia="zh-CN"/>
        </w:rPr>
      </w:pPr>
    </w:p>
    <w:p w14:paraId="1B10427A">
      <w:pPr>
        <w:pStyle w:val="6"/>
        <w:spacing w:before="75" w:line="308" w:lineRule="auto"/>
        <w:ind w:left="7" w:right="2" w:firstLine="472"/>
        <w:rPr>
          <w:rFonts w:hint="eastAsia"/>
          <w:sz w:val="23"/>
          <w:szCs w:val="23"/>
          <w:lang w:eastAsia="zh-CN"/>
        </w:rPr>
      </w:pPr>
      <w:r>
        <w:rPr>
          <w:spacing w:val="8"/>
          <w:sz w:val="23"/>
          <w:szCs w:val="23"/>
          <w:lang w:eastAsia="zh-CN"/>
        </w:rPr>
        <w:t>3</w:t>
      </w:r>
      <w:r>
        <w:rPr>
          <w:rFonts w:hint="eastAsia"/>
          <w:spacing w:val="8"/>
          <w:sz w:val="23"/>
          <w:szCs w:val="23"/>
          <w:lang w:eastAsia="zh-CN"/>
        </w:rPr>
        <w:t>5</w:t>
      </w:r>
      <w:r>
        <w:rPr>
          <w:spacing w:val="8"/>
          <w:sz w:val="23"/>
          <w:szCs w:val="23"/>
          <w:lang w:eastAsia="zh-CN"/>
        </w:rPr>
        <w:t>.6</w:t>
      </w:r>
      <w:r>
        <w:rPr>
          <w:spacing w:val="-31"/>
          <w:sz w:val="23"/>
          <w:szCs w:val="23"/>
          <w:lang w:eastAsia="zh-CN"/>
        </w:rPr>
        <w:t xml:space="preserve"> </w:t>
      </w:r>
      <w:r>
        <w:rPr>
          <w:spacing w:val="8"/>
          <w:sz w:val="23"/>
          <w:szCs w:val="23"/>
          <w:lang w:eastAsia="zh-CN"/>
        </w:rPr>
        <w:t>投标人进行虚假和恶意质疑的，采购代理机构将提请有关部门将其列入不良记录名</w:t>
      </w:r>
      <w:r>
        <w:rPr>
          <w:sz w:val="23"/>
          <w:szCs w:val="23"/>
          <w:lang w:eastAsia="zh-CN"/>
        </w:rPr>
        <w:t xml:space="preserve"> </w:t>
      </w:r>
      <w:r>
        <w:rPr>
          <w:spacing w:val="8"/>
          <w:sz w:val="23"/>
          <w:szCs w:val="23"/>
          <w:lang w:eastAsia="zh-CN"/>
        </w:rPr>
        <w:t>单，在一至三年内禁止参加政府采购活动，并将处理决定在相关政府采购媒体上公布。</w:t>
      </w:r>
    </w:p>
    <w:p w14:paraId="5A98FDD0">
      <w:pPr>
        <w:pStyle w:val="6"/>
        <w:spacing w:before="42" w:line="308" w:lineRule="auto"/>
        <w:ind w:left="2" w:right="2" w:firstLine="477"/>
        <w:rPr>
          <w:rFonts w:hint="eastAsia"/>
          <w:sz w:val="23"/>
          <w:szCs w:val="23"/>
          <w:lang w:eastAsia="zh-CN"/>
        </w:rPr>
      </w:pPr>
      <w:r>
        <w:rPr>
          <w:spacing w:val="8"/>
          <w:sz w:val="23"/>
          <w:szCs w:val="23"/>
          <w:lang w:eastAsia="zh-CN"/>
        </w:rPr>
        <w:t>3</w:t>
      </w:r>
      <w:r>
        <w:rPr>
          <w:rFonts w:hint="eastAsia"/>
          <w:spacing w:val="8"/>
          <w:sz w:val="23"/>
          <w:szCs w:val="23"/>
          <w:lang w:eastAsia="zh-CN"/>
        </w:rPr>
        <w:t>5</w:t>
      </w:r>
      <w:r>
        <w:rPr>
          <w:spacing w:val="8"/>
          <w:sz w:val="23"/>
          <w:szCs w:val="23"/>
          <w:lang w:eastAsia="zh-CN"/>
        </w:rPr>
        <w:t>.7</w:t>
      </w:r>
      <w:r>
        <w:rPr>
          <w:spacing w:val="-31"/>
          <w:sz w:val="23"/>
          <w:szCs w:val="23"/>
          <w:lang w:eastAsia="zh-CN"/>
        </w:rPr>
        <w:t xml:space="preserve"> </w:t>
      </w:r>
      <w:r>
        <w:rPr>
          <w:spacing w:val="8"/>
          <w:sz w:val="23"/>
          <w:szCs w:val="23"/>
          <w:lang w:eastAsia="zh-CN"/>
        </w:rPr>
        <w:t>质疑人对答复不满意以及采购代理机构未在规定的时间内作出答复的，可以在答复</w:t>
      </w:r>
      <w:r>
        <w:rPr>
          <w:sz w:val="23"/>
          <w:szCs w:val="23"/>
          <w:lang w:eastAsia="zh-CN"/>
        </w:rPr>
        <w:t xml:space="preserve"> </w:t>
      </w:r>
      <w:r>
        <w:rPr>
          <w:spacing w:val="3"/>
          <w:sz w:val="23"/>
          <w:szCs w:val="23"/>
          <w:lang w:eastAsia="zh-CN"/>
        </w:rPr>
        <w:t>期满后</w:t>
      </w:r>
      <w:r>
        <w:rPr>
          <w:spacing w:val="-13"/>
          <w:sz w:val="23"/>
          <w:szCs w:val="23"/>
          <w:lang w:eastAsia="zh-CN"/>
        </w:rPr>
        <w:t xml:space="preserve"> </w:t>
      </w:r>
      <w:r>
        <w:rPr>
          <w:spacing w:val="3"/>
          <w:sz w:val="23"/>
          <w:szCs w:val="23"/>
          <w:lang w:eastAsia="zh-CN"/>
        </w:rPr>
        <w:t>15</w:t>
      </w:r>
      <w:r>
        <w:rPr>
          <w:spacing w:val="-35"/>
          <w:sz w:val="23"/>
          <w:szCs w:val="23"/>
          <w:lang w:eastAsia="zh-CN"/>
        </w:rPr>
        <w:t xml:space="preserve"> </w:t>
      </w:r>
      <w:r>
        <w:rPr>
          <w:spacing w:val="3"/>
          <w:sz w:val="23"/>
          <w:szCs w:val="23"/>
          <w:lang w:eastAsia="zh-CN"/>
        </w:rPr>
        <w:t>个工作日内向财政部门投拆。</w:t>
      </w:r>
    </w:p>
    <w:p w14:paraId="117EADE3">
      <w:pPr>
        <w:pStyle w:val="6"/>
        <w:spacing w:before="40" w:line="308" w:lineRule="auto"/>
        <w:ind w:left="479" w:right="1697"/>
        <w:rPr>
          <w:rFonts w:hint="eastAsia"/>
          <w:sz w:val="23"/>
          <w:szCs w:val="23"/>
          <w:lang w:eastAsia="zh-CN"/>
        </w:rPr>
      </w:pPr>
      <w:r>
        <w:rPr>
          <w:spacing w:val="7"/>
          <w:sz w:val="23"/>
          <w:szCs w:val="23"/>
          <w:lang w:eastAsia="zh-CN"/>
        </w:rPr>
        <w:t>3</w:t>
      </w:r>
      <w:r>
        <w:rPr>
          <w:rFonts w:hint="eastAsia"/>
          <w:spacing w:val="7"/>
          <w:sz w:val="23"/>
          <w:szCs w:val="23"/>
          <w:lang w:eastAsia="zh-CN"/>
        </w:rPr>
        <w:t>5</w:t>
      </w:r>
      <w:r>
        <w:rPr>
          <w:spacing w:val="7"/>
          <w:sz w:val="23"/>
          <w:szCs w:val="23"/>
          <w:lang w:eastAsia="zh-CN"/>
        </w:rPr>
        <w:t>.8</w:t>
      </w:r>
      <w:r>
        <w:rPr>
          <w:spacing w:val="-28"/>
          <w:sz w:val="23"/>
          <w:szCs w:val="23"/>
          <w:lang w:eastAsia="zh-CN"/>
        </w:rPr>
        <w:t xml:space="preserve"> </w:t>
      </w:r>
      <w:r>
        <w:rPr>
          <w:spacing w:val="7"/>
          <w:sz w:val="23"/>
          <w:szCs w:val="23"/>
          <w:lang w:eastAsia="zh-CN"/>
        </w:rPr>
        <w:t>供应商在法定质疑期内一次性提出针对同一采购程序环节的质疑。</w:t>
      </w:r>
      <w:r>
        <w:rPr>
          <w:sz w:val="23"/>
          <w:szCs w:val="23"/>
          <w:lang w:eastAsia="zh-CN"/>
        </w:rPr>
        <w:t xml:space="preserve"> </w:t>
      </w:r>
      <w:r>
        <w:rPr>
          <w:spacing w:val="7"/>
          <w:sz w:val="23"/>
          <w:szCs w:val="23"/>
          <w:lang w:eastAsia="zh-CN"/>
        </w:rPr>
        <w:t>3</w:t>
      </w:r>
      <w:r>
        <w:rPr>
          <w:rFonts w:hint="eastAsia"/>
          <w:spacing w:val="7"/>
          <w:sz w:val="23"/>
          <w:szCs w:val="23"/>
          <w:lang w:eastAsia="zh-CN"/>
        </w:rPr>
        <w:t>5</w:t>
      </w:r>
      <w:r>
        <w:rPr>
          <w:spacing w:val="7"/>
          <w:sz w:val="23"/>
          <w:szCs w:val="23"/>
          <w:lang w:eastAsia="zh-CN"/>
        </w:rPr>
        <w:t>.9</w:t>
      </w:r>
      <w:r>
        <w:rPr>
          <w:spacing w:val="-28"/>
          <w:sz w:val="23"/>
          <w:szCs w:val="23"/>
          <w:lang w:eastAsia="zh-CN"/>
        </w:rPr>
        <w:t xml:space="preserve"> </w:t>
      </w:r>
      <w:r>
        <w:rPr>
          <w:spacing w:val="7"/>
          <w:sz w:val="23"/>
          <w:szCs w:val="23"/>
          <w:lang w:eastAsia="zh-CN"/>
        </w:rPr>
        <w:t>供应商在法定投诉期内一次性提出针对同一采购程序环节的投诉。</w:t>
      </w:r>
    </w:p>
    <w:p w14:paraId="29DFA4D7">
      <w:pPr>
        <w:pStyle w:val="6"/>
        <w:spacing w:before="137" w:line="226" w:lineRule="auto"/>
        <w:ind w:left="3397"/>
        <w:outlineLvl w:val="2"/>
        <w:rPr>
          <w:rFonts w:hint="eastAsia"/>
          <w:sz w:val="35"/>
          <w:szCs w:val="35"/>
        </w:rPr>
      </w:pPr>
      <w:bookmarkStart w:id="77" w:name="_Toc14275"/>
      <w:r>
        <w:rPr>
          <w:b/>
          <w:bCs/>
          <w:spacing w:val="3"/>
          <w:sz w:val="35"/>
          <w:szCs w:val="35"/>
        </w:rPr>
        <w:t>十二、保密和披露</w:t>
      </w:r>
      <w:bookmarkEnd w:id="77"/>
    </w:p>
    <w:p w14:paraId="169DB989">
      <w:pPr>
        <w:pStyle w:val="6"/>
        <w:spacing w:before="99" w:line="229" w:lineRule="auto"/>
        <w:outlineLvl w:val="1"/>
        <w:rPr>
          <w:rFonts w:hint="eastAsia"/>
          <w:sz w:val="23"/>
          <w:szCs w:val="23"/>
        </w:rPr>
      </w:pPr>
      <w:bookmarkStart w:id="78" w:name="_Toc25029"/>
      <w:r>
        <w:rPr>
          <w:b/>
          <w:bCs/>
          <w:spacing w:val="4"/>
          <w:sz w:val="23"/>
          <w:szCs w:val="23"/>
        </w:rPr>
        <w:t>3</w:t>
      </w:r>
      <w:r>
        <w:rPr>
          <w:rFonts w:hint="eastAsia"/>
          <w:b/>
          <w:bCs/>
          <w:spacing w:val="4"/>
          <w:sz w:val="23"/>
          <w:szCs w:val="23"/>
          <w:lang w:eastAsia="zh-CN"/>
        </w:rPr>
        <w:t>6</w:t>
      </w:r>
      <w:r>
        <w:rPr>
          <w:b/>
          <w:bCs/>
          <w:spacing w:val="4"/>
          <w:sz w:val="23"/>
          <w:szCs w:val="23"/>
        </w:rPr>
        <w:t>.保密和披露</w:t>
      </w:r>
      <w:bookmarkEnd w:id="78"/>
    </w:p>
    <w:p w14:paraId="2FBF4C8A">
      <w:pPr>
        <w:pStyle w:val="6"/>
        <w:spacing w:before="118" w:line="318" w:lineRule="auto"/>
        <w:ind w:right="2" w:firstLine="479"/>
        <w:jc w:val="both"/>
        <w:rPr>
          <w:rFonts w:hint="eastAsia"/>
          <w:sz w:val="23"/>
          <w:szCs w:val="23"/>
          <w:lang w:eastAsia="zh-CN"/>
        </w:rPr>
      </w:pPr>
      <w:r>
        <w:rPr>
          <w:spacing w:val="8"/>
          <w:sz w:val="23"/>
          <w:szCs w:val="23"/>
          <w:lang w:eastAsia="zh-CN"/>
        </w:rPr>
        <w:t>3</w:t>
      </w:r>
      <w:r>
        <w:rPr>
          <w:rFonts w:hint="eastAsia"/>
          <w:spacing w:val="8"/>
          <w:sz w:val="23"/>
          <w:szCs w:val="23"/>
          <w:lang w:eastAsia="zh-CN"/>
        </w:rPr>
        <w:t>6</w:t>
      </w:r>
      <w:r>
        <w:rPr>
          <w:spacing w:val="8"/>
          <w:sz w:val="23"/>
          <w:szCs w:val="23"/>
          <w:lang w:eastAsia="zh-CN"/>
        </w:rPr>
        <w:t>.1</w:t>
      </w:r>
      <w:r>
        <w:rPr>
          <w:spacing w:val="-31"/>
          <w:sz w:val="23"/>
          <w:szCs w:val="23"/>
          <w:lang w:eastAsia="zh-CN"/>
        </w:rPr>
        <w:t xml:space="preserve"> </w:t>
      </w:r>
      <w:r>
        <w:rPr>
          <w:spacing w:val="8"/>
          <w:sz w:val="23"/>
          <w:szCs w:val="23"/>
          <w:lang w:eastAsia="zh-CN"/>
        </w:rPr>
        <w:t>投标人自领取招标文件之日起，须承担本招标项目保密义务，不得将因本次招标获</w:t>
      </w:r>
      <w:r>
        <w:rPr>
          <w:sz w:val="23"/>
          <w:szCs w:val="23"/>
          <w:lang w:eastAsia="zh-CN"/>
        </w:rPr>
        <w:t xml:space="preserve"> </w:t>
      </w:r>
      <w:r>
        <w:rPr>
          <w:spacing w:val="11"/>
          <w:sz w:val="23"/>
          <w:szCs w:val="23"/>
          <w:lang w:eastAsia="zh-CN"/>
        </w:rPr>
        <w:t>得的信息向第三人外传。由采购人向投标人提供的图</w:t>
      </w:r>
      <w:r>
        <w:rPr>
          <w:spacing w:val="10"/>
          <w:sz w:val="23"/>
          <w:szCs w:val="23"/>
          <w:lang w:eastAsia="zh-CN"/>
        </w:rPr>
        <w:t>纸、详细资料、样品、模型、模件和所</w:t>
      </w:r>
      <w:r>
        <w:rPr>
          <w:sz w:val="23"/>
          <w:szCs w:val="23"/>
          <w:lang w:eastAsia="zh-CN"/>
        </w:rPr>
        <w:t xml:space="preserve"> </w:t>
      </w:r>
      <w:r>
        <w:rPr>
          <w:spacing w:val="11"/>
          <w:sz w:val="23"/>
          <w:szCs w:val="23"/>
          <w:lang w:eastAsia="zh-CN"/>
        </w:rPr>
        <w:t>有其它资料，被视为保密资料，仅被用于它所规定的</w:t>
      </w:r>
      <w:r>
        <w:rPr>
          <w:spacing w:val="10"/>
          <w:sz w:val="23"/>
          <w:szCs w:val="23"/>
          <w:lang w:eastAsia="zh-CN"/>
        </w:rPr>
        <w:t>用途。除非得到采购人的同意，不能向</w:t>
      </w:r>
      <w:r>
        <w:rPr>
          <w:sz w:val="23"/>
          <w:szCs w:val="23"/>
          <w:lang w:eastAsia="zh-CN"/>
        </w:rPr>
        <w:t xml:space="preserve"> </w:t>
      </w:r>
      <w:r>
        <w:rPr>
          <w:spacing w:val="11"/>
          <w:sz w:val="23"/>
          <w:szCs w:val="23"/>
          <w:lang w:eastAsia="zh-CN"/>
        </w:rPr>
        <w:t>任何第三方透露。开标结束后，应采购人要求，投标</w:t>
      </w:r>
      <w:r>
        <w:rPr>
          <w:spacing w:val="10"/>
          <w:sz w:val="23"/>
          <w:szCs w:val="23"/>
          <w:lang w:eastAsia="zh-CN"/>
        </w:rPr>
        <w:t>人应归还所有从采购人处获得的保密资</w:t>
      </w:r>
      <w:r>
        <w:rPr>
          <w:sz w:val="23"/>
          <w:szCs w:val="23"/>
          <w:lang w:eastAsia="zh-CN"/>
        </w:rPr>
        <w:t xml:space="preserve"> </w:t>
      </w:r>
      <w:r>
        <w:rPr>
          <w:spacing w:val="-8"/>
          <w:sz w:val="23"/>
          <w:szCs w:val="23"/>
          <w:lang w:eastAsia="zh-CN"/>
        </w:rPr>
        <w:t>料。</w:t>
      </w:r>
    </w:p>
    <w:p w14:paraId="7D0061A1">
      <w:pPr>
        <w:pStyle w:val="6"/>
        <w:spacing w:before="45" w:line="310" w:lineRule="auto"/>
        <w:ind w:left="3" w:right="2" w:firstLine="476"/>
        <w:rPr>
          <w:rFonts w:hint="eastAsia"/>
          <w:sz w:val="23"/>
          <w:szCs w:val="23"/>
          <w:lang w:eastAsia="zh-CN"/>
        </w:rPr>
      </w:pPr>
      <w:r>
        <w:rPr>
          <w:spacing w:val="9"/>
          <w:sz w:val="23"/>
          <w:szCs w:val="23"/>
          <w:lang w:eastAsia="zh-CN"/>
        </w:rPr>
        <w:t>3</w:t>
      </w:r>
      <w:r>
        <w:rPr>
          <w:rFonts w:hint="eastAsia"/>
          <w:spacing w:val="9"/>
          <w:sz w:val="23"/>
          <w:szCs w:val="23"/>
          <w:lang w:eastAsia="zh-CN"/>
        </w:rPr>
        <w:t>6</w:t>
      </w:r>
      <w:r>
        <w:rPr>
          <w:spacing w:val="9"/>
          <w:sz w:val="23"/>
          <w:szCs w:val="23"/>
          <w:lang w:eastAsia="zh-CN"/>
        </w:rPr>
        <w:t>.2</w:t>
      </w:r>
      <w:r>
        <w:rPr>
          <w:spacing w:val="-59"/>
          <w:sz w:val="23"/>
          <w:szCs w:val="23"/>
          <w:lang w:eastAsia="zh-CN"/>
        </w:rPr>
        <w:t xml:space="preserve"> </w:t>
      </w:r>
      <w:r>
        <w:rPr>
          <w:spacing w:val="9"/>
          <w:sz w:val="23"/>
          <w:szCs w:val="23"/>
          <w:lang w:eastAsia="zh-CN"/>
        </w:rPr>
        <w:t>采购代理机构有权将投标人提供的所有资料向有关政</w:t>
      </w:r>
      <w:r>
        <w:rPr>
          <w:spacing w:val="8"/>
          <w:sz w:val="23"/>
          <w:szCs w:val="23"/>
          <w:lang w:eastAsia="zh-CN"/>
        </w:rPr>
        <w:t>府部门或评审标书的有关人员</w:t>
      </w:r>
      <w:r>
        <w:rPr>
          <w:sz w:val="23"/>
          <w:szCs w:val="23"/>
          <w:lang w:eastAsia="zh-CN"/>
        </w:rPr>
        <w:t xml:space="preserve"> </w:t>
      </w:r>
      <w:r>
        <w:rPr>
          <w:spacing w:val="-6"/>
          <w:sz w:val="23"/>
          <w:szCs w:val="23"/>
          <w:lang w:eastAsia="zh-CN"/>
        </w:rPr>
        <w:t>披露。</w:t>
      </w:r>
    </w:p>
    <w:p w14:paraId="0FB732B2">
      <w:pPr>
        <w:pStyle w:val="6"/>
        <w:spacing w:before="38" w:line="318" w:lineRule="auto"/>
        <w:ind w:left="1" w:firstLine="478"/>
        <w:jc w:val="both"/>
        <w:rPr>
          <w:rFonts w:hint="eastAsia"/>
          <w:sz w:val="23"/>
          <w:szCs w:val="23"/>
          <w:lang w:eastAsia="zh-CN"/>
        </w:rPr>
      </w:pPr>
      <w:r>
        <w:rPr>
          <w:spacing w:val="8"/>
          <w:sz w:val="23"/>
          <w:szCs w:val="23"/>
          <w:lang w:eastAsia="zh-CN"/>
        </w:rPr>
        <w:t>3</w:t>
      </w:r>
      <w:r>
        <w:rPr>
          <w:rFonts w:hint="eastAsia"/>
          <w:spacing w:val="8"/>
          <w:sz w:val="23"/>
          <w:szCs w:val="23"/>
          <w:lang w:eastAsia="zh-CN"/>
        </w:rPr>
        <w:t>6</w:t>
      </w:r>
      <w:r>
        <w:rPr>
          <w:spacing w:val="8"/>
          <w:sz w:val="23"/>
          <w:szCs w:val="23"/>
          <w:lang w:eastAsia="zh-CN"/>
        </w:rPr>
        <w:t>.3</w:t>
      </w:r>
      <w:r>
        <w:rPr>
          <w:spacing w:val="-29"/>
          <w:sz w:val="23"/>
          <w:szCs w:val="23"/>
          <w:lang w:eastAsia="zh-CN"/>
        </w:rPr>
        <w:t xml:space="preserve"> </w:t>
      </w:r>
      <w:r>
        <w:rPr>
          <w:spacing w:val="8"/>
          <w:sz w:val="23"/>
          <w:szCs w:val="23"/>
          <w:lang w:eastAsia="zh-CN"/>
        </w:rPr>
        <w:t>在采购代理机构认为适当时、国家机关调查、审查、审计时以及其他符合法律规定</w:t>
      </w:r>
      <w:r>
        <w:rPr>
          <w:sz w:val="23"/>
          <w:szCs w:val="23"/>
          <w:lang w:eastAsia="zh-CN"/>
        </w:rPr>
        <w:t xml:space="preserve"> </w:t>
      </w:r>
      <w:r>
        <w:rPr>
          <w:spacing w:val="11"/>
          <w:sz w:val="23"/>
          <w:szCs w:val="23"/>
          <w:lang w:eastAsia="zh-CN"/>
        </w:rPr>
        <w:t>的情形下，采购代理机构无须事先征求投标人同意</w:t>
      </w:r>
      <w:r>
        <w:rPr>
          <w:spacing w:val="10"/>
          <w:sz w:val="23"/>
          <w:szCs w:val="23"/>
          <w:lang w:eastAsia="zh-CN"/>
        </w:rPr>
        <w:t>而可以披露关于采购过程、合同文本、签</w:t>
      </w:r>
      <w:r>
        <w:rPr>
          <w:sz w:val="23"/>
          <w:szCs w:val="23"/>
          <w:lang w:eastAsia="zh-CN"/>
        </w:rPr>
        <w:t xml:space="preserve"> </w:t>
      </w:r>
      <w:r>
        <w:rPr>
          <w:spacing w:val="9"/>
          <w:sz w:val="23"/>
          <w:szCs w:val="23"/>
          <w:lang w:eastAsia="zh-CN"/>
        </w:rPr>
        <w:t>署情况的资料、投标人的名称及地址、投标文件的有关信息以及补充条款等，</w:t>
      </w:r>
      <w:r>
        <w:rPr>
          <w:spacing w:val="-53"/>
          <w:sz w:val="23"/>
          <w:szCs w:val="23"/>
          <w:lang w:eastAsia="zh-CN"/>
        </w:rPr>
        <w:t xml:space="preserve"> </w:t>
      </w:r>
      <w:r>
        <w:rPr>
          <w:spacing w:val="9"/>
          <w:sz w:val="23"/>
          <w:szCs w:val="23"/>
          <w:lang w:eastAsia="zh-CN"/>
        </w:rPr>
        <w:t>但应当在合理</w:t>
      </w:r>
      <w:r>
        <w:rPr>
          <w:sz w:val="23"/>
          <w:szCs w:val="23"/>
          <w:lang w:eastAsia="zh-CN"/>
        </w:rPr>
        <w:t xml:space="preserve"> </w:t>
      </w:r>
      <w:r>
        <w:rPr>
          <w:spacing w:val="9"/>
          <w:sz w:val="23"/>
          <w:szCs w:val="23"/>
          <w:lang w:eastAsia="zh-CN"/>
        </w:rPr>
        <w:t>的必要范围内。对任何已经公布过的内容或与之内容相同的</w:t>
      </w:r>
      <w:r>
        <w:rPr>
          <w:spacing w:val="8"/>
          <w:sz w:val="23"/>
          <w:szCs w:val="23"/>
          <w:lang w:eastAsia="zh-CN"/>
        </w:rPr>
        <w:t>资料，</w:t>
      </w:r>
      <w:r>
        <w:rPr>
          <w:spacing w:val="-39"/>
          <w:sz w:val="23"/>
          <w:szCs w:val="23"/>
          <w:lang w:eastAsia="zh-CN"/>
        </w:rPr>
        <w:t xml:space="preserve"> </w:t>
      </w:r>
      <w:r>
        <w:rPr>
          <w:spacing w:val="8"/>
          <w:sz w:val="23"/>
          <w:szCs w:val="23"/>
          <w:lang w:eastAsia="zh-CN"/>
        </w:rPr>
        <w:t>以及投标人已经泄露或公</w:t>
      </w:r>
      <w:r>
        <w:rPr>
          <w:sz w:val="23"/>
          <w:szCs w:val="23"/>
          <w:lang w:eastAsia="zh-CN"/>
        </w:rPr>
        <w:t xml:space="preserve"> </w:t>
      </w:r>
      <w:r>
        <w:rPr>
          <w:spacing w:val="5"/>
          <w:sz w:val="23"/>
          <w:szCs w:val="23"/>
          <w:lang w:eastAsia="zh-CN"/>
        </w:rPr>
        <w:t>开的，无须再承担保密责任。</w:t>
      </w:r>
    </w:p>
    <w:p w14:paraId="7A496FE9">
      <w:pPr>
        <w:spacing w:line="318" w:lineRule="auto"/>
        <w:rPr>
          <w:sz w:val="23"/>
          <w:szCs w:val="23"/>
          <w:lang w:eastAsia="zh-CN"/>
        </w:rPr>
        <w:sectPr>
          <w:pgSz w:w="11906" w:h="16838"/>
          <w:pgMar w:top="400" w:right="1132" w:bottom="1158" w:left="1145" w:header="0" w:footer="988" w:gutter="0"/>
          <w:pgBorders>
            <w:top w:val="none" w:sz="0" w:space="0"/>
            <w:left w:val="none" w:sz="0" w:space="0"/>
            <w:bottom w:val="none" w:sz="0" w:space="0"/>
            <w:right w:val="none" w:sz="0" w:space="0"/>
          </w:pgBorders>
          <w:pgNumType w:fmt="decimal"/>
          <w:cols w:space="720" w:num="1"/>
        </w:sectPr>
      </w:pPr>
    </w:p>
    <w:p w14:paraId="6C51904D">
      <w:pPr>
        <w:spacing w:line="258" w:lineRule="auto"/>
        <w:rPr>
          <w:lang w:eastAsia="zh-CN"/>
        </w:rPr>
      </w:pPr>
    </w:p>
    <w:p w14:paraId="7A6C2990">
      <w:pPr>
        <w:pStyle w:val="6"/>
        <w:spacing w:before="113" w:line="228" w:lineRule="auto"/>
        <w:ind w:left="3235"/>
        <w:outlineLvl w:val="1"/>
        <w:rPr>
          <w:rFonts w:hint="eastAsia"/>
          <w:sz w:val="35"/>
          <w:szCs w:val="35"/>
          <w:lang w:eastAsia="zh-CN"/>
        </w:rPr>
      </w:pPr>
      <w:bookmarkStart w:id="79" w:name="bookmark9"/>
      <w:bookmarkEnd w:id="79"/>
      <w:bookmarkStart w:id="80" w:name="_Toc5664"/>
      <w:r>
        <w:rPr>
          <w:b/>
          <w:bCs/>
          <w:spacing w:val="-1"/>
          <w:sz w:val="35"/>
          <w:szCs w:val="35"/>
          <w:lang w:eastAsia="zh-CN"/>
        </w:rPr>
        <w:t>第三部分</w:t>
      </w:r>
      <w:r>
        <w:rPr>
          <w:spacing w:val="20"/>
          <w:sz w:val="35"/>
          <w:szCs w:val="35"/>
          <w:lang w:eastAsia="zh-CN"/>
        </w:rPr>
        <w:t xml:space="preserve">  </w:t>
      </w:r>
      <w:r>
        <w:rPr>
          <w:b/>
          <w:bCs/>
          <w:spacing w:val="-1"/>
          <w:sz w:val="35"/>
          <w:szCs w:val="35"/>
          <w:lang w:eastAsia="zh-CN"/>
        </w:rPr>
        <w:t>采购需求</w:t>
      </w:r>
      <w:bookmarkEnd w:id="80"/>
    </w:p>
    <w:p w14:paraId="41DC857E">
      <w:pPr>
        <w:pStyle w:val="3"/>
        <w:ind w:firstLine="643"/>
        <w:rPr>
          <w:rFonts w:hint="eastAsia" w:eastAsia="宋体"/>
          <w:lang w:eastAsia="zh-CN"/>
        </w:rPr>
      </w:pPr>
      <w:r>
        <w:rPr>
          <w:rFonts w:hint="eastAsia" w:eastAsia="宋体"/>
          <w:lang w:eastAsia="zh-CN"/>
        </w:rPr>
        <w:t>昌吉学院2025年度数据库采购项目</w:t>
      </w:r>
    </w:p>
    <w:tbl>
      <w:tblPr>
        <w:tblStyle w:val="1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56"/>
        <w:gridCol w:w="1134"/>
        <w:gridCol w:w="1418"/>
        <w:gridCol w:w="1276"/>
        <w:gridCol w:w="992"/>
        <w:gridCol w:w="1276"/>
        <w:gridCol w:w="766"/>
      </w:tblGrid>
      <w:tr w14:paraId="03E7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14:paraId="211B340D">
            <w:pPr>
              <w:pStyle w:val="27"/>
              <w:snapToGrid w:val="0"/>
              <w:ind w:left="7" w:leftChars="-79" w:hanging="173" w:hangingChars="79"/>
              <w:jc w:val="right"/>
              <w:rPr>
                <w:rFonts w:ascii="仿宋" w:hAnsi="仿宋" w:eastAsia="仿宋"/>
                <w:sz w:val="22"/>
                <w:szCs w:val="22"/>
              </w:rPr>
            </w:pPr>
            <w:r>
              <w:rPr>
                <w:rFonts w:hint="eastAsia" w:ascii="仿宋" w:hAnsi="仿宋" w:eastAsia="仿宋"/>
                <w:sz w:val="22"/>
                <w:szCs w:val="22"/>
              </w:rPr>
              <w:t>序</w:t>
            </w:r>
          </w:p>
          <w:p w14:paraId="1AAB7C3D">
            <w:pPr>
              <w:pStyle w:val="27"/>
              <w:snapToGrid w:val="0"/>
              <w:ind w:firstLine="440"/>
              <w:jc w:val="center"/>
              <w:rPr>
                <w:rFonts w:ascii="仿宋" w:hAnsi="仿宋" w:eastAsia="仿宋"/>
                <w:sz w:val="22"/>
                <w:szCs w:val="22"/>
              </w:rPr>
            </w:pPr>
            <w:r>
              <w:rPr>
                <w:rFonts w:hint="eastAsia" w:ascii="仿宋" w:hAnsi="仿宋" w:eastAsia="仿宋"/>
                <w:sz w:val="22"/>
                <w:szCs w:val="22"/>
              </w:rPr>
              <w:t>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3DB6B0B">
            <w:pPr>
              <w:snapToGrid w:val="0"/>
              <w:rPr>
                <w:rFonts w:ascii="仿宋" w:hAnsi="仿宋" w:eastAsia="仿宋"/>
                <w:sz w:val="22"/>
              </w:rPr>
            </w:pPr>
            <w:r>
              <w:rPr>
                <w:rFonts w:hint="eastAsia" w:ascii="仿宋" w:hAnsi="仿宋" w:eastAsia="仿宋"/>
                <w:sz w:val="22"/>
              </w:rPr>
              <w:t>名 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8FF88C">
            <w:pPr>
              <w:pStyle w:val="27"/>
              <w:snapToGrid w:val="0"/>
              <w:rPr>
                <w:rFonts w:ascii="仿宋" w:hAnsi="仿宋" w:eastAsia="仿宋"/>
                <w:sz w:val="22"/>
                <w:szCs w:val="22"/>
              </w:rPr>
            </w:pPr>
            <w:r>
              <w:rPr>
                <w:rFonts w:hint="eastAsia" w:ascii="仿宋" w:hAnsi="仿宋" w:eastAsia="仿宋"/>
                <w:sz w:val="22"/>
                <w:szCs w:val="22"/>
              </w:rPr>
              <w:t>资金来源</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196BA7">
            <w:pPr>
              <w:pStyle w:val="27"/>
              <w:snapToGrid w:val="0"/>
              <w:rPr>
                <w:rFonts w:ascii="仿宋" w:hAnsi="仿宋" w:eastAsia="仿宋"/>
                <w:sz w:val="22"/>
                <w:szCs w:val="22"/>
              </w:rPr>
            </w:pPr>
            <w:r>
              <w:rPr>
                <w:rFonts w:hint="eastAsia" w:ascii="仿宋" w:hAnsi="仿宋" w:eastAsia="仿宋"/>
                <w:sz w:val="22"/>
                <w:szCs w:val="22"/>
              </w:rPr>
              <w:t>产地及品牌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B76E77">
            <w:pPr>
              <w:pStyle w:val="27"/>
              <w:snapToGrid w:val="0"/>
              <w:ind w:firstLine="74" w:firstLineChars="34"/>
              <w:jc w:val="center"/>
              <w:rPr>
                <w:rFonts w:ascii="仿宋" w:hAnsi="仿宋" w:eastAsia="仿宋"/>
                <w:sz w:val="22"/>
                <w:szCs w:val="22"/>
              </w:rPr>
            </w:pPr>
            <w:r>
              <w:rPr>
                <w:rFonts w:hint="eastAsia" w:ascii="仿宋" w:hAnsi="仿宋" w:eastAsia="仿宋"/>
                <w:sz w:val="22"/>
                <w:szCs w:val="22"/>
              </w:rPr>
              <w:t>数量</w:t>
            </w:r>
          </w:p>
        </w:tc>
        <w:tc>
          <w:tcPr>
            <w:tcW w:w="992" w:type="dxa"/>
            <w:tcBorders>
              <w:top w:val="single" w:color="auto" w:sz="4" w:space="0"/>
              <w:left w:val="single" w:color="auto" w:sz="4" w:space="0"/>
              <w:right w:val="single" w:color="auto" w:sz="4" w:space="0"/>
            </w:tcBorders>
            <w:noWrap w:val="0"/>
            <w:vAlign w:val="center"/>
          </w:tcPr>
          <w:p w14:paraId="5634E2EA">
            <w:pPr>
              <w:pStyle w:val="27"/>
              <w:snapToGrid w:val="0"/>
              <w:rPr>
                <w:rFonts w:ascii="仿宋" w:hAnsi="仿宋" w:eastAsia="仿宋"/>
                <w:sz w:val="22"/>
                <w:szCs w:val="22"/>
              </w:rPr>
            </w:pPr>
            <w:r>
              <w:rPr>
                <w:rFonts w:hint="eastAsia" w:ascii="仿宋" w:hAnsi="仿宋" w:eastAsia="仿宋"/>
                <w:sz w:val="22"/>
                <w:szCs w:val="22"/>
              </w:rPr>
              <w:t>单价</w:t>
            </w:r>
          </w:p>
        </w:tc>
        <w:tc>
          <w:tcPr>
            <w:tcW w:w="1276" w:type="dxa"/>
            <w:tcBorders>
              <w:top w:val="single" w:color="auto" w:sz="4" w:space="0"/>
              <w:left w:val="single" w:color="auto" w:sz="4" w:space="0"/>
              <w:right w:val="single" w:color="auto" w:sz="4" w:space="0"/>
            </w:tcBorders>
            <w:noWrap w:val="0"/>
            <w:vAlign w:val="center"/>
          </w:tcPr>
          <w:p w14:paraId="33220C3F">
            <w:pPr>
              <w:pStyle w:val="27"/>
              <w:snapToGrid w:val="0"/>
              <w:rPr>
                <w:rFonts w:ascii="仿宋" w:hAnsi="仿宋" w:eastAsia="仿宋"/>
                <w:sz w:val="22"/>
                <w:szCs w:val="22"/>
              </w:rPr>
            </w:pPr>
            <w:r>
              <w:rPr>
                <w:rFonts w:hint="eastAsia" w:ascii="仿宋" w:hAnsi="仿宋" w:eastAsia="仿宋"/>
                <w:sz w:val="22"/>
                <w:szCs w:val="22"/>
              </w:rPr>
              <w:t>总价</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4DDE2C7E">
            <w:pPr>
              <w:pStyle w:val="27"/>
              <w:snapToGrid w:val="0"/>
              <w:rPr>
                <w:rFonts w:ascii="仿宋" w:hAnsi="仿宋" w:eastAsia="仿宋"/>
                <w:sz w:val="22"/>
                <w:szCs w:val="22"/>
              </w:rPr>
            </w:pPr>
            <w:r>
              <w:rPr>
                <w:rFonts w:hint="eastAsia" w:ascii="仿宋" w:hAnsi="仿宋" w:eastAsia="仿宋"/>
                <w:sz w:val="22"/>
                <w:szCs w:val="22"/>
              </w:rPr>
              <w:t>备 注</w:t>
            </w:r>
          </w:p>
        </w:tc>
      </w:tr>
      <w:tr w14:paraId="6EC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14:paraId="68D28DB8">
            <w:pPr>
              <w:snapToGrid w:val="0"/>
              <w:ind w:firstLine="440"/>
              <w:jc w:val="center"/>
              <w:rPr>
                <w:rFonts w:ascii="仿宋" w:hAnsi="仿宋" w:eastAsia="仿宋" w:cs="宋体"/>
                <w:sz w:val="22"/>
              </w:rPr>
            </w:pPr>
            <w:r>
              <w:rPr>
                <w:rFonts w:hint="eastAsia" w:ascii="仿宋" w:hAnsi="仿宋" w:eastAsia="仿宋"/>
                <w:sz w:val="22"/>
              </w:rPr>
              <w:t>11</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0872D6A">
            <w:pPr>
              <w:widowControl/>
              <w:snapToGrid w:val="0"/>
              <w:jc w:val="left"/>
              <w:rPr>
                <w:rFonts w:ascii="仿宋" w:hAnsi="仿宋" w:eastAsia="仿宋"/>
                <w:sz w:val="22"/>
              </w:rPr>
            </w:pPr>
            <w:r>
              <w:rPr>
                <w:rFonts w:hint="eastAsia" w:ascii="仿宋" w:hAnsi="仿宋" w:eastAsia="仿宋"/>
                <w:sz w:val="22"/>
              </w:rPr>
              <w:t>数据库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95494C">
            <w:pPr>
              <w:snapToGrid w:val="0"/>
              <w:rPr>
                <w:rFonts w:ascii="仿宋" w:hAnsi="仿宋" w:eastAsia="仿宋"/>
                <w:sz w:val="2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0C3255">
            <w:pPr>
              <w:widowControl/>
              <w:snapToGrid w:val="0"/>
              <w:rPr>
                <w:rFonts w:hint="eastAsia" w:ascii="仿宋" w:hAnsi="仿宋" w:eastAsia="仿宋" w:cs="Arial"/>
                <w:color w:val="000000"/>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11EE04">
            <w:pPr>
              <w:autoSpaceDN w:val="0"/>
              <w:snapToGrid w:val="0"/>
              <w:jc w:val="center"/>
              <w:textAlignment w:val="center"/>
              <w:rPr>
                <w:rFonts w:hint="eastAsia" w:ascii="仿宋" w:hAnsi="仿宋" w:eastAsia="仿宋" w:cs="Arial"/>
                <w:color w:val="000000"/>
                <w:kern w:val="0"/>
                <w:sz w:val="22"/>
                <w:lang w:eastAsia="zh-CN"/>
              </w:rPr>
            </w:pPr>
            <w:r>
              <w:rPr>
                <w:rFonts w:hint="eastAsia" w:ascii="仿宋" w:hAnsi="仿宋" w:eastAsia="仿宋" w:cs="Arial"/>
                <w:color w:val="000000"/>
                <w:kern w:val="0"/>
                <w:sz w:val="22"/>
                <w:highlight w:val="none"/>
                <w:lang w:val="en-US" w:eastAsia="zh-CN"/>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258908">
            <w:pPr>
              <w:widowControl/>
              <w:snapToGrid w:val="0"/>
              <w:ind w:firstLine="220" w:firstLineChars="100"/>
              <w:rPr>
                <w:rFonts w:hint="eastAsia" w:ascii="仿宋" w:hAnsi="仿宋" w:eastAsia="仿宋" w:cs="宋体"/>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9CFC6C">
            <w:pPr>
              <w:widowControl/>
              <w:snapToGrid w:val="0"/>
              <w:rPr>
                <w:rFonts w:hint="eastAsia" w:ascii="仿宋" w:hAnsi="仿宋" w:eastAsia="仿宋" w:cs="宋体"/>
                <w:kern w:val="0"/>
                <w:sz w:val="22"/>
              </w:rPr>
            </w:pPr>
            <w:r>
              <w:rPr>
                <w:rFonts w:hint="eastAsia" w:ascii="仿宋" w:hAnsi="仿宋" w:eastAsia="仿宋" w:cs="宋体"/>
                <w:kern w:val="0"/>
                <w:sz w:val="22"/>
              </w:rPr>
              <w:t>620000</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2C96ED1A">
            <w:pPr>
              <w:pStyle w:val="9"/>
              <w:snapToGrid w:val="0"/>
              <w:spacing w:line="240" w:lineRule="auto"/>
              <w:ind w:firstLine="440"/>
              <w:jc w:val="center"/>
              <w:rPr>
                <w:rFonts w:ascii="仿宋" w:hAnsi="仿宋" w:eastAsia="仿宋"/>
                <w:kern w:val="2"/>
                <w:sz w:val="22"/>
                <w:szCs w:val="22"/>
              </w:rPr>
            </w:pPr>
          </w:p>
        </w:tc>
      </w:tr>
      <w:tr w14:paraId="6342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6778" w:type="dxa"/>
            <w:gridSpan w:val="6"/>
            <w:tcBorders>
              <w:top w:val="single" w:color="auto" w:sz="4" w:space="0"/>
              <w:left w:val="single" w:color="auto" w:sz="4" w:space="0"/>
              <w:bottom w:val="single" w:color="auto" w:sz="4" w:space="0"/>
              <w:right w:val="single" w:color="auto" w:sz="4" w:space="0"/>
            </w:tcBorders>
            <w:noWrap w:val="0"/>
            <w:vAlign w:val="center"/>
          </w:tcPr>
          <w:p w14:paraId="1B6CA887">
            <w:pPr>
              <w:widowControl/>
              <w:snapToGrid w:val="0"/>
              <w:ind w:firstLine="440"/>
              <w:jc w:val="left"/>
              <w:rPr>
                <w:rFonts w:ascii="仿宋" w:hAnsi="仿宋" w:eastAsia="仿宋"/>
                <w:sz w:val="22"/>
              </w:rPr>
            </w:pPr>
            <w:r>
              <w:rPr>
                <w:rFonts w:hint="eastAsia" w:ascii="仿宋" w:hAnsi="仿宋" w:eastAsia="仿宋"/>
                <w:sz w:val="22"/>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6E2689">
            <w:pPr>
              <w:widowControl/>
              <w:snapToGrid w:val="0"/>
              <w:rPr>
                <w:rFonts w:hint="eastAsia" w:ascii="仿宋" w:hAnsi="仿宋" w:eastAsia="仿宋" w:cs="宋体"/>
                <w:kern w:val="0"/>
                <w:sz w:val="22"/>
              </w:rPr>
            </w:pPr>
            <w:r>
              <w:rPr>
                <w:rFonts w:hint="eastAsia" w:ascii="仿宋" w:hAnsi="仿宋" w:eastAsia="仿宋" w:cs="宋体"/>
                <w:kern w:val="0"/>
                <w:sz w:val="22"/>
              </w:rPr>
              <w:t>620000</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1A3DDD4D">
            <w:pPr>
              <w:pStyle w:val="9"/>
              <w:snapToGrid w:val="0"/>
              <w:spacing w:line="240" w:lineRule="auto"/>
              <w:ind w:firstLine="440"/>
              <w:jc w:val="center"/>
              <w:rPr>
                <w:rFonts w:ascii="仿宋" w:hAnsi="仿宋" w:eastAsia="仿宋"/>
                <w:kern w:val="2"/>
                <w:sz w:val="22"/>
                <w:szCs w:val="22"/>
              </w:rPr>
            </w:pPr>
          </w:p>
        </w:tc>
      </w:tr>
      <w:tr w14:paraId="4185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820" w:type="dxa"/>
            <w:gridSpan w:val="8"/>
            <w:tcBorders>
              <w:top w:val="single" w:color="auto" w:sz="4" w:space="0"/>
              <w:left w:val="single" w:color="auto" w:sz="4" w:space="0"/>
              <w:bottom w:val="single" w:color="auto" w:sz="4" w:space="0"/>
              <w:right w:val="single" w:color="auto" w:sz="4" w:space="0"/>
            </w:tcBorders>
            <w:noWrap w:val="0"/>
            <w:vAlign w:val="center"/>
          </w:tcPr>
          <w:p w14:paraId="40CA7307">
            <w:pPr>
              <w:pStyle w:val="27"/>
              <w:snapToGrid w:val="0"/>
              <w:rPr>
                <w:rFonts w:ascii="仿宋" w:hAnsi="仿宋" w:eastAsia="仿宋"/>
                <w:b/>
                <w:color w:val="auto"/>
                <w:sz w:val="22"/>
                <w:szCs w:val="22"/>
              </w:rPr>
            </w:pPr>
            <w:r>
              <w:rPr>
                <w:rFonts w:hint="eastAsia" w:ascii="仿宋" w:hAnsi="仿宋" w:eastAsia="仿宋"/>
                <w:b/>
                <w:color w:val="auto"/>
                <w:sz w:val="22"/>
                <w:szCs w:val="22"/>
              </w:rPr>
              <w:t>注：数据库调试及其它均含在单项报价中</w:t>
            </w:r>
          </w:p>
        </w:tc>
      </w:tr>
      <w:tr w14:paraId="51F1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20" w:type="dxa"/>
            <w:gridSpan w:val="8"/>
            <w:tcBorders>
              <w:top w:val="single" w:color="auto" w:sz="4" w:space="0"/>
              <w:left w:val="single" w:color="auto" w:sz="4" w:space="0"/>
              <w:bottom w:val="single" w:color="auto" w:sz="4" w:space="0"/>
              <w:right w:val="single" w:color="auto" w:sz="4" w:space="0"/>
            </w:tcBorders>
            <w:noWrap w:val="0"/>
            <w:vAlign w:val="center"/>
          </w:tcPr>
          <w:p w14:paraId="735D214A">
            <w:pPr>
              <w:pStyle w:val="27"/>
              <w:snapToGrid w:val="0"/>
              <w:rPr>
                <w:rFonts w:ascii="仿宋" w:hAnsi="仿宋" w:eastAsia="仿宋"/>
                <w:sz w:val="22"/>
                <w:szCs w:val="22"/>
              </w:rPr>
            </w:pPr>
            <w:r>
              <w:rPr>
                <w:rFonts w:hint="eastAsia" w:ascii="仿宋" w:hAnsi="仿宋" w:eastAsia="仿宋"/>
                <w:sz w:val="22"/>
                <w:szCs w:val="22"/>
              </w:rPr>
              <w:t>投标总报价：620000 人民币大写：陆拾贰万元整</w:t>
            </w:r>
          </w:p>
        </w:tc>
      </w:tr>
    </w:tbl>
    <w:p w14:paraId="6B839EC3">
      <w:pPr>
        <w:spacing w:line="318" w:lineRule="auto"/>
        <w:rPr>
          <w:lang w:eastAsia="zh-CN"/>
        </w:rPr>
      </w:pPr>
    </w:p>
    <w:p w14:paraId="227DAB56">
      <w:pPr>
        <w:pStyle w:val="2"/>
        <w:ind w:firstLine="643"/>
        <w:jc w:val="center"/>
        <w:rPr>
          <w:rFonts w:hint="eastAsia" w:ascii="仿宋" w:hAnsi="仿宋" w:eastAsia="仿宋" w:cs="仿宋"/>
        </w:rPr>
      </w:pPr>
      <w:bookmarkStart w:id="81" w:name="_Toc28799"/>
      <w:r>
        <w:rPr>
          <w:rFonts w:hint="eastAsia" w:ascii="仿宋" w:hAnsi="仿宋" w:eastAsia="仿宋" w:cs="仿宋"/>
        </w:rPr>
        <w:t>技术要求及规格参数</w:t>
      </w:r>
    </w:p>
    <w:p w14:paraId="1135293E">
      <w:pPr>
        <w:snapToGrid w:val="0"/>
        <w:ind w:firstLine="643"/>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说明：凡下列技术指标中有品牌描述或指向某品牌的指标描述均为参考指标。</w:t>
      </w:r>
    </w:p>
    <w:p w14:paraId="0C197241">
      <w:pPr>
        <w:snapToGrid w:val="0"/>
        <w:rPr>
          <w:rFonts w:hint="eastAsia" w:ascii="仿宋" w:hAnsi="仿宋" w:eastAsia="仿宋" w:cs="仿宋"/>
          <w:b/>
          <w:bCs/>
          <w:sz w:val="28"/>
          <w:szCs w:val="28"/>
        </w:rPr>
      </w:pPr>
      <w:r>
        <w:rPr>
          <w:rFonts w:hint="eastAsia" w:ascii="仿宋" w:hAnsi="仿宋" w:eastAsia="仿宋" w:cs="仿宋"/>
          <w:b/>
          <w:bCs/>
          <w:sz w:val="28"/>
          <w:szCs w:val="28"/>
        </w:rPr>
        <w:t>数据库一  百度文库高校版</w:t>
      </w:r>
    </w:p>
    <w:p w14:paraId="48A86C8C">
      <w:pPr>
        <w:snapToGrid w:val="0"/>
        <w:rPr>
          <w:rFonts w:hint="eastAsia" w:ascii="仿宋" w:hAnsi="仿宋" w:eastAsia="仿宋" w:cs="仿宋"/>
          <w:sz w:val="22"/>
        </w:rPr>
      </w:pPr>
      <w:r>
        <w:rPr>
          <w:rFonts w:hint="eastAsia" w:ascii="仿宋" w:hAnsi="仿宋" w:eastAsia="仿宋" w:cs="仿宋"/>
          <w:sz w:val="22"/>
        </w:rPr>
        <w:t>1.主要参数</w:t>
      </w:r>
    </w:p>
    <w:p w14:paraId="03AD2B29">
      <w:pPr>
        <w:snapToGrid w:val="0"/>
        <w:ind w:firstLine="440"/>
        <w:rPr>
          <w:rFonts w:hint="eastAsia" w:ascii="仿宋" w:hAnsi="仿宋" w:eastAsia="仿宋" w:cs="仿宋"/>
          <w:sz w:val="22"/>
        </w:rPr>
      </w:pPr>
      <w:r>
        <w:rPr>
          <w:rFonts w:hint="eastAsia" w:ascii="仿宋" w:hAnsi="仿宋" w:eastAsia="仿宋" w:cs="仿宋"/>
          <w:sz w:val="22"/>
        </w:rPr>
        <w:t>1.1.资源介绍：文档涉及教育、专业资料、实用文档、资格考试等领域；覆盖31个主流行业，共235个细分资料库，以及15个具有文库特色的在线专题库。资源由5000家专业机构与30万专业人士提供，在资源的生产上奠定了资源的权威性及广度。</w:t>
      </w:r>
    </w:p>
    <w:p w14:paraId="429278A0">
      <w:pPr>
        <w:snapToGrid w:val="0"/>
        <w:ind w:firstLine="440"/>
        <w:rPr>
          <w:rFonts w:hint="eastAsia" w:ascii="仿宋" w:hAnsi="仿宋" w:eastAsia="仿宋" w:cs="仿宋"/>
          <w:sz w:val="22"/>
        </w:rPr>
      </w:pPr>
      <w:r>
        <w:rPr>
          <w:rFonts w:hint="eastAsia" w:ascii="仿宋" w:hAnsi="仿宋" w:eastAsia="仿宋" w:cs="仿宋"/>
          <w:sz w:val="22"/>
        </w:rPr>
        <w:t>1.2.适用对象：服务于全年龄段用户，其中教师、学生、研究员等教育行业人群占比50%以上。</w:t>
      </w:r>
    </w:p>
    <w:p w14:paraId="638C447C">
      <w:pPr>
        <w:snapToGrid w:val="0"/>
        <w:ind w:firstLine="440"/>
        <w:rPr>
          <w:rFonts w:hint="eastAsia" w:ascii="仿宋" w:hAnsi="仿宋" w:eastAsia="仿宋" w:cs="仿宋"/>
          <w:sz w:val="22"/>
        </w:rPr>
      </w:pPr>
      <w:r>
        <w:rPr>
          <w:rFonts w:hint="eastAsia" w:ascii="仿宋" w:hAnsi="仿宋" w:eastAsia="仿宋" w:cs="仿宋"/>
          <w:sz w:val="22"/>
        </w:rPr>
        <w:t>1.3.收录情况：收录1991年至今逾3.5亿份文档。</w:t>
      </w:r>
    </w:p>
    <w:p w14:paraId="1B8CF9E9">
      <w:pPr>
        <w:snapToGrid w:val="0"/>
        <w:ind w:firstLine="440"/>
        <w:rPr>
          <w:rFonts w:hint="eastAsia" w:ascii="仿宋" w:hAnsi="仿宋" w:eastAsia="仿宋" w:cs="仿宋"/>
          <w:sz w:val="22"/>
        </w:rPr>
      </w:pPr>
      <w:r>
        <w:rPr>
          <w:rFonts w:hint="eastAsia" w:ascii="仿宋" w:hAnsi="仿宋" w:eastAsia="仿宋" w:cs="仿宋"/>
          <w:sz w:val="22"/>
        </w:rPr>
        <w:t>1.4.资源特点：应用型数据库。</w:t>
      </w:r>
    </w:p>
    <w:p w14:paraId="0F9D76CB">
      <w:pPr>
        <w:snapToGrid w:val="0"/>
        <w:ind w:firstLine="440"/>
        <w:rPr>
          <w:rFonts w:hint="eastAsia" w:ascii="仿宋" w:hAnsi="仿宋" w:eastAsia="仿宋" w:cs="仿宋"/>
          <w:sz w:val="22"/>
        </w:rPr>
      </w:pPr>
      <w:r>
        <w:rPr>
          <w:rFonts w:hint="eastAsia" w:ascii="仿宋" w:hAnsi="仿宋" w:eastAsia="仿宋" w:cs="仿宋"/>
          <w:sz w:val="22"/>
        </w:rPr>
        <w:t>1.5.更新情况：每分钟更新，无滞后性；每日新增文档10万份。</w:t>
      </w:r>
    </w:p>
    <w:p w14:paraId="3FCFF2D5">
      <w:pPr>
        <w:snapToGrid w:val="0"/>
        <w:ind w:firstLine="440"/>
        <w:rPr>
          <w:rFonts w:hint="eastAsia" w:ascii="仿宋" w:hAnsi="仿宋" w:eastAsia="仿宋" w:cs="仿宋"/>
          <w:sz w:val="22"/>
        </w:rPr>
      </w:pPr>
      <w:r>
        <w:rPr>
          <w:rFonts w:hint="eastAsia" w:ascii="仿宋" w:hAnsi="仿宋" w:eastAsia="仿宋" w:cs="仿宋"/>
          <w:sz w:val="22"/>
        </w:rPr>
        <w:t>1.6.撤销情况：撤销比例小于万分之一，保证数据库资源的使用稳定。</w:t>
      </w:r>
    </w:p>
    <w:p w14:paraId="617079D7">
      <w:pPr>
        <w:snapToGrid w:val="0"/>
        <w:ind w:firstLine="440"/>
        <w:rPr>
          <w:rFonts w:hint="eastAsia" w:ascii="仿宋" w:hAnsi="仿宋" w:eastAsia="仿宋" w:cs="仿宋"/>
          <w:sz w:val="22"/>
        </w:rPr>
      </w:pPr>
      <w:r>
        <w:rPr>
          <w:rFonts w:hint="eastAsia" w:ascii="仿宋" w:hAnsi="仿宋" w:eastAsia="仿宋" w:cs="仿宋"/>
          <w:sz w:val="22"/>
        </w:rPr>
        <w:t>1.7.访问方式：用户可通过学校IP访问，对硬件环境无要求。</w:t>
      </w:r>
    </w:p>
    <w:p w14:paraId="51F078E0">
      <w:pPr>
        <w:snapToGrid w:val="0"/>
        <w:ind w:firstLine="440"/>
        <w:rPr>
          <w:rFonts w:hint="eastAsia" w:ascii="仿宋" w:hAnsi="仿宋" w:eastAsia="仿宋" w:cs="仿宋"/>
          <w:sz w:val="22"/>
        </w:rPr>
      </w:pPr>
      <w:r>
        <w:rPr>
          <w:rFonts w:hint="eastAsia" w:ascii="仿宋" w:hAnsi="仿宋" w:eastAsia="仿宋" w:cs="仿宋"/>
          <w:sz w:val="22"/>
        </w:rPr>
        <w:t>1.8.资源使用：支持在线预览全文、本地下载及二次编辑。</w:t>
      </w:r>
    </w:p>
    <w:p w14:paraId="6A381A23">
      <w:pPr>
        <w:snapToGrid w:val="0"/>
        <w:ind w:firstLine="440"/>
        <w:rPr>
          <w:rFonts w:hint="eastAsia" w:ascii="仿宋" w:hAnsi="仿宋" w:eastAsia="仿宋" w:cs="仿宋"/>
          <w:sz w:val="22"/>
        </w:rPr>
      </w:pPr>
      <w:r>
        <w:rPr>
          <w:rFonts w:hint="eastAsia" w:ascii="仿宋" w:hAnsi="仿宋" w:eastAsia="仿宋" w:cs="仿宋"/>
          <w:sz w:val="22"/>
        </w:rPr>
        <w:t>1.9.检索系统：用户可输入检索词，在所购买数据库范围内，进行实时检索，并可依据“相关性”、“上传时间”、“好评度”等因素将结果排序；此外用户可根据资源所在分类及专业机构类型进行筛选，快速找到所需的资料。</w:t>
      </w:r>
    </w:p>
    <w:p w14:paraId="6CEC6ABC">
      <w:pPr>
        <w:snapToGrid w:val="0"/>
        <w:ind w:firstLine="440"/>
        <w:rPr>
          <w:rFonts w:hint="eastAsia" w:ascii="仿宋" w:hAnsi="仿宋" w:eastAsia="仿宋" w:cs="仿宋"/>
          <w:sz w:val="22"/>
        </w:rPr>
      </w:pPr>
      <w:r>
        <w:rPr>
          <w:rFonts w:hint="eastAsia" w:ascii="仿宋" w:hAnsi="仿宋" w:eastAsia="仿宋" w:cs="仿宋"/>
          <w:sz w:val="22"/>
        </w:rPr>
        <w:t>1.10.检索界面：简单易用，包含联想功能，有效提高用户查找效率。</w:t>
      </w:r>
    </w:p>
    <w:p w14:paraId="2373D6A3">
      <w:pPr>
        <w:snapToGrid w:val="0"/>
        <w:ind w:firstLine="440"/>
        <w:rPr>
          <w:rFonts w:hint="eastAsia" w:ascii="仿宋" w:hAnsi="仿宋" w:eastAsia="仿宋" w:cs="仿宋"/>
          <w:sz w:val="22"/>
        </w:rPr>
      </w:pPr>
      <w:r>
        <w:rPr>
          <w:rFonts w:hint="eastAsia" w:ascii="仿宋" w:hAnsi="仿宋" w:eastAsia="仿宋" w:cs="仿宋"/>
          <w:sz w:val="22"/>
        </w:rPr>
        <w:t>1.11.检索技术：基于CRF算法分词、贝叶斯分类语言识别等机器学习理论、结合多种数据挖掘优化手段的智能化、可扩展、高稳定性的分布式海量数据检索引擎。</w:t>
      </w:r>
    </w:p>
    <w:p w14:paraId="0395D347">
      <w:pPr>
        <w:snapToGrid w:val="0"/>
        <w:ind w:firstLine="440"/>
        <w:rPr>
          <w:rFonts w:hint="eastAsia" w:ascii="仿宋" w:hAnsi="仿宋" w:eastAsia="仿宋" w:cs="仿宋"/>
          <w:sz w:val="22"/>
        </w:rPr>
      </w:pPr>
      <w:r>
        <w:rPr>
          <w:rFonts w:hint="eastAsia" w:ascii="仿宋" w:hAnsi="仿宋" w:eastAsia="仿宋" w:cs="仿宋"/>
          <w:sz w:val="22"/>
        </w:rPr>
        <w:t>1.12.文档悬赏：此功能是用户之间相互协作、实现资源共享的有效服务模式，可让用户快速获得所需文献。</w:t>
      </w:r>
    </w:p>
    <w:p w14:paraId="23B417E3">
      <w:pPr>
        <w:snapToGrid w:val="0"/>
        <w:ind w:firstLine="440"/>
        <w:rPr>
          <w:rFonts w:hint="eastAsia" w:ascii="仿宋" w:hAnsi="仿宋" w:eastAsia="仿宋" w:cs="仿宋"/>
          <w:sz w:val="22"/>
        </w:rPr>
      </w:pPr>
      <w:r>
        <w:rPr>
          <w:rFonts w:hint="eastAsia" w:ascii="仿宋" w:hAnsi="仿宋" w:eastAsia="仿宋" w:cs="仿宋"/>
          <w:sz w:val="22"/>
        </w:rPr>
        <w:t>1.13.用户帮助：提供在线帮助服务，实时为用户解决文档需求相关问题。</w:t>
      </w:r>
    </w:p>
    <w:p w14:paraId="6966A059">
      <w:pPr>
        <w:snapToGrid w:val="0"/>
        <w:ind w:firstLine="440"/>
        <w:rPr>
          <w:rFonts w:hint="eastAsia" w:ascii="仿宋" w:hAnsi="仿宋" w:eastAsia="仿宋" w:cs="仿宋"/>
          <w:sz w:val="22"/>
        </w:rPr>
      </w:pPr>
      <w:r>
        <w:rPr>
          <w:rFonts w:hint="eastAsia" w:ascii="仿宋" w:hAnsi="仿宋" w:eastAsia="仿宋" w:cs="仿宋"/>
          <w:sz w:val="22"/>
        </w:rPr>
        <w:t>1.14.服务稳定：在教育网、公网均架设了服务器，保障用户平稳、顺畅使用。用户访问速度为100-200ms，服务器稳定性为99.999%，可支持5000万人同时在线。</w:t>
      </w:r>
    </w:p>
    <w:p w14:paraId="3B87795E">
      <w:pPr>
        <w:snapToGrid w:val="0"/>
        <w:rPr>
          <w:rFonts w:hint="eastAsia" w:ascii="仿宋" w:hAnsi="仿宋" w:eastAsia="仿宋" w:cs="仿宋"/>
          <w:sz w:val="22"/>
        </w:rPr>
      </w:pPr>
      <w:r>
        <w:rPr>
          <w:rFonts w:hint="eastAsia" w:ascii="仿宋" w:hAnsi="仿宋" w:eastAsia="仿宋" w:cs="仿宋"/>
          <w:sz w:val="22"/>
        </w:rPr>
        <w:t>2.售后服务</w:t>
      </w:r>
    </w:p>
    <w:p w14:paraId="709FA8B1">
      <w:pPr>
        <w:snapToGrid w:val="0"/>
        <w:rPr>
          <w:rFonts w:hint="eastAsia" w:ascii="仿宋" w:hAnsi="仿宋" w:eastAsia="仿宋" w:cs="仿宋"/>
          <w:sz w:val="22"/>
        </w:rPr>
      </w:pPr>
      <w:r>
        <w:rPr>
          <w:rFonts w:hint="eastAsia" w:ascii="仿宋" w:hAnsi="仿宋" w:eastAsia="仿宋" w:cs="仿宋"/>
          <w:sz w:val="22"/>
        </w:rPr>
        <w:t>2.1.免费提供技术培训和技术咨询。</w:t>
      </w:r>
    </w:p>
    <w:p w14:paraId="410BA90C">
      <w:pPr>
        <w:snapToGrid w:val="0"/>
        <w:rPr>
          <w:rFonts w:hint="eastAsia" w:ascii="仿宋" w:hAnsi="仿宋" w:eastAsia="仿宋" w:cs="仿宋"/>
          <w:sz w:val="22"/>
        </w:rPr>
      </w:pPr>
      <w:r>
        <w:rPr>
          <w:rFonts w:hint="eastAsia" w:ascii="仿宋" w:hAnsi="仿宋" w:eastAsia="仿宋" w:cs="仿宋"/>
          <w:sz w:val="22"/>
        </w:rPr>
        <w:t>2.2.数据库发生故障，全天24小时提供在线或上门维护服务。</w:t>
      </w:r>
    </w:p>
    <w:p w14:paraId="2D9CFD00">
      <w:pPr>
        <w:snapToGrid w:val="0"/>
        <w:rPr>
          <w:rFonts w:hint="eastAsia" w:ascii="仿宋" w:hAnsi="仿宋" w:eastAsia="仿宋" w:cs="仿宋"/>
          <w:sz w:val="22"/>
        </w:rPr>
      </w:pPr>
      <w:r>
        <w:rPr>
          <w:rFonts w:hint="eastAsia" w:ascii="仿宋" w:hAnsi="仿宋" w:eastAsia="仿宋" w:cs="仿宋"/>
          <w:sz w:val="22"/>
        </w:rPr>
        <w:t>2.3.因版权问题而引发的知识产权纠纷由供应商负责解决并承担采购方全部损失。</w:t>
      </w:r>
    </w:p>
    <w:p w14:paraId="54F98EB6">
      <w:pPr>
        <w:snapToGrid w:val="0"/>
        <w:rPr>
          <w:rFonts w:hint="eastAsia" w:ascii="仿宋" w:hAnsi="仿宋" w:eastAsia="仿宋" w:cs="仿宋"/>
          <w:sz w:val="22"/>
        </w:rPr>
      </w:pPr>
      <w:r>
        <w:rPr>
          <w:rFonts w:hint="eastAsia" w:ascii="仿宋" w:hAnsi="仿宋" w:eastAsia="仿宋" w:cs="仿宋"/>
          <w:sz w:val="22"/>
        </w:rPr>
        <w:t>2.4.使用统计：提供使用期间文档下载明细日志。</w:t>
      </w:r>
    </w:p>
    <w:p w14:paraId="12E28495">
      <w:pPr>
        <w:snapToGrid w:val="0"/>
        <w:rPr>
          <w:rFonts w:hint="eastAsia" w:ascii="仿宋" w:hAnsi="仿宋" w:eastAsia="仿宋" w:cs="仿宋"/>
          <w:b/>
          <w:bCs/>
          <w:sz w:val="28"/>
          <w:szCs w:val="28"/>
        </w:rPr>
      </w:pPr>
      <w:r>
        <w:rPr>
          <w:rFonts w:hint="eastAsia" w:ascii="仿宋" w:hAnsi="仿宋" w:eastAsia="仿宋" w:cs="仿宋"/>
          <w:sz w:val="22"/>
        </w:rPr>
        <w:t>2.5.资源存档：在采购服务期间内，百度文库以租用形式提供采购范围内全部资料和采购期间内更新的资料</w:t>
      </w:r>
    </w:p>
    <w:p w14:paraId="3BA02305">
      <w:pPr>
        <w:snapToGrid w:val="0"/>
        <w:rPr>
          <w:rFonts w:hint="eastAsia" w:ascii="仿宋" w:hAnsi="仿宋" w:eastAsia="仿宋" w:cs="仿宋"/>
          <w:b/>
          <w:bCs/>
          <w:sz w:val="28"/>
          <w:szCs w:val="28"/>
        </w:rPr>
      </w:pPr>
    </w:p>
    <w:p w14:paraId="1AFE020B">
      <w:pPr>
        <w:snapToGrid w:val="0"/>
        <w:rPr>
          <w:rFonts w:hint="eastAsia" w:ascii="仿宋" w:hAnsi="仿宋" w:eastAsia="仿宋" w:cs="仿宋"/>
          <w:b/>
          <w:bCs/>
          <w:sz w:val="28"/>
          <w:szCs w:val="28"/>
        </w:rPr>
      </w:pPr>
      <w:r>
        <w:rPr>
          <w:rFonts w:hint="eastAsia" w:ascii="仿宋" w:hAnsi="仿宋" w:eastAsia="仿宋" w:cs="仿宋"/>
          <w:b/>
          <w:bCs/>
          <w:sz w:val="28"/>
          <w:szCs w:val="28"/>
        </w:rPr>
        <w:t>数据库二  掌阅精选电子图书数据库</w:t>
      </w:r>
    </w:p>
    <w:p w14:paraId="46903568">
      <w:pPr>
        <w:snapToGrid w:val="0"/>
        <w:rPr>
          <w:rFonts w:hint="eastAsia" w:ascii="仿宋" w:hAnsi="仿宋" w:eastAsia="仿宋" w:cs="仿宋"/>
          <w:sz w:val="22"/>
        </w:rPr>
      </w:pPr>
      <w:r>
        <w:rPr>
          <w:rFonts w:hint="eastAsia" w:ascii="仿宋" w:hAnsi="仿宋" w:eastAsia="仿宋" w:cs="仿宋"/>
          <w:sz w:val="22"/>
        </w:rPr>
        <w:t>1.主要参数</w:t>
      </w:r>
    </w:p>
    <w:p w14:paraId="65E164FE">
      <w:pPr>
        <w:snapToGrid w:val="0"/>
        <w:rPr>
          <w:rFonts w:hint="eastAsia" w:ascii="仿宋" w:hAnsi="仿宋" w:eastAsia="仿宋" w:cs="仿宋"/>
          <w:sz w:val="22"/>
        </w:rPr>
      </w:pPr>
      <w:r>
        <w:rPr>
          <w:rFonts w:hint="eastAsia" w:ascii="仿宋" w:hAnsi="仿宋" w:eastAsia="仿宋" w:cs="仿宋"/>
          <w:sz w:val="22"/>
        </w:rPr>
        <w:t>1.1平台提供电子图书20万册、有声书50万集的远程访问服务，书籍中包含独家好书、豆瓣高分、当当/亚马逊畅销榜、大奖书系等分类。涵盖工学、管理学、经济学、文学、马列主义、毛泽东思想、哲学、社会科学、自然科学不低于9大部类。</w:t>
      </w:r>
    </w:p>
    <w:p w14:paraId="7B68AAF2">
      <w:pPr>
        <w:snapToGrid w:val="0"/>
        <w:rPr>
          <w:rFonts w:hint="eastAsia" w:ascii="仿宋" w:hAnsi="仿宋" w:eastAsia="仿宋" w:cs="仿宋"/>
          <w:sz w:val="22"/>
        </w:rPr>
      </w:pPr>
      <w:r>
        <w:rPr>
          <w:rFonts w:hint="eastAsia" w:ascii="仿宋" w:hAnsi="仿宋" w:eastAsia="仿宋" w:cs="仿宋"/>
          <w:sz w:val="22"/>
        </w:rPr>
        <w:t>1.2服务模式：通过数据库访问网址注册登录，无并发用户数限制。</w:t>
      </w:r>
    </w:p>
    <w:p w14:paraId="1489116C">
      <w:pPr>
        <w:snapToGrid w:val="0"/>
        <w:rPr>
          <w:rFonts w:hint="eastAsia" w:ascii="仿宋" w:hAnsi="仿宋" w:eastAsia="仿宋" w:cs="仿宋"/>
          <w:sz w:val="22"/>
        </w:rPr>
      </w:pPr>
      <w:r>
        <w:rPr>
          <w:rFonts w:hint="eastAsia" w:ascii="仿宋" w:hAnsi="仿宋" w:eastAsia="仿宋" w:cs="仿宋"/>
          <w:sz w:val="22"/>
        </w:rPr>
        <w:t>1.3数据更新：实时更新。</w:t>
      </w:r>
    </w:p>
    <w:p w14:paraId="3767842B">
      <w:pPr>
        <w:snapToGrid w:val="0"/>
        <w:rPr>
          <w:rFonts w:hint="eastAsia" w:ascii="仿宋" w:hAnsi="仿宋" w:eastAsia="仿宋" w:cs="仿宋"/>
          <w:sz w:val="22"/>
        </w:rPr>
      </w:pPr>
      <w:r>
        <w:rPr>
          <w:rFonts w:hint="eastAsia" w:ascii="仿宋" w:hAnsi="仿宋" w:eastAsia="仿宋" w:cs="仿宋"/>
          <w:sz w:val="22"/>
        </w:rPr>
        <w:t>1.4版权要求：供应商所提供数据库的内容必须符合我国的相关法律、法规，因版权问题而引发的知识产权纠纷由供应商负全部法律责任。</w:t>
      </w:r>
    </w:p>
    <w:p w14:paraId="549E3A9D">
      <w:pPr>
        <w:snapToGrid w:val="0"/>
        <w:rPr>
          <w:rFonts w:hint="eastAsia" w:ascii="仿宋" w:hAnsi="仿宋" w:eastAsia="仿宋" w:cs="仿宋"/>
          <w:sz w:val="22"/>
        </w:rPr>
      </w:pPr>
      <w:r>
        <w:rPr>
          <w:rFonts w:hint="eastAsia" w:ascii="仿宋" w:hAnsi="仿宋" w:eastAsia="仿宋" w:cs="仿宋"/>
          <w:sz w:val="22"/>
        </w:rPr>
        <w:t>1.5系统维护服务：提供对数据库及相关软件系统的定期维护服务。</w:t>
      </w:r>
    </w:p>
    <w:p w14:paraId="40FED933">
      <w:pPr>
        <w:snapToGrid w:val="0"/>
        <w:rPr>
          <w:rFonts w:hint="eastAsia" w:ascii="仿宋" w:hAnsi="仿宋" w:eastAsia="仿宋" w:cs="仿宋"/>
          <w:sz w:val="22"/>
        </w:rPr>
      </w:pPr>
      <w:r>
        <w:rPr>
          <w:rFonts w:hint="eastAsia" w:ascii="仿宋" w:hAnsi="仿宋" w:eastAsia="仿宋" w:cs="仿宋"/>
          <w:sz w:val="22"/>
        </w:rPr>
        <w:t>1.6咨询服务：通过包括电话、E-mail、QQ方式提供及时、高效的咨询服务。</w:t>
      </w:r>
    </w:p>
    <w:p w14:paraId="4A4C1933">
      <w:pPr>
        <w:snapToGrid w:val="0"/>
        <w:rPr>
          <w:rFonts w:hint="eastAsia" w:ascii="仿宋" w:hAnsi="仿宋" w:eastAsia="仿宋" w:cs="仿宋"/>
          <w:sz w:val="22"/>
        </w:rPr>
      </w:pPr>
      <w:r>
        <w:rPr>
          <w:rFonts w:hint="eastAsia" w:ascii="仿宋" w:hAnsi="仿宋" w:eastAsia="仿宋" w:cs="仿宋"/>
          <w:sz w:val="22"/>
        </w:rPr>
        <w:t>1.7培训服务：配合采购人开展各类型资源宣传推广工作。每年提供至少一次面向学校系统管理人员的技术培训服务，时间和方式由双方商定。</w:t>
      </w:r>
    </w:p>
    <w:p w14:paraId="00AFD0ED">
      <w:pPr>
        <w:snapToGrid w:val="0"/>
        <w:rPr>
          <w:rFonts w:hint="eastAsia" w:ascii="仿宋" w:hAnsi="仿宋" w:eastAsia="仿宋" w:cs="仿宋"/>
          <w:sz w:val="22"/>
        </w:rPr>
      </w:pPr>
      <w:r>
        <w:rPr>
          <w:rFonts w:hint="eastAsia" w:ascii="仿宋" w:hAnsi="仿宋" w:eastAsia="仿宋" w:cs="仿宋"/>
          <w:sz w:val="22"/>
        </w:rPr>
        <w:t>1.8统计服务：根据采购人的相关要求提供电子资源的使用统计分析报告，并保证统计数据的真实性。</w:t>
      </w:r>
    </w:p>
    <w:p w14:paraId="7B9475C3">
      <w:pPr>
        <w:snapToGrid w:val="0"/>
        <w:rPr>
          <w:rFonts w:hint="eastAsia" w:ascii="仿宋" w:hAnsi="仿宋" w:eastAsia="仿宋" w:cs="仿宋"/>
          <w:sz w:val="22"/>
        </w:rPr>
      </w:pPr>
      <w:r>
        <w:rPr>
          <w:rFonts w:hint="eastAsia" w:ascii="仿宋" w:hAnsi="仿宋" w:eastAsia="仿宋" w:cs="仿宋"/>
          <w:sz w:val="22"/>
        </w:rPr>
        <w:t>1.9供应商设1名专人负责与采购人进行业务及服务联系，保证数据库正常运行。如遇到供应商重大人事变动，涉及到与采购人的业务往来，须及时函告采购人。</w:t>
      </w:r>
    </w:p>
    <w:p w14:paraId="3B8ADC4F">
      <w:pPr>
        <w:snapToGrid w:val="0"/>
        <w:rPr>
          <w:rFonts w:hint="eastAsia" w:ascii="仿宋" w:hAnsi="仿宋" w:eastAsia="仿宋" w:cs="仿宋"/>
          <w:sz w:val="22"/>
        </w:rPr>
      </w:pPr>
      <w:r>
        <w:rPr>
          <w:rFonts w:hint="eastAsia" w:ascii="仿宋" w:hAnsi="仿宋" w:eastAsia="仿宋" w:cs="仿宋"/>
          <w:sz w:val="22"/>
        </w:rPr>
        <w:t>1.10使用方式：通过数据库访问网址注册登录，随时随地畅想阅读；无并发用户数限制。</w:t>
      </w:r>
    </w:p>
    <w:p w14:paraId="6DAD5B40">
      <w:pPr>
        <w:snapToGrid w:val="0"/>
        <w:rPr>
          <w:rFonts w:hint="eastAsia" w:ascii="仿宋" w:hAnsi="仿宋" w:eastAsia="仿宋" w:cs="仿宋"/>
          <w:sz w:val="22"/>
        </w:rPr>
      </w:pPr>
      <w:r>
        <w:rPr>
          <w:rFonts w:hint="eastAsia" w:ascii="仿宋" w:hAnsi="仿宋" w:eastAsia="仿宋" w:cs="仿宋"/>
          <w:sz w:val="22"/>
        </w:rPr>
        <w:t>1.11所有图书要求为EPUB精排版格式，专业的排版、精美的封面及插图，为读者提供高品质沉浸式的阅读体验。</w:t>
      </w:r>
    </w:p>
    <w:p w14:paraId="2D4CD6B6">
      <w:pPr>
        <w:snapToGrid w:val="0"/>
        <w:rPr>
          <w:rFonts w:hint="eastAsia" w:ascii="仿宋" w:hAnsi="仿宋" w:eastAsia="仿宋" w:cs="仿宋"/>
          <w:sz w:val="22"/>
        </w:rPr>
      </w:pPr>
      <w:r>
        <w:rPr>
          <w:rFonts w:hint="eastAsia" w:ascii="仿宋" w:hAnsi="仿宋" w:eastAsia="仿宋" w:cs="仿宋"/>
          <w:sz w:val="22"/>
        </w:rPr>
        <w:t>1.12提供多种阅读方式：包括 IOS\Android H5、小程序、APP、WEB 网页。</w:t>
      </w:r>
    </w:p>
    <w:p w14:paraId="085EE8E2">
      <w:pPr>
        <w:snapToGrid w:val="0"/>
        <w:rPr>
          <w:rFonts w:hint="eastAsia" w:ascii="仿宋" w:hAnsi="仿宋" w:eastAsia="仿宋" w:cs="仿宋"/>
          <w:sz w:val="22"/>
        </w:rPr>
      </w:pPr>
      <w:r>
        <w:rPr>
          <w:rFonts w:hint="eastAsia" w:ascii="仿宋" w:hAnsi="仿宋" w:eastAsia="仿宋" w:cs="仿宋"/>
          <w:sz w:val="22"/>
        </w:rPr>
        <w:t>1.13有按分类、关键字进行快速检索图书的功能。</w:t>
      </w:r>
    </w:p>
    <w:p w14:paraId="5477CB9C">
      <w:pPr>
        <w:snapToGrid w:val="0"/>
        <w:rPr>
          <w:rFonts w:hint="eastAsia" w:ascii="仿宋" w:hAnsi="仿宋" w:eastAsia="仿宋" w:cs="仿宋"/>
          <w:sz w:val="22"/>
        </w:rPr>
      </w:pPr>
      <w:r>
        <w:rPr>
          <w:rFonts w:hint="eastAsia" w:ascii="仿宋" w:hAnsi="仿宋" w:eastAsia="仿宋" w:cs="仿宋"/>
          <w:sz w:val="22"/>
        </w:rPr>
        <w:t>1.14阅读模式下包含自由调整字体大小、背景颜色、亮度、夜间模式等多种个性化设置的功能。</w:t>
      </w:r>
    </w:p>
    <w:p w14:paraId="20BFA0B4">
      <w:pPr>
        <w:snapToGrid w:val="0"/>
        <w:rPr>
          <w:rFonts w:hint="eastAsia" w:ascii="仿宋" w:hAnsi="仿宋" w:eastAsia="仿宋" w:cs="仿宋"/>
          <w:sz w:val="22"/>
        </w:rPr>
      </w:pPr>
      <w:r>
        <w:rPr>
          <w:rFonts w:hint="eastAsia" w:ascii="仿宋" w:hAnsi="仿宋" w:eastAsia="仿宋" w:cs="仿宋"/>
          <w:sz w:val="22"/>
        </w:rPr>
        <w:t>1.15提供不同的接入方式，支持提供APP、H5、PC、小程序全终端进行阅读，支持CARSI登录方式，支持用户体系对接及接口对接，能够满足群体中不同用户的阅读需求。</w:t>
      </w:r>
    </w:p>
    <w:p w14:paraId="5B052BB2">
      <w:pPr>
        <w:snapToGrid w:val="0"/>
        <w:rPr>
          <w:rFonts w:hint="eastAsia" w:ascii="仿宋" w:hAnsi="仿宋" w:eastAsia="仿宋" w:cs="仿宋"/>
          <w:sz w:val="22"/>
        </w:rPr>
      </w:pPr>
      <w:r>
        <w:rPr>
          <w:rFonts w:hint="eastAsia" w:ascii="仿宋" w:hAnsi="仿宋" w:eastAsia="仿宋" w:cs="仿宋"/>
          <w:sz w:val="22"/>
        </w:rPr>
        <w:t>1.16资源包含多家优质出版机构的正版内容，国内外知名图书公司和出版集团。</w:t>
      </w:r>
    </w:p>
    <w:p w14:paraId="2CAE1D6A">
      <w:pPr>
        <w:snapToGrid w:val="0"/>
        <w:rPr>
          <w:rFonts w:hint="eastAsia" w:ascii="仿宋" w:hAnsi="仿宋" w:eastAsia="仿宋" w:cs="仿宋"/>
          <w:sz w:val="22"/>
        </w:rPr>
      </w:pPr>
      <w:r>
        <w:rPr>
          <w:rFonts w:hint="eastAsia" w:ascii="仿宋" w:hAnsi="仿宋" w:eastAsia="仿宋" w:cs="仿宋"/>
          <w:sz w:val="22"/>
        </w:rPr>
        <w:t>1.17覆盖诺贝尔文学奖、茅盾文学奖、鲁迅文学奖、雨果奖、星云奖、文津图书奖、中国好书。"</w:t>
      </w:r>
      <w:r>
        <w:rPr>
          <w:rFonts w:hint="eastAsia" w:ascii="仿宋" w:hAnsi="仿宋" w:eastAsia="仿宋" w:cs="仿宋"/>
          <w:sz w:val="22"/>
        </w:rPr>
        <w:tab/>
      </w:r>
    </w:p>
    <w:p w14:paraId="085CACD1">
      <w:pPr>
        <w:snapToGrid w:val="0"/>
        <w:rPr>
          <w:rFonts w:hint="eastAsia" w:ascii="仿宋" w:hAnsi="仿宋" w:eastAsia="仿宋" w:cs="仿宋"/>
          <w:b/>
          <w:bCs/>
          <w:sz w:val="28"/>
          <w:szCs w:val="28"/>
        </w:rPr>
      </w:pPr>
    </w:p>
    <w:p w14:paraId="1B832975">
      <w:pPr>
        <w:snapToGrid w:val="0"/>
        <w:rPr>
          <w:rFonts w:hint="eastAsia" w:ascii="仿宋" w:hAnsi="仿宋" w:eastAsia="仿宋" w:cs="仿宋"/>
          <w:b/>
          <w:bCs/>
          <w:sz w:val="28"/>
          <w:szCs w:val="28"/>
        </w:rPr>
      </w:pPr>
      <w:r>
        <w:rPr>
          <w:rFonts w:hint="eastAsia" w:ascii="仿宋" w:hAnsi="仿宋" w:eastAsia="仿宋" w:cs="仿宋"/>
          <w:b/>
          <w:bCs/>
          <w:sz w:val="28"/>
          <w:szCs w:val="28"/>
        </w:rPr>
        <w:t>数据库三  红藏：进步期刊总汇（1915-1949）数据库</w:t>
      </w:r>
    </w:p>
    <w:p w14:paraId="21DAE40A">
      <w:pPr>
        <w:snapToGrid w:val="0"/>
        <w:rPr>
          <w:rFonts w:hint="eastAsia" w:ascii="仿宋" w:hAnsi="仿宋" w:eastAsia="仿宋" w:cs="仿宋"/>
          <w:sz w:val="22"/>
        </w:rPr>
      </w:pPr>
      <w:r>
        <w:rPr>
          <w:rFonts w:hint="eastAsia" w:ascii="仿宋" w:hAnsi="仿宋" w:eastAsia="仿宋" w:cs="仿宋"/>
          <w:sz w:val="22"/>
        </w:rPr>
        <w:t>1.主要参数</w:t>
      </w:r>
    </w:p>
    <w:p w14:paraId="2BB1CB69">
      <w:pPr>
        <w:snapToGrid w:val="0"/>
        <w:rPr>
          <w:rFonts w:hint="eastAsia" w:ascii="仿宋" w:hAnsi="仿宋" w:eastAsia="仿宋" w:cs="仿宋"/>
          <w:sz w:val="22"/>
        </w:rPr>
      </w:pPr>
      <w:r>
        <w:rPr>
          <w:rFonts w:hint="eastAsia" w:ascii="仿宋" w:hAnsi="仿宋" w:eastAsia="仿宋" w:cs="仿宋"/>
          <w:sz w:val="22"/>
        </w:rPr>
        <w:t>1.1平台收录1915年至1949年间期刊151种，共计12.5万篇文献，包括《中国共产党党报》、《中央政治通讯》、《党的工作》《党的建设》等70余中刊物在内的大量著名刊物，这些进步期刊，真实记录了中国共产党为民族独立、人民解放艰苦奋斗的光辉历程，生动再现了中国共产党人探索马克思主义中国化的历史轨迹，客观反映了新民主主义革命时期中国政治、军事、经济、文化、社会等诸多面相。</w:t>
      </w:r>
    </w:p>
    <w:p w14:paraId="4D8D2A24">
      <w:pPr>
        <w:snapToGrid w:val="0"/>
        <w:rPr>
          <w:rFonts w:hint="eastAsia" w:ascii="仿宋" w:hAnsi="仿宋" w:eastAsia="仿宋" w:cs="仿宋"/>
          <w:sz w:val="22"/>
        </w:rPr>
      </w:pPr>
      <w:r>
        <w:rPr>
          <w:rFonts w:hint="eastAsia" w:ascii="仿宋" w:hAnsi="仿宋" w:eastAsia="仿宋" w:cs="仿宋"/>
          <w:sz w:val="22"/>
        </w:rPr>
        <w:t>1.2数据库支持检索结果聚类分析：包括数据库信息、文献来源、文章栏目、作者、出版时间等多项聚类分析项，其中出版时间一项以时间轴表格形式呈现，通过对检索结果的二次分析，可有效提高检索效率。</w:t>
      </w:r>
    </w:p>
    <w:p w14:paraId="20D81D07">
      <w:pPr>
        <w:snapToGrid w:val="0"/>
        <w:rPr>
          <w:rFonts w:hint="eastAsia" w:ascii="仿宋" w:hAnsi="仿宋" w:eastAsia="仿宋" w:cs="仿宋"/>
          <w:sz w:val="22"/>
        </w:rPr>
      </w:pPr>
      <w:r>
        <w:rPr>
          <w:rFonts w:hint="eastAsia" w:ascii="仿宋" w:hAnsi="仿宋" w:eastAsia="仿宋" w:cs="仿宋"/>
          <w:sz w:val="22"/>
        </w:rPr>
        <w:t>1.3对于文献检索结果，提供预览、整本浏览文献阅读方式，提供150dpi以上清晰度的期刊文献PDF；通过整本浏览功能，可读取整期期刊进行阅读，包括期刊的封面页、封底页及版权信息页。</w:t>
      </w:r>
    </w:p>
    <w:p w14:paraId="669A2DD6">
      <w:pPr>
        <w:snapToGrid w:val="0"/>
        <w:rPr>
          <w:rFonts w:hint="eastAsia" w:ascii="仿宋" w:hAnsi="仿宋" w:eastAsia="仿宋" w:cs="仿宋"/>
          <w:sz w:val="22"/>
        </w:rPr>
      </w:pPr>
      <w:r>
        <w:rPr>
          <w:rFonts w:hint="eastAsia" w:ascii="仿宋" w:hAnsi="仿宋" w:eastAsia="仿宋" w:cs="仿宋"/>
          <w:sz w:val="22"/>
        </w:rPr>
        <w:t>1.4平台为用户提供了多维的导航服务功能，可以按数据库、及刊名首字母进行期刊也可以通过刊名、创刊年、主办单位及出版地进行方便快捷的期刊检索。</w:t>
      </w:r>
    </w:p>
    <w:p w14:paraId="1772F600">
      <w:pPr>
        <w:snapToGrid w:val="0"/>
        <w:rPr>
          <w:rFonts w:hint="eastAsia" w:ascii="仿宋" w:hAnsi="仿宋" w:eastAsia="仿宋" w:cs="仿宋"/>
          <w:sz w:val="22"/>
        </w:rPr>
      </w:pPr>
      <w:r>
        <w:rPr>
          <w:rFonts w:hint="eastAsia" w:ascii="仿宋" w:hAnsi="仿宋" w:eastAsia="仿宋" w:cs="仿宋"/>
          <w:sz w:val="22"/>
        </w:rPr>
        <w:t>1.5应遵循的相关国家标准、行业标准、地方标准等标准、规范1.3后续运营维护、升级更新、备品备件等要求。</w:t>
      </w:r>
    </w:p>
    <w:p w14:paraId="06589423">
      <w:pPr>
        <w:snapToGrid w:val="0"/>
        <w:rPr>
          <w:rFonts w:hint="eastAsia" w:ascii="仿宋" w:hAnsi="仿宋" w:eastAsia="仿宋" w:cs="仿宋"/>
          <w:sz w:val="22"/>
        </w:rPr>
      </w:pPr>
      <w:r>
        <w:rPr>
          <w:rFonts w:hint="eastAsia" w:ascii="仿宋" w:hAnsi="仿宋" w:eastAsia="仿宋" w:cs="仿宋"/>
          <w:sz w:val="22"/>
        </w:rPr>
        <w:t>1.6提供7×24小时的技术支持服务。可以方便的通过电话、邮件以及其他方便的方式与技术支持联系，取得帮助；</w:t>
      </w:r>
    </w:p>
    <w:p w14:paraId="2BEAEB78">
      <w:pPr>
        <w:snapToGrid w:val="0"/>
        <w:rPr>
          <w:rFonts w:hint="eastAsia" w:ascii="仿宋" w:hAnsi="仿宋" w:eastAsia="仿宋" w:cs="仿宋"/>
          <w:b/>
          <w:bCs/>
          <w:sz w:val="28"/>
          <w:szCs w:val="28"/>
        </w:rPr>
      </w:pPr>
    </w:p>
    <w:p w14:paraId="73405422">
      <w:pPr>
        <w:snapToGrid w:val="0"/>
        <w:rPr>
          <w:rFonts w:hint="eastAsia" w:ascii="仿宋" w:hAnsi="仿宋" w:eastAsia="仿宋" w:cs="仿宋"/>
          <w:b/>
          <w:bCs/>
          <w:sz w:val="28"/>
          <w:szCs w:val="28"/>
        </w:rPr>
      </w:pPr>
      <w:r>
        <w:rPr>
          <w:rFonts w:hint="eastAsia" w:ascii="仿宋" w:hAnsi="仿宋" w:eastAsia="仿宋" w:cs="仿宋"/>
          <w:b/>
          <w:bCs/>
          <w:sz w:val="28"/>
          <w:szCs w:val="28"/>
        </w:rPr>
        <w:t>数据库四  维普经纶知识服务平台</w:t>
      </w:r>
    </w:p>
    <w:p w14:paraId="16658711">
      <w:pPr>
        <w:snapToGrid w:val="0"/>
        <w:rPr>
          <w:rFonts w:hint="eastAsia" w:ascii="仿宋" w:hAnsi="仿宋" w:eastAsia="仿宋" w:cs="仿宋"/>
          <w:sz w:val="22"/>
        </w:rPr>
      </w:pPr>
      <w:r>
        <w:rPr>
          <w:rFonts w:hint="eastAsia" w:ascii="仿宋" w:hAnsi="仿宋" w:eastAsia="仿宋" w:cs="仿宋"/>
          <w:sz w:val="22"/>
        </w:rPr>
        <w:t>1.主要参数</w:t>
      </w:r>
    </w:p>
    <w:p w14:paraId="254716BF">
      <w:pPr>
        <w:snapToGrid w:val="0"/>
        <w:rPr>
          <w:rFonts w:hint="eastAsia" w:ascii="仿宋" w:hAnsi="仿宋" w:eastAsia="仿宋" w:cs="仿宋"/>
          <w:sz w:val="22"/>
        </w:rPr>
      </w:pPr>
      <w:r>
        <w:rPr>
          <w:rFonts w:hint="eastAsia" w:ascii="仿宋" w:hAnsi="仿宋" w:eastAsia="仿宋" w:cs="仿宋"/>
          <w:sz w:val="22"/>
        </w:rPr>
        <w:t>1.1提供全球文献知识检索服务，对中外文文献资源一站式获取。用户在检索结果页面中，可查看包含多种文献类型、多个文献来源的电子与纸本文献内容。</w:t>
      </w:r>
    </w:p>
    <w:p w14:paraId="0CE2B3E4">
      <w:pPr>
        <w:snapToGrid w:val="0"/>
        <w:rPr>
          <w:rFonts w:hint="eastAsia" w:ascii="仿宋" w:hAnsi="仿宋" w:eastAsia="仿宋" w:cs="仿宋"/>
          <w:sz w:val="22"/>
        </w:rPr>
      </w:pPr>
      <w:r>
        <w:rPr>
          <w:rFonts w:hint="eastAsia" w:ascii="仿宋" w:hAnsi="仿宋" w:eastAsia="仿宋" w:cs="仿宋"/>
          <w:sz w:val="22"/>
        </w:rPr>
        <w:t>1.2检索结果应按照检索条件的相关度进行综合排序，并支持按出版日期、学术相关性等方式进行排序。在检索结果中对与检索条件相匹配的内容进行标红显示。</w:t>
      </w:r>
    </w:p>
    <w:p w14:paraId="77494338">
      <w:pPr>
        <w:snapToGrid w:val="0"/>
        <w:rPr>
          <w:rFonts w:hint="eastAsia" w:ascii="仿宋" w:hAnsi="仿宋" w:eastAsia="仿宋" w:cs="仿宋"/>
          <w:sz w:val="22"/>
        </w:rPr>
      </w:pPr>
      <w:r>
        <w:rPr>
          <w:rFonts w:hint="eastAsia" w:ascii="仿宋" w:hAnsi="仿宋" w:eastAsia="仿宋" w:cs="仿宋"/>
          <w:sz w:val="22"/>
        </w:rPr>
        <w:t>1.3知识服务平台覆盖的文献数据规模不低于10亿条数据，类型包括中外文的期刊论文、图书、学位论文、会议论文、专利、标准、法律法规、司法案例、报纸、视频。</w:t>
      </w:r>
    </w:p>
    <w:p w14:paraId="39B62351">
      <w:pPr>
        <w:snapToGrid w:val="0"/>
        <w:rPr>
          <w:rFonts w:hint="eastAsia" w:ascii="仿宋" w:hAnsi="仿宋" w:eastAsia="仿宋" w:cs="仿宋"/>
          <w:sz w:val="22"/>
        </w:rPr>
      </w:pPr>
      <w:r>
        <w:rPr>
          <w:rFonts w:hint="eastAsia" w:ascii="仿宋" w:hAnsi="仿宋" w:eastAsia="仿宋" w:cs="仿宋"/>
          <w:sz w:val="22"/>
        </w:rPr>
        <w:t>1.4其中中文期刊文献数不少于3亿篇，外文期刊文献数不少于4亿篇，电子图书不少于250万种，学位论文不少于1300万篇，专利不少于1.7亿篇，法规不少于500万篇，司法案例不少于3000万篇。</w:t>
      </w:r>
    </w:p>
    <w:p w14:paraId="4F0C598A">
      <w:pPr>
        <w:snapToGrid w:val="0"/>
        <w:rPr>
          <w:rFonts w:hint="eastAsia" w:ascii="仿宋" w:hAnsi="仿宋" w:eastAsia="仿宋" w:cs="仿宋"/>
          <w:sz w:val="22"/>
        </w:rPr>
      </w:pPr>
      <w:r>
        <w:rPr>
          <w:rFonts w:hint="eastAsia" w:ascii="仿宋" w:hAnsi="仿宋" w:eastAsia="仿宋" w:cs="仿宋"/>
          <w:sz w:val="22"/>
        </w:rPr>
        <w:t>1.5北大核心期刊不少于1990种，SCI期刊文献不少于6500万篇，EI期刊文献不少于2000万篇，scopus期刊文献不少于7000万篇。</w:t>
      </w:r>
    </w:p>
    <w:p w14:paraId="65DA769D">
      <w:pPr>
        <w:snapToGrid w:val="0"/>
        <w:rPr>
          <w:rFonts w:hint="eastAsia" w:ascii="仿宋" w:hAnsi="仿宋" w:eastAsia="仿宋" w:cs="仿宋"/>
          <w:sz w:val="22"/>
        </w:rPr>
      </w:pPr>
      <w:r>
        <w:rPr>
          <w:rFonts w:hint="eastAsia" w:ascii="仿宋" w:hAnsi="仿宋" w:eastAsia="仿宋" w:cs="仿宋"/>
          <w:sz w:val="22"/>
        </w:rPr>
        <w:t>1.6所有类型文献数据都同时标引中图分类号与教育部学科分类号。</w:t>
      </w:r>
    </w:p>
    <w:p w14:paraId="504DF464">
      <w:pPr>
        <w:snapToGrid w:val="0"/>
        <w:rPr>
          <w:rFonts w:hint="eastAsia" w:ascii="仿宋" w:hAnsi="仿宋" w:eastAsia="仿宋" w:cs="仿宋"/>
          <w:sz w:val="22"/>
        </w:rPr>
      </w:pPr>
      <w:r>
        <w:rPr>
          <w:rFonts w:hint="eastAsia" w:ascii="仿宋" w:hAnsi="仿宋" w:eastAsia="仿宋" w:cs="仿宋"/>
          <w:sz w:val="22"/>
        </w:rPr>
        <w:t>1.7知识服务平台覆盖的元数据定期持续更新，与来源数据保持一致。更新周期延迟应该在合理范围内，期刊论文更新延迟不超过1周。全年更新元数据不低于1000万条。</w:t>
      </w:r>
    </w:p>
    <w:p w14:paraId="1273CE34">
      <w:pPr>
        <w:snapToGrid w:val="0"/>
        <w:rPr>
          <w:rFonts w:hint="eastAsia" w:ascii="仿宋" w:hAnsi="仿宋" w:eastAsia="仿宋" w:cs="仿宋"/>
          <w:sz w:val="22"/>
        </w:rPr>
      </w:pPr>
      <w:r>
        <w:rPr>
          <w:rFonts w:hint="eastAsia" w:ascii="仿宋" w:hAnsi="仿宋" w:eastAsia="仿宋" w:cs="仿宋"/>
          <w:sz w:val="22"/>
        </w:rPr>
        <w:t>1.8文献检索结果中多个数据库来源中的同一篇文献符合读者的检索要求时合并显示，只保留一条结果记录，并完整显示该文献的多个来源连接，允许读者选择获取全文的途径。</w:t>
      </w:r>
    </w:p>
    <w:p w14:paraId="56ED9CF7">
      <w:pPr>
        <w:snapToGrid w:val="0"/>
        <w:rPr>
          <w:rFonts w:hint="eastAsia" w:ascii="仿宋" w:hAnsi="仿宋" w:eastAsia="仿宋" w:cs="仿宋"/>
          <w:sz w:val="22"/>
        </w:rPr>
      </w:pPr>
      <w:r>
        <w:rPr>
          <w:rFonts w:hint="eastAsia" w:ascii="仿宋" w:hAnsi="仿宋" w:eastAsia="仿宋" w:cs="仿宋"/>
          <w:sz w:val="22"/>
        </w:rPr>
        <w:t>1.9具备软件开发技术能力，有自主知识产权平台，提供“知识资源系统”软件著作权登记证书。</w:t>
      </w:r>
    </w:p>
    <w:p w14:paraId="21CED5A0">
      <w:pPr>
        <w:snapToGrid w:val="0"/>
        <w:rPr>
          <w:rFonts w:hint="eastAsia" w:ascii="仿宋" w:hAnsi="仿宋" w:eastAsia="仿宋" w:cs="仿宋"/>
          <w:sz w:val="22"/>
        </w:rPr>
      </w:pPr>
      <w:r>
        <w:rPr>
          <w:rFonts w:hint="eastAsia" w:ascii="仿宋" w:hAnsi="仿宋" w:eastAsia="仿宋" w:cs="仿宋"/>
          <w:sz w:val="22"/>
        </w:rPr>
        <w:t>1.10支持切换不同的文献类型选择相应的检索入口，不限于图书、期刊、学位论文。不同的文献类型检索入口划分不同检索条件。提供高级检索与二次检索，高级检索可以根据元数据字段进行组合检索，包括标题、关键词、作者、isbn、issn、出版物名称、出版社、分类号、摘要、基金等。</w:t>
      </w:r>
    </w:p>
    <w:p w14:paraId="7F2238E7">
      <w:pPr>
        <w:snapToGrid w:val="0"/>
        <w:rPr>
          <w:rFonts w:hint="eastAsia" w:ascii="仿宋" w:hAnsi="仿宋" w:eastAsia="仿宋" w:cs="仿宋"/>
          <w:sz w:val="22"/>
        </w:rPr>
      </w:pPr>
      <w:r>
        <w:rPr>
          <w:rFonts w:hint="eastAsia" w:ascii="仿宋" w:hAnsi="仿宋" w:eastAsia="仿宋" w:cs="仿宋"/>
          <w:sz w:val="22"/>
        </w:rPr>
        <w:t>1.11知识服务平台可支持任意字段的精确匹配、模糊匹配、前置匹配等多种方式检索。支持读者输入复杂检索表达式进行检索。在检索结果中标识核心期刊</w:t>
      </w:r>
    </w:p>
    <w:p w14:paraId="59EC8D11">
      <w:pPr>
        <w:snapToGrid w:val="0"/>
        <w:rPr>
          <w:rFonts w:hint="eastAsia" w:ascii="仿宋" w:hAnsi="仿宋" w:eastAsia="仿宋" w:cs="仿宋"/>
          <w:sz w:val="22"/>
        </w:rPr>
      </w:pPr>
      <w:r>
        <w:rPr>
          <w:rFonts w:hint="eastAsia" w:ascii="仿宋" w:hAnsi="仿宋" w:eastAsia="仿宋" w:cs="仿宋"/>
          <w:sz w:val="22"/>
        </w:rPr>
        <w:t>1.12检索结果提供分面聚类的筛选，包括文献类型、出版年份、主题词、作者、学科分类、语言；支持将结果按引文、endnote、noteexpress等格式导出。</w:t>
      </w:r>
    </w:p>
    <w:p w14:paraId="1E52FD1B">
      <w:pPr>
        <w:snapToGrid w:val="0"/>
        <w:rPr>
          <w:rFonts w:hint="eastAsia" w:ascii="仿宋" w:hAnsi="仿宋" w:eastAsia="仿宋" w:cs="仿宋"/>
          <w:sz w:val="22"/>
        </w:rPr>
      </w:pPr>
      <w:r>
        <w:rPr>
          <w:rFonts w:hint="eastAsia" w:ascii="仿宋" w:hAnsi="仿宋" w:eastAsia="仿宋" w:cs="仿宋"/>
          <w:sz w:val="22"/>
        </w:rPr>
        <w:t>1.13可整合纸本系统OPAC内容，通过元数据整合的方式，将图书馆纸本文献数据融合到知识服务平台结果中。检索纸本图书内容结果与OPAC的检索结果一致。</w:t>
      </w:r>
    </w:p>
    <w:p w14:paraId="073C6F94">
      <w:pPr>
        <w:snapToGrid w:val="0"/>
        <w:rPr>
          <w:rFonts w:hint="eastAsia" w:ascii="仿宋" w:hAnsi="仿宋" w:eastAsia="仿宋" w:cs="仿宋"/>
          <w:sz w:val="22"/>
        </w:rPr>
      </w:pPr>
      <w:r>
        <w:rPr>
          <w:rFonts w:hint="eastAsia" w:ascii="仿宋" w:hAnsi="仿宋" w:eastAsia="仿宋" w:cs="仿宋"/>
          <w:sz w:val="22"/>
        </w:rPr>
        <w:t>1.14支持文献传递服务，且一小时内能获取相关文献资源；如果检索结果中的学术文献（期刊论文、图书、学位论文、会议论文、专利、标准、法律法规、司法案例、报纸等）无法直接获取全文，读者可以提交该文献传递申请，通过智慧图书馆服务联盟协同以邮件的方式获取全文。</w:t>
      </w:r>
    </w:p>
    <w:p w14:paraId="78062209">
      <w:pPr>
        <w:snapToGrid w:val="0"/>
        <w:rPr>
          <w:rFonts w:hint="eastAsia" w:ascii="仿宋" w:hAnsi="仿宋" w:eastAsia="仿宋" w:cs="仿宋"/>
          <w:sz w:val="22"/>
        </w:rPr>
      </w:pPr>
      <w:r>
        <w:rPr>
          <w:rFonts w:hint="eastAsia" w:ascii="仿宋" w:hAnsi="仿宋" w:eastAsia="仿宋" w:cs="仿宋"/>
          <w:sz w:val="22"/>
        </w:rPr>
        <w:t>1.15设有知识专辑功能，支持通过多种方式进行添加，如检索、收藏、借阅等。此外，还支持将专辑公开至“专辑大厅”，供全网读者浏览。在“专辑大厅”中，用户可通过检索、筛选等功能查找感兴趣的专辑，并获得热门专辑和同作者专辑的推荐。</w:t>
      </w:r>
    </w:p>
    <w:p w14:paraId="5CCF8F2C">
      <w:pPr>
        <w:snapToGrid w:val="0"/>
        <w:rPr>
          <w:rFonts w:hint="eastAsia" w:ascii="仿宋" w:hAnsi="仿宋" w:eastAsia="仿宋" w:cs="仿宋"/>
          <w:sz w:val="22"/>
        </w:rPr>
      </w:pPr>
      <w:r>
        <w:rPr>
          <w:rFonts w:hint="eastAsia" w:ascii="仿宋" w:hAnsi="仿宋" w:eastAsia="仿宋" w:cs="仿宋"/>
          <w:sz w:val="22"/>
        </w:rPr>
        <w:t>1.16系统提供读者行为日志统计功能，能支持按日期、资源、学科统计不限于文献点击量、学科访问量、文献类型访问量等。并提供统计报表和导出报表。统计结果能根据时间范围筛选，至少支持对近2年运行数据统计。</w:t>
      </w:r>
    </w:p>
    <w:p w14:paraId="4871A66D">
      <w:pPr>
        <w:snapToGrid w:val="0"/>
        <w:rPr>
          <w:rFonts w:hint="eastAsia" w:ascii="仿宋" w:hAnsi="仿宋" w:eastAsia="仿宋" w:cs="仿宋"/>
          <w:sz w:val="22"/>
        </w:rPr>
      </w:pPr>
      <w:r>
        <w:rPr>
          <w:rFonts w:hint="eastAsia" w:ascii="仿宋" w:hAnsi="仿宋" w:eastAsia="仿宋" w:cs="仿宋"/>
          <w:sz w:val="22"/>
        </w:rPr>
        <w:t>1.17系统提供读者行为日志分析功能，能支持按热门文献、热门检索、热点时段进行分析。</w:t>
      </w:r>
    </w:p>
    <w:p w14:paraId="2CE0E8CD">
      <w:pPr>
        <w:snapToGrid w:val="0"/>
        <w:rPr>
          <w:rFonts w:hint="eastAsia" w:ascii="仿宋" w:hAnsi="仿宋" w:eastAsia="仿宋" w:cs="仿宋"/>
          <w:sz w:val="22"/>
        </w:rPr>
      </w:pPr>
      <w:r>
        <w:rPr>
          <w:rFonts w:hint="eastAsia" w:ascii="仿宋" w:hAnsi="仿宋" w:eastAsia="仿宋" w:cs="仿宋"/>
          <w:sz w:val="22"/>
        </w:rPr>
        <w:t>1.18采用web访问服务模式，判断用户IP登陆或者使用机构账号登陆。</w:t>
      </w:r>
    </w:p>
    <w:p w14:paraId="2CFDDBBE">
      <w:pPr>
        <w:snapToGrid w:val="0"/>
        <w:rPr>
          <w:rFonts w:hint="eastAsia" w:ascii="仿宋" w:hAnsi="仿宋" w:eastAsia="仿宋" w:cs="仿宋"/>
          <w:sz w:val="22"/>
        </w:rPr>
      </w:pPr>
      <w:r>
        <w:rPr>
          <w:rFonts w:hint="eastAsia" w:ascii="仿宋" w:hAnsi="仿宋" w:eastAsia="仿宋" w:cs="仿宋"/>
          <w:sz w:val="22"/>
        </w:rPr>
        <w:t>1.19支持个人漫游账号注册，读者可以在校外使用个人账号登陆使用文献。</w:t>
      </w:r>
    </w:p>
    <w:p w14:paraId="20504F4B">
      <w:pPr>
        <w:snapToGrid w:val="0"/>
        <w:rPr>
          <w:rFonts w:hint="eastAsia" w:ascii="仿宋" w:hAnsi="仿宋" w:eastAsia="仿宋" w:cs="仿宋"/>
          <w:sz w:val="22"/>
        </w:rPr>
      </w:pPr>
      <w:r>
        <w:rPr>
          <w:rFonts w:hint="eastAsia" w:ascii="仿宋" w:hAnsi="仿宋" w:eastAsia="仿宋" w:cs="仿宋"/>
          <w:sz w:val="22"/>
        </w:rPr>
        <w:t>1.20后台提供管理首页；包括对前台检索次数、浏览次数、下载次数、文献传递次数、个人注册人数、个人登录次数的统计；包括访问趋势、访问日志的图形展示和下载。后台提供数据管理，数据库列表中外文至少包含100+数据库，并能对数据库子库进行筛选，还需对本馆已购资源以及访问模式进行对标关联.后台提供系统设置，网站基本信息；基本信息设置，能对网站基本信息，系统名称，LOGO，后台管理密码进行修改。</w:t>
      </w:r>
    </w:p>
    <w:p w14:paraId="2A5CD067">
      <w:pPr>
        <w:snapToGrid w:val="0"/>
        <w:rPr>
          <w:rFonts w:hint="eastAsia" w:ascii="仿宋" w:hAnsi="仿宋" w:eastAsia="仿宋" w:cs="仿宋"/>
          <w:sz w:val="22"/>
        </w:rPr>
      </w:pPr>
      <w:r>
        <w:rPr>
          <w:rFonts w:hint="eastAsia" w:ascii="仿宋" w:hAnsi="仿宋" w:eastAsia="仿宋" w:cs="仿宋"/>
          <w:sz w:val="22"/>
        </w:rPr>
        <w:t>1.21服务方式：远程访问模式（学校提供精确的IP范围）。</w:t>
      </w:r>
    </w:p>
    <w:p w14:paraId="2A2E4CF3">
      <w:pPr>
        <w:snapToGrid w:val="0"/>
        <w:rPr>
          <w:rFonts w:hint="eastAsia" w:ascii="仿宋" w:hAnsi="仿宋" w:eastAsia="仿宋" w:cs="仿宋"/>
          <w:b/>
          <w:bCs/>
          <w:sz w:val="28"/>
          <w:szCs w:val="28"/>
        </w:rPr>
      </w:pPr>
      <w:r>
        <w:rPr>
          <w:rFonts w:hint="eastAsia" w:ascii="仿宋" w:hAnsi="仿宋" w:eastAsia="仿宋" w:cs="仿宋"/>
          <w:sz w:val="22"/>
        </w:rPr>
        <w:t>1.22并发数：无并发数限制。</w:t>
      </w:r>
    </w:p>
    <w:p w14:paraId="52CC45CE">
      <w:pPr>
        <w:snapToGrid w:val="0"/>
        <w:rPr>
          <w:rFonts w:hint="eastAsia" w:ascii="仿宋" w:hAnsi="仿宋" w:eastAsia="仿宋" w:cs="仿宋"/>
          <w:sz w:val="22"/>
        </w:rPr>
      </w:pPr>
    </w:p>
    <w:p w14:paraId="177F5F15">
      <w:pPr>
        <w:snapToGrid w:val="0"/>
        <w:rPr>
          <w:rFonts w:hint="eastAsia" w:ascii="仿宋" w:hAnsi="仿宋" w:eastAsia="仿宋" w:cs="仿宋"/>
          <w:b/>
          <w:bCs/>
          <w:sz w:val="28"/>
          <w:szCs w:val="28"/>
          <w:highlight w:val="none"/>
        </w:rPr>
      </w:pPr>
      <w:r>
        <w:rPr>
          <w:rFonts w:hint="eastAsia" w:ascii="仿宋" w:hAnsi="仿宋" w:eastAsia="仿宋" w:cs="仿宋"/>
          <w:b/>
          <w:bCs/>
          <w:sz w:val="28"/>
          <w:szCs w:val="28"/>
        </w:rPr>
        <w:t xml:space="preserve">数据库五  </w:t>
      </w:r>
      <w:r>
        <w:rPr>
          <w:rFonts w:hint="eastAsia" w:ascii="仿宋" w:hAnsi="仿宋" w:eastAsia="仿宋" w:cs="仿宋"/>
          <w:b/>
          <w:bCs/>
          <w:sz w:val="28"/>
          <w:szCs w:val="28"/>
          <w:highlight w:val="none"/>
        </w:rPr>
        <w:t>知心心理平台数据库</w:t>
      </w:r>
    </w:p>
    <w:p w14:paraId="02C362AB">
      <w:pPr>
        <w:snapToGrid w:val="0"/>
        <w:rPr>
          <w:rFonts w:hint="eastAsia" w:ascii="仿宋" w:hAnsi="仿宋" w:eastAsia="仿宋" w:cs="仿宋"/>
          <w:sz w:val="22"/>
        </w:rPr>
      </w:pPr>
      <w:r>
        <w:rPr>
          <w:rFonts w:hint="eastAsia" w:ascii="仿宋" w:hAnsi="仿宋" w:eastAsia="仿宋" w:cs="仿宋"/>
          <w:sz w:val="22"/>
        </w:rPr>
        <w:t>1.主要参数</w:t>
      </w:r>
    </w:p>
    <w:p w14:paraId="7052051B">
      <w:pPr>
        <w:snapToGrid w:val="0"/>
        <w:rPr>
          <w:rFonts w:hint="eastAsia" w:ascii="仿宋" w:hAnsi="仿宋" w:eastAsia="仿宋" w:cs="仿宋"/>
          <w:sz w:val="22"/>
        </w:rPr>
      </w:pPr>
      <w:r>
        <w:rPr>
          <w:rFonts w:hint="eastAsia" w:ascii="仿宋" w:hAnsi="仿宋" w:eastAsia="仿宋" w:cs="仿宋"/>
          <w:sz w:val="22"/>
        </w:rPr>
        <w:t>1.1支持网页端与微信小程序访问，并确保两端数据同步。</w:t>
      </w:r>
    </w:p>
    <w:p w14:paraId="7E4EC419">
      <w:pPr>
        <w:snapToGrid w:val="0"/>
        <w:rPr>
          <w:rFonts w:hint="eastAsia" w:ascii="仿宋" w:hAnsi="仿宋" w:eastAsia="仿宋" w:cs="仿宋"/>
          <w:sz w:val="22"/>
        </w:rPr>
      </w:pPr>
      <w:r>
        <w:rPr>
          <w:rFonts w:hint="eastAsia" w:ascii="仿宋" w:hAnsi="仿宋" w:eastAsia="仿宋" w:cs="仿宋"/>
          <w:sz w:val="22"/>
        </w:rPr>
        <w:t>1.2包含15个功能模块：测评（不少于12个）、案例（不少于1700个）、FM（不少于800段，时长不少于3100分钟）、听书（不少于310种）、心理百科（不少于7600条）、名医在线（不少于2000部）、测试（不少于130个）、轻读（不少于11500篇）、课程（不少于870集，时长不少于210小时）、课件（不少于108种图书，不少于1300个PPT课件）、专家（不少于900位）、冥想和助眠（不少于不低于1100小时），学术研究、AI小知。</w:t>
      </w:r>
    </w:p>
    <w:p w14:paraId="551499C2">
      <w:pPr>
        <w:snapToGrid w:val="0"/>
        <w:rPr>
          <w:rFonts w:hint="eastAsia" w:ascii="仿宋" w:hAnsi="仿宋" w:eastAsia="仿宋" w:cs="仿宋"/>
          <w:sz w:val="22"/>
        </w:rPr>
      </w:pPr>
      <w:r>
        <w:rPr>
          <w:rFonts w:hint="eastAsia" w:ascii="仿宋" w:hAnsi="仿宋" w:eastAsia="仿宋" w:cs="仿宋"/>
          <w:sz w:val="22"/>
        </w:rPr>
        <w:t>1.3提供标准化心理测评工具，如：中国大五人格问卷简式版、瑞文高级推理测验APM、大学生坚韧人格评定量表等。提供的测评软件均为独立制作，不得集成第三方。</w:t>
      </w:r>
    </w:p>
    <w:p w14:paraId="2A423474">
      <w:pPr>
        <w:snapToGrid w:val="0"/>
        <w:rPr>
          <w:rFonts w:hint="eastAsia" w:ascii="仿宋" w:hAnsi="仿宋" w:eastAsia="仿宋" w:cs="仿宋"/>
          <w:sz w:val="22"/>
        </w:rPr>
      </w:pPr>
      <w:r>
        <w:rPr>
          <w:rFonts w:hint="eastAsia" w:ascii="仿宋" w:hAnsi="仿宋" w:eastAsia="仿宋" w:cs="仿宋"/>
          <w:sz w:val="22"/>
        </w:rPr>
        <w:t>1.4提供心理学学术研究资源，包含外文期刊（国际四大出版商Springer、Elsevier、Wiley、Taylor &amp; Francis的心理学期刊不少于420种）、中文期刊（不少于105000篇）、中文图书（不少于3400种）、外文图书（国际四大出版商Springer、Elsevier、Wiley、Taylor &amp; Francis的图书（不少于18000种）、博硕士论文（不少于18800篇）、报纸（不少于660篇）、科技成果（不少于290篇）、中国会议（不少于13700篇）。且平台上的所有文献整合的均为元数据字段信息，除中文图书以外的所有文献，在访问时可直达官网访问或下载。</w:t>
      </w:r>
    </w:p>
    <w:p w14:paraId="0C80F90C">
      <w:pPr>
        <w:snapToGrid w:val="0"/>
        <w:rPr>
          <w:rFonts w:hint="eastAsia" w:ascii="仿宋" w:hAnsi="仿宋" w:eastAsia="仿宋" w:cs="仿宋"/>
          <w:sz w:val="22"/>
        </w:rPr>
      </w:pPr>
      <w:r>
        <w:rPr>
          <w:rFonts w:hint="eastAsia" w:ascii="仿宋" w:hAnsi="仿宋" w:eastAsia="仿宋" w:cs="仿宋"/>
          <w:sz w:val="22"/>
        </w:rPr>
        <w:t>1.5提供名医在线科普视频，且资源已得到官方授权，无版权纠纷和隐患。</w:t>
      </w:r>
    </w:p>
    <w:p w14:paraId="0DCF889C">
      <w:pPr>
        <w:snapToGrid w:val="0"/>
        <w:rPr>
          <w:rFonts w:hint="eastAsia" w:ascii="仿宋" w:hAnsi="仿宋" w:eastAsia="仿宋" w:cs="仿宋"/>
          <w:sz w:val="22"/>
        </w:rPr>
      </w:pPr>
      <w:r>
        <w:rPr>
          <w:rFonts w:hint="eastAsia" w:ascii="仿宋" w:hAnsi="仿宋" w:eastAsia="仿宋" w:cs="仿宋"/>
          <w:sz w:val="22"/>
        </w:rPr>
        <w:t>1.6课件为自主制作，无任何版权隐患和风险。</w:t>
      </w:r>
    </w:p>
    <w:p w14:paraId="06C8B803">
      <w:pPr>
        <w:snapToGrid w:val="0"/>
        <w:rPr>
          <w:rFonts w:hint="eastAsia" w:ascii="仿宋" w:hAnsi="仿宋" w:eastAsia="仿宋" w:cs="仿宋"/>
          <w:sz w:val="22"/>
        </w:rPr>
      </w:pPr>
      <w:r>
        <w:rPr>
          <w:rFonts w:hint="eastAsia" w:ascii="仿宋" w:hAnsi="仿宋" w:eastAsia="仿宋" w:cs="仿宋"/>
          <w:sz w:val="22"/>
        </w:rPr>
        <w:t>1.7提供7x24小时智能在线心理支持，通过智能对话与在线咨询问答。</w:t>
      </w:r>
    </w:p>
    <w:p w14:paraId="3C86F55C">
      <w:pPr>
        <w:snapToGrid w:val="0"/>
        <w:rPr>
          <w:rFonts w:hint="eastAsia" w:ascii="仿宋" w:hAnsi="仿宋" w:eastAsia="仿宋" w:cs="仿宋"/>
          <w:sz w:val="22"/>
        </w:rPr>
      </w:pPr>
      <w:r>
        <w:rPr>
          <w:rFonts w:hint="eastAsia" w:ascii="仿宋" w:hAnsi="仿宋" w:eastAsia="仿宋" w:cs="仿宋"/>
          <w:sz w:val="22"/>
        </w:rPr>
        <w:t>1.8用户可对媒体资源进行选择性收藏。</w:t>
      </w:r>
    </w:p>
    <w:p w14:paraId="252562A3">
      <w:pPr>
        <w:snapToGrid w:val="0"/>
        <w:rPr>
          <w:rFonts w:hint="eastAsia" w:ascii="仿宋" w:hAnsi="仿宋" w:eastAsia="仿宋" w:cs="仿宋"/>
          <w:sz w:val="22"/>
        </w:rPr>
      </w:pPr>
      <w:r>
        <w:rPr>
          <w:rFonts w:hint="eastAsia" w:ascii="仿宋" w:hAnsi="仿宋" w:eastAsia="仿宋" w:cs="仿宋"/>
          <w:sz w:val="22"/>
        </w:rPr>
        <w:t>1.9用户可查看平台内个人测评结果记录。</w:t>
      </w:r>
    </w:p>
    <w:p w14:paraId="0DAD04DC">
      <w:pPr>
        <w:snapToGrid w:val="0"/>
        <w:rPr>
          <w:rFonts w:hint="eastAsia" w:ascii="仿宋" w:hAnsi="仿宋" w:eastAsia="仿宋" w:cs="仿宋"/>
          <w:sz w:val="22"/>
        </w:rPr>
      </w:pPr>
    </w:p>
    <w:p w14:paraId="06425FD4">
      <w:pPr>
        <w:snapToGrid w:val="0"/>
        <w:rPr>
          <w:rFonts w:hint="eastAsia" w:ascii="仿宋" w:hAnsi="仿宋" w:eastAsia="仿宋" w:cs="仿宋"/>
          <w:b/>
          <w:bCs/>
          <w:sz w:val="28"/>
          <w:szCs w:val="28"/>
        </w:rPr>
      </w:pPr>
      <w:r>
        <w:rPr>
          <w:rFonts w:hint="eastAsia" w:ascii="仿宋" w:hAnsi="仿宋" w:eastAsia="仿宋" w:cs="仿宋"/>
          <w:b/>
          <w:bCs/>
          <w:sz w:val="28"/>
          <w:szCs w:val="28"/>
        </w:rPr>
        <w:t>数据库六  起点考研网</w:t>
      </w:r>
    </w:p>
    <w:p w14:paraId="00B34A4E">
      <w:pPr>
        <w:snapToGrid w:val="0"/>
        <w:rPr>
          <w:rFonts w:hint="eastAsia" w:ascii="仿宋" w:hAnsi="仿宋" w:eastAsia="仿宋" w:cs="仿宋"/>
          <w:sz w:val="22"/>
        </w:rPr>
      </w:pPr>
      <w:r>
        <w:rPr>
          <w:rFonts w:hint="eastAsia" w:ascii="仿宋" w:hAnsi="仿宋" w:eastAsia="仿宋" w:cs="仿宋"/>
          <w:sz w:val="22"/>
        </w:rPr>
        <w:t>1.主要参数</w:t>
      </w:r>
    </w:p>
    <w:p w14:paraId="664D800A">
      <w:pPr>
        <w:snapToGrid w:val="0"/>
        <w:rPr>
          <w:rFonts w:hint="eastAsia" w:ascii="仿宋" w:hAnsi="仿宋" w:eastAsia="仿宋" w:cs="仿宋"/>
          <w:sz w:val="22"/>
        </w:rPr>
      </w:pPr>
      <w:r>
        <w:rPr>
          <w:rFonts w:hint="eastAsia" w:ascii="仿宋" w:hAnsi="仿宋" w:eastAsia="仿宋" w:cs="仿宋"/>
          <w:sz w:val="22"/>
        </w:rPr>
        <w:t>1.1起点考研网数据库服务平台应包含最新的视频课程、讲义、配套的历年真题、模拟题试卷、考研资讯等内容，学、考、练在同一平台进行。</w:t>
      </w:r>
    </w:p>
    <w:p w14:paraId="546A5F9F">
      <w:pPr>
        <w:snapToGrid w:val="0"/>
        <w:rPr>
          <w:rFonts w:hint="eastAsia" w:ascii="仿宋" w:hAnsi="仿宋" w:eastAsia="仿宋" w:cs="仿宋"/>
          <w:sz w:val="22"/>
        </w:rPr>
      </w:pPr>
      <w:r>
        <w:rPr>
          <w:rFonts w:hint="eastAsia" w:ascii="仿宋" w:hAnsi="仿宋" w:eastAsia="仿宋" w:cs="仿宋"/>
          <w:sz w:val="22"/>
        </w:rPr>
        <w:t>1.2应包括6大类考研类视频课件，包括公共课程考研政治、考研数学、英语一、考研英语二、管理类综合及教育学，视频资源总量不少于10000课时。</w:t>
      </w:r>
    </w:p>
    <w:p w14:paraId="27F59B2F">
      <w:pPr>
        <w:snapToGrid w:val="0"/>
        <w:rPr>
          <w:rFonts w:hint="eastAsia" w:ascii="仿宋" w:hAnsi="仿宋" w:eastAsia="仿宋" w:cs="仿宋"/>
          <w:sz w:val="22"/>
        </w:rPr>
      </w:pPr>
      <w:r>
        <w:rPr>
          <w:rFonts w:hint="eastAsia" w:ascii="仿宋" w:hAnsi="仿宋" w:eastAsia="仿宋" w:cs="仿宋"/>
          <w:sz w:val="22"/>
        </w:rPr>
        <w:t>1.3视频课程收录时间要求：视频需包含2015年至2025年的考研课程及历年真题模拟题不少于近10年的时间跨度。</w:t>
      </w:r>
    </w:p>
    <w:p w14:paraId="30877A00">
      <w:pPr>
        <w:snapToGrid w:val="0"/>
        <w:rPr>
          <w:rFonts w:hint="eastAsia" w:ascii="仿宋" w:hAnsi="仿宋" w:eastAsia="仿宋" w:cs="仿宋"/>
          <w:sz w:val="22"/>
        </w:rPr>
      </w:pPr>
      <w:r>
        <w:rPr>
          <w:rFonts w:hint="eastAsia" w:ascii="仿宋" w:hAnsi="仿宋" w:eastAsia="仿宋" w:cs="仿宋"/>
          <w:sz w:val="22"/>
        </w:rPr>
        <w:t>1.4视频更新模式要求：按课程学习进度安排，设置有真题解析、导学、基础、强化、冲刺课程。依据考研独特的学习辅导体系即五轮四阶课程体系，按照基础班、强化班和冲刺班划分,并按阶梯分批次更新。</w:t>
      </w:r>
    </w:p>
    <w:p w14:paraId="64B4493F">
      <w:pPr>
        <w:snapToGrid w:val="0"/>
        <w:rPr>
          <w:rFonts w:hint="eastAsia" w:ascii="仿宋" w:hAnsi="仿宋" w:eastAsia="仿宋" w:cs="仿宋"/>
          <w:sz w:val="22"/>
        </w:rPr>
      </w:pPr>
      <w:r>
        <w:rPr>
          <w:rFonts w:hint="eastAsia" w:ascii="仿宋" w:hAnsi="仿宋" w:eastAsia="仿宋" w:cs="仿宋"/>
          <w:sz w:val="22"/>
        </w:rPr>
        <w:t>1.5视频课程具有记录学习笔记及进行视频资源收藏个性化功能，各大类视频资源配置专属的资源二维码，便于使用手机端获取针对性学习辅导内容。</w:t>
      </w:r>
    </w:p>
    <w:p w14:paraId="584353E2">
      <w:pPr>
        <w:snapToGrid w:val="0"/>
        <w:rPr>
          <w:rFonts w:hint="eastAsia" w:ascii="仿宋" w:hAnsi="仿宋" w:eastAsia="仿宋" w:cs="仿宋"/>
          <w:sz w:val="22"/>
        </w:rPr>
      </w:pPr>
      <w:r>
        <w:rPr>
          <w:rFonts w:hint="eastAsia" w:ascii="仿宋" w:hAnsi="仿宋" w:eastAsia="仿宋" w:cs="仿宋"/>
          <w:sz w:val="22"/>
        </w:rPr>
        <w:t>1.6视频个人管理要求：可对每个视频课程记录随堂笔记，记录有笔记的视频会一同保存进个人中心，便于读者下次使用。</w:t>
      </w:r>
    </w:p>
    <w:p w14:paraId="51F6F9AF">
      <w:pPr>
        <w:snapToGrid w:val="0"/>
        <w:rPr>
          <w:rFonts w:hint="eastAsia" w:ascii="仿宋" w:hAnsi="仿宋" w:eastAsia="仿宋" w:cs="仿宋"/>
          <w:sz w:val="22"/>
        </w:rPr>
      </w:pPr>
      <w:r>
        <w:rPr>
          <w:rFonts w:hint="eastAsia" w:ascii="仿宋" w:hAnsi="仿宋" w:eastAsia="仿宋" w:cs="仿宋"/>
          <w:sz w:val="22"/>
        </w:rPr>
        <w:t>1.7支持PC版、微信移动版多种使用方式，满足不同读者对数据库不同的使用习惯，同时保证PC版和微信移动版的资源完成同步更新。</w:t>
      </w:r>
    </w:p>
    <w:p w14:paraId="79AAB1B4">
      <w:pPr>
        <w:snapToGrid w:val="0"/>
        <w:rPr>
          <w:rFonts w:hint="eastAsia" w:ascii="仿宋" w:hAnsi="仿宋" w:eastAsia="仿宋" w:cs="仿宋"/>
          <w:sz w:val="22"/>
        </w:rPr>
      </w:pPr>
      <w:r>
        <w:rPr>
          <w:rFonts w:hint="eastAsia" w:ascii="仿宋" w:hAnsi="仿宋" w:eastAsia="仿宋" w:cs="仿宋"/>
          <w:sz w:val="22"/>
        </w:rPr>
        <w:t>1.8应提供网上考研系列直播课，直播课程内容与数据库内容进行互补。</w:t>
      </w:r>
    </w:p>
    <w:p w14:paraId="1C5834AA">
      <w:pPr>
        <w:snapToGrid w:val="0"/>
        <w:rPr>
          <w:rFonts w:hint="eastAsia" w:ascii="仿宋" w:hAnsi="仿宋" w:eastAsia="仿宋" w:cs="仿宋"/>
          <w:sz w:val="22"/>
        </w:rPr>
      </w:pPr>
      <w:r>
        <w:rPr>
          <w:rFonts w:hint="eastAsia" w:ascii="仿宋" w:hAnsi="仿宋" w:eastAsia="仿宋" w:cs="仿宋"/>
          <w:sz w:val="22"/>
        </w:rPr>
        <w:t>1.9微信版校内注册后，可实现在校外的登陆访问，使读者不受时间、空间限制，随时可利用碎片化时间登陆数据库进行学习。</w:t>
      </w:r>
    </w:p>
    <w:p w14:paraId="4BA9FAA3">
      <w:pPr>
        <w:snapToGrid w:val="0"/>
        <w:rPr>
          <w:rFonts w:hint="eastAsia" w:ascii="仿宋" w:hAnsi="仿宋" w:eastAsia="仿宋" w:cs="仿宋"/>
          <w:sz w:val="22"/>
        </w:rPr>
      </w:pPr>
      <w:r>
        <w:rPr>
          <w:rFonts w:hint="eastAsia" w:ascii="仿宋" w:hAnsi="仿宋" w:eastAsia="仿宋" w:cs="仿宋"/>
          <w:sz w:val="22"/>
        </w:rPr>
        <w:t>1.10微信移动版可实现与我馆微信公众号对接，与我馆微信公众号做嵌入使用，通过我馆微信客户端移动图书馆直接访问移动版，无需另外下载APP。</w:t>
      </w:r>
    </w:p>
    <w:p w14:paraId="0436742B">
      <w:pPr>
        <w:snapToGrid w:val="0"/>
        <w:rPr>
          <w:rFonts w:hint="eastAsia" w:ascii="仿宋" w:hAnsi="仿宋" w:eastAsia="仿宋" w:cs="仿宋"/>
          <w:sz w:val="22"/>
        </w:rPr>
      </w:pPr>
      <w:r>
        <w:rPr>
          <w:rFonts w:hint="eastAsia" w:ascii="仿宋" w:hAnsi="仿宋" w:eastAsia="仿宋" w:cs="仿宋"/>
          <w:sz w:val="22"/>
        </w:rPr>
        <w:t>2.售后服务：</w:t>
      </w:r>
    </w:p>
    <w:p w14:paraId="7F4CDCD9">
      <w:pPr>
        <w:snapToGrid w:val="0"/>
        <w:rPr>
          <w:rFonts w:hint="eastAsia" w:ascii="仿宋" w:hAnsi="仿宋" w:eastAsia="仿宋" w:cs="仿宋"/>
          <w:sz w:val="22"/>
        </w:rPr>
      </w:pPr>
      <w:r>
        <w:rPr>
          <w:rFonts w:hint="eastAsia" w:ascii="仿宋" w:hAnsi="仿宋" w:eastAsia="仿宋" w:cs="仿宋"/>
          <w:sz w:val="22"/>
        </w:rPr>
        <w:t>2.1免费为用户提供馆内宣传及推广。</w:t>
      </w:r>
    </w:p>
    <w:p w14:paraId="1E0B3D05">
      <w:pPr>
        <w:snapToGrid w:val="0"/>
        <w:rPr>
          <w:rFonts w:hint="eastAsia" w:ascii="仿宋" w:hAnsi="仿宋" w:eastAsia="仿宋" w:cs="仿宋"/>
          <w:sz w:val="22"/>
        </w:rPr>
      </w:pPr>
      <w:r>
        <w:rPr>
          <w:rFonts w:hint="eastAsia" w:ascii="仿宋" w:hAnsi="仿宋" w:eastAsia="仿宋" w:cs="仿宋"/>
          <w:sz w:val="22"/>
        </w:rPr>
        <w:t>2.2免费提供资源平台介绍、使用指导、平台说明、易拉宝等宣传物品。</w:t>
      </w:r>
    </w:p>
    <w:p w14:paraId="38C15E45">
      <w:pPr>
        <w:snapToGrid w:val="0"/>
        <w:rPr>
          <w:rFonts w:hint="eastAsia" w:ascii="仿宋" w:hAnsi="仿宋" w:eastAsia="仿宋" w:cs="仿宋"/>
          <w:sz w:val="22"/>
        </w:rPr>
      </w:pPr>
      <w:r>
        <w:rPr>
          <w:rFonts w:hint="eastAsia" w:ascii="仿宋" w:hAnsi="仿宋" w:eastAsia="仿宋" w:cs="仿宋"/>
          <w:sz w:val="22"/>
        </w:rPr>
        <w:t>2.3免费安装调试、人员培训、技术支持。</w:t>
      </w:r>
    </w:p>
    <w:p w14:paraId="7268FB02">
      <w:pPr>
        <w:snapToGrid w:val="0"/>
        <w:rPr>
          <w:rFonts w:hint="eastAsia" w:ascii="仿宋" w:hAnsi="仿宋" w:eastAsia="仿宋" w:cs="仿宋"/>
          <w:sz w:val="22"/>
        </w:rPr>
      </w:pPr>
      <w:r>
        <w:rPr>
          <w:rFonts w:hint="eastAsia" w:ascii="仿宋" w:hAnsi="仿宋" w:eastAsia="仿宋" w:cs="仿宋"/>
          <w:sz w:val="22"/>
        </w:rPr>
        <w:t>2.4定期进行用户回访，及时处理用户意见。</w:t>
      </w:r>
    </w:p>
    <w:p w14:paraId="67A8F2FF">
      <w:pPr>
        <w:spacing w:line="560" w:lineRule="exact"/>
        <w:rPr>
          <w:rFonts w:hint="eastAsia" w:ascii="仿宋" w:hAnsi="仿宋" w:eastAsia="仿宋" w:cs="仿宋"/>
          <w:sz w:val="24"/>
          <w:szCs w:val="24"/>
          <w:lang w:eastAsia="zh-CN" w:bidi="ar"/>
        </w:rPr>
      </w:pPr>
    </w:p>
    <w:p w14:paraId="3D84AEAC">
      <w:pPr>
        <w:spacing w:line="560" w:lineRule="exact"/>
        <w:rPr>
          <w:rFonts w:hint="eastAsia" w:ascii="仿宋" w:hAnsi="仿宋" w:eastAsia="仿宋" w:cs="仿宋"/>
          <w:sz w:val="24"/>
          <w:szCs w:val="24"/>
          <w:lang w:eastAsia="zh-CN" w:bidi="ar"/>
        </w:rPr>
      </w:pPr>
    </w:p>
    <w:p w14:paraId="10DFB2E9">
      <w:pPr>
        <w:spacing w:line="560" w:lineRule="exact"/>
        <w:rPr>
          <w:rFonts w:hint="eastAsia" w:ascii="仿宋" w:hAnsi="仿宋" w:eastAsia="仿宋" w:cs="仿宋"/>
          <w:sz w:val="24"/>
          <w:szCs w:val="24"/>
          <w:lang w:eastAsia="zh-CN" w:bidi="ar"/>
        </w:rPr>
      </w:pPr>
    </w:p>
    <w:p w14:paraId="596F7017">
      <w:pPr>
        <w:spacing w:line="560" w:lineRule="exact"/>
        <w:ind w:left="0" w:leftChars="0" w:firstLine="0" w:firstLineChars="0"/>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1、工期：5天</w:t>
      </w:r>
    </w:p>
    <w:p w14:paraId="534E5CA0">
      <w:pPr>
        <w:spacing w:line="560" w:lineRule="exact"/>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2、</w:t>
      </w:r>
      <w:r>
        <w:rPr>
          <w:rFonts w:hint="eastAsia" w:ascii="仿宋" w:hAnsi="仿宋" w:eastAsia="仿宋" w:cs="仿宋"/>
          <w:sz w:val="24"/>
          <w:szCs w:val="24"/>
          <w:lang w:eastAsia="zh-CN" w:bidi="ar"/>
        </w:rPr>
        <w:t>付款方式：甲方在合同生效,待验收合格后，向乙方支付成交金额的97%，剩余成交金额的3%服务期满后支付。</w:t>
      </w:r>
    </w:p>
    <w:p w14:paraId="5D5E06B3">
      <w:pPr>
        <w:spacing w:line="560" w:lineRule="exact"/>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3、质保期：1年</w:t>
      </w:r>
    </w:p>
    <w:p w14:paraId="7D5BC6AD">
      <w:pPr>
        <w:spacing w:line="560" w:lineRule="exact"/>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4、</w:t>
      </w:r>
      <w:r>
        <w:rPr>
          <w:rFonts w:hint="eastAsia" w:ascii="仿宋" w:hAnsi="仿宋" w:eastAsia="仿宋" w:cs="仿宋"/>
          <w:sz w:val="24"/>
          <w:szCs w:val="24"/>
          <w:lang w:eastAsia="zh-CN" w:bidi="ar"/>
        </w:rPr>
        <w:t>交付或实施的地点：昌吉学院</w:t>
      </w:r>
    </w:p>
    <w:p w14:paraId="1601FA6E">
      <w:pPr>
        <w:pStyle w:val="6"/>
        <w:spacing w:before="114" w:line="228" w:lineRule="auto"/>
        <w:ind w:left="2806"/>
        <w:outlineLvl w:val="1"/>
        <w:rPr>
          <w:rFonts w:hint="eastAsia"/>
          <w:b/>
          <w:bCs/>
          <w:spacing w:val="4"/>
          <w:sz w:val="35"/>
          <w:szCs w:val="35"/>
          <w:lang w:eastAsia="zh-CN"/>
        </w:rPr>
      </w:pPr>
    </w:p>
    <w:p w14:paraId="30791F29">
      <w:pPr>
        <w:pStyle w:val="6"/>
        <w:spacing w:before="114" w:line="228" w:lineRule="auto"/>
        <w:ind w:left="2806"/>
        <w:outlineLvl w:val="1"/>
        <w:rPr>
          <w:rFonts w:hint="eastAsia"/>
          <w:sz w:val="35"/>
          <w:szCs w:val="35"/>
          <w:lang w:eastAsia="zh-CN"/>
        </w:rPr>
      </w:pPr>
      <w:r>
        <w:rPr>
          <w:b/>
          <w:bCs/>
          <w:spacing w:val="4"/>
          <w:sz w:val="35"/>
          <w:szCs w:val="35"/>
          <w:lang w:eastAsia="zh-CN"/>
        </w:rPr>
        <w:t>第四部分</w:t>
      </w:r>
      <w:r>
        <w:rPr>
          <w:spacing w:val="4"/>
          <w:sz w:val="35"/>
          <w:szCs w:val="35"/>
          <w:lang w:eastAsia="zh-CN"/>
        </w:rPr>
        <w:t xml:space="preserve">  </w:t>
      </w:r>
      <w:r>
        <w:rPr>
          <w:b/>
          <w:bCs/>
          <w:spacing w:val="4"/>
          <w:sz w:val="35"/>
          <w:szCs w:val="35"/>
          <w:lang w:eastAsia="zh-CN"/>
        </w:rPr>
        <w:t>评审方法（综合评分法）</w:t>
      </w:r>
      <w:bookmarkEnd w:id="81"/>
    </w:p>
    <w:p w14:paraId="39CE8882">
      <w:pPr>
        <w:pStyle w:val="6"/>
        <w:spacing w:before="242" w:line="230" w:lineRule="auto"/>
        <w:ind w:left="1051"/>
        <w:rPr>
          <w:rFonts w:hint="eastAsia"/>
          <w:sz w:val="23"/>
          <w:szCs w:val="23"/>
          <w:lang w:eastAsia="zh-CN"/>
        </w:rPr>
      </w:pPr>
      <w:r>
        <w:rPr>
          <w:spacing w:val="6"/>
          <w:sz w:val="23"/>
          <w:szCs w:val="23"/>
          <w:lang w:eastAsia="zh-CN"/>
        </w:rPr>
        <w:t>本项目评审方法见招标文件第二部分“投标人须知前附表</w:t>
      </w:r>
      <w:r>
        <w:rPr>
          <w:spacing w:val="-70"/>
          <w:sz w:val="23"/>
          <w:szCs w:val="23"/>
          <w:lang w:eastAsia="zh-CN"/>
        </w:rPr>
        <w:t xml:space="preserve"> </w:t>
      </w:r>
      <w:r>
        <w:rPr>
          <w:spacing w:val="6"/>
          <w:sz w:val="23"/>
          <w:szCs w:val="23"/>
          <w:lang w:eastAsia="zh-CN"/>
        </w:rPr>
        <w:t>”中第</w:t>
      </w:r>
      <w:r>
        <w:rPr>
          <w:spacing w:val="-44"/>
          <w:sz w:val="23"/>
          <w:szCs w:val="23"/>
          <w:lang w:eastAsia="zh-CN"/>
        </w:rPr>
        <w:t xml:space="preserve"> </w:t>
      </w:r>
      <w:r>
        <w:rPr>
          <w:spacing w:val="6"/>
          <w:sz w:val="23"/>
          <w:szCs w:val="23"/>
          <w:lang w:eastAsia="zh-CN"/>
        </w:rPr>
        <w:t>24</w:t>
      </w:r>
      <w:r>
        <w:rPr>
          <w:spacing w:val="-36"/>
          <w:sz w:val="23"/>
          <w:szCs w:val="23"/>
          <w:lang w:eastAsia="zh-CN"/>
        </w:rPr>
        <w:t xml:space="preserve"> </w:t>
      </w:r>
      <w:r>
        <w:rPr>
          <w:spacing w:val="6"/>
          <w:sz w:val="23"/>
          <w:szCs w:val="23"/>
          <w:lang w:eastAsia="zh-CN"/>
        </w:rPr>
        <w:t>项的规定。</w:t>
      </w:r>
    </w:p>
    <w:p w14:paraId="09866B2F">
      <w:pPr>
        <w:pStyle w:val="6"/>
        <w:spacing w:before="157" w:line="231" w:lineRule="auto"/>
        <w:ind w:left="1060"/>
        <w:rPr>
          <w:rFonts w:hint="eastAsia"/>
          <w:sz w:val="23"/>
          <w:szCs w:val="23"/>
          <w:lang w:eastAsia="zh-CN"/>
        </w:rPr>
      </w:pPr>
      <w:r>
        <w:rPr>
          <w:spacing w:val="1"/>
          <w:sz w:val="23"/>
          <w:szCs w:val="23"/>
          <w:lang w:eastAsia="zh-CN"/>
        </w:rPr>
        <w:t xml:space="preserve">1 本招标项目评标办法为： </w:t>
      </w:r>
      <w:r>
        <w:rPr>
          <w:b/>
          <w:bCs/>
          <w:spacing w:val="1"/>
          <w:sz w:val="23"/>
          <w:szCs w:val="23"/>
          <w:lang w:eastAsia="zh-CN"/>
        </w:rPr>
        <w:t>综合评分法</w:t>
      </w:r>
    </w:p>
    <w:p w14:paraId="4AEA5414">
      <w:pPr>
        <w:pStyle w:val="6"/>
        <w:spacing w:before="72" w:line="231" w:lineRule="auto"/>
        <w:ind w:left="1045"/>
        <w:rPr>
          <w:rFonts w:hint="eastAsia"/>
          <w:sz w:val="23"/>
          <w:szCs w:val="23"/>
          <w:lang w:eastAsia="zh-CN"/>
        </w:rPr>
      </w:pPr>
      <w:r>
        <w:rPr>
          <w:spacing w:val="-5"/>
          <w:sz w:val="23"/>
          <w:szCs w:val="23"/>
          <w:lang w:eastAsia="zh-CN"/>
        </w:rPr>
        <w:t>2</w:t>
      </w:r>
      <w:r>
        <w:rPr>
          <w:spacing w:val="40"/>
          <w:sz w:val="23"/>
          <w:szCs w:val="23"/>
          <w:lang w:eastAsia="zh-CN"/>
        </w:rPr>
        <w:t xml:space="preserve"> </w:t>
      </w:r>
      <w:r>
        <w:rPr>
          <w:spacing w:val="-5"/>
          <w:sz w:val="23"/>
          <w:szCs w:val="23"/>
          <w:lang w:eastAsia="zh-CN"/>
        </w:rPr>
        <w:t>审查</w:t>
      </w:r>
    </w:p>
    <w:p w14:paraId="6922254C">
      <w:pPr>
        <w:pStyle w:val="6"/>
        <w:spacing w:before="72" w:line="231" w:lineRule="auto"/>
        <w:ind w:left="1045"/>
        <w:rPr>
          <w:rFonts w:hint="eastAsia"/>
          <w:sz w:val="23"/>
          <w:szCs w:val="23"/>
          <w:lang w:eastAsia="zh-CN"/>
        </w:rPr>
      </w:pPr>
      <w:r>
        <w:rPr>
          <w:spacing w:val="1"/>
          <w:sz w:val="23"/>
          <w:szCs w:val="23"/>
          <w:lang w:eastAsia="zh-CN"/>
        </w:rPr>
        <w:t>2.1</w:t>
      </w:r>
      <w:r>
        <w:rPr>
          <w:spacing w:val="40"/>
          <w:sz w:val="23"/>
          <w:szCs w:val="23"/>
          <w:lang w:eastAsia="zh-CN"/>
        </w:rPr>
        <w:t xml:space="preserve"> </w:t>
      </w:r>
      <w:r>
        <w:rPr>
          <w:spacing w:val="1"/>
          <w:sz w:val="23"/>
          <w:szCs w:val="23"/>
          <w:lang w:eastAsia="zh-CN"/>
        </w:rPr>
        <w:t>资格审查</w:t>
      </w:r>
    </w:p>
    <w:p w14:paraId="09A30FF8">
      <w:pPr>
        <w:pStyle w:val="6"/>
        <w:spacing w:before="73" w:line="272" w:lineRule="auto"/>
        <w:ind w:left="1045" w:right="7073"/>
        <w:rPr>
          <w:rFonts w:hint="eastAsia"/>
          <w:sz w:val="23"/>
          <w:szCs w:val="23"/>
          <w:lang w:eastAsia="zh-CN"/>
        </w:rPr>
      </w:pPr>
      <w:r>
        <w:rPr>
          <w:spacing w:val="7"/>
          <w:sz w:val="23"/>
          <w:szCs w:val="23"/>
          <w:lang w:eastAsia="zh-CN"/>
        </w:rPr>
        <w:t>2.2 投标文件符合性审查</w:t>
      </w:r>
      <w:r>
        <w:rPr>
          <w:spacing w:val="6"/>
          <w:sz w:val="23"/>
          <w:szCs w:val="23"/>
          <w:lang w:eastAsia="zh-CN"/>
        </w:rPr>
        <w:t xml:space="preserve"> </w:t>
      </w:r>
      <w:r>
        <w:rPr>
          <w:spacing w:val="7"/>
          <w:sz w:val="23"/>
          <w:szCs w:val="23"/>
          <w:lang w:eastAsia="zh-CN"/>
        </w:rPr>
        <w:t>2.3 投标文件详细评审</w:t>
      </w:r>
    </w:p>
    <w:p w14:paraId="02050639">
      <w:pPr>
        <w:pStyle w:val="6"/>
        <w:spacing w:before="41" w:line="231" w:lineRule="auto"/>
        <w:ind w:left="1055"/>
        <w:rPr>
          <w:rFonts w:hint="eastAsia"/>
          <w:sz w:val="23"/>
          <w:szCs w:val="23"/>
          <w:lang w:eastAsia="zh-CN"/>
        </w:rPr>
      </w:pPr>
      <w:r>
        <w:rPr>
          <w:spacing w:val="4"/>
          <w:sz w:val="23"/>
          <w:szCs w:val="23"/>
          <w:lang w:eastAsia="zh-CN"/>
        </w:rPr>
        <w:t>（1）投标报价评审</w:t>
      </w:r>
    </w:p>
    <w:p w14:paraId="7255E901">
      <w:pPr>
        <w:pStyle w:val="6"/>
        <w:spacing w:before="72" w:line="231" w:lineRule="auto"/>
        <w:ind w:left="1055"/>
        <w:rPr>
          <w:rFonts w:hint="eastAsia"/>
          <w:sz w:val="23"/>
          <w:szCs w:val="23"/>
          <w:lang w:eastAsia="zh-CN"/>
        </w:rPr>
      </w:pPr>
      <w:r>
        <w:rPr>
          <w:spacing w:val="7"/>
          <w:sz w:val="23"/>
          <w:szCs w:val="23"/>
          <w:lang w:eastAsia="zh-CN"/>
        </w:rPr>
        <w:t>（2）投标文件商务部分、技术部分评审</w:t>
      </w:r>
    </w:p>
    <w:p w14:paraId="6355C28E">
      <w:pPr>
        <w:pStyle w:val="6"/>
        <w:spacing w:before="110" w:line="231" w:lineRule="auto"/>
        <w:ind w:left="1047"/>
        <w:outlineLvl w:val="2"/>
        <w:rPr>
          <w:rFonts w:hint="eastAsia"/>
          <w:sz w:val="23"/>
          <w:szCs w:val="23"/>
          <w:lang w:eastAsia="zh-CN"/>
        </w:rPr>
      </w:pPr>
      <w:bookmarkStart w:id="82" w:name="_Toc1483"/>
      <w:r>
        <w:rPr>
          <w:spacing w:val="8"/>
          <w:sz w:val="23"/>
          <w:szCs w:val="23"/>
          <w:lang w:eastAsia="zh-CN"/>
        </w:rPr>
        <w:t>3 评标的具体评审办法和标准</w:t>
      </w:r>
      <w:bookmarkEnd w:id="82"/>
    </w:p>
    <w:p w14:paraId="10B03A8D">
      <w:pPr>
        <w:spacing w:line="74" w:lineRule="exact"/>
        <w:rPr>
          <w:lang w:eastAsia="zh-CN"/>
        </w:rPr>
      </w:pPr>
    </w:p>
    <w:tbl>
      <w:tblPr>
        <w:tblStyle w:val="19"/>
        <w:tblW w:w="10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580"/>
        <w:gridCol w:w="7735"/>
        <w:gridCol w:w="1728"/>
      </w:tblGrid>
      <w:tr w14:paraId="58D92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00" w:type="dxa"/>
            <w:textDirection w:val="tbRlV"/>
            <w:vAlign w:val="center"/>
          </w:tcPr>
          <w:p w14:paraId="4439F30E">
            <w:pPr>
              <w:pStyle w:val="20"/>
              <w:spacing w:before="226" w:line="202" w:lineRule="auto"/>
              <w:jc w:val="center"/>
              <w:rPr>
                <w:rFonts w:hint="eastAsia"/>
              </w:rPr>
            </w:pPr>
            <w:r>
              <w:rPr>
                <w:b/>
                <w:bCs/>
                <w:spacing w:val="13"/>
              </w:rPr>
              <w:t>项</w:t>
            </w:r>
            <w:r>
              <w:rPr>
                <w:spacing w:val="-1"/>
              </w:rPr>
              <w:t xml:space="preserve"> </w:t>
            </w:r>
            <w:r>
              <w:rPr>
                <w:b/>
                <w:bCs/>
                <w:spacing w:val="13"/>
                <w:position w:val="1"/>
              </w:rPr>
              <w:t>目</w:t>
            </w:r>
          </w:p>
        </w:tc>
        <w:tc>
          <w:tcPr>
            <w:tcW w:w="8315" w:type="dxa"/>
            <w:gridSpan w:val="2"/>
            <w:vAlign w:val="center"/>
          </w:tcPr>
          <w:p w14:paraId="04F25E67">
            <w:pPr>
              <w:pStyle w:val="20"/>
              <w:spacing w:before="264" w:line="231" w:lineRule="auto"/>
              <w:jc w:val="center"/>
              <w:rPr>
                <w:rFonts w:hint="eastAsia"/>
              </w:rPr>
            </w:pPr>
            <w:r>
              <w:rPr>
                <w:b/>
                <w:bCs/>
                <w:spacing w:val="-20"/>
              </w:rPr>
              <w:t>评</w:t>
            </w:r>
            <w:r>
              <w:rPr>
                <w:spacing w:val="24"/>
              </w:rPr>
              <w:t xml:space="preserve">  </w:t>
            </w:r>
            <w:r>
              <w:rPr>
                <w:b/>
                <w:bCs/>
                <w:spacing w:val="-20"/>
              </w:rPr>
              <w:t>审</w:t>
            </w:r>
            <w:r>
              <w:rPr>
                <w:spacing w:val="29"/>
              </w:rPr>
              <w:t xml:space="preserve">  </w:t>
            </w:r>
            <w:r>
              <w:rPr>
                <w:b/>
                <w:bCs/>
                <w:spacing w:val="-20"/>
              </w:rPr>
              <w:t>内</w:t>
            </w:r>
            <w:r>
              <w:rPr>
                <w:spacing w:val="16"/>
              </w:rPr>
              <w:t xml:space="preserve">  </w:t>
            </w:r>
            <w:r>
              <w:rPr>
                <w:b/>
                <w:bCs/>
                <w:spacing w:val="-20"/>
              </w:rPr>
              <w:t>容</w:t>
            </w:r>
          </w:p>
        </w:tc>
        <w:tc>
          <w:tcPr>
            <w:tcW w:w="1728" w:type="dxa"/>
            <w:vAlign w:val="center"/>
          </w:tcPr>
          <w:p w14:paraId="1CF8DAD0">
            <w:pPr>
              <w:pStyle w:val="20"/>
              <w:spacing w:before="265" w:line="231" w:lineRule="auto"/>
              <w:jc w:val="center"/>
              <w:rPr>
                <w:rFonts w:hint="eastAsia"/>
              </w:rPr>
            </w:pPr>
            <w:r>
              <w:rPr>
                <w:spacing w:val="4"/>
              </w:rPr>
              <w:t>供应商</w:t>
            </w:r>
          </w:p>
        </w:tc>
      </w:tr>
      <w:tr w14:paraId="666A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00" w:type="dxa"/>
            <w:vMerge w:val="restart"/>
            <w:tcBorders>
              <w:bottom w:val="nil"/>
            </w:tcBorders>
            <w:textDirection w:val="tbRlV"/>
          </w:tcPr>
          <w:p w14:paraId="76D9F869">
            <w:pPr>
              <w:pStyle w:val="20"/>
              <w:spacing w:before="227" w:line="209" w:lineRule="auto"/>
              <w:ind w:left="3634"/>
              <w:rPr>
                <w:rFonts w:hint="eastAsia"/>
              </w:rPr>
            </w:pPr>
            <w:r>
              <w:rPr>
                <w:b/>
                <w:bCs/>
                <w:spacing w:val="10"/>
              </w:rPr>
              <w:t>资</w:t>
            </w:r>
            <w:r>
              <w:rPr>
                <w:spacing w:val="10"/>
              </w:rPr>
              <w:t xml:space="preserve"> </w:t>
            </w:r>
            <w:r>
              <w:rPr>
                <w:b/>
                <w:bCs/>
                <w:spacing w:val="10"/>
              </w:rPr>
              <w:t>格</w:t>
            </w:r>
            <w:r>
              <w:rPr>
                <w:spacing w:val="3"/>
              </w:rPr>
              <w:t xml:space="preserve"> </w:t>
            </w:r>
            <w:r>
              <w:rPr>
                <w:b/>
                <w:bCs/>
                <w:spacing w:val="10"/>
              </w:rPr>
              <w:t>审</w:t>
            </w:r>
            <w:r>
              <w:rPr>
                <w:spacing w:val="-1"/>
              </w:rPr>
              <w:t xml:space="preserve"> </w:t>
            </w:r>
            <w:r>
              <w:rPr>
                <w:b/>
                <w:bCs/>
                <w:spacing w:val="10"/>
              </w:rPr>
              <w:t>查</w:t>
            </w:r>
            <w:r>
              <w:t xml:space="preserve"> </w:t>
            </w:r>
            <w:r>
              <w:rPr>
                <w:b/>
                <w:bCs/>
                <w:spacing w:val="10"/>
              </w:rPr>
              <w:t>表</w:t>
            </w:r>
          </w:p>
        </w:tc>
        <w:tc>
          <w:tcPr>
            <w:tcW w:w="580" w:type="dxa"/>
            <w:vAlign w:val="center"/>
          </w:tcPr>
          <w:p w14:paraId="4EAD29B0">
            <w:pPr>
              <w:shd w:val="clear" w:color="auto" w:fill="FFFFFF"/>
              <w:spacing w:line="360" w:lineRule="exact"/>
              <w:jc w:val="center"/>
            </w:pPr>
            <w:r>
              <w:rPr>
                <w:rFonts w:hint="eastAsia" w:ascii="仿宋" w:hAnsi="仿宋" w:eastAsia="仿宋" w:cs="仿宋"/>
                <w:color w:val="auto"/>
                <w:sz w:val="24"/>
              </w:rPr>
              <w:t>1</w:t>
            </w:r>
          </w:p>
        </w:tc>
        <w:tc>
          <w:tcPr>
            <w:tcW w:w="7735" w:type="dxa"/>
            <w:vAlign w:val="center"/>
          </w:tcPr>
          <w:p w14:paraId="61D81D3A">
            <w:pPr>
              <w:shd w:val="clear" w:color="auto" w:fill="FFFFFF"/>
              <w:spacing w:line="340" w:lineRule="exact"/>
              <w:rPr>
                <w:lang w:eastAsia="zh-CN"/>
              </w:rPr>
            </w:pPr>
            <w:r>
              <w:rPr>
                <w:rFonts w:hint="eastAsia" w:ascii="仿宋" w:hAnsi="仿宋" w:eastAsia="仿宋" w:cs="仿宋"/>
                <w:color w:val="auto"/>
                <w:sz w:val="24"/>
                <w:lang w:eastAsia="zh-CN"/>
              </w:rPr>
              <w:t>具有独立承担民事责任的能力；</w:t>
            </w:r>
          </w:p>
        </w:tc>
        <w:tc>
          <w:tcPr>
            <w:tcW w:w="1728" w:type="dxa"/>
          </w:tcPr>
          <w:p w14:paraId="11A8FCB0">
            <w:pPr>
              <w:rPr>
                <w:lang w:eastAsia="zh-CN"/>
              </w:rPr>
            </w:pPr>
          </w:p>
        </w:tc>
      </w:tr>
      <w:tr w14:paraId="14DE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00" w:type="dxa"/>
            <w:vMerge w:val="continue"/>
            <w:tcBorders>
              <w:top w:val="nil"/>
              <w:bottom w:val="nil"/>
            </w:tcBorders>
            <w:textDirection w:val="tbRlV"/>
          </w:tcPr>
          <w:p w14:paraId="2E1A89A3">
            <w:pPr>
              <w:rPr>
                <w:lang w:eastAsia="zh-CN"/>
              </w:rPr>
            </w:pPr>
          </w:p>
        </w:tc>
        <w:tc>
          <w:tcPr>
            <w:tcW w:w="580" w:type="dxa"/>
            <w:vAlign w:val="center"/>
          </w:tcPr>
          <w:p w14:paraId="78C0CFDA">
            <w:pPr>
              <w:shd w:val="clear" w:color="auto" w:fill="FFFFFF"/>
              <w:spacing w:line="360" w:lineRule="exact"/>
              <w:jc w:val="center"/>
            </w:pPr>
            <w:r>
              <w:rPr>
                <w:rFonts w:hint="eastAsia" w:ascii="仿宋" w:hAnsi="仿宋" w:eastAsia="仿宋" w:cs="仿宋"/>
                <w:color w:val="auto"/>
                <w:sz w:val="24"/>
                <w:lang w:eastAsia="zh-CN"/>
              </w:rPr>
              <w:t>2</w:t>
            </w:r>
          </w:p>
        </w:tc>
        <w:tc>
          <w:tcPr>
            <w:tcW w:w="7735" w:type="dxa"/>
            <w:vAlign w:val="center"/>
          </w:tcPr>
          <w:p w14:paraId="408424A0">
            <w:pPr>
              <w:shd w:val="clear" w:color="auto" w:fill="FFFFFF"/>
              <w:spacing w:line="340" w:lineRule="exact"/>
              <w:rPr>
                <w:lang w:eastAsia="zh-CN"/>
              </w:rPr>
            </w:pPr>
            <w:r>
              <w:rPr>
                <w:rFonts w:hint="eastAsia" w:ascii="仿宋" w:hAnsi="仿宋" w:eastAsia="仿宋" w:cs="仿宋"/>
                <w:color w:val="auto"/>
                <w:sz w:val="24"/>
                <w:lang w:eastAsia="zh-CN"/>
              </w:rPr>
              <w:t>法定代表人身份证明及授权委托书；</w:t>
            </w:r>
          </w:p>
        </w:tc>
        <w:tc>
          <w:tcPr>
            <w:tcW w:w="1728" w:type="dxa"/>
          </w:tcPr>
          <w:p w14:paraId="60CF40E1">
            <w:pPr>
              <w:rPr>
                <w:lang w:eastAsia="zh-CN"/>
              </w:rPr>
            </w:pPr>
          </w:p>
        </w:tc>
      </w:tr>
      <w:tr w14:paraId="5B19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00" w:type="dxa"/>
            <w:vMerge w:val="continue"/>
            <w:tcBorders>
              <w:top w:val="nil"/>
              <w:bottom w:val="nil"/>
            </w:tcBorders>
            <w:textDirection w:val="tbRlV"/>
          </w:tcPr>
          <w:p w14:paraId="690FD194">
            <w:pPr>
              <w:rPr>
                <w:lang w:eastAsia="zh-CN"/>
              </w:rPr>
            </w:pPr>
          </w:p>
        </w:tc>
        <w:tc>
          <w:tcPr>
            <w:tcW w:w="580" w:type="dxa"/>
            <w:vAlign w:val="center"/>
          </w:tcPr>
          <w:p w14:paraId="2CB476DC">
            <w:pPr>
              <w:shd w:val="clear" w:color="auto" w:fill="FFFFFF"/>
              <w:spacing w:line="360" w:lineRule="exact"/>
              <w:jc w:val="center"/>
            </w:pPr>
            <w:r>
              <w:rPr>
                <w:rFonts w:hint="eastAsia" w:ascii="仿宋" w:hAnsi="仿宋" w:eastAsia="仿宋" w:cs="仿宋"/>
                <w:color w:val="auto"/>
                <w:sz w:val="24"/>
                <w:lang w:eastAsia="zh-CN"/>
              </w:rPr>
              <w:t>3</w:t>
            </w:r>
          </w:p>
        </w:tc>
        <w:tc>
          <w:tcPr>
            <w:tcW w:w="7735" w:type="dxa"/>
            <w:shd w:val="clear" w:color="auto" w:fill="auto"/>
            <w:vAlign w:val="center"/>
          </w:tcPr>
          <w:p w14:paraId="59A858A3">
            <w:pPr>
              <w:shd w:val="clear" w:color="auto" w:fill="FFFFFF"/>
              <w:spacing w:line="340" w:lineRule="exact"/>
              <w:rPr>
                <w:lang w:eastAsia="zh-CN"/>
              </w:rPr>
            </w:pPr>
            <w:r>
              <w:rPr>
                <w:rFonts w:hint="eastAsia" w:ascii="仿宋" w:hAnsi="仿宋" w:eastAsia="仿宋" w:cs="仿宋"/>
                <w:color w:val="auto"/>
                <w:sz w:val="24"/>
                <w:lang w:eastAsia="zh-CN"/>
              </w:rPr>
              <w:t>近一年任意月纳税证明（新公司从成立之日起算）及近一年任意月企业缴纳社保证明材料（新公司从成立之日起算）；注：①若为零申报企业，需提供无欠税证明或国家税务总局电子税务局“申报结果查询截图”。②“税种”非社会保险；</w:t>
            </w:r>
          </w:p>
        </w:tc>
        <w:tc>
          <w:tcPr>
            <w:tcW w:w="1728" w:type="dxa"/>
          </w:tcPr>
          <w:p w14:paraId="0380B20E">
            <w:pPr>
              <w:rPr>
                <w:lang w:eastAsia="zh-CN"/>
              </w:rPr>
            </w:pPr>
          </w:p>
        </w:tc>
      </w:tr>
      <w:tr w14:paraId="60B0A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0" w:type="dxa"/>
            <w:vMerge w:val="continue"/>
            <w:tcBorders>
              <w:top w:val="nil"/>
              <w:bottom w:val="nil"/>
            </w:tcBorders>
            <w:textDirection w:val="tbRlV"/>
          </w:tcPr>
          <w:p w14:paraId="66D583DE">
            <w:pPr>
              <w:rPr>
                <w:lang w:eastAsia="zh-CN"/>
              </w:rPr>
            </w:pPr>
          </w:p>
        </w:tc>
        <w:tc>
          <w:tcPr>
            <w:tcW w:w="580" w:type="dxa"/>
            <w:vAlign w:val="center"/>
          </w:tcPr>
          <w:p w14:paraId="3B4DC69F">
            <w:pPr>
              <w:shd w:val="clear" w:color="auto" w:fill="FFFFFF"/>
              <w:spacing w:line="360" w:lineRule="exact"/>
              <w:jc w:val="center"/>
            </w:pPr>
            <w:r>
              <w:rPr>
                <w:rFonts w:hint="eastAsia" w:ascii="仿宋" w:hAnsi="仿宋" w:eastAsia="仿宋" w:cs="仿宋"/>
                <w:color w:val="auto"/>
                <w:sz w:val="24"/>
                <w:lang w:eastAsia="zh-CN"/>
              </w:rPr>
              <w:t>4</w:t>
            </w:r>
          </w:p>
        </w:tc>
        <w:tc>
          <w:tcPr>
            <w:tcW w:w="7735" w:type="dxa"/>
            <w:shd w:val="clear" w:color="auto" w:fill="auto"/>
            <w:vAlign w:val="center"/>
          </w:tcPr>
          <w:p w14:paraId="41A9FF5E">
            <w:pPr>
              <w:shd w:val="clear" w:color="auto" w:fill="FFFFFF"/>
              <w:spacing w:line="340" w:lineRule="exact"/>
              <w:rPr>
                <w:lang w:eastAsia="zh-CN"/>
              </w:rPr>
            </w:pPr>
            <w:r>
              <w:rPr>
                <w:rFonts w:hint="eastAsia" w:ascii="仿宋" w:hAnsi="仿宋" w:eastAsia="仿宋" w:cs="仿宋"/>
                <w:color w:val="auto"/>
                <w:sz w:val="24"/>
                <w:lang w:eastAsia="zh-CN"/>
              </w:rPr>
              <w:t>近两年度任意一年（2023年度或2024年度）财务审计报告或近一年内银行提供的资信证明（新公司从成立之日起算）；</w:t>
            </w:r>
          </w:p>
        </w:tc>
        <w:tc>
          <w:tcPr>
            <w:tcW w:w="1728" w:type="dxa"/>
          </w:tcPr>
          <w:p w14:paraId="5FEDED29">
            <w:pPr>
              <w:rPr>
                <w:lang w:eastAsia="zh-CN"/>
              </w:rPr>
            </w:pPr>
          </w:p>
        </w:tc>
      </w:tr>
      <w:tr w14:paraId="0245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00" w:type="dxa"/>
            <w:vMerge w:val="continue"/>
            <w:tcBorders>
              <w:top w:val="nil"/>
              <w:bottom w:val="nil"/>
            </w:tcBorders>
            <w:textDirection w:val="tbRlV"/>
          </w:tcPr>
          <w:p w14:paraId="143815E7">
            <w:pPr>
              <w:rPr>
                <w:lang w:eastAsia="zh-CN"/>
              </w:rPr>
            </w:pPr>
          </w:p>
        </w:tc>
        <w:tc>
          <w:tcPr>
            <w:tcW w:w="580" w:type="dxa"/>
            <w:vAlign w:val="center"/>
          </w:tcPr>
          <w:p w14:paraId="1A4D98DC">
            <w:pPr>
              <w:shd w:val="clear" w:color="auto" w:fill="FFFFFF"/>
              <w:spacing w:line="360" w:lineRule="exact"/>
              <w:jc w:val="center"/>
            </w:pPr>
            <w:r>
              <w:rPr>
                <w:rFonts w:hint="eastAsia" w:ascii="仿宋" w:hAnsi="仿宋" w:eastAsia="仿宋" w:cs="仿宋"/>
                <w:color w:val="auto"/>
                <w:sz w:val="24"/>
                <w:lang w:eastAsia="zh-CN"/>
              </w:rPr>
              <w:t>5</w:t>
            </w:r>
          </w:p>
        </w:tc>
        <w:tc>
          <w:tcPr>
            <w:tcW w:w="7735" w:type="dxa"/>
            <w:shd w:val="clear" w:color="auto" w:fill="auto"/>
            <w:vAlign w:val="center"/>
          </w:tcPr>
          <w:p w14:paraId="0A934C56">
            <w:pPr>
              <w:shd w:val="clear" w:color="auto" w:fill="FFFFFF"/>
              <w:spacing w:line="340" w:lineRule="exact"/>
              <w:rPr>
                <w:lang w:eastAsia="zh-CN"/>
              </w:rPr>
            </w:pPr>
            <w:r>
              <w:rPr>
                <w:rFonts w:hint="eastAsia" w:ascii="仿宋" w:hAnsi="仿宋" w:eastAsia="仿宋" w:cs="仿宋"/>
                <w:color w:val="auto"/>
                <w:sz w:val="24"/>
                <w:lang w:eastAsia="zh-CN"/>
              </w:rPr>
              <w:t>参加招投标活动前三年内，在经营活动中没有重大违法记录；</w:t>
            </w:r>
          </w:p>
        </w:tc>
        <w:tc>
          <w:tcPr>
            <w:tcW w:w="1728" w:type="dxa"/>
          </w:tcPr>
          <w:p w14:paraId="7321060C">
            <w:pPr>
              <w:rPr>
                <w:lang w:eastAsia="zh-CN"/>
              </w:rPr>
            </w:pPr>
          </w:p>
        </w:tc>
      </w:tr>
      <w:tr w14:paraId="7E81C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00" w:type="dxa"/>
            <w:vMerge w:val="continue"/>
            <w:tcBorders>
              <w:top w:val="nil"/>
              <w:bottom w:val="nil"/>
            </w:tcBorders>
            <w:textDirection w:val="tbRlV"/>
          </w:tcPr>
          <w:p w14:paraId="72FB3A47">
            <w:pPr>
              <w:rPr>
                <w:lang w:eastAsia="zh-CN"/>
              </w:rPr>
            </w:pPr>
          </w:p>
        </w:tc>
        <w:tc>
          <w:tcPr>
            <w:tcW w:w="580" w:type="dxa"/>
            <w:vAlign w:val="center"/>
          </w:tcPr>
          <w:p w14:paraId="0FFC178B">
            <w:pPr>
              <w:shd w:val="clear" w:color="auto" w:fill="FFFFFF"/>
              <w:spacing w:line="360" w:lineRule="exact"/>
              <w:jc w:val="center"/>
            </w:pPr>
            <w:r>
              <w:rPr>
                <w:rFonts w:hint="eastAsia" w:ascii="仿宋" w:hAnsi="仿宋" w:eastAsia="仿宋" w:cs="仿宋"/>
                <w:color w:val="auto"/>
                <w:sz w:val="24"/>
                <w:lang w:eastAsia="zh-CN"/>
              </w:rPr>
              <w:t>6</w:t>
            </w:r>
          </w:p>
        </w:tc>
        <w:tc>
          <w:tcPr>
            <w:tcW w:w="7735" w:type="dxa"/>
            <w:shd w:val="clear" w:color="auto" w:fill="auto"/>
            <w:vAlign w:val="center"/>
          </w:tcPr>
          <w:p w14:paraId="6AF0C893">
            <w:pPr>
              <w:shd w:val="clear" w:color="auto" w:fill="FFFFFF"/>
              <w:spacing w:line="340" w:lineRule="exact"/>
              <w:rPr>
                <w:lang w:eastAsia="zh-CN"/>
              </w:rPr>
            </w:pPr>
            <w:r>
              <w:rPr>
                <w:rFonts w:hint="eastAsia" w:ascii="仿宋" w:hAnsi="仿宋" w:eastAsia="仿宋" w:cs="仿宋"/>
                <w:color w:val="auto"/>
                <w:sz w:val="24"/>
                <w:lang w:eastAsia="zh-CN"/>
              </w:rPr>
              <w:t>投标单位（供应商）提供针对本次项目《反商业贿赂承诺书》</w:t>
            </w:r>
          </w:p>
        </w:tc>
        <w:tc>
          <w:tcPr>
            <w:tcW w:w="1728" w:type="dxa"/>
          </w:tcPr>
          <w:p w14:paraId="31DAF780">
            <w:pPr>
              <w:rPr>
                <w:lang w:eastAsia="zh-CN"/>
              </w:rPr>
            </w:pPr>
          </w:p>
        </w:tc>
      </w:tr>
      <w:tr w14:paraId="4289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0" w:type="dxa"/>
            <w:vMerge w:val="continue"/>
            <w:tcBorders>
              <w:top w:val="nil"/>
              <w:bottom w:val="nil"/>
            </w:tcBorders>
            <w:textDirection w:val="tbRlV"/>
          </w:tcPr>
          <w:p w14:paraId="035D08A2">
            <w:pPr>
              <w:rPr>
                <w:lang w:eastAsia="zh-CN"/>
              </w:rPr>
            </w:pPr>
          </w:p>
        </w:tc>
        <w:tc>
          <w:tcPr>
            <w:tcW w:w="580" w:type="dxa"/>
            <w:vAlign w:val="center"/>
          </w:tcPr>
          <w:p w14:paraId="33A82A96">
            <w:pPr>
              <w:shd w:val="clear" w:color="auto" w:fill="FFFFFF"/>
              <w:spacing w:line="360" w:lineRule="exact"/>
              <w:jc w:val="center"/>
            </w:pPr>
            <w:r>
              <w:rPr>
                <w:rFonts w:hint="eastAsia" w:ascii="仿宋" w:hAnsi="仿宋" w:eastAsia="仿宋" w:cs="仿宋"/>
                <w:color w:val="auto"/>
                <w:sz w:val="24"/>
                <w:lang w:eastAsia="zh-CN"/>
              </w:rPr>
              <w:t>7</w:t>
            </w:r>
          </w:p>
        </w:tc>
        <w:tc>
          <w:tcPr>
            <w:tcW w:w="7735" w:type="dxa"/>
            <w:shd w:val="clear" w:color="auto" w:fill="auto"/>
            <w:vAlign w:val="center"/>
          </w:tcPr>
          <w:p w14:paraId="24DC95B5">
            <w:pPr>
              <w:shd w:val="clear" w:color="auto" w:fill="FFFFFF"/>
              <w:spacing w:line="360" w:lineRule="exact"/>
              <w:rPr>
                <w:lang w:eastAsia="zh-CN"/>
              </w:rPr>
            </w:pPr>
            <w:r>
              <w:rPr>
                <w:rFonts w:hint="eastAsia" w:ascii="仿宋" w:hAnsi="仿宋" w:eastAsia="仿宋" w:cs="仿宋"/>
                <w:color w:val="auto"/>
                <w:sz w:val="24"/>
                <w:lang w:eastAsia="zh-CN"/>
              </w:rPr>
              <w:t>具有履行合同所必需的设备和专业技术能力；</w:t>
            </w:r>
          </w:p>
        </w:tc>
        <w:tc>
          <w:tcPr>
            <w:tcW w:w="1728" w:type="dxa"/>
          </w:tcPr>
          <w:p w14:paraId="0B3A6EAE">
            <w:pPr>
              <w:rPr>
                <w:lang w:eastAsia="zh-CN"/>
              </w:rPr>
            </w:pPr>
          </w:p>
        </w:tc>
      </w:tr>
      <w:tr w14:paraId="421DA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0" w:type="dxa"/>
            <w:vMerge w:val="continue"/>
            <w:tcBorders>
              <w:top w:val="nil"/>
            </w:tcBorders>
            <w:textDirection w:val="tbRlV"/>
          </w:tcPr>
          <w:p w14:paraId="5638B6F0">
            <w:pPr>
              <w:rPr>
                <w:lang w:eastAsia="zh-CN"/>
              </w:rPr>
            </w:pPr>
          </w:p>
        </w:tc>
        <w:tc>
          <w:tcPr>
            <w:tcW w:w="580" w:type="dxa"/>
            <w:vAlign w:val="center"/>
          </w:tcPr>
          <w:p w14:paraId="0C730A1A">
            <w:pPr>
              <w:shd w:val="clear" w:color="auto" w:fill="FFFFFF"/>
              <w:spacing w:line="360" w:lineRule="exact"/>
              <w:jc w:val="center"/>
            </w:pPr>
            <w:r>
              <w:rPr>
                <w:rFonts w:hint="eastAsia" w:ascii="仿宋" w:hAnsi="仿宋" w:eastAsia="仿宋" w:cs="仿宋"/>
                <w:color w:val="auto"/>
                <w:sz w:val="24"/>
                <w:lang w:eastAsia="zh-CN"/>
              </w:rPr>
              <w:t>8</w:t>
            </w:r>
          </w:p>
        </w:tc>
        <w:tc>
          <w:tcPr>
            <w:tcW w:w="7735" w:type="dxa"/>
            <w:shd w:val="clear" w:color="auto" w:fill="auto"/>
            <w:vAlign w:val="center"/>
          </w:tcPr>
          <w:p w14:paraId="26EA263E">
            <w:pPr>
              <w:shd w:val="clear" w:color="auto" w:fill="FFFFFF"/>
              <w:spacing w:line="340" w:lineRule="exact"/>
              <w:rPr>
                <w:lang w:eastAsia="zh-CN"/>
              </w:rPr>
            </w:pPr>
            <w:r>
              <w:rPr>
                <w:rFonts w:hint="eastAsia" w:ascii="仿宋" w:hAnsi="仿宋" w:eastAsia="仿宋" w:cs="仿宋"/>
                <w:color w:val="auto"/>
                <w:sz w:val="24"/>
                <w:lang w:eastAsia="zh-CN"/>
              </w:rPr>
              <w:t>未被列入“信用中国”网站中的“失信被执行人”、“重大税收违法失信主体”其中之一，未被列入“中国政府采购网”中的“政府采购严重违法失信行为记录名单”；</w:t>
            </w:r>
            <w:r>
              <w:rPr>
                <w:rFonts w:ascii="仿宋" w:hAnsi="仿宋" w:eastAsia="仿宋" w:cs="仿宋"/>
                <w:bCs/>
                <w:color w:val="auto"/>
                <w:sz w:val="24"/>
                <w:lang w:eastAsia="zh-CN"/>
              </w:rPr>
              <w:t>（若未完整提供，可由采购人或采购代理机构在开标现场查询，若查询后符合要求则该项通过，若查询内容不符合要求，则视为无效投标。）</w:t>
            </w:r>
          </w:p>
        </w:tc>
        <w:tc>
          <w:tcPr>
            <w:tcW w:w="1728" w:type="dxa"/>
          </w:tcPr>
          <w:p w14:paraId="20B502C4">
            <w:pPr>
              <w:rPr>
                <w:lang w:eastAsia="zh-CN"/>
              </w:rPr>
            </w:pPr>
          </w:p>
        </w:tc>
      </w:tr>
      <w:tr w14:paraId="2CE20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00" w:type="dxa"/>
            <w:vMerge w:val="continue"/>
            <w:tcBorders>
              <w:top w:val="nil"/>
            </w:tcBorders>
            <w:textDirection w:val="tbRlV"/>
          </w:tcPr>
          <w:p w14:paraId="3D675C3A">
            <w:pPr>
              <w:rPr>
                <w:lang w:eastAsia="zh-CN"/>
              </w:rPr>
            </w:pPr>
          </w:p>
        </w:tc>
        <w:tc>
          <w:tcPr>
            <w:tcW w:w="580" w:type="dxa"/>
            <w:shd w:val="clear" w:color="auto" w:fill="auto"/>
            <w:vAlign w:val="center"/>
          </w:tcPr>
          <w:p w14:paraId="27699EE7">
            <w:pPr>
              <w:shd w:val="clear" w:color="auto" w:fill="FFFFFF"/>
              <w:spacing w:line="360" w:lineRule="exact"/>
              <w:jc w:val="center"/>
              <w:rPr>
                <w:lang w:eastAsia="zh-CN"/>
              </w:rPr>
            </w:pPr>
            <w:r>
              <w:rPr>
                <w:rFonts w:hint="eastAsia" w:ascii="仿宋" w:hAnsi="仿宋" w:eastAsia="仿宋" w:cs="仿宋"/>
                <w:color w:val="auto"/>
                <w:sz w:val="24"/>
                <w:lang w:eastAsia="zh-CN"/>
              </w:rPr>
              <w:t>9</w:t>
            </w:r>
          </w:p>
        </w:tc>
        <w:tc>
          <w:tcPr>
            <w:tcW w:w="7735" w:type="dxa"/>
            <w:shd w:val="clear" w:color="auto" w:fill="auto"/>
            <w:vAlign w:val="center"/>
          </w:tcPr>
          <w:p w14:paraId="6D80054C">
            <w:pPr>
              <w:shd w:val="clear" w:color="auto" w:fill="FFFFFF"/>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有效的投标保证金缴纳凭证/保函；</w:t>
            </w:r>
          </w:p>
        </w:tc>
        <w:tc>
          <w:tcPr>
            <w:tcW w:w="1728" w:type="dxa"/>
          </w:tcPr>
          <w:p w14:paraId="4DB4ADCB">
            <w:pPr>
              <w:rPr>
                <w:lang w:eastAsia="zh-CN"/>
              </w:rPr>
            </w:pPr>
          </w:p>
        </w:tc>
      </w:tr>
      <w:tr w14:paraId="042F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00" w:type="dxa"/>
            <w:vMerge w:val="continue"/>
            <w:tcBorders>
              <w:top w:val="nil"/>
            </w:tcBorders>
            <w:textDirection w:val="tbRlV"/>
          </w:tcPr>
          <w:p w14:paraId="15453379">
            <w:pPr>
              <w:rPr>
                <w:lang w:eastAsia="zh-CN"/>
              </w:rPr>
            </w:pPr>
          </w:p>
        </w:tc>
        <w:tc>
          <w:tcPr>
            <w:tcW w:w="580" w:type="dxa"/>
            <w:vAlign w:val="center"/>
          </w:tcPr>
          <w:p w14:paraId="10EE9E93">
            <w:pPr>
              <w:shd w:val="clear" w:color="auto" w:fill="FFFFFF"/>
              <w:spacing w:line="360" w:lineRule="exact"/>
              <w:jc w:val="center"/>
              <w:rPr>
                <w:rFonts w:eastAsia="宋体"/>
                <w:lang w:eastAsia="zh-CN"/>
              </w:rPr>
            </w:pPr>
            <w:r>
              <w:rPr>
                <w:rFonts w:hint="eastAsia" w:eastAsia="宋体"/>
                <w:lang w:eastAsia="zh-CN"/>
              </w:rPr>
              <w:t>10</w:t>
            </w:r>
          </w:p>
        </w:tc>
        <w:tc>
          <w:tcPr>
            <w:tcW w:w="7735" w:type="dxa"/>
            <w:shd w:val="clear" w:color="auto" w:fill="auto"/>
            <w:vAlign w:val="center"/>
          </w:tcPr>
          <w:p w14:paraId="48CD33E9">
            <w:pPr>
              <w:shd w:val="clear" w:color="auto" w:fill="FFFFFF"/>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有效的中小企业声明函盖章（按招标文件给定格式提供）；</w:t>
            </w:r>
          </w:p>
        </w:tc>
        <w:tc>
          <w:tcPr>
            <w:tcW w:w="1728" w:type="dxa"/>
          </w:tcPr>
          <w:p w14:paraId="01270F08">
            <w:pPr>
              <w:rPr>
                <w:lang w:eastAsia="zh-CN"/>
              </w:rPr>
            </w:pPr>
          </w:p>
        </w:tc>
      </w:tr>
      <w:tr w14:paraId="06560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9015" w:type="dxa"/>
            <w:gridSpan w:val="3"/>
          </w:tcPr>
          <w:p w14:paraId="6DA6E217">
            <w:pPr>
              <w:pStyle w:val="20"/>
              <w:spacing w:before="115" w:line="232" w:lineRule="auto"/>
              <w:ind w:left="3906"/>
              <w:rPr>
                <w:rFonts w:hint="eastAsia"/>
              </w:rPr>
            </w:pPr>
            <w:r>
              <w:rPr>
                <w:spacing w:val="-1"/>
              </w:rPr>
              <w:t>结论</w:t>
            </w:r>
          </w:p>
        </w:tc>
        <w:tc>
          <w:tcPr>
            <w:tcW w:w="1728" w:type="dxa"/>
          </w:tcPr>
          <w:p w14:paraId="07AFFB4E"/>
        </w:tc>
      </w:tr>
      <w:tr w14:paraId="2BD8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743" w:type="dxa"/>
            <w:gridSpan w:val="4"/>
            <w:shd w:val="clear" w:color="auto" w:fill="auto"/>
          </w:tcPr>
          <w:p w14:paraId="7B81AE58">
            <w:pPr>
              <w:pStyle w:val="20"/>
              <w:spacing w:before="149" w:line="231" w:lineRule="auto"/>
              <w:ind w:left="125"/>
              <w:rPr>
                <w:rFonts w:hint="eastAsia"/>
                <w:lang w:eastAsia="zh-CN"/>
              </w:rPr>
            </w:pPr>
            <w:r>
              <w:rPr>
                <w:b/>
                <w:bCs/>
                <w:spacing w:val="2"/>
                <w:lang w:eastAsia="zh-CN"/>
              </w:rPr>
              <w:t>采购人代表签名：</w:t>
            </w:r>
            <w:r>
              <w:rPr>
                <w:spacing w:val="2"/>
                <w:lang w:eastAsia="zh-CN"/>
              </w:rPr>
              <w:t xml:space="preserve">                                                      </w:t>
            </w:r>
            <w:r>
              <w:rPr>
                <w:spacing w:val="1"/>
                <w:lang w:eastAsia="zh-CN"/>
              </w:rPr>
              <w:t xml:space="preserve">     </w:t>
            </w:r>
            <w:r>
              <w:rPr>
                <w:b/>
                <w:bCs/>
                <w:spacing w:val="1"/>
                <w:lang w:eastAsia="zh-CN"/>
              </w:rPr>
              <w:t>年</w:t>
            </w:r>
            <w:r>
              <w:rPr>
                <w:spacing w:val="1"/>
                <w:lang w:eastAsia="zh-CN"/>
              </w:rPr>
              <w:t xml:space="preserve">    </w:t>
            </w:r>
            <w:r>
              <w:rPr>
                <w:b/>
                <w:bCs/>
                <w:spacing w:val="1"/>
                <w:lang w:eastAsia="zh-CN"/>
              </w:rPr>
              <w:t>月</w:t>
            </w:r>
            <w:r>
              <w:rPr>
                <w:spacing w:val="1"/>
                <w:lang w:eastAsia="zh-CN"/>
              </w:rPr>
              <w:t xml:space="preserve">     </w:t>
            </w:r>
            <w:r>
              <w:rPr>
                <w:b/>
                <w:bCs/>
                <w:spacing w:val="1"/>
                <w:lang w:eastAsia="zh-CN"/>
              </w:rPr>
              <w:t>日</w:t>
            </w:r>
          </w:p>
        </w:tc>
      </w:tr>
      <w:tr w14:paraId="50E2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743" w:type="dxa"/>
            <w:gridSpan w:val="4"/>
            <w:shd w:val="clear" w:color="auto" w:fill="auto"/>
          </w:tcPr>
          <w:p w14:paraId="2803CDC0">
            <w:pPr>
              <w:pStyle w:val="20"/>
              <w:spacing w:before="83" w:line="265" w:lineRule="auto"/>
              <w:ind w:left="124" w:right="106"/>
              <w:jc w:val="both"/>
              <w:rPr>
                <w:rFonts w:hint="eastAsia"/>
              </w:rPr>
            </w:pPr>
            <w:r>
              <w:rPr>
                <w:spacing w:val="5"/>
                <w:lang w:eastAsia="zh-CN"/>
              </w:rPr>
              <w:t>备注：上述每一项审查，供应商通过的，以“</w:t>
            </w:r>
            <w:r>
              <w:rPr>
                <w:spacing w:val="-47"/>
                <w:lang w:eastAsia="zh-CN"/>
              </w:rPr>
              <w:t xml:space="preserve"> </w:t>
            </w:r>
            <w:r>
              <w:rPr>
                <w:spacing w:val="5"/>
                <w:lang w:eastAsia="zh-CN"/>
              </w:rPr>
              <w:t>√</w:t>
            </w:r>
            <w:r>
              <w:rPr>
                <w:spacing w:val="-83"/>
                <w:lang w:eastAsia="zh-CN"/>
              </w:rPr>
              <w:t xml:space="preserve"> </w:t>
            </w:r>
            <w:r>
              <w:rPr>
                <w:spacing w:val="5"/>
                <w:lang w:eastAsia="zh-CN"/>
              </w:rPr>
              <w:t>”标记；否则，以“</w:t>
            </w:r>
            <w:r>
              <w:rPr>
                <w:spacing w:val="-72"/>
                <w:lang w:eastAsia="zh-CN"/>
              </w:rPr>
              <w:t xml:space="preserve"> </w:t>
            </w:r>
            <w:r>
              <w:rPr>
                <w:spacing w:val="5"/>
                <w:lang w:eastAsia="zh-CN"/>
              </w:rPr>
              <w:t>×</w:t>
            </w:r>
            <w:r>
              <w:rPr>
                <w:spacing w:val="-83"/>
                <w:lang w:eastAsia="zh-CN"/>
              </w:rPr>
              <w:t xml:space="preserve"> </w:t>
            </w:r>
            <w:r>
              <w:rPr>
                <w:spacing w:val="5"/>
                <w:lang w:eastAsia="zh-CN"/>
              </w:rPr>
              <w:t>”标记</w:t>
            </w:r>
            <w:r>
              <w:rPr>
                <w:spacing w:val="4"/>
                <w:lang w:eastAsia="zh-CN"/>
              </w:rPr>
              <w:t>。如果供应商有一项未</w:t>
            </w:r>
            <w:r>
              <w:rPr>
                <w:lang w:eastAsia="zh-CN"/>
              </w:rPr>
              <w:t xml:space="preserve"> </w:t>
            </w:r>
            <w:r>
              <w:rPr>
                <w:spacing w:val="7"/>
                <w:lang w:eastAsia="zh-CN"/>
              </w:rPr>
              <w:t>通过上述审查，其结论请注明“不合格</w:t>
            </w:r>
            <w:r>
              <w:rPr>
                <w:spacing w:val="-69"/>
                <w:lang w:eastAsia="zh-CN"/>
              </w:rPr>
              <w:t xml:space="preserve"> </w:t>
            </w:r>
            <w:r>
              <w:rPr>
                <w:spacing w:val="7"/>
                <w:lang w:eastAsia="zh-CN"/>
              </w:rPr>
              <w:t>”，全部通过的，其结论请注明“合格</w:t>
            </w:r>
            <w:r>
              <w:rPr>
                <w:spacing w:val="-83"/>
                <w:lang w:eastAsia="zh-CN"/>
              </w:rPr>
              <w:t xml:space="preserve"> </w:t>
            </w:r>
            <w:r>
              <w:rPr>
                <w:spacing w:val="7"/>
                <w:lang w:eastAsia="zh-CN"/>
              </w:rPr>
              <w:t>”。</w:t>
            </w:r>
            <w:r>
              <w:rPr>
                <w:spacing w:val="7"/>
              </w:rPr>
              <w:t>资格审查不合格的</w:t>
            </w:r>
            <w:r>
              <w:t xml:space="preserve"> </w:t>
            </w:r>
            <w:r>
              <w:rPr>
                <w:spacing w:val="4"/>
              </w:rPr>
              <w:t>供应商，投标无效。</w:t>
            </w:r>
          </w:p>
        </w:tc>
      </w:tr>
    </w:tbl>
    <w:p w14:paraId="66DB2111">
      <w:pPr>
        <w:spacing w:line="80" w:lineRule="exact"/>
        <w:rPr>
          <w:sz w:val="6"/>
        </w:rPr>
      </w:pPr>
    </w:p>
    <w:p w14:paraId="1DBC3A1C">
      <w:pPr>
        <w:spacing w:line="80" w:lineRule="exact"/>
        <w:rPr>
          <w:sz w:val="6"/>
          <w:szCs w:val="6"/>
        </w:rPr>
        <w:sectPr>
          <w:footerReference r:id="rId19" w:type="default"/>
          <w:pgSz w:w="11906" w:h="16838"/>
          <w:pgMar w:top="400" w:right="578" w:bottom="1158" w:left="578" w:header="0" w:footer="988" w:gutter="0"/>
          <w:pgBorders>
            <w:top w:val="none" w:sz="0" w:space="0"/>
            <w:left w:val="none" w:sz="0" w:space="0"/>
            <w:bottom w:val="none" w:sz="0" w:space="0"/>
            <w:right w:val="none" w:sz="0" w:space="0"/>
          </w:pgBorders>
          <w:pgNumType w:fmt="decimal"/>
          <w:cols w:space="720" w:num="1"/>
        </w:sectPr>
      </w:pPr>
    </w:p>
    <w:p w14:paraId="4D02F07D">
      <w:pPr>
        <w:spacing w:before="13"/>
      </w:pPr>
    </w:p>
    <w:p w14:paraId="24A830B0">
      <w:pPr>
        <w:spacing w:before="13"/>
      </w:pPr>
    </w:p>
    <w:p w14:paraId="1057E93F">
      <w:pPr>
        <w:spacing w:before="13"/>
      </w:pPr>
    </w:p>
    <w:p w14:paraId="0AFE7A91">
      <w:pPr>
        <w:spacing w:before="12"/>
      </w:pPr>
    </w:p>
    <w:tbl>
      <w:tblPr>
        <w:tblStyle w:val="19"/>
        <w:tblW w:w="10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559"/>
        <w:gridCol w:w="6996"/>
        <w:gridCol w:w="2488"/>
      </w:tblGrid>
      <w:tr w14:paraId="4BDE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00" w:type="dxa"/>
            <w:textDirection w:val="tbRlV"/>
          </w:tcPr>
          <w:p w14:paraId="0B2DCD4F">
            <w:pPr>
              <w:pStyle w:val="20"/>
              <w:spacing w:before="226" w:line="202" w:lineRule="auto"/>
              <w:ind w:left="68"/>
              <w:rPr>
                <w:rFonts w:hint="eastAsia"/>
              </w:rPr>
            </w:pPr>
            <w:r>
              <w:rPr>
                <w:b/>
                <w:bCs/>
                <w:spacing w:val="13"/>
              </w:rPr>
              <w:t>项</w:t>
            </w:r>
            <w:r>
              <w:rPr>
                <w:spacing w:val="-61"/>
              </w:rPr>
              <w:t xml:space="preserve"> </w:t>
            </w:r>
            <w:r>
              <w:rPr>
                <w:b/>
                <w:bCs/>
                <w:spacing w:val="13"/>
                <w:position w:val="1"/>
              </w:rPr>
              <w:t>目</w:t>
            </w:r>
          </w:p>
        </w:tc>
        <w:tc>
          <w:tcPr>
            <w:tcW w:w="7555" w:type="dxa"/>
            <w:gridSpan w:val="2"/>
          </w:tcPr>
          <w:p w14:paraId="4CB7203D">
            <w:pPr>
              <w:pStyle w:val="20"/>
              <w:spacing w:before="217" w:line="231" w:lineRule="auto"/>
              <w:ind w:left="2950"/>
              <w:rPr>
                <w:rFonts w:hint="eastAsia"/>
              </w:rPr>
            </w:pPr>
            <w:r>
              <w:rPr>
                <w:b/>
                <w:bCs/>
                <w:spacing w:val="-20"/>
              </w:rPr>
              <w:t>评</w:t>
            </w:r>
            <w:r>
              <w:rPr>
                <w:spacing w:val="24"/>
              </w:rPr>
              <w:t xml:space="preserve">  </w:t>
            </w:r>
            <w:r>
              <w:rPr>
                <w:b/>
                <w:bCs/>
                <w:spacing w:val="-20"/>
              </w:rPr>
              <w:t>审</w:t>
            </w:r>
            <w:r>
              <w:rPr>
                <w:spacing w:val="29"/>
              </w:rPr>
              <w:t xml:space="preserve">  </w:t>
            </w:r>
            <w:r>
              <w:rPr>
                <w:b/>
                <w:bCs/>
                <w:spacing w:val="-20"/>
              </w:rPr>
              <w:t>内</w:t>
            </w:r>
            <w:r>
              <w:rPr>
                <w:spacing w:val="16"/>
              </w:rPr>
              <w:t xml:space="preserve">  </w:t>
            </w:r>
            <w:r>
              <w:rPr>
                <w:b/>
                <w:bCs/>
                <w:spacing w:val="-20"/>
              </w:rPr>
              <w:t>容</w:t>
            </w:r>
          </w:p>
        </w:tc>
        <w:tc>
          <w:tcPr>
            <w:tcW w:w="2488" w:type="dxa"/>
          </w:tcPr>
          <w:p w14:paraId="4EABD4F5">
            <w:pPr>
              <w:pStyle w:val="20"/>
              <w:spacing w:before="217" w:line="231" w:lineRule="auto"/>
              <w:ind w:left="898"/>
              <w:rPr>
                <w:rFonts w:hint="eastAsia"/>
              </w:rPr>
            </w:pPr>
            <w:r>
              <w:rPr>
                <w:spacing w:val="4"/>
              </w:rPr>
              <w:t>供应商</w:t>
            </w:r>
          </w:p>
        </w:tc>
      </w:tr>
      <w:tr w14:paraId="43E9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00" w:type="dxa"/>
            <w:vMerge w:val="restart"/>
            <w:tcBorders>
              <w:bottom w:val="nil"/>
            </w:tcBorders>
            <w:textDirection w:val="tbRlV"/>
          </w:tcPr>
          <w:p w14:paraId="0A0A8168">
            <w:pPr>
              <w:pStyle w:val="20"/>
              <w:spacing w:before="227" w:line="205" w:lineRule="auto"/>
              <w:ind w:left="1556"/>
              <w:rPr>
                <w:rFonts w:hint="eastAsia"/>
              </w:rPr>
            </w:pPr>
            <w:r>
              <w:rPr>
                <w:b/>
                <w:bCs/>
                <w:spacing w:val="22"/>
              </w:rPr>
              <w:t>符</w:t>
            </w:r>
            <w:r>
              <w:rPr>
                <w:spacing w:val="-61"/>
              </w:rPr>
              <w:t xml:space="preserve"> </w:t>
            </w:r>
            <w:r>
              <w:rPr>
                <w:b/>
                <w:bCs/>
                <w:spacing w:val="22"/>
              </w:rPr>
              <w:t>合</w:t>
            </w:r>
            <w:r>
              <w:rPr>
                <w:spacing w:val="-60"/>
              </w:rPr>
              <w:t xml:space="preserve"> </w:t>
            </w:r>
            <w:r>
              <w:rPr>
                <w:b/>
                <w:bCs/>
                <w:spacing w:val="22"/>
              </w:rPr>
              <w:t>性</w:t>
            </w:r>
            <w:r>
              <w:rPr>
                <w:spacing w:val="-61"/>
              </w:rPr>
              <w:t xml:space="preserve"> </w:t>
            </w:r>
            <w:r>
              <w:rPr>
                <w:b/>
                <w:bCs/>
                <w:spacing w:val="22"/>
              </w:rPr>
              <w:t>审</w:t>
            </w:r>
            <w:r>
              <w:rPr>
                <w:spacing w:val="-60"/>
              </w:rPr>
              <w:t xml:space="preserve"> </w:t>
            </w:r>
            <w:r>
              <w:rPr>
                <w:b/>
                <w:bCs/>
                <w:spacing w:val="22"/>
              </w:rPr>
              <w:t>查表</w:t>
            </w:r>
          </w:p>
        </w:tc>
        <w:tc>
          <w:tcPr>
            <w:tcW w:w="559" w:type="dxa"/>
            <w:vAlign w:val="center"/>
          </w:tcPr>
          <w:p w14:paraId="2890A3E9">
            <w:pPr>
              <w:spacing w:line="274" w:lineRule="auto"/>
              <w:jc w:val="center"/>
            </w:pPr>
          </w:p>
          <w:p w14:paraId="211B69BA">
            <w:pPr>
              <w:pStyle w:val="20"/>
              <w:spacing w:before="74" w:line="187" w:lineRule="auto"/>
              <w:ind w:left="240"/>
              <w:jc w:val="both"/>
              <w:rPr>
                <w:rFonts w:hint="eastAsia"/>
              </w:rPr>
            </w:pPr>
            <w:r>
              <w:t>1</w:t>
            </w:r>
          </w:p>
        </w:tc>
        <w:tc>
          <w:tcPr>
            <w:tcW w:w="6996" w:type="dxa"/>
            <w:vAlign w:val="center"/>
          </w:tcPr>
          <w:p w14:paraId="1EED6ABE">
            <w:pPr>
              <w:pStyle w:val="20"/>
              <w:spacing w:before="75" w:line="231" w:lineRule="auto"/>
              <w:ind w:left="120"/>
              <w:jc w:val="left"/>
              <w:rPr>
                <w:rFonts w:hint="eastAsia"/>
                <w:lang w:eastAsia="zh-CN"/>
              </w:rPr>
            </w:pPr>
            <w:r>
              <w:rPr>
                <w:rFonts w:hint="eastAsia"/>
                <w:color w:val="auto"/>
                <w:sz w:val="24"/>
                <w:lang w:eastAsia="zh-CN"/>
              </w:rPr>
              <w:t>投标报价未超过本项目的最高限价；</w:t>
            </w:r>
          </w:p>
        </w:tc>
        <w:tc>
          <w:tcPr>
            <w:tcW w:w="2488" w:type="dxa"/>
          </w:tcPr>
          <w:p w14:paraId="00CF4258">
            <w:pPr>
              <w:rPr>
                <w:lang w:eastAsia="zh-CN"/>
              </w:rPr>
            </w:pPr>
          </w:p>
        </w:tc>
      </w:tr>
      <w:tr w14:paraId="3213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tcBorders>
              <w:top w:val="nil"/>
              <w:bottom w:val="nil"/>
            </w:tcBorders>
            <w:textDirection w:val="tbRlV"/>
          </w:tcPr>
          <w:p w14:paraId="57E2C0D7">
            <w:pPr>
              <w:rPr>
                <w:lang w:eastAsia="zh-CN"/>
              </w:rPr>
            </w:pPr>
          </w:p>
        </w:tc>
        <w:tc>
          <w:tcPr>
            <w:tcW w:w="559" w:type="dxa"/>
            <w:vAlign w:val="center"/>
          </w:tcPr>
          <w:p w14:paraId="0EC84B43">
            <w:pPr>
              <w:pStyle w:val="20"/>
              <w:spacing w:before="75" w:line="186" w:lineRule="auto"/>
              <w:ind w:left="225"/>
              <w:jc w:val="both"/>
              <w:rPr>
                <w:rFonts w:hint="eastAsia"/>
              </w:rPr>
            </w:pPr>
            <w:r>
              <w:t>2</w:t>
            </w:r>
          </w:p>
        </w:tc>
        <w:tc>
          <w:tcPr>
            <w:tcW w:w="6996" w:type="dxa"/>
            <w:shd w:val="clear" w:color="auto" w:fill="auto"/>
            <w:vAlign w:val="center"/>
          </w:tcPr>
          <w:p w14:paraId="09E95019">
            <w:pPr>
              <w:pStyle w:val="20"/>
              <w:spacing w:before="75" w:line="231" w:lineRule="auto"/>
              <w:ind w:left="120"/>
              <w:jc w:val="left"/>
              <w:rPr>
                <w:rFonts w:hint="eastAsia"/>
                <w:lang w:eastAsia="zh-CN"/>
              </w:rPr>
            </w:pPr>
            <w:r>
              <w:rPr>
                <w:spacing w:val="9"/>
                <w:lang w:eastAsia="zh-CN"/>
              </w:rPr>
              <w:t>供应商未出现对同一服务做出两个以上报价且未明确效力的；</w:t>
            </w:r>
          </w:p>
        </w:tc>
        <w:tc>
          <w:tcPr>
            <w:tcW w:w="2488" w:type="dxa"/>
          </w:tcPr>
          <w:p w14:paraId="291FBE4B">
            <w:pPr>
              <w:rPr>
                <w:lang w:eastAsia="zh-CN"/>
              </w:rPr>
            </w:pPr>
          </w:p>
        </w:tc>
      </w:tr>
      <w:tr w14:paraId="3ABE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0" w:type="dxa"/>
            <w:vMerge w:val="continue"/>
            <w:tcBorders>
              <w:top w:val="nil"/>
              <w:bottom w:val="nil"/>
            </w:tcBorders>
            <w:textDirection w:val="tbRlV"/>
          </w:tcPr>
          <w:p w14:paraId="693B9B30">
            <w:pPr>
              <w:rPr>
                <w:lang w:eastAsia="zh-CN"/>
              </w:rPr>
            </w:pPr>
          </w:p>
        </w:tc>
        <w:tc>
          <w:tcPr>
            <w:tcW w:w="559" w:type="dxa"/>
            <w:vAlign w:val="center"/>
          </w:tcPr>
          <w:p w14:paraId="7FCF2BF6">
            <w:pPr>
              <w:pStyle w:val="20"/>
              <w:spacing w:before="75" w:line="186" w:lineRule="auto"/>
              <w:ind w:left="227"/>
              <w:jc w:val="both"/>
              <w:rPr>
                <w:rFonts w:hint="eastAsia"/>
              </w:rPr>
            </w:pPr>
            <w:r>
              <w:t>3</w:t>
            </w:r>
          </w:p>
        </w:tc>
        <w:tc>
          <w:tcPr>
            <w:tcW w:w="6996" w:type="dxa"/>
            <w:shd w:val="clear" w:color="auto" w:fill="auto"/>
            <w:vAlign w:val="center"/>
          </w:tcPr>
          <w:p w14:paraId="4B8A72A1">
            <w:pPr>
              <w:pStyle w:val="20"/>
              <w:spacing w:before="116" w:line="272" w:lineRule="auto"/>
              <w:ind w:left="119" w:right="104"/>
              <w:jc w:val="left"/>
              <w:rPr>
                <w:rFonts w:hint="eastAsia"/>
                <w:lang w:eastAsia="zh-CN"/>
              </w:rPr>
            </w:pPr>
            <w:r>
              <w:rPr>
                <w:spacing w:val="11"/>
                <w:lang w:eastAsia="zh-CN"/>
              </w:rPr>
              <w:t>投标文件按照招标文件第六章格式要求在所有要求签章处逐一签</w:t>
            </w:r>
            <w:r>
              <w:rPr>
                <w:spacing w:val="6"/>
                <w:lang w:eastAsia="zh-CN"/>
              </w:rPr>
              <w:t>署及加盖公章；</w:t>
            </w:r>
          </w:p>
        </w:tc>
        <w:tc>
          <w:tcPr>
            <w:tcW w:w="2488" w:type="dxa"/>
          </w:tcPr>
          <w:p w14:paraId="414921AA">
            <w:pPr>
              <w:rPr>
                <w:lang w:eastAsia="zh-CN"/>
              </w:rPr>
            </w:pPr>
          </w:p>
        </w:tc>
      </w:tr>
      <w:tr w14:paraId="539B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0" w:type="dxa"/>
            <w:vMerge w:val="continue"/>
            <w:tcBorders>
              <w:top w:val="nil"/>
              <w:bottom w:val="nil"/>
            </w:tcBorders>
            <w:textDirection w:val="tbRlV"/>
          </w:tcPr>
          <w:p w14:paraId="54946D77">
            <w:pPr>
              <w:rPr>
                <w:lang w:eastAsia="zh-CN"/>
              </w:rPr>
            </w:pPr>
          </w:p>
        </w:tc>
        <w:tc>
          <w:tcPr>
            <w:tcW w:w="559" w:type="dxa"/>
            <w:vAlign w:val="center"/>
          </w:tcPr>
          <w:p w14:paraId="6BCCC72D">
            <w:pPr>
              <w:pStyle w:val="20"/>
              <w:spacing w:before="197" w:line="186" w:lineRule="auto"/>
              <w:ind w:left="221"/>
              <w:jc w:val="both"/>
              <w:rPr>
                <w:rFonts w:hint="eastAsia"/>
              </w:rPr>
            </w:pPr>
            <w:r>
              <w:t>4</w:t>
            </w:r>
          </w:p>
        </w:tc>
        <w:tc>
          <w:tcPr>
            <w:tcW w:w="6996" w:type="dxa"/>
            <w:shd w:val="clear" w:color="auto" w:fill="auto"/>
            <w:vAlign w:val="center"/>
          </w:tcPr>
          <w:p w14:paraId="77E773F1">
            <w:pPr>
              <w:pStyle w:val="20"/>
              <w:spacing w:before="119" w:line="271" w:lineRule="auto"/>
              <w:ind w:left="124" w:right="104" w:hanging="4"/>
              <w:jc w:val="left"/>
              <w:rPr>
                <w:rFonts w:hint="eastAsia"/>
                <w:lang w:eastAsia="zh-CN"/>
              </w:rPr>
            </w:pPr>
            <w:r>
              <w:rPr>
                <w:spacing w:val="16"/>
                <w:lang w:eastAsia="zh-CN"/>
              </w:rPr>
              <w:t>评审期间,供应商未出现不按评标委员会的</w:t>
            </w:r>
            <w:r>
              <w:rPr>
                <w:spacing w:val="15"/>
                <w:lang w:eastAsia="zh-CN"/>
              </w:rPr>
              <w:t>要求提交经授权代表</w:t>
            </w:r>
            <w:r>
              <w:rPr>
                <w:lang w:eastAsia="zh-CN"/>
              </w:rPr>
              <w:t xml:space="preserve"> </w:t>
            </w:r>
            <w:r>
              <w:rPr>
                <w:spacing w:val="9"/>
                <w:lang w:eastAsia="zh-CN"/>
              </w:rPr>
              <w:t>签字的澄清、说明、补正或改变了投标文件</w:t>
            </w:r>
            <w:r>
              <w:rPr>
                <w:spacing w:val="8"/>
                <w:lang w:eastAsia="zh-CN"/>
              </w:rPr>
              <w:t>的实质性内容；</w:t>
            </w:r>
          </w:p>
        </w:tc>
        <w:tc>
          <w:tcPr>
            <w:tcW w:w="2488" w:type="dxa"/>
          </w:tcPr>
          <w:p w14:paraId="628CD6A1">
            <w:pPr>
              <w:rPr>
                <w:lang w:eastAsia="zh-CN"/>
              </w:rPr>
            </w:pPr>
          </w:p>
        </w:tc>
      </w:tr>
      <w:tr w14:paraId="3BDE3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0" w:type="dxa"/>
            <w:vMerge w:val="continue"/>
            <w:tcBorders>
              <w:top w:val="nil"/>
              <w:bottom w:val="nil"/>
            </w:tcBorders>
            <w:textDirection w:val="tbRlV"/>
          </w:tcPr>
          <w:p w14:paraId="0F3BD3B0">
            <w:pPr>
              <w:rPr>
                <w:lang w:eastAsia="zh-CN"/>
              </w:rPr>
            </w:pPr>
          </w:p>
        </w:tc>
        <w:tc>
          <w:tcPr>
            <w:tcW w:w="559" w:type="dxa"/>
            <w:vAlign w:val="center"/>
          </w:tcPr>
          <w:p w14:paraId="27B6EA5A">
            <w:pPr>
              <w:pStyle w:val="20"/>
              <w:spacing w:before="75" w:line="184" w:lineRule="auto"/>
              <w:ind w:left="227"/>
              <w:jc w:val="both"/>
              <w:rPr>
                <w:rFonts w:hint="eastAsia"/>
              </w:rPr>
            </w:pPr>
            <w:r>
              <w:t>5</w:t>
            </w:r>
          </w:p>
        </w:tc>
        <w:tc>
          <w:tcPr>
            <w:tcW w:w="6996" w:type="dxa"/>
            <w:shd w:val="clear" w:color="auto" w:fill="auto"/>
            <w:vAlign w:val="center"/>
          </w:tcPr>
          <w:p w14:paraId="32E6B27F">
            <w:pPr>
              <w:pStyle w:val="20"/>
              <w:spacing w:before="184" w:line="228" w:lineRule="auto"/>
              <w:ind w:left="120"/>
              <w:jc w:val="left"/>
              <w:rPr>
                <w:rFonts w:hint="eastAsia"/>
                <w:lang w:eastAsia="zh-CN"/>
              </w:rPr>
            </w:pPr>
            <w:r>
              <w:rPr>
                <w:spacing w:val="8"/>
                <w:lang w:eastAsia="zh-CN"/>
              </w:rPr>
              <w:t>评审期间，未发现投标文件存在提供虚假材料情形；</w:t>
            </w:r>
          </w:p>
        </w:tc>
        <w:tc>
          <w:tcPr>
            <w:tcW w:w="2488" w:type="dxa"/>
          </w:tcPr>
          <w:p w14:paraId="0DDD2BEA">
            <w:pPr>
              <w:rPr>
                <w:lang w:eastAsia="zh-CN"/>
              </w:rPr>
            </w:pPr>
          </w:p>
        </w:tc>
      </w:tr>
      <w:tr w14:paraId="60675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0" w:type="dxa"/>
            <w:vMerge w:val="continue"/>
            <w:tcBorders>
              <w:top w:val="nil"/>
              <w:bottom w:val="nil"/>
            </w:tcBorders>
            <w:textDirection w:val="tbRlV"/>
          </w:tcPr>
          <w:p w14:paraId="0D4023FB">
            <w:pPr>
              <w:rPr>
                <w:lang w:eastAsia="zh-CN"/>
              </w:rPr>
            </w:pPr>
          </w:p>
        </w:tc>
        <w:tc>
          <w:tcPr>
            <w:tcW w:w="559" w:type="dxa"/>
            <w:vAlign w:val="center"/>
          </w:tcPr>
          <w:p w14:paraId="22C42396">
            <w:pPr>
              <w:pStyle w:val="20"/>
              <w:spacing w:before="196" w:line="186" w:lineRule="auto"/>
              <w:ind w:left="224"/>
              <w:jc w:val="both"/>
              <w:rPr>
                <w:rFonts w:hint="eastAsia"/>
              </w:rPr>
            </w:pPr>
            <w:r>
              <w:t>6</w:t>
            </w:r>
          </w:p>
        </w:tc>
        <w:tc>
          <w:tcPr>
            <w:tcW w:w="6996" w:type="dxa"/>
            <w:shd w:val="clear" w:color="auto" w:fill="auto"/>
            <w:vAlign w:val="center"/>
          </w:tcPr>
          <w:p w14:paraId="4C680942">
            <w:pPr>
              <w:pStyle w:val="20"/>
              <w:spacing w:before="117" w:line="272" w:lineRule="auto"/>
              <w:ind w:left="121" w:right="104" w:hanging="1"/>
              <w:jc w:val="left"/>
              <w:rPr>
                <w:rFonts w:hint="eastAsia"/>
                <w:lang w:eastAsia="zh-CN"/>
              </w:rPr>
            </w:pPr>
            <w:r>
              <w:rPr>
                <w:spacing w:val="11"/>
                <w:lang w:eastAsia="zh-CN"/>
              </w:rPr>
              <w:t>评审期间，供应商未出现对采购人、采购代理机构、评标委员会</w:t>
            </w:r>
            <w:r>
              <w:rPr>
                <w:spacing w:val="16"/>
                <w:lang w:eastAsia="zh-CN"/>
              </w:rPr>
              <w:t xml:space="preserve"> </w:t>
            </w:r>
            <w:r>
              <w:rPr>
                <w:spacing w:val="8"/>
                <w:lang w:eastAsia="zh-CN"/>
              </w:rPr>
              <w:t>及其工作人员施加影响，有碍公平、公正的情形；</w:t>
            </w:r>
          </w:p>
        </w:tc>
        <w:tc>
          <w:tcPr>
            <w:tcW w:w="2488" w:type="dxa"/>
          </w:tcPr>
          <w:p w14:paraId="00F4EA49">
            <w:pPr>
              <w:rPr>
                <w:lang w:eastAsia="zh-CN"/>
              </w:rPr>
            </w:pPr>
          </w:p>
        </w:tc>
      </w:tr>
      <w:tr w14:paraId="4CC4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0" w:type="dxa"/>
            <w:vMerge w:val="continue"/>
            <w:tcBorders>
              <w:top w:val="nil"/>
            </w:tcBorders>
            <w:textDirection w:val="tbRlV"/>
          </w:tcPr>
          <w:p w14:paraId="7F5632B5">
            <w:pPr>
              <w:rPr>
                <w:lang w:eastAsia="zh-CN"/>
              </w:rPr>
            </w:pPr>
          </w:p>
        </w:tc>
        <w:tc>
          <w:tcPr>
            <w:tcW w:w="559" w:type="dxa"/>
            <w:vAlign w:val="center"/>
          </w:tcPr>
          <w:p w14:paraId="793A0EA3">
            <w:pPr>
              <w:pStyle w:val="20"/>
              <w:spacing w:before="163" w:line="184" w:lineRule="auto"/>
              <w:ind w:left="228"/>
              <w:jc w:val="both"/>
              <w:rPr>
                <w:rFonts w:hint="eastAsia"/>
                <w:lang w:eastAsia="zh-CN"/>
              </w:rPr>
            </w:pPr>
            <w:r>
              <w:rPr>
                <w:rFonts w:hint="eastAsia"/>
                <w:lang w:eastAsia="zh-CN"/>
              </w:rPr>
              <w:t>7</w:t>
            </w:r>
          </w:p>
        </w:tc>
        <w:tc>
          <w:tcPr>
            <w:tcW w:w="6996" w:type="dxa"/>
            <w:shd w:val="clear" w:color="auto" w:fill="auto"/>
            <w:vAlign w:val="center"/>
          </w:tcPr>
          <w:p w14:paraId="62938C88">
            <w:pPr>
              <w:pStyle w:val="20"/>
              <w:spacing w:before="184" w:line="228" w:lineRule="auto"/>
              <w:ind w:left="125"/>
              <w:jc w:val="left"/>
              <w:rPr>
                <w:rFonts w:hint="eastAsia"/>
                <w:lang w:eastAsia="zh-CN"/>
              </w:rPr>
            </w:pPr>
            <w:r>
              <w:rPr>
                <w:spacing w:val="8"/>
                <w:lang w:eastAsia="zh-CN"/>
              </w:rPr>
              <w:t>符合法律、法规和招标文件中规定的实质性要求；</w:t>
            </w:r>
          </w:p>
        </w:tc>
        <w:tc>
          <w:tcPr>
            <w:tcW w:w="2488" w:type="dxa"/>
          </w:tcPr>
          <w:p w14:paraId="7044FB5A">
            <w:pPr>
              <w:rPr>
                <w:lang w:eastAsia="zh-CN"/>
              </w:rPr>
            </w:pPr>
          </w:p>
        </w:tc>
      </w:tr>
      <w:tr w14:paraId="319CD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0" w:type="dxa"/>
            <w:vMerge w:val="continue"/>
            <w:tcBorders>
              <w:top w:val="nil"/>
            </w:tcBorders>
            <w:textDirection w:val="tbRlV"/>
          </w:tcPr>
          <w:p w14:paraId="2270FE80">
            <w:pPr>
              <w:rPr>
                <w:lang w:eastAsia="zh-CN"/>
              </w:rPr>
            </w:pPr>
          </w:p>
        </w:tc>
        <w:tc>
          <w:tcPr>
            <w:tcW w:w="559" w:type="dxa"/>
            <w:vAlign w:val="center"/>
          </w:tcPr>
          <w:p w14:paraId="511CFD86">
            <w:pPr>
              <w:pStyle w:val="20"/>
              <w:spacing w:before="163" w:line="184" w:lineRule="auto"/>
              <w:ind w:left="228"/>
              <w:jc w:val="both"/>
              <w:rPr>
                <w:rFonts w:hint="eastAsia"/>
                <w:lang w:eastAsia="zh-CN"/>
              </w:rPr>
            </w:pPr>
            <w:r>
              <w:rPr>
                <w:rFonts w:hint="eastAsia"/>
                <w:lang w:eastAsia="zh-CN"/>
              </w:rPr>
              <w:t>8</w:t>
            </w:r>
          </w:p>
        </w:tc>
        <w:tc>
          <w:tcPr>
            <w:tcW w:w="6996" w:type="dxa"/>
            <w:vAlign w:val="center"/>
          </w:tcPr>
          <w:p w14:paraId="5CB495F5">
            <w:pPr>
              <w:pStyle w:val="20"/>
              <w:spacing w:before="148" w:line="230" w:lineRule="auto"/>
              <w:ind w:left="119"/>
              <w:jc w:val="left"/>
              <w:rPr>
                <w:rFonts w:hint="eastAsia"/>
                <w:lang w:eastAsia="zh-CN"/>
              </w:rPr>
            </w:pPr>
            <w:r>
              <w:rPr>
                <w:spacing w:val="8"/>
                <w:lang w:eastAsia="zh-CN"/>
              </w:rPr>
              <w:t>投标文件未附有采购人不能接受的条件；</w:t>
            </w:r>
          </w:p>
        </w:tc>
        <w:tc>
          <w:tcPr>
            <w:tcW w:w="2488" w:type="dxa"/>
          </w:tcPr>
          <w:p w14:paraId="26232919">
            <w:pPr>
              <w:rPr>
                <w:lang w:eastAsia="zh-CN"/>
              </w:rPr>
            </w:pPr>
          </w:p>
        </w:tc>
      </w:tr>
      <w:tr w14:paraId="6DE0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255" w:type="dxa"/>
            <w:gridSpan w:val="3"/>
          </w:tcPr>
          <w:p w14:paraId="059489D3">
            <w:pPr>
              <w:pStyle w:val="20"/>
              <w:spacing w:before="254" w:line="232" w:lineRule="auto"/>
              <w:ind w:left="3906"/>
              <w:rPr>
                <w:rFonts w:hint="eastAsia"/>
              </w:rPr>
            </w:pPr>
            <w:r>
              <w:rPr>
                <w:spacing w:val="-1"/>
              </w:rPr>
              <w:t>结论</w:t>
            </w:r>
          </w:p>
        </w:tc>
        <w:tc>
          <w:tcPr>
            <w:tcW w:w="2488" w:type="dxa"/>
          </w:tcPr>
          <w:p w14:paraId="2299F5B9"/>
        </w:tc>
      </w:tr>
      <w:tr w14:paraId="6345B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743" w:type="dxa"/>
            <w:gridSpan w:val="4"/>
          </w:tcPr>
          <w:p w14:paraId="48817931">
            <w:pPr>
              <w:pStyle w:val="20"/>
              <w:spacing w:before="198" w:line="231" w:lineRule="auto"/>
              <w:ind w:left="124"/>
              <w:rPr>
                <w:rFonts w:hint="eastAsia"/>
                <w:lang w:eastAsia="zh-CN"/>
              </w:rPr>
            </w:pPr>
            <w:r>
              <w:rPr>
                <w:b/>
                <w:bCs/>
                <w:spacing w:val="5"/>
                <w:lang w:eastAsia="zh-CN"/>
              </w:rPr>
              <w:t>评标委员会成员签名：</w:t>
            </w:r>
          </w:p>
          <w:p w14:paraId="53804B99">
            <w:pPr>
              <w:pStyle w:val="20"/>
              <w:spacing w:before="12" w:line="231" w:lineRule="auto"/>
              <w:ind w:left="7597"/>
              <w:rPr>
                <w:rFonts w:hint="eastAsia"/>
                <w:lang w:eastAsia="zh-CN"/>
              </w:rPr>
            </w:pPr>
            <w:r>
              <w:rPr>
                <w:b/>
                <w:bCs/>
                <w:spacing w:val="-12"/>
                <w:lang w:eastAsia="zh-CN"/>
              </w:rPr>
              <w:t>年</w:t>
            </w:r>
            <w:r>
              <w:rPr>
                <w:spacing w:val="12"/>
                <w:lang w:eastAsia="zh-CN"/>
              </w:rPr>
              <w:t xml:space="preserve">    </w:t>
            </w:r>
            <w:r>
              <w:rPr>
                <w:b/>
                <w:bCs/>
                <w:spacing w:val="-12"/>
                <w:lang w:eastAsia="zh-CN"/>
              </w:rPr>
              <w:t>月</w:t>
            </w:r>
            <w:r>
              <w:rPr>
                <w:spacing w:val="22"/>
                <w:lang w:eastAsia="zh-CN"/>
              </w:rPr>
              <w:t xml:space="preserve">    </w:t>
            </w:r>
            <w:r>
              <w:rPr>
                <w:b/>
                <w:bCs/>
                <w:spacing w:val="-12"/>
                <w:lang w:eastAsia="zh-CN"/>
              </w:rPr>
              <w:t>日</w:t>
            </w:r>
          </w:p>
        </w:tc>
      </w:tr>
      <w:tr w14:paraId="5CD3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0743" w:type="dxa"/>
            <w:gridSpan w:val="4"/>
          </w:tcPr>
          <w:p w14:paraId="32D8CE8B">
            <w:pPr>
              <w:pStyle w:val="20"/>
              <w:spacing w:before="35" w:line="231" w:lineRule="auto"/>
              <w:ind w:left="124" w:right="106"/>
              <w:jc w:val="both"/>
              <w:rPr>
                <w:rFonts w:hint="eastAsia"/>
                <w:lang w:eastAsia="zh-CN"/>
              </w:rPr>
            </w:pPr>
            <w:r>
              <w:rPr>
                <w:spacing w:val="5"/>
                <w:lang w:eastAsia="zh-CN"/>
              </w:rPr>
              <w:t>备注：上述每一项审查，供应商通过的，以“</w:t>
            </w:r>
            <w:r>
              <w:rPr>
                <w:spacing w:val="-47"/>
                <w:lang w:eastAsia="zh-CN"/>
              </w:rPr>
              <w:t xml:space="preserve"> </w:t>
            </w:r>
            <w:r>
              <w:rPr>
                <w:spacing w:val="5"/>
                <w:lang w:eastAsia="zh-CN"/>
              </w:rPr>
              <w:t>√</w:t>
            </w:r>
            <w:r>
              <w:rPr>
                <w:spacing w:val="-83"/>
                <w:lang w:eastAsia="zh-CN"/>
              </w:rPr>
              <w:t xml:space="preserve"> </w:t>
            </w:r>
            <w:r>
              <w:rPr>
                <w:spacing w:val="5"/>
                <w:lang w:eastAsia="zh-CN"/>
              </w:rPr>
              <w:t>”标记；否则，以“</w:t>
            </w:r>
            <w:r>
              <w:rPr>
                <w:spacing w:val="-72"/>
                <w:lang w:eastAsia="zh-CN"/>
              </w:rPr>
              <w:t xml:space="preserve"> </w:t>
            </w:r>
            <w:r>
              <w:rPr>
                <w:spacing w:val="5"/>
                <w:lang w:eastAsia="zh-CN"/>
              </w:rPr>
              <w:t>×</w:t>
            </w:r>
            <w:r>
              <w:rPr>
                <w:spacing w:val="-83"/>
                <w:lang w:eastAsia="zh-CN"/>
              </w:rPr>
              <w:t xml:space="preserve"> </w:t>
            </w:r>
            <w:r>
              <w:rPr>
                <w:spacing w:val="5"/>
                <w:lang w:eastAsia="zh-CN"/>
              </w:rPr>
              <w:t>”标记</w:t>
            </w:r>
            <w:r>
              <w:rPr>
                <w:spacing w:val="4"/>
                <w:lang w:eastAsia="zh-CN"/>
              </w:rPr>
              <w:t>。如果供应商有一项未</w:t>
            </w:r>
            <w:r>
              <w:rPr>
                <w:lang w:eastAsia="zh-CN"/>
              </w:rPr>
              <w:t xml:space="preserve"> </w:t>
            </w:r>
            <w:r>
              <w:rPr>
                <w:spacing w:val="7"/>
                <w:lang w:eastAsia="zh-CN"/>
              </w:rPr>
              <w:t>通过上述审查，其结论请注明“不合格</w:t>
            </w:r>
            <w:r>
              <w:rPr>
                <w:spacing w:val="-69"/>
                <w:lang w:eastAsia="zh-CN"/>
              </w:rPr>
              <w:t xml:space="preserve"> </w:t>
            </w:r>
            <w:r>
              <w:rPr>
                <w:spacing w:val="7"/>
                <w:lang w:eastAsia="zh-CN"/>
              </w:rPr>
              <w:t>”，全部通过的，其结论请注明“合格</w:t>
            </w:r>
            <w:r>
              <w:rPr>
                <w:spacing w:val="-83"/>
                <w:lang w:eastAsia="zh-CN"/>
              </w:rPr>
              <w:t xml:space="preserve"> </w:t>
            </w:r>
            <w:r>
              <w:rPr>
                <w:spacing w:val="7"/>
                <w:lang w:eastAsia="zh-CN"/>
              </w:rPr>
              <w:t>”。符合性评审合格的</w:t>
            </w:r>
            <w:r>
              <w:rPr>
                <w:lang w:eastAsia="zh-CN"/>
              </w:rPr>
              <w:t xml:space="preserve"> </w:t>
            </w:r>
            <w:r>
              <w:rPr>
                <w:spacing w:val="6"/>
                <w:lang w:eastAsia="zh-CN"/>
              </w:rPr>
              <w:t>供应商方可进入详细评审阶段。</w:t>
            </w:r>
          </w:p>
        </w:tc>
      </w:tr>
    </w:tbl>
    <w:p w14:paraId="1C985FDB">
      <w:pPr>
        <w:rPr>
          <w:lang w:eastAsia="zh-CN"/>
        </w:rPr>
      </w:pPr>
    </w:p>
    <w:p w14:paraId="517B8D9B">
      <w:pPr>
        <w:rPr>
          <w:lang w:eastAsia="zh-CN"/>
        </w:rPr>
        <w:sectPr>
          <w:footerReference r:id="rId20" w:type="default"/>
          <w:pgSz w:w="11906" w:h="16838"/>
          <w:pgMar w:top="400" w:right="578" w:bottom="1156" w:left="578" w:header="0" w:footer="988" w:gutter="0"/>
          <w:pgBorders>
            <w:top w:val="none" w:sz="0" w:space="0"/>
            <w:left w:val="none" w:sz="0" w:space="0"/>
            <w:bottom w:val="none" w:sz="0" w:space="0"/>
            <w:right w:val="none" w:sz="0" w:space="0"/>
          </w:pgBorders>
          <w:pgNumType w:fmt="decimal"/>
          <w:cols w:space="720" w:num="1"/>
        </w:sectPr>
      </w:pPr>
    </w:p>
    <w:p w14:paraId="0495D9A8">
      <w:pPr>
        <w:rPr>
          <w:lang w:eastAsia="zh-CN"/>
        </w:rPr>
      </w:pPr>
    </w:p>
    <w:p w14:paraId="380B14D2">
      <w:pPr>
        <w:jc w:val="center"/>
        <w:rPr>
          <w:rFonts w:eastAsia="宋体"/>
          <w:b/>
          <w:bCs/>
          <w:sz w:val="32"/>
          <w:szCs w:val="32"/>
          <w:lang w:eastAsia="zh-CN"/>
        </w:rPr>
      </w:pPr>
      <w:r>
        <w:rPr>
          <w:rFonts w:hint="eastAsia" w:eastAsia="宋体"/>
          <w:b/>
          <w:bCs/>
          <w:sz w:val="32"/>
          <w:szCs w:val="32"/>
          <w:lang w:eastAsia="zh-CN"/>
        </w:rPr>
        <w:t>评分标准</w:t>
      </w:r>
    </w:p>
    <w:p w14:paraId="7A9032DA">
      <w:pPr>
        <w:pStyle w:val="4"/>
      </w:pPr>
    </w:p>
    <w:tbl>
      <w:tblPr>
        <w:tblStyle w:val="19"/>
        <w:tblW w:w="10425" w:type="dxa"/>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065"/>
        <w:gridCol w:w="1155"/>
        <w:gridCol w:w="7605"/>
      </w:tblGrid>
      <w:tr w14:paraId="1E3A4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65" w:type="dxa"/>
            <w:gridSpan w:val="2"/>
          </w:tcPr>
          <w:p w14:paraId="2946BD43">
            <w:pPr>
              <w:pStyle w:val="20"/>
              <w:spacing w:before="46" w:line="260" w:lineRule="auto"/>
              <w:ind w:left="119" w:right="102"/>
              <w:jc w:val="center"/>
              <w:rPr>
                <w:rFonts w:hint="eastAsia"/>
                <w:b/>
                <w:bCs/>
                <w:spacing w:val="-1"/>
                <w:sz w:val="22"/>
                <w:szCs w:val="22"/>
                <w:lang w:eastAsia="zh-CN"/>
              </w:rPr>
            </w:pPr>
            <w:r>
              <w:rPr>
                <w:b/>
                <w:bCs/>
                <w:spacing w:val="-1"/>
                <w:sz w:val="22"/>
                <w:szCs w:val="22"/>
                <w:lang w:eastAsia="zh-CN"/>
              </w:rPr>
              <w:t>评审因素</w:t>
            </w:r>
          </w:p>
        </w:tc>
        <w:tc>
          <w:tcPr>
            <w:tcW w:w="1155" w:type="dxa"/>
          </w:tcPr>
          <w:p w14:paraId="08D436C7">
            <w:pPr>
              <w:pStyle w:val="20"/>
              <w:spacing w:before="46" w:line="260" w:lineRule="auto"/>
              <w:ind w:left="119" w:right="102"/>
              <w:jc w:val="center"/>
              <w:rPr>
                <w:rFonts w:hint="eastAsia"/>
                <w:b/>
                <w:bCs/>
                <w:spacing w:val="-1"/>
                <w:sz w:val="22"/>
                <w:szCs w:val="22"/>
                <w:lang w:eastAsia="zh-CN"/>
              </w:rPr>
            </w:pPr>
            <w:r>
              <w:rPr>
                <w:b/>
                <w:bCs/>
                <w:spacing w:val="-1"/>
                <w:sz w:val="22"/>
                <w:szCs w:val="22"/>
                <w:lang w:eastAsia="zh-CN"/>
              </w:rPr>
              <w:t>评分点</w:t>
            </w:r>
          </w:p>
        </w:tc>
        <w:tc>
          <w:tcPr>
            <w:tcW w:w="7605" w:type="dxa"/>
          </w:tcPr>
          <w:p w14:paraId="1863DF97">
            <w:pPr>
              <w:pStyle w:val="20"/>
              <w:spacing w:before="46" w:line="260" w:lineRule="auto"/>
              <w:ind w:left="119" w:right="102"/>
              <w:jc w:val="center"/>
              <w:rPr>
                <w:rFonts w:hint="eastAsia"/>
                <w:b/>
                <w:bCs/>
                <w:spacing w:val="-1"/>
                <w:sz w:val="22"/>
                <w:szCs w:val="22"/>
                <w:lang w:eastAsia="zh-CN"/>
              </w:rPr>
            </w:pPr>
            <w:r>
              <w:rPr>
                <w:b/>
                <w:bCs/>
                <w:spacing w:val="-1"/>
                <w:sz w:val="22"/>
                <w:szCs w:val="22"/>
                <w:lang w:eastAsia="zh-CN"/>
              </w:rPr>
              <w:t>评分标准</w:t>
            </w:r>
          </w:p>
        </w:tc>
      </w:tr>
      <w:tr w14:paraId="1C9E1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Merge w:val="restart"/>
            <w:tcBorders>
              <w:bottom w:val="nil"/>
            </w:tcBorders>
            <w:textDirection w:val="tbRlV"/>
          </w:tcPr>
          <w:p w14:paraId="38B84DDF">
            <w:pPr>
              <w:pStyle w:val="20"/>
              <w:spacing w:before="150" w:line="207" w:lineRule="auto"/>
              <w:ind w:left="5652"/>
              <w:rPr>
                <w:rFonts w:hint="eastAsia"/>
              </w:rPr>
            </w:pPr>
            <w:r>
              <w:rPr>
                <w:b/>
                <w:bCs/>
                <w:spacing w:val="13"/>
              </w:rPr>
              <w:t>详</w:t>
            </w:r>
            <w:r>
              <w:rPr>
                <w:spacing w:val="-42"/>
              </w:rPr>
              <w:t xml:space="preserve"> </w:t>
            </w:r>
            <w:r>
              <w:rPr>
                <w:b/>
                <w:bCs/>
                <w:spacing w:val="13"/>
              </w:rPr>
              <w:t>细</w:t>
            </w:r>
            <w:r>
              <w:rPr>
                <w:spacing w:val="-39"/>
              </w:rPr>
              <w:t xml:space="preserve"> </w:t>
            </w:r>
            <w:r>
              <w:rPr>
                <w:b/>
                <w:bCs/>
                <w:spacing w:val="13"/>
              </w:rPr>
              <w:t>评</w:t>
            </w:r>
            <w:r>
              <w:rPr>
                <w:spacing w:val="-39"/>
              </w:rPr>
              <w:t xml:space="preserve"> </w:t>
            </w:r>
            <w:r>
              <w:rPr>
                <w:b/>
                <w:bCs/>
                <w:spacing w:val="13"/>
              </w:rPr>
              <w:t>审</w:t>
            </w:r>
          </w:p>
        </w:tc>
        <w:tc>
          <w:tcPr>
            <w:tcW w:w="1065" w:type="dxa"/>
          </w:tcPr>
          <w:p w14:paraId="273B5DC5">
            <w:pPr>
              <w:spacing w:line="455" w:lineRule="auto"/>
            </w:pPr>
          </w:p>
          <w:p w14:paraId="079BB581">
            <w:pPr>
              <w:pStyle w:val="20"/>
              <w:spacing w:before="71" w:line="256" w:lineRule="auto"/>
              <w:ind w:left="120" w:right="72" w:firstLine="2"/>
              <w:rPr>
                <w:rFonts w:hint="eastAsia"/>
                <w:sz w:val="22"/>
                <w:szCs w:val="22"/>
              </w:rPr>
            </w:pPr>
            <w:r>
              <w:rPr>
                <w:b/>
                <w:bCs/>
                <w:spacing w:val="-6"/>
                <w:sz w:val="22"/>
                <w:szCs w:val="22"/>
              </w:rPr>
              <w:t>价格评审</w:t>
            </w:r>
            <w:r>
              <w:rPr>
                <w:spacing w:val="2"/>
                <w:sz w:val="22"/>
                <w:szCs w:val="22"/>
              </w:rPr>
              <w:t xml:space="preserve"> </w:t>
            </w:r>
            <w:r>
              <w:rPr>
                <w:b/>
                <w:bCs/>
                <w:spacing w:val="-12"/>
                <w:sz w:val="22"/>
                <w:szCs w:val="22"/>
              </w:rPr>
              <w:t>（30</w:t>
            </w:r>
            <w:r>
              <w:rPr>
                <w:spacing w:val="-35"/>
                <w:sz w:val="22"/>
                <w:szCs w:val="22"/>
              </w:rPr>
              <w:t xml:space="preserve"> </w:t>
            </w:r>
            <w:r>
              <w:rPr>
                <w:b/>
                <w:bCs/>
                <w:spacing w:val="-12"/>
                <w:sz w:val="22"/>
                <w:szCs w:val="22"/>
              </w:rPr>
              <w:t>分）</w:t>
            </w:r>
          </w:p>
        </w:tc>
        <w:tc>
          <w:tcPr>
            <w:tcW w:w="1155" w:type="dxa"/>
          </w:tcPr>
          <w:p w14:paraId="32C33E35">
            <w:pPr>
              <w:spacing w:line="301" w:lineRule="auto"/>
            </w:pPr>
          </w:p>
          <w:p w14:paraId="2BC687EB">
            <w:pPr>
              <w:spacing w:line="301" w:lineRule="auto"/>
            </w:pPr>
          </w:p>
          <w:p w14:paraId="16EAD709">
            <w:pPr>
              <w:pStyle w:val="20"/>
              <w:spacing w:before="75" w:line="231" w:lineRule="auto"/>
              <w:ind w:left="156"/>
              <w:rPr>
                <w:rFonts w:hint="eastAsia"/>
              </w:rPr>
            </w:pPr>
            <w:r>
              <w:rPr>
                <w:spacing w:val="6"/>
              </w:rPr>
              <w:t>投标报价</w:t>
            </w:r>
          </w:p>
        </w:tc>
        <w:tc>
          <w:tcPr>
            <w:tcW w:w="7605" w:type="dxa"/>
          </w:tcPr>
          <w:p w14:paraId="62177906">
            <w:pPr>
              <w:pStyle w:val="20"/>
              <w:spacing w:before="46" w:line="260" w:lineRule="auto"/>
              <w:ind w:left="119" w:right="102"/>
              <w:jc w:val="both"/>
              <w:rPr>
                <w:rFonts w:hint="eastAsia"/>
                <w:sz w:val="22"/>
                <w:szCs w:val="22"/>
                <w:lang w:eastAsia="zh-CN"/>
              </w:rPr>
            </w:pPr>
            <w:r>
              <w:rPr>
                <w:spacing w:val="-1"/>
                <w:sz w:val="22"/>
                <w:szCs w:val="22"/>
                <w:lang w:eastAsia="zh-CN"/>
              </w:rPr>
              <w:t>价格分采用低价优先法计算，即满足本招标文件要求的最低投标报价为</w:t>
            </w:r>
            <w:r>
              <w:rPr>
                <w:spacing w:val="16"/>
                <w:sz w:val="22"/>
                <w:szCs w:val="22"/>
                <w:lang w:eastAsia="zh-CN"/>
              </w:rPr>
              <w:t xml:space="preserve"> </w:t>
            </w:r>
            <w:r>
              <w:rPr>
                <w:spacing w:val="-1"/>
                <w:sz w:val="22"/>
                <w:szCs w:val="22"/>
                <w:lang w:eastAsia="zh-CN"/>
              </w:rPr>
              <w:t>评标基准价，其价格分为满分，其它投标人的价格分统一按照下列公式</w:t>
            </w:r>
            <w:r>
              <w:rPr>
                <w:spacing w:val="-5"/>
                <w:sz w:val="22"/>
                <w:szCs w:val="22"/>
                <w:lang w:eastAsia="zh-CN"/>
              </w:rPr>
              <w:t>计算：</w:t>
            </w:r>
          </w:p>
          <w:p w14:paraId="7AF79345">
            <w:pPr>
              <w:pStyle w:val="20"/>
              <w:spacing w:before="36" w:line="246" w:lineRule="auto"/>
              <w:ind w:left="131" w:right="106" w:hanging="12"/>
              <w:rPr>
                <w:rFonts w:hint="eastAsia"/>
                <w:sz w:val="22"/>
                <w:szCs w:val="22"/>
                <w:lang w:eastAsia="zh-CN"/>
              </w:rPr>
            </w:pPr>
            <w:r>
              <w:rPr>
                <w:spacing w:val="1"/>
                <w:sz w:val="22"/>
                <w:szCs w:val="22"/>
                <w:lang w:eastAsia="zh-CN"/>
              </w:rPr>
              <w:t>投标报价得分=（评标基准价／投标报价）</w:t>
            </w:r>
            <w:r>
              <w:rPr>
                <w:spacing w:val="-48"/>
                <w:sz w:val="22"/>
                <w:szCs w:val="22"/>
                <w:lang w:eastAsia="zh-CN"/>
              </w:rPr>
              <w:t xml:space="preserve"> </w:t>
            </w:r>
            <w:r>
              <w:rPr>
                <w:spacing w:val="1"/>
                <w:sz w:val="22"/>
                <w:szCs w:val="22"/>
                <w:lang w:eastAsia="zh-CN"/>
              </w:rPr>
              <w:t>×价格分分值（精确到小数</w:t>
            </w:r>
            <w:r>
              <w:rPr>
                <w:sz w:val="22"/>
                <w:szCs w:val="22"/>
                <w:lang w:eastAsia="zh-CN"/>
              </w:rPr>
              <w:t xml:space="preserve"> </w:t>
            </w:r>
            <w:r>
              <w:rPr>
                <w:spacing w:val="-1"/>
                <w:sz w:val="22"/>
                <w:szCs w:val="22"/>
                <w:lang w:eastAsia="zh-CN"/>
              </w:rPr>
              <w:t>点后两位）。超过了采购项目预算或最高限</w:t>
            </w:r>
            <w:r>
              <w:rPr>
                <w:spacing w:val="-2"/>
                <w:sz w:val="22"/>
                <w:szCs w:val="22"/>
                <w:lang w:eastAsia="zh-CN"/>
              </w:rPr>
              <w:t>价的，为无效投标。</w:t>
            </w:r>
          </w:p>
        </w:tc>
      </w:tr>
      <w:tr w14:paraId="124AA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600" w:type="dxa"/>
            <w:vMerge w:val="continue"/>
            <w:tcBorders>
              <w:top w:val="nil"/>
              <w:bottom w:val="nil"/>
            </w:tcBorders>
            <w:textDirection w:val="tbRlV"/>
          </w:tcPr>
          <w:p w14:paraId="29231C75">
            <w:pPr>
              <w:rPr>
                <w:lang w:eastAsia="zh-CN"/>
              </w:rPr>
            </w:pPr>
          </w:p>
        </w:tc>
        <w:tc>
          <w:tcPr>
            <w:tcW w:w="1065" w:type="dxa"/>
            <w:vMerge w:val="restart"/>
            <w:tcBorders>
              <w:bottom w:val="nil"/>
            </w:tcBorders>
            <w:vAlign w:val="center"/>
          </w:tcPr>
          <w:p w14:paraId="56A0F510">
            <w:pPr>
              <w:pStyle w:val="20"/>
              <w:spacing w:before="72" w:line="255" w:lineRule="auto"/>
              <w:ind w:left="0" w:leftChars="0" w:right="110" w:firstLine="0" w:firstLineChars="0"/>
              <w:jc w:val="center"/>
              <w:rPr>
                <w:rFonts w:hint="eastAsia"/>
                <w:sz w:val="22"/>
                <w:szCs w:val="22"/>
              </w:rPr>
            </w:pPr>
            <w:r>
              <w:rPr>
                <w:b/>
                <w:bCs/>
                <w:spacing w:val="-7"/>
                <w:sz w:val="22"/>
                <w:szCs w:val="22"/>
              </w:rPr>
              <w:t>商务标评</w:t>
            </w:r>
            <w:r>
              <w:rPr>
                <w:sz w:val="22"/>
                <w:szCs w:val="22"/>
              </w:rPr>
              <w:t xml:space="preserve"> </w:t>
            </w:r>
            <w:r>
              <w:rPr>
                <w:b/>
                <w:bCs/>
                <w:spacing w:val="-3"/>
                <w:sz w:val="22"/>
                <w:szCs w:val="22"/>
              </w:rPr>
              <w:t>审</w:t>
            </w:r>
          </w:p>
          <w:p w14:paraId="6AA9EB39">
            <w:pPr>
              <w:pStyle w:val="20"/>
              <w:spacing w:before="35" w:line="225" w:lineRule="auto"/>
              <w:ind w:left="120"/>
              <w:jc w:val="center"/>
              <w:rPr>
                <w:rFonts w:hint="eastAsia"/>
                <w:sz w:val="22"/>
                <w:szCs w:val="22"/>
              </w:rPr>
            </w:pPr>
            <w:r>
              <w:rPr>
                <w:b/>
                <w:bCs/>
                <w:spacing w:val="-9"/>
                <w:sz w:val="22"/>
                <w:szCs w:val="22"/>
              </w:rPr>
              <w:t>（</w:t>
            </w:r>
            <w:r>
              <w:rPr>
                <w:rFonts w:hint="eastAsia"/>
                <w:b/>
                <w:bCs/>
                <w:spacing w:val="-9"/>
                <w:sz w:val="22"/>
                <w:szCs w:val="22"/>
                <w:lang w:val="en-US" w:eastAsia="zh-CN"/>
              </w:rPr>
              <w:t>10</w:t>
            </w:r>
            <w:r>
              <w:rPr>
                <w:b/>
                <w:bCs/>
                <w:spacing w:val="-9"/>
                <w:sz w:val="22"/>
                <w:szCs w:val="22"/>
              </w:rPr>
              <w:t>分）</w:t>
            </w:r>
          </w:p>
        </w:tc>
        <w:tc>
          <w:tcPr>
            <w:tcW w:w="1155" w:type="dxa"/>
          </w:tcPr>
          <w:p w14:paraId="1EE23C80">
            <w:pPr>
              <w:spacing w:line="365" w:lineRule="auto"/>
            </w:pPr>
          </w:p>
          <w:p w14:paraId="1F6E74BC">
            <w:pPr>
              <w:pStyle w:val="20"/>
              <w:tabs>
                <w:tab w:val="left" w:pos="630"/>
                <w:tab w:val="left" w:pos="1260"/>
              </w:tabs>
              <w:spacing w:before="75" w:line="245" w:lineRule="auto"/>
              <w:ind w:left="0" w:leftChars="0" w:right="-109" w:rightChars="0" w:firstLine="0" w:firstLineChars="0"/>
              <w:rPr>
                <w:rFonts w:hint="eastAsia"/>
              </w:rPr>
            </w:pPr>
            <w:r>
              <w:rPr>
                <w:spacing w:val="6"/>
              </w:rPr>
              <w:t>投标人业</w:t>
            </w:r>
            <w:r>
              <w:t>绩</w:t>
            </w:r>
          </w:p>
          <w:p w14:paraId="1836064A">
            <w:pPr>
              <w:pStyle w:val="20"/>
              <w:spacing w:before="33" w:line="232" w:lineRule="auto"/>
              <w:ind w:left="130"/>
              <w:rPr>
                <w:rFonts w:hint="eastAsia"/>
              </w:rPr>
            </w:pPr>
            <w:r>
              <w:rPr>
                <w:spacing w:val="-3"/>
              </w:rPr>
              <w:t>（</w:t>
            </w:r>
            <w:r>
              <w:rPr>
                <w:rFonts w:hint="eastAsia"/>
                <w:spacing w:val="-3"/>
                <w:lang w:val="en-US" w:eastAsia="zh-CN"/>
              </w:rPr>
              <w:t>8</w:t>
            </w:r>
            <w:r>
              <w:rPr>
                <w:spacing w:val="-3"/>
              </w:rPr>
              <w:t>分）</w:t>
            </w:r>
          </w:p>
        </w:tc>
        <w:tc>
          <w:tcPr>
            <w:tcW w:w="7605" w:type="dxa"/>
          </w:tcPr>
          <w:p w14:paraId="64F698A9">
            <w:pPr>
              <w:pStyle w:val="20"/>
              <w:spacing w:before="133" w:line="253" w:lineRule="auto"/>
              <w:ind w:left="123" w:right="106" w:hanging="4"/>
              <w:rPr>
                <w:rFonts w:hint="eastAsia"/>
                <w:sz w:val="22"/>
                <w:szCs w:val="22"/>
                <w:lang w:eastAsia="zh-CN"/>
              </w:rPr>
            </w:pPr>
            <w:r>
              <w:rPr>
                <w:rFonts w:hint="eastAsia"/>
                <w:spacing w:val="-3"/>
                <w:sz w:val="22"/>
                <w:szCs w:val="22"/>
                <w:lang w:val="en-US" w:eastAsia="zh-CN"/>
              </w:rPr>
              <w:t>投标人须提供近三年</w:t>
            </w:r>
            <w:r>
              <w:rPr>
                <w:spacing w:val="-3"/>
                <w:sz w:val="22"/>
                <w:szCs w:val="22"/>
                <w:lang w:eastAsia="zh-CN"/>
              </w:rPr>
              <w:t>（202</w:t>
            </w:r>
            <w:r>
              <w:rPr>
                <w:rFonts w:hint="eastAsia"/>
                <w:spacing w:val="-3"/>
                <w:sz w:val="22"/>
                <w:szCs w:val="22"/>
                <w:lang w:eastAsia="zh-CN"/>
              </w:rPr>
              <w:t>2</w:t>
            </w:r>
            <w:r>
              <w:rPr>
                <w:spacing w:val="-3"/>
                <w:sz w:val="22"/>
                <w:szCs w:val="22"/>
                <w:lang w:eastAsia="zh-CN"/>
              </w:rPr>
              <w:t>年1月1日-至</w:t>
            </w:r>
            <w:r>
              <w:rPr>
                <w:spacing w:val="-4"/>
                <w:sz w:val="22"/>
                <w:szCs w:val="22"/>
                <w:lang w:eastAsia="zh-CN"/>
              </w:rPr>
              <w:t>今）</w:t>
            </w:r>
            <w:r>
              <w:rPr>
                <w:rFonts w:hint="eastAsia"/>
                <w:spacing w:val="-4"/>
                <w:sz w:val="22"/>
                <w:szCs w:val="22"/>
                <w:lang w:val="en-US" w:eastAsia="zh-CN"/>
              </w:rPr>
              <w:t>与本次招标类似项目业绩。</w:t>
            </w:r>
            <w:r>
              <w:rPr>
                <w:spacing w:val="-4"/>
                <w:sz w:val="22"/>
                <w:szCs w:val="22"/>
                <w:lang w:eastAsia="zh-CN"/>
              </w:rPr>
              <w:t>每提供</w:t>
            </w:r>
            <w:r>
              <w:rPr>
                <w:spacing w:val="-6"/>
                <w:sz w:val="22"/>
                <w:szCs w:val="22"/>
                <w:lang w:eastAsia="zh-CN"/>
              </w:rPr>
              <w:t>一项有效业绩</w:t>
            </w:r>
            <w:r>
              <w:rPr>
                <w:spacing w:val="-4"/>
                <w:sz w:val="22"/>
                <w:szCs w:val="22"/>
                <w:lang w:eastAsia="zh-CN"/>
              </w:rPr>
              <w:t>得</w:t>
            </w:r>
            <w:r>
              <w:rPr>
                <w:rFonts w:hint="eastAsia"/>
                <w:spacing w:val="-4"/>
                <w:sz w:val="22"/>
                <w:szCs w:val="22"/>
                <w:lang w:val="en-US" w:eastAsia="zh-CN"/>
              </w:rPr>
              <w:t>2</w:t>
            </w:r>
            <w:r>
              <w:rPr>
                <w:spacing w:val="-4"/>
                <w:sz w:val="22"/>
                <w:szCs w:val="22"/>
                <w:lang w:eastAsia="zh-CN"/>
              </w:rPr>
              <w:t>分，满分</w:t>
            </w:r>
            <w:r>
              <w:rPr>
                <w:rFonts w:hint="eastAsia"/>
                <w:spacing w:val="-4"/>
                <w:sz w:val="22"/>
                <w:szCs w:val="22"/>
                <w:lang w:val="en-US" w:eastAsia="zh-CN"/>
              </w:rPr>
              <w:t>8</w:t>
            </w:r>
            <w:r>
              <w:rPr>
                <w:spacing w:val="-4"/>
                <w:sz w:val="22"/>
                <w:szCs w:val="22"/>
                <w:lang w:eastAsia="zh-CN"/>
              </w:rPr>
              <w:t>分。</w:t>
            </w:r>
          </w:p>
          <w:p w14:paraId="54687C26">
            <w:pPr>
              <w:pStyle w:val="20"/>
              <w:spacing w:before="37" w:line="260" w:lineRule="auto"/>
              <w:ind w:left="119" w:right="31" w:firstLine="6"/>
              <w:jc w:val="both"/>
              <w:rPr>
                <w:rFonts w:hint="eastAsia"/>
                <w:sz w:val="22"/>
                <w:szCs w:val="22"/>
                <w:lang w:eastAsia="zh-CN"/>
              </w:rPr>
            </w:pPr>
            <w:r>
              <w:rPr>
                <w:spacing w:val="-4"/>
                <w:sz w:val="22"/>
                <w:szCs w:val="22"/>
                <w:lang w:eastAsia="zh-CN"/>
              </w:rPr>
              <w:t>注：有效业绩为合同（扫描件加盖投标人公章</w:t>
            </w:r>
            <w:r>
              <w:rPr>
                <w:spacing w:val="-22"/>
                <w:sz w:val="22"/>
                <w:szCs w:val="22"/>
                <w:lang w:eastAsia="zh-CN"/>
              </w:rPr>
              <w:t>），</w:t>
            </w:r>
            <w:r>
              <w:rPr>
                <w:spacing w:val="-4"/>
                <w:sz w:val="22"/>
                <w:szCs w:val="22"/>
                <w:lang w:eastAsia="zh-CN"/>
              </w:rPr>
              <w:t>应清晰反</w:t>
            </w:r>
            <w:r>
              <w:rPr>
                <w:spacing w:val="-5"/>
                <w:sz w:val="22"/>
                <w:szCs w:val="22"/>
                <w:lang w:eastAsia="zh-CN"/>
              </w:rPr>
              <w:t>映项目名称、</w:t>
            </w:r>
            <w:r>
              <w:rPr>
                <w:spacing w:val="1"/>
                <w:sz w:val="22"/>
                <w:szCs w:val="22"/>
                <w:lang w:eastAsia="zh-CN"/>
              </w:rPr>
              <w:t xml:space="preserve"> </w:t>
            </w:r>
            <w:r>
              <w:rPr>
                <w:spacing w:val="-3"/>
                <w:sz w:val="22"/>
                <w:szCs w:val="22"/>
                <w:lang w:eastAsia="zh-CN"/>
              </w:rPr>
              <w:t>服务内容、</w:t>
            </w:r>
            <w:r>
              <w:rPr>
                <w:spacing w:val="-48"/>
                <w:sz w:val="22"/>
                <w:szCs w:val="22"/>
                <w:lang w:eastAsia="zh-CN"/>
              </w:rPr>
              <w:t xml:space="preserve"> </w:t>
            </w:r>
            <w:r>
              <w:rPr>
                <w:spacing w:val="-3"/>
                <w:sz w:val="22"/>
                <w:szCs w:val="22"/>
                <w:lang w:eastAsia="zh-CN"/>
              </w:rPr>
              <w:t>日期、盖章信息等</w:t>
            </w:r>
            <w:r>
              <w:rPr>
                <w:spacing w:val="6"/>
                <w:sz w:val="22"/>
                <w:szCs w:val="22"/>
                <w:lang w:eastAsia="zh-CN"/>
              </w:rPr>
              <w:t>），</w:t>
            </w:r>
            <w:r>
              <w:rPr>
                <w:spacing w:val="-3"/>
                <w:sz w:val="22"/>
                <w:szCs w:val="22"/>
                <w:lang w:eastAsia="zh-CN"/>
              </w:rPr>
              <w:t>未提供有效业绩的不计分，有</w:t>
            </w:r>
            <w:r>
              <w:rPr>
                <w:spacing w:val="-4"/>
                <w:sz w:val="22"/>
                <w:szCs w:val="22"/>
                <w:lang w:eastAsia="zh-CN"/>
              </w:rPr>
              <w:t>效业绩</w:t>
            </w:r>
            <w:r>
              <w:rPr>
                <w:sz w:val="22"/>
                <w:szCs w:val="22"/>
                <w:lang w:eastAsia="zh-CN"/>
              </w:rPr>
              <w:t xml:space="preserve"> </w:t>
            </w:r>
            <w:r>
              <w:rPr>
                <w:spacing w:val="-1"/>
                <w:sz w:val="22"/>
                <w:szCs w:val="22"/>
                <w:lang w:eastAsia="zh-CN"/>
              </w:rPr>
              <w:t>日期以合同签订日期为准。</w:t>
            </w:r>
          </w:p>
        </w:tc>
      </w:tr>
      <w:tr w14:paraId="5833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vMerge w:val="continue"/>
            <w:tcBorders>
              <w:top w:val="nil"/>
              <w:bottom w:val="nil"/>
            </w:tcBorders>
            <w:textDirection w:val="tbRlV"/>
          </w:tcPr>
          <w:p w14:paraId="448E1629">
            <w:pPr>
              <w:rPr>
                <w:lang w:eastAsia="zh-CN"/>
              </w:rPr>
            </w:pPr>
          </w:p>
        </w:tc>
        <w:tc>
          <w:tcPr>
            <w:tcW w:w="1065" w:type="dxa"/>
            <w:vMerge w:val="continue"/>
            <w:tcBorders>
              <w:top w:val="nil"/>
            </w:tcBorders>
          </w:tcPr>
          <w:p w14:paraId="3A2D49EA">
            <w:pPr>
              <w:rPr>
                <w:lang w:eastAsia="zh-CN"/>
              </w:rPr>
            </w:pPr>
          </w:p>
        </w:tc>
        <w:tc>
          <w:tcPr>
            <w:tcW w:w="1155" w:type="dxa"/>
            <w:vAlign w:val="center"/>
          </w:tcPr>
          <w:p w14:paraId="29767D11">
            <w:pPr>
              <w:pStyle w:val="20"/>
              <w:spacing w:before="23" w:line="232" w:lineRule="auto"/>
              <w:ind w:left="190"/>
              <w:jc w:val="center"/>
              <w:rPr>
                <w:rFonts w:hint="eastAsia"/>
              </w:rPr>
            </w:pPr>
            <w:r>
              <w:rPr>
                <w:rFonts w:hint="eastAsia"/>
                <w:spacing w:val="-5"/>
                <w:sz w:val="22"/>
                <w:szCs w:val="22"/>
                <w:lang w:val="en-US" w:eastAsia="zh-CN"/>
              </w:rPr>
              <w:t>服务评价</w:t>
            </w:r>
            <w:r>
              <w:rPr>
                <w:spacing w:val="-4"/>
              </w:rPr>
              <w:t>（</w:t>
            </w:r>
            <w:r>
              <w:rPr>
                <w:rFonts w:hint="eastAsia"/>
                <w:spacing w:val="-4"/>
                <w:lang w:eastAsia="zh-CN"/>
              </w:rPr>
              <w:t>2</w:t>
            </w:r>
            <w:r>
              <w:rPr>
                <w:spacing w:val="-37"/>
              </w:rPr>
              <w:t xml:space="preserve"> </w:t>
            </w:r>
            <w:r>
              <w:rPr>
                <w:spacing w:val="-4"/>
              </w:rPr>
              <w:t>分）</w:t>
            </w:r>
          </w:p>
        </w:tc>
        <w:tc>
          <w:tcPr>
            <w:tcW w:w="7605" w:type="dxa"/>
          </w:tcPr>
          <w:p w14:paraId="092596DE">
            <w:pPr>
              <w:pStyle w:val="20"/>
              <w:spacing w:before="57" w:line="231" w:lineRule="auto"/>
              <w:ind w:left="123"/>
              <w:rPr>
                <w:rFonts w:hint="eastAsia"/>
                <w:lang w:eastAsia="zh-CN"/>
              </w:rPr>
            </w:pPr>
            <w:r>
              <w:rPr>
                <w:rFonts w:hint="eastAsia"/>
                <w:lang w:eastAsia="zh-CN"/>
              </w:rPr>
              <w:t>服务评价:</w:t>
            </w:r>
          </w:p>
          <w:p w14:paraId="7214AC0F">
            <w:pPr>
              <w:pStyle w:val="20"/>
              <w:spacing w:before="57" w:line="231" w:lineRule="auto"/>
              <w:ind w:left="123"/>
              <w:rPr>
                <w:rFonts w:hint="eastAsia"/>
                <w:lang w:eastAsia="zh-CN"/>
              </w:rPr>
            </w:pPr>
            <w:r>
              <w:rPr>
                <w:rFonts w:hint="eastAsia"/>
                <w:lang w:eastAsia="zh-CN"/>
              </w:rPr>
              <w:t>得到业主用户评价不低于“满意”或者相当于“满意”评价以上的每一个项目得0.5分，满分2分(以服务业主反馈意见评价为主，附服务业主单位名称及联系方式)。</w:t>
            </w:r>
          </w:p>
        </w:tc>
      </w:tr>
      <w:tr w14:paraId="0EB61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Merge w:val="continue"/>
            <w:tcBorders>
              <w:top w:val="nil"/>
              <w:bottom w:val="nil"/>
            </w:tcBorders>
            <w:textDirection w:val="tbRlV"/>
          </w:tcPr>
          <w:p w14:paraId="2E1E02D7">
            <w:pPr>
              <w:rPr>
                <w:lang w:eastAsia="zh-CN"/>
              </w:rPr>
            </w:pPr>
          </w:p>
        </w:tc>
        <w:tc>
          <w:tcPr>
            <w:tcW w:w="1065" w:type="dxa"/>
            <w:vMerge w:val="restart"/>
            <w:vAlign w:val="center"/>
          </w:tcPr>
          <w:p w14:paraId="2EC44509">
            <w:pPr>
              <w:spacing w:line="254" w:lineRule="auto"/>
              <w:jc w:val="center"/>
              <w:rPr>
                <w:lang w:eastAsia="zh-CN"/>
              </w:rPr>
            </w:pPr>
          </w:p>
          <w:p w14:paraId="5B78EF26">
            <w:pPr>
              <w:spacing w:line="254" w:lineRule="auto"/>
              <w:jc w:val="center"/>
              <w:rPr>
                <w:lang w:eastAsia="zh-CN"/>
              </w:rPr>
            </w:pPr>
          </w:p>
          <w:p w14:paraId="59FC5738">
            <w:pPr>
              <w:spacing w:line="254" w:lineRule="auto"/>
              <w:jc w:val="center"/>
              <w:rPr>
                <w:lang w:eastAsia="zh-CN"/>
              </w:rPr>
            </w:pPr>
          </w:p>
          <w:p w14:paraId="11DF7870">
            <w:pPr>
              <w:spacing w:line="255" w:lineRule="auto"/>
              <w:jc w:val="center"/>
              <w:rPr>
                <w:lang w:eastAsia="zh-CN"/>
              </w:rPr>
            </w:pPr>
          </w:p>
          <w:p w14:paraId="6FB128AE">
            <w:pPr>
              <w:spacing w:line="255" w:lineRule="auto"/>
              <w:jc w:val="center"/>
              <w:rPr>
                <w:lang w:eastAsia="zh-CN"/>
              </w:rPr>
            </w:pPr>
          </w:p>
          <w:p w14:paraId="7519CFA7">
            <w:pPr>
              <w:spacing w:line="255" w:lineRule="auto"/>
              <w:jc w:val="center"/>
              <w:rPr>
                <w:lang w:eastAsia="zh-CN"/>
              </w:rPr>
            </w:pPr>
          </w:p>
          <w:p w14:paraId="6F3F7935">
            <w:pPr>
              <w:spacing w:line="255" w:lineRule="auto"/>
              <w:jc w:val="center"/>
              <w:rPr>
                <w:lang w:eastAsia="zh-CN"/>
              </w:rPr>
            </w:pPr>
          </w:p>
          <w:p w14:paraId="36CBA2A6">
            <w:pPr>
              <w:spacing w:line="255" w:lineRule="auto"/>
              <w:jc w:val="center"/>
              <w:rPr>
                <w:lang w:eastAsia="zh-CN"/>
              </w:rPr>
            </w:pPr>
          </w:p>
          <w:p w14:paraId="39E548D3">
            <w:pPr>
              <w:pStyle w:val="20"/>
              <w:spacing w:before="74" w:line="249" w:lineRule="auto"/>
              <w:ind w:left="124" w:right="9" w:firstLine="82"/>
              <w:jc w:val="center"/>
              <w:rPr>
                <w:rFonts w:hint="eastAsia"/>
                <w:b/>
                <w:bCs/>
                <w:spacing w:val="-7"/>
                <w:sz w:val="22"/>
                <w:szCs w:val="22"/>
              </w:rPr>
            </w:pPr>
            <w:r>
              <w:rPr>
                <w:b/>
                <w:bCs/>
                <w:spacing w:val="-7"/>
                <w:sz w:val="22"/>
                <w:szCs w:val="22"/>
              </w:rPr>
              <w:t>技术标  评审</w:t>
            </w:r>
          </w:p>
          <w:p w14:paraId="54FE2512">
            <w:pPr>
              <w:pStyle w:val="20"/>
              <w:spacing w:before="74" w:line="249" w:lineRule="auto"/>
              <w:ind w:right="9"/>
              <w:jc w:val="center"/>
              <w:rPr>
                <w:rFonts w:hint="eastAsia"/>
              </w:rPr>
            </w:pPr>
            <w:r>
              <w:rPr>
                <w:b/>
                <w:bCs/>
                <w:spacing w:val="-7"/>
                <w:sz w:val="22"/>
                <w:szCs w:val="22"/>
              </w:rPr>
              <w:t>（</w:t>
            </w:r>
            <w:r>
              <w:rPr>
                <w:rFonts w:hint="eastAsia"/>
                <w:b/>
                <w:bCs/>
                <w:spacing w:val="-7"/>
                <w:sz w:val="22"/>
                <w:szCs w:val="22"/>
                <w:lang w:val="en-US" w:eastAsia="zh-CN"/>
              </w:rPr>
              <w:t>60</w:t>
            </w:r>
            <w:bookmarkStart w:id="415" w:name="_GoBack"/>
            <w:bookmarkEnd w:id="415"/>
            <w:r>
              <w:rPr>
                <w:b/>
                <w:bCs/>
                <w:spacing w:val="-7"/>
                <w:sz w:val="22"/>
                <w:szCs w:val="22"/>
              </w:rPr>
              <w:t>分）</w:t>
            </w:r>
          </w:p>
        </w:tc>
        <w:tc>
          <w:tcPr>
            <w:tcW w:w="1155" w:type="dxa"/>
            <w:vAlign w:val="center"/>
          </w:tcPr>
          <w:p w14:paraId="7DE42BC9">
            <w:pPr>
              <w:pStyle w:val="20"/>
              <w:spacing w:before="41" w:line="250" w:lineRule="auto"/>
              <w:ind w:left="130" w:right="136" w:firstLine="28"/>
              <w:jc w:val="center"/>
              <w:rPr>
                <w:rFonts w:hint="eastAsia"/>
                <w:lang w:eastAsia="zh-CN"/>
              </w:rPr>
            </w:pPr>
            <w:r>
              <w:rPr>
                <w:rFonts w:hint="eastAsia"/>
                <w:lang w:val="en-US" w:eastAsia="zh-CN"/>
              </w:rPr>
              <w:t>对投标文件技术要求的响应程度（20分）</w:t>
            </w:r>
          </w:p>
        </w:tc>
        <w:tc>
          <w:tcPr>
            <w:tcW w:w="7605" w:type="dxa"/>
          </w:tcPr>
          <w:p w14:paraId="43B0FFA4">
            <w:pPr>
              <w:pStyle w:val="20"/>
              <w:spacing w:before="33" w:line="229" w:lineRule="auto"/>
              <w:rPr>
                <w:rFonts w:hint="eastAsia"/>
                <w:lang w:val="zh-CN" w:eastAsia="zh-CN"/>
              </w:rPr>
            </w:pPr>
            <w:r>
              <w:rPr>
                <w:rFonts w:hint="eastAsia"/>
                <w:lang w:val="zh-CN" w:eastAsia="zh-CN"/>
              </w:rPr>
              <w:t>完全符合招标文件“第五章采购需求</w:t>
            </w:r>
            <w:r>
              <w:rPr>
                <w:rFonts w:hint="eastAsia"/>
                <w:lang w:val="en-US" w:eastAsia="zh-CN"/>
              </w:rPr>
              <w:t>参数</w:t>
            </w:r>
            <w:r>
              <w:rPr>
                <w:rFonts w:hint="eastAsia"/>
                <w:lang w:val="zh-CN" w:eastAsia="zh-CN"/>
              </w:rPr>
              <w:t>要求”中规定的技术</w:t>
            </w:r>
            <w:r>
              <w:rPr>
                <w:rFonts w:hint="eastAsia"/>
                <w:lang w:val="en-US" w:eastAsia="zh-CN"/>
              </w:rPr>
              <w:t>要求</w:t>
            </w:r>
            <w:r>
              <w:rPr>
                <w:rFonts w:hint="eastAsia"/>
                <w:lang w:val="zh-CN" w:eastAsia="zh-CN"/>
              </w:rPr>
              <w:t>，没有负偏离的得</w:t>
            </w:r>
            <w:r>
              <w:rPr>
                <w:rFonts w:hint="eastAsia"/>
                <w:lang w:val="en-US" w:eastAsia="zh-CN"/>
              </w:rPr>
              <w:t>20</w:t>
            </w:r>
            <w:r>
              <w:rPr>
                <w:rFonts w:hint="eastAsia"/>
                <w:lang w:val="zh-CN" w:eastAsia="zh-CN"/>
              </w:rPr>
              <w:t>分；偏离在</w:t>
            </w:r>
            <w:r>
              <w:rPr>
                <w:rFonts w:hint="eastAsia"/>
                <w:lang w:val="en-US" w:eastAsia="zh-CN"/>
              </w:rPr>
              <w:t>5</w:t>
            </w:r>
            <w:r>
              <w:rPr>
                <w:rFonts w:hint="eastAsia"/>
                <w:lang w:val="zh-CN" w:eastAsia="zh-CN"/>
              </w:rPr>
              <w:t>项，扣</w:t>
            </w:r>
            <w:r>
              <w:rPr>
                <w:rFonts w:hint="eastAsia"/>
                <w:lang w:val="en-US" w:eastAsia="zh-CN"/>
              </w:rPr>
              <w:t>20</w:t>
            </w:r>
            <w:r>
              <w:rPr>
                <w:rFonts w:hint="eastAsia"/>
                <w:lang w:val="zh-CN" w:eastAsia="zh-CN"/>
              </w:rPr>
              <w:t>分，扣完为止。</w:t>
            </w:r>
          </w:p>
          <w:p w14:paraId="568CB1A8">
            <w:pPr>
              <w:pStyle w:val="20"/>
              <w:spacing w:before="33" w:line="229" w:lineRule="auto"/>
              <w:rPr>
                <w:rFonts w:hint="eastAsia"/>
                <w:lang w:val="zh-CN" w:eastAsia="zh-CN"/>
              </w:rPr>
            </w:pPr>
            <w:r>
              <w:rPr>
                <w:rFonts w:hint="eastAsia"/>
                <w:lang w:val="zh-CN" w:eastAsia="zh-CN"/>
              </w:rPr>
              <w:t>注：</w:t>
            </w:r>
          </w:p>
          <w:p w14:paraId="710AF759">
            <w:pPr>
              <w:pStyle w:val="20"/>
              <w:spacing w:before="33" w:line="229" w:lineRule="auto"/>
              <w:rPr>
                <w:rFonts w:hint="eastAsia"/>
                <w:lang w:val="zh-CN" w:eastAsia="zh-CN"/>
              </w:rPr>
            </w:pPr>
            <w:r>
              <w:rPr>
                <w:rFonts w:hint="eastAsia"/>
                <w:lang w:val="zh-CN" w:eastAsia="zh-CN"/>
              </w:rPr>
              <w:t>1、技术参数条款计数的原则：“第三部分采购需求”中的序号</w:t>
            </w:r>
            <w:r>
              <w:rPr>
                <w:rFonts w:hint="eastAsia"/>
                <w:lang w:val="en-US" w:eastAsia="zh-CN"/>
              </w:rPr>
              <w:t>1.1</w:t>
            </w:r>
            <w:r>
              <w:rPr>
                <w:rFonts w:hint="eastAsia"/>
                <w:lang w:val="zh-CN" w:eastAsia="zh-CN"/>
              </w:rPr>
              <w:t>，</w:t>
            </w:r>
            <w:r>
              <w:rPr>
                <w:rFonts w:hint="eastAsia"/>
                <w:lang w:val="en-US" w:eastAsia="zh-CN"/>
              </w:rPr>
              <w:t>1.2</w:t>
            </w:r>
            <w:r>
              <w:rPr>
                <w:rFonts w:hint="eastAsia"/>
                <w:lang w:val="zh-CN" w:eastAsia="zh-CN"/>
              </w:rPr>
              <w:t>，</w:t>
            </w:r>
            <w:r>
              <w:rPr>
                <w:rFonts w:hint="eastAsia"/>
                <w:lang w:val="en-US" w:eastAsia="zh-CN"/>
              </w:rPr>
              <w:t>1.3</w:t>
            </w:r>
            <w:r>
              <w:rPr>
                <w:rFonts w:hint="eastAsia"/>
                <w:lang w:val="zh-CN" w:eastAsia="zh-CN"/>
              </w:rPr>
              <w:t>…</w:t>
            </w:r>
            <w:r>
              <w:rPr>
                <w:rFonts w:hint="eastAsia"/>
                <w:lang w:val="en-US" w:eastAsia="zh-CN"/>
              </w:rPr>
              <w:t>和单条未标序号参数</w:t>
            </w:r>
            <w:r>
              <w:rPr>
                <w:rFonts w:hint="eastAsia"/>
                <w:lang w:val="zh-CN" w:eastAsia="zh-CN"/>
              </w:rPr>
              <w:t>为有效条款。</w:t>
            </w:r>
          </w:p>
          <w:p w14:paraId="03DFB3E3">
            <w:pPr>
              <w:pStyle w:val="20"/>
              <w:spacing w:before="33" w:line="229" w:lineRule="auto"/>
              <w:rPr>
                <w:rFonts w:hint="eastAsia"/>
                <w:lang w:eastAsia="zh-CN"/>
              </w:rPr>
            </w:pPr>
            <w:r>
              <w:rPr>
                <w:rFonts w:hint="eastAsia"/>
                <w:lang w:val="zh-CN" w:eastAsia="zh-CN"/>
              </w:rPr>
              <w:t>2、投标人须对本招标文件技术要求进行点对点应答，必须在引用本采购文件的基础上,进行逐条逐项答复、说明和解释。</w:t>
            </w:r>
          </w:p>
        </w:tc>
      </w:tr>
      <w:tr w14:paraId="3996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7" w:hRule="atLeast"/>
        </w:trPr>
        <w:tc>
          <w:tcPr>
            <w:tcW w:w="600" w:type="dxa"/>
            <w:vMerge w:val="continue"/>
            <w:tcBorders>
              <w:top w:val="nil"/>
            </w:tcBorders>
            <w:textDirection w:val="tbRlV"/>
          </w:tcPr>
          <w:p w14:paraId="49AB7C65">
            <w:pPr>
              <w:rPr>
                <w:lang w:eastAsia="zh-CN"/>
              </w:rPr>
            </w:pPr>
          </w:p>
        </w:tc>
        <w:tc>
          <w:tcPr>
            <w:tcW w:w="1065" w:type="dxa"/>
            <w:vMerge w:val="continue"/>
          </w:tcPr>
          <w:p w14:paraId="1512B9D8">
            <w:pPr>
              <w:rPr>
                <w:lang w:eastAsia="zh-CN"/>
              </w:rPr>
            </w:pPr>
          </w:p>
        </w:tc>
        <w:tc>
          <w:tcPr>
            <w:tcW w:w="1155" w:type="dxa"/>
          </w:tcPr>
          <w:p w14:paraId="483DE4A0">
            <w:pPr>
              <w:spacing w:line="246" w:lineRule="auto"/>
              <w:rPr>
                <w:lang w:eastAsia="zh-CN"/>
              </w:rPr>
            </w:pPr>
          </w:p>
          <w:p w14:paraId="73C31B83">
            <w:pPr>
              <w:spacing w:line="247" w:lineRule="auto"/>
              <w:rPr>
                <w:lang w:eastAsia="zh-CN"/>
              </w:rPr>
            </w:pPr>
          </w:p>
          <w:p w14:paraId="46495E43">
            <w:pPr>
              <w:spacing w:line="247" w:lineRule="auto"/>
              <w:rPr>
                <w:lang w:eastAsia="zh-CN"/>
              </w:rPr>
            </w:pPr>
          </w:p>
          <w:p w14:paraId="5A822FB5">
            <w:pPr>
              <w:spacing w:line="247" w:lineRule="auto"/>
              <w:rPr>
                <w:lang w:eastAsia="zh-CN"/>
              </w:rPr>
            </w:pPr>
          </w:p>
          <w:p w14:paraId="4EF3A6D7">
            <w:pPr>
              <w:spacing w:line="247" w:lineRule="auto"/>
              <w:rPr>
                <w:lang w:eastAsia="zh-CN"/>
              </w:rPr>
            </w:pPr>
          </w:p>
          <w:p w14:paraId="54473641">
            <w:pPr>
              <w:pStyle w:val="20"/>
              <w:spacing w:before="75" w:line="249" w:lineRule="auto"/>
              <w:ind w:left="123" w:right="107"/>
              <w:jc w:val="both"/>
              <w:rPr>
                <w:rFonts w:hint="eastAsia"/>
                <w:lang w:eastAsia="zh-CN"/>
              </w:rPr>
            </w:pPr>
            <w:r>
              <w:rPr>
                <w:rFonts w:hint="eastAsia"/>
                <w:lang w:val="zh-CN" w:eastAsia="zh-CN"/>
              </w:rPr>
              <w:t>服务方案</w:t>
            </w:r>
            <w:r>
              <w:rPr>
                <w:lang w:eastAsia="zh-CN"/>
              </w:rPr>
              <w:t xml:space="preserve"> </w:t>
            </w:r>
            <w:r>
              <w:rPr>
                <w:spacing w:val="-3"/>
                <w:lang w:eastAsia="zh-CN"/>
              </w:rPr>
              <w:t>（</w:t>
            </w:r>
            <w:r>
              <w:rPr>
                <w:rFonts w:hint="eastAsia"/>
                <w:spacing w:val="-3"/>
                <w:lang w:val="en-US" w:eastAsia="zh-CN"/>
              </w:rPr>
              <w:t>3</w:t>
            </w:r>
            <w:r>
              <w:rPr>
                <w:rFonts w:hint="eastAsia"/>
                <w:spacing w:val="-3"/>
                <w:lang w:eastAsia="zh-CN"/>
              </w:rPr>
              <w:t>0</w:t>
            </w:r>
            <w:r>
              <w:rPr>
                <w:spacing w:val="-33"/>
                <w:lang w:eastAsia="zh-CN"/>
              </w:rPr>
              <w:t xml:space="preserve"> </w:t>
            </w:r>
            <w:r>
              <w:rPr>
                <w:spacing w:val="-3"/>
                <w:lang w:eastAsia="zh-CN"/>
              </w:rPr>
              <w:t>分）</w:t>
            </w:r>
          </w:p>
        </w:tc>
        <w:tc>
          <w:tcPr>
            <w:tcW w:w="7605" w:type="dxa"/>
          </w:tcPr>
          <w:p w14:paraId="08E40380">
            <w:pPr>
              <w:pStyle w:val="20"/>
              <w:spacing w:before="29" w:line="245" w:lineRule="auto"/>
              <w:ind w:left="124" w:right="204" w:firstLine="2"/>
              <w:jc w:val="both"/>
              <w:rPr>
                <w:rFonts w:hint="eastAsia"/>
                <w:lang w:val="en-US" w:eastAsia="zh-CN"/>
              </w:rPr>
            </w:pPr>
            <w:r>
              <w:rPr>
                <w:rFonts w:hint="eastAsia"/>
                <w:lang w:val="en-US" w:eastAsia="zh-CN"/>
              </w:rPr>
              <w:t>对投标人的本项目售后服务方案进行综合评审，包含：①服务承诺，②服务内容，③服务方式，④服务人员安排计划，⑤服务质量的保证金措施，⑥培训方案。</w:t>
            </w:r>
          </w:p>
          <w:p w14:paraId="70310B46">
            <w:pPr>
              <w:pStyle w:val="20"/>
              <w:spacing w:before="29" w:line="245" w:lineRule="auto"/>
              <w:ind w:left="124" w:right="204" w:firstLine="2"/>
              <w:jc w:val="both"/>
              <w:rPr>
                <w:rFonts w:hint="eastAsia"/>
                <w:lang w:eastAsia="zh-CN"/>
              </w:rPr>
            </w:pPr>
            <w:r>
              <w:rPr>
                <w:rFonts w:hint="eastAsia"/>
                <w:lang w:val="en-US" w:eastAsia="zh-CN"/>
              </w:rPr>
              <w:t>以上6个部分内容齐全，且同时满足：内容详实、充分考虑项目实际的得30分。每有一项未提供的，扣5分，扣完为止；每有一处有缺陷的，扣2.5分，扣完为止。（缺陷是指：凭空编造、明显的套用错误、内容前后表述不一致、前后逻辑错误、涉及的规范及标准错误、地点区域错误、内容不完整、项目背景错误、不可能实现的情形等任意一种情形）。</w:t>
            </w:r>
          </w:p>
        </w:tc>
      </w:tr>
      <w:tr w14:paraId="5F635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600" w:type="dxa"/>
          </w:tcPr>
          <w:p w14:paraId="1BF1EF04">
            <w:pPr>
              <w:rPr>
                <w:lang w:eastAsia="zh-CN"/>
              </w:rPr>
            </w:pPr>
          </w:p>
        </w:tc>
        <w:tc>
          <w:tcPr>
            <w:tcW w:w="1065" w:type="dxa"/>
            <w:vMerge w:val="continue"/>
          </w:tcPr>
          <w:p w14:paraId="2B41A29A">
            <w:pPr>
              <w:rPr>
                <w:lang w:eastAsia="zh-CN"/>
              </w:rPr>
            </w:pPr>
          </w:p>
        </w:tc>
        <w:tc>
          <w:tcPr>
            <w:tcW w:w="1155" w:type="dxa"/>
          </w:tcPr>
          <w:p w14:paraId="7CBD2B9A">
            <w:pPr>
              <w:spacing w:line="259" w:lineRule="auto"/>
              <w:rPr>
                <w:lang w:eastAsia="zh-CN"/>
              </w:rPr>
            </w:pPr>
          </w:p>
          <w:p w14:paraId="1BED65D9">
            <w:pPr>
              <w:spacing w:line="259" w:lineRule="auto"/>
              <w:rPr>
                <w:lang w:eastAsia="zh-CN"/>
              </w:rPr>
            </w:pPr>
          </w:p>
          <w:p w14:paraId="69D19EC2">
            <w:pPr>
              <w:spacing w:line="259" w:lineRule="auto"/>
              <w:rPr>
                <w:lang w:eastAsia="zh-CN"/>
              </w:rPr>
            </w:pPr>
          </w:p>
          <w:p w14:paraId="044B2CDA">
            <w:pPr>
              <w:spacing w:line="259" w:lineRule="auto"/>
              <w:rPr>
                <w:lang w:eastAsia="zh-CN"/>
              </w:rPr>
            </w:pPr>
          </w:p>
          <w:p w14:paraId="3F625D2C">
            <w:pPr>
              <w:spacing w:line="259" w:lineRule="auto"/>
              <w:rPr>
                <w:lang w:eastAsia="zh-CN"/>
              </w:rPr>
            </w:pPr>
          </w:p>
          <w:p w14:paraId="3DA3218D">
            <w:pPr>
              <w:pStyle w:val="20"/>
              <w:spacing w:before="31" w:line="232" w:lineRule="auto"/>
              <w:ind w:left="130"/>
              <w:rPr>
                <w:rFonts w:hint="eastAsia"/>
              </w:rPr>
            </w:pPr>
            <w:r>
              <w:rPr>
                <w:rFonts w:hint="eastAsia"/>
                <w:spacing w:val="-3"/>
                <w:lang w:val="en-US" w:eastAsia="zh-CN"/>
              </w:rPr>
              <w:t>售后服务方案</w:t>
            </w:r>
            <w:r>
              <w:rPr>
                <w:spacing w:val="-3"/>
              </w:rPr>
              <w:t>（10</w:t>
            </w:r>
            <w:r>
              <w:rPr>
                <w:spacing w:val="-33"/>
              </w:rPr>
              <w:t xml:space="preserve"> </w:t>
            </w:r>
            <w:r>
              <w:rPr>
                <w:spacing w:val="-3"/>
              </w:rPr>
              <w:t>分）</w:t>
            </w:r>
          </w:p>
        </w:tc>
        <w:tc>
          <w:tcPr>
            <w:tcW w:w="7605" w:type="dxa"/>
          </w:tcPr>
          <w:p w14:paraId="1DB0C708">
            <w:pPr>
              <w:pStyle w:val="20"/>
              <w:spacing w:before="28" w:line="248" w:lineRule="auto"/>
              <w:ind w:left="124" w:right="106" w:firstLine="2"/>
              <w:jc w:val="both"/>
              <w:rPr>
                <w:rFonts w:hint="eastAsia"/>
                <w:lang w:val="zh-CN" w:eastAsia="zh-CN"/>
              </w:rPr>
            </w:pPr>
            <w:r>
              <w:rPr>
                <w:rFonts w:hint="eastAsia"/>
                <w:lang w:val="zh-CN" w:eastAsia="zh-CN"/>
              </w:rPr>
              <w:t>供应商编制的售后服务方案应包括服务承诺、服务体系、技术支持和风险管理等内容。</w:t>
            </w:r>
          </w:p>
          <w:p w14:paraId="183A46AC">
            <w:pPr>
              <w:pStyle w:val="20"/>
              <w:spacing w:before="28" w:line="248" w:lineRule="auto"/>
              <w:ind w:left="124" w:right="106" w:firstLine="2"/>
              <w:jc w:val="both"/>
              <w:rPr>
                <w:rFonts w:hint="eastAsia"/>
                <w:lang w:val="zh-CN" w:eastAsia="zh-CN"/>
              </w:rPr>
            </w:pPr>
            <w:r>
              <w:rPr>
                <w:rFonts w:hint="eastAsia"/>
                <w:lang w:val="zh-CN" w:eastAsia="zh-CN"/>
              </w:rPr>
              <w:t>具有科学详细的售后服务方案体系，具有项目技术支持团队，能够提供细致、全面的技术指导及支撑服务；技术援助电话、现场服务条件及到位时间、风险管理等内容能够充分满足或优于采购人的实际需求；针对本项目具有明确详细的售后服务工作流程，售后承诺的，得</w:t>
            </w:r>
            <w:r>
              <w:rPr>
                <w:rFonts w:hint="eastAsia"/>
                <w:lang w:val="en-US" w:eastAsia="zh-CN"/>
              </w:rPr>
              <w:t>10</w:t>
            </w:r>
            <w:r>
              <w:rPr>
                <w:rFonts w:hint="eastAsia"/>
                <w:lang w:val="zh-CN" w:eastAsia="zh-CN"/>
              </w:rPr>
              <w:t>分；</w:t>
            </w:r>
          </w:p>
          <w:p w14:paraId="56665B1C">
            <w:pPr>
              <w:pStyle w:val="20"/>
              <w:spacing w:before="28" w:line="248" w:lineRule="auto"/>
              <w:ind w:left="124" w:right="106" w:firstLine="2"/>
              <w:jc w:val="both"/>
              <w:rPr>
                <w:rFonts w:hint="eastAsia"/>
                <w:lang w:val="zh-CN" w:eastAsia="zh-CN"/>
              </w:rPr>
            </w:pPr>
            <w:r>
              <w:rPr>
                <w:rFonts w:hint="eastAsia"/>
                <w:lang w:val="zh-CN" w:eastAsia="zh-CN"/>
              </w:rPr>
              <w:t>具有完整的售后服务方案，但缺乏针对性，有项目技术支持人员、风险管理、保密管理、满足采购文件规定的要求及采购人的实际需求；具有售后服务工作流程，售后服务承诺合理，服务方式有侧重点的，得</w:t>
            </w:r>
            <w:r>
              <w:rPr>
                <w:rFonts w:hint="eastAsia"/>
                <w:lang w:val="en-US" w:eastAsia="zh-CN"/>
              </w:rPr>
              <w:t>7</w:t>
            </w:r>
            <w:r>
              <w:rPr>
                <w:rFonts w:hint="eastAsia"/>
                <w:lang w:val="zh-CN" w:eastAsia="zh-CN"/>
              </w:rPr>
              <w:t>分；</w:t>
            </w:r>
          </w:p>
          <w:p w14:paraId="23B2507D">
            <w:pPr>
              <w:pStyle w:val="20"/>
              <w:spacing w:before="28" w:line="248" w:lineRule="auto"/>
              <w:ind w:left="124" w:right="106" w:firstLine="2"/>
              <w:jc w:val="both"/>
              <w:rPr>
                <w:rFonts w:hint="eastAsia"/>
                <w:lang w:eastAsia="zh-CN"/>
              </w:rPr>
            </w:pPr>
            <w:r>
              <w:rPr>
                <w:rFonts w:hint="eastAsia"/>
                <w:lang w:val="zh-CN" w:eastAsia="zh-CN"/>
              </w:rPr>
              <w:t>具有售后服务方案，满足采购文件规定的要求及采购人的实际需求；售后服务承诺合理，服务方式单一的，得</w:t>
            </w:r>
            <w:r>
              <w:rPr>
                <w:rFonts w:hint="eastAsia"/>
                <w:lang w:val="en-US" w:eastAsia="zh-CN"/>
              </w:rPr>
              <w:t>4</w:t>
            </w:r>
            <w:r>
              <w:rPr>
                <w:rFonts w:hint="eastAsia"/>
                <w:lang w:val="zh-CN" w:eastAsia="zh-CN"/>
              </w:rPr>
              <w:t>分。</w:t>
            </w:r>
            <w:r>
              <w:rPr>
                <w:rFonts w:hint="eastAsia"/>
                <w:lang w:val="en-US" w:eastAsia="zh-CN"/>
              </w:rPr>
              <w:t>未提供相关内容的不得分。</w:t>
            </w:r>
          </w:p>
        </w:tc>
      </w:tr>
      <w:tr w14:paraId="7CE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65" w:type="dxa"/>
            <w:gridSpan w:val="2"/>
            <w:vMerge w:val="restart"/>
            <w:tcBorders>
              <w:bottom w:val="nil"/>
            </w:tcBorders>
          </w:tcPr>
          <w:p w14:paraId="6B45CB29"/>
        </w:tc>
        <w:tc>
          <w:tcPr>
            <w:tcW w:w="1155" w:type="dxa"/>
          </w:tcPr>
          <w:p w14:paraId="25966B0C">
            <w:pPr>
              <w:pStyle w:val="20"/>
              <w:spacing w:before="82" w:line="231" w:lineRule="auto"/>
              <w:ind w:left="403"/>
              <w:rPr>
                <w:rFonts w:hint="eastAsia"/>
              </w:rPr>
            </w:pPr>
            <w:r>
              <w:rPr>
                <w:spacing w:val="-1"/>
              </w:rPr>
              <w:t>合计</w:t>
            </w:r>
          </w:p>
        </w:tc>
        <w:tc>
          <w:tcPr>
            <w:tcW w:w="7605" w:type="dxa"/>
          </w:tcPr>
          <w:p w14:paraId="4840BAA8">
            <w:pPr>
              <w:pStyle w:val="20"/>
              <w:spacing w:before="82" w:line="232" w:lineRule="auto"/>
              <w:ind w:left="3210"/>
              <w:rPr>
                <w:rFonts w:hint="eastAsia"/>
              </w:rPr>
            </w:pPr>
            <w:r>
              <w:rPr>
                <w:spacing w:val="-4"/>
              </w:rPr>
              <w:t>100</w:t>
            </w:r>
            <w:r>
              <w:rPr>
                <w:spacing w:val="-33"/>
              </w:rPr>
              <w:t xml:space="preserve"> </w:t>
            </w:r>
            <w:r>
              <w:rPr>
                <w:spacing w:val="-4"/>
              </w:rPr>
              <w:t>分</w:t>
            </w:r>
          </w:p>
        </w:tc>
      </w:tr>
      <w:tr w14:paraId="14874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665" w:type="dxa"/>
            <w:gridSpan w:val="2"/>
            <w:vMerge w:val="continue"/>
            <w:tcBorders>
              <w:top w:val="nil"/>
            </w:tcBorders>
          </w:tcPr>
          <w:p w14:paraId="7E9595FE"/>
        </w:tc>
        <w:tc>
          <w:tcPr>
            <w:tcW w:w="8760" w:type="dxa"/>
            <w:gridSpan w:val="2"/>
          </w:tcPr>
          <w:p w14:paraId="6B60B430">
            <w:pPr>
              <w:pStyle w:val="20"/>
              <w:spacing w:before="43" w:line="244" w:lineRule="auto"/>
              <w:ind w:left="125" w:right="137"/>
              <w:rPr>
                <w:rFonts w:hint="eastAsia"/>
                <w:lang w:eastAsia="zh-CN"/>
              </w:rPr>
            </w:pPr>
            <w:r>
              <w:rPr>
                <w:spacing w:val="6"/>
                <w:lang w:eastAsia="zh-CN"/>
              </w:rPr>
              <w:t>注：1、计算过程中，算术平均值保留 2</w:t>
            </w:r>
            <w:r>
              <w:rPr>
                <w:spacing w:val="-38"/>
                <w:lang w:eastAsia="zh-CN"/>
              </w:rPr>
              <w:t xml:space="preserve"> </w:t>
            </w:r>
            <w:r>
              <w:rPr>
                <w:spacing w:val="6"/>
                <w:lang w:eastAsia="zh-CN"/>
              </w:rPr>
              <w:t>位小数</w:t>
            </w:r>
            <w:r>
              <w:rPr>
                <w:spacing w:val="5"/>
                <w:lang w:eastAsia="zh-CN"/>
              </w:rPr>
              <w:t>（百分比亦取</w:t>
            </w:r>
            <w:r>
              <w:rPr>
                <w:spacing w:val="-44"/>
                <w:lang w:eastAsia="zh-CN"/>
              </w:rPr>
              <w:t xml:space="preserve"> </w:t>
            </w:r>
            <w:r>
              <w:rPr>
                <w:spacing w:val="5"/>
                <w:lang w:eastAsia="zh-CN"/>
              </w:rPr>
              <w:t>2</w:t>
            </w:r>
            <w:r>
              <w:rPr>
                <w:spacing w:val="-38"/>
                <w:lang w:eastAsia="zh-CN"/>
              </w:rPr>
              <w:t xml:space="preserve"> </w:t>
            </w:r>
            <w:r>
              <w:rPr>
                <w:spacing w:val="5"/>
                <w:lang w:eastAsia="zh-CN"/>
              </w:rPr>
              <w:t>位小数</w:t>
            </w:r>
            <w:r>
              <w:rPr>
                <w:spacing w:val="7"/>
                <w:lang w:eastAsia="zh-CN"/>
              </w:rPr>
              <w:t>），</w:t>
            </w:r>
            <w:r>
              <w:rPr>
                <w:spacing w:val="5"/>
                <w:lang w:eastAsia="zh-CN"/>
              </w:rPr>
              <w:t>第</w:t>
            </w:r>
            <w:r>
              <w:rPr>
                <w:spacing w:val="3"/>
                <w:lang w:eastAsia="zh-CN"/>
              </w:rPr>
              <w:t>三位小数四舍五入。</w:t>
            </w:r>
          </w:p>
          <w:p w14:paraId="34CFD04C">
            <w:pPr>
              <w:pStyle w:val="20"/>
              <w:spacing w:before="59" w:line="230" w:lineRule="auto"/>
              <w:ind w:left="113"/>
              <w:rPr>
                <w:rFonts w:hint="eastAsia"/>
                <w:lang w:eastAsia="zh-CN"/>
              </w:rPr>
            </w:pPr>
            <w:r>
              <w:rPr>
                <w:spacing w:val="24"/>
                <w:lang w:eastAsia="zh-CN"/>
              </w:rPr>
              <w:t>2、投标人的最终得分为：</w:t>
            </w:r>
            <w:r>
              <w:rPr>
                <w:spacing w:val="-29"/>
                <w:lang w:eastAsia="zh-CN"/>
              </w:rPr>
              <w:t xml:space="preserve"> </w:t>
            </w:r>
            <w:r>
              <w:rPr>
                <w:spacing w:val="24"/>
                <w:lang w:eastAsia="zh-CN"/>
              </w:rPr>
              <w:t>所有评委对其评分的算术平均值。</w:t>
            </w:r>
          </w:p>
        </w:tc>
      </w:tr>
      <w:tr w14:paraId="0688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1665" w:type="dxa"/>
            <w:gridSpan w:val="2"/>
          </w:tcPr>
          <w:p w14:paraId="761CB302">
            <w:pPr>
              <w:spacing w:line="255" w:lineRule="auto"/>
              <w:rPr>
                <w:lang w:eastAsia="zh-CN"/>
              </w:rPr>
            </w:pPr>
          </w:p>
          <w:p w14:paraId="76D5E5C5">
            <w:pPr>
              <w:spacing w:line="255" w:lineRule="auto"/>
              <w:rPr>
                <w:lang w:eastAsia="zh-CN"/>
              </w:rPr>
            </w:pPr>
          </w:p>
          <w:p w14:paraId="25888DBA">
            <w:pPr>
              <w:spacing w:line="255" w:lineRule="auto"/>
              <w:rPr>
                <w:lang w:eastAsia="zh-CN"/>
              </w:rPr>
            </w:pPr>
          </w:p>
          <w:p w14:paraId="6D6FFE42">
            <w:pPr>
              <w:pStyle w:val="20"/>
              <w:spacing w:before="75" w:line="231" w:lineRule="auto"/>
              <w:ind w:left="361"/>
              <w:rPr>
                <w:rFonts w:hint="eastAsia"/>
              </w:rPr>
            </w:pPr>
            <w:r>
              <w:rPr>
                <w:spacing w:val="5"/>
              </w:rPr>
              <w:t>废标条款</w:t>
            </w:r>
          </w:p>
        </w:tc>
        <w:tc>
          <w:tcPr>
            <w:tcW w:w="8760" w:type="dxa"/>
            <w:gridSpan w:val="2"/>
          </w:tcPr>
          <w:p w14:paraId="00E598E0">
            <w:pPr>
              <w:pStyle w:val="20"/>
              <w:spacing w:before="44" w:line="229" w:lineRule="auto"/>
              <w:ind w:left="153"/>
              <w:rPr>
                <w:rFonts w:hint="eastAsia"/>
                <w:lang w:eastAsia="zh-CN"/>
              </w:rPr>
            </w:pPr>
            <w:r>
              <w:rPr>
                <w:spacing w:val="6"/>
                <w:lang w:eastAsia="zh-CN"/>
              </w:rPr>
              <w:t>(1) 未按照招标文件的规定提交投标保证金的</w:t>
            </w:r>
          </w:p>
          <w:p w14:paraId="657C284A">
            <w:pPr>
              <w:pStyle w:val="20"/>
              <w:spacing w:before="35" w:line="231" w:lineRule="auto"/>
              <w:ind w:left="153"/>
              <w:rPr>
                <w:rFonts w:hint="eastAsia"/>
                <w:lang w:eastAsia="zh-CN"/>
              </w:rPr>
            </w:pPr>
            <w:r>
              <w:rPr>
                <w:spacing w:val="6"/>
                <w:lang w:eastAsia="zh-CN"/>
              </w:rPr>
              <w:t>(2) 投标文件未按招标文件要求签署、盖章的</w:t>
            </w:r>
          </w:p>
          <w:p w14:paraId="40959319">
            <w:pPr>
              <w:pStyle w:val="20"/>
              <w:spacing w:before="33" w:line="231" w:lineRule="auto"/>
              <w:ind w:left="153"/>
              <w:rPr>
                <w:rFonts w:hint="eastAsia"/>
                <w:lang w:eastAsia="zh-CN"/>
              </w:rPr>
            </w:pPr>
            <w:r>
              <w:rPr>
                <w:spacing w:val="6"/>
                <w:lang w:eastAsia="zh-CN"/>
              </w:rPr>
              <w:t>(3) 不具备招标文件中规定的资格要求</w:t>
            </w:r>
          </w:p>
          <w:p w14:paraId="105781AD">
            <w:pPr>
              <w:pStyle w:val="20"/>
              <w:spacing w:before="31" w:line="230" w:lineRule="auto"/>
              <w:ind w:left="153"/>
              <w:rPr>
                <w:rFonts w:hint="eastAsia"/>
                <w:lang w:eastAsia="zh-CN"/>
              </w:rPr>
            </w:pPr>
            <w:r>
              <w:rPr>
                <w:spacing w:val="7"/>
                <w:lang w:eastAsia="zh-CN"/>
              </w:rPr>
              <w:t>(4) 报价超过招标文件中规定的预算金额或者最高限价的</w:t>
            </w:r>
          </w:p>
          <w:p w14:paraId="67A66D69">
            <w:pPr>
              <w:pStyle w:val="20"/>
              <w:spacing w:before="35" w:line="230" w:lineRule="auto"/>
              <w:ind w:left="153"/>
              <w:rPr>
                <w:rFonts w:hint="eastAsia"/>
                <w:lang w:eastAsia="zh-CN"/>
              </w:rPr>
            </w:pPr>
            <w:r>
              <w:rPr>
                <w:spacing w:val="7"/>
                <w:lang w:eastAsia="zh-CN"/>
              </w:rPr>
              <w:t>(5) 投标文件含有采购人不能接受的附加</w:t>
            </w:r>
            <w:r>
              <w:rPr>
                <w:spacing w:val="6"/>
                <w:lang w:eastAsia="zh-CN"/>
              </w:rPr>
              <w:t>条件的</w:t>
            </w:r>
          </w:p>
          <w:p w14:paraId="1BE18D03">
            <w:pPr>
              <w:pStyle w:val="20"/>
              <w:spacing w:before="35" w:line="221" w:lineRule="auto"/>
              <w:ind w:left="153"/>
              <w:rPr>
                <w:rFonts w:hint="eastAsia"/>
                <w:lang w:eastAsia="zh-CN"/>
              </w:rPr>
            </w:pPr>
            <w:r>
              <w:rPr>
                <w:spacing w:val="7"/>
                <w:lang w:eastAsia="zh-CN"/>
              </w:rPr>
              <w:t>(6) 法律、法规和招标文件规定的其他无</w:t>
            </w:r>
            <w:r>
              <w:rPr>
                <w:spacing w:val="6"/>
                <w:lang w:eastAsia="zh-CN"/>
              </w:rPr>
              <w:t>效情形</w:t>
            </w:r>
          </w:p>
        </w:tc>
      </w:tr>
    </w:tbl>
    <w:p w14:paraId="4C98EAB1">
      <w:pPr>
        <w:spacing w:line="280" w:lineRule="auto"/>
        <w:rPr>
          <w:lang w:eastAsia="zh-CN"/>
        </w:rPr>
      </w:pPr>
    </w:p>
    <w:p w14:paraId="1B0A81E5">
      <w:pPr>
        <w:pStyle w:val="6"/>
        <w:spacing w:before="74" w:line="301" w:lineRule="auto"/>
        <w:ind w:left="165" w:right="152" w:firstLine="491"/>
        <w:rPr>
          <w:rFonts w:hint="eastAsia"/>
          <w:sz w:val="23"/>
          <w:szCs w:val="23"/>
          <w:lang w:eastAsia="zh-CN"/>
        </w:rPr>
      </w:pPr>
      <w:r>
        <w:rPr>
          <w:spacing w:val="7"/>
          <w:sz w:val="23"/>
          <w:szCs w:val="23"/>
          <w:lang w:eastAsia="zh-CN"/>
        </w:rPr>
        <w:t>1、评标委员会应当执行连续评标的原则完成全部评标工作。只有发生不可抗力导致评标</w:t>
      </w:r>
      <w:r>
        <w:rPr>
          <w:spacing w:val="3"/>
          <w:sz w:val="23"/>
          <w:szCs w:val="23"/>
          <w:lang w:eastAsia="zh-CN"/>
        </w:rPr>
        <w:t xml:space="preserve"> </w:t>
      </w:r>
      <w:r>
        <w:rPr>
          <w:spacing w:val="11"/>
          <w:sz w:val="23"/>
          <w:szCs w:val="23"/>
          <w:lang w:eastAsia="zh-CN"/>
        </w:rPr>
        <w:t>工作无法继续时，评标活动方可暂停。发生评标暂</w:t>
      </w:r>
      <w:r>
        <w:rPr>
          <w:spacing w:val="10"/>
          <w:sz w:val="23"/>
          <w:szCs w:val="23"/>
          <w:lang w:eastAsia="zh-CN"/>
        </w:rPr>
        <w:t>停情况时，评标委员会应当封存全部投标</w:t>
      </w:r>
      <w:r>
        <w:rPr>
          <w:sz w:val="23"/>
          <w:szCs w:val="23"/>
          <w:lang w:eastAsia="zh-CN"/>
        </w:rPr>
        <w:t xml:space="preserve"> </w:t>
      </w:r>
      <w:r>
        <w:rPr>
          <w:spacing w:val="11"/>
          <w:sz w:val="23"/>
          <w:szCs w:val="23"/>
          <w:lang w:eastAsia="zh-CN"/>
        </w:rPr>
        <w:t>文件和评标记录，待不可抗力的影响结束且具备继</w:t>
      </w:r>
      <w:r>
        <w:rPr>
          <w:spacing w:val="10"/>
          <w:sz w:val="23"/>
          <w:szCs w:val="23"/>
          <w:lang w:eastAsia="zh-CN"/>
        </w:rPr>
        <w:t>续评标的条件时，由原评标委员会继续评</w:t>
      </w:r>
      <w:r>
        <w:rPr>
          <w:sz w:val="23"/>
          <w:szCs w:val="23"/>
          <w:lang w:eastAsia="zh-CN"/>
        </w:rPr>
        <w:t xml:space="preserve"> </w:t>
      </w:r>
      <w:r>
        <w:rPr>
          <w:spacing w:val="-9"/>
          <w:sz w:val="23"/>
          <w:szCs w:val="23"/>
          <w:lang w:eastAsia="zh-CN"/>
        </w:rPr>
        <w:t>标。</w:t>
      </w:r>
    </w:p>
    <w:p w14:paraId="1EF267FE">
      <w:pPr>
        <w:pStyle w:val="6"/>
        <w:spacing w:before="118" w:line="301" w:lineRule="auto"/>
        <w:ind w:left="166" w:right="150" w:firstLine="475"/>
        <w:rPr>
          <w:rFonts w:hint="eastAsia"/>
          <w:sz w:val="23"/>
          <w:szCs w:val="23"/>
          <w:lang w:eastAsia="zh-CN"/>
        </w:rPr>
      </w:pPr>
      <w:r>
        <w:rPr>
          <w:spacing w:val="8"/>
          <w:sz w:val="23"/>
          <w:szCs w:val="23"/>
          <w:lang w:eastAsia="zh-CN"/>
        </w:rPr>
        <w:t>2、除非发生下列情况之一，评标委员会成员不得在评标中途更换：</w:t>
      </w:r>
      <w:r>
        <w:rPr>
          <w:spacing w:val="-30"/>
          <w:sz w:val="23"/>
          <w:szCs w:val="23"/>
          <w:lang w:eastAsia="zh-CN"/>
        </w:rPr>
        <w:t xml:space="preserve"> </w:t>
      </w:r>
      <w:r>
        <w:rPr>
          <w:spacing w:val="8"/>
          <w:sz w:val="23"/>
          <w:szCs w:val="23"/>
          <w:lang w:eastAsia="zh-CN"/>
        </w:rPr>
        <w:t>(1)因不可抗拒的客</w:t>
      </w:r>
      <w:r>
        <w:rPr>
          <w:sz w:val="23"/>
          <w:szCs w:val="23"/>
          <w:lang w:eastAsia="zh-CN"/>
        </w:rPr>
        <w:t xml:space="preserve"> </w:t>
      </w:r>
      <w:r>
        <w:rPr>
          <w:spacing w:val="7"/>
          <w:sz w:val="23"/>
          <w:szCs w:val="23"/>
          <w:lang w:eastAsia="zh-CN"/>
        </w:rPr>
        <w:t>观原因，不能到场或需在评标中途退出评标活动；(2)根据法律法规规定，某个或某几个评标</w:t>
      </w:r>
      <w:r>
        <w:rPr>
          <w:spacing w:val="14"/>
          <w:sz w:val="23"/>
          <w:szCs w:val="23"/>
          <w:lang w:eastAsia="zh-CN"/>
        </w:rPr>
        <w:t xml:space="preserve"> </w:t>
      </w:r>
      <w:r>
        <w:rPr>
          <w:spacing w:val="11"/>
          <w:sz w:val="23"/>
          <w:szCs w:val="23"/>
          <w:lang w:eastAsia="zh-CN"/>
        </w:rPr>
        <w:t>委员会成员需要回避。退出评标的评标委员会成</w:t>
      </w:r>
      <w:r>
        <w:rPr>
          <w:spacing w:val="10"/>
          <w:sz w:val="23"/>
          <w:szCs w:val="23"/>
          <w:lang w:eastAsia="zh-CN"/>
        </w:rPr>
        <w:t>员，其已完成的评标行为无效。根据本招标</w:t>
      </w:r>
      <w:r>
        <w:rPr>
          <w:sz w:val="23"/>
          <w:szCs w:val="23"/>
          <w:lang w:eastAsia="zh-CN"/>
        </w:rPr>
        <w:t xml:space="preserve"> </w:t>
      </w:r>
      <w:r>
        <w:rPr>
          <w:spacing w:val="8"/>
          <w:sz w:val="23"/>
          <w:szCs w:val="23"/>
          <w:lang w:eastAsia="zh-CN"/>
        </w:rPr>
        <w:t>文件规定的评标委员会成员产生方式另行确定替代者进行评标。</w:t>
      </w:r>
    </w:p>
    <w:p w14:paraId="5093C13F">
      <w:pPr>
        <w:pStyle w:val="6"/>
        <w:spacing w:before="75" w:line="228" w:lineRule="auto"/>
        <w:jc w:val="right"/>
        <w:outlineLvl w:val="2"/>
        <w:rPr>
          <w:rFonts w:hint="eastAsia"/>
          <w:sz w:val="23"/>
          <w:szCs w:val="23"/>
          <w:lang w:eastAsia="zh-CN"/>
        </w:rPr>
      </w:pPr>
      <w:bookmarkStart w:id="83" w:name="_Toc706"/>
      <w:r>
        <w:rPr>
          <w:spacing w:val="7"/>
          <w:sz w:val="23"/>
          <w:szCs w:val="23"/>
          <w:lang w:eastAsia="zh-CN"/>
        </w:rPr>
        <w:t>3、在任何评标环节中，需评标委员会就某项评审结论做出表决的，由评标委员会全体成</w:t>
      </w:r>
      <w:bookmarkEnd w:id="83"/>
    </w:p>
    <w:p w14:paraId="78B6FC32">
      <w:pPr>
        <w:pStyle w:val="6"/>
        <w:spacing w:before="119" w:line="231" w:lineRule="auto"/>
        <w:rPr>
          <w:rFonts w:hint="eastAsia"/>
          <w:sz w:val="23"/>
          <w:szCs w:val="23"/>
          <w:lang w:eastAsia="zh-CN"/>
        </w:rPr>
      </w:pPr>
      <w:r>
        <w:rPr>
          <w:spacing w:val="7"/>
          <w:sz w:val="23"/>
          <w:szCs w:val="23"/>
          <w:lang w:eastAsia="zh-CN"/>
        </w:rPr>
        <w:t>员按照少数服从多数的原则，以记名投票方</w:t>
      </w:r>
      <w:r>
        <w:rPr>
          <w:spacing w:val="6"/>
          <w:sz w:val="23"/>
          <w:szCs w:val="23"/>
          <w:lang w:eastAsia="zh-CN"/>
        </w:rPr>
        <w:t>式表决。</w:t>
      </w:r>
    </w:p>
    <w:p w14:paraId="1E6090D2">
      <w:pPr>
        <w:spacing w:line="231" w:lineRule="auto"/>
        <w:rPr>
          <w:sz w:val="23"/>
          <w:szCs w:val="23"/>
          <w:lang w:eastAsia="zh-CN"/>
        </w:rPr>
        <w:sectPr>
          <w:footerReference r:id="rId21" w:type="default"/>
          <w:pgSz w:w="11906" w:h="16838"/>
          <w:pgMar w:top="400" w:right="1132" w:bottom="1156" w:left="1167" w:header="0" w:footer="989" w:gutter="0"/>
          <w:pgBorders>
            <w:top w:val="none" w:sz="0" w:space="0"/>
            <w:left w:val="none" w:sz="0" w:space="0"/>
            <w:bottom w:val="none" w:sz="0" w:space="0"/>
            <w:right w:val="none" w:sz="0" w:space="0"/>
          </w:pgBorders>
          <w:pgNumType w:fmt="decimal"/>
          <w:cols w:space="720" w:num="1"/>
        </w:sectPr>
      </w:pPr>
    </w:p>
    <w:p w14:paraId="075F24BE">
      <w:pPr>
        <w:spacing w:line="259" w:lineRule="auto"/>
        <w:rPr>
          <w:lang w:eastAsia="zh-CN"/>
        </w:rPr>
      </w:pPr>
    </w:p>
    <w:p w14:paraId="0842683C">
      <w:pPr>
        <w:spacing w:line="259" w:lineRule="auto"/>
        <w:rPr>
          <w:lang w:eastAsia="zh-CN"/>
        </w:rPr>
      </w:pPr>
    </w:p>
    <w:p w14:paraId="6396CFE8">
      <w:pPr>
        <w:pStyle w:val="6"/>
        <w:spacing w:before="113" w:line="228" w:lineRule="auto"/>
        <w:jc w:val="center"/>
        <w:outlineLvl w:val="1"/>
        <w:rPr>
          <w:rFonts w:hint="eastAsia"/>
          <w:sz w:val="35"/>
          <w:szCs w:val="35"/>
          <w:lang w:eastAsia="zh-CN"/>
        </w:rPr>
      </w:pPr>
      <w:bookmarkStart w:id="84" w:name="_Toc5046"/>
      <w:r>
        <w:rPr>
          <w:b/>
          <w:bCs/>
          <w:spacing w:val="4"/>
          <w:sz w:val="35"/>
          <w:szCs w:val="35"/>
          <w:lang w:eastAsia="zh-CN"/>
        </w:rPr>
        <w:t>第五部分</w:t>
      </w:r>
      <w:r>
        <w:rPr>
          <w:spacing w:val="4"/>
          <w:sz w:val="35"/>
          <w:szCs w:val="35"/>
          <w:lang w:eastAsia="zh-CN"/>
        </w:rPr>
        <w:t xml:space="preserve">  </w:t>
      </w:r>
      <w:r>
        <w:rPr>
          <w:b/>
          <w:bCs/>
          <w:spacing w:val="4"/>
          <w:sz w:val="35"/>
          <w:szCs w:val="35"/>
          <w:lang w:eastAsia="zh-CN"/>
        </w:rPr>
        <w:t>政府采购合同</w:t>
      </w:r>
      <w:bookmarkEnd w:id="84"/>
    </w:p>
    <w:p w14:paraId="2F5D5639">
      <w:pPr>
        <w:spacing w:line="254" w:lineRule="auto"/>
        <w:rPr>
          <w:lang w:eastAsia="zh-CN"/>
        </w:rPr>
      </w:pPr>
    </w:p>
    <w:p w14:paraId="4A470F11">
      <w:pPr>
        <w:spacing w:line="255" w:lineRule="auto"/>
        <w:rPr>
          <w:lang w:eastAsia="zh-CN"/>
        </w:rPr>
      </w:pPr>
    </w:p>
    <w:p w14:paraId="297534F0">
      <w:pPr>
        <w:pStyle w:val="6"/>
        <w:spacing w:before="75" w:line="231" w:lineRule="auto"/>
        <w:ind w:left="1459"/>
        <w:rPr>
          <w:rFonts w:hint="eastAsia"/>
          <w:sz w:val="23"/>
          <w:szCs w:val="23"/>
          <w:lang w:eastAsia="zh-CN"/>
        </w:rPr>
      </w:pPr>
      <w:r>
        <w:rPr>
          <w:spacing w:val="8"/>
          <w:sz w:val="23"/>
          <w:szCs w:val="23"/>
          <w:lang w:eastAsia="zh-CN"/>
        </w:rPr>
        <w:t>(</w:t>
      </w:r>
      <w:r>
        <w:rPr>
          <w:rFonts w:hint="eastAsia"/>
          <w:spacing w:val="8"/>
          <w:sz w:val="23"/>
          <w:szCs w:val="23"/>
          <w:lang w:eastAsia="zh-CN"/>
        </w:rPr>
        <w:t>★最终签订文本以甲乙双方签订为准。</w:t>
      </w:r>
      <w:r>
        <w:rPr>
          <w:spacing w:val="8"/>
          <w:sz w:val="23"/>
          <w:szCs w:val="23"/>
          <w:lang w:eastAsia="zh-CN"/>
        </w:rPr>
        <w:t>）</w:t>
      </w:r>
    </w:p>
    <w:p w14:paraId="44D1528A">
      <w:pPr>
        <w:spacing w:line="300" w:lineRule="auto"/>
        <w:rPr>
          <w:lang w:eastAsia="zh-CN"/>
        </w:rPr>
      </w:pPr>
    </w:p>
    <w:p w14:paraId="261EAB5E">
      <w:pPr>
        <w:spacing w:line="400" w:lineRule="exact"/>
        <w:rPr>
          <w:rFonts w:hint="eastAsia" w:ascii="仿宋" w:hAnsi="仿宋" w:eastAsia="仿宋" w:cs="仿宋"/>
          <w:color w:val="auto"/>
          <w:sz w:val="24"/>
          <w:highlight w:val="none"/>
          <w:u w:val="single"/>
        </w:rPr>
      </w:pPr>
      <w:bookmarkStart w:id="85" w:name="_Toc19968"/>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B68A960">
      <w:pPr>
        <w:spacing w:line="400" w:lineRule="exact"/>
        <w:jc w:val="center"/>
        <w:rPr>
          <w:rFonts w:hint="eastAsia" w:ascii="仿宋" w:hAnsi="仿宋" w:eastAsia="仿宋" w:cs="仿宋"/>
          <w:b/>
          <w:color w:val="auto"/>
          <w:sz w:val="28"/>
          <w:szCs w:val="28"/>
          <w:highlight w:val="none"/>
        </w:rPr>
      </w:pPr>
    </w:p>
    <w:p w14:paraId="25D3854C">
      <w:pPr>
        <w:spacing w:line="400" w:lineRule="exact"/>
        <w:jc w:val="center"/>
        <w:rPr>
          <w:rFonts w:hint="eastAsia" w:ascii="仿宋" w:hAnsi="仿宋" w:eastAsia="仿宋" w:cs="仿宋"/>
          <w:b/>
          <w:color w:val="auto"/>
          <w:sz w:val="28"/>
          <w:szCs w:val="28"/>
          <w:highlight w:val="none"/>
        </w:rPr>
      </w:pPr>
    </w:p>
    <w:p w14:paraId="6428C66C">
      <w:pPr>
        <w:spacing w:line="500" w:lineRule="exact"/>
        <w:jc w:val="center"/>
        <w:rPr>
          <w:rFonts w:hint="eastAsia" w:ascii="仿宋" w:hAnsi="仿宋" w:eastAsia="仿宋" w:cs="仿宋"/>
          <w:b/>
          <w:color w:val="auto"/>
          <w:sz w:val="28"/>
          <w:szCs w:val="28"/>
          <w:highlight w:val="none"/>
        </w:rPr>
      </w:pPr>
    </w:p>
    <w:p w14:paraId="1037919F">
      <w:pPr>
        <w:spacing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政府采购合同参考范本</w:t>
      </w:r>
    </w:p>
    <w:p w14:paraId="05029474">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w:t>
      </w:r>
    </w:p>
    <w:p w14:paraId="161D498D">
      <w:pPr>
        <w:pStyle w:val="33"/>
        <w:spacing w:line="400" w:lineRule="exact"/>
        <w:rPr>
          <w:rFonts w:hint="eastAsia" w:ascii="仿宋" w:hAnsi="仿宋" w:eastAsia="仿宋" w:cs="仿宋"/>
          <w:color w:val="auto"/>
          <w:highlight w:val="none"/>
        </w:rPr>
      </w:pPr>
    </w:p>
    <w:p w14:paraId="180F6A61">
      <w:pPr>
        <w:pStyle w:val="33"/>
        <w:spacing w:line="400" w:lineRule="exact"/>
        <w:rPr>
          <w:rFonts w:hint="eastAsia" w:ascii="仿宋" w:hAnsi="仿宋" w:eastAsia="仿宋" w:cs="仿宋"/>
          <w:color w:val="auto"/>
          <w:highlight w:val="none"/>
        </w:rPr>
      </w:pPr>
    </w:p>
    <w:p w14:paraId="1781FAFB">
      <w:pPr>
        <w:pStyle w:val="33"/>
        <w:spacing w:line="400" w:lineRule="exact"/>
        <w:rPr>
          <w:rFonts w:hint="eastAsia" w:ascii="仿宋" w:hAnsi="仿宋" w:eastAsia="仿宋" w:cs="仿宋"/>
          <w:color w:val="auto"/>
          <w:highlight w:val="none"/>
        </w:rPr>
      </w:pPr>
    </w:p>
    <w:p w14:paraId="71BEE673">
      <w:pPr>
        <w:pStyle w:val="33"/>
        <w:spacing w:line="400" w:lineRule="exact"/>
        <w:ind w:firstLine="42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73E7D70B">
      <w:pPr>
        <w:pStyle w:val="33"/>
        <w:spacing w:line="400" w:lineRule="exact"/>
        <w:rPr>
          <w:rFonts w:hint="eastAsia" w:ascii="仿宋" w:hAnsi="仿宋" w:eastAsia="仿宋" w:cs="仿宋"/>
          <w:color w:val="auto"/>
          <w:highlight w:val="none"/>
        </w:rPr>
      </w:pPr>
    </w:p>
    <w:p w14:paraId="0E4239E0">
      <w:pPr>
        <w:pStyle w:val="33"/>
        <w:spacing w:line="400" w:lineRule="exact"/>
        <w:rPr>
          <w:rFonts w:hint="eastAsia" w:ascii="仿宋" w:hAnsi="仿宋" w:eastAsia="仿宋" w:cs="仿宋"/>
          <w:color w:val="auto"/>
          <w:highlight w:val="none"/>
        </w:rPr>
      </w:pPr>
    </w:p>
    <w:p w14:paraId="6CFD283F">
      <w:pPr>
        <w:spacing w:before="120" w:line="400" w:lineRule="exact"/>
        <w:rPr>
          <w:rFonts w:hint="eastAsia" w:ascii="仿宋" w:hAnsi="仿宋" w:eastAsia="仿宋" w:cs="仿宋"/>
          <w:color w:val="auto"/>
          <w:sz w:val="24"/>
          <w:highlight w:val="none"/>
        </w:rPr>
      </w:pPr>
    </w:p>
    <w:p w14:paraId="0E510B74">
      <w:pPr>
        <w:spacing w:before="120" w:line="400" w:lineRule="exac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6527C6D">
      <w:pPr>
        <w:pStyle w:val="34"/>
        <w:spacing w:before="120" w:line="400" w:lineRule="exact"/>
        <w:rPr>
          <w:rFonts w:hint="eastAsia" w:ascii="仿宋" w:hAnsi="仿宋" w:eastAsia="仿宋" w:cs="仿宋"/>
          <w:color w:val="auto"/>
          <w:szCs w:val="24"/>
          <w:highlight w:val="none"/>
        </w:rPr>
      </w:pPr>
    </w:p>
    <w:p w14:paraId="4ED05A0D">
      <w:pPr>
        <w:spacing w:line="400" w:lineRule="exact"/>
        <w:rPr>
          <w:rFonts w:hint="eastAsia" w:ascii="仿宋" w:hAnsi="仿宋" w:eastAsia="仿宋" w:cs="仿宋"/>
          <w:color w:val="auto"/>
          <w:highlight w:val="none"/>
        </w:rPr>
      </w:pPr>
    </w:p>
    <w:p w14:paraId="0DFC7F81">
      <w:pPr>
        <w:spacing w:before="120" w:line="40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4CC1D91">
      <w:pPr>
        <w:spacing w:before="120" w:line="400" w:lineRule="exact"/>
        <w:rPr>
          <w:rFonts w:hint="eastAsia" w:ascii="仿宋" w:hAnsi="仿宋" w:eastAsia="仿宋" w:cs="仿宋"/>
          <w:color w:val="auto"/>
          <w:sz w:val="24"/>
          <w:highlight w:val="none"/>
        </w:rPr>
      </w:pPr>
    </w:p>
    <w:p w14:paraId="7C64421D">
      <w:pPr>
        <w:spacing w:before="120" w:line="40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BE7E454">
      <w:pPr>
        <w:spacing w:before="120" w:line="400" w:lineRule="exact"/>
        <w:rPr>
          <w:rFonts w:hint="eastAsia" w:ascii="仿宋" w:hAnsi="仿宋" w:eastAsia="仿宋" w:cs="仿宋"/>
          <w:color w:val="auto"/>
          <w:sz w:val="24"/>
          <w:highlight w:val="none"/>
        </w:rPr>
      </w:pPr>
    </w:p>
    <w:p w14:paraId="1921AE08">
      <w:pPr>
        <w:spacing w:before="120" w:line="40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F65A95E">
      <w:pPr>
        <w:spacing w:before="120" w:line="400" w:lineRule="exact"/>
        <w:rPr>
          <w:rFonts w:hint="eastAsia" w:ascii="仿宋" w:hAnsi="仿宋" w:eastAsia="仿宋" w:cs="仿宋"/>
          <w:color w:val="auto"/>
          <w:sz w:val="24"/>
          <w:highlight w:val="none"/>
        </w:rPr>
      </w:pPr>
    </w:p>
    <w:p w14:paraId="5755207A">
      <w:pPr>
        <w:spacing w:before="120" w:line="40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84AC22">
      <w:pPr>
        <w:autoSpaceDE w:val="0"/>
        <w:autoSpaceDN w:val="0"/>
        <w:adjustRightInd w:val="0"/>
        <w:spacing w:line="400" w:lineRule="exact"/>
        <w:ind w:firstLine="640"/>
        <w:jc w:val="center"/>
        <w:rPr>
          <w:rFonts w:hint="eastAsia" w:ascii="仿宋" w:hAnsi="仿宋" w:eastAsia="仿宋" w:cs="仿宋"/>
          <w:color w:val="auto"/>
          <w:sz w:val="24"/>
          <w:highlight w:val="none"/>
        </w:rPr>
        <w:sectPr>
          <w:headerReference r:id="rId24" w:type="first"/>
          <w:footerReference r:id="rId27" w:type="first"/>
          <w:headerReference r:id="rId22" w:type="default"/>
          <w:footerReference r:id="rId25" w:type="default"/>
          <w:headerReference r:id="rId23" w:type="even"/>
          <w:footerReference r:id="rId26" w:type="even"/>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3207AB45">
      <w:pPr>
        <w:spacing w:line="400" w:lineRule="exact"/>
        <w:ind w:firstLine="480" w:firstLineChars="200"/>
        <w:rPr>
          <w:rFonts w:hint="eastAsia" w:ascii="仿宋" w:hAnsi="仿宋" w:eastAsia="仿宋" w:cs="仿宋"/>
          <w:color w:val="auto"/>
          <w:sz w:val="24"/>
          <w:highlight w:val="none"/>
          <w:u w:val="single"/>
          <w:lang w:val="zh-CN"/>
        </w:rPr>
      </w:pPr>
    </w:p>
    <w:p w14:paraId="1349559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0382328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AA4DDA1">
      <w:pPr>
        <w:spacing w:line="400" w:lineRule="exact"/>
        <w:ind w:firstLine="482" w:firstLineChars="200"/>
        <w:outlineLvl w:val="0"/>
        <w:rPr>
          <w:rFonts w:hint="eastAsia" w:ascii="仿宋" w:hAnsi="仿宋" w:eastAsia="仿宋" w:cs="仿宋"/>
          <w:color w:val="auto"/>
          <w:sz w:val="24"/>
          <w:highlight w:val="none"/>
        </w:rPr>
      </w:pPr>
      <w:bookmarkStart w:id="86" w:name="_Toc20566"/>
      <w:bookmarkStart w:id="87" w:name="_Toc11585"/>
      <w:bookmarkStart w:id="88" w:name="_Toc28855"/>
      <w:bookmarkStart w:id="89" w:name="_Toc11756"/>
      <w:bookmarkStart w:id="90" w:name="_Toc20421"/>
      <w:bookmarkStart w:id="91" w:name="_Toc19273"/>
      <w:bookmarkStart w:id="92" w:name="_Toc15367"/>
      <w:bookmarkStart w:id="93" w:name="_Toc22374"/>
      <w:bookmarkStart w:id="94" w:name="_Toc11236"/>
      <w:r>
        <w:rPr>
          <w:rFonts w:hint="eastAsia" w:ascii="仿宋" w:hAnsi="仿宋" w:eastAsia="仿宋" w:cs="仿宋"/>
          <w:b/>
          <w:color w:val="auto"/>
          <w:sz w:val="24"/>
          <w:highlight w:val="none"/>
        </w:rPr>
        <w:t>1.1 合同组成部分</w:t>
      </w:r>
      <w:bookmarkEnd w:id="86"/>
      <w:bookmarkEnd w:id="87"/>
      <w:bookmarkEnd w:id="88"/>
      <w:bookmarkEnd w:id="89"/>
      <w:bookmarkEnd w:id="90"/>
      <w:bookmarkEnd w:id="91"/>
      <w:bookmarkEnd w:id="92"/>
      <w:bookmarkEnd w:id="93"/>
      <w:bookmarkEnd w:id="94"/>
    </w:p>
    <w:p w14:paraId="693D98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5B259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7B003E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7E75610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6D57ABE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5CFF6EE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A658AE7">
      <w:pPr>
        <w:spacing w:line="400" w:lineRule="exact"/>
        <w:ind w:firstLine="482" w:firstLineChars="200"/>
        <w:outlineLvl w:val="0"/>
        <w:rPr>
          <w:rFonts w:hint="eastAsia" w:ascii="仿宋" w:hAnsi="仿宋" w:eastAsia="仿宋" w:cs="仿宋"/>
          <w:b/>
          <w:color w:val="auto"/>
          <w:sz w:val="24"/>
          <w:highlight w:val="none"/>
        </w:rPr>
      </w:pPr>
      <w:bookmarkStart w:id="95" w:name="_Toc23275"/>
      <w:bookmarkStart w:id="96" w:name="_Toc6311"/>
      <w:bookmarkStart w:id="97" w:name="_Toc2918"/>
      <w:bookmarkStart w:id="98" w:name="_Toc10044"/>
      <w:bookmarkStart w:id="99" w:name="_Toc26918"/>
      <w:bookmarkStart w:id="100" w:name="_Toc29108"/>
      <w:bookmarkStart w:id="101" w:name="_Toc22185"/>
      <w:bookmarkStart w:id="102" w:name="_Toc6773"/>
      <w:bookmarkStart w:id="103" w:name="_Toc18585"/>
      <w:bookmarkStart w:id="104" w:name="_Toc10537"/>
      <w:r>
        <w:rPr>
          <w:rFonts w:hint="eastAsia" w:ascii="仿宋" w:hAnsi="仿宋" w:eastAsia="仿宋" w:cs="仿宋"/>
          <w:b/>
          <w:color w:val="auto"/>
          <w:sz w:val="24"/>
          <w:highlight w:val="none"/>
        </w:rPr>
        <w:t>1.2 标的</w:t>
      </w:r>
      <w:bookmarkEnd w:id="95"/>
      <w:bookmarkEnd w:id="96"/>
      <w:bookmarkEnd w:id="97"/>
      <w:bookmarkEnd w:id="98"/>
      <w:bookmarkEnd w:id="99"/>
      <w:bookmarkEnd w:id="100"/>
      <w:bookmarkEnd w:id="101"/>
      <w:bookmarkEnd w:id="102"/>
      <w:bookmarkEnd w:id="103"/>
      <w:bookmarkEnd w:id="104"/>
    </w:p>
    <w:p w14:paraId="510A4AE7">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7BD40E">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0D4E8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73A897">
      <w:pPr>
        <w:spacing w:line="400" w:lineRule="exact"/>
        <w:ind w:firstLine="482" w:firstLineChars="200"/>
        <w:outlineLvl w:val="0"/>
        <w:rPr>
          <w:rFonts w:hint="eastAsia" w:ascii="仿宋" w:hAnsi="仿宋" w:eastAsia="仿宋" w:cs="仿宋"/>
          <w:b/>
          <w:color w:val="auto"/>
          <w:sz w:val="24"/>
          <w:highlight w:val="none"/>
        </w:rPr>
      </w:pPr>
      <w:bookmarkStart w:id="105" w:name="_Toc16842"/>
      <w:bookmarkStart w:id="106" w:name="_Toc1757"/>
      <w:bookmarkStart w:id="107" w:name="_Toc1386"/>
      <w:bookmarkStart w:id="108" w:name="_Toc5635"/>
      <w:bookmarkStart w:id="109" w:name="_Toc27077"/>
      <w:bookmarkStart w:id="110" w:name="_Toc21124"/>
      <w:bookmarkStart w:id="111" w:name="_Toc4929"/>
      <w:bookmarkStart w:id="112" w:name="_Toc13918"/>
      <w:bookmarkStart w:id="113" w:name="_Toc17173"/>
      <w:r>
        <w:rPr>
          <w:rFonts w:hint="eastAsia" w:ascii="仿宋" w:hAnsi="仿宋" w:eastAsia="仿宋" w:cs="仿宋"/>
          <w:b/>
          <w:color w:val="auto"/>
          <w:sz w:val="24"/>
          <w:highlight w:val="none"/>
        </w:rPr>
        <w:t>1.3 价款</w:t>
      </w:r>
      <w:bookmarkEnd w:id="105"/>
      <w:bookmarkEnd w:id="106"/>
      <w:bookmarkEnd w:id="107"/>
      <w:bookmarkEnd w:id="108"/>
      <w:bookmarkEnd w:id="109"/>
      <w:bookmarkEnd w:id="110"/>
      <w:bookmarkEnd w:id="111"/>
      <w:bookmarkEnd w:id="112"/>
      <w:bookmarkEnd w:id="113"/>
    </w:p>
    <w:p w14:paraId="2135AB0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71AE344">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7D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F01EFB">
            <w:pPr>
              <w:pStyle w:val="35"/>
              <w:spacing w:line="40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noWrap w:val="0"/>
            <w:vAlign w:val="center"/>
          </w:tcPr>
          <w:p w14:paraId="5E2F21D2">
            <w:pPr>
              <w:pStyle w:val="35"/>
              <w:spacing w:line="40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noWrap w:val="0"/>
            <w:vAlign w:val="center"/>
          </w:tcPr>
          <w:p w14:paraId="5B01ACEE">
            <w:pPr>
              <w:pStyle w:val="35"/>
              <w:spacing w:line="40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0DAB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5CBB8D">
            <w:pPr>
              <w:pStyle w:val="35"/>
              <w:spacing w:line="40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03593070">
            <w:pPr>
              <w:pStyle w:val="35"/>
              <w:spacing w:line="40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148321F6">
            <w:pPr>
              <w:pStyle w:val="35"/>
              <w:spacing w:line="400" w:lineRule="exact"/>
              <w:ind w:firstLine="200"/>
              <w:jc w:val="center"/>
              <w:rPr>
                <w:rFonts w:hint="eastAsia" w:ascii="仿宋" w:hAnsi="仿宋" w:eastAsia="仿宋" w:cs="仿宋"/>
                <w:color w:val="auto"/>
                <w:kern w:val="2"/>
                <w:sz w:val="24"/>
                <w:szCs w:val="24"/>
                <w:highlight w:val="none"/>
              </w:rPr>
            </w:pPr>
          </w:p>
        </w:tc>
      </w:tr>
      <w:tr w14:paraId="540A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70FB004">
            <w:pPr>
              <w:pStyle w:val="35"/>
              <w:spacing w:line="40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47ACC50A">
            <w:pPr>
              <w:pStyle w:val="35"/>
              <w:spacing w:line="40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2FE6FDC8">
            <w:pPr>
              <w:pStyle w:val="35"/>
              <w:spacing w:line="400" w:lineRule="exact"/>
              <w:ind w:firstLine="200"/>
              <w:jc w:val="center"/>
              <w:rPr>
                <w:rFonts w:hint="eastAsia" w:ascii="仿宋" w:hAnsi="仿宋" w:eastAsia="仿宋" w:cs="仿宋"/>
                <w:color w:val="auto"/>
                <w:kern w:val="2"/>
                <w:sz w:val="24"/>
                <w:szCs w:val="24"/>
                <w:highlight w:val="none"/>
              </w:rPr>
            </w:pPr>
          </w:p>
        </w:tc>
      </w:tr>
      <w:tr w14:paraId="2AC7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1EDACD5">
            <w:pPr>
              <w:pStyle w:val="35"/>
              <w:spacing w:line="40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32C94970">
            <w:pPr>
              <w:pStyle w:val="35"/>
              <w:spacing w:line="40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00FB4DE6">
            <w:pPr>
              <w:pStyle w:val="35"/>
              <w:spacing w:line="400" w:lineRule="exact"/>
              <w:ind w:firstLine="200"/>
              <w:jc w:val="center"/>
              <w:rPr>
                <w:rFonts w:hint="eastAsia" w:ascii="仿宋" w:hAnsi="仿宋" w:eastAsia="仿宋" w:cs="仿宋"/>
                <w:color w:val="auto"/>
                <w:kern w:val="2"/>
                <w:sz w:val="24"/>
                <w:szCs w:val="24"/>
                <w:highlight w:val="none"/>
              </w:rPr>
            </w:pPr>
          </w:p>
        </w:tc>
      </w:tr>
      <w:tr w14:paraId="1786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88815D">
            <w:pPr>
              <w:pStyle w:val="35"/>
              <w:spacing w:line="40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799B67F3">
            <w:pPr>
              <w:pStyle w:val="35"/>
              <w:spacing w:line="40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306A642C">
            <w:pPr>
              <w:pStyle w:val="35"/>
              <w:spacing w:line="400" w:lineRule="exact"/>
              <w:ind w:firstLine="200"/>
              <w:jc w:val="center"/>
              <w:rPr>
                <w:rFonts w:hint="eastAsia" w:ascii="仿宋" w:hAnsi="仿宋" w:eastAsia="仿宋" w:cs="仿宋"/>
                <w:color w:val="auto"/>
                <w:kern w:val="2"/>
                <w:sz w:val="24"/>
                <w:szCs w:val="24"/>
                <w:highlight w:val="none"/>
              </w:rPr>
            </w:pPr>
          </w:p>
        </w:tc>
      </w:tr>
      <w:tr w14:paraId="3B20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1D8CAAE">
            <w:pPr>
              <w:pStyle w:val="35"/>
              <w:spacing w:line="40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2552" w:type="dxa"/>
            <w:noWrap w:val="0"/>
            <w:vAlign w:val="center"/>
          </w:tcPr>
          <w:p w14:paraId="2ADF0203">
            <w:pPr>
              <w:pStyle w:val="35"/>
              <w:spacing w:line="400" w:lineRule="exact"/>
              <w:ind w:firstLine="200"/>
              <w:jc w:val="center"/>
              <w:rPr>
                <w:rFonts w:hint="eastAsia" w:ascii="仿宋" w:hAnsi="仿宋" w:eastAsia="仿宋" w:cs="仿宋"/>
                <w:color w:val="auto"/>
                <w:kern w:val="2"/>
                <w:sz w:val="24"/>
                <w:szCs w:val="24"/>
                <w:highlight w:val="none"/>
              </w:rPr>
            </w:pPr>
          </w:p>
        </w:tc>
      </w:tr>
    </w:tbl>
    <w:p w14:paraId="287FD1B9">
      <w:pPr>
        <w:spacing w:line="400" w:lineRule="exact"/>
        <w:ind w:firstLine="482" w:firstLineChars="200"/>
        <w:outlineLvl w:val="0"/>
        <w:rPr>
          <w:rFonts w:hint="eastAsia" w:ascii="仿宋" w:hAnsi="仿宋" w:eastAsia="仿宋" w:cs="仿宋"/>
          <w:b/>
          <w:color w:val="auto"/>
          <w:sz w:val="24"/>
          <w:highlight w:val="none"/>
        </w:rPr>
      </w:pPr>
      <w:bookmarkStart w:id="114" w:name="_Toc30158"/>
      <w:bookmarkStart w:id="115" w:name="_Toc14993"/>
      <w:bookmarkStart w:id="116" w:name="_Toc7990"/>
      <w:bookmarkStart w:id="117" w:name="_Toc26916"/>
      <w:bookmarkStart w:id="118" w:name="_Toc3654"/>
      <w:bookmarkStart w:id="119" w:name="_Toc25642"/>
      <w:bookmarkStart w:id="120" w:name="_Toc30506"/>
      <w:bookmarkStart w:id="121" w:name="_Toc1056"/>
      <w:bookmarkStart w:id="122" w:name="_Toc7832"/>
      <w:bookmarkStart w:id="123" w:name="_Toc21702"/>
      <w:r>
        <w:rPr>
          <w:rFonts w:hint="eastAsia" w:ascii="仿宋" w:hAnsi="仿宋" w:eastAsia="仿宋" w:cs="仿宋"/>
          <w:b/>
          <w:color w:val="auto"/>
          <w:sz w:val="24"/>
          <w:highlight w:val="none"/>
        </w:rPr>
        <w:t>1.4 付款方式和发票开具方式</w:t>
      </w:r>
      <w:bookmarkEnd w:id="114"/>
      <w:bookmarkEnd w:id="115"/>
      <w:bookmarkEnd w:id="116"/>
      <w:bookmarkEnd w:id="117"/>
      <w:bookmarkEnd w:id="118"/>
      <w:bookmarkEnd w:id="119"/>
      <w:bookmarkEnd w:id="120"/>
      <w:bookmarkEnd w:id="121"/>
      <w:bookmarkEnd w:id="122"/>
      <w:bookmarkEnd w:id="123"/>
    </w:p>
    <w:p w14:paraId="4A54D3F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F137B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B60E78">
      <w:pPr>
        <w:spacing w:line="400" w:lineRule="exact"/>
        <w:ind w:firstLine="482" w:firstLineChars="200"/>
        <w:outlineLvl w:val="0"/>
        <w:rPr>
          <w:rFonts w:hint="eastAsia" w:ascii="仿宋" w:hAnsi="仿宋" w:eastAsia="仿宋" w:cs="仿宋"/>
          <w:b/>
          <w:color w:val="auto"/>
          <w:sz w:val="24"/>
          <w:highlight w:val="none"/>
        </w:rPr>
      </w:pPr>
      <w:bookmarkStart w:id="124" w:name="_Toc3625"/>
      <w:bookmarkStart w:id="125" w:name="_Toc8772"/>
      <w:bookmarkStart w:id="126" w:name="_Toc4760"/>
      <w:bookmarkStart w:id="127" w:name="_Toc21606"/>
      <w:bookmarkStart w:id="128" w:name="_Toc11108"/>
      <w:bookmarkStart w:id="129" w:name="_Toc17443"/>
      <w:bookmarkStart w:id="130" w:name="_Toc23112"/>
      <w:bookmarkStart w:id="131" w:name="_Toc32119"/>
      <w:bookmarkStart w:id="132" w:name="_Toc31421"/>
      <w:bookmarkStart w:id="133" w:name="_Toc6700"/>
      <w:r>
        <w:rPr>
          <w:rFonts w:hint="eastAsia" w:ascii="仿宋" w:hAnsi="仿宋" w:eastAsia="仿宋" w:cs="仿宋"/>
          <w:b/>
          <w:color w:val="auto"/>
          <w:sz w:val="24"/>
          <w:highlight w:val="none"/>
        </w:rPr>
        <w:t>1.5 履行期限、地点和方式</w:t>
      </w:r>
      <w:bookmarkEnd w:id="124"/>
      <w:bookmarkEnd w:id="125"/>
      <w:bookmarkEnd w:id="126"/>
      <w:bookmarkEnd w:id="127"/>
      <w:bookmarkEnd w:id="128"/>
      <w:bookmarkEnd w:id="129"/>
      <w:bookmarkEnd w:id="130"/>
      <w:bookmarkEnd w:id="131"/>
      <w:bookmarkEnd w:id="132"/>
      <w:bookmarkEnd w:id="133"/>
    </w:p>
    <w:p w14:paraId="46580AAE">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036A5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73082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DE179A3">
      <w:pPr>
        <w:spacing w:line="400" w:lineRule="exact"/>
        <w:ind w:firstLine="482" w:firstLineChars="200"/>
        <w:outlineLvl w:val="0"/>
        <w:rPr>
          <w:rFonts w:hint="eastAsia" w:ascii="仿宋" w:hAnsi="仿宋" w:eastAsia="仿宋" w:cs="仿宋"/>
          <w:color w:val="auto"/>
          <w:sz w:val="24"/>
          <w:highlight w:val="none"/>
          <w:u w:val="single"/>
        </w:rPr>
      </w:pPr>
      <w:bookmarkStart w:id="134" w:name="_Toc3079"/>
      <w:bookmarkStart w:id="135" w:name="_Toc3290"/>
      <w:bookmarkStart w:id="136" w:name="_Toc14969"/>
      <w:bookmarkStart w:id="137" w:name="_Toc30396"/>
      <w:bookmarkStart w:id="138" w:name="_Toc535"/>
      <w:bookmarkStart w:id="139" w:name="_Toc24662"/>
      <w:bookmarkStart w:id="140" w:name="_Toc8586"/>
      <w:bookmarkStart w:id="141" w:name="_Toc14156"/>
      <w:bookmarkStart w:id="142" w:name="_Toc2375"/>
      <w:bookmarkStart w:id="143" w:name="_Toc5698"/>
      <w:r>
        <w:rPr>
          <w:rFonts w:hint="eastAsia" w:ascii="仿宋" w:hAnsi="仿宋" w:eastAsia="仿宋" w:cs="仿宋"/>
          <w:b/>
          <w:color w:val="auto"/>
          <w:sz w:val="24"/>
          <w:highlight w:val="none"/>
        </w:rPr>
        <w:t>1.6 违约责任</w:t>
      </w:r>
      <w:bookmarkEnd w:id="134"/>
      <w:bookmarkEnd w:id="135"/>
      <w:bookmarkEnd w:id="136"/>
      <w:bookmarkEnd w:id="137"/>
      <w:bookmarkEnd w:id="138"/>
      <w:bookmarkEnd w:id="139"/>
      <w:bookmarkEnd w:id="140"/>
      <w:bookmarkEnd w:id="141"/>
      <w:bookmarkEnd w:id="142"/>
      <w:bookmarkEnd w:id="143"/>
    </w:p>
    <w:p w14:paraId="502167B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89C2B5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CD2752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C10A8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3A80A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072E8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E1CF194">
      <w:pPr>
        <w:spacing w:line="400" w:lineRule="exact"/>
        <w:ind w:firstLine="482" w:firstLineChars="200"/>
        <w:outlineLvl w:val="0"/>
        <w:rPr>
          <w:rFonts w:hint="eastAsia" w:ascii="仿宋" w:hAnsi="仿宋" w:eastAsia="仿宋" w:cs="仿宋"/>
          <w:b/>
          <w:color w:val="auto"/>
          <w:sz w:val="24"/>
          <w:highlight w:val="none"/>
        </w:rPr>
      </w:pPr>
      <w:bookmarkStart w:id="144" w:name="_Toc30329"/>
      <w:bookmarkStart w:id="145" w:name="_Toc29832"/>
      <w:bookmarkStart w:id="146" w:name="_Toc17968"/>
      <w:bookmarkStart w:id="147" w:name="_Toc4563"/>
      <w:bookmarkStart w:id="148" w:name="_Toc25368"/>
      <w:bookmarkStart w:id="149" w:name="_Toc9497"/>
      <w:bookmarkStart w:id="150" w:name="_Toc18683"/>
      <w:bookmarkStart w:id="151" w:name="_Toc19773"/>
      <w:bookmarkStart w:id="152" w:name="_Toc32454"/>
      <w:bookmarkStart w:id="153" w:name="_Toc26807"/>
      <w:r>
        <w:rPr>
          <w:rFonts w:hint="eastAsia" w:ascii="仿宋" w:hAnsi="仿宋" w:eastAsia="仿宋" w:cs="仿宋"/>
          <w:b/>
          <w:color w:val="auto"/>
          <w:sz w:val="24"/>
          <w:highlight w:val="none"/>
        </w:rPr>
        <w:t>1.7 合同争议的解决</w:t>
      </w:r>
      <w:bookmarkEnd w:id="144"/>
      <w:bookmarkEnd w:id="145"/>
      <w:bookmarkEnd w:id="146"/>
      <w:bookmarkEnd w:id="147"/>
      <w:bookmarkEnd w:id="148"/>
      <w:bookmarkEnd w:id="149"/>
      <w:bookmarkEnd w:id="150"/>
      <w:bookmarkEnd w:id="151"/>
      <w:bookmarkEnd w:id="152"/>
      <w:bookmarkEnd w:id="153"/>
    </w:p>
    <w:p w14:paraId="75D0B6D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E54A4D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196C13F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7E361426">
      <w:pPr>
        <w:spacing w:line="400" w:lineRule="exact"/>
        <w:ind w:firstLine="482" w:firstLineChars="200"/>
        <w:outlineLvl w:val="0"/>
        <w:rPr>
          <w:rFonts w:hint="eastAsia" w:ascii="仿宋" w:hAnsi="仿宋" w:eastAsia="仿宋" w:cs="仿宋"/>
          <w:b/>
          <w:color w:val="auto"/>
          <w:sz w:val="24"/>
          <w:highlight w:val="none"/>
        </w:rPr>
      </w:pPr>
      <w:bookmarkStart w:id="154" w:name="_Toc31535"/>
      <w:bookmarkStart w:id="155" w:name="_Toc15827"/>
      <w:bookmarkStart w:id="156" w:name="_Toc1048"/>
      <w:bookmarkStart w:id="157" w:name="_Toc16417"/>
      <w:bookmarkStart w:id="158" w:name="_Toc26227"/>
      <w:bookmarkStart w:id="159" w:name="_Toc23784"/>
      <w:bookmarkStart w:id="160" w:name="_Toc12273"/>
      <w:bookmarkStart w:id="161" w:name="_Toc31258"/>
      <w:bookmarkStart w:id="162" w:name="_Toc9752"/>
      <w:bookmarkStart w:id="163" w:name="_Toc18657"/>
      <w:r>
        <w:rPr>
          <w:rFonts w:hint="eastAsia" w:ascii="仿宋" w:hAnsi="仿宋" w:eastAsia="仿宋" w:cs="仿宋"/>
          <w:b/>
          <w:color w:val="auto"/>
          <w:sz w:val="24"/>
          <w:highlight w:val="none"/>
        </w:rPr>
        <w:t>1.8 合同生效</w:t>
      </w:r>
      <w:bookmarkEnd w:id="154"/>
      <w:bookmarkEnd w:id="155"/>
      <w:bookmarkEnd w:id="156"/>
      <w:bookmarkEnd w:id="157"/>
      <w:bookmarkEnd w:id="158"/>
      <w:bookmarkEnd w:id="159"/>
      <w:bookmarkEnd w:id="160"/>
      <w:bookmarkEnd w:id="161"/>
      <w:bookmarkEnd w:id="162"/>
      <w:bookmarkEnd w:id="163"/>
    </w:p>
    <w:p w14:paraId="6A8587AD">
      <w:pPr>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5760177D">
      <w:pPr>
        <w:autoSpaceDE w:val="0"/>
        <w:autoSpaceDN w:val="0"/>
        <w:adjustRightInd w:val="0"/>
        <w:spacing w:line="400" w:lineRule="exact"/>
        <w:rPr>
          <w:rFonts w:hint="eastAsia" w:ascii="仿宋" w:hAnsi="仿宋" w:eastAsia="仿宋" w:cs="仿宋"/>
          <w:color w:val="auto"/>
          <w:sz w:val="24"/>
          <w:highlight w:val="none"/>
          <w:lang w:val="zh-CN"/>
        </w:rPr>
      </w:pPr>
    </w:p>
    <w:p w14:paraId="23F84E2C">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1516E57">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B5702EC">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住所：</w:t>
      </w:r>
    </w:p>
    <w:p w14:paraId="34EE6599">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      法定代表人或授权代表（签字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p>
    <w:p w14:paraId="423AEE20">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联系人：</w:t>
      </w:r>
    </w:p>
    <w:p w14:paraId="2AA14E83">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约定送达地址：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约定送达地址：</w:t>
      </w:r>
    </w:p>
    <w:p w14:paraId="4ADC61F1">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邮政编码：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邮政编码：</w:t>
      </w:r>
    </w:p>
    <w:p w14:paraId="54C1FD63">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电话: </w:t>
      </w:r>
    </w:p>
    <w:p w14:paraId="5265E64E">
      <w:pPr>
        <w:autoSpaceDE w:val="0"/>
        <w:autoSpaceDN w:val="0"/>
        <w:adjustRightInd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传真: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传真:</w:t>
      </w:r>
    </w:p>
    <w:p w14:paraId="241877A2">
      <w:pPr>
        <w:autoSpaceDE w:val="0"/>
        <w:autoSpaceDN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电子邮箱：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电子邮箱：</w:t>
      </w:r>
    </w:p>
    <w:p w14:paraId="2BC7EC72">
      <w:pPr>
        <w:autoSpaceDE w:val="0"/>
        <w:autoSpaceDN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67057B">
      <w:pPr>
        <w:autoSpaceDE w:val="0"/>
        <w:autoSpaceDN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A7DE81B">
      <w:pPr>
        <w:autoSpaceDE w:val="0"/>
        <w:autoSpaceDN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开户账号：</w:t>
      </w:r>
    </w:p>
    <w:p w14:paraId="25D828AD">
      <w:pPr>
        <w:pStyle w:val="33"/>
        <w:spacing w:line="400" w:lineRule="exact"/>
        <w:ind w:firstLine="422"/>
        <w:jc w:val="center"/>
        <w:rPr>
          <w:rFonts w:hint="eastAsia" w:ascii="仿宋" w:hAnsi="仿宋" w:eastAsia="仿宋" w:cs="仿宋"/>
          <w:b/>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highlight w:val="none"/>
        </w:rPr>
        <w:t>第二部分 合同一般条款</w:t>
      </w:r>
    </w:p>
    <w:p w14:paraId="32629F55">
      <w:pPr>
        <w:spacing w:line="400" w:lineRule="exact"/>
        <w:ind w:firstLine="482" w:firstLineChars="200"/>
        <w:outlineLvl w:val="0"/>
        <w:rPr>
          <w:rFonts w:hint="eastAsia" w:ascii="仿宋" w:hAnsi="仿宋" w:eastAsia="仿宋" w:cs="仿宋"/>
          <w:b/>
          <w:color w:val="auto"/>
          <w:sz w:val="24"/>
          <w:highlight w:val="none"/>
        </w:rPr>
      </w:pPr>
      <w:bookmarkStart w:id="164" w:name="_Toc32039"/>
      <w:bookmarkStart w:id="165" w:name="_Ref467378499"/>
      <w:bookmarkStart w:id="166" w:name="_Ref467379225"/>
      <w:bookmarkStart w:id="167" w:name="_Ref467378463"/>
      <w:bookmarkStart w:id="168" w:name="_Toc25218"/>
      <w:bookmarkStart w:id="169" w:name="_Toc30494"/>
      <w:bookmarkStart w:id="170" w:name="_Toc19680"/>
      <w:bookmarkStart w:id="171" w:name="_Ref467379214"/>
      <w:bookmarkStart w:id="172" w:name="_Ref467379195"/>
      <w:bookmarkStart w:id="173" w:name="_Toc5228"/>
      <w:bookmarkStart w:id="174" w:name="_Toc259093669"/>
      <w:bookmarkStart w:id="175" w:name="_Toc14021"/>
      <w:bookmarkStart w:id="176" w:name="_Ref467379109"/>
      <w:bookmarkStart w:id="177" w:name="_Ref467379205"/>
      <w:bookmarkStart w:id="178" w:name="_Toc17704"/>
      <w:bookmarkStart w:id="179" w:name="_Ref467378404"/>
      <w:bookmarkStart w:id="180" w:name="_Toc31297"/>
      <w:bookmarkStart w:id="181" w:name="_Toc25079"/>
      <w:bookmarkStart w:id="182" w:name="_Toc13273"/>
      <w:bookmarkStart w:id="183" w:name="_Toc487900349"/>
      <w:bookmarkStart w:id="184" w:name="_Ref467379101"/>
      <w:bookmarkStart w:id="185" w:name="_Ref467379094"/>
      <w:bookmarkStart w:id="186" w:name="_Toc279701240"/>
      <w:r>
        <w:rPr>
          <w:rFonts w:hint="eastAsia" w:ascii="仿宋" w:hAnsi="仿宋" w:eastAsia="仿宋" w:cs="仿宋"/>
          <w:b/>
          <w:color w:val="auto"/>
          <w:sz w:val="24"/>
          <w:highlight w:val="none"/>
        </w:rPr>
        <w:t>2.1 定义</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9B1EC1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693310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806BAD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37C06AD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“服务”系指中标供应商根据合同约定应向采购人履行的除服务和工程以外的其他政府采购对象，包括采购人自身需要的服务和向社会公众提供的公共服务。</w:t>
      </w:r>
    </w:p>
    <w:p w14:paraId="4A08AD03">
      <w:pPr>
        <w:spacing w:line="400" w:lineRule="exact"/>
        <w:ind w:firstLine="480" w:firstLineChars="200"/>
        <w:rPr>
          <w:rFonts w:hint="eastAsia" w:ascii="仿宋" w:hAnsi="仿宋" w:eastAsia="仿宋" w:cs="仿宋"/>
          <w:color w:val="auto"/>
          <w:sz w:val="24"/>
          <w:highlight w:val="none"/>
        </w:rPr>
      </w:pPr>
      <w:bookmarkStart w:id="187" w:name="_Ref467378840"/>
      <w:r>
        <w:rPr>
          <w:rFonts w:hint="eastAsia" w:ascii="仿宋" w:hAnsi="仿宋" w:eastAsia="仿宋" w:cs="仿宋"/>
          <w:color w:val="auto"/>
          <w:sz w:val="24"/>
          <w:highlight w:val="none"/>
        </w:rPr>
        <w:t>2.1.4 “甲方”系指与中标供应商签署合同的采购人</w:t>
      </w:r>
      <w:bookmarkEnd w:id="187"/>
      <w:r>
        <w:rPr>
          <w:rFonts w:hint="eastAsia" w:ascii="仿宋" w:hAnsi="仿宋" w:eastAsia="仿宋" w:cs="仿宋"/>
          <w:color w:val="auto"/>
          <w:sz w:val="24"/>
          <w:highlight w:val="none"/>
        </w:rPr>
        <w:t>；采购人委托采购代理机构代表其与乙方签订合同的，采购人的授权委托书作为合同附件。</w:t>
      </w:r>
    </w:p>
    <w:p w14:paraId="5C452C2B">
      <w:pPr>
        <w:spacing w:line="400" w:lineRule="exact"/>
        <w:ind w:firstLine="480" w:firstLineChars="200"/>
        <w:rPr>
          <w:rFonts w:hint="eastAsia" w:ascii="仿宋" w:hAnsi="仿宋" w:eastAsia="仿宋" w:cs="仿宋"/>
          <w:color w:val="auto"/>
          <w:sz w:val="24"/>
          <w:highlight w:val="none"/>
        </w:rPr>
      </w:pPr>
      <w:bookmarkStart w:id="188" w:name="_Ref467379400"/>
      <w:r>
        <w:rPr>
          <w:rFonts w:hint="eastAsia" w:ascii="仿宋" w:hAnsi="仿宋" w:eastAsia="仿宋" w:cs="仿宋"/>
          <w:color w:val="auto"/>
          <w:sz w:val="24"/>
          <w:highlight w:val="none"/>
        </w:rPr>
        <w:t>2.1.5 “乙方”系指根据合同约定提供服务的中标供应商</w:t>
      </w:r>
      <w:bookmarkEnd w:id="188"/>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3301F87">
      <w:pPr>
        <w:spacing w:line="400" w:lineRule="exact"/>
        <w:ind w:firstLine="480" w:firstLineChars="200"/>
        <w:rPr>
          <w:rFonts w:hint="eastAsia" w:ascii="仿宋" w:hAnsi="仿宋" w:eastAsia="仿宋" w:cs="仿宋"/>
          <w:color w:val="auto"/>
          <w:sz w:val="24"/>
          <w:highlight w:val="none"/>
        </w:rPr>
      </w:pPr>
      <w:bookmarkStart w:id="189" w:name="_Ref467379436"/>
      <w:r>
        <w:rPr>
          <w:rFonts w:hint="eastAsia" w:ascii="仿宋" w:hAnsi="仿宋" w:eastAsia="仿宋" w:cs="仿宋"/>
          <w:color w:val="auto"/>
          <w:sz w:val="24"/>
          <w:highlight w:val="none"/>
        </w:rPr>
        <w:t>2.1.6 “现场”系指合同约定提供服务的地点。</w:t>
      </w:r>
      <w:bookmarkEnd w:id="189"/>
    </w:p>
    <w:p w14:paraId="1F380D2A">
      <w:pPr>
        <w:spacing w:line="400" w:lineRule="exact"/>
        <w:ind w:firstLine="482" w:firstLineChars="200"/>
        <w:outlineLvl w:val="0"/>
        <w:rPr>
          <w:rFonts w:hint="eastAsia" w:ascii="仿宋" w:hAnsi="仿宋" w:eastAsia="仿宋" w:cs="仿宋"/>
          <w:b/>
          <w:color w:val="auto"/>
          <w:sz w:val="24"/>
          <w:highlight w:val="none"/>
        </w:rPr>
      </w:pPr>
      <w:bookmarkStart w:id="190" w:name="_Toc3769"/>
      <w:bookmarkStart w:id="191" w:name="_Toc16752"/>
      <w:bookmarkStart w:id="192" w:name="_Toc1041"/>
      <w:bookmarkStart w:id="193" w:name="_Toc15419"/>
      <w:bookmarkStart w:id="194" w:name="_Toc23289"/>
      <w:bookmarkStart w:id="195" w:name="_Toc12355"/>
      <w:bookmarkStart w:id="196" w:name="_Toc10249"/>
      <w:bookmarkStart w:id="197" w:name="_Toc279701241"/>
      <w:bookmarkStart w:id="198" w:name="_Toc31402"/>
      <w:bookmarkStart w:id="199" w:name="_Toc27574"/>
      <w:bookmarkStart w:id="200" w:name="_Toc487900350"/>
      <w:bookmarkStart w:id="201" w:name="_Toc259093670"/>
      <w:r>
        <w:rPr>
          <w:rFonts w:hint="eastAsia" w:ascii="仿宋" w:hAnsi="仿宋" w:eastAsia="仿宋" w:cs="仿宋"/>
          <w:b/>
          <w:color w:val="auto"/>
          <w:sz w:val="24"/>
          <w:highlight w:val="none"/>
        </w:rPr>
        <w:t>2.2 技术规范</w:t>
      </w:r>
      <w:bookmarkEnd w:id="190"/>
      <w:bookmarkEnd w:id="191"/>
      <w:bookmarkEnd w:id="192"/>
      <w:bookmarkEnd w:id="193"/>
      <w:bookmarkEnd w:id="194"/>
      <w:bookmarkEnd w:id="195"/>
      <w:bookmarkEnd w:id="196"/>
      <w:bookmarkEnd w:id="197"/>
      <w:bookmarkEnd w:id="198"/>
      <w:bookmarkEnd w:id="199"/>
      <w:bookmarkEnd w:id="200"/>
      <w:bookmarkEnd w:id="201"/>
    </w:p>
    <w:p w14:paraId="365AB1E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B0EED0">
      <w:pPr>
        <w:spacing w:line="400" w:lineRule="exact"/>
        <w:ind w:firstLine="482" w:firstLineChars="200"/>
        <w:outlineLvl w:val="0"/>
        <w:rPr>
          <w:rFonts w:hint="eastAsia" w:ascii="仿宋" w:hAnsi="仿宋" w:eastAsia="仿宋" w:cs="仿宋"/>
          <w:b/>
          <w:color w:val="auto"/>
          <w:sz w:val="24"/>
          <w:highlight w:val="none"/>
        </w:rPr>
      </w:pPr>
      <w:bookmarkStart w:id="202" w:name="_Toc2325"/>
      <w:bookmarkStart w:id="203" w:name="_Toc15870"/>
      <w:bookmarkStart w:id="204" w:name="_Toc27945"/>
      <w:bookmarkStart w:id="205" w:name="_Toc259093671"/>
      <w:bookmarkStart w:id="206" w:name="_Toc13673"/>
      <w:bookmarkStart w:id="207" w:name="_Toc1059"/>
      <w:bookmarkStart w:id="208" w:name="_Toc18514"/>
      <w:bookmarkStart w:id="209" w:name="_Toc279701242"/>
      <w:bookmarkStart w:id="210" w:name="_Toc12412"/>
      <w:bookmarkStart w:id="211" w:name="_Toc4133"/>
      <w:bookmarkStart w:id="212" w:name="_Toc6511"/>
      <w:bookmarkStart w:id="213" w:name="_Toc487900351"/>
      <w:bookmarkStart w:id="214" w:name="_Toc9161"/>
      <w:r>
        <w:rPr>
          <w:rFonts w:hint="eastAsia" w:ascii="仿宋" w:hAnsi="仿宋" w:eastAsia="仿宋" w:cs="仿宋"/>
          <w:b/>
          <w:color w:val="auto"/>
          <w:sz w:val="24"/>
          <w:highlight w:val="none"/>
        </w:rPr>
        <w:t>2.3 知识产权</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0D5130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28F457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C20CCA">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39B4872">
      <w:pPr>
        <w:spacing w:line="400" w:lineRule="exact"/>
        <w:ind w:firstLine="480" w:firstLineChars="200"/>
        <w:rPr>
          <w:rFonts w:hint="eastAsia" w:ascii="仿宋" w:hAnsi="仿宋" w:eastAsia="仿宋" w:cs="仿宋"/>
          <w:color w:val="auto"/>
          <w:sz w:val="24"/>
          <w:highlight w:val="none"/>
        </w:rPr>
      </w:pPr>
      <w:bookmarkStart w:id="215" w:name="_Ref467379657"/>
      <w:r>
        <w:rPr>
          <w:rFonts w:hint="eastAsia" w:ascii="仿宋" w:hAnsi="仿宋" w:eastAsia="仿宋" w:cs="仿宋"/>
          <w:color w:val="auto"/>
          <w:sz w:val="24"/>
          <w:highlight w:val="none"/>
        </w:rPr>
        <w:t>2.4.1</w:t>
      </w:r>
      <w:bookmarkEnd w:id="215"/>
      <w:bookmarkStart w:id="216" w:name="_Toc186431854"/>
      <w:bookmarkStart w:id="217" w:name="_Ref467379807"/>
      <w:bookmarkStart w:id="218" w:name="_Toc487900357"/>
      <w:bookmarkStart w:id="219" w:name="_Toc259093676"/>
      <w:bookmarkStart w:id="220" w:name="_Ref467379793"/>
      <w:bookmarkStart w:id="221" w:name="_Toc27970124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42752B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216"/>
      <w:bookmarkStart w:id="222" w:name="_Toc186431855"/>
      <w:r>
        <w:rPr>
          <w:rFonts w:hint="eastAsia" w:ascii="仿宋" w:hAnsi="仿宋" w:eastAsia="仿宋" w:cs="仿宋"/>
          <w:color w:val="auto"/>
          <w:sz w:val="24"/>
          <w:highlight w:val="none"/>
        </w:rPr>
        <w:t>。</w:t>
      </w:r>
    </w:p>
    <w:bookmarkEnd w:id="222"/>
    <w:p w14:paraId="3E9872C8">
      <w:pPr>
        <w:spacing w:line="400" w:lineRule="exact"/>
        <w:ind w:firstLine="482" w:firstLineChars="200"/>
        <w:outlineLvl w:val="0"/>
        <w:rPr>
          <w:rFonts w:hint="eastAsia" w:ascii="仿宋" w:hAnsi="仿宋" w:eastAsia="仿宋" w:cs="仿宋"/>
          <w:b/>
          <w:color w:val="auto"/>
          <w:sz w:val="24"/>
          <w:highlight w:val="none"/>
        </w:rPr>
      </w:pPr>
      <w:bookmarkStart w:id="223" w:name="_Toc31233"/>
      <w:bookmarkStart w:id="224" w:name="_Toc22011"/>
      <w:bookmarkStart w:id="225" w:name="_Toc26963"/>
      <w:bookmarkStart w:id="226" w:name="_Toc26555"/>
      <w:bookmarkStart w:id="227" w:name="_Toc28915"/>
      <w:bookmarkStart w:id="228" w:name="_Toc17728"/>
      <w:bookmarkStart w:id="229" w:name="_Toc15567"/>
      <w:bookmarkStart w:id="230" w:name="_Toc12263"/>
      <w:bookmarkStart w:id="231" w:name="_Toc15447"/>
      <w:r>
        <w:rPr>
          <w:rFonts w:hint="eastAsia" w:ascii="仿宋" w:hAnsi="仿宋" w:eastAsia="仿宋" w:cs="仿宋"/>
          <w:b/>
          <w:color w:val="auto"/>
          <w:sz w:val="24"/>
          <w:highlight w:val="none"/>
        </w:rPr>
        <w:t>2.5 结算方式和付款条件</w:t>
      </w:r>
      <w:bookmarkEnd w:id="217"/>
      <w:bookmarkEnd w:id="218"/>
      <w:bookmarkEnd w:id="219"/>
      <w:bookmarkEnd w:id="220"/>
      <w:bookmarkEnd w:id="221"/>
      <w:bookmarkEnd w:id="223"/>
      <w:bookmarkEnd w:id="224"/>
      <w:bookmarkEnd w:id="225"/>
      <w:bookmarkEnd w:id="226"/>
      <w:bookmarkEnd w:id="227"/>
      <w:bookmarkEnd w:id="228"/>
      <w:bookmarkEnd w:id="229"/>
      <w:bookmarkEnd w:id="230"/>
      <w:bookmarkEnd w:id="231"/>
    </w:p>
    <w:p w14:paraId="1EB825E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EB6212">
      <w:pPr>
        <w:spacing w:line="400" w:lineRule="exact"/>
        <w:ind w:firstLine="482" w:firstLineChars="200"/>
        <w:outlineLvl w:val="0"/>
        <w:rPr>
          <w:rFonts w:hint="eastAsia" w:ascii="仿宋" w:hAnsi="仿宋" w:eastAsia="仿宋" w:cs="仿宋"/>
          <w:b/>
          <w:color w:val="auto"/>
          <w:sz w:val="24"/>
          <w:highlight w:val="none"/>
        </w:rPr>
      </w:pPr>
      <w:bookmarkStart w:id="232" w:name="_Ref467379863"/>
      <w:bookmarkStart w:id="233" w:name="_Ref467379923"/>
      <w:bookmarkStart w:id="234" w:name="_Ref467379852"/>
      <w:bookmarkStart w:id="235" w:name="_Toc259093677"/>
      <w:bookmarkStart w:id="236" w:name="_Toc279701248"/>
      <w:bookmarkStart w:id="237" w:name="_Toc487900358"/>
      <w:bookmarkStart w:id="238" w:name="_Toc13467"/>
      <w:bookmarkStart w:id="239" w:name="_Toc23122"/>
      <w:bookmarkStart w:id="240" w:name="_Toc18990"/>
      <w:bookmarkStart w:id="241" w:name="_Toc13154"/>
      <w:bookmarkStart w:id="242" w:name="_Toc30507"/>
      <w:bookmarkStart w:id="243" w:name="_Toc16163"/>
      <w:bookmarkStart w:id="244" w:name="_Toc31196"/>
      <w:bookmarkStart w:id="245" w:name="_Toc13006"/>
      <w:bookmarkStart w:id="246" w:name="_Toc9622"/>
      <w:bookmarkStart w:id="247" w:name="_Toc4467"/>
      <w:r>
        <w:rPr>
          <w:rFonts w:hint="eastAsia" w:ascii="仿宋" w:hAnsi="仿宋" w:eastAsia="仿宋" w:cs="仿宋"/>
          <w:b/>
          <w:color w:val="auto"/>
          <w:sz w:val="24"/>
          <w:highlight w:val="none"/>
        </w:rPr>
        <w:t>2.6 技术资料</w:t>
      </w:r>
      <w:bookmarkEnd w:id="232"/>
      <w:bookmarkEnd w:id="233"/>
      <w:bookmarkEnd w:id="234"/>
      <w:bookmarkEnd w:id="235"/>
      <w:bookmarkEnd w:id="236"/>
      <w:bookmarkEnd w:id="237"/>
      <w:r>
        <w:rPr>
          <w:rFonts w:hint="eastAsia" w:ascii="仿宋" w:hAnsi="仿宋" w:eastAsia="仿宋" w:cs="仿宋"/>
          <w:b/>
          <w:color w:val="auto"/>
          <w:sz w:val="24"/>
          <w:highlight w:val="none"/>
        </w:rPr>
        <w:t>和保密义务</w:t>
      </w:r>
      <w:bookmarkEnd w:id="238"/>
      <w:bookmarkEnd w:id="239"/>
      <w:bookmarkEnd w:id="240"/>
      <w:bookmarkEnd w:id="241"/>
      <w:bookmarkEnd w:id="242"/>
      <w:bookmarkEnd w:id="243"/>
      <w:bookmarkEnd w:id="244"/>
      <w:bookmarkEnd w:id="245"/>
      <w:bookmarkEnd w:id="246"/>
      <w:bookmarkEnd w:id="247"/>
    </w:p>
    <w:p w14:paraId="3D140A2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F1FF06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1FDE86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85F10A">
      <w:pPr>
        <w:spacing w:line="400" w:lineRule="exact"/>
        <w:ind w:firstLine="482" w:firstLineChars="200"/>
        <w:outlineLvl w:val="0"/>
        <w:rPr>
          <w:rFonts w:hint="eastAsia" w:ascii="仿宋" w:hAnsi="仿宋" w:eastAsia="仿宋" w:cs="仿宋"/>
          <w:b/>
          <w:color w:val="auto"/>
          <w:sz w:val="24"/>
          <w:highlight w:val="none"/>
        </w:rPr>
      </w:pPr>
      <w:bookmarkStart w:id="248" w:name="_Toc25515"/>
      <w:bookmarkStart w:id="249" w:name="_Toc19069"/>
      <w:bookmarkStart w:id="250" w:name="_Toc16162"/>
      <w:bookmarkStart w:id="251" w:name="_Toc24552"/>
      <w:bookmarkStart w:id="252" w:name="_Toc4786"/>
      <w:bookmarkStart w:id="253" w:name="_Toc279701252"/>
      <w:bookmarkStart w:id="254" w:name="_Toc259093681"/>
      <w:bookmarkStart w:id="255" w:name="_Toc487900362"/>
      <w:r>
        <w:rPr>
          <w:rFonts w:hint="eastAsia" w:ascii="仿宋" w:hAnsi="仿宋" w:eastAsia="仿宋" w:cs="仿宋"/>
          <w:b/>
          <w:color w:val="auto"/>
          <w:sz w:val="24"/>
          <w:highlight w:val="none"/>
        </w:rPr>
        <w:t>2.7 质量保证</w:t>
      </w:r>
      <w:bookmarkEnd w:id="248"/>
      <w:bookmarkEnd w:id="249"/>
      <w:bookmarkEnd w:id="250"/>
      <w:bookmarkEnd w:id="251"/>
      <w:bookmarkEnd w:id="252"/>
    </w:p>
    <w:p w14:paraId="3F8E23A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416CCF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28AA88F">
      <w:pPr>
        <w:spacing w:line="400" w:lineRule="exact"/>
        <w:ind w:firstLine="482" w:firstLineChars="200"/>
        <w:outlineLvl w:val="0"/>
        <w:rPr>
          <w:rFonts w:hint="eastAsia" w:ascii="仿宋" w:hAnsi="仿宋" w:eastAsia="仿宋" w:cs="仿宋"/>
          <w:b/>
          <w:color w:val="auto"/>
          <w:sz w:val="24"/>
          <w:highlight w:val="none"/>
        </w:rPr>
      </w:pPr>
      <w:bookmarkStart w:id="256" w:name="_Toc2207"/>
      <w:bookmarkStart w:id="257" w:name="_Toc22267"/>
      <w:bookmarkStart w:id="258" w:name="_Toc29292"/>
      <w:bookmarkStart w:id="259" w:name="_Toc22198"/>
      <w:bookmarkStart w:id="260" w:name="_Toc14489"/>
      <w:bookmarkStart w:id="261" w:name="_Toc17104"/>
      <w:r>
        <w:rPr>
          <w:rFonts w:hint="eastAsia" w:ascii="仿宋" w:hAnsi="仿宋" w:eastAsia="仿宋" w:cs="仿宋"/>
          <w:b/>
          <w:color w:val="auto"/>
          <w:sz w:val="24"/>
          <w:highlight w:val="none"/>
        </w:rPr>
        <w:t>2.8 延迟</w:t>
      </w:r>
      <w:bookmarkEnd w:id="253"/>
      <w:bookmarkEnd w:id="254"/>
      <w:bookmarkEnd w:id="255"/>
      <w:r>
        <w:rPr>
          <w:rFonts w:hint="eastAsia" w:ascii="仿宋" w:hAnsi="仿宋" w:eastAsia="仿宋" w:cs="仿宋"/>
          <w:b/>
          <w:color w:val="auto"/>
          <w:sz w:val="24"/>
          <w:highlight w:val="none"/>
        </w:rPr>
        <w:t>履行</w:t>
      </w:r>
      <w:bookmarkEnd w:id="256"/>
      <w:bookmarkEnd w:id="257"/>
      <w:bookmarkEnd w:id="258"/>
      <w:bookmarkEnd w:id="259"/>
      <w:bookmarkEnd w:id="260"/>
      <w:bookmarkEnd w:id="261"/>
    </w:p>
    <w:p w14:paraId="0799A55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3B1C09">
      <w:pPr>
        <w:spacing w:line="400" w:lineRule="exact"/>
        <w:ind w:firstLine="482" w:firstLineChars="200"/>
        <w:outlineLvl w:val="0"/>
        <w:rPr>
          <w:rFonts w:hint="eastAsia" w:ascii="仿宋" w:hAnsi="仿宋" w:eastAsia="仿宋" w:cs="仿宋"/>
          <w:b/>
          <w:color w:val="auto"/>
          <w:sz w:val="24"/>
          <w:highlight w:val="none"/>
        </w:rPr>
      </w:pPr>
      <w:bookmarkStart w:id="262" w:name="_Toc10611"/>
      <w:bookmarkStart w:id="263" w:name="_Toc5771"/>
      <w:bookmarkStart w:id="264" w:name="_Toc19002"/>
      <w:bookmarkStart w:id="265" w:name="_Toc5216"/>
      <w:bookmarkStart w:id="266" w:name="_Toc13769"/>
      <w:bookmarkStart w:id="267" w:name="_Toc18013"/>
      <w:bookmarkStart w:id="268" w:name="_Toc487900364"/>
      <w:bookmarkStart w:id="269" w:name="_Toc259093683"/>
      <w:bookmarkStart w:id="270" w:name="_Ref467378121"/>
      <w:bookmarkStart w:id="271" w:name="_Toc279701254"/>
      <w:r>
        <w:rPr>
          <w:rFonts w:hint="eastAsia" w:ascii="仿宋" w:hAnsi="仿宋" w:eastAsia="仿宋" w:cs="仿宋"/>
          <w:b/>
          <w:color w:val="auto"/>
          <w:sz w:val="24"/>
          <w:highlight w:val="none"/>
        </w:rPr>
        <w:t>2.9 合同变更</w:t>
      </w:r>
      <w:bookmarkEnd w:id="262"/>
      <w:bookmarkEnd w:id="263"/>
      <w:bookmarkEnd w:id="264"/>
      <w:bookmarkEnd w:id="265"/>
      <w:bookmarkEnd w:id="266"/>
      <w:bookmarkEnd w:id="267"/>
    </w:p>
    <w:p w14:paraId="7CEE29D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B27C27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72" w:name="_Toc487900369"/>
      <w:bookmarkStart w:id="273" w:name="_Toc259093688"/>
      <w:bookmarkStart w:id="274" w:name="_Toc279701259"/>
    </w:p>
    <w:p w14:paraId="2408FA5A">
      <w:pPr>
        <w:spacing w:line="400" w:lineRule="exact"/>
        <w:ind w:firstLine="482" w:firstLineChars="200"/>
        <w:outlineLvl w:val="0"/>
        <w:rPr>
          <w:rFonts w:hint="eastAsia" w:ascii="仿宋" w:hAnsi="仿宋" w:eastAsia="仿宋" w:cs="仿宋"/>
          <w:b/>
          <w:color w:val="auto"/>
          <w:sz w:val="24"/>
          <w:highlight w:val="none"/>
        </w:rPr>
      </w:pPr>
      <w:bookmarkStart w:id="275" w:name="_Toc10663"/>
      <w:bookmarkStart w:id="276" w:name="_Toc32267"/>
      <w:bookmarkStart w:id="277" w:name="_Toc23368"/>
      <w:bookmarkStart w:id="278" w:name="_Toc5582"/>
      <w:bookmarkStart w:id="279" w:name="_Toc6424"/>
      <w:bookmarkStart w:id="280" w:name="_Toc42"/>
      <w:bookmarkStart w:id="281" w:name="_Toc22685"/>
      <w:bookmarkStart w:id="282" w:name="_Toc21830"/>
      <w:bookmarkStart w:id="283" w:name="_Toc26427"/>
      <w:bookmarkStart w:id="284" w:name="_Toc26689"/>
      <w:r>
        <w:rPr>
          <w:rFonts w:hint="eastAsia" w:ascii="仿宋" w:hAnsi="仿宋" w:eastAsia="仿宋" w:cs="仿宋"/>
          <w:b/>
          <w:color w:val="auto"/>
          <w:sz w:val="24"/>
          <w:highlight w:val="none"/>
        </w:rPr>
        <w:t>2.10 合同转让</w:t>
      </w:r>
      <w:bookmarkEnd w:id="272"/>
      <w:bookmarkEnd w:id="273"/>
      <w:bookmarkEnd w:id="274"/>
      <w:r>
        <w:rPr>
          <w:rFonts w:hint="eastAsia" w:ascii="仿宋" w:hAnsi="仿宋" w:eastAsia="仿宋" w:cs="仿宋"/>
          <w:b/>
          <w:color w:val="auto"/>
          <w:sz w:val="24"/>
          <w:highlight w:val="none"/>
        </w:rPr>
        <w:t>和分包</w:t>
      </w:r>
      <w:bookmarkEnd w:id="275"/>
      <w:bookmarkEnd w:id="276"/>
      <w:bookmarkEnd w:id="277"/>
      <w:bookmarkEnd w:id="278"/>
      <w:bookmarkEnd w:id="279"/>
      <w:bookmarkEnd w:id="280"/>
      <w:bookmarkEnd w:id="281"/>
      <w:bookmarkEnd w:id="282"/>
      <w:bookmarkEnd w:id="283"/>
      <w:bookmarkEnd w:id="284"/>
    </w:p>
    <w:p w14:paraId="2F8F3E7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3434879">
      <w:pPr>
        <w:spacing w:line="400" w:lineRule="exact"/>
        <w:ind w:firstLine="482" w:firstLineChars="200"/>
        <w:outlineLvl w:val="0"/>
        <w:rPr>
          <w:rFonts w:hint="eastAsia" w:ascii="仿宋" w:hAnsi="仿宋" w:eastAsia="仿宋" w:cs="仿宋"/>
          <w:b/>
          <w:color w:val="auto"/>
          <w:sz w:val="24"/>
          <w:highlight w:val="none"/>
        </w:rPr>
      </w:pPr>
      <w:bookmarkStart w:id="285" w:name="_Toc14371"/>
      <w:bookmarkStart w:id="286" w:name="_Toc32494"/>
      <w:bookmarkStart w:id="287" w:name="_Toc25571"/>
      <w:bookmarkStart w:id="288" w:name="_Toc15293"/>
      <w:bookmarkStart w:id="289" w:name="_Toc9462"/>
      <w:bookmarkStart w:id="290" w:name="_Toc2962"/>
      <w:bookmarkStart w:id="291" w:name="_Toc4720"/>
      <w:bookmarkStart w:id="292" w:name="_Toc26633"/>
      <w:bookmarkStart w:id="293" w:name="_Toc524"/>
      <w:bookmarkStart w:id="294" w:name="_Toc22969"/>
      <w:r>
        <w:rPr>
          <w:rFonts w:hint="eastAsia" w:ascii="仿宋" w:hAnsi="仿宋" w:eastAsia="仿宋" w:cs="仿宋"/>
          <w:b/>
          <w:color w:val="auto"/>
          <w:sz w:val="24"/>
          <w:highlight w:val="none"/>
        </w:rPr>
        <w:t>2.11 不可抗力</w:t>
      </w:r>
      <w:bookmarkEnd w:id="285"/>
      <w:bookmarkEnd w:id="286"/>
      <w:bookmarkEnd w:id="287"/>
      <w:bookmarkEnd w:id="288"/>
      <w:bookmarkEnd w:id="289"/>
      <w:bookmarkEnd w:id="290"/>
      <w:bookmarkEnd w:id="291"/>
      <w:bookmarkEnd w:id="292"/>
      <w:bookmarkEnd w:id="293"/>
      <w:bookmarkEnd w:id="294"/>
    </w:p>
    <w:p w14:paraId="771E7BC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CD0175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3EA525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20D05B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D6CD684">
      <w:pPr>
        <w:spacing w:line="400" w:lineRule="exact"/>
        <w:ind w:firstLine="482" w:firstLineChars="200"/>
        <w:outlineLvl w:val="0"/>
        <w:rPr>
          <w:rFonts w:hint="eastAsia" w:ascii="仿宋" w:hAnsi="仿宋" w:eastAsia="仿宋" w:cs="仿宋"/>
          <w:b/>
          <w:color w:val="auto"/>
          <w:sz w:val="24"/>
          <w:highlight w:val="none"/>
        </w:rPr>
      </w:pPr>
      <w:bookmarkStart w:id="295" w:name="_Toc219"/>
      <w:bookmarkStart w:id="296" w:name="_Toc13079"/>
      <w:bookmarkStart w:id="297" w:name="_Toc487900365"/>
      <w:bookmarkStart w:id="298" w:name="_Toc3472"/>
      <w:bookmarkStart w:id="299" w:name="_Toc14115"/>
      <w:bookmarkStart w:id="300" w:name="_Toc279701255"/>
      <w:bookmarkStart w:id="301" w:name="_Toc25783"/>
      <w:bookmarkStart w:id="302" w:name="_Toc2226"/>
      <w:bookmarkStart w:id="303" w:name="_Toc23854"/>
      <w:bookmarkStart w:id="304" w:name="_Toc259093684"/>
      <w:bookmarkStart w:id="305" w:name="_Toc3638"/>
      <w:bookmarkStart w:id="306" w:name="_Toc14792"/>
      <w:bookmarkStart w:id="307" w:name="_Toc24465"/>
      <w:r>
        <w:rPr>
          <w:rFonts w:hint="eastAsia" w:ascii="仿宋" w:hAnsi="仿宋" w:eastAsia="仿宋" w:cs="仿宋"/>
          <w:b/>
          <w:color w:val="auto"/>
          <w:sz w:val="24"/>
          <w:highlight w:val="none"/>
        </w:rPr>
        <w:t>2.12 税费</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0FD5465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52F21B5">
      <w:pPr>
        <w:spacing w:line="400" w:lineRule="exact"/>
        <w:ind w:firstLine="482" w:firstLineChars="200"/>
        <w:outlineLvl w:val="0"/>
        <w:rPr>
          <w:rFonts w:hint="eastAsia" w:ascii="仿宋" w:hAnsi="仿宋" w:eastAsia="仿宋" w:cs="仿宋"/>
          <w:b/>
          <w:color w:val="auto"/>
          <w:sz w:val="24"/>
          <w:highlight w:val="none"/>
        </w:rPr>
      </w:pPr>
      <w:bookmarkStart w:id="308" w:name="_Toc26883"/>
      <w:bookmarkStart w:id="309" w:name="_Toc7315"/>
      <w:bookmarkStart w:id="310" w:name="_Toc4896"/>
      <w:bookmarkStart w:id="311" w:name="_Toc279701258"/>
      <w:bookmarkStart w:id="312" w:name="_Toc30105"/>
      <w:bookmarkStart w:id="313" w:name="_Toc22164"/>
      <w:bookmarkStart w:id="314" w:name="_Toc10195"/>
      <w:bookmarkStart w:id="315" w:name="_Toc3411"/>
      <w:bookmarkStart w:id="316" w:name="_Toc487900368"/>
      <w:bookmarkStart w:id="317" w:name="_Toc25525"/>
      <w:bookmarkStart w:id="318" w:name="_Toc10903"/>
      <w:bookmarkStart w:id="319" w:name="_Toc14814"/>
      <w:bookmarkStart w:id="320" w:name="_Toc259093687"/>
      <w:r>
        <w:rPr>
          <w:rFonts w:hint="eastAsia" w:ascii="仿宋" w:hAnsi="仿宋" w:eastAsia="仿宋" w:cs="仿宋"/>
          <w:b/>
          <w:color w:val="auto"/>
          <w:sz w:val="24"/>
          <w:highlight w:val="none"/>
        </w:rPr>
        <w:t>2.13 乙方破产</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2ACFDB9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5E9B66">
      <w:pPr>
        <w:spacing w:line="400" w:lineRule="exact"/>
        <w:ind w:firstLine="482" w:firstLineChars="200"/>
        <w:outlineLvl w:val="0"/>
        <w:rPr>
          <w:rFonts w:hint="eastAsia" w:ascii="仿宋" w:hAnsi="仿宋" w:eastAsia="仿宋" w:cs="仿宋"/>
          <w:b/>
          <w:color w:val="auto"/>
          <w:sz w:val="24"/>
          <w:highlight w:val="none"/>
        </w:rPr>
      </w:pPr>
      <w:bookmarkStart w:id="321" w:name="_Toc15650"/>
      <w:bookmarkStart w:id="322" w:name="_Toc16974"/>
      <w:bookmarkStart w:id="323" w:name="_Toc7643"/>
      <w:bookmarkStart w:id="324" w:name="_Toc23323"/>
      <w:bookmarkStart w:id="325" w:name="_Toc18465"/>
      <w:bookmarkStart w:id="326" w:name="_Toc1123"/>
      <w:bookmarkStart w:id="327" w:name="_Toc2016"/>
      <w:bookmarkStart w:id="328" w:name="_Toc16492"/>
      <w:r>
        <w:rPr>
          <w:rFonts w:hint="eastAsia" w:ascii="仿宋" w:hAnsi="仿宋" w:eastAsia="仿宋" w:cs="仿宋"/>
          <w:b/>
          <w:color w:val="auto"/>
          <w:sz w:val="24"/>
          <w:highlight w:val="none"/>
        </w:rPr>
        <w:t>2.14 合同中止、终止</w:t>
      </w:r>
      <w:bookmarkEnd w:id="321"/>
      <w:bookmarkEnd w:id="322"/>
      <w:bookmarkEnd w:id="323"/>
      <w:bookmarkEnd w:id="324"/>
      <w:bookmarkEnd w:id="325"/>
      <w:bookmarkEnd w:id="326"/>
      <w:bookmarkEnd w:id="327"/>
      <w:bookmarkEnd w:id="328"/>
    </w:p>
    <w:p w14:paraId="6B3AD8C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E271FC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05760CF">
      <w:pPr>
        <w:spacing w:line="400" w:lineRule="exact"/>
        <w:ind w:firstLine="482" w:firstLineChars="200"/>
        <w:outlineLvl w:val="0"/>
        <w:rPr>
          <w:rFonts w:hint="eastAsia" w:ascii="仿宋" w:hAnsi="仿宋" w:eastAsia="仿宋" w:cs="仿宋"/>
          <w:b/>
          <w:color w:val="auto"/>
          <w:sz w:val="24"/>
          <w:highlight w:val="none"/>
        </w:rPr>
      </w:pPr>
      <w:bookmarkStart w:id="329" w:name="_Toc14525"/>
      <w:bookmarkStart w:id="330" w:name="_Toc25753"/>
      <w:bookmarkStart w:id="331" w:name="_Toc17363"/>
      <w:bookmarkStart w:id="332" w:name="_Toc9584"/>
      <w:bookmarkStart w:id="333" w:name="_Toc6589"/>
      <w:bookmarkStart w:id="334" w:name="_Toc1969"/>
      <w:bookmarkStart w:id="335" w:name="_Toc23912"/>
      <w:bookmarkStart w:id="336" w:name="_Toc32535"/>
      <w:r>
        <w:rPr>
          <w:rFonts w:hint="eastAsia" w:ascii="仿宋" w:hAnsi="仿宋" w:eastAsia="仿宋" w:cs="仿宋"/>
          <w:b/>
          <w:color w:val="auto"/>
          <w:sz w:val="24"/>
          <w:highlight w:val="none"/>
        </w:rPr>
        <w:t>2.15 检验和验收</w:t>
      </w:r>
      <w:bookmarkEnd w:id="329"/>
      <w:bookmarkEnd w:id="330"/>
      <w:bookmarkEnd w:id="331"/>
      <w:bookmarkEnd w:id="332"/>
      <w:bookmarkEnd w:id="333"/>
      <w:bookmarkEnd w:id="334"/>
      <w:bookmarkEnd w:id="335"/>
      <w:bookmarkEnd w:id="336"/>
    </w:p>
    <w:p w14:paraId="7B5FE5AA">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868BFD4">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5B5763">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268"/>
    <w:bookmarkEnd w:id="269"/>
    <w:bookmarkEnd w:id="270"/>
    <w:bookmarkEnd w:id="271"/>
    <w:p w14:paraId="0ADA75DD">
      <w:pPr>
        <w:spacing w:line="400" w:lineRule="exact"/>
        <w:ind w:firstLine="482" w:firstLineChars="200"/>
        <w:outlineLvl w:val="0"/>
        <w:rPr>
          <w:rFonts w:hint="eastAsia" w:ascii="仿宋" w:hAnsi="仿宋" w:eastAsia="仿宋" w:cs="仿宋"/>
          <w:b/>
          <w:color w:val="auto"/>
          <w:sz w:val="24"/>
          <w:highlight w:val="none"/>
        </w:rPr>
      </w:pPr>
      <w:bookmarkStart w:id="337" w:name="_Toc259093690"/>
      <w:bookmarkStart w:id="338" w:name="_Toc487900371"/>
      <w:bookmarkStart w:id="339" w:name="_Toc279701261"/>
      <w:bookmarkStart w:id="340" w:name="_Toc25198"/>
      <w:bookmarkStart w:id="341" w:name="_Toc2308"/>
      <w:bookmarkStart w:id="342" w:name="_Toc12444"/>
      <w:bookmarkStart w:id="343" w:name="_Toc22825"/>
      <w:bookmarkStart w:id="344" w:name="_Toc9808"/>
      <w:bookmarkStart w:id="345" w:name="_Toc26095"/>
      <w:bookmarkStart w:id="346" w:name="_Toc12666"/>
      <w:bookmarkStart w:id="347" w:name="_Toc31892"/>
      <w:bookmarkStart w:id="348" w:name="_Toc28885"/>
      <w:bookmarkStart w:id="349" w:name="_Toc8129"/>
      <w:r>
        <w:rPr>
          <w:rFonts w:hint="eastAsia" w:ascii="仿宋" w:hAnsi="仿宋" w:eastAsia="仿宋" w:cs="仿宋"/>
          <w:b/>
          <w:color w:val="auto"/>
          <w:sz w:val="24"/>
          <w:highlight w:val="none"/>
        </w:rPr>
        <w:t>2.16 通知</w:t>
      </w:r>
      <w:bookmarkEnd w:id="337"/>
      <w:bookmarkEnd w:id="338"/>
      <w:bookmarkEnd w:id="339"/>
      <w:r>
        <w:rPr>
          <w:rFonts w:hint="eastAsia" w:ascii="仿宋" w:hAnsi="仿宋" w:eastAsia="仿宋" w:cs="仿宋"/>
          <w:b/>
          <w:color w:val="auto"/>
          <w:sz w:val="24"/>
          <w:highlight w:val="none"/>
        </w:rPr>
        <w:t>和送达</w:t>
      </w:r>
      <w:bookmarkEnd w:id="340"/>
      <w:bookmarkEnd w:id="341"/>
      <w:bookmarkEnd w:id="342"/>
      <w:bookmarkEnd w:id="343"/>
      <w:bookmarkEnd w:id="344"/>
      <w:bookmarkEnd w:id="345"/>
      <w:bookmarkEnd w:id="346"/>
      <w:bookmarkEnd w:id="347"/>
      <w:bookmarkEnd w:id="348"/>
      <w:bookmarkEnd w:id="349"/>
    </w:p>
    <w:p w14:paraId="04DF133A">
      <w:pPr>
        <w:spacing w:line="400" w:lineRule="exact"/>
        <w:ind w:firstLine="480" w:firstLineChars="200"/>
        <w:rPr>
          <w:rFonts w:hint="eastAsia" w:ascii="仿宋" w:hAnsi="仿宋" w:eastAsia="仿宋" w:cs="仿宋"/>
          <w:color w:val="auto"/>
          <w:sz w:val="24"/>
          <w:highlight w:val="none"/>
        </w:rPr>
      </w:pPr>
      <w:bookmarkStart w:id="350" w:name="_Toc29220"/>
      <w:bookmarkStart w:id="351" w:name="_Toc7073"/>
      <w:bookmarkStart w:id="352" w:name="_Toc279701262"/>
      <w:bookmarkStart w:id="353" w:name="_Toc487900372"/>
      <w:bookmarkStart w:id="354" w:name="_Toc259093691"/>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50"/>
      <w:bookmarkEnd w:id="351"/>
    </w:p>
    <w:p w14:paraId="502C777B">
      <w:pPr>
        <w:spacing w:line="400" w:lineRule="exact"/>
        <w:ind w:firstLine="480" w:firstLineChars="200"/>
        <w:rPr>
          <w:rFonts w:hint="eastAsia" w:ascii="仿宋" w:hAnsi="仿宋" w:eastAsia="仿宋" w:cs="仿宋"/>
          <w:color w:val="auto"/>
          <w:sz w:val="24"/>
          <w:highlight w:val="none"/>
        </w:rPr>
      </w:pPr>
      <w:bookmarkStart w:id="355" w:name="_Toc27674"/>
      <w:bookmarkStart w:id="356"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5"/>
      <w:bookmarkEnd w:id="356"/>
    </w:p>
    <w:bookmarkEnd w:id="352"/>
    <w:bookmarkEnd w:id="353"/>
    <w:bookmarkEnd w:id="354"/>
    <w:p w14:paraId="3B4FF1E3">
      <w:pPr>
        <w:spacing w:line="400" w:lineRule="exact"/>
        <w:ind w:firstLine="482" w:firstLineChars="200"/>
        <w:outlineLvl w:val="0"/>
        <w:rPr>
          <w:rFonts w:hint="eastAsia" w:ascii="仿宋" w:hAnsi="仿宋" w:eastAsia="仿宋" w:cs="仿宋"/>
          <w:b/>
          <w:color w:val="auto"/>
          <w:sz w:val="24"/>
          <w:highlight w:val="none"/>
        </w:rPr>
      </w:pPr>
      <w:bookmarkStart w:id="357" w:name="_Toc27644"/>
      <w:bookmarkStart w:id="358" w:name="_Toc20808"/>
      <w:bookmarkStart w:id="359" w:name="_Toc259093692"/>
      <w:bookmarkStart w:id="360" w:name="_Toc21204"/>
      <w:bookmarkStart w:id="361" w:name="_Toc556"/>
      <w:bookmarkStart w:id="362" w:name="_Toc12254"/>
      <w:bookmarkStart w:id="363" w:name="_Toc1425"/>
      <w:bookmarkStart w:id="364" w:name="_Toc487900373"/>
      <w:bookmarkStart w:id="365" w:name="_Toc279701263"/>
      <w:bookmarkStart w:id="366" w:name="_Toc20930"/>
      <w:bookmarkStart w:id="367" w:name="_Toc5063"/>
      <w:bookmarkStart w:id="368" w:name="_Toc19321"/>
      <w:r>
        <w:rPr>
          <w:rFonts w:hint="eastAsia" w:ascii="仿宋" w:hAnsi="仿宋" w:eastAsia="仿宋" w:cs="仿宋"/>
          <w:b/>
          <w:color w:val="auto"/>
          <w:sz w:val="24"/>
          <w:highlight w:val="none"/>
        </w:rPr>
        <w:t>2.17 合同使用的文字和适用的法律</w:t>
      </w:r>
      <w:bookmarkEnd w:id="357"/>
      <w:bookmarkEnd w:id="358"/>
      <w:bookmarkEnd w:id="359"/>
      <w:bookmarkEnd w:id="360"/>
      <w:bookmarkEnd w:id="361"/>
      <w:bookmarkEnd w:id="362"/>
      <w:bookmarkEnd w:id="363"/>
      <w:bookmarkEnd w:id="364"/>
      <w:bookmarkEnd w:id="365"/>
      <w:bookmarkEnd w:id="366"/>
      <w:bookmarkEnd w:id="367"/>
      <w:bookmarkEnd w:id="368"/>
    </w:p>
    <w:p w14:paraId="31E006D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FFA53F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9AEF51D">
      <w:pPr>
        <w:spacing w:line="400" w:lineRule="exact"/>
        <w:ind w:firstLine="482" w:firstLineChars="200"/>
        <w:outlineLvl w:val="0"/>
        <w:rPr>
          <w:rFonts w:hint="eastAsia" w:ascii="仿宋" w:hAnsi="仿宋" w:eastAsia="仿宋" w:cs="仿宋"/>
          <w:b/>
          <w:color w:val="auto"/>
          <w:sz w:val="24"/>
          <w:highlight w:val="none"/>
        </w:rPr>
      </w:pPr>
      <w:bookmarkStart w:id="369" w:name="_Toc30312"/>
      <w:bookmarkStart w:id="370" w:name="_Toc27403"/>
      <w:bookmarkStart w:id="371" w:name="_Toc279701264"/>
      <w:bookmarkStart w:id="372" w:name="_Toc26895"/>
      <w:bookmarkStart w:id="373" w:name="_Toc27127"/>
      <w:bookmarkStart w:id="374" w:name="_Toc29543"/>
      <w:bookmarkStart w:id="375" w:name="_Toc1492"/>
      <w:bookmarkStart w:id="376" w:name="_Toc259093693"/>
      <w:bookmarkStart w:id="377" w:name="_Toc25275"/>
      <w:bookmarkStart w:id="378" w:name="_Toc22266"/>
      <w:bookmarkStart w:id="379" w:name="_Toc17578"/>
      <w:bookmarkStart w:id="380" w:name="_Toc487900374"/>
      <w:r>
        <w:rPr>
          <w:rFonts w:hint="eastAsia" w:ascii="仿宋" w:hAnsi="仿宋" w:eastAsia="仿宋" w:cs="仿宋"/>
          <w:b/>
          <w:color w:val="auto"/>
          <w:sz w:val="24"/>
          <w:highlight w:val="none"/>
        </w:rPr>
        <w:t>2.18 履约保证金</w:t>
      </w:r>
      <w:bookmarkEnd w:id="369"/>
      <w:bookmarkEnd w:id="370"/>
      <w:bookmarkEnd w:id="371"/>
      <w:bookmarkEnd w:id="372"/>
      <w:bookmarkEnd w:id="373"/>
      <w:bookmarkEnd w:id="374"/>
      <w:bookmarkEnd w:id="375"/>
      <w:bookmarkEnd w:id="376"/>
      <w:bookmarkEnd w:id="377"/>
      <w:bookmarkEnd w:id="378"/>
      <w:bookmarkEnd w:id="379"/>
    </w:p>
    <w:p w14:paraId="226AEB0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730EF61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09173A8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0"/>
    <w:p w14:paraId="553141C7">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1BBDC7F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31FC5B2">
      <w:pPr>
        <w:pStyle w:val="33"/>
        <w:spacing w:line="400" w:lineRule="exact"/>
        <w:ind w:firstLine="422"/>
        <w:jc w:val="center"/>
        <w:rPr>
          <w:rFonts w:hint="eastAsia" w:ascii="仿宋" w:hAnsi="仿宋" w:eastAsia="仿宋" w:cs="仿宋"/>
          <w:b/>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highlight w:val="none"/>
        </w:rPr>
        <w:t>第三部分  合同专用条款</w:t>
      </w:r>
    </w:p>
    <w:p w14:paraId="160224D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96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35"/>
        <w:gridCol w:w="7545"/>
      </w:tblGrid>
      <w:tr w14:paraId="6D9F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2135" w:type="dxa"/>
            <w:tcBorders>
              <w:left w:val="single" w:color="auto" w:sz="4" w:space="0"/>
            </w:tcBorders>
            <w:noWrap w:val="0"/>
            <w:vAlign w:val="center"/>
          </w:tcPr>
          <w:p w14:paraId="56380B02">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545" w:type="dxa"/>
            <w:noWrap w:val="0"/>
            <w:vAlign w:val="center"/>
          </w:tcPr>
          <w:p w14:paraId="4BBAF9F4">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49B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135" w:type="dxa"/>
            <w:tcBorders>
              <w:left w:val="single" w:color="auto" w:sz="4" w:space="0"/>
            </w:tcBorders>
            <w:noWrap w:val="0"/>
            <w:vAlign w:val="center"/>
          </w:tcPr>
          <w:p w14:paraId="60F60361">
            <w:pPr>
              <w:spacing w:line="400" w:lineRule="exact"/>
              <w:rPr>
                <w:rFonts w:hint="eastAsia" w:ascii="仿宋" w:hAnsi="仿宋" w:eastAsia="仿宋" w:cs="仿宋"/>
                <w:color w:val="auto"/>
                <w:sz w:val="24"/>
                <w:highlight w:val="none"/>
              </w:rPr>
            </w:pPr>
          </w:p>
        </w:tc>
        <w:tc>
          <w:tcPr>
            <w:tcW w:w="7545" w:type="dxa"/>
            <w:noWrap w:val="0"/>
            <w:vAlign w:val="center"/>
          </w:tcPr>
          <w:p w14:paraId="08563217">
            <w:pPr>
              <w:spacing w:line="400" w:lineRule="exact"/>
              <w:rPr>
                <w:rFonts w:hint="eastAsia" w:ascii="仿宋" w:hAnsi="仿宋" w:eastAsia="仿宋" w:cs="仿宋"/>
                <w:color w:val="auto"/>
                <w:sz w:val="24"/>
                <w:highlight w:val="none"/>
              </w:rPr>
            </w:pPr>
          </w:p>
        </w:tc>
      </w:tr>
      <w:tr w14:paraId="1B2E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2135" w:type="dxa"/>
            <w:tcBorders>
              <w:left w:val="single" w:color="auto" w:sz="4" w:space="0"/>
            </w:tcBorders>
            <w:noWrap w:val="0"/>
            <w:vAlign w:val="center"/>
          </w:tcPr>
          <w:p w14:paraId="1F5D7299">
            <w:pPr>
              <w:spacing w:line="400" w:lineRule="exact"/>
              <w:rPr>
                <w:rFonts w:hint="eastAsia" w:ascii="仿宋" w:hAnsi="仿宋" w:eastAsia="仿宋" w:cs="仿宋"/>
                <w:color w:val="auto"/>
                <w:sz w:val="24"/>
                <w:highlight w:val="none"/>
              </w:rPr>
            </w:pPr>
          </w:p>
        </w:tc>
        <w:tc>
          <w:tcPr>
            <w:tcW w:w="7545" w:type="dxa"/>
            <w:noWrap w:val="0"/>
            <w:vAlign w:val="center"/>
          </w:tcPr>
          <w:p w14:paraId="247DF051">
            <w:pPr>
              <w:spacing w:line="400" w:lineRule="exact"/>
              <w:rPr>
                <w:rFonts w:hint="eastAsia" w:ascii="仿宋" w:hAnsi="仿宋" w:eastAsia="仿宋" w:cs="仿宋"/>
                <w:color w:val="auto"/>
                <w:sz w:val="24"/>
                <w:highlight w:val="none"/>
              </w:rPr>
            </w:pPr>
          </w:p>
        </w:tc>
      </w:tr>
      <w:tr w14:paraId="3CA3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2135" w:type="dxa"/>
            <w:tcBorders>
              <w:left w:val="single" w:color="auto" w:sz="4" w:space="0"/>
            </w:tcBorders>
            <w:noWrap w:val="0"/>
            <w:vAlign w:val="center"/>
          </w:tcPr>
          <w:p w14:paraId="1C44129F">
            <w:pPr>
              <w:spacing w:line="400" w:lineRule="exact"/>
              <w:rPr>
                <w:rFonts w:hint="eastAsia" w:ascii="仿宋" w:hAnsi="仿宋" w:eastAsia="仿宋" w:cs="仿宋"/>
                <w:color w:val="auto"/>
                <w:sz w:val="24"/>
                <w:highlight w:val="none"/>
              </w:rPr>
            </w:pPr>
          </w:p>
        </w:tc>
        <w:tc>
          <w:tcPr>
            <w:tcW w:w="7545" w:type="dxa"/>
            <w:noWrap w:val="0"/>
            <w:vAlign w:val="center"/>
          </w:tcPr>
          <w:p w14:paraId="6DCF1DA5">
            <w:pPr>
              <w:spacing w:line="400" w:lineRule="exact"/>
              <w:rPr>
                <w:rFonts w:hint="eastAsia" w:ascii="仿宋" w:hAnsi="仿宋" w:eastAsia="仿宋" w:cs="仿宋"/>
                <w:color w:val="auto"/>
                <w:sz w:val="24"/>
                <w:highlight w:val="none"/>
              </w:rPr>
            </w:pPr>
          </w:p>
        </w:tc>
      </w:tr>
      <w:tr w14:paraId="12E2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2135" w:type="dxa"/>
            <w:tcBorders>
              <w:left w:val="single" w:color="auto" w:sz="4" w:space="0"/>
            </w:tcBorders>
            <w:noWrap w:val="0"/>
            <w:vAlign w:val="center"/>
          </w:tcPr>
          <w:p w14:paraId="232A12A9">
            <w:pPr>
              <w:spacing w:line="400" w:lineRule="exact"/>
              <w:rPr>
                <w:rFonts w:hint="eastAsia" w:ascii="仿宋" w:hAnsi="仿宋" w:eastAsia="仿宋" w:cs="仿宋"/>
                <w:color w:val="auto"/>
                <w:sz w:val="24"/>
                <w:highlight w:val="none"/>
              </w:rPr>
            </w:pPr>
          </w:p>
        </w:tc>
        <w:tc>
          <w:tcPr>
            <w:tcW w:w="7545" w:type="dxa"/>
            <w:noWrap w:val="0"/>
            <w:vAlign w:val="center"/>
          </w:tcPr>
          <w:p w14:paraId="7423294A">
            <w:pPr>
              <w:spacing w:line="400" w:lineRule="exact"/>
              <w:rPr>
                <w:rFonts w:hint="eastAsia" w:ascii="仿宋" w:hAnsi="仿宋" w:eastAsia="仿宋" w:cs="仿宋"/>
                <w:color w:val="auto"/>
                <w:sz w:val="24"/>
                <w:highlight w:val="none"/>
              </w:rPr>
            </w:pPr>
          </w:p>
        </w:tc>
      </w:tr>
      <w:tr w14:paraId="4D311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525FECC0">
            <w:pPr>
              <w:spacing w:line="400" w:lineRule="exact"/>
              <w:rPr>
                <w:rFonts w:hint="eastAsia" w:ascii="仿宋" w:hAnsi="仿宋" w:eastAsia="仿宋" w:cs="仿宋"/>
                <w:color w:val="auto"/>
                <w:sz w:val="24"/>
                <w:highlight w:val="none"/>
              </w:rPr>
            </w:pPr>
          </w:p>
        </w:tc>
        <w:tc>
          <w:tcPr>
            <w:tcW w:w="7545" w:type="dxa"/>
            <w:noWrap w:val="0"/>
            <w:vAlign w:val="center"/>
          </w:tcPr>
          <w:p w14:paraId="066B91FF">
            <w:pPr>
              <w:spacing w:line="400" w:lineRule="exact"/>
              <w:rPr>
                <w:rFonts w:hint="eastAsia" w:ascii="仿宋" w:hAnsi="仿宋" w:eastAsia="仿宋" w:cs="仿宋"/>
                <w:color w:val="auto"/>
                <w:sz w:val="24"/>
                <w:highlight w:val="none"/>
                <w:u w:val="single"/>
              </w:rPr>
            </w:pPr>
          </w:p>
        </w:tc>
      </w:tr>
      <w:tr w14:paraId="5099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1A2440E0">
            <w:pPr>
              <w:spacing w:line="400" w:lineRule="exact"/>
              <w:rPr>
                <w:rFonts w:hint="eastAsia" w:ascii="仿宋" w:hAnsi="仿宋" w:eastAsia="仿宋" w:cs="仿宋"/>
                <w:color w:val="auto"/>
                <w:sz w:val="24"/>
                <w:highlight w:val="none"/>
              </w:rPr>
            </w:pPr>
          </w:p>
        </w:tc>
        <w:tc>
          <w:tcPr>
            <w:tcW w:w="7545" w:type="dxa"/>
            <w:noWrap w:val="0"/>
            <w:vAlign w:val="center"/>
          </w:tcPr>
          <w:p w14:paraId="14E6E5D4">
            <w:pPr>
              <w:spacing w:line="400" w:lineRule="exact"/>
              <w:rPr>
                <w:rFonts w:hint="eastAsia" w:ascii="仿宋" w:hAnsi="仿宋" w:eastAsia="仿宋" w:cs="仿宋"/>
                <w:color w:val="auto"/>
                <w:sz w:val="24"/>
                <w:highlight w:val="none"/>
              </w:rPr>
            </w:pPr>
          </w:p>
        </w:tc>
      </w:tr>
      <w:tr w14:paraId="59A9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2135" w:type="dxa"/>
            <w:tcBorders>
              <w:left w:val="single" w:color="auto" w:sz="4" w:space="0"/>
            </w:tcBorders>
            <w:noWrap w:val="0"/>
            <w:vAlign w:val="center"/>
          </w:tcPr>
          <w:p w14:paraId="5D515CF6">
            <w:pPr>
              <w:spacing w:line="400" w:lineRule="exact"/>
              <w:rPr>
                <w:rFonts w:hint="eastAsia" w:ascii="仿宋" w:hAnsi="仿宋" w:eastAsia="仿宋" w:cs="仿宋"/>
                <w:color w:val="auto"/>
                <w:sz w:val="24"/>
                <w:highlight w:val="none"/>
              </w:rPr>
            </w:pPr>
          </w:p>
        </w:tc>
        <w:tc>
          <w:tcPr>
            <w:tcW w:w="7545" w:type="dxa"/>
            <w:noWrap w:val="0"/>
            <w:vAlign w:val="center"/>
          </w:tcPr>
          <w:p w14:paraId="53B12414">
            <w:pPr>
              <w:spacing w:line="400" w:lineRule="exact"/>
              <w:rPr>
                <w:rFonts w:hint="eastAsia" w:ascii="仿宋" w:hAnsi="仿宋" w:eastAsia="仿宋" w:cs="仿宋"/>
                <w:color w:val="auto"/>
                <w:sz w:val="24"/>
                <w:highlight w:val="none"/>
                <w:u w:val="single"/>
              </w:rPr>
            </w:pPr>
          </w:p>
        </w:tc>
      </w:tr>
      <w:tr w14:paraId="1CE1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27D15498">
            <w:pPr>
              <w:spacing w:line="400" w:lineRule="exact"/>
              <w:rPr>
                <w:rFonts w:hint="eastAsia" w:ascii="仿宋" w:hAnsi="仿宋" w:eastAsia="仿宋" w:cs="仿宋"/>
                <w:color w:val="auto"/>
                <w:sz w:val="24"/>
                <w:highlight w:val="none"/>
              </w:rPr>
            </w:pPr>
          </w:p>
        </w:tc>
        <w:tc>
          <w:tcPr>
            <w:tcW w:w="7545" w:type="dxa"/>
            <w:noWrap w:val="0"/>
            <w:vAlign w:val="center"/>
          </w:tcPr>
          <w:p w14:paraId="69255FE2">
            <w:pPr>
              <w:spacing w:line="400" w:lineRule="exact"/>
              <w:rPr>
                <w:rFonts w:hint="eastAsia" w:ascii="仿宋" w:hAnsi="仿宋" w:eastAsia="仿宋" w:cs="仿宋"/>
                <w:color w:val="auto"/>
                <w:sz w:val="24"/>
                <w:highlight w:val="none"/>
              </w:rPr>
            </w:pPr>
          </w:p>
        </w:tc>
      </w:tr>
      <w:tr w14:paraId="307C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1A8818FB">
            <w:pPr>
              <w:spacing w:line="400" w:lineRule="exact"/>
              <w:rPr>
                <w:rFonts w:hint="eastAsia" w:ascii="仿宋" w:hAnsi="仿宋" w:eastAsia="仿宋" w:cs="仿宋"/>
                <w:color w:val="auto"/>
                <w:sz w:val="24"/>
                <w:highlight w:val="none"/>
              </w:rPr>
            </w:pPr>
          </w:p>
        </w:tc>
        <w:tc>
          <w:tcPr>
            <w:tcW w:w="7545" w:type="dxa"/>
            <w:noWrap w:val="0"/>
            <w:vAlign w:val="center"/>
          </w:tcPr>
          <w:p w14:paraId="36160986">
            <w:pPr>
              <w:spacing w:line="400" w:lineRule="exact"/>
              <w:rPr>
                <w:rFonts w:hint="eastAsia" w:ascii="仿宋" w:hAnsi="仿宋" w:eastAsia="仿宋" w:cs="仿宋"/>
                <w:color w:val="auto"/>
                <w:sz w:val="24"/>
                <w:highlight w:val="none"/>
              </w:rPr>
            </w:pPr>
          </w:p>
        </w:tc>
      </w:tr>
      <w:tr w14:paraId="53B7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4D00157B">
            <w:pPr>
              <w:spacing w:line="400" w:lineRule="exact"/>
              <w:rPr>
                <w:rFonts w:hint="eastAsia" w:ascii="仿宋" w:hAnsi="仿宋" w:eastAsia="仿宋" w:cs="仿宋"/>
                <w:color w:val="auto"/>
                <w:sz w:val="24"/>
                <w:highlight w:val="none"/>
              </w:rPr>
            </w:pPr>
          </w:p>
        </w:tc>
        <w:tc>
          <w:tcPr>
            <w:tcW w:w="7545" w:type="dxa"/>
            <w:noWrap w:val="0"/>
            <w:vAlign w:val="center"/>
          </w:tcPr>
          <w:p w14:paraId="7E81375F">
            <w:pPr>
              <w:spacing w:line="400" w:lineRule="exact"/>
              <w:rPr>
                <w:rFonts w:hint="eastAsia" w:ascii="仿宋" w:hAnsi="仿宋" w:eastAsia="仿宋" w:cs="仿宋"/>
                <w:color w:val="auto"/>
                <w:sz w:val="24"/>
                <w:highlight w:val="none"/>
              </w:rPr>
            </w:pPr>
          </w:p>
        </w:tc>
      </w:tr>
      <w:tr w14:paraId="7014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11A8041F">
            <w:pPr>
              <w:spacing w:line="400" w:lineRule="exact"/>
              <w:rPr>
                <w:rFonts w:hint="eastAsia" w:ascii="仿宋" w:hAnsi="仿宋" w:eastAsia="仿宋" w:cs="仿宋"/>
                <w:color w:val="auto"/>
                <w:sz w:val="24"/>
                <w:highlight w:val="none"/>
              </w:rPr>
            </w:pPr>
          </w:p>
        </w:tc>
        <w:tc>
          <w:tcPr>
            <w:tcW w:w="7545" w:type="dxa"/>
            <w:noWrap w:val="0"/>
            <w:vAlign w:val="center"/>
          </w:tcPr>
          <w:p w14:paraId="08FC1613">
            <w:pPr>
              <w:spacing w:line="400" w:lineRule="exact"/>
              <w:rPr>
                <w:rFonts w:hint="eastAsia" w:ascii="仿宋" w:hAnsi="仿宋" w:eastAsia="仿宋" w:cs="仿宋"/>
                <w:color w:val="auto"/>
                <w:sz w:val="24"/>
                <w:highlight w:val="none"/>
              </w:rPr>
            </w:pPr>
          </w:p>
        </w:tc>
      </w:tr>
      <w:tr w14:paraId="300CC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2135" w:type="dxa"/>
            <w:tcBorders>
              <w:left w:val="single" w:color="auto" w:sz="4" w:space="0"/>
            </w:tcBorders>
            <w:noWrap w:val="0"/>
            <w:vAlign w:val="center"/>
          </w:tcPr>
          <w:p w14:paraId="4BAAB34E">
            <w:pPr>
              <w:spacing w:line="400" w:lineRule="exact"/>
              <w:rPr>
                <w:rFonts w:hint="eastAsia" w:ascii="仿宋" w:hAnsi="仿宋" w:eastAsia="仿宋" w:cs="仿宋"/>
                <w:color w:val="auto"/>
                <w:sz w:val="24"/>
                <w:highlight w:val="none"/>
              </w:rPr>
            </w:pPr>
          </w:p>
        </w:tc>
        <w:tc>
          <w:tcPr>
            <w:tcW w:w="7545" w:type="dxa"/>
            <w:noWrap w:val="0"/>
            <w:vAlign w:val="center"/>
          </w:tcPr>
          <w:p w14:paraId="2EACC176">
            <w:pPr>
              <w:spacing w:line="400" w:lineRule="exact"/>
              <w:rPr>
                <w:rFonts w:hint="eastAsia" w:ascii="仿宋" w:hAnsi="仿宋" w:eastAsia="仿宋" w:cs="仿宋"/>
                <w:color w:val="auto"/>
                <w:sz w:val="24"/>
                <w:highlight w:val="none"/>
              </w:rPr>
            </w:pPr>
          </w:p>
        </w:tc>
      </w:tr>
    </w:tbl>
    <w:p w14:paraId="3E8AA4C5">
      <w:pPr>
        <w:spacing w:after="156" w:line="400" w:lineRule="exact"/>
        <w:ind w:firstLine="480"/>
        <w:rPr>
          <w:rFonts w:hint="eastAsia" w:ascii="仿宋" w:hAnsi="仿宋" w:eastAsia="仿宋" w:cs="仿宋"/>
          <w:color w:val="auto"/>
          <w:highlight w:val="none"/>
        </w:rPr>
      </w:pPr>
    </w:p>
    <w:p w14:paraId="761366FA">
      <w:pPr>
        <w:spacing w:line="360" w:lineRule="auto"/>
        <w:jc w:val="left"/>
        <w:rPr>
          <w:rFonts w:hint="eastAsia" w:ascii="仿宋" w:hAnsi="仿宋" w:eastAsia="仿宋" w:cs="仿宋"/>
          <w:b/>
          <w:color w:val="auto"/>
          <w:sz w:val="24"/>
          <w:highlight w:val="none"/>
        </w:rPr>
      </w:pPr>
    </w:p>
    <w:p w14:paraId="4EE181D9">
      <w:pPr>
        <w:spacing w:line="360" w:lineRule="auto"/>
        <w:ind w:firstLine="643" w:firstLineChars="200"/>
        <w:jc w:val="left"/>
        <w:rPr>
          <w:rFonts w:hint="eastAsia" w:ascii="仿宋" w:hAnsi="仿宋" w:eastAsia="仿宋" w:cs="仿宋"/>
          <w:b/>
          <w:color w:val="auto"/>
          <w:sz w:val="32"/>
          <w:szCs w:val="32"/>
          <w:highlight w:val="none"/>
          <w:u w:val="single"/>
        </w:rPr>
      </w:pPr>
    </w:p>
    <w:p w14:paraId="6521E3E2">
      <w:pPr>
        <w:spacing w:line="360" w:lineRule="auto"/>
        <w:ind w:firstLine="643" w:firstLineChars="200"/>
        <w:jc w:val="left"/>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u w:val="single"/>
        </w:rPr>
        <w:t>注：最终合同已与甲方签订的合同为准。</w:t>
      </w:r>
    </w:p>
    <w:p w14:paraId="6B5E6CB1"/>
    <w:p w14:paraId="063E152D">
      <w:pPr>
        <w:pStyle w:val="6"/>
        <w:spacing w:before="114" w:line="228" w:lineRule="auto"/>
        <w:ind w:left="2858"/>
        <w:outlineLvl w:val="1"/>
        <w:rPr>
          <w:b/>
          <w:bCs/>
          <w:spacing w:val="4"/>
          <w:sz w:val="35"/>
          <w:szCs w:val="35"/>
          <w:lang w:eastAsia="zh-CN"/>
        </w:rPr>
      </w:pPr>
    </w:p>
    <w:p w14:paraId="1042E048">
      <w:pPr>
        <w:rPr>
          <w:b/>
          <w:bCs/>
          <w:spacing w:val="4"/>
          <w:sz w:val="35"/>
          <w:szCs w:val="35"/>
          <w:lang w:eastAsia="zh-CN"/>
        </w:rPr>
      </w:pPr>
    </w:p>
    <w:p w14:paraId="5B4166ED">
      <w:pPr>
        <w:rPr>
          <w:b/>
          <w:bCs/>
          <w:spacing w:val="4"/>
          <w:sz w:val="35"/>
          <w:szCs w:val="35"/>
          <w:lang w:eastAsia="zh-CN"/>
        </w:rPr>
      </w:pPr>
    </w:p>
    <w:p w14:paraId="0E4D0E9B">
      <w:pPr>
        <w:rPr>
          <w:b/>
          <w:bCs/>
          <w:spacing w:val="4"/>
          <w:sz w:val="35"/>
          <w:szCs w:val="35"/>
          <w:lang w:eastAsia="zh-CN"/>
        </w:rPr>
      </w:pPr>
    </w:p>
    <w:p w14:paraId="392888F8">
      <w:pPr>
        <w:rPr>
          <w:b/>
          <w:bCs/>
          <w:spacing w:val="4"/>
          <w:sz w:val="35"/>
          <w:szCs w:val="35"/>
          <w:lang w:eastAsia="zh-CN"/>
        </w:rPr>
      </w:pPr>
    </w:p>
    <w:p w14:paraId="7849ACAF">
      <w:pPr>
        <w:rPr>
          <w:b/>
          <w:bCs/>
          <w:spacing w:val="4"/>
          <w:sz w:val="35"/>
          <w:szCs w:val="35"/>
          <w:lang w:eastAsia="zh-CN"/>
        </w:rPr>
      </w:pPr>
    </w:p>
    <w:p w14:paraId="0F25952E">
      <w:pPr>
        <w:rPr>
          <w:b/>
          <w:bCs/>
          <w:spacing w:val="4"/>
          <w:sz w:val="35"/>
          <w:szCs w:val="35"/>
          <w:lang w:eastAsia="zh-CN"/>
        </w:rPr>
      </w:pPr>
    </w:p>
    <w:p w14:paraId="64C60D05">
      <w:pPr>
        <w:rPr>
          <w:b/>
          <w:bCs/>
          <w:spacing w:val="4"/>
          <w:sz w:val="35"/>
          <w:szCs w:val="35"/>
          <w:lang w:eastAsia="zh-CN"/>
        </w:rPr>
      </w:pPr>
    </w:p>
    <w:p w14:paraId="6B207C10">
      <w:pPr>
        <w:rPr>
          <w:b/>
          <w:bCs/>
          <w:spacing w:val="4"/>
          <w:sz w:val="35"/>
          <w:szCs w:val="35"/>
          <w:lang w:eastAsia="zh-CN"/>
        </w:rPr>
      </w:pPr>
    </w:p>
    <w:p w14:paraId="5E9175E3">
      <w:pPr>
        <w:rPr>
          <w:b/>
          <w:bCs/>
          <w:spacing w:val="4"/>
          <w:sz w:val="35"/>
          <w:szCs w:val="35"/>
          <w:lang w:eastAsia="zh-CN"/>
        </w:rPr>
      </w:pPr>
    </w:p>
    <w:p w14:paraId="0DFE6CCA">
      <w:pPr>
        <w:rPr>
          <w:b/>
          <w:bCs/>
          <w:spacing w:val="4"/>
          <w:sz w:val="35"/>
          <w:szCs w:val="35"/>
          <w:lang w:eastAsia="zh-CN"/>
        </w:rPr>
      </w:pPr>
    </w:p>
    <w:p w14:paraId="7636F7C6">
      <w:pPr>
        <w:rPr>
          <w:b/>
          <w:bCs/>
          <w:spacing w:val="4"/>
          <w:sz w:val="35"/>
          <w:szCs w:val="35"/>
          <w:lang w:eastAsia="zh-CN"/>
        </w:rPr>
      </w:pPr>
    </w:p>
    <w:p w14:paraId="563FC229">
      <w:pPr>
        <w:rPr>
          <w:b/>
          <w:bCs/>
          <w:spacing w:val="4"/>
          <w:sz w:val="35"/>
          <w:szCs w:val="35"/>
          <w:lang w:eastAsia="zh-CN"/>
        </w:rPr>
      </w:pPr>
    </w:p>
    <w:p w14:paraId="3266DC8F">
      <w:pPr>
        <w:rPr>
          <w:b/>
          <w:bCs/>
          <w:spacing w:val="4"/>
          <w:sz w:val="35"/>
          <w:szCs w:val="35"/>
          <w:lang w:eastAsia="zh-CN"/>
        </w:rPr>
      </w:pPr>
    </w:p>
    <w:p w14:paraId="5A03A8C7">
      <w:pPr>
        <w:pStyle w:val="6"/>
        <w:spacing w:before="114" w:line="228" w:lineRule="auto"/>
        <w:ind w:left="2858"/>
        <w:outlineLvl w:val="1"/>
        <w:rPr>
          <w:rFonts w:hint="eastAsia"/>
          <w:sz w:val="35"/>
          <w:szCs w:val="35"/>
          <w:lang w:eastAsia="zh-CN"/>
        </w:rPr>
      </w:pPr>
      <w:r>
        <w:rPr>
          <w:b/>
          <w:bCs/>
          <w:spacing w:val="4"/>
          <w:sz w:val="35"/>
          <w:szCs w:val="35"/>
          <w:lang w:eastAsia="zh-CN"/>
        </w:rPr>
        <w:t>第六部分</w:t>
      </w:r>
      <w:r>
        <w:rPr>
          <w:spacing w:val="4"/>
          <w:sz w:val="35"/>
          <w:szCs w:val="35"/>
          <w:lang w:eastAsia="zh-CN"/>
        </w:rPr>
        <w:t xml:space="preserve">  </w:t>
      </w:r>
      <w:r>
        <w:rPr>
          <w:b/>
          <w:bCs/>
          <w:spacing w:val="4"/>
          <w:sz w:val="35"/>
          <w:szCs w:val="35"/>
          <w:lang w:eastAsia="zh-CN"/>
        </w:rPr>
        <w:t>投标文件格式</w:t>
      </w:r>
      <w:bookmarkEnd w:id="85"/>
    </w:p>
    <w:p w14:paraId="7E148D3A">
      <w:pPr>
        <w:pStyle w:val="6"/>
        <w:spacing w:before="110" w:line="231" w:lineRule="auto"/>
        <w:ind w:left="4442"/>
        <w:rPr>
          <w:rFonts w:hint="eastAsia"/>
          <w:sz w:val="23"/>
          <w:szCs w:val="23"/>
          <w:lang w:eastAsia="zh-CN"/>
        </w:rPr>
      </w:pPr>
      <w:r>
        <w:rPr>
          <w:spacing w:val="-25"/>
          <w:sz w:val="23"/>
          <w:szCs w:val="23"/>
          <w:lang w:eastAsia="zh-CN"/>
        </w:rPr>
        <w:t>目</w:t>
      </w:r>
      <w:r>
        <w:rPr>
          <w:spacing w:val="13"/>
          <w:sz w:val="23"/>
          <w:szCs w:val="23"/>
          <w:lang w:eastAsia="zh-CN"/>
        </w:rPr>
        <w:t xml:space="preserve">   </w:t>
      </w:r>
      <w:r>
        <w:rPr>
          <w:spacing w:val="-25"/>
          <w:sz w:val="23"/>
          <w:szCs w:val="23"/>
          <w:lang w:eastAsia="zh-CN"/>
        </w:rPr>
        <w:t>录</w:t>
      </w:r>
    </w:p>
    <w:p w14:paraId="04191B02">
      <w:pPr>
        <w:pStyle w:val="6"/>
        <w:spacing w:before="306" w:line="231" w:lineRule="auto"/>
        <w:ind w:left="4"/>
        <w:rPr>
          <w:rFonts w:hint="eastAsia"/>
          <w:sz w:val="23"/>
          <w:szCs w:val="23"/>
          <w:lang w:eastAsia="zh-CN"/>
        </w:rPr>
      </w:pPr>
      <w:r>
        <w:rPr>
          <w:spacing w:val="4"/>
          <w:sz w:val="23"/>
          <w:szCs w:val="23"/>
          <w:lang w:eastAsia="zh-CN"/>
        </w:rPr>
        <w:t>一、投标文件封面</w:t>
      </w:r>
    </w:p>
    <w:p w14:paraId="12D8734F">
      <w:pPr>
        <w:pStyle w:val="6"/>
        <w:spacing w:before="57" w:line="228" w:lineRule="auto"/>
        <w:ind w:left="8"/>
        <w:rPr>
          <w:rFonts w:hint="eastAsia"/>
          <w:sz w:val="23"/>
          <w:szCs w:val="23"/>
          <w:lang w:eastAsia="zh-CN"/>
        </w:rPr>
      </w:pPr>
      <w:r>
        <w:rPr>
          <w:spacing w:val="7"/>
          <w:sz w:val="23"/>
          <w:szCs w:val="23"/>
          <w:lang w:eastAsia="zh-CN"/>
        </w:rPr>
        <w:t>二、资格审查材料</w:t>
      </w:r>
    </w:p>
    <w:p w14:paraId="690278EB">
      <w:pPr>
        <w:pStyle w:val="6"/>
        <w:spacing w:before="58" w:line="230" w:lineRule="auto"/>
        <w:ind w:left="5"/>
        <w:rPr>
          <w:rFonts w:hint="eastAsia"/>
          <w:sz w:val="23"/>
          <w:szCs w:val="23"/>
          <w:lang w:eastAsia="zh-CN"/>
        </w:rPr>
      </w:pPr>
      <w:r>
        <w:rPr>
          <w:spacing w:val="9"/>
          <w:sz w:val="23"/>
          <w:szCs w:val="23"/>
          <w:lang w:eastAsia="zh-CN"/>
        </w:rPr>
        <w:t>（一）★法人或者其他组织的营业执照等证明文件或自然人的身份证明</w:t>
      </w:r>
    </w:p>
    <w:p w14:paraId="1174270E">
      <w:pPr>
        <w:pStyle w:val="6"/>
        <w:spacing w:before="57" w:line="231" w:lineRule="auto"/>
        <w:ind w:left="5"/>
        <w:rPr>
          <w:rFonts w:hint="eastAsia"/>
          <w:sz w:val="23"/>
          <w:szCs w:val="23"/>
          <w:lang w:eastAsia="zh-CN"/>
        </w:rPr>
      </w:pPr>
      <w:r>
        <w:rPr>
          <w:spacing w:val="9"/>
          <w:sz w:val="23"/>
          <w:szCs w:val="23"/>
          <w:lang w:eastAsia="zh-CN"/>
        </w:rPr>
        <w:t>（二）★法定代表人资格证明书和法定代表人身份证</w:t>
      </w:r>
    </w:p>
    <w:p w14:paraId="32B35484">
      <w:pPr>
        <w:pStyle w:val="6"/>
        <w:spacing w:before="53" w:line="231" w:lineRule="auto"/>
        <w:ind w:left="5"/>
        <w:rPr>
          <w:rFonts w:hint="eastAsia"/>
          <w:sz w:val="23"/>
          <w:szCs w:val="23"/>
          <w:lang w:eastAsia="zh-CN"/>
        </w:rPr>
      </w:pPr>
      <w:r>
        <w:rPr>
          <w:spacing w:val="9"/>
          <w:sz w:val="23"/>
          <w:szCs w:val="23"/>
          <w:lang w:eastAsia="zh-CN"/>
        </w:rPr>
        <w:t>（三）★法定代表人授权委托书及被授权人身份证</w:t>
      </w:r>
    </w:p>
    <w:p w14:paraId="3DA5322F">
      <w:pPr>
        <w:pStyle w:val="6"/>
        <w:spacing w:before="56" w:line="228" w:lineRule="auto"/>
        <w:ind w:left="5"/>
        <w:rPr>
          <w:rFonts w:hint="eastAsia"/>
          <w:sz w:val="23"/>
          <w:szCs w:val="23"/>
          <w:lang w:eastAsia="zh-CN"/>
        </w:rPr>
      </w:pPr>
      <w:r>
        <w:rPr>
          <w:spacing w:val="8"/>
          <w:sz w:val="23"/>
          <w:szCs w:val="23"/>
          <w:lang w:eastAsia="zh-CN"/>
        </w:rPr>
        <w:t>（四）★供应商</w:t>
      </w:r>
      <w:r>
        <w:rPr>
          <w:rFonts w:hint="eastAsia"/>
          <w:spacing w:val="8"/>
          <w:sz w:val="23"/>
          <w:szCs w:val="23"/>
          <w:lang w:eastAsia="zh-CN"/>
        </w:rPr>
        <w:t>有</w:t>
      </w:r>
      <w:r>
        <w:rPr>
          <w:spacing w:val="8"/>
          <w:sz w:val="23"/>
          <w:szCs w:val="23"/>
          <w:lang w:eastAsia="zh-CN"/>
        </w:rPr>
        <w:t>依法纳税及缴纳社会保险相关证明资料</w:t>
      </w:r>
    </w:p>
    <w:p w14:paraId="41E4553B">
      <w:pPr>
        <w:pStyle w:val="6"/>
        <w:spacing w:before="59" w:line="252" w:lineRule="auto"/>
        <w:ind w:left="1" w:firstLine="4"/>
        <w:rPr>
          <w:rFonts w:hint="eastAsia"/>
          <w:sz w:val="23"/>
          <w:szCs w:val="23"/>
          <w:lang w:eastAsia="zh-CN"/>
        </w:rPr>
      </w:pPr>
      <w:r>
        <w:rPr>
          <w:spacing w:val="6"/>
          <w:sz w:val="23"/>
          <w:szCs w:val="23"/>
          <w:lang w:eastAsia="zh-CN"/>
        </w:rPr>
        <w:t>（五）★供应商经审计的财务报告</w:t>
      </w:r>
    </w:p>
    <w:p w14:paraId="132134A0">
      <w:pPr>
        <w:pStyle w:val="6"/>
        <w:spacing w:before="56" w:line="229" w:lineRule="auto"/>
        <w:ind w:left="5"/>
        <w:rPr>
          <w:rFonts w:hint="eastAsia"/>
          <w:sz w:val="23"/>
          <w:szCs w:val="23"/>
          <w:lang w:eastAsia="zh-CN"/>
        </w:rPr>
      </w:pPr>
      <w:r>
        <w:rPr>
          <w:spacing w:val="9"/>
          <w:sz w:val="23"/>
          <w:szCs w:val="23"/>
          <w:lang w:eastAsia="zh-CN"/>
        </w:rPr>
        <w:t>（六）★供应商具有履行合同所必需的设备和专业技术能力的书面声明</w:t>
      </w:r>
    </w:p>
    <w:p w14:paraId="5A1E6C9F">
      <w:pPr>
        <w:pStyle w:val="6"/>
        <w:spacing w:before="57" w:line="228" w:lineRule="auto"/>
        <w:ind w:left="5"/>
        <w:rPr>
          <w:rFonts w:hint="eastAsia"/>
          <w:sz w:val="23"/>
          <w:szCs w:val="23"/>
          <w:lang w:eastAsia="zh-CN"/>
        </w:rPr>
      </w:pPr>
      <w:r>
        <w:rPr>
          <w:spacing w:val="9"/>
          <w:sz w:val="23"/>
          <w:szCs w:val="23"/>
          <w:lang w:eastAsia="zh-CN"/>
        </w:rPr>
        <w:t>（七）★供应商参加本次政府采购活动前</w:t>
      </w:r>
      <w:r>
        <w:rPr>
          <w:spacing w:val="-42"/>
          <w:sz w:val="23"/>
          <w:szCs w:val="23"/>
          <w:lang w:eastAsia="zh-CN"/>
        </w:rPr>
        <w:t xml:space="preserve"> </w:t>
      </w:r>
      <w:r>
        <w:rPr>
          <w:spacing w:val="9"/>
          <w:sz w:val="23"/>
          <w:szCs w:val="23"/>
          <w:lang w:eastAsia="zh-CN"/>
        </w:rPr>
        <w:t>3</w:t>
      </w:r>
      <w:r>
        <w:rPr>
          <w:spacing w:val="-35"/>
          <w:sz w:val="23"/>
          <w:szCs w:val="23"/>
          <w:lang w:eastAsia="zh-CN"/>
        </w:rPr>
        <w:t xml:space="preserve"> </w:t>
      </w:r>
      <w:r>
        <w:rPr>
          <w:spacing w:val="8"/>
          <w:sz w:val="23"/>
          <w:szCs w:val="23"/>
          <w:lang w:eastAsia="zh-CN"/>
        </w:rPr>
        <w:t>年内在经营活动中没有重大违法记录的书面声明</w:t>
      </w:r>
    </w:p>
    <w:p w14:paraId="4F1A1164">
      <w:pPr>
        <w:pStyle w:val="6"/>
        <w:spacing w:before="58" w:line="229" w:lineRule="auto"/>
        <w:ind w:left="5"/>
        <w:outlineLvl w:val="2"/>
        <w:rPr>
          <w:rFonts w:hint="eastAsia"/>
          <w:sz w:val="23"/>
          <w:szCs w:val="23"/>
          <w:lang w:eastAsia="zh-CN"/>
        </w:rPr>
      </w:pPr>
      <w:bookmarkStart w:id="381" w:name="_Toc2470"/>
      <w:r>
        <w:rPr>
          <w:spacing w:val="8"/>
          <w:sz w:val="23"/>
          <w:szCs w:val="23"/>
          <w:lang w:eastAsia="zh-CN"/>
        </w:rPr>
        <w:t>（八）★投标保证金缴纳凭证</w:t>
      </w:r>
      <w:bookmarkEnd w:id="381"/>
    </w:p>
    <w:p w14:paraId="5D848600">
      <w:pPr>
        <w:pStyle w:val="6"/>
        <w:spacing w:before="57" w:line="230" w:lineRule="auto"/>
        <w:ind w:left="5"/>
        <w:rPr>
          <w:rFonts w:hint="eastAsia"/>
          <w:sz w:val="23"/>
          <w:szCs w:val="23"/>
          <w:lang w:eastAsia="zh-CN"/>
        </w:rPr>
      </w:pPr>
      <w:r>
        <w:rPr>
          <w:spacing w:val="7"/>
          <w:sz w:val="23"/>
          <w:szCs w:val="23"/>
          <w:lang w:eastAsia="zh-CN"/>
        </w:rPr>
        <w:t>（九）信用查询记录未出现《投标须知前附表》第</w:t>
      </w:r>
      <w:r>
        <w:rPr>
          <w:spacing w:val="6"/>
          <w:sz w:val="23"/>
          <w:szCs w:val="23"/>
          <w:lang w:eastAsia="zh-CN"/>
        </w:rPr>
        <w:t xml:space="preserve"> 7.3</w:t>
      </w:r>
      <w:r>
        <w:rPr>
          <w:spacing w:val="-35"/>
          <w:sz w:val="23"/>
          <w:szCs w:val="23"/>
          <w:lang w:eastAsia="zh-CN"/>
        </w:rPr>
        <w:t xml:space="preserve"> </w:t>
      </w:r>
      <w:r>
        <w:rPr>
          <w:spacing w:val="6"/>
          <w:sz w:val="23"/>
          <w:szCs w:val="23"/>
          <w:lang w:eastAsia="zh-CN"/>
        </w:rPr>
        <w:t>项所述违法或失信情形</w:t>
      </w:r>
    </w:p>
    <w:p w14:paraId="3D016E08">
      <w:pPr>
        <w:pStyle w:val="6"/>
        <w:spacing w:before="56" w:line="252" w:lineRule="auto"/>
        <w:ind w:left="3" w:firstLine="2"/>
        <w:outlineLvl w:val="2"/>
        <w:rPr>
          <w:rFonts w:hint="eastAsia"/>
          <w:sz w:val="23"/>
          <w:szCs w:val="23"/>
          <w:lang w:eastAsia="zh-CN"/>
        </w:rPr>
      </w:pPr>
      <w:bookmarkStart w:id="382" w:name="_Toc16726"/>
      <w:r>
        <w:rPr>
          <w:spacing w:val="8"/>
          <w:sz w:val="23"/>
          <w:szCs w:val="23"/>
          <w:lang w:eastAsia="zh-CN"/>
        </w:rPr>
        <w:t>（十）★</w:t>
      </w:r>
      <w:r>
        <w:rPr>
          <w:rFonts w:hint="eastAsia"/>
          <w:spacing w:val="8"/>
          <w:sz w:val="23"/>
          <w:szCs w:val="23"/>
          <w:lang w:eastAsia="zh-CN"/>
        </w:rPr>
        <w:t>《</w:t>
      </w:r>
      <w:r>
        <w:rPr>
          <w:spacing w:val="8"/>
          <w:sz w:val="23"/>
          <w:szCs w:val="23"/>
          <w:lang w:eastAsia="zh-CN"/>
        </w:rPr>
        <w:t>中小企业声明函</w:t>
      </w:r>
      <w:r>
        <w:rPr>
          <w:rFonts w:hint="eastAsia"/>
          <w:spacing w:val="8"/>
          <w:sz w:val="23"/>
          <w:szCs w:val="23"/>
          <w:lang w:eastAsia="zh-CN"/>
        </w:rPr>
        <w:t>》</w:t>
      </w:r>
      <w:bookmarkEnd w:id="382"/>
      <w:r>
        <w:rPr>
          <w:rFonts w:hint="eastAsia"/>
          <w:spacing w:val="-31"/>
          <w:sz w:val="23"/>
          <w:szCs w:val="23"/>
          <w:lang w:eastAsia="zh-CN"/>
        </w:rPr>
        <w:t xml:space="preserve">    </w:t>
      </w:r>
    </w:p>
    <w:p w14:paraId="7507FB40">
      <w:pPr>
        <w:pStyle w:val="6"/>
        <w:spacing w:before="40" w:line="231" w:lineRule="auto"/>
        <w:ind w:left="7"/>
        <w:outlineLvl w:val="3"/>
        <w:rPr>
          <w:rFonts w:hint="eastAsia"/>
          <w:sz w:val="23"/>
          <w:szCs w:val="23"/>
          <w:lang w:eastAsia="zh-CN"/>
        </w:rPr>
      </w:pPr>
      <w:r>
        <w:rPr>
          <w:spacing w:val="6"/>
          <w:sz w:val="23"/>
          <w:szCs w:val="23"/>
          <w:lang w:eastAsia="zh-CN"/>
        </w:rPr>
        <w:t>三、商务文件</w:t>
      </w:r>
    </w:p>
    <w:p w14:paraId="782C0E08">
      <w:pPr>
        <w:pStyle w:val="6"/>
        <w:spacing w:before="56" w:line="231" w:lineRule="auto"/>
        <w:ind w:left="5"/>
        <w:rPr>
          <w:rFonts w:hint="eastAsia"/>
          <w:sz w:val="23"/>
          <w:szCs w:val="23"/>
          <w:lang w:eastAsia="zh-CN"/>
        </w:rPr>
      </w:pPr>
      <w:r>
        <w:rPr>
          <w:spacing w:val="7"/>
          <w:sz w:val="23"/>
          <w:szCs w:val="23"/>
          <w:lang w:eastAsia="zh-CN"/>
        </w:rPr>
        <w:t>（一）★投标承诺书</w:t>
      </w:r>
    </w:p>
    <w:p w14:paraId="2EB23E23">
      <w:pPr>
        <w:pStyle w:val="6"/>
        <w:spacing w:before="53" w:line="231" w:lineRule="auto"/>
        <w:ind w:left="5"/>
        <w:rPr>
          <w:rFonts w:hint="eastAsia"/>
          <w:sz w:val="23"/>
          <w:szCs w:val="23"/>
          <w:lang w:eastAsia="zh-CN"/>
        </w:rPr>
      </w:pPr>
      <w:r>
        <w:rPr>
          <w:spacing w:val="7"/>
          <w:sz w:val="23"/>
          <w:szCs w:val="23"/>
          <w:lang w:eastAsia="zh-CN"/>
        </w:rPr>
        <w:t>（二）★开标一览表</w:t>
      </w:r>
    </w:p>
    <w:p w14:paraId="289507B7">
      <w:pPr>
        <w:pStyle w:val="6"/>
        <w:spacing w:before="55" w:line="231" w:lineRule="auto"/>
        <w:ind w:left="5"/>
        <w:rPr>
          <w:rFonts w:hint="eastAsia"/>
          <w:sz w:val="23"/>
          <w:szCs w:val="23"/>
          <w:lang w:eastAsia="zh-CN"/>
        </w:rPr>
      </w:pPr>
      <w:r>
        <w:rPr>
          <w:spacing w:val="8"/>
          <w:sz w:val="23"/>
          <w:szCs w:val="23"/>
          <w:lang w:eastAsia="zh-CN"/>
        </w:rPr>
        <w:t>（三）★投标报价明细表</w:t>
      </w:r>
    </w:p>
    <w:p w14:paraId="625CF53B">
      <w:pPr>
        <w:pStyle w:val="6"/>
        <w:spacing w:before="56" w:line="229" w:lineRule="auto"/>
        <w:ind w:left="5"/>
        <w:rPr>
          <w:rFonts w:hint="eastAsia"/>
          <w:sz w:val="23"/>
          <w:szCs w:val="23"/>
          <w:lang w:eastAsia="zh-CN"/>
        </w:rPr>
      </w:pPr>
      <w:r>
        <w:rPr>
          <w:spacing w:val="8"/>
          <w:sz w:val="23"/>
          <w:szCs w:val="23"/>
          <w:lang w:eastAsia="zh-CN"/>
        </w:rPr>
        <w:t>（四）★售后服务承诺书</w:t>
      </w:r>
    </w:p>
    <w:p w14:paraId="15A188DB">
      <w:pPr>
        <w:pStyle w:val="6"/>
        <w:spacing w:before="55" w:line="252" w:lineRule="auto"/>
        <w:ind w:left="5" w:right="98"/>
        <w:rPr>
          <w:rFonts w:hint="eastAsia"/>
          <w:sz w:val="23"/>
          <w:szCs w:val="23"/>
          <w:lang w:eastAsia="zh-CN"/>
        </w:rPr>
      </w:pPr>
      <w:r>
        <w:rPr>
          <w:spacing w:val="5"/>
          <w:sz w:val="23"/>
          <w:szCs w:val="23"/>
          <w:lang w:eastAsia="zh-CN"/>
        </w:rPr>
        <w:t>（六）投标人近三年（202</w:t>
      </w:r>
      <w:r>
        <w:rPr>
          <w:rFonts w:hint="eastAsia"/>
          <w:spacing w:val="5"/>
          <w:sz w:val="23"/>
          <w:szCs w:val="23"/>
          <w:lang w:eastAsia="zh-CN"/>
        </w:rPr>
        <w:t>2</w:t>
      </w:r>
      <w:r>
        <w:rPr>
          <w:spacing w:val="5"/>
          <w:sz w:val="23"/>
          <w:szCs w:val="23"/>
          <w:lang w:eastAsia="zh-CN"/>
        </w:rPr>
        <w:t>年1月-至今）承担的类似项目业绩</w:t>
      </w:r>
      <w:r>
        <w:rPr>
          <w:spacing w:val="4"/>
          <w:sz w:val="23"/>
          <w:szCs w:val="23"/>
          <w:lang w:eastAsia="zh-CN"/>
        </w:rPr>
        <w:t>，合同（均为扫描件加</w:t>
      </w:r>
      <w:r>
        <w:rPr>
          <w:spacing w:val="9"/>
          <w:sz w:val="23"/>
          <w:szCs w:val="23"/>
          <w:lang w:eastAsia="zh-CN"/>
        </w:rPr>
        <w:t>盖投标人公章</w:t>
      </w:r>
      <w:r>
        <w:rPr>
          <w:spacing w:val="15"/>
          <w:sz w:val="23"/>
          <w:szCs w:val="23"/>
          <w:lang w:eastAsia="zh-CN"/>
        </w:rPr>
        <w:t>），</w:t>
      </w:r>
      <w:r>
        <w:rPr>
          <w:spacing w:val="9"/>
          <w:sz w:val="23"/>
          <w:szCs w:val="23"/>
          <w:lang w:eastAsia="zh-CN"/>
        </w:rPr>
        <w:t>证明材料应清晰反映项目名称、服务内容、日期、盖章信息等</w:t>
      </w:r>
    </w:p>
    <w:p w14:paraId="71F26344">
      <w:pPr>
        <w:pStyle w:val="6"/>
        <w:spacing w:before="60" w:line="228" w:lineRule="auto"/>
        <w:ind w:left="5"/>
        <w:outlineLvl w:val="2"/>
        <w:rPr>
          <w:rFonts w:hint="eastAsia"/>
          <w:sz w:val="23"/>
          <w:szCs w:val="23"/>
          <w:lang w:eastAsia="zh-CN"/>
        </w:rPr>
      </w:pPr>
      <w:bookmarkStart w:id="383" w:name="_Toc7119"/>
      <w:r>
        <w:rPr>
          <w:spacing w:val="8"/>
          <w:sz w:val="23"/>
          <w:szCs w:val="23"/>
          <w:lang w:eastAsia="zh-CN"/>
        </w:rPr>
        <w:t>（七）供应商认为有必要提供的声明及文件资料</w:t>
      </w:r>
      <w:bookmarkEnd w:id="383"/>
    </w:p>
    <w:p w14:paraId="3647693A">
      <w:pPr>
        <w:pStyle w:val="6"/>
        <w:spacing w:before="58" w:line="231" w:lineRule="auto"/>
        <w:ind w:left="29"/>
        <w:outlineLvl w:val="3"/>
        <w:rPr>
          <w:rFonts w:hint="eastAsia"/>
          <w:sz w:val="23"/>
          <w:szCs w:val="23"/>
          <w:lang w:eastAsia="zh-CN"/>
        </w:rPr>
      </w:pPr>
      <w:r>
        <w:rPr>
          <w:spacing w:val="2"/>
          <w:sz w:val="23"/>
          <w:szCs w:val="23"/>
          <w:lang w:eastAsia="zh-CN"/>
        </w:rPr>
        <w:t>四、技术文件</w:t>
      </w:r>
    </w:p>
    <w:p w14:paraId="23C01B3B">
      <w:pPr>
        <w:spacing w:line="243" w:lineRule="auto"/>
        <w:rPr>
          <w:lang w:eastAsia="zh-CN"/>
        </w:rPr>
      </w:pPr>
      <w:r>
        <w:rPr>
          <w:spacing w:val="8"/>
          <w:sz w:val="23"/>
          <w:szCs w:val="23"/>
          <w:lang w:eastAsia="zh-CN"/>
        </w:rPr>
        <w:t>（一）★</w:t>
      </w:r>
      <w:r>
        <w:rPr>
          <w:b/>
          <w:bCs/>
          <w:spacing w:val="8"/>
          <w:sz w:val="23"/>
          <w:szCs w:val="23"/>
          <w:lang w:eastAsia="zh-CN"/>
        </w:rPr>
        <w:t>技术服务条款偏离表（供应商提供的《技术服务条款偏离表》须对照第三部分《采</w:t>
      </w:r>
      <w:r>
        <w:rPr>
          <w:spacing w:val="4"/>
          <w:sz w:val="23"/>
          <w:szCs w:val="23"/>
          <w:lang w:eastAsia="zh-CN"/>
        </w:rPr>
        <w:t xml:space="preserve"> </w:t>
      </w:r>
      <w:r>
        <w:rPr>
          <w:b/>
          <w:bCs/>
          <w:spacing w:val="8"/>
          <w:sz w:val="23"/>
          <w:szCs w:val="23"/>
          <w:lang w:eastAsia="zh-CN"/>
        </w:rPr>
        <w:t>购需求》中的所有条款按顺序逐条列出是否响应及实际响应参数内容，技术参数中有具体数</w:t>
      </w:r>
      <w:r>
        <w:rPr>
          <w:spacing w:val="5"/>
          <w:sz w:val="23"/>
          <w:szCs w:val="23"/>
          <w:lang w:eastAsia="zh-CN"/>
        </w:rPr>
        <w:t xml:space="preserve"> </w:t>
      </w:r>
      <w:r>
        <w:rPr>
          <w:b/>
          <w:bCs/>
          <w:spacing w:val="8"/>
          <w:sz w:val="23"/>
          <w:szCs w:val="23"/>
          <w:lang w:eastAsia="zh-CN"/>
        </w:rPr>
        <w:t>值要求的，供应商须在《技术服务条款偏离表》中标注所投产品的实际参数数值，</w:t>
      </w:r>
      <w:r>
        <w:rPr>
          <w:spacing w:val="8"/>
          <w:sz w:val="23"/>
          <w:szCs w:val="23"/>
          <w:lang w:eastAsia="zh-CN"/>
        </w:rPr>
        <w:t>经评标委</w:t>
      </w:r>
    </w:p>
    <w:p w14:paraId="1DB6A6FD">
      <w:pPr>
        <w:pStyle w:val="6"/>
        <w:spacing w:before="75" w:line="257" w:lineRule="auto"/>
        <w:ind w:firstLine="17"/>
        <w:rPr>
          <w:rFonts w:hint="eastAsia"/>
          <w:sz w:val="23"/>
          <w:szCs w:val="23"/>
          <w:lang w:eastAsia="zh-CN"/>
        </w:rPr>
      </w:pPr>
      <w:r>
        <w:rPr>
          <w:spacing w:val="9"/>
          <w:sz w:val="23"/>
          <w:szCs w:val="23"/>
          <w:lang w:eastAsia="zh-CN"/>
        </w:rPr>
        <w:t>员会认定全部照搬照抄招标文件第三部分《采购需求》技术参数、不注明实际参数者均视为</w:t>
      </w:r>
      <w:r>
        <w:rPr>
          <w:spacing w:val="3"/>
          <w:sz w:val="23"/>
          <w:szCs w:val="23"/>
          <w:lang w:eastAsia="zh-CN"/>
        </w:rPr>
        <w:t xml:space="preserve"> </w:t>
      </w:r>
      <w:r>
        <w:rPr>
          <w:spacing w:val="5"/>
          <w:sz w:val="23"/>
          <w:szCs w:val="23"/>
          <w:lang w:eastAsia="zh-CN"/>
        </w:rPr>
        <w:t>未响应招标文件，将导致投标无效</w:t>
      </w:r>
      <w:r>
        <w:rPr>
          <w:spacing w:val="9"/>
          <w:sz w:val="23"/>
          <w:szCs w:val="23"/>
          <w:lang w:eastAsia="zh-CN"/>
        </w:rPr>
        <w:t>）；</w:t>
      </w:r>
    </w:p>
    <w:p w14:paraId="3963B7E9">
      <w:pPr>
        <w:pStyle w:val="6"/>
        <w:spacing w:before="43" w:line="229" w:lineRule="auto"/>
        <w:ind w:left="3"/>
        <w:rPr>
          <w:rFonts w:hint="eastAsia"/>
          <w:sz w:val="23"/>
          <w:szCs w:val="23"/>
          <w:lang w:eastAsia="zh-CN"/>
        </w:rPr>
      </w:pPr>
      <w:r>
        <w:rPr>
          <w:spacing w:val="5"/>
          <w:sz w:val="23"/>
          <w:szCs w:val="23"/>
          <w:lang w:eastAsia="zh-CN"/>
        </w:rPr>
        <w:t>（二）★参数说明；</w:t>
      </w:r>
    </w:p>
    <w:p w14:paraId="247CD62D">
      <w:pPr>
        <w:pStyle w:val="6"/>
        <w:spacing w:before="57" w:line="231" w:lineRule="auto"/>
        <w:ind w:left="3"/>
        <w:rPr>
          <w:rFonts w:hint="eastAsia"/>
          <w:sz w:val="23"/>
          <w:szCs w:val="23"/>
          <w:lang w:eastAsia="zh-CN"/>
        </w:rPr>
      </w:pPr>
      <w:r>
        <w:rPr>
          <w:spacing w:val="8"/>
          <w:sz w:val="23"/>
          <w:szCs w:val="23"/>
          <w:lang w:eastAsia="zh-CN"/>
        </w:rPr>
        <w:t>（三）项目实施及服务方案</w:t>
      </w:r>
    </w:p>
    <w:p w14:paraId="67A8507A">
      <w:pPr>
        <w:pStyle w:val="6"/>
        <w:spacing w:before="53" w:line="230" w:lineRule="auto"/>
        <w:ind w:left="3"/>
        <w:rPr>
          <w:rFonts w:hint="eastAsia"/>
          <w:sz w:val="23"/>
          <w:szCs w:val="23"/>
          <w:lang w:eastAsia="zh-CN"/>
        </w:rPr>
      </w:pPr>
      <w:r>
        <w:rPr>
          <w:spacing w:val="2"/>
          <w:sz w:val="23"/>
          <w:szCs w:val="23"/>
          <w:lang w:eastAsia="zh-CN"/>
        </w:rPr>
        <w:t>（四）项目团队能力；</w:t>
      </w:r>
    </w:p>
    <w:p w14:paraId="41C303D5">
      <w:pPr>
        <w:pStyle w:val="6"/>
        <w:spacing w:before="57" w:line="228" w:lineRule="auto"/>
        <w:ind w:left="3"/>
        <w:rPr>
          <w:rFonts w:hint="eastAsia"/>
          <w:sz w:val="23"/>
          <w:szCs w:val="23"/>
          <w:lang w:eastAsia="zh-CN"/>
        </w:rPr>
      </w:pPr>
      <w:r>
        <w:rPr>
          <w:spacing w:val="8"/>
          <w:sz w:val="23"/>
          <w:szCs w:val="23"/>
          <w:lang w:eastAsia="zh-CN"/>
        </w:rPr>
        <w:t>（五）投标人认为有必要提供的声明及文件资料</w:t>
      </w:r>
    </w:p>
    <w:p w14:paraId="6124B7FD">
      <w:pPr>
        <w:spacing w:line="228" w:lineRule="auto"/>
        <w:rPr>
          <w:sz w:val="23"/>
          <w:szCs w:val="23"/>
          <w:lang w:eastAsia="zh-CN"/>
        </w:rPr>
        <w:sectPr>
          <w:headerReference r:id="rId28" w:type="default"/>
          <w:footerReference r:id="rId29" w:type="default"/>
          <w:pgSz w:w="11906" w:h="16838"/>
          <w:pgMar w:top="400" w:right="1172" w:bottom="1158" w:left="1150" w:header="0" w:footer="988" w:gutter="0"/>
          <w:pgBorders>
            <w:top w:val="none" w:sz="0" w:space="0"/>
            <w:left w:val="none" w:sz="0" w:space="0"/>
            <w:bottom w:val="none" w:sz="0" w:space="0"/>
            <w:right w:val="none" w:sz="0" w:space="0"/>
          </w:pgBorders>
          <w:pgNumType w:fmt="decimal"/>
          <w:cols w:space="720" w:num="1"/>
        </w:sectPr>
      </w:pPr>
    </w:p>
    <w:p w14:paraId="295E1C7B">
      <w:pPr>
        <w:pStyle w:val="6"/>
        <w:spacing w:before="114" w:line="228" w:lineRule="auto"/>
        <w:outlineLvl w:val="3"/>
        <w:rPr>
          <w:rFonts w:hint="eastAsia"/>
          <w:sz w:val="35"/>
          <w:szCs w:val="35"/>
          <w:lang w:eastAsia="zh-CN"/>
        </w:rPr>
      </w:pPr>
      <w:r>
        <w:rPr>
          <w:b/>
          <w:bCs/>
          <w:sz w:val="35"/>
          <w:szCs w:val="35"/>
          <w:lang w:eastAsia="zh-CN"/>
        </w:rPr>
        <w:t>一、投标文件格式</w:t>
      </w:r>
    </w:p>
    <w:p w14:paraId="223E0BE3">
      <w:pPr>
        <w:spacing w:line="228" w:lineRule="auto"/>
        <w:rPr>
          <w:sz w:val="35"/>
          <w:szCs w:val="35"/>
          <w:lang w:eastAsia="zh-CN"/>
        </w:rPr>
        <w:sectPr>
          <w:footerReference r:id="rId30" w:type="default"/>
          <w:pgSz w:w="11906" w:h="16838"/>
          <w:pgMar w:top="400" w:right="1785" w:bottom="1158" w:left="1162" w:header="0" w:footer="988" w:gutter="0"/>
          <w:pgBorders>
            <w:top w:val="none" w:sz="0" w:space="0"/>
            <w:left w:val="none" w:sz="0" w:space="0"/>
            <w:bottom w:val="none" w:sz="0" w:space="0"/>
            <w:right w:val="none" w:sz="0" w:space="0"/>
          </w:pgBorders>
          <w:pgNumType w:fmt="decimal"/>
          <w:cols w:space="720" w:num="1"/>
        </w:sectPr>
      </w:pPr>
    </w:p>
    <w:p w14:paraId="2C213DB9">
      <w:pPr>
        <w:spacing w:line="267" w:lineRule="auto"/>
        <w:rPr>
          <w:lang w:eastAsia="zh-CN"/>
        </w:rPr>
      </w:pPr>
    </w:p>
    <w:p w14:paraId="16C1E1E4">
      <w:pPr>
        <w:spacing w:line="268" w:lineRule="auto"/>
        <w:rPr>
          <w:lang w:eastAsia="zh-CN"/>
        </w:rPr>
      </w:pPr>
    </w:p>
    <w:p w14:paraId="62B7C1E9">
      <w:pPr>
        <w:spacing w:line="268" w:lineRule="auto"/>
        <w:rPr>
          <w:lang w:eastAsia="zh-CN"/>
        </w:rPr>
      </w:pPr>
    </w:p>
    <w:p w14:paraId="4E9327B2">
      <w:pPr>
        <w:spacing w:line="268" w:lineRule="auto"/>
        <w:rPr>
          <w:lang w:eastAsia="zh-CN"/>
        </w:rPr>
      </w:pPr>
    </w:p>
    <w:p w14:paraId="47AA9567">
      <w:pPr>
        <w:pStyle w:val="6"/>
        <w:spacing w:before="101" w:line="228" w:lineRule="auto"/>
        <w:ind w:left="6"/>
        <w:outlineLvl w:val="2"/>
        <w:rPr>
          <w:rFonts w:hint="eastAsia"/>
          <w:sz w:val="31"/>
          <w:szCs w:val="31"/>
          <w:lang w:eastAsia="zh-CN"/>
        </w:rPr>
      </w:pPr>
      <w:bookmarkStart w:id="384" w:name="_Toc883"/>
      <w:r>
        <w:rPr>
          <w:b/>
          <w:bCs/>
          <w:spacing w:val="3"/>
          <w:sz w:val="31"/>
          <w:szCs w:val="31"/>
          <w:lang w:eastAsia="zh-CN"/>
        </w:rPr>
        <w:t>（一）投标文件封面</w:t>
      </w:r>
      <w:bookmarkEnd w:id="384"/>
    </w:p>
    <w:p w14:paraId="21E11FA0">
      <w:pPr>
        <w:spacing w:line="285" w:lineRule="auto"/>
        <w:rPr>
          <w:lang w:eastAsia="zh-CN"/>
        </w:rPr>
      </w:pPr>
    </w:p>
    <w:p w14:paraId="666C26CD">
      <w:pPr>
        <w:spacing w:line="285" w:lineRule="auto"/>
        <w:rPr>
          <w:lang w:eastAsia="zh-CN"/>
        </w:rPr>
      </w:pPr>
    </w:p>
    <w:p w14:paraId="6C8D044C">
      <w:pPr>
        <w:spacing w:line="286" w:lineRule="auto"/>
        <w:rPr>
          <w:lang w:eastAsia="zh-CN"/>
        </w:rPr>
      </w:pPr>
    </w:p>
    <w:p w14:paraId="66550944">
      <w:pPr>
        <w:spacing w:line="286" w:lineRule="auto"/>
        <w:rPr>
          <w:lang w:eastAsia="zh-CN"/>
        </w:rPr>
      </w:pPr>
    </w:p>
    <w:p w14:paraId="195CFAB6">
      <w:pPr>
        <w:pStyle w:val="6"/>
        <w:spacing w:before="91" w:line="222" w:lineRule="auto"/>
        <w:rPr>
          <w:rFonts w:hint="eastAsia"/>
          <w:sz w:val="28"/>
          <w:szCs w:val="28"/>
          <w:lang w:eastAsia="zh-CN"/>
        </w:rPr>
      </w:pPr>
      <w:r>
        <w:rPr>
          <w:spacing w:val="-3"/>
          <w:sz w:val="28"/>
          <w:szCs w:val="28"/>
          <w:lang w:eastAsia="zh-CN"/>
        </w:rPr>
        <w:t>（项目名称）</w:t>
      </w:r>
    </w:p>
    <w:p w14:paraId="0D03687F">
      <w:pPr>
        <w:spacing w:line="284" w:lineRule="auto"/>
        <w:rPr>
          <w:lang w:eastAsia="zh-CN"/>
        </w:rPr>
      </w:pPr>
    </w:p>
    <w:p w14:paraId="251189C4">
      <w:pPr>
        <w:spacing w:line="284" w:lineRule="auto"/>
        <w:rPr>
          <w:lang w:eastAsia="zh-CN"/>
        </w:rPr>
      </w:pPr>
    </w:p>
    <w:p w14:paraId="22658335">
      <w:pPr>
        <w:spacing w:line="284" w:lineRule="auto"/>
        <w:rPr>
          <w:lang w:eastAsia="zh-CN"/>
        </w:rPr>
      </w:pPr>
    </w:p>
    <w:p w14:paraId="45BD74EB">
      <w:pPr>
        <w:pStyle w:val="6"/>
        <w:spacing w:before="91" w:line="224" w:lineRule="auto"/>
        <w:ind w:left="1679"/>
        <w:rPr>
          <w:rFonts w:hint="eastAsia"/>
          <w:sz w:val="28"/>
          <w:szCs w:val="28"/>
          <w:lang w:eastAsia="zh-CN"/>
        </w:rPr>
      </w:pPr>
      <w:r>
        <w:rPr>
          <w:spacing w:val="-3"/>
          <w:sz w:val="28"/>
          <w:szCs w:val="28"/>
          <w:lang w:eastAsia="zh-CN"/>
        </w:rPr>
        <w:t>（项目编号）</w:t>
      </w:r>
    </w:p>
    <w:p w14:paraId="04A7786F">
      <w:pPr>
        <w:spacing w:line="242" w:lineRule="auto"/>
        <w:rPr>
          <w:lang w:eastAsia="zh-CN"/>
        </w:rPr>
      </w:pPr>
    </w:p>
    <w:p w14:paraId="332032E5">
      <w:pPr>
        <w:spacing w:line="242" w:lineRule="auto"/>
        <w:rPr>
          <w:lang w:eastAsia="zh-CN"/>
        </w:rPr>
      </w:pPr>
    </w:p>
    <w:p w14:paraId="560D9496">
      <w:pPr>
        <w:spacing w:line="242" w:lineRule="auto"/>
        <w:rPr>
          <w:lang w:eastAsia="zh-CN"/>
        </w:rPr>
      </w:pPr>
    </w:p>
    <w:p w14:paraId="48CD9B87">
      <w:pPr>
        <w:spacing w:line="242" w:lineRule="auto"/>
        <w:rPr>
          <w:lang w:eastAsia="zh-CN"/>
        </w:rPr>
      </w:pPr>
    </w:p>
    <w:p w14:paraId="4E529355">
      <w:pPr>
        <w:pStyle w:val="6"/>
        <w:spacing w:before="230" w:line="225" w:lineRule="auto"/>
        <w:ind w:left="3403"/>
        <w:outlineLvl w:val="3"/>
        <w:rPr>
          <w:rFonts w:hint="eastAsia"/>
          <w:sz w:val="71"/>
          <w:szCs w:val="71"/>
          <w:lang w:eastAsia="zh-CN"/>
        </w:rPr>
      </w:pPr>
      <w:r>
        <w:rPr>
          <w:b/>
          <w:bCs/>
          <w:spacing w:val="-7"/>
          <w:sz w:val="71"/>
          <w:szCs w:val="71"/>
          <w:lang w:eastAsia="zh-CN"/>
        </w:rPr>
        <w:t>投标文件</w:t>
      </w:r>
    </w:p>
    <w:p w14:paraId="0DA7BCAA">
      <w:pPr>
        <w:spacing w:line="243" w:lineRule="auto"/>
        <w:rPr>
          <w:lang w:eastAsia="zh-CN"/>
        </w:rPr>
      </w:pPr>
    </w:p>
    <w:p w14:paraId="53A7B3CD">
      <w:pPr>
        <w:spacing w:line="243" w:lineRule="auto"/>
        <w:rPr>
          <w:lang w:eastAsia="zh-CN"/>
        </w:rPr>
      </w:pPr>
    </w:p>
    <w:p w14:paraId="4BCCA92E">
      <w:pPr>
        <w:spacing w:line="243" w:lineRule="auto"/>
        <w:rPr>
          <w:lang w:eastAsia="zh-CN"/>
        </w:rPr>
      </w:pPr>
    </w:p>
    <w:p w14:paraId="6685CC57">
      <w:pPr>
        <w:spacing w:line="243" w:lineRule="auto"/>
        <w:rPr>
          <w:lang w:eastAsia="zh-CN"/>
        </w:rPr>
      </w:pPr>
    </w:p>
    <w:p w14:paraId="6220759D">
      <w:pPr>
        <w:spacing w:line="243" w:lineRule="auto"/>
        <w:rPr>
          <w:lang w:eastAsia="zh-CN"/>
        </w:rPr>
      </w:pPr>
    </w:p>
    <w:p w14:paraId="4FE39F19">
      <w:pPr>
        <w:spacing w:line="243" w:lineRule="auto"/>
        <w:rPr>
          <w:lang w:eastAsia="zh-CN"/>
        </w:rPr>
      </w:pPr>
    </w:p>
    <w:p w14:paraId="1A25B23F">
      <w:pPr>
        <w:spacing w:line="243" w:lineRule="auto"/>
        <w:rPr>
          <w:lang w:eastAsia="zh-CN"/>
        </w:rPr>
      </w:pPr>
    </w:p>
    <w:p w14:paraId="2D52C59E">
      <w:pPr>
        <w:spacing w:line="243" w:lineRule="auto"/>
        <w:rPr>
          <w:lang w:eastAsia="zh-CN"/>
        </w:rPr>
      </w:pPr>
    </w:p>
    <w:p w14:paraId="3AAC18ED">
      <w:pPr>
        <w:spacing w:line="243" w:lineRule="auto"/>
        <w:rPr>
          <w:lang w:eastAsia="zh-CN"/>
        </w:rPr>
      </w:pPr>
    </w:p>
    <w:p w14:paraId="2E6911AA">
      <w:pPr>
        <w:spacing w:line="243" w:lineRule="auto"/>
        <w:rPr>
          <w:lang w:eastAsia="zh-CN"/>
        </w:rPr>
      </w:pPr>
    </w:p>
    <w:p w14:paraId="4A9947FA">
      <w:pPr>
        <w:spacing w:line="244" w:lineRule="auto"/>
        <w:rPr>
          <w:lang w:eastAsia="zh-CN"/>
        </w:rPr>
      </w:pPr>
    </w:p>
    <w:p w14:paraId="7F8C2A41">
      <w:pPr>
        <w:spacing w:line="244" w:lineRule="auto"/>
        <w:rPr>
          <w:lang w:eastAsia="zh-CN"/>
        </w:rPr>
      </w:pPr>
    </w:p>
    <w:p w14:paraId="11D37E56">
      <w:pPr>
        <w:spacing w:line="244" w:lineRule="auto"/>
        <w:rPr>
          <w:lang w:eastAsia="zh-CN"/>
        </w:rPr>
      </w:pPr>
    </w:p>
    <w:p w14:paraId="23640804">
      <w:pPr>
        <w:spacing w:line="244" w:lineRule="auto"/>
        <w:rPr>
          <w:lang w:eastAsia="zh-CN"/>
        </w:rPr>
      </w:pPr>
    </w:p>
    <w:p w14:paraId="3AB4C270">
      <w:pPr>
        <w:spacing w:line="244" w:lineRule="auto"/>
        <w:rPr>
          <w:lang w:eastAsia="zh-CN"/>
        </w:rPr>
      </w:pPr>
    </w:p>
    <w:p w14:paraId="6EFC3B1C">
      <w:pPr>
        <w:spacing w:line="244" w:lineRule="auto"/>
        <w:rPr>
          <w:lang w:eastAsia="zh-CN"/>
        </w:rPr>
      </w:pPr>
    </w:p>
    <w:p w14:paraId="640CAD29">
      <w:pPr>
        <w:pStyle w:val="6"/>
        <w:spacing w:before="91" w:line="223" w:lineRule="auto"/>
        <w:ind w:left="3557"/>
        <w:rPr>
          <w:rFonts w:hint="eastAsia"/>
          <w:sz w:val="28"/>
          <w:szCs w:val="28"/>
          <w:lang w:eastAsia="zh-CN"/>
        </w:rPr>
      </w:pPr>
      <w:r>
        <w:rPr>
          <w:spacing w:val="-2"/>
          <w:sz w:val="28"/>
          <w:szCs w:val="28"/>
          <w:lang w:eastAsia="zh-CN"/>
        </w:rPr>
        <w:t>投标人（电子签章）</w:t>
      </w:r>
    </w:p>
    <w:p w14:paraId="4DA554DF">
      <w:pPr>
        <w:pStyle w:val="6"/>
        <w:spacing w:before="303" w:line="409" w:lineRule="auto"/>
        <w:ind w:left="3759" w:right="2285" w:hanging="249"/>
        <w:rPr>
          <w:rFonts w:hint="eastAsia"/>
          <w:sz w:val="28"/>
          <w:szCs w:val="28"/>
          <w:lang w:eastAsia="zh-CN"/>
        </w:rPr>
      </w:pPr>
      <w:r>
        <w:rPr>
          <w:spacing w:val="-4"/>
          <w:sz w:val="28"/>
          <w:szCs w:val="28"/>
          <w:lang w:eastAsia="zh-CN"/>
        </w:rPr>
        <w:t>法定代表人(签字或盖章）</w:t>
      </w:r>
      <w:r>
        <w:rPr>
          <w:sz w:val="28"/>
          <w:szCs w:val="28"/>
          <w:lang w:eastAsia="zh-CN"/>
        </w:rPr>
        <w:t xml:space="preserve"> </w:t>
      </w:r>
      <w:r>
        <w:rPr>
          <w:spacing w:val="-10"/>
          <w:sz w:val="28"/>
          <w:szCs w:val="28"/>
          <w:lang w:eastAsia="zh-CN"/>
        </w:rPr>
        <w:t>日期（年/月/日）</w:t>
      </w:r>
    </w:p>
    <w:p w14:paraId="7D9B450B">
      <w:pPr>
        <w:spacing w:line="409" w:lineRule="auto"/>
        <w:rPr>
          <w:sz w:val="28"/>
          <w:szCs w:val="28"/>
          <w:lang w:eastAsia="zh-CN"/>
        </w:rPr>
        <w:sectPr>
          <w:footerReference r:id="rId31" w:type="default"/>
          <w:pgSz w:w="11906" w:h="16838"/>
          <w:pgMar w:top="400" w:right="1785" w:bottom="1157" w:left="1151" w:header="0" w:footer="988" w:gutter="0"/>
          <w:pgBorders>
            <w:top w:val="none" w:sz="0" w:space="0"/>
            <w:left w:val="none" w:sz="0" w:space="0"/>
            <w:bottom w:val="none" w:sz="0" w:space="0"/>
            <w:right w:val="none" w:sz="0" w:space="0"/>
          </w:pgBorders>
          <w:pgNumType w:fmt="decimal"/>
          <w:cols w:space="720" w:num="1"/>
        </w:sectPr>
      </w:pPr>
    </w:p>
    <w:p w14:paraId="75046188">
      <w:pPr>
        <w:spacing w:line="259" w:lineRule="auto"/>
        <w:rPr>
          <w:lang w:eastAsia="zh-CN"/>
        </w:rPr>
      </w:pPr>
    </w:p>
    <w:p w14:paraId="0017542E">
      <w:pPr>
        <w:spacing w:line="259" w:lineRule="auto"/>
        <w:rPr>
          <w:lang w:eastAsia="zh-CN"/>
        </w:rPr>
      </w:pPr>
    </w:p>
    <w:p w14:paraId="5AA31216">
      <w:pPr>
        <w:pStyle w:val="6"/>
        <w:spacing w:before="113" w:line="228" w:lineRule="auto"/>
        <w:ind w:left="4202"/>
        <w:outlineLvl w:val="1"/>
        <w:rPr>
          <w:rFonts w:hint="eastAsia"/>
          <w:sz w:val="35"/>
          <w:szCs w:val="35"/>
          <w:lang w:eastAsia="zh-CN"/>
        </w:rPr>
      </w:pPr>
      <w:bookmarkStart w:id="385" w:name="_Toc13390"/>
      <w:r>
        <w:rPr>
          <w:b/>
          <w:bCs/>
          <w:spacing w:val="1"/>
          <w:sz w:val="35"/>
          <w:szCs w:val="35"/>
          <w:lang w:eastAsia="zh-CN"/>
        </w:rPr>
        <w:t>评审索引</w:t>
      </w:r>
      <w:bookmarkEnd w:id="385"/>
    </w:p>
    <w:p w14:paraId="48389495">
      <w:pPr>
        <w:pStyle w:val="6"/>
        <w:spacing w:before="110" w:line="229" w:lineRule="auto"/>
        <w:ind w:left="1558"/>
        <w:outlineLvl w:val="1"/>
        <w:rPr>
          <w:rFonts w:hint="eastAsia"/>
          <w:sz w:val="23"/>
          <w:szCs w:val="23"/>
          <w:lang w:eastAsia="zh-CN"/>
        </w:rPr>
      </w:pPr>
      <w:bookmarkStart w:id="386" w:name="_Toc17311"/>
      <w:r>
        <w:rPr>
          <w:b/>
          <w:bCs/>
          <w:spacing w:val="4"/>
          <w:sz w:val="23"/>
          <w:szCs w:val="23"/>
          <w:lang w:eastAsia="zh-CN"/>
        </w:rPr>
        <w:t>（注：</w:t>
      </w:r>
      <w:r>
        <w:rPr>
          <w:spacing w:val="-23"/>
          <w:sz w:val="23"/>
          <w:szCs w:val="23"/>
          <w:lang w:eastAsia="zh-CN"/>
        </w:rPr>
        <w:t xml:space="preserve"> </w:t>
      </w:r>
      <w:r>
        <w:rPr>
          <w:b/>
          <w:bCs/>
          <w:spacing w:val="4"/>
          <w:sz w:val="23"/>
          <w:szCs w:val="23"/>
          <w:lang w:eastAsia="zh-CN"/>
        </w:rPr>
        <w:t>供应商可根据评审办法自行填写，表格可自行添加行数）</w:t>
      </w:r>
      <w:bookmarkEnd w:id="386"/>
    </w:p>
    <w:p w14:paraId="1D5E59AE">
      <w:pPr>
        <w:spacing w:before="78"/>
        <w:rPr>
          <w:lang w:eastAsia="zh-CN"/>
        </w:rPr>
      </w:pPr>
    </w:p>
    <w:p w14:paraId="77B4D92D">
      <w:pPr>
        <w:spacing w:before="77"/>
        <w:rPr>
          <w:lang w:eastAsia="zh-CN"/>
        </w:rPr>
      </w:pPr>
    </w:p>
    <w:tbl>
      <w:tblPr>
        <w:tblStyle w:val="19"/>
        <w:tblW w:w="10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5922"/>
        <w:gridCol w:w="1894"/>
      </w:tblGrid>
      <w:tr w14:paraId="44C7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550" w:type="dxa"/>
          </w:tcPr>
          <w:p w14:paraId="4650F3F9">
            <w:pPr>
              <w:spacing w:line="361" w:lineRule="auto"/>
              <w:rPr>
                <w:lang w:eastAsia="zh-CN"/>
              </w:rPr>
            </w:pPr>
          </w:p>
          <w:p w14:paraId="6E87F18E">
            <w:pPr>
              <w:pStyle w:val="20"/>
              <w:spacing w:before="75" w:line="231" w:lineRule="auto"/>
              <w:ind w:left="1050"/>
              <w:rPr>
                <w:rFonts w:hint="eastAsia"/>
              </w:rPr>
            </w:pPr>
            <w:r>
              <w:rPr>
                <w:spacing w:val="5"/>
              </w:rPr>
              <w:t>评分因素</w:t>
            </w:r>
          </w:p>
        </w:tc>
        <w:tc>
          <w:tcPr>
            <w:tcW w:w="5922" w:type="dxa"/>
          </w:tcPr>
          <w:p w14:paraId="2E5C3C88">
            <w:pPr>
              <w:spacing w:line="361" w:lineRule="auto"/>
            </w:pPr>
          </w:p>
          <w:p w14:paraId="025A434C">
            <w:pPr>
              <w:pStyle w:val="20"/>
              <w:spacing w:before="75" w:line="231" w:lineRule="auto"/>
              <w:ind w:left="2616"/>
              <w:rPr>
                <w:rFonts w:hint="eastAsia"/>
              </w:rPr>
            </w:pPr>
            <w:r>
              <w:rPr>
                <w:spacing w:val="4"/>
              </w:rPr>
              <w:t>评分点</w:t>
            </w:r>
          </w:p>
        </w:tc>
        <w:tc>
          <w:tcPr>
            <w:tcW w:w="1894" w:type="dxa"/>
          </w:tcPr>
          <w:p w14:paraId="5151FC7D">
            <w:pPr>
              <w:pStyle w:val="20"/>
              <w:spacing w:before="285"/>
              <w:ind w:left="602" w:right="104" w:hanging="483"/>
              <w:rPr>
                <w:rFonts w:hint="eastAsia"/>
                <w:lang w:eastAsia="zh-CN"/>
              </w:rPr>
            </w:pPr>
            <w:r>
              <w:rPr>
                <w:spacing w:val="7"/>
                <w:lang w:eastAsia="zh-CN"/>
              </w:rPr>
              <w:t>投标文件对应内</w:t>
            </w:r>
            <w:r>
              <w:rPr>
                <w:spacing w:val="4"/>
                <w:lang w:eastAsia="zh-CN"/>
              </w:rPr>
              <w:t xml:space="preserve"> </w:t>
            </w:r>
            <w:r>
              <w:rPr>
                <w:spacing w:val="3"/>
                <w:lang w:eastAsia="zh-CN"/>
              </w:rPr>
              <w:t>容页码</w:t>
            </w:r>
          </w:p>
        </w:tc>
      </w:tr>
      <w:tr w14:paraId="1BBA8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restart"/>
            <w:tcBorders>
              <w:bottom w:val="nil"/>
            </w:tcBorders>
          </w:tcPr>
          <w:p w14:paraId="744ECFA8">
            <w:pPr>
              <w:spacing w:line="283" w:lineRule="auto"/>
              <w:rPr>
                <w:lang w:eastAsia="zh-CN"/>
              </w:rPr>
            </w:pPr>
          </w:p>
          <w:p w14:paraId="160565F6">
            <w:pPr>
              <w:spacing w:line="283" w:lineRule="auto"/>
              <w:rPr>
                <w:lang w:eastAsia="zh-CN"/>
              </w:rPr>
            </w:pPr>
          </w:p>
          <w:p w14:paraId="35C4BFA4">
            <w:pPr>
              <w:spacing w:line="283" w:lineRule="auto"/>
              <w:rPr>
                <w:lang w:eastAsia="zh-CN"/>
              </w:rPr>
            </w:pPr>
          </w:p>
          <w:p w14:paraId="259EF41D">
            <w:pPr>
              <w:spacing w:line="284" w:lineRule="auto"/>
              <w:rPr>
                <w:lang w:eastAsia="zh-CN"/>
              </w:rPr>
            </w:pPr>
          </w:p>
          <w:p w14:paraId="2164415D">
            <w:pPr>
              <w:spacing w:line="284" w:lineRule="auto"/>
              <w:rPr>
                <w:lang w:eastAsia="zh-CN"/>
              </w:rPr>
            </w:pPr>
          </w:p>
          <w:p w14:paraId="51088CAB">
            <w:pPr>
              <w:pStyle w:val="20"/>
              <w:spacing w:before="75" w:line="228" w:lineRule="auto"/>
              <w:ind w:left="821"/>
              <w:rPr>
                <w:rFonts w:hint="eastAsia"/>
              </w:rPr>
            </w:pPr>
            <w:r>
              <w:rPr>
                <w:spacing w:val="2"/>
              </w:rPr>
              <w:t>资格检查</w:t>
            </w:r>
          </w:p>
        </w:tc>
        <w:tc>
          <w:tcPr>
            <w:tcW w:w="5922" w:type="dxa"/>
          </w:tcPr>
          <w:p w14:paraId="038C9E39"/>
        </w:tc>
        <w:tc>
          <w:tcPr>
            <w:tcW w:w="1894" w:type="dxa"/>
          </w:tcPr>
          <w:p w14:paraId="674B150C"/>
        </w:tc>
      </w:tr>
      <w:tr w14:paraId="6B941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242EF435"/>
        </w:tc>
        <w:tc>
          <w:tcPr>
            <w:tcW w:w="5922" w:type="dxa"/>
          </w:tcPr>
          <w:p w14:paraId="52176EAE"/>
        </w:tc>
        <w:tc>
          <w:tcPr>
            <w:tcW w:w="1894" w:type="dxa"/>
          </w:tcPr>
          <w:p w14:paraId="04F610E4"/>
        </w:tc>
      </w:tr>
      <w:tr w14:paraId="3770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50" w:type="dxa"/>
            <w:vMerge w:val="continue"/>
            <w:tcBorders>
              <w:top w:val="nil"/>
              <w:bottom w:val="nil"/>
            </w:tcBorders>
          </w:tcPr>
          <w:p w14:paraId="7410FE89"/>
        </w:tc>
        <w:tc>
          <w:tcPr>
            <w:tcW w:w="5922" w:type="dxa"/>
          </w:tcPr>
          <w:p w14:paraId="1C8C45E9"/>
        </w:tc>
        <w:tc>
          <w:tcPr>
            <w:tcW w:w="1894" w:type="dxa"/>
          </w:tcPr>
          <w:p w14:paraId="2224E392"/>
        </w:tc>
      </w:tr>
      <w:tr w14:paraId="4FFFF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743E13F5"/>
        </w:tc>
        <w:tc>
          <w:tcPr>
            <w:tcW w:w="5922" w:type="dxa"/>
          </w:tcPr>
          <w:p w14:paraId="0A8B15A2"/>
        </w:tc>
        <w:tc>
          <w:tcPr>
            <w:tcW w:w="1894" w:type="dxa"/>
          </w:tcPr>
          <w:p w14:paraId="5456A770"/>
        </w:tc>
      </w:tr>
      <w:tr w14:paraId="5305A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tcBorders>
          </w:tcPr>
          <w:p w14:paraId="34278547"/>
        </w:tc>
        <w:tc>
          <w:tcPr>
            <w:tcW w:w="5922" w:type="dxa"/>
          </w:tcPr>
          <w:p w14:paraId="1948EA17"/>
        </w:tc>
        <w:tc>
          <w:tcPr>
            <w:tcW w:w="1894" w:type="dxa"/>
          </w:tcPr>
          <w:p w14:paraId="4FF6958D"/>
        </w:tc>
      </w:tr>
      <w:tr w14:paraId="232E3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2550" w:type="dxa"/>
          </w:tcPr>
          <w:p w14:paraId="311B4527">
            <w:pPr>
              <w:pStyle w:val="20"/>
              <w:spacing w:before="200" w:line="228" w:lineRule="auto"/>
              <w:ind w:left="695"/>
              <w:rPr>
                <w:rFonts w:hint="eastAsia"/>
              </w:rPr>
            </w:pPr>
            <w:r>
              <w:rPr>
                <w:spacing w:val="5"/>
              </w:rPr>
              <w:t>符合性检查</w:t>
            </w:r>
          </w:p>
        </w:tc>
        <w:tc>
          <w:tcPr>
            <w:tcW w:w="5922" w:type="dxa"/>
          </w:tcPr>
          <w:p w14:paraId="0FCF1DCA"/>
        </w:tc>
        <w:tc>
          <w:tcPr>
            <w:tcW w:w="1894" w:type="dxa"/>
          </w:tcPr>
          <w:p w14:paraId="70638483"/>
        </w:tc>
      </w:tr>
      <w:tr w14:paraId="3CC15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50" w:type="dxa"/>
            <w:vMerge w:val="restart"/>
            <w:tcBorders>
              <w:bottom w:val="nil"/>
            </w:tcBorders>
          </w:tcPr>
          <w:p w14:paraId="20F2E445">
            <w:pPr>
              <w:spacing w:line="241" w:lineRule="auto"/>
            </w:pPr>
          </w:p>
          <w:p w14:paraId="3628FCAF">
            <w:pPr>
              <w:spacing w:line="241" w:lineRule="auto"/>
            </w:pPr>
          </w:p>
          <w:p w14:paraId="03571A39">
            <w:pPr>
              <w:spacing w:line="241" w:lineRule="auto"/>
            </w:pPr>
          </w:p>
          <w:p w14:paraId="0CA50356">
            <w:pPr>
              <w:spacing w:line="241" w:lineRule="auto"/>
            </w:pPr>
          </w:p>
          <w:p w14:paraId="60D8C408">
            <w:pPr>
              <w:spacing w:line="242" w:lineRule="auto"/>
            </w:pPr>
          </w:p>
          <w:p w14:paraId="4DDFE3A7">
            <w:pPr>
              <w:spacing w:line="242" w:lineRule="auto"/>
            </w:pPr>
          </w:p>
          <w:p w14:paraId="44352861">
            <w:pPr>
              <w:spacing w:line="242" w:lineRule="auto"/>
            </w:pPr>
          </w:p>
          <w:p w14:paraId="3E123C2E">
            <w:pPr>
              <w:spacing w:line="242" w:lineRule="auto"/>
            </w:pPr>
          </w:p>
          <w:p w14:paraId="33D77D41">
            <w:pPr>
              <w:spacing w:line="242" w:lineRule="auto"/>
            </w:pPr>
          </w:p>
          <w:p w14:paraId="078718E7">
            <w:pPr>
              <w:pStyle w:val="20"/>
              <w:spacing w:before="75" w:line="231" w:lineRule="auto"/>
              <w:ind w:left="698"/>
              <w:rPr>
                <w:rFonts w:hint="eastAsia"/>
              </w:rPr>
            </w:pPr>
            <w:r>
              <w:rPr>
                <w:spacing w:val="5"/>
              </w:rPr>
              <w:t>商务标评审</w:t>
            </w:r>
          </w:p>
        </w:tc>
        <w:tc>
          <w:tcPr>
            <w:tcW w:w="5922" w:type="dxa"/>
          </w:tcPr>
          <w:p w14:paraId="19BAD2BA"/>
        </w:tc>
        <w:tc>
          <w:tcPr>
            <w:tcW w:w="1894" w:type="dxa"/>
          </w:tcPr>
          <w:p w14:paraId="4DA6CB16"/>
        </w:tc>
      </w:tr>
      <w:tr w14:paraId="37FB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0CA9985A"/>
        </w:tc>
        <w:tc>
          <w:tcPr>
            <w:tcW w:w="5922" w:type="dxa"/>
          </w:tcPr>
          <w:p w14:paraId="7220D2E9"/>
        </w:tc>
        <w:tc>
          <w:tcPr>
            <w:tcW w:w="1894" w:type="dxa"/>
          </w:tcPr>
          <w:p w14:paraId="689498BB"/>
        </w:tc>
      </w:tr>
      <w:tr w14:paraId="74F87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6A0387D3"/>
        </w:tc>
        <w:tc>
          <w:tcPr>
            <w:tcW w:w="5922" w:type="dxa"/>
          </w:tcPr>
          <w:p w14:paraId="78A6E9BA"/>
        </w:tc>
        <w:tc>
          <w:tcPr>
            <w:tcW w:w="1894" w:type="dxa"/>
          </w:tcPr>
          <w:p w14:paraId="26774D64"/>
        </w:tc>
      </w:tr>
      <w:tr w14:paraId="19FE7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07F77DCB"/>
        </w:tc>
        <w:tc>
          <w:tcPr>
            <w:tcW w:w="5922" w:type="dxa"/>
          </w:tcPr>
          <w:p w14:paraId="5A3EFB84"/>
        </w:tc>
        <w:tc>
          <w:tcPr>
            <w:tcW w:w="1894" w:type="dxa"/>
          </w:tcPr>
          <w:p w14:paraId="6089AB9C"/>
        </w:tc>
      </w:tr>
      <w:tr w14:paraId="56310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5F58DE3A"/>
        </w:tc>
        <w:tc>
          <w:tcPr>
            <w:tcW w:w="5922" w:type="dxa"/>
          </w:tcPr>
          <w:p w14:paraId="4815C1C3"/>
        </w:tc>
        <w:tc>
          <w:tcPr>
            <w:tcW w:w="1894" w:type="dxa"/>
          </w:tcPr>
          <w:p w14:paraId="48AB1D42"/>
        </w:tc>
      </w:tr>
      <w:tr w14:paraId="213E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2550" w:type="dxa"/>
            <w:vMerge w:val="continue"/>
            <w:tcBorders>
              <w:top w:val="nil"/>
              <w:bottom w:val="nil"/>
            </w:tcBorders>
          </w:tcPr>
          <w:p w14:paraId="246555A5"/>
        </w:tc>
        <w:tc>
          <w:tcPr>
            <w:tcW w:w="5922" w:type="dxa"/>
          </w:tcPr>
          <w:p w14:paraId="06CEC09C"/>
        </w:tc>
        <w:tc>
          <w:tcPr>
            <w:tcW w:w="1894" w:type="dxa"/>
          </w:tcPr>
          <w:p w14:paraId="7021E7E1"/>
        </w:tc>
      </w:tr>
      <w:tr w14:paraId="0220E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2550" w:type="dxa"/>
            <w:vMerge w:val="continue"/>
            <w:tcBorders>
              <w:top w:val="nil"/>
            </w:tcBorders>
          </w:tcPr>
          <w:p w14:paraId="27FEAFC3"/>
        </w:tc>
        <w:tc>
          <w:tcPr>
            <w:tcW w:w="5922" w:type="dxa"/>
          </w:tcPr>
          <w:p w14:paraId="15DE0FBB"/>
        </w:tc>
        <w:tc>
          <w:tcPr>
            <w:tcW w:w="1894" w:type="dxa"/>
          </w:tcPr>
          <w:p w14:paraId="462D0BBE"/>
        </w:tc>
      </w:tr>
      <w:tr w14:paraId="35A8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550" w:type="dxa"/>
            <w:vMerge w:val="restart"/>
            <w:tcBorders>
              <w:bottom w:val="nil"/>
            </w:tcBorders>
          </w:tcPr>
          <w:p w14:paraId="68C03E96">
            <w:pPr>
              <w:spacing w:line="292" w:lineRule="auto"/>
            </w:pPr>
          </w:p>
          <w:p w14:paraId="73E5DBAB">
            <w:pPr>
              <w:spacing w:line="292" w:lineRule="auto"/>
            </w:pPr>
          </w:p>
          <w:p w14:paraId="6018A706">
            <w:pPr>
              <w:spacing w:line="293" w:lineRule="auto"/>
            </w:pPr>
          </w:p>
          <w:p w14:paraId="113FDB30">
            <w:pPr>
              <w:spacing w:line="293" w:lineRule="auto"/>
            </w:pPr>
          </w:p>
          <w:p w14:paraId="35480AF9">
            <w:pPr>
              <w:pStyle w:val="20"/>
              <w:spacing w:before="75" w:line="231" w:lineRule="auto"/>
              <w:ind w:left="690"/>
              <w:rPr>
                <w:rFonts w:hint="eastAsia"/>
              </w:rPr>
            </w:pPr>
            <w:r>
              <w:rPr>
                <w:spacing w:val="6"/>
              </w:rPr>
              <w:t>技术标评审</w:t>
            </w:r>
          </w:p>
        </w:tc>
        <w:tc>
          <w:tcPr>
            <w:tcW w:w="5922" w:type="dxa"/>
          </w:tcPr>
          <w:p w14:paraId="42A3280E"/>
        </w:tc>
        <w:tc>
          <w:tcPr>
            <w:tcW w:w="1894" w:type="dxa"/>
          </w:tcPr>
          <w:p w14:paraId="5B79CAB2"/>
        </w:tc>
      </w:tr>
      <w:tr w14:paraId="1C15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550" w:type="dxa"/>
            <w:vMerge w:val="continue"/>
            <w:tcBorders>
              <w:top w:val="nil"/>
              <w:bottom w:val="nil"/>
            </w:tcBorders>
          </w:tcPr>
          <w:p w14:paraId="2E507FA7"/>
        </w:tc>
        <w:tc>
          <w:tcPr>
            <w:tcW w:w="5922" w:type="dxa"/>
          </w:tcPr>
          <w:p w14:paraId="4FCCCEEC"/>
        </w:tc>
        <w:tc>
          <w:tcPr>
            <w:tcW w:w="1894" w:type="dxa"/>
          </w:tcPr>
          <w:p w14:paraId="45ABBC9A"/>
        </w:tc>
      </w:tr>
      <w:tr w14:paraId="24625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2550" w:type="dxa"/>
            <w:vMerge w:val="continue"/>
            <w:tcBorders>
              <w:top w:val="nil"/>
              <w:bottom w:val="nil"/>
            </w:tcBorders>
          </w:tcPr>
          <w:p w14:paraId="0CD5DDA2"/>
        </w:tc>
        <w:tc>
          <w:tcPr>
            <w:tcW w:w="5922" w:type="dxa"/>
          </w:tcPr>
          <w:p w14:paraId="12879979"/>
        </w:tc>
        <w:tc>
          <w:tcPr>
            <w:tcW w:w="1894" w:type="dxa"/>
          </w:tcPr>
          <w:p w14:paraId="2F51047F"/>
        </w:tc>
      </w:tr>
      <w:tr w14:paraId="73780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550" w:type="dxa"/>
            <w:vMerge w:val="continue"/>
            <w:tcBorders>
              <w:top w:val="nil"/>
            </w:tcBorders>
          </w:tcPr>
          <w:p w14:paraId="2308BFF8"/>
        </w:tc>
        <w:tc>
          <w:tcPr>
            <w:tcW w:w="5922" w:type="dxa"/>
          </w:tcPr>
          <w:p w14:paraId="19A8EA75"/>
        </w:tc>
        <w:tc>
          <w:tcPr>
            <w:tcW w:w="1894" w:type="dxa"/>
          </w:tcPr>
          <w:p w14:paraId="68094BEA"/>
        </w:tc>
      </w:tr>
    </w:tbl>
    <w:p w14:paraId="0AF29D5D">
      <w:pPr>
        <w:spacing w:line="78" w:lineRule="exact"/>
        <w:rPr>
          <w:sz w:val="6"/>
        </w:rPr>
      </w:pPr>
    </w:p>
    <w:p w14:paraId="026BA73E">
      <w:pPr>
        <w:spacing w:line="78" w:lineRule="exact"/>
        <w:rPr>
          <w:sz w:val="6"/>
          <w:szCs w:val="6"/>
        </w:rPr>
        <w:sectPr>
          <w:footerReference r:id="rId32" w:type="default"/>
          <w:pgSz w:w="11906" w:h="16838"/>
          <w:pgMar w:top="400" w:right="479" w:bottom="1158" w:left="1054" w:header="0" w:footer="988" w:gutter="0"/>
          <w:pgBorders>
            <w:top w:val="none" w:sz="0" w:space="0"/>
            <w:left w:val="none" w:sz="0" w:space="0"/>
            <w:bottom w:val="none" w:sz="0" w:space="0"/>
            <w:right w:val="none" w:sz="0" w:space="0"/>
          </w:pgBorders>
          <w:pgNumType w:fmt="decimal"/>
          <w:cols w:space="720" w:num="1"/>
        </w:sectPr>
      </w:pPr>
    </w:p>
    <w:p w14:paraId="36C09498">
      <w:pPr>
        <w:spacing w:line="258" w:lineRule="auto"/>
      </w:pPr>
    </w:p>
    <w:p w14:paraId="6CE5B615">
      <w:pPr>
        <w:spacing w:line="258" w:lineRule="auto"/>
      </w:pPr>
    </w:p>
    <w:p w14:paraId="34602015">
      <w:pPr>
        <w:pStyle w:val="6"/>
        <w:spacing w:before="114" w:line="226" w:lineRule="auto"/>
        <w:ind w:left="2758"/>
        <w:outlineLvl w:val="3"/>
        <w:rPr>
          <w:rFonts w:hint="eastAsia"/>
          <w:sz w:val="35"/>
          <w:szCs w:val="35"/>
        </w:rPr>
      </w:pPr>
      <w:r>
        <w:rPr>
          <w:b/>
          <w:bCs/>
          <w:spacing w:val="3"/>
          <w:sz w:val="35"/>
          <w:szCs w:val="35"/>
        </w:rPr>
        <w:t>二、资格审查材料</w:t>
      </w:r>
    </w:p>
    <w:p w14:paraId="50E93764">
      <w:pPr>
        <w:spacing w:line="226" w:lineRule="auto"/>
        <w:rPr>
          <w:sz w:val="35"/>
          <w:szCs w:val="35"/>
        </w:rPr>
        <w:sectPr>
          <w:footerReference r:id="rId33" w:type="default"/>
          <w:pgSz w:w="11906" w:h="16838"/>
          <w:pgMar w:top="400" w:right="1785" w:bottom="1158" w:left="1785" w:header="0" w:footer="988" w:gutter="0"/>
          <w:pgBorders>
            <w:top w:val="none" w:sz="0" w:space="0"/>
            <w:left w:val="none" w:sz="0" w:space="0"/>
            <w:bottom w:val="none" w:sz="0" w:space="0"/>
            <w:right w:val="none" w:sz="0" w:space="0"/>
          </w:pgBorders>
          <w:pgNumType w:fmt="decimal"/>
          <w:cols w:space="720" w:num="1"/>
        </w:sectPr>
      </w:pPr>
    </w:p>
    <w:p w14:paraId="38E11243">
      <w:pPr>
        <w:spacing w:line="267" w:lineRule="auto"/>
      </w:pPr>
    </w:p>
    <w:p w14:paraId="2297B93A">
      <w:pPr>
        <w:spacing w:line="268" w:lineRule="auto"/>
      </w:pPr>
    </w:p>
    <w:p w14:paraId="786D3F00">
      <w:pPr>
        <w:spacing w:line="268" w:lineRule="auto"/>
      </w:pPr>
    </w:p>
    <w:p w14:paraId="4998B1C9">
      <w:pPr>
        <w:pStyle w:val="6"/>
        <w:spacing w:before="101" w:line="227" w:lineRule="auto"/>
        <w:jc w:val="right"/>
        <w:outlineLvl w:val="2"/>
        <w:rPr>
          <w:rFonts w:hint="eastAsia"/>
          <w:sz w:val="31"/>
          <w:szCs w:val="31"/>
          <w:lang w:eastAsia="zh-CN"/>
        </w:rPr>
      </w:pPr>
      <w:bookmarkStart w:id="387" w:name="_Toc25716"/>
      <w:r>
        <w:rPr>
          <w:b/>
          <w:bCs/>
          <w:spacing w:val="7"/>
          <w:sz w:val="31"/>
          <w:szCs w:val="31"/>
          <w:lang w:eastAsia="zh-CN"/>
        </w:rPr>
        <w:t>（一）★法人或者其他组织的营业执照等证明文件或自然人的身份证</w:t>
      </w:r>
      <w:bookmarkEnd w:id="387"/>
    </w:p>
    <w:p w14:paraId="5679D9FF">
      <w:pPr>
        <w:pStyle w:val="6"/>
        <w:spacing w:before="262" w:line="229" w:lineRule="auto"/>
        <w:ind w:left="24"/>
        <w:outlineLvl w:val="3"/>
        <w:rPr>
          <w:rFonts w:hint="eastAsia"/>
          <w:sz w:val="31"/>
          <w:szCs w:val="31"/>
          <w:lang w:eastAsia="zh-CN"/>
        </w:rPr>
      </w:pPr>
      <w:r>
        <w:rPr>
          <w:b/>
          <w:bCs/>
          <w:spacing w:val="-4"/>
          <w:sz w:val="31"/>
          <w:szCs w:val="31"/>
          <w:lang w:eastAsia="zh-CN"/>
        </w:rPr>
        <w:t>明</w:t>
      </w:r>
    </w:p>
    <w:p w14:paraId="6AFBF593">
      <w:pPr>
        <w:spacing w:line="300" w:lineRule="auto"/>
        <w:rPr>
          <w:lang w:eastAsia="zh-CN"/>
        </w:rPr>
      </w:pPr>
    </w:p>
    <w:p w14:paraId="0432EFBD">
      <w:pPr>
        <w:spacing w:line="300" w:lineRule="auto"/>
        <w:rPr>
          <w:lang w:eastAsia="zh-CN"/>
        </w:rPr>
      </w:pPr>
    </w:p>
    <w:p w14:paraId="6FEB2B62">
      <w:pPr>
        <w:pStyle w:val="6"/>
        <w:spacing w:before="75" w:line="232" w:lineRule="auto"/>
        <w:rPr>
          <w:rFonts w:hint="eastAsia"/>
          <w:sz w:val="23"/>
          <w:szCs w:val="23"/>
          <w:lang w:eastAsia="zh-CN"/>
        </w:rPr>
      </w:pPr>
      <w:r>
        <w:rPr>
          <w:spacing w:val="-11"/>
          <w:sz w:val="23"/>
          <w:szCs w:val="23"/>
          <w:lang w:eastAsia="zh-CN"/>
        </w:rPr>
        <w:t>说明：</w:t>
      </w:r>
    </w:p>
    <w:p w14:paraId="41D90425">
      <w:pPr>
        <w:pStyle w:val="6"/>
        <w:spacing w:before="153" w:line="336" w:lineRule="auto"/>
        <w:ind w:left="12" w:right="40" w:hanging="13"/>
        <w:rPr>
          <w:rFonts w:hint="eastAsia"/>
          <w:sz w:val="23"/>
          <w:szCs w:val="23"/>
          <w:lang w:eastAsia="zh-CN"/>
        </w:rPr>
      </w:pPr>
      <w:r>
        <w:rPr>
          <w:spacing w:val="9"/>
          <w:sz w:val="23"/>
          <w:szCs w:val="23"/>
          <w:lang w:eastAsia="zh-CN"/>
        </w:rPr>
        <w:t>供应商是企业（包括合伙企业）的，应提供其在工商部门注册的有效</w:t>
      </w:r>
      <w:r>
        <w:rPr>
          <w:spacing w:val="8"/>
          <w:sz w:val="23"/>
          <w:szCs w:val="23"/>
          <w:lang w:eastAsia="zh-CN"/>
        </w:rPr>
        <w:t>“企业营业执照</w:t>
      </w:r>
      <w:r>
        <w:rPr>
          <w:spacing w:val="-83"/>
          <w:sz w:val="23"/>
          <w:szCs w:val="23"/>
          <w:lang w:eastAsia="zh-CN"/>
        </w:rPr>
        <w:t xml:space="preserve"> </w:t>
      </w:r>
      <w:r>
        <w:rPr>
          <w:spacing w:val="8"/>
          <w:sz w:val="23"/>
          <w:szCs w:val="23"/>
          <w:lang w:eastAsia="zh-CN"/>
        </w:rPr>
        <w:t>”原件</w:t>
      </w:r>
      <w:r>
        <w:rPr>
          <w:sz w:val="23"/>
          <w:szCs w:val="23"/>
          <w:lang w:eastAsia="zh-CN"/>
        </w:rPr>
        <w:t xml:space="preserve"> </w:t>
      </w:r>
      <w:r>
        <w:rPr>
          <w:spacing w:val="-7"/>
          <w:sz w:val="23"/>
          <w:szCs w:val="23"/>
          <w:lang w:eastAsia="zh-CN"/>
        </w:rPr>
        <w:t>的扫描件；</w:t>
      </w:r>
    </w:p>
    <w:p w14:paraId="74F711DF">
      <w:pPr>
        <w:pStyle w:val="6"/>
        <w:spacing w:before="40" w:line="229" w:lineRule="auto"/>
        <w:rPr>
          <w:rFonts w:hint="eastAsia"/>
          <w:sz w:val="23"/>
          <w:szCs w:val="23"/>
          <w:lang w:eastAsia="zh-CN"/>
        </w:rPr>
      </w:pPr>
      <w:r>
        <w:rPr>
          <w:spacing w:val="7"/>
          <w:sz w:val="23"/>
          <w:szCs w:val="23"/>
          <w:lang w:eastAsia="zh-CN"/>
        </w:rPr>
        <w:t>供应商是事业单位的，应提供其有效的“事业单位法人证书</w:t>
      </w:r>
      <w:r>
        <w:rPr>
          <w:spacing w:val="-83"/>
          <w:sz w:val="23"/>
          <w:szCs w:val="23"/>
          <w:lang w:eastAsia="zh-CN"/>
        </w:rPr>
        <w:t xml:space="preserve"> </w:t>
      </w:r>
      <w:r>
        <w:rPr>
          <w:spacing w:val="7"/>
          <w:sz w:val="23"/>
          <w:szCs w:val="23"/>
          <w:lang w:eastAsia="zh-CN"/>
        </w:rPr>
        <w:t>”原件</w:t>
      </w:r>
      <w:r>
        <w:rPr>
          <w:spacing w:val="6"/>
          <w:sz w:val="23"/>
          <w:szCs w:val="23"/>
          <w:lang w:eastAsia="zh-CN"/>
        </w:rPr>
        <w:t>的扫描件；</w:t>
      </w:r>
    </w:p>
    <w:p w14:paraId="4AA76F25">
      <w:pPr>
        <w:pStyle w:val="6"/>
        <w:spacing w:before="157" w:line="336" w:lineRule="auto"/>
        <w:ind w:right="1058"/>
        <w:rPr>
          <w:rFonts w:hint="eastAsia"/>
          <w:sz w:val="23"/>
          <w:szCs w:val="23"/>
          <w:lang w:eastAsia="zh-CN"/>
        </w:rPr>
      </w:pPr>
      <w:r>
        <w:rPr>
          <w:spacing w:val="7"/>
          <w:sz w:val="23"/>
          <w:szCs w:val="23"/>
          <w:lang w:eastAsia="zh-CN"/>
        </w:rPr>
        <w:t>供应商是非企业专业服务机构的，应提供其有效的“执业许可证</w:t>
      </w:r>
      <w:r>
        <w:rPr>
          <w:spacing w:val="-83"/>
          <w:sz w:val="23"/>
          <w:szCs w:val="23"/>
          <w:lang w:eastAsia="zh-CN"/>
        </w:rPr>
        <w:t xml:space="preserve"> </w:t>
      </w:r>
      <w:r>
        <w:rPr>
          <w:spacing w:val="7"/>
          <w:sz w:val="23"/>
          <w:szCs w:val="23"/>
          <w:lang w:eastAsia="zh-CN"/>
        </w:rPr>
        <w:t>”原件的扫描件；</w:t>
      </w:r>
      <w:r>
        <w:rPr>
          <w:sz w:val="23"/>
          <w:szCs w:val="23"/>
          <w:lang w:eastAsia="zh-CN"/>
        </w:rPr>
        <w:t xml:space="preserve"> </w:t>
      </w:r>
      <w:r>
        <w:rPr>
          <w:spacing w:val="7"/>
          <w:sz w:val="23"/>
          <w:szCs w:val="23"/>
          <w:lang w:eastAsia="zh-CN"/>
        </w:rPr>
        <w:t>供应商是个体工商户的，应提供其有效的“个体工商户营业执照</w:t>
      </w:r>
      <w:r>
        <w:rPr>
          <w:spacing w:val="-83"/>
          <w:sz w:val="23"/>
          <w:szCs w:val="23"/>
          <w:lang w:eastAsia="zh-CN"/>
        </w:rPr>
        <w:t xml:space="preserve"> </w:t>
      </w:r>
      <w:r>
        <w:rPr>
          <w:spacing w:val="7"/>
          <w:sz w:val="23"/>
          <w:szCs w:val="23"/>
          <w:lang w:eastAsia="zh-CN"/>
        </w:rPr>
        <w:t>”原件的扫描件；</w:t>
      </w:r>
    </w:p>
    <w:p w14:paraId="2C0CEC76">
      <w:pPr>
        <w:pStyle w:val="6"/>
        <w:spacing w:before="39" w:line="231" w:lineRule="auto"/>
        <w:rPr>
          <w:rFonts w:hint="eastAsia"/>
          <w:sz w:val="23"/>
          <w:szCs w:val="23"/>
          <w:lang w:eastAsia="zh-CN"/>
        </w:rPr>
      </w:pPr>
      <w:r>
        <w:rPr>
          <w:spacing w:val="8"/>
          <w:sz w:val="23"/>
          <w:szCs w:val="23"/>
          <w:lang w:eastAsia="zh-CN"/>
        </w:rPr>
        <w:t>供应商是自然人的，应提供其有效的自然人身份证明原件的扫描件。</w:t>
      </w:r>
    </w:p>
    <w:p w14:paraId="4AAC9708">
      <w:pPr>
        <w:spacing w:line="231" w:lineRule="auto"/>
        <w:rPr>
          <w:sz w:val="23"/>
          <w:szCs w:val="23"/>
          <w:lang w:eastAsia="zh-CN"/>
        </w:rPr>
        <w:sectPr>
          <w:footerReference r:id="rId34" w:type="default"/>
          <w:pgSz w:w="11906" w:h="16838"/>
          <w:pgMar w:top="400" w:right="1132" w:bottom="1157" w:left="1149" w:header="0" w:footer="988" w:gutter="0"/>
          <w:pgBorders>
            <w:top w:val="none" w:sz="0" w:space="0"/>
            <w:left w:val="none" w:sz="0" w:space="0"/>
            <w:bottom w:val="none" w:sz="0" w:space="0"/>
            <w:right w:val="none" w:sz="0" w:space="0"/>
          </w:pgBorders>
          <w:pgNumType w:fmt="decimal"/>
          <w:cols w:space="720" w:num="1"/>
        </w:sectPr>
      </w:pPr>
    </w:p>
    <w:p w14:paraId="7B46F532">
      <w:pPr>
        <w:spacing w:line="267" w:lineRule="auto"/>
        <w:rPr>
          <w:lang w:eastAsia="zh-CN"/>
        </w:rPr>
      </w:pPr>
    </w:p>
    <w:p w14:paraId="7FD4A557">
      <w:pPr>
        <w:spacing w:line="268" w:lineRule="auto"/>
        <w:rPr>
          <w:lang w:eastAsia="zh-CN"/>
        </w:rPr>
      </w:pPr>
    </w:p>
    <w:p w14:paraId="01AE1807">
      <w:pPr>
        <w:spacing w:line="268" w:lineRule="auto"/>
        <w:rPr>
          <w:lang w:eastAsia="zh-CN"/>
        </w:rPr>
      </w:pPr>
    </w:p>
    <w:p w14:paraId="1D28BD78">
      <w:pPr>
        <w:spacing w:line="268" w:lineRule="auto"/>
        <w:rPr>
          <w:lang w:eastAsia="zh-CN"/>
        </w:rPr>
      </w:pPr>
    </w:p>
    <w:p w14:paraId="2F922EB0">
      <w:pPr>
        <w:pStyle w:val="6"/>
        <w:spacing w:before="101" w:line="228" w:lineRule="auto"/>
        <w:ind w:left="423"/>
        <w:outlineLvl w:val="2"/>
        <w:rPr>
          <w:rFonts w:hint="eastAsia"/>
          <w:sz w:val="31"/>
          <w:szCs w:val="31"/>
          <w:lang w:eastAsia="zh-CN"/>
        </w:rPr>
      </w:pPr>
      <w:bookmarkStart w:id="388" w:name="bookmark10"/>
      <w:bookmarkEnd w:id="388"/>
      <w:bookmarkStart w:id="389" w:name="_Toc14411"/>
      <w:r>
        <w:rPr>
          <w:b/>
          <w:bCs/>
          <w:spacing w:val="6"/>
          <w:sz w:val="31"/>
          <w:szCs w:val="31"/>
          <w:lang w:eastAsia="zh-CN"/>
        </w:rPr>
        <w:t>（二）★法定代表人身份证明及授权委托书</w:t>
      </w:r>
      <w:bookmarkEnd w:id="389"/>
    </w:p>
    <w:p w14:paraId="1269D982">
      <w:pPr>
        <w:pStyle w:val="6"/>
        <w:spacing w:before="268" w:line="231" w:lineRule="auto"/>
        <w:ind w:left="418"/>
        <w:rPr>
          <w:rFonts w:hint="eastAsia"/>
          <w:sz w:val="20"/>
          <w:szCs w:val="20"/>
          <w:lang w:eastAsia="zh-CN"/>
        </w:rPr>
      </w:pPr>
      <w:r>
        <w:rPr>
          <w:spacing w:val="8"/>
          <w:sz w:val="20"/>
          <w:szCs w:val="20"/>
          <w:lang w:eastAsia="zh-CN"/>
        </w:rPr>
        <w:t>法定代表人身份证明及授权委托书</w:t>
      </w:r>
    </w:p>
    <w:p w14:paraId="3FB828EB">
      <w:pPr>
        <w:spacing w:line="432" w:lineRule="auto"/>
        <w:rPr>
          <w:lang w:eastAsia="zh-CN"/>
        </w:rPr>
      </w:pPr>
    </w:p>
    <w:p w14:paraId="1F07F9B8">
      <w:pPr>
        <w:pStyle w:val="6"/>
        <w:spacing w:before="101" w:line="228" w:lineRule="auto"/>
        <w:ind w:left="3650"/>
        <w:outlineLvl w:val="3"/>
        <w:rPr>
          <w:rFonts w:hint="eastAsia"/>
          <w:sz w:val="31"/>
          <w:szCs w:val="31"/>
          <w:lang w:eastAsia="zh-CN"/>
        </w:rPr>
      </w:pPr>
      <w:r>
        <w:rPr>
          <w:spacing w:val="6"/>
          <w:sz w:val="31"/>
          <w:szCs w:val="31"/>
          <w:lang w:eastAsia="zh-CN"/>
        </w:rPr>
        <w:t>法定代表人资格证明书</w:t>
      </w:r>
    </w:p>
    <w:p w14:paraId="0ADA7C50">
      <w:pPr>
        <w:spacing w:line="268" w:lineRule="auto"/>
        <w:rPr>
          <w:lang w:eastAsia="zh-CN"/>
        </w:rPr>
      </w:pPr>
    </w:p>
    <w:p w14:paraId="124801D1">
      <w:pPr>
        <w:spacing w:line="268" w:lineRule="auto"/>
        <w:rPr>
          <w:lang w:eastAsia="zh-CN"/>
        </w:rPr>
      </w:pPr>
    </w:p>
    <w:p w14:paraId="143337E2">
      <w:pPr>
        <w:pStyle w:val="6"/>
        <w:tabs>
          <w:tab w:val="left" w:pos="534"/>
        </w:tabs>
        <w:spacing w:before="74" w:line="229" w:lineRule="auto"/>
        <w:ind w:left="397"/>
        <w:rPr>
          <w:rFonts w:hint="eastAsia"/>
          <w:sz w:val="23"/>
          <w:szCs w:val="23"/>
          <w:lang w:eastAsia="zh-CN"/>
        </w:rPr>
      </w:pPr>
      <w:r>
        <w:rPr>
          <w:sz w:val="23"/>
          <w:szCs w:val="23"/>
          <w:u w:val="single"/>
          <w:lang w:eastAsia="zh-CN"/>
        </w:rPr>
        <w:tab/>
      </w:r>
      <w:r>
        <w:rPr>
          <w:spacing w:val="-8"/>
          <w:sz w:val="23"/>
          <w:szCs w:val="23"/>
          <w:u w:val="single"/>
          <w:lang w:eastAsia="zh-CN"/>
        </w:rPr>
        <w:t>（代理机构名称</w:t>
      </w:r>
      <w:r>
        <w:rPr>
          <w:spacing w:val="-4"/>
          <w:sz w:val="23"/>
          <w:szCs w:val="23"/>
          <w:u w:val="single"/>
          <w:lang w:eastAsia="zh-CN"/>
        </w:rPr>
        <w:t>）</w:t>
      </w:r>
      <w:r>
        <w:rPr>
          <w:spacing w:val="-4"/>
          <w:sz w:val="23"/>
          <w:szCs w:val="23"/>
          <w:lang w:eastAsia="zh-CN"/>
        </w:rPr>
        <w:t>：</w:t>
      </w:r>
    </w:p>
    <w:p w14:paraId="195462F5">
      <w:pPr>
        <w:pStyle w:val="6"/>
        <w:spacing w:before="213" w:line="231" w:lineRule="auto"/>
        <w:ind w:left="899"/>
        <w:rPr>
          <w:rFonts w:hint="eastAsia"/>
          <w:sz w:val="23"/>
          <w:szCs w:val="23"/>
          <w:lang w:eastAsia="zh-CN"/>
        </w:rPr>
      </w:pPr>
      <w:r>
        <w:rPr>
          <w:spacing w:val="8"/>
          <w:sz w:val="23"/>
          <w:szCs w:val="23"/>
          <w:lang w:eastAsia="zh-CN"/>
        </w:rPr>
        <w:t>兹有同志为公司法定代表人，代表我公司办理一切社会公务事宜，具有法律效力。</w:t>
      </w:r>
    </w:p>
    <w:p w14:paraId="22D9BD35">
      <w:pPr>
        <w:pStyle w:val="6"/>
        <w:spacing w:before="213" w:line="231" w:lineRule="auto"/>
        <w:ind w:left="904"/>
        <w:rPr>
          <w:rFonts w:hint="eastAsia"/>
          <w:sz w:val="23"/>
          <w:szCs w:val="23"/>
          <w:lang w:eastAsia="zh-CN"/>
        </w:rPr>
      </w:pPr>
      <w:r>
        <w:rPr>
          <w:spacing w:val="2"/>
          <w:sz w:val="23"/>
          <w:szCs w:val="23"/>
          <w:lang w:eastAsia="zh-CN"/>
        </w:rPr>
        <w:t>附法定代表人基本情况：</w:t>
      </w:r>
    </w:p>
    <w:p w14:paraId="604F0814">
      <w:pPr>
        <w:pStyle w:val="6"/>
        <w:spacing w:before="211" w:line="385" w:lineRule="auto"/>
        <w:ind w:left="894" w:right="6767"/>
        <w:rPr>
          <w:rFonts w:hint="eastAsia"/>
          <w:sz w:val="23"/>
          <w:szCs w:val="23"/>
          <w:lang w:eastAsia="zh-CN"/>
        </w:rPr>
      </w:pPr>
      <w:r>
        <w:rPr>
          <w:spacing w:val="3"/>
          <w:sz w:val="23"/>
          <w:szCs w:val="23"/>
          <w:lang w:eastAsia="zh-CN"/>
        </w:rPr>
        <w:t>姓名：性别：年龄：职务：</w:t>
      </w:r>
      <w:r>
        <w:rPr>
          <w:spacing w:val="8"/>
          <w:sz w:val="23"/>
          <w:szCs w:val="23"/>
          <w:lang w:eastAsia="zh-CN"/>
        </w:rPr>
        <w:t xml:space="preserve"> </w:t>
      </w:r>
      <w:r>
        <w:rPr>
          <w:spacing w:val="-2"/>
          <w:sz w:val="23"/>
          <w:szCs w:val="23"/>
          <w:lang w:eastAsia="zh-CN"/>
        </w:rPr>
        <w:t>身份证号码：</w:t>
      </w:r>
    </w:p>
    <w:p w14:paraId="78289A19">
      <w:pPr>
        <w:pStyle w:val="6"/>
        <w:spacing w:before="44" w:line="346" w:lineRule="auto"/>
        <w:ind w:left="919" w:right="8447" w:hanging="21"/>
        <w:rPr>
          <w:rFonts w:hint="eastAsia"/>
          <w:sz w:val="23"/>
          <w:szCs w:val="23"/>
        </w:rPr>
      </w:pPr>
      <w:r>
        <mc:AlternateContent>
          <mc:Choice Requires="wps">
            <w:drawing>
              <wp:anchor distT="0" distB="0" distL="114300" distR="114300" simplePos="0" relativeHeight="251660288" behindDoc="0" locked="0" layoutInCell="1" allowOverlap="1">
                <wp:simplePos x="0" y="0"/>
                <wp:positionH relativeFrom="column">
                  <wp:posOffset>3397885</wp:posOffset>
                </wp:positionH>
                <wp:positionV relativeFrom="paragraph">
                  <wp:posOffset>645795</wp:posOffset>
                </wp:positionV>
                <wp:extent cx="3260725" cy="1953895"/>
                <wp:effectExtent l="0" t="0" r="0" b="254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260725" cy="1953895"/>
                        </a:xfrm>
                        <a:prstGeom prst="rect">
                          <a:avLst/>
                        </a:prstGeom>
                        <a:noFill/>
                        <a:ln>
                          <a:noFill/>
                        </a:ln>
                      </wps:spPr>
                      <wps:txbx>
                        <w:txbxContent>
                          <w:p w14:paraId="54FBC891">
                            <w:pPr>
                              <w:spacing w:line="20" w:lineRule="exact"/>
                            </w:pPr>
                          </w:p>
                          <w:tbl>
                            <w:tblPr>
                              <w:tblStyle w:val="19"/>
                              <w:tblW w:w="508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84"/>
                            </w:tblGrid>
                            <w:tr w14:paraId="154E79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6" w:hRule="atLeast"/>
                              </w:trPr>
                              <w:tc>
                                <w:tcPr>
                                  <w:tcW w:w="5084" w:type="dxa"/>
                                </w:tcPr>
                                <w:p w14:paraId="41D16C3F">
                                  <w:pPr>
                                    <w:spacing w:line="246" w:lineRule="auto"/>
                                  </w:pPr>
                                </w:p>
                                <w:p w14:paraId="2D6EB466">
                                  <w:pPr>
                                    <w:spacing w:line="246" w:lineRule="auto"/>
                                  </w:pPr>
                                </w:p>
                                <w:p w14:paraId="31BAB866">
                                  <w:pPr>
                                    <w:spacing w:line="247" w:lineRule="auto"/>
                                  </w:pPr>
                                </w:p>
                                <w:p w14:paraId="76FD3DFD">
                                  <w:pPr>
                                    <w:pStyle w:val="20"/>
                                    <w:spacing w:before="114" w:line="228" w:lineRule="auto"/>
                                    <w:ind w:left="233"/>
                                    <w:rPr>
                                      <w:rFonts w:hint="eastAsia"/>
                                      <w:sz w:val="35"/>
                                      <w:szCs w:val="35"/>
                                      <w:lang w:eastAsia="zh-CN"/>
                                    </w:rPr>
                                  </w:pPr>
                                  <w:r>
                                    <w:rPr>
                                      <w:spacing w:val="7"/>
                                      <w:sz w:val="35"/>
                                      <w:szCs w:val="35"/>
                                      <w:lang w:eastAsia="zh-CN"/>
                                    </w:rPr>
                                    <w:t>法定代表人身份证原件扫描件</w:t>
                                  </w:r>
                                </w:p>
                                <w:p w14:paraId="54EBBF10">
                                  <w:pPr>
                                    <w:pStyle w:val="20"/>
                                    <w:spacing w:before="210" w:line="228" w:lineRule="auto"/>
                                    <w:ind w:left="1666"/>
                                    <w:rPr>
                                      <w:rFonts w:hint="eastAsia"/>
                                      <w:sz w:val="35"/>
                                      <w:szCs w:val="35"/>
                                    </w:rPr>
                                  </w:pPr>
                                  <w:r>
                                    <w:rPr>
                                      <w:spacing w:val="-2"/>
                                      <w:sz w:val="35"/>
                                      <w:szCs w:val="35"/>
                                    </w:rPr>
                                    <w:t>（国徽面）</w:t>
                                  </w:r>
                                </w:p>
                              </w:tc>
                            </w:tr>
                          </w:tbl>
                          <w:p w14:paraId="29B55D39"/>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67.55pt;margin-top:50.85pt;height:153.85pt;width:256.75pt;z-index:251660288;mso-width-relative:page;mso-height-relative:page;" filled="f" stroked="f" coordsize="21600,21600" o:gfxdata="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Xex1/aAAAADAEAAA8AAAAAAAAAAQAgAAAAIgAAAGRycy9k&#10;b3ducmV2LnhtbFBLAQIUABQAAAAIAIdO4kD+Da+YAAIAAAUEAAAOAAAAAAAAAAEAIAAAACkBAABk&#10;cnMvZTJvRG9jLnhtbFBLBQYAAAAABgAGAFkBAACbBQAAAAA=&#10;">
                <v:fill on="f" focussize="0,0"/>
                <v:stroke on="f"/>
                <v:imagedata o:title=""/>
                <o:lock v:ext="edit" aspectratio="f"/>
                <v:textbox inset="0mm,0mm,0mm,0mm">
                  <w:txbxContent>
                    <w:p w14:paraId="54FBC891">
                      <w:pPr>
                        <w:spacing w:line="20" w:lineRule="exact"/>
                      </w:pPr>
                    </w:p>
                    <w:tbl>
                      <w:tblPr>
                        <w:tblStyle w:val="19"/>
                        <w:tblW w:w="508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84"/>
                      </w:tblGrid>
                      <w:tr w14:paraId="154E79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6" w:hRule="atLeast"/>
                        </w:trPr>
                        <w:tc>
                          <w:tcPr>
                            <w:tcW w:w="5084" w:type="dxa"/>
                          </w:tcPr>
                          <w:p w14:paraId="41D16C3F">
                            <w:pPr>
                              <w:spacing w:line="246" w:lineRule="auto"/>
                            </w:pPr>
                          </w:p>
                          <w:p w14:paraId="2D6EB466">
                            <w:pPr>
                              <w:spacing w:line="246" w:lineRule="auto"/>
                            </w:pPr>
                          </w:p>
                          <w:p w14:paraId="31BAB866">
                            <w:pPr>
                              <w:spacing w:line="247" w:lineRule="auto"/>
                            </w:pPr>
                          </w:p>
                          <w:p w14:paraId="76FD3DFD">
                            <w:pPr>
                              <w:pStyle w:val="20"/>
                              <w:spacing w:before="114" w:line="228" w:lineRule="auto"/>
                              <w:ind w:left="233"/>
                              <w:rPr>
                                <w:rFonts w:hint="eastAsia"/>
                                <w:sz w:val="35"/>
                                <w:szCs w:val="35"/>
                                <w:lang w:eastAsia="zh-CN"/>
                              </w:rPr>
                            </w:pPr>
                            <w:r>
                              <w:rPr>
                                <w:spacing w:val="7"/>
                                <w:sz w:val="35"/>
                                <w:szCs w:val="35"/>
                                <w:lang w:eastAsia="zh-CN"/>
                              </w:rPr>
                              <w:t>法定代表人身份证原件扫描件</w:t>
                            </w:r>
                          </w:p>
                          <w:p w14:paraId="54EBBF10">
                            <w:pPr>
                              <w:pStyle w:val="20"/>
                              <w:spacing w:before="210" w:line="228" w:lineRule="auto"/>
                              <w:ind w:left="1666"/>
                              <w:rPr>
                                <w:rFonts w:hint="eastAsia"/>
                                <w:sz w:val="35"/>
                                <w:szCs w:val="35"/>
                              </w:rPr>
                            </w:pPr>
                            <w:r>
                              <w:rPr>
                                <w:spacing w:val="-2"/>
                                <w:sz w:val="35"/>
                                <w:szCs w:val="35"/>
                              </w:rPr>
                              <w:t>（国徽面）</w:t>
                            </w:r>
                          </w:p>
                        </w:tc>
                      </w:tr>
                    </w:tbl>
                    <w:p w14:paraId="29B55D39"/>
                  </w:txbxContent>
                </v:textbox>
              </v:shape>
            </w:pict>
          </mc:Fallback>
        </mc:AlternateContent>
      </w:r>
      <w:r>
        <w:rPr>
          <w:spacing w:val="-6"/>
          <w:sz w:val="23"/>
          <w:szCs w:val="23"/>
        </w:rPr>
        <w:t>通讯地址：</w:t>
      </w:r>
      <w:r>
        <w:rPr>
          <w:sz w:val="23"/>
          <w:szCs w:val="23"/>
        </w:rPr>
        <w:t xml:space="preserve"> </w:t>
      </w:r>
      <w:r>
        <w:rPr>
          <w:spacing w:val="-11"/>
          <w:sz w:val="23"/>
          <w:szCs w:val="23"/>
        </w:rPr>
        <w:t>电话号码：</w:t>
      </w:r>
    </w:p>
    <w:p w14:paraId="096D6A14">
      <w:pPr>
        <w:spacing w:line="130" w:lineRule="exact"/>
      </w:pPr>
    </w:p>
    <w:tbl>
      <w:tblPr>
        <w:tblStyle w:val="19"/>
        <w:tblW w:w="504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46"/>
      </w:tblGrid>
      <w:tr w14:paraId="0B4390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6" w:hRule="atLeast"/>
        </w:trPr>
        <w:tc>
          <w:tcPr>
            <w:tcW w:w="5046" w:type="dxa"/>
          </w:tcPr>
          <w:p w14:paraId="4C45B33C">
            <w:pPr>
              <w:spacing w:line="246" w:lineRule="auto"/>
              <w:rPr>
                <w:lang w:eastAsia="zh-CN"/>
              </w:rPr>
            </w:pPr>
          </w:p>
          <w:p w14:paraId="0F4AC353">
            <w:pPr>
              <w:spacing w:line="246" w:lineRule="auto"/>
              <w:rPr>
                <w:lang w:eastAsia="zh-CN"/>
              </w:rPr>
            </w:pPr>
          </w:p>
          <w:p w14:paraId="4B656312">
            <w:pPr>
              <w:spacing w:line="247" w:lineRule="auto"/>
              <w:rPr>
                <w:lang w:eastAsia="zh-CN"/>
              </w:rPr>
            </w:pPr>
          </w:p>
          <w:p w14:paraId="2977149F">
            <w:pPr>
              <w:pStyle w:val="20"/>
              <w:spacing w:before="114" w:line="228" w:lineRule="auto"/>
              <w:ind w:left="214"/>
              <w:rPr>
                <w:rFonts w:hint="eastAsia"/>
                <w:sz w:val="35"/>
                <w:szCs w:val="35"/>
                <w:lang w:eastAsia="zh-CN"/>
              </w:rPr>
            </w:pPr>
            <w:r>
              <w:rPr>
                <w:spacing w:val="7"/>
                <w:sz w:val="35"/>
                <w:szCs w:val="35"/>
                <w:lang w:eastAsia="zh-CN"/>
              </w:rPr>
              <w:t>法定代表人身份证原件扫描件</w:t>
            </w:r>
          </w:p>
          <w:p w14:paraId="59CA433A">
            <w:pPr>
              <w:pStyle w:val="20"/>
              <w:spacing w:before="211" w:line="227" w:lineRule="auto"/>
              <w:ind w:left="1648"/>
              <w:rPr>
                <w:rFonts w:hint="eastAsia"/>
                <w:sz w:val="35"/>
                <w:szCs w:val="35"/>
              </w:rPr>
            </w:pPr>
            <w:r>
              <w:rPr>
                <w:spacing w:val="-2"/>
                <w:sz w:val="35"/>
                <w:szCs w:val="35"/>
              </w:rPr>
              <w:t>（人像面）</w:t>
            </w:r>
          </w:p>
        </w:tc>
      </w:tr>
    </w:tbl>
    <w:p w14:paraId="5B0A4289">
      <w:pPr>
        <w:spacing w:line="303" w:lineRule="auto"/>
      </w:pPr>
    </w:p>
    <w:p w14:paraId="6ABD6340">
      <w:pPr>
        <w:pStyle w:val="6"/>
        <w:spacing w:before="76" w:line="232" w:lineRule="auto"/>
        <w:ind w:left="413"/>
        <w:rPr>
          <w:rFonts w:hint="eastAsia"/>
          <w:sz w:val="23"/>
          <w:szCs w:val="23"/>
        </w:rPr>
      </w:pPr>
      <w:r>
        <w:rPr>
          <w:spacing w:val="-1"/>
          <w:sz w:val="23"/>
          <w:szCs w:val="23"/>
        </w:rPr>
        <w:t>特此证明。</w:t>
      </w:r>
    </w:p>
    <w:p w14:paraId="6A93CB98">
      <w:pPr>
        <w:spacing w:line="316" w:lineRule="auto"/>
      </w:pPr>
    </w:p>
    <w:p w14:paraId="06D7745E">
      <w:pPr>
        <w:spacing w:line="316" w:lineRule="auto"/>
      </w:pPr>
    </w:p>
    <w:p w14:paraId="4C534B77">
      <w:pPr>
        <w:spacing w:line="317" w:lineRule="auto"/>
      </w:pPr>
    </w:p>
    <w:p w14:paraId="5A8D4BC8">
      <w:pPr>
        <w:pStyle w:val="6"/>
        <w:spacing w:before="76" w:line="231" w:lineRule="auto"/>
        <w:ind w:left="415"/>
        <w:rPr>
          <w:rFonts w:hint="eastAsia"/>
          <w:sz w:val="23"/>
          <w:szCs w:val="23"/>
        </w:rPr>
      </w:pPr>
      <w:r>
        <w:rPr>
          <w:spacing w:val="1"/>
          <w:sz w:val="23"/>
          <w:szCs w:val="23"/>
        </w:rPr>
        <w:t>供应商（盖公章</w:t>
      </w:r>
      <w:r>
        <w:rPr>
          <w:spacing w:val="3"/>
          <w:sz w:val="23"/>
          <w:szCs w:val="23"/>
        </w:rPr>
        <w:t>）：</w:t>
      </w:r>
    </w:p>
    <w:p w14:paraId="2A40BBB8">
      <w:pPr>
        <w:pStyle w:val="6"/>
        <w:spacing w:before="152" w:line="338" w:lineRule="auto"/>
        <w:ind w:left="463" w:right="7007" w:hanging="42"/>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12"/>
          <w:sz w:val="23"/>
          <w:szCs w:val="23"/>
          <w:lang w:eastAsia="zh-CN"/>
        </w:rPr>
        <w:t>日期：</w:t>
      </w:r>
      <w:r>
        <w:rPr>
          <w:spacing w:val="18"/>
          <w:sz w:val="23"/>
          <w:szCs w:val="23"/>
          <w:lang w:eastAsia="zh-CN"/>
        </w:rPr>
        <w:t xml:space="preserve">  </w:t>
      </w:r>
      <w:r>
        <w:rPr>
          <w:spacing w:val="-12"/>
          <w:sz w:val="23"/>
          <w:szCs w:val="23"/>
          <w:lang w:eastAsia="zh-CN"/>
        </w:rPr>
        <w:t>年</w:t>
      </w:r>
      <w:r>
        <w:rPr>
          <w:spacing w:val="19"/>
          <w:sz w:val="23"/>
          <w:szCs w:val="23"/>
          <w:lang w:eastAsia="zh-CN"/>
        </w:rPr>
        <w:t xml:space="preserve">  </w:t>
      </w:r>
      <w:r>
        <w:rPr>
          <w:spacing w:val="-12"/>
          <w:sz w:val="23"/>
          <w:szCs w:val="23"/>
          <w:lang w:eastAsia="zh-CN"/>
        </w:rPr>
        <w:t>月</w:t>
      </w:r>
      <w:r>
        <w:rPr>
          <w:spacing w:val="38"/>
          <w:sz w:val="23"/>
          <w:szCs w:val="23"/>
          <w:lang w:eastAsia="zh-CN"/>
        </w:rPr>
        <w:t xml:space="preserve">  </w:t>
      </w:r>
      <w:r>
        <w:rPr>
          <w:spacing w:val="-12"/>
          <w:sz w:val="23"/>
          <w:szCs w:val="23"/>
          <w:lang w:eastAsia="zh-CN"/>
        </w:rPr>
        <w:t>日</w:t>
      </w:r>
    </w:p>
    <w:p w14:paraId="6BB19122">
      <w:pPr>
        <w:spacing w:line="338" w:lineRule="auto"/>
        <w:rPr>
          <w:sz w:val="23"/>
          <w:szCs w:val="23"/>
          <w:lang w:eastAsia="zh-CN"/>
        </w:rPr>
        <w:sectPr>
          <w:footerReference r:id="rId35" w:type="default"/>
          <w:pgSz w:w="11906" w:h="16838"/>
          <w:pgMar w:top="400" w:right="704" w:bottom="1157" w:left="734" w:header="0" w:footer="988" w:gutter="0"/>
          <w:pgBorders>
            <w:top w:val="none" w:sz="0" w:space="0"/>
            <w:left w:val="none" w:sz="0" w:space="0"/>
            <w:bottom w:val="none" w:sz="0" w:space="0"/>
            <w:right w:val="none" w:sz="0" w:space="0"/>
          </w:pgBorders>
          <w:pgNumType w:fmt="decimal"/>
          <w:cols w:space="720" w:num="1"/>
        </w:sectPr>
      </w:pPr>
    </w:p>
    <w:p w14:paraId="62FB7DED">
      <w:pPr>
        <w:spacing w:line="246" w:lineRule="auto"/>
        <w:rPr>
          <w:lang w:eastAsia="zh-CN"/>
        </w:rPr>
      </w:pPr>
    </w:p>
    <w:p w14:paraId="0DAFA84D">
      <w:pPr>
        <w:spacing w:line="247" w:lineRule="auto"/>
        <w:rPr>
          <w:lang w:eastAsia="zh-CN"/>
        </w:rPr>
      </w:pPr>
    </w:p>
    <w:p w14:paraId="5C91EA08">
      <w:pPr>
        <w:spacing w:line="247" w:lineRule="auto"/>
        <w:rPr>
          <w:lang w:eastAsia="zh-CN"/>
        </w:rPr>
      </w:pPr>
    </w:p>
    <w:p w14:paraId="08C4F902">
      <w:pPr>
        <w:spacing w:line="247" w:lineRule="auto"/>
        <w:rPr>
          <w:lang w:eastAsia="zh-CN"/>
        </w:rPr>
      </w:pPr>
    </w:p>
    <w:p w14:paraId="6708DC93">
      <w:pPr>
        <w:pStyle w:val="6"/>
        <w:spacing w:before="101" w:line="228" w:lineRule="auto"/>
        <w:ind w:left="177"/>
        <w:outlineLvl w:val="2"/>
        <w:rPr>
          <w:rFonts w:hint="eastAsia"/>
          <w:sz w:val="31"/>
          <w:szCs w:val="31"/>
          <w:lang w:eastAsia="zh-CN"/>
        </w:rPr>
      </w:pPr>
      <w:bookmarkStart w:id="390" w:name="_Toc29110"/>
      <w:r>
        <w:rPr>
          <w:b/>
          <w:bCs/>
          <w:spacing w:val="5"/>
          <w:sz w:val="31"/>
          <w:szCs w:val="31"/>
          <w:lang w:eastAsia="zh-CN"/>
        </w:rPr>
        <w:t>（三）★法定代表人授权书</w:t>
      </w:r>
      <w:bookmarkEnd w:id="390"/>
    </w:p>
    <w:p w14:paraId="3F711C16">
      <w:pPr>
        <w:spacing w:line="394" w:lineRule="auto"/>
        <w:rPr>
          <w:lang w:eastAsia="zh-CN"/>
        </w:rPr>
      </w:pPr>
    </w:p>
    <w:p w14:paraId="7BC76D72">
      <w:pPr>
        <w:pStyle w:val="6"/>
        <w:spacing w:before="101" w:line="228" w:lineRule="auto"/>
        <w:ind w:left="4025"/>
        <w:outlineLvl w:val="3"/>
        <w:rPr>
          <w:rFonts w:hint="eastAsia"/>
          <w:sz w:val="31"/>
          <w:szCs w:val="31"/>
          <w:lang w:eastAsia="zh-CN"/>
        </w:rPr>
      </w:pPr>
      <w:r>
        <w:rPr>
          <w:spacing w:val="5"/>
          <w:sz w:val="31"/>
          <w:szCs w:val="31"/>
          <w:lang w:eastAsia="zh-CN"/>
        </w:rPr>
        <w:t>法定代表人授权书</w:t>
      </w:r>
    </w:p>
    <w:p w14:paraId="57D8C984">
      <w:pPr>
        <w:pStyle w:val="6"/>
        <w:spacing w:before="123" w:line="342" w:lineRule="auto"/>
        <w:ind w:left="168" w:firstLine="456"/>
        <w:jc w:val="both"/>
        <w:rPr>
          <w:rFonts w:hint="eastAsia"/>
          <w:sz w:val="23"/>
          <w:szCs w:val="23"/>
          <w:lang w:eastAsia="zh-CN"/>
        </w:rPr>
      </w:pPr>
      <w:r>
        <w:rPr>
          <w:spacing w:val="7"/>
          <w:sz w:val="23"/>
          <w:szCs w:val="23"/>
          <w:lang w:eastAsia="zh-CN"/>
        </w:rPr>
        <w:t>本授权委托书声明：我系</w:t>
      </w:r>
      <w:r>
        <w:rPr>
          <w:spacing w:val="3"/>
          <w:sz w:val="23"/>
          <w:szCs w:val="23"/>
          <w:u w:val="single"/>
          <w:lang w:eastAsia="zh-CN"/>
        </w:rPr>
        <w:t xml:space="preserve">  </w:t>
      </w:r>
      <w:r>
        <w:rPr>
          <w:spacing w:val="7"/>
          <w:sz w:val="23"/>
          <w:szCs w:val="23"/>
          <w:u w:val="single"/>
          <w:lang w:eastAsia="zh-CN"/>
        </w:rPr>
        <w:t xml:space="preserve">（供应商名称）  </w:t>
      </w:r>
      <w:r>
        <w:rPr>
          <w:spacing w:val="-85"/>
          <w:sz w:val="23"/>
          <w:szCs w:val="23"/>
          <w:lang w:eastAsia="zh-CN"/>
        </w:rPr>
        <w:t xml:space="preserve"> </w:t>
      </w:r>
      <w:r>
        <w:rPr>
          <w:spacing w:val="7"/>
          <w:sz w:val="23"/>
          <w:szCs w:val="23"/>
          <w:lang w:eastAsia="zh-CN"/>
        </w:rPr>
        <w:t>的法定代表人，现授权委托</w:t>
      </w:r>
      <w:r>
        <w:rPr>
          <w:spacing w:val="7"/>
          <w:sz w:val="23"/>
          <w:szCs w:val="23"/>
          <w:u w:val="single"/>
          <w:lang w:eastAsia="zh-CN"/>
        </w:rPr>
        <w:t xml:space="preserve">   （供应</w:t>
      </w:r>
      <w:r>
        <w:rPr>
          <w:spacing w:val="6"/>
          <w:sz w:val="23"/>
          <w:szCs w:val="23"/>
          <w:u w:val="single"/>
          <w:lang w:eastAsia="zh-CN"/>
        </w:rPr>
        <w:t>商名</w:t>
      </w:r>
      <w:r>
        <w:rPr>
          <w:sz w:val="23"/>
          <w:szCs w:val="23"/>
          <w:lang w:eastAsia="zh-CN"/>
        </w:rPr>
        <w:t xml:space="preserve"> </w:t>
      </w:r>
      <w:r>
        <w:rPr>
          <w:spacing w:val="6"/>
          <w:sz w:val="23"/>
          <w:szCs w:val="23"/>
          <w:u w:val="single"/>
          <w:lang w:eastAsia="zh-CN"/>
        </w:rPr>
        <w:t xml:space="preserve">称） </w:t>
      </w:r>
      <w:r>
        <w:rPr>
          <w:spacing w:val="-85"/>
          <w:sz w:val="23"/>
          <w:szCs w:val="23"/>
          <w:lang w:eastAsia="zh-CN"/>
        </w:rPr>
        <w:t xml:space="preserve"> </w:t>
      </w:r>
      <w:r>
        <w:rPr>
          <w:spacing w:val="6"/>
          <w:sz w:val="23"/>
          <w:szCs w:val="23"/>
          <w:lang w:eastAsia="zh-CN"/>
        </w:rPr>
        <w:t>的</w:t>
      </w:r>
      <w:r>
        <w:rPr>
          <w:spacing w:val="6"/>
          <w:sz w:val="23"/>
          <w:szCs w:val="23"/>
          <w:u w:val="single"/>
          <w:lang w:eastAsia="zh-CN"/>
        </w:rPr>
        <w:t xml:space="preserve"> （授权代表姓名） </w:t>
      </w:r>
      <w:r>
        <w:rPr>
          <w:spacing w:val="6"/>
          <w:sz w:val="23"/>
          <w:szCs w:val="23"/>
          <w:lang w:eastAsia="zh-CN"/>
        </w:rPr>
        <w:t xml:space="preserve"> 为我的代理人，</w:t>
      </w:r>
      <w:r>
        <w:rPr>
          <w:spacing w:val="-40"/>
          <w:sz w:val="23"/>
          <w:szCs w:val="23"/>
          <w:lang w:eastAsia="zh-CN"/>
        </w:rPr>
        <w:t xml:space="preserve"> </w:t>
      </w:r>
      <w:r>
        <w:rPr>
          <w:spacing w:val="6"/>
          <w:sz w:val="23"/>
          <w:szCs w:val="23"/>
          <w:lang w:eastAsia="zh-CN"/>
        </w:rPr>
        <w:t>以</w:t>
      </w:r>
      <w:r>
        <w:rPr>
          <w:spacing w:val="6"/>
          <w:sz w:val="23"/>
          <w:szCs w:val="23"/>
          <w:u w:val="single"/>
          <w:lang w:eastAsia="zh-CN"/>
        </w:rPr>
        <w:t>（供应商名称）</w:t>
      </w:r>
      <w:r>
        <w:rPr>
          <w:spacing w:val="-51"/>
          <w:sz w:val="23"/>
          <w:szCs w:val="23"/>
          <w:u w:val="single"/>
          <w:lang w:eastAsia="zh-CN"/>
        </w:rPr>
        <w:t xml:space="preserve"> </w:t>
      </w:r>
      <w:r>
        <w:rPr>
          <w:spacing w:val="6"/>
          <w:sz w:val="23"/>
          <w:szCs w:val="23"/>
          <w:lang w:eastAsia="zh-CN"/>
        </w:rPr>
        <w:t>的名义参加</w:t>
      </w:r>
      <w:r>
        <w:rPr>
          <w:spacing w:val="6"/>
          <w:sz w:val="23"/>
          <w:szCs w:val="23"/>
          <w:u w:val="single"/>
          <w:lang w:eastAsia="zh-CN"/>
        </w:rPr>
        <w:t>（项目名称和项</w:t>
      </w:r>
      <w:r>
        <w:rPr>
          <w:sz w:val="23"/>
          <w:szCs w:val="23"/>
          <w:lang w:eastAsia="zh-CN"/>
        </w:rPr>
        <w:t xml:space="preserve"> </w:t>
      </w:r>
      <w:r>
        <w:rPr>
          <w:spacing w:val="11"/>
          <w:sz w:val="23"/>
          <w:szCs w:val="23"/>
          <w:u w:val="single"/>
          <w:lang w:eastAsia="zh-CN"/>
        </w:rPr>
        <w:t>目编号）</w:t>
      </w:r>
      <w:r>
        <w:rPr>
          <w:spacing w:val="11"/>
          <w:sz w:val="23"/>
          <w:szCs w:val="23"/>
          <w:lang w:eastAsia="zh-CN"/>
        </w:rPr>
        <w:t>招标项目的投标活动。代理人在参加整</w:t>
      </w:r>
      <w:r>
        <w:rPr>
          <w:spacing w:val="10"/>
          <w:sz w:val="23"/>
          <w:szCs w:val="23"/>
          <w:lang w:eastAsia="zh-CN"/>
        </w:rPr>
        <w:t>个招标投标活动所签署的一切文件和处理与</w:t>
      </w:r>
    </w:p>
    <w:p w14:paraId="4E0B908E">
      <w:pPr>
        <w:pStyle w:val="6"/>
        <w:spacing w:before="42" w:line="229" w:lineRule="auto"/>
        <w:ind w:left="171"/>
        <w:rPr>
          <w:rFonts w:hint="eastAsia"/>
          <w:sz w:val="23"/>
          <w:szCs w:val="23"/>
          <w:lang w:eastAsia="zh-CN"/>
        </w:rPr>
      </w:pPr>
      <w:r>
        <w:rPr>
          <w:spacing w:val="6"/>
          <w:sz w:val="23"/>
          <w:szCs w:val="23"/>
          <w:lang w:eastAsia="zh-CN"/>
        </w:rPr>
        <w:t>之相关的一切事物，我均予承认。</w:t>
      </w:r>
    </w:p>
    <w:p w14:paraId="4FB789ED">
      <w:pPr>
        <w:pStyle w:val="6"/>
        <w:spacing w:before="154" w:line="228" w:lineRule="auto"/>
        <w:ind w:left="652"/>
        <w:rPr>
          <w:rFonts w:hint="eastAsia"/>
          <w:sz w:val="23"/>
          <w:szCs w:val="23"/>
          <w:lang w:eastAsia="zh-CN"/>
        </w:rPr>
      </w:pPr>
      <w:r>
        <w:rPr>
          <w:spacing w:val="-4"/>
          <w:sz w:val="23"/>
          <w:szCs w:val="23"/>
          <w:lang w:eastAsia="zh-CN"/>
        </w:rPr>
        <w:t>代理人：</w:t>
      </w:r>
      <w:r>
        <w:rPr>
          <w:spacing w:val="20"/>
          <w:sz w:val="23"/>
          <w:szCs w:val="23"/>
          <w:lang w:eastAsia="zh-CN"/>
        </w:rPr>
        <w:t xml:space="preserve">   </w:t>
      </w:r>
      <w:r>
        <w:rPr>
          <w:spacing w:val="-4"/>
          <w:sz w:val="23"/>
          <w:szCs w:val="23"/>
          <w:lang w:eastAsia="zh-CN"/>
        </w:rPr>
        <w:t>性别：</w:t>
      </w:r>
      <w:r>
        <w:rPr>
          <w:spacing w:val="20"/>
          <w:sz w:val="23"/>
          <w:szCs w:val="23"/>
          <w:lang w:eastAsia="zh-CN"/>
        </w:rPr>
        <w:t xml:space="preserve">  </w:t>
      </w:r>
      <w:r>
        <w:rPr>
          <w:spacing w:val="-4"/>
          <w:sz w:val="23"/>
          <w:szCs w:val="23"/>
          <w:lang w:eastAsia="zh-CN"/>
        </w:rPr>
        <w:t>年龄：</w:t>
      </w:r>
    </w:p>
    <w:p w14:paraId="6CF5BEEE">
      <w:pPr>
        <w:pStyle w:val="6"/>
        <w:spacing w:before="158" w:line="336" w:lineRule="auto"/>
        <w:ind w:left="652" w:right="5741" w:hanging="3"/>
        <w:rPr>
          <w:rFonts w:hint="eastAsia"/>
          <w:sz w:val="23"/>
          <w:szCs w:val="23"/>
          <w:lang w:eastAsia="zh-CN"/>
        </w:rPr>
      </w:pPr>
      <w:r>
        <w:rPr>
          <w:spacing w:val="-8"/>
          <w:sz w:val="23"/>
          <w:szCs w:val="23"/>
          <w:lang w:eastAsia="zh-CN"/>
        </w:rPr>
        <w:t>部</w:t>
      </w:r>
      <w:r>
        <w:rPr>
          <w:spacing w:val="26"/>
          <w:sz w:val="23"/>
          <w:szCs w:val="23"/>
          <w:lang w:eastAsia="zh-CN"/>
        </w:rPr>
        <w:t xml:space="preserve">  </w:t>
      </w:r>
      <w:r>
        <w:rPr>
          <w:spacing w:val="-8"/>
          <w:sz w:val="23"/>
          <w:szCs w:val="23"/>
          <w:lang w:eastAsia="zh-CN"/>
        </w:rPr>
        <w:t>门：</w:t>
      </w:r>
      <w:r>
        <w:rPr>
          <w:spacing w:val="12"/>
          <w:sz w:val="23"/>
          <w:szCs w:val="23"/>
          <w:lang w:eastAsia="zh-CN"/>
        </w:rPr>
        <w:t xml:space="preserve">   </w:t>
      </w:r>
      <w:r>
        <w:rPr>
          <w:spacing w:val="-8"/>
          <w:sz w:val="23"/>
          <w:szCs w:val="23"/>
          <w:lang w:eastAsia="zh-CN"/>
        </w:rPr>
        <w:t>职务：</w:t>
      </w:r>
      <w:r>
        <w:rPr>
          <w:spacing w:val="34"/>
          <w:sz w:val="23"/>
          <w:szCs w:val="23"/>
          <w:lang w:eastAsia="zh-CN"/>
        </w:rPr>
        <w:t xml:space="preserve">  </w:t>
      </w:r>
      <w:r>
        <w:rPr>
          <w:spacing w:val="-8"/>
          <w:sz w:val="23"/>
          <w:szCs w:val="23"/>
          <w:lang w:eastAsia="zh-CN"/>
        </w:rPr>
        <w:t>电话号码：</w:t>
      </w:r>
      <w:r>
        <w:rPr>
          <w:sz w:val="23"/>
          <w:szCs w:val="23"/>
          <w:lang w:eastAsia="zh-CN"/>
        </w:rPr>
        <w:t xml:space="preserve"> </w:t>
      </w:r>
      <w:r>
        <w:rPr>
          <w:spacing w:val="-5"/>
          <w:sz w:val="23"/>
          <w:szCs w:val="23"/>
          <w:lang w:eastAsia="zh-CN"/>
        </w:rPr>
        <w:t>代理期限：</w:t>
      </w:r>
    </w:p>
    <w:p w14:paraId="373DC052">
      <w:pPr>
        <w:spacing w:line="81" w:lineRule="exact"/>
        <w:rPr>
          <w:lang w:eastAsia="zh-CN"/>
        </w:rPr>
      </w:pPr>
    </w:p>
    <w:tbl>
      <w:tblPr>
        <w:tblStyle w:val="19"/>
        <w:tblW w:w="9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2"/>
        <w:gridCol w:w="4687"/>
      </w:tblGrid>
      <w:tr w14:paraId="6476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5042" w:type="dxa"/>
            <w:tcBorders>
              <w:top w:val="nil"/>
              <w:left w:val="nil"/>
              <w:bottom w:val="nil"/>
            </w:tcBorders>
          </w:tcPr>
          <w:tbl>
            <w:tblPr>
              <w:tblStyle w:val="19"/>
              <w:tblW w:w="4684" w:type="dxa"/>
              <w:tblInd w:w="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4"/>
            </w:tblGrid>
            <w:tr w14:paraId="1E9E82FB">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57" w:hRule="atLeast"/>
              </w:trPr>
              <w:tc>
                <w:tcPr>
                  <w:tcW w:w="4684" w:type="dxa"/>
                </w:tcPr>
                <w:p w14:paraId="0D015547">
                  <w:pPr>
                    <w:spacing w:line="245" w:lineRule="auto"/>
                    <w:rPr>
                      <w:lang w:eastAsia="zh-CN"/>
                    </w:rPr>
                  </w:pPr>
                </w:p>
                <w:p w14:paraId="15FA1824">
                  <w:pPr>
                    <w:spacing w:line="245" w:lineRule="auto"/>
                    <w:rPr>
                      <w:lang w:eastAsia="zh-CN"/>
                    </w:rPr>
                  </w:pPr>
                </w:p>
                <w:p w14:paraId="4B43E632">
                  <w:pPr>
                    <w:spacing w:line="245" w:lineRule="auto"/>
                    <w:rPr>
                      <w:lang w:eastAsia="zh-CN"/>
                    </w:rPr>
                  </w:pPr>
                </w:p>
                <w:p w14:paraId="50488995">
                  <w:pPr>
                    <w:pStyle w:val="20"/>
                    <w:spacing w:before="114" w:line="226" w:lineRule="auto"/>
                    <w:ind w:left="389"/>
                    <w:rPr>
                      <w:rFonts w:hint="eastAsia"/>
                      <w:sz w:val="35"/>
                      <w:szCs w:val="35"/>
                      <w:lang w:eastAsia="zh-CN"/>
                    </w:rPr>
                  </w:pPr>
                  <w:r>
                    <w:rPr>
                      <w:spacing w:val="7"/>
                      <w:sz w:val="35"/>
                      <w:szCs w:val="35"/>
                      <w:lang w:eastAsia="zh-CN"/>
                    </w:rPr>
                    <w:t>代理人身份证原件扫描件</w:t>
                  </w:r>
                </w:p>
                <w:p w14:paraId="5D01B159">
                  <w:pPr>
                    <w:pStyle w:val="20"/>
                    <w:spacing w:before="208" w:line="225" w:lineRule="auto"/>
                    <w:ind w:left="1467"/>
                    <w:rPr>
                      <w:rFonts w:hint="eastAsia"/>
                      <w:sz w:val="35"/>
                      <w:szCs w:val="35"/>
                    </w:rPr>
                  </w:pPr>
                  <w:r>
                    <w:rPr>
                      <w:spacing w:val="-2"/>
                      <w:sz w:val="35"/>
                      <w:szCs w:val="35"/>
                    </w:rPr>
                    <w:t>（人像面）</w:t>
                  </w:r>
                </w:p>
              </w:tc>
            </w:tr>
          </w:tbl>
          <w:p w14:paraId="6061A45F">
            <w:pPr>
              <w:spacing w:line="14" w:lineRule="auto"/>
              <w:rPr>
                <w:sz w:val="2"/>
              </w:rPr>
            </w:pPr>
          </w:p>
        </w:tc>
        <w:tc>
          <w:tcPr>
            <w:tcW w:w="4687" w:type="dxa"/>
          </w:tcPr>
          <w:p w14:paraId="545CEA5F">
            <w:pPr>
              <w:spacing w:line="246" w:lineRule="auto"/>
              <w:rPr>
                <w:lang w:eastAsia="zh-CN"/>
              </w:rPr>
            </w:pPr>
          </w:p>
          <w:p w14:paraId="116E12D3">
            <w:pPr>
              <w:spacing w:line="247" w:lineRule="auto"/>
              <w:rPr>
                <w:lang w:eastAsia="zh-CN"/>
              </w:rPr>
            </w:pPr>
          </w:p>
          <w:p w14:paraId="769E6368">
            <w:pPr>
              <w:spacing w:line="247" w:lineRule="auto"/>
              <w:rPr>
                <w:lang w:eastAsia="zh-CN"/>
              </w:rPr>
            </w:pPr>
          </w:p>
          <w:p w14:paraId="10880694">
            <w:pPr>
              <w:pStyle w:val="20"/>
              <w:spacing w:before="113" w:line="228" w:lineRule="auto"/>
              <w:ind w:left="392"/>
              <w:rPr>
                <w:rFonts w:hint="eastAsia"/>
                <w:sz w:val="35"/>
                <w:szCs w:val="35"/>
                <w:lang w:eastAsia="zh-CN"/>
              </w:rPr>
            </w:pPr>
            <w:r>
              <w:rPr>
                <w:spacing w:val="7"/>
                <w:sz w:val="35"/>
                <w:szCs w:val="35"/>
                <w:lang w:eastAsia="zh-CN"/>
              </w:rPr>
              <w:t>代理人身份证原件扫描件</w:t>
            </w:r>
          </w:p>
          <w:p w14:paraId="39E3C2E7">
            <w:pPr>
              <w:pStyle w:val="20"/>
              <w:spacing w:before="210" w:line="228" w:lineRule="auto"/>
              <w:ind w:left="1469"/>
              <w:rPr>
                <w:rFonts w:hint="eastAsia"/>
                <w:sz w:val="35"/>
                <w:szCs w:val="35"/>
              </w:rPr>
            </w:pPr>
            <w:r>
              <w:rPr>
                <w:spacing w:val="-2"/>
                <w:sz w:val="35"/>
                <w:szCs w:val="35"/>
              </w:rPr>
              <w:t>（国徽面）</w:t>
            </w:r>
          </w:p>
        </w:tc>
      </w:tr>
    </w:tbl>
    <w:p w14:paraId="6C31F631">
      <w:pPr>
        <w:spacing w:line="255" w:lineRule="auto"/>
      </w:pPr>
    </w:p>
    <w:p w14:paraId="17502FE0">
      <w:pPr>
        <w:spacing w:line="255" w:lineRule="auto"/>
      </w:pPr>
    </w:p>
    <w:p w14:paraId="3D31A197">
      <w:pPr>
        <w:spacing w:line="255" w:lineRule="auto"/>
      </w:pPr>
    </w:p>
    <w:p w14:paraId="16A542A4">
      <w:pPr>
        <w:spacing w:line="256" w:lineRule="auto"/>
      </w:pPr>
    </w:p>
    <w:p w14:paraId="13429225">
      <w:pPr>
        <w:spacing w:line="256" w:lineRule="auto"/>
      </w:pPr>
    </w:p>
    <w:p w14:paraId="33FCFFD3">
      <w:pPr>
        <w:pStyle w:val="6"/>
        <w:spacing w:before="76" w:line="231" w:lineRule="auto"/>
        <w:ind w:left="169"/>
        <w:rPr>
          <w:rFonts w:hint="eastAsia"/>
          <w:sz w:val="23"/>
          <w:szCs w:val="23"/>
        </w:rPr>
      </w:pPr>
      <w:r>
        <w:rPr>
          <w:spacing w:val="1"/>
          <w:sz w:val="23"/>
          <w:szCs w:val="23"/>
        </w:rPr>
        <w:t>供应商（盖公章</w:t>
      </w:r>
      <w:r>
        <w:rPr>
          <w:spacing w:val="3"/>
          <w:sz w:val="23"/>
          <w:szCs w:val="23"/>
        </w:rPr>
        <w:t>）：</w:t>
      </w:r>
    </w:p>
    <w:p w14:paraId="35733B66">
      <w:pPr>
        <w:pStyle w:val="6"/>
        <w:spacing w:before="151" w:line="343" w:lineRule="auto"/>
        <w:ind w:left="168" w:right="6581" w:firstLine="7"/>
        <w:jc w:val="both"/>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4"/>
          <w:sz w:val="23"/>
          <w:szCs w:val="23"/>
          <w:lang w:eastAsia="zh-CN"/>
        </w:rPr>
        <w:t>授权代理人（签字或盖章</w:t>
      </w:r>
      <w:r>
        <w:rPr>
          <w:spacing w:val="5"/>
          <w:sz w:val="23"/>
          <w:szCs w:val="23"/>
          <w:lang w:eastAsia="zh-CN"/>
        </w:rPr>
        <w:t>）：</w:t>
      </w:r>
      <w:r>
        <w:rPr>
          <w:sz w:val="23"/>
          <w:szCs w:val="23"/>
          <w:lang w:eastAsia="zh-CN"/>
        </w:rPr>
        <w:t xml:space="preserve"> </w:t>
      </w:r>
      <w:r>
        <w:rPr>
          <w:spacing w:val="-5"/>
          <w:sz w:val="23"/>
          <w:szCs w:val="23"/>
          <w:lang w:eastAsia="zh-CN"/>
        </w:rPr>
        <w:t>日期：</w:t>
      </w:r>
      <w:r>
        <w:rPr>
          <w:spacing w:val="23"/>
          <w:sz w:val="23"/>
          <w:szCs w:val="23"/>
          <w:lang w:eastAsia="zh-CN"/>
        </w:rPr>
        <w:t xml:space="preserve">  </w:t>
      </w:r>
      <w:r>
        <w:rPr>
          <w:spacing w:val="-5"/>
          <w:sz w:val="23"/>
          <w:szCs w:val="23"/>
          <w:lang w:eastAsia="zh-CN"/>
        </w:rPr>
        <w:t>年</w:t>
      </w:r>
      <w:r>
        <w:rPr>
          <w:spacing w:val="18"/>
          <w:sz w:val="23"/>
          <w:szCs w:val="23"/>
          <w:lang w:eastAsia="zh-CN"/>
        </w:rPr>
        <w:t xml:space="preserve">  </w:t>
      </w:r>
      <w:r>
        <w:rPr>
          <w:spacing w:val="-5"/>
          <w:sz w:val="23"/>
          <w:szCs w:val="23"/>
          <w:lang w:eastAsia="zh-CN"/>
        </w:rPr>
        <w:t>月</w:t>
      </w:r>
      <w:r>
        <w:rPr>
          <w:spacing w:val="38"/>
          <w:sz w:val="23"/>
          <w:szCs w:val="23"/>
          <w:lang w:eastAsia="zh-CN"/>
        </w:rPr>
        <w:t xml:space="preserve">  </w:t>
      </w:r>
      <w:r>
        <w:rPr>
          <w:spacing w:val="-5"/>
          <w:sz w:val="23"/>
          <w:szCs w:val="23"/>
          <w:lang w:eastAsia="zh-CN"/>
        </w:rPr>
        <w:t>日</w:t>
      </w:r>
    </w:p>
    <w:p w14:paraId="70FF78BF">
      <w:pPr>
        <w:spacing w:line="343" w:lineRule="auto"/>
        <w:rPr>
          <w:sz w:val="23"/>
          <w:szCs w:val="23"/>
          <w:lang w:eastAsia="zh-CN"/>
        </w:rPr>
        <w:sectPr>
          <w:footerReference r:id="rId36" w:type="default"/>
          <w:pgSz w:w="11906" w:h="16838"/>
          <w:pgMar w:top="400" w:right="1129" w:bottom="1158" w:left="980" w:header="0" w:footer="988" w:gutter="0"/>
          <w:pgBorders>
            <w:top w:val="none" w:sz="0" w:space="0"/>
            <w:left w:val="none" w:sz="0" w:space="0"/>
            <w:bottom w:val="none" w:sz="0" w:space="0"/>
            <w:right w:val="none" w:sz="0" w:space="0"/>
          </w:pgBorders>
          <w:pgNumType w:fmt="decimal"/>
          <w:cols w:space="720" w:num="1"/>
        </w:sectPr>
      </w:pPr>
    </w:p>
    <w:p w14:paraId="14C23A30">
      <w:pPr>
        <w:spacing w:line="267" w:lineRule="auto"/>
        <w:rPr>
          <w:lang w:eastAsia="zh-CN"/>
        </w:rPr>
      </w:pPr>
    </w:p>
    <w:p w14:paraId="5A4BFC07">
      <w:pPr>
        <w:spacing w:line="268" w:lineRule="auto"/>
        <w:rPr>
          <w:lang w:eastAsia="zh-CN"/>
        </w:rPr>
      </w:pPr>
    </w:p>
    <w:p w14:paraId="5F8B814D">
      <w:pPr>
        <w:spacing w:line="268" w:lineRule="auto"/>
        <w:rPr>
          <w:lang w:eastAsia="zh-CN"/>
        </w:rPr>
      </w:pPr>
    </w:p>
    <w:p w14:paraId="60037682">
      <w:pPr>
        <w:pStyle w:val="6"/>
        <w:spacing w:before="101" w:line="227" w:lineRule="auto"/>
        <w:ind w:left="18"/>
        <w:outlineLvl w:val="0"/>
        <w:rPr>
          <w:rFonts w:hint="eastAsia"/>
          <w:sz w:val="31"/>
          <w:szCs w:val="31"/>
          <w:lang w:eastAsia="zh-CN"/>
        </w:rPr>
      </w:pPr>
      <w:bookmarkStart w:id="391" w:name="_Toc24275"/>
      <w:r>
        <w:rPr>
          <w:b/>
          <w:bCs/>
          <w:spacing w:val="3"/>
          <w:sz w:val="31"/>
          <w:szCs w:val="31"/>
          <w:lang w:eastAsia="zh-CN"/>
        </w:rPr>
        <w:t>（</w:t>
      </w:r>
      <w:r>
        <w:rPr>
          <w:spacing w:val="-93"/>
          <w:sz w:val="31"/>
          <w:szCs w:val="31"/>
          <w:lang w:eastAsia="zh-CN"/>
        </w:rPr>
        <w:t xml:space="preserve"> </w:t>
      </w:r>
      <w:r>
        <w:rPr>
          <w:b/>
          <w:bCs/>
          <w:spacing w:val="3"/>
          <w:sz w:val="31"/>
          <w:szCs w:val="31"/>
          <w:lang w:eastAsia="zh-CN"/>
        </w:rPr>
        <w:t>四）★供应商</w:t>
      </w:r>
      <w:r>
        <w:rPr>
          <w:rFonts w:hint="eastAsia"/>
          <w:b/>
          <w:bCs/>
          <w:spacing w:val="3"/>
          <w:sz w:val="31"/>
          <w:szCs w:val="31"/>
          <w:lang w:eastAsia="zh-CN"/>
        </w:rPr>
        <w:t>有</w:t>
      </w:r>
      <w:r>
        <w:rPr>
          <w:b/>
          <w:bCs/>
          <w:spacing w:val="3"/>
          <w:sz w:val="31"/>
          <w:szCs w:val="31"/>
          <w:lang w:eastAsia="zh-CN"/>
        </w:rPr>
        <w:t>依法纳税及</w:t>
      </w:r>
      <w:r>
        <w:rPr>
          <w:b/>
          <w:bCs/>
          <w:spacing w:val="2"/>
          <w:sz w:val="31"/>
          <w:szCs w:val="31"/>
          <w:lang w:eastAsia="zh-CN"/>
        </w:rPr>
        <w:t>缴纳社会</w:t>
      </w:r>
      <w:r>
        <w:rPr>
          <w:b/>
          <w:bCs/>
          <w:spacing w:val="7"/>
          <w:sz w:val="31"/>
          <w:szCs w:val="31"/>
          <w:lang w:eastAsia="zh-CN"/>
        </w:rPr>
        <w:t>保险（如供应商的社会保险为委托其他机构代缴，应提供代缴协议及</w:t>
      </w:r>
      <w:r>
        <w:rPr>
          <w:b/>
          <w:bCs/>
          <w:spacing w:val="4"/>
          <w:sz w:val="31"/>
          <w:szCs w:val="31"/>
          <w:lang w:eastAsia="zh-CN"/>
        </w:rPr>
        <w:t>相关缴纳凭证等证明资料）相关证明资料；</w:t>
      </w:r>
      <w:bookmarkEnd w:id="391"/>
    </w:p>
    <w:p w14:paraId="155758B8">
      <w:pPr>
        <w:spacing w:line="304" w:lineRule="auto"/>
        <w:rPr>
          <w:lang w:eastAsia="zh-CN"/>
        </w:rPr>
      </w:pPr>
    </w:p>
    <w:p w14:paraId="4E6D0C40">
      <w:pPr>
        <w:spacing w:line="305" w:lineRule="auto"/>
        <w:rPr>
          <w:lang w:eastAsia="zh-CN"/>
        </w:rPr>
      </w:pPr>
    </w:p>
    <w:p w14:paraId="036A7A81">
      <w:pPr>
        <w:pStyle w:val="6"/>
        <w:spacing w:before="75" w:line="228" w:lineRule="auto"/>
        <w:ind w:left="10"/>
        <w:rPr>
          <w:rFonts w:hint="eastAsia"/>
          <w:sz w:val="23"/>
          <w:szCs w:val="23"/>
          <w:lang w:eastAsia="zh-CN"/>
        </w:rPr>
      </w:pPr>
      <w:r>
        <w:rPr>
          <w:spacing w:val="-5"/>
          <w:sz w:val="23"/>
          <w:szCs w:val="23"/>
          <w:lang w:eastAsia="zh-CN"/>
        </w:rPr>
        <w:t>此处请附：</w:t>
      </w:r>
    </w:p>
    <w:p w14:paraId="09AA9399">
      <w:pPr>
        <w:pStyle w:val="6"/>
        <w:spacing w:before="155" w:line="228" w:lineRule="auto"/>
        <w:rPr>
          <w:rFonts w:hint="eastAsia"/>
          <w:sz w:val="23"/>
          <w:szCs w:val="23"/>
          <w:lang w:eastAsia="zh-CN"/>
        </w:rPr>
      </w:pPr>
      <w:r>
        <w:rPr>
          <w:spacing w:val="6"/>
          <w:sz w:val="23"/>
          <w:szCs w:val="23"/>
          <w:lang w:eastAsia="zh-CN"/>
        </w:rPr>
        <w:t>①供应商公司缴纳税收的凭据或证明材料扫描件加盖公章；</w:t>
      </w:r>
    </w:p>
    <w:p w14:paraId="5C952CA8">
      <w:pPr>
        <w:pStyle w:val="6"/>
        <w:spacing w:before="158" w:line="336" w:lineRule="auto"/>
        <w:ind w:left="10" w:hanging="10"/>
        <w:rPr>
          <w:rFonts w:hint="eastAsia"/>
          <w:sz w:val="23"/>
          <w:szCs w:val="23"/>
          <w:lang w:eastAsia="zh-CN"/>
        </w:rPr>
      </w:pPr>
      <w:r>
        <w:rPr>
          <w:spacing w:val="15"/>
          <w:sz w:val="23"/>
          <w:szCs w:val="23"/>
          <w:lang w:eastAsia="zh-CN"/>
        </w:rPr>
        <w:t>②供应商公司缴纳社会保</w:t>
      </w:r>
      <w:r>
        <w:rPr>
          <w:spacing w:val="14"/>
          <w:sz w:val="23"/>
          <w:szCs w:val="23"/>
          <w:lang w:eastAsia="zh-CN"/>
        </w:rPr>
        <w:t>险的凭据或证明材料扫描件加盖公</w:t>
      </w:r>
      <w:r>
        <w:rPr>
          <w:spacing w:val="-14"/>
          <w:sz w:val="23"/>
          <w:szCs w:val="23"/>
          <w:lang w:eastAsia="zh-CN"/>
        </w:rPr>
        <w:t>章；</w:t>
      </w:r>
    </w:p>
    <w:p w14:paraId="534DB036">
      <w:pPr>
        <w:spacing w:line="336" w:lineRule="auto"/>
        <w:rPr>
          <w:sz w:val="23"/>
          <w:szCs w:val="23"/>
          <w:lang w:eastAsia="zh-CN"/>
        </w:rPr>
        <w:sectPr>
          <w:footerReference r:id="rId37" w:type="default"/>
          <w:pgSz w:w="11906" w:h="16838"/>
          <w:pgMar w:top="400" w:right="1120" w:bottom="1157" w:left="1140" w:header="0" w:footer="989" w:gutter="0"/>
          <w:pgBorders>
            <w:top w:val="none" w:sz="0" w:space="0"/>
            <w:left w:val="none" w:sz="0" w:space="0"/>
            <w:bottom w:val="none" w:sz="0" w:space="0"/>
            <w:right w:val="none" w:sz="0" w:space="0"/>
          </w:pgBorders>
          <w:pgNumType w:fmt="decimal"/>
          <w:cols w:space="720" w:num="1"/>
        </w:sectPr>
      </w:pPr>
    </w:p>
    <w:p w14:paraId="53D488B3">
      <w:pPr>
        <w:spacing w:line="267" w:lineRule="auto"/>
        <w:rPr>
          <w:lang w:eastAsia="zh-CN"/>
        </w:rPr>
      </w:pPr>
    </w:p>
    <w:p w14:paraId="2080E6AE">
      <w:pPr>
        <w:spacing w:line="268" w:lineRule="auto"/>
        <w:rPr>
          <w:lang w:eastAsia="zh-CN"/>
        </w:rPr>
      </w:pPr>
    </w:p>
    <w:p w14:paraId="09AFC361">
      <w:pPr>
        <w:spacing w:line="268" w:lineRule="auto"/>
        <w:rPr>
          <w:lang w:eastAsia="zh-CN"/>
        </w:rPr>
      </w:pPr>
    </w:p>
    <w:p w14:paraId="7F4D9601">
      <w:pPr>
        <w:spacing w:line="268" w:lineRule="auto"/>
        <w:rPr>
          <w:lang w:eastAsia="zh-CN"/>
        </w:rPr>
      </w:pPr>
    </w:p>
    <w:p w14:paraId="72DAFBB3">
      <w:pPr>
        <w:pStyle w:val="6"/>
        <w:spacing w:before="260" w:line="228" w:lineRule="auto"/>
        <w:ind w:left="31"/>
        <w:outlineLvl w:val="2"/>
        <w:rPr>
          <w:rFonts w:hint="eastAsia"/>
          <w:sz w:val="31"/>
          <w:szCs w:val="31"/>
          <w:lang w:eastAsia="zh-CN"/>
        </w:rPr>
      </w:pPr>
      <w:bookmarkStart w:id="392" w:name="_Toc25294"/>
      <w:r>
        <w:rPr>
          <w:b/>
          <w:bCs/>
          <w:spacing w:val="5"/>
          <w:sz w:val="31"/>
          <w:szCs w:val="31"/>
          <w:lang w:eastAsia="zh-CN"/>
        </w:rPr>
        <w:t>（五）★供应商经审计的</w:t>
      </w:r>
      <w:r>
        <w:rPr>
          <w:b/>
          <w:bCs/>
          <w:spacing w:val="4"/>
          <w:sz w:val="31"/>
          <w:szCs w:val="31"/>
          <w:lang w:eastAsia="zh-CN"/>
        </w:rPr>
        <w:t>财务报告</w:t>
      </w:r>
      <w:bookmarkEnd w:id="392"/>
    </w:p>
    <w:p w14:paraId="2BFCEDDF">
      <w:pPr>
        <w:spacing w:line="300" w:lineRule="auto"/>
        <w:rPr>
          <w:lang w:eastAsia="zh-CN"/>
        </w:rPr>
      </w:pPr>
    </w:p>
    <w:p w14:paraId="116DAA74">
      <w:pPr>
        <w:spacing w:line="300" w:lineRule="auto"/>
        <w:rPr>
          <w:lang w:eastAsia="zh-CN"/>
        </w:rPr>
      </w:pPr>
    </w:p>
    <w:p w14:paraId="3AA222CC">
      <w:pPr>
        <w:pStyle w:val="6"/>
        <w:spacing w:before="75" w:line="348" w:lineRule="auto"/>
        <w:ind w:firstLine="2"/>
        <w:jc w:val="both"/>
        <w:rPr>
          <w:rFonts w:hint="eastAsia"/>
          <w:sz w:val="23"/>
          <w:szCs w:val="23"/>
          <w:lang w:eastAsia="zh-CN"/>
        </w:rPr>
      </w:pPr>
      <w:r>
        <w:rPr>
          <w:spacing w:val="6"/>
          <w:sz w:val="23"/>
          <w:szCs w:val="23"/>
          <w:lang w:eastAsia="zh-CN"/>
        </w:rPr>
        <w:t>此处请附：供应商经审计的财务报告</w:t>
      </w:r>
      <w:r>
        <w:rPr>
          <w:spacing w:val="-5"/>
          <w:sz w:val="23"/>
          <w:szCs w:val="23"/>
          <w:lang w:eastAsia="zh-CN"/>
        </w:rPr>
        <w:t>，</w:t>
      </w:r>
      <w:r>
        <w:rPr>
          <w:spacing w:val="7"/>
          <w:sz w:val="23"/>
          <w:szCs w:val="23"/>
          <w:lang w:eastAsia="zh-CN"/>
        </w:rPr>
        <w:t>扫描件加盖公章。财务审计报告必须为第三方提供并加盖第三方</w:t>
      </w:r>
      <w:r>
        <w:rPr>
          <w:sz w:val="23"/>
          <w:szCs w:val="23"/>
          <w:lang w:eastAsia="zh-CN"/>
        </w:rPr>
        <w:t xml:space="preserve"> </w:t>
      </w:r>
      <w:r>
        <w:rPr>
          <w:spacing w:val="11"/>
          <w:sz w:val="23"/>
          <w:szCs w:val="23"/>
          <w:lang w:eastAsia="zh-CN"/>
        </w:rPr>
        <w:t>公章，企业自身报告无效。（供应商是法人的应提</w:t>
      </w:r>
      <w:r>
        <w:rPr>
          <w:spacing w:val="10"/>
          <w:sz w:val="23"/>
          <w:szCs w:val="23"/>
          <w:lang w:eastAsia="zh-CN"/>
        </w:rPr>
        <w:t>供经审计的上一年度的财务报告，成立不</w:t>
      </w:r>
      <w:r>
        <w:rPr>
          <w:spacing w:val="8"/>
          <w:sz w:val="23"/>
          <w:szCs w:val="23"/>
          <w:lang w:eastAsia="zh-CN"/>
        </w:rPr>
        <w:t>足一年的提供截止开标前近</w:t>
      </w:r>
      <w:r>
        <w:rPr>
          <w:spacing w:val="-28"/>
          <w:sz w:val="23"/>
          <w:szCs w:val="23"/>
          <w:lang w:eastAsia="zh-CN"/>
        </w:rPr>
        <w:t xml:space="preserve"> </w:t>
      </w:r>
      <w:r>
        <w:rPr>
          <w:spacing w:val="8"/>
          <w:sz w:val="23"/>
          <w:szCs w:val="23"/>
          <w:lang w:eastAsia="zh-CN"/>
        </w:rPr>
        <w:t>3</w:t>
      </w:r>
      <w:r>
        <w:rPr>
          <w:spacing w:val="-38"/>
          <w:sz w:val="23"/>
          <w:szCs w:val="23"/>
          <w:lang w:eastAsia="zh-CN"/>
        </w:rPr>
        <w:t xml:space="preserve"> </w:t>
      </w:r>
      <w:r>
        <w:rPr>
          <w:spacing w:val="8"/>
          <w:sz w:val="23"/>
          <w:szCs w:val="23"/>
          <w:lang w:eastAsia="zh-CN"/>
        </w:rPr>
        <w:t>个月的财务报表和截止开标前近</w:t>
      </w:r>
      <w:r>
        <w:rPr>
          <w:spacing w:val="-27"/>
          <w:sz w:val="23"/>
          <w:szCs w:val="23"/>
          <w:lang w:eastAsia="zh-CN"/>
        </w:rPr>
        <w:t xml:space="preserve"> </w:t>
      </w:r>
      <w:r>
        <w:rPr>
          <w:spacing w:val="8"/>
          <w:sz w:val="23"/>
          <w:szCs w:val="23"/>
          <w:lang w:eastAsia="zh-CN"/>
        </w:rPr>
        <w:t>1</w:t>
      </w:r>
      <w:r>
        <w:rPr>
          <w:spacing w:val="-35"/>
          <w:sz w:val="23"/>
          <w:szCs w:val="23"/>
          <w:lang w:eastAsia="zh-CN"/>
        </w:rPr>
        <w:t xml:space="preserve"> </w:t>
      </w:r>
      <w:r>
        <w:rPr>
          <w:spacing w:val="8"/>
          <w:sz w:val="23"/>
          <w:szCs w:val="23"/>
          <w:lang w:eastAsia="zh-CN"/>
        </w:rPr>
        <w:t>个月基本开户银行出具的资</w:t>
      </w:r>
      <w:r>
        <w:rPr>
          <w:spacing w:val="7"/>
          <w:sz w:val="23"/>
          <w:szCs w:val="23"/>
          <w:lang w:eastAsia="zh-CN"/>
        </w:rPr>
        <w:t>信证明；</w:t>
      </w:r>
      <w:r>
        <w:rPr>
          <w:spacing w:val="-67"/>
          <w:sz w:val="23"/>
          <w:szCs w:val="23"/>
          <w:lang w:eastAsia="zh-CN"/>
        </w:rPr>
        <w:t xml:space="preserve"> </w:t>
      </w:r>
      <w:r>
        <w:rPr>
          <w:spacing w:val="7"/>
          <w:sz w:val="23"/>
          <w:szCs w:val="23"/>
          <w:lang w:eastAsia="zh-CN"/>
        </w:rPr>
        <w:t>另：部分其他组织或自然人，</w:t>
      </w:r>
      <w:r>
        <w:rPr>
          <w:spacing w:val="-62"/>
          <w:sz w:val="23"/>
          <w:szCs w:val="23"/>
          <w:lang w:eastAsia="zh-CN"/>
        </w:rPr>
        <w:t xml:space="preserve"> </w:t>
      </w:r>
      <w:r>
        <w:rPr>
          <w:spacing w:val="7"/>
          <w:sz w:val="23"/>
          <w:szCs w:val="23"/>
          <w:lang w:eastAsia="zh-CN"/>
        </w:rPr>
        <w:t>没有经审计的财务报告，应当</w:t>
      </w:r>
      <w:r>
        <w:rPr>
          <w:spacing w:val="6"/>
          <w:sz w:val="23"/>
          <w:szCs w:val="23"/>
          <w:lang w:eastAsia="zh-CN"/>
        </w:rPr>
        <w:t>提供截止开标前近1个</w:t>
      </w:r>
      <w:r>
        <w:rPr>
          <w:spacing w:val="7"/>
          <w:sz w:val="23"/>
          <w:szCs w:val="23"/>
          <w:lang w:eastAsia="zh-CN"/>
        </w:rPr>
        <w:t>月的银行出具的资信证明。）</w:t>
      </w:r>
    </w:p>
    <w:p w14:paraId="61903EA8">
      <w:pPr>
        <w:spacing w:line="348" w:lineRule="auto"/>
        <w:rPr>
          <w:sz w:val="23"/>
          <w:szCs w:val="23"/>
          <w:lang w:eastAsia="zh-CN"/>
        </w:rPr>
        <w:sectPr>
          <w:footerReference r:id="rId38" w:type="default"/>
          <w:pgSz w:w="11906" w:h="16838"/>
          <w:pgMar w:top="400" w:right="1132" w:bottom="1158" w:left="1147" w:header="0" w:footer="988" w:gutter="0"/>
          <w:pgBorders>
            <w:top w:val="none" w:sz="0" w:space="0"/>
            <w:left w:val="none" w:sz="0" w:space="0"/>
            <w:bottom w:val="none" w:sz="0" w:space="0"/>
            <w:right w:val="none" w:sz="0" w:space="0"/>
          </w:pgBorders>
          <w:pgNumType w:fmt="decimal"/>
          <w:cols w:space="720" w:num="1"/>
        </w:sectPr>
      </w:pPr>
    </w:p>
    <w:p w14:paraId="6917F535">
      <w:pPr>
        <w:spacing w:line="268" w:lineRule="auto"/>
        <w:rPr>
          <w:lang w:eastAsia="zh-CN"/>
        </w:rPr>
      </w:pPr>
    </w:p>
    <w:p w14:paraId="55589DE8">
      <w:pPr>
        <w:spacing w:line="268" w:lineRule="auto"/>
        <w:rPr>
          <w:lang w:eastAsia="zh-CN"/>
        </w:rPr>
      </w:pPr>
    </w:p>
    <w:p w14:paraId="2AE7F159">
      <w:pPr>
        <w:spacing w:line="268" w:lineRule="auto"/>
        <w:rPr>
          <w:lang w:eastAsia="zh-CN"/>
        </w:rPr>
      </w:pPr>
    </w:p>
    <w:p w14:paraId="03D947E5">
      <w:pPr>
        <w:spacing w:line="268" w:lineRule="auto"/>
        <w:rPr>
          <w:lang w:eastAsia="zh-CN"/>
        </w:rPr>
      </w:pPr>
    </w:p>
    <w:p w14:paraId="7F265F1E">
      <w:pPr>
        <w:pStyle w:val="6"/>
        <w:spacing w:before="101" w:line="226" w:lineRule="auto"/>
        <w:ind w:left="10"/>
        <w:outlineLvl w:val="2"/>
        <w:rPr>
          <w:rFonts w:hint="eastAsia"/>
          <w:sz w:val="31"/>
          <w:szCs w:val="31"/>
          <w:lang w:eastAsia="zh-CN"/>
        </w:rPr>
      </w:pPr>
      <w:bookmarkStart w:id="393" w:name="_Toc28311"/>
      <w:r>
        <w:rPr>
          <w:b/>
          <w:bCs/>
          <w:spacing w:val="7"/>
          <w:sz w:val="31"/>
          <w:szCs w:val="31"/>
          <w:lang w:eastAsia="zh-CN"/>
        </w:rPr>
        <w:t>（六）★投标人须具有履行合同所必需的设备和专业技术能力的书面</w:t>
      </w:r>
      <w:bookmarkEnd w:id="393"/>
    </w:p>
    <w:p w14:paraId="65EFBCA2">
      <w:pPr>
        <w:pStyle w:val="6"/>
        <w:spacing w:before="262" w:line="229" w:lineRule="auto"/>
        <w:ind w:left="4"/>
        <w:outlineLvl w:val="3"/>
        <w:rPr>
          <w:rFonts w:hint="eastAsia"/>
          <w:sz w:val="31"/>
          <w:szCs w:val="31"/>
          <w:lang w:eastAsia="zh-CN"/>
        </w:rPr>
      </w:pPr>
      <w:r>
        <w:rPr>
          <w:b/>
          <w:bCs/>
          <w:spacing w:val="-3"/>
          <w:sz w:val="31"/>
          <w:szCs w:val="31"/>
          <w:lang w:eastAsia="zh-CN"/>
        </w:rPr>
        <w:t>声明</w:t>
      </w:r>
    </w:p>
    <w:p w14:paraId="6D100C76">
      <w:pPr>
        <w:spacing w:line="300" w:lineRule="auto"/>
        <w:rPr>
          <w:lang w:eastAsia="zh-CN"/>
        </w:rPr>
      </w:pPr>
    </w:p>
    <w:p w14:paraId="133A6B18">
      <w:pPr>
        <w:spacing w:line="301" w:lineRule="auto"/>
        <w:rPr>
          <w:lang w:eastAsia="zh-CN"/>
        </w:rPr>
      </w:pPr>
    </w:p>
    <w:p w14:paraId="4ABFB6A5">
      <w:pPr>
        <w:pStyle w:val="6"/>
        <w:spacing w:before="74" w:line="231" w:lineRule="auto"/>
        <w:ind w:left="3"/>
        <w:rPr>
          <w:rFonts w:hint="eastAsia"/>
          <w:sz w:val="23"/>
          <w:szCs w:val="23"/>
          <w:lang w:eastAsia="zh-CN"/>
        </w:rPr>
      </w:pPr>
      <w:r>
        <w:rPr>
          <w:spacing w:val="4"/>
          <w:sz w:val="23"/>
          <w:szCs w:val="23"/>
          <w:lang w:eastAsia="zh-CN"/>
        </w:rPr>
        <w:t>致：（采购人）</w:t>
      </w:r>
    </w:p>
    <w:p w14:paraId="42B8302F">
      <w:pPr>
        <w:spacing w:line="257" w:lineRule="auto"/>
        <w:rPr>
          <w:lang w:eastAsia="zh-CN"/>
        </w:rPr>
      </w:pPr>
    </w:p>
    <w:p w14:paraId="2AA5EA05">
      <w:pPr>
        <w:spacing w:line="257" w:lineRule="auto"/>
        <w:rPr>
          <w:lang w:eastAsia="zh-CN"/>
        </w:rPr>
      </w:pPr>
    </w:p>
    <w:p w14:paraId="394F06CE">
      <w:pPr>
        <w:pStyle w:val="6"/>
        <w:spacing w:before="75" w:line="336" w:lineRule="auto"/>
        <w:ind w:left="3" w:firstLine="485"/>
        <w:rPr>
          <w:rFonts w:hint="eastAsia"/>
          <w:sz w:val="23"/>
          <w:szCs w:val="23"/>
          <w:lang w:eastAsia="zh-CN"/>
        </w:rPr>
      </w:pPr>
      <w:r>
        <w:rPr>
          <w:spacing w:val="7"/>
          <w:sz w:val="23"/>
          <w:szCs w:val="23"/>
          <w:lang w:eastAsia="zh-CN"/>
        </w:rPr>
        <w:t>我公司参与</w:t>
      </w:r>
      <w:r>
        <w:rPr>
          <w:spacing w:val="7"/>
          <w:sz w:val="23"/>
          <w:szCs w:val="23"/>
          <w:u w:val="single"/>
          <w:lang w:eastAsia="zh-CN"/>
        </w:rPr>
        <w:t>（项目名称、项目编号）</w:t>
      </w:r>
      <w:r>
        <w:rPr>
          <w:spacing w:val="7"/>
          <w:sz w:val="23"/>
          <w:szCs w:val="23"/>
          <w:lang w:eastAsia="zh-CN"/>
        </w:rPr>
        <w:t>招标投标活动，本公司郑重声明</w:t>
      </w:r>
      <w:r>
        <w:rPr>
          <w:spacing w:val="6"/>
          <w:sz w:val="23"/>
          <w:szCs w:val="23"/>
          <w:lang w:eastAsia="zh-CN"/>
        </w:rPr>
        <w:t>，本公司（或单位）</w:t>
      </w:r>
      <w:r>
        <w:rPr>
          <w:sz w:val="23"/>
          <w:szCs w:val="23"/>
          <w:lang w:eastAsia="zh-CN"/>
        </w:rPr>
        <w:t xml:space="preserve"> </w:t>
      </w:r>
      <w:r>
        <w:rPr>
          <w:spacing w:val="7"/>
          <w:sz w:val="23"/>
          <w:szCs w:val="23"/>
          <w:lang w:eastAsia="zh-CN"/>
        </w:rPr>
        <w:t>具备本项目履行合同所必需的设备和专业技术能力。</w:t>
      </w:r>
    </w:p>
    <w:p w14:paraId="67F02DBF">
      <w:pPr>
        <w:pStyle w:val="6"/>
        <w:spacing w:before="44" w:line="231" w:lineRule="auto"/>
        <w:rPr>
          <w:rFonts w:hint="eastAsia"/>
          <w:sz w:val="23"/>
          <w:szCs w:val="23"/>
          <w:lang w:eastAsia="zh-CN"/>
        </w:rPr>
      </w:pPr>
      <w:r>
        <w:rPr>
          <w:spacing w:val="6"/>
          <w:sz w:val="23"/>
          <w:szCs w:val="23"/>
          <w:lang w:eastAsia="zh-CN"/>
        </w:rPr>
        <w:t>特此声明</w:t>
      </w:r>
    </w:p>
    <w:p w14:paraId="27DFAC2E">
      <w:pPr>
        <w:spacing w:line="316" w:lineRule="auto"/>
        <w:rPr>
          <w:lang w:eastAsia="zh-CN"/>
        </w:rPr>
      </w:pPr>
    </w:p>
    <w:p w14:paraId="0388E09E">
      <w:pPr>
        <w:spacing w:line="317" w:lineRule="auto"/>
        <w:rPr>
          <w:lang w:eastAsia="zh-CN"/>
        </w:rPr>
      </w:pPr>
    </w:p>
    <w:p w14:paraId="3143B7D6">
      <w:pPr>
        <w:spacing w:line="317" w:lineRule="auto"/>
        <w:rPr>
          <w:lang w:eastAsia="zh-CN"/>
        </w:rPr>
      </w:pPr>
    </w:p>
    <w:p w14:paraId="4CF51B38">
      <w:pPr>
        <w:pStyle w:val="6"/>
        <w:spacing w:before="75" w:line="231" w:lineRule="auto"/>
        <w:ind w:left="1"/>
        <w:rPr>
          <w:rFonts w:hint="eastAsia"/>
          <w:sz w:val="23"/>
          <w:szCs w:val="23"/>
          <w:lang w:eastAsia="zh-CN"/>
        </w:rPr>
      </w:pPr>
      <w:r>
        <w:rPr>
          <w:spacing w:val="1"/>
          <w:sz w:val="23"/>
          <w:szCs w:val="23"/>
          <w:lang w:eastAsia="zh-CN"/>
        </w:rPr>
        <w:t>供应商（盖公章</w:t>
      </w:r>
      <w:r>
        <w:rPr>
          <w:spacing w:val="3"/>
          <w:sz w:val="23"/>
          <w:szCs w:val="23"/>
          <w:lang w:eastAsia="zh-CN"/>
        </w:rPr>
        <w:t>）：</w:t>
      </w:r>
    </w:p>
    <w:p w14:paraId="2CA94293">
      <w:pPr>
        <w:pStyle w:val="6"/>
        <w:spacing w:before="151" w:line="343" w:lineRule="auto"/>
        <w:ind w:right="6678" w:firstLine="7"/>
        <w:jc w:val="both"/>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4"/>
          <w:sz w:val="23"/>
          <w:szCs w:val="23"/>
          <w:lang w:eastAsia="zh-CN"/>
        </w:rPr>
        <w:t>授权代理人（签字或盖章</w:t>
      </w:r>
      <w:r>
        <w:rPr>
          <w:spacing w:val="5"/>
          <w:sz w:val="23"/>
          <w:szCs w:val="23"/>
          <w:lang w:eastAsia="zh-CN"/>
        </w:rPr>
        <w:t>）：</w:t>
      </w:r>
      <w:r>
        <w:rPr>
          <w:sz w:val="23"/>
          <w:szCs w:val="23"/>
          <w:lang w:eastAsia="zh-CN"/>
        </w:rPr>
        <w:t xml:space="preserve"> </w:t>
      </w:r>
      <w:r>
        <w:rPr>
          <w:spacing w:val="-5"/>
          <w:sz w:val="23"/>
          <w:szCs w:val="23"/>
          <w:lang w:eastAsia="zh-CN"/>
        </w:rPr>
        <w:t>日期：</w:t>
      </w:r>
      <w:r>
        <w:rPr>
          <w:spacing w:val="41"/>
          <w:sz w:val="23"/>
          <w:szCs w:val="23"/>
          <w:lang w:eastAsia="zh-CN"/>
        </w:rPr>
        <w:t xml:space="preserve"> </w:t>
      </w:r>
      <w:r>
        <w:rPr>
          <w:spacing w:val="-5"/>
          <w:sz w:val="23"/>
          <w:szCs w:val="23"/>
          <w:lang w:eastAsia="zh-CN"/>
        </w:rPr>
        <w:t>年</w:t>
      </w:r>
      <w:r>
        <w:rPr>
          <w:spacing w:val="18"/>
          <w:sz w:val="23"/>
          <w:szCs w:val="23"/>
          <w:lang w:eastAsia="zh-CN"/>
        </w:rPr>
        <w:t xml:space="preserve">  </w:t>
      </w:r>
      <w:r>
        <w:rPr>
          <w:spacing w:val="-5"/>
          <w:sz w:val="23"/>
          <w:szCs w:val="23"/>
          <w:lang w:eastAsia="zh-CN"/>
        </w:rPr>
        <w:t>月</w:t>
      </w:r>
      <w:r>
        <w:rPr>
          <w:spacing w:val="72"/>
          <w:sz w:val="23"/>
          <w:szCs w:val="23"/>
          <w:lang w:eastAsia="zh-CN"/>
        </w:rPr>
        <w:t xml:space="preserve"> </w:t>
      </w:r>
      <w:r>
        <w:rPr>
          <w:spacing w:val="-5"/>
          <w:sz w:val="23"/>
          <w:szCs w:val="23"/>
          <w:lang w:eastAsia="zh-CN"/>
        </w:rPr>
        <w:t>日</w:t>
      </w:r>
    </w:p>
    <w:p w14:paraId="2FA4952C">
      <w:pPr>
        <w:spacing w:line="343" w:lineRule="auto"/>
        <w:rPr>
          <w:sz w:val="23"/>
          <w:szCs w:val="23"/>
          <w:lang w:eastAsia="zh-CN"/>
        </w:rPr>
        <w:sectPr>
          <w:footerReference r:id="rId39" w:type="default"/>
          <w:pgSz w:w="11906" w:h="16838"/>
          <w:pgMar w:top="400" w:right="1032" w:bottom="1158" w:left="1147" w:header="0" w:footer="988" w:gutter="0"/>
          <w:pgBorders>
            <w:top w:val="none" w:sz="0" w:space="0"/>
            <w:left w:val="none" w:sz="0" w:space="0"/>
            <w:bottom w:val="none" w:sz="0" w:space="0"/>
            <w:right w:val="none" w:sz="0" w:space="0"/>
          </w:pgBorders>
          <w:pgNumType w:fmt="decimal"/>
          <w:cols w:space="720" w:num="1"/>
        </w:sectPr>
      </w:pPr>
    </w:p>
    <w:p w14:paraId="6034222B">
      <w:pPr>
        <w:spacing w:line="267" w:lineRule="auto"/>
        <w:rPr>
          <w:lang w:eastAsia="zh-CN"/>
        </w:rPr>
      </w:pPr>
    </w:p>
    <w:p w14:paraId="65A58C25">
      <w:pPr>
        <w:spacing w:line="268" w:lineRule="auto"/>
        <w:rPr>
          <w:lang w:eastAsia="zh-CN"/>
        </w:rPr>
      </w:pPr>
    </w:p>
    <w:p w14:paraId="19267EE5">
      <w:pPr>
        <w:spacing w:line="268" w:lineRule="auto"/>
        <w:rPr>
          <w:lang w:eastAsia="zh-CN"/>
        </w:rPr>
      </w:pPr>
    </w:p>
    <w:p w14:paraId="1CA633E2">
      <w:pPr>
        <w:spacing w:line="268" w:lineRule="auto"/>
        <w:rPr>
          <w:lang w:eastAsia="zh-CN"/>
        </w:rPr>
      </w:pPr>
    </w:p>
    <w:p w14:paraId="5AA30C37">
      <w:pPr>
        <w:pStyle w:val="6"/>
        <w:spacing w:before="101" w:line="225" w:lineRule="auto"/>
        <w:ind w:left="10"/>
        <w:outlineLvl w:val="2"/>
        <w:rPr>
          <w:rFonts w:hint="eastAsia"/>
          <w:sz w:val="31"/>
          <w:szCs w:val="31"/>
          <w:lang w:eastAsia="zh-CN"/>
        </w:rPr>
      </w:pPr>
      <w:bookmarkStart w:id="394" w:name="_Toc22275"/>
      <w:r>
        <w:rPr>
          <w:b/>
          <w:bCs/>
          <w:spacing w:val="5"/>
          <w:sz w:val="31"/>
          <w:szCs w:val="31"/>
          <w:lang w:eastAsia="zh-CN"/>
        </w:rPr>
        <w:t>（七）★供应商参加本次政府采购活动前</w:t>
      </w:r>
      <w:r>
        <w:rPr>
          <w:spacing w:val="-45"/>
          <w:sz w:val="31"/>
          <w:szCs w:val="31"/>
          <w:lang w:eastAsia="zh-CN"/>
        </w:rPr>
        <w:t xml:space="preserve"> </w:t>
      </w:r>
      <w:r>
        <w:rPr>
          <w:b/>
          <w:bCs/>
          <w:spacing w:val="5"/>
          <w:sz w:val="31"/>
          <w:szCs w:val="31"/>
          <w:lang w:eastAsia="zh-CN"/>
        </w:rPr>
        <w:t>3</w:t>
      </w:r>
      <w:r>
        <w:rPr>
          <w:spacing w:val="-47"/>
          <w:sz w:val="31"/>
          <w:szCs w:val="31"/>
          <w:lang w:eastAsia="zh-CN"/>
        </w:rPr>
        <w:t xml:space="preserve"> </w:t>
      </w:r>
      <w:r>
        <w:rPr>
          <w:b/>
          <w:bCs/>
          <w:spacing w:val="5"/>
          <w:sz w:val="31"/>
          <w:szCs w:val="31"/>
          <w:lang w:eastAsia="zh-CN"/>
        </w:rPr>
        <w:t>年内在经营活动中没有重</w:t>
      </w:r>
      <w:bookmarkEnd w:id="394"/>
    </w:p>
    <w:p w14:paraId="643D8ACC">
      <w:pPr>
        <w:pStyle w:val="6"/>
        <w:spacing w:before="264" w:line="229" w:lineRule="auto"/>
        <w:ind w:left="9"/>
        <w:outlineLvl w:val="3"/>
        <w:rPr>
          <w:rFonts w:hint="eastAsia"/>
          <w:sz w:val="31"/>
          <w:szCs w:val="31"/>
          <w:lang w:eastAsia="zh-CN"/>
        </w:rPr>
      </w:pPr>
      <w:r>
        <w:rPr>
          <w:b/>
          <w:bCs/>
          <w:spacing w:val="5"/>
          <w:sz w:val="31"/>
          <w:szCs w:val="31"/>
          <w:lang w:eastAsia="zh-CN"/>
        </w:rPr>
        <w:t>大违法记录的书面声明</w:t>
      </w:r>
    </w:p>
    <w:p w14:paraId="69881DF9">
      <w:pPr>
        <w:spacing w:line="300" w:lineRule="auto"/>
        <w:rPr>
          <w:lang w:eastAsia="zh-CN"/>
        </w:rPr>
      </w:pPr>
    </w:p>
    <w:p w14:paraId="2CF9D142">
      <w:pPr>
        <w:spacing w:line="301" w:lineRule="auto"/>
        <w:rPr>
          <w:lang w:eastAsia="zh-CN"/>
        </w:rPr>
      </w:pPr>
    </w:p>
    <w:p w14:paraId="591E4826">
      <w:pPr>
        <w:pStyle w:val="6"/>
        <w:spacing w:before="74" w:line="231" w:lineRule="auto"/>
        <w:ind w:left="3"/>
        <w:rPr>
          <w:rFonts w:hint="eastAsia"/>
          <w:sz w:val="23"/>
          <w:szCs w:val="23"/>
          <w:lang w:eastAsia="zh-CN"/>
        </w:rPr>
      </w:pPr>
      <w:r>
        <w:rPr>
          <w:spacing w:val="4"/>
          <w:sz w:val="23"/>
          <w:szCs w:val="23"/>
          <w:lang w:eastAsia="zh-CN"/>
        </w:rPr>
        <w:t>致：（采购人）</w:t>
      </w:r>
    </w:p>
    <w:p w14:paraId="00F00393">
      <w:pPr>
        <w:spacing w:line="256" w:lineRule="auto"/>
        <w:rPr>
          <w:lang w:eastAsia="zh-CN"/>
        </w:rPr>
      </w:pPr>
    </w:p>
    <w:p w14:paraId="4C8547A6">
      <w:pPr>
        <w:spacing w:line="257" w:lineRule="auto"/>
        <w:rPr>
          <w:lang w:eastAsia="zh-CN"/>
        </w:rPr>
      </w:pPr>
    </w:p>
    <w:p w14:paraId="62A6F3F4">
      <w:pPr>
        <w:pStyle w:val="6"/>
        <w:spacing w:before="75" w:line="345" w:lineRule="auto"/>
        <w:ind w:left="1" w:right="65" w:firstLine="487"/>
        <w:jc w:val="both"/>
        <w:rPr>
          <w:rFonts w:hint="eastAsia"/>
          <w:sz w:val="23"/>
          <w:szCs w:val="23"/>
          <w:lang w:eastAsia="zh-CN"/>
        </w:rPr>
      </w:pPr>
      <w:r>
        <w:rPr>
          <w:spacing w:val="10"/>
          <w:sz w:val="23"/>
          <w:szCs w:val="23"/>
          <w:lang w:eastAsia="zh-CN"/>
        </w:rPr>
        <w:t>我公司参与</w:t>
      </w:r>
      <w:r>
        <w:rPr>
          <w:spacing w:val="10"/>
          <w:sz w:val="23"/>
          <w:szCs w:val="23"/>
          <w:u w:val="single"/>
          <w:lang w:eastAsia="zh-CN"/>
        </w:rPr>
        <w:t>（项目名称、项目编号）</w:t>
      </w:r>
      <w:r>
        <w:rPr>
          <w:spacing w:val="10"/>
          <w:sz w:val="23"/>
          <w:szCs w:val="23"/>
          <w:lang w:eastAsia="zh-CN"/>
        </w:rPr>
        <w:t>招标投标活动，本公司郑重声明，我方参加本项目</w:t>
      </w:r>
      <w:r>
        <w:rPr>
          <w:spacing w:val="12"/>
          <w:sz w:val="23"/>
          <w:szCs w:val="23"/>
          <w:lang w:eastAsia="zh-CN"/>
        </w:rPr>
        <w:t xml:space="preserve"> </w:t>
      </w:r>
      <w:r>
        <w:rPr>
          <w:spacing w:val="11"/>
          <w:sz w:val="23"/>
          <w:szCs w:val="23"/>
          <w:lang w:eastAsia="zh-CN"/>
        </w:rPr>
        <w:t>政府采购活动前三年内无重大违法记录，符合</w:t>
      </w:r>
      <w:r>
        <w:rPr>
          <w:spacing w:val="10"/>
          <w:sz w:val="23"/>
          <w:szCs w:val="23"/>
          <w:lang w:eastAsia="zh-CN"/>
        </w:rPr>
        <w:t>《政府采购法》规定的供应商条件。若贵方在</w:t>
      </w:r>
      <w:r>
        <w:rPr>
          <w:sz w:val="23"/>
          <w:szCs w:val="23"/>
          <w:lang w:eastAsia="zh-CN"/>
        </w:rPr>
        <w:t xml:space="preserve"> </w:t>
      </w:r>
      <w:r>
        <w:rPr>
          <w:spacing w:val="9"/>
          <w:sz w:val="23"/>
          <w:szCs w:val="23"/>
          <w:lang w:eastAsia="zh-CN"/>
        </w:rPr>
        <w:t>本项目招标过程中发现我方在政府采购活动前三年内有重大违法记录，</w:t>
      </w:r>
      <w:r>
        <w:rPr>
          <w:spacing w:val="-55"/>
          <w:sz w:val="23"/>
          <w:szCs w:val="23"/>
          <w:lang w:eastAsia="zh-CN"/>
        </w:rPr>
        <w:t xml:space="preserve"> </w:t>
      </w:r>
      <w:r>
        <w:rPr>
          <w:spacing w:val="9"/>
          <w:sz w:val="23"/>
          <w:szCs w:val="23"/>
          <w:lang w:eastAsia="zh-CN"/>
        </w:rPr>
        <w:t>我公司将无条件退出</w:t>
      </w:r>
      <w:r>
        <w:rPr>
          <w:sz w:val="23"/>
          <w:szCs w:val="23"/>
          <w:lang w:eastAsia="zh-CN"/>
        </w:rPr>
        <w:t xml:space="preserve"> </w:t>
      </w:r>
      <w:r>
        <w:rPr>
          <w:spacing w:val="8"/>
          <w:sz w:val="23"/>
          <w:szCs w:val="23"/>
          <w:lang w:eastAsia="zh-CN"/>
        </w:rPr>
        <w:t>本项目的响应，并承担因此引起的一切后果。我方对此声明负全部法律责任。</w:t>
      </w:r>
    </w:p>
    <w:p w14:paraId="51B547DC">
      <w:pPr>
        <w:pStyle w:val="6"/>
        <w:spacing w:before="42" w:line="231" w:lineRule="auto"/>
        <w:rPr>
          <w:rFonts w:hint="eastAsia"/>
          <w:sz w:val="23"/>
          <w:szCs w:val="23"/>
          <w:lang w:eastAsia="zh-CN"/>
        </w:rPr>
      </w:pPr>
      <w:r>
        <w:rPr>
          <w:spacing w:val="6"/>
          <w:sz w:val="23"/>
          <w:szCs w:val="23"/>
          <w:lang w:eastAsia="zh-CN"/>
        </w:rPr>
        <w:t>特此声明</w:t>
      </w:r>
    </w:p>
    <w:p w14:paraId="126A4D86">
      <w:pPr>
        <w:spacing w:line="257" w:lineRule="auto"/>
        <w:rPr>
          <w:lang w:eastAsia="zh-CN"/>
        </w:rPr>
      </w:pPr>
    </w:p>
    <w:p w14:paraId="5DDE07A4">
      <w:pPr>
        <w:spacing w:line="257" w:lineRule="auto"/>
        <w:rPr>
          <w:lang w:eastAsia="zh-CN"/>
        </w:rPr>
      </w:pPr>
    </w:p>
    <w:p w14:paraId="4868683F">
      <w:pPr>
        <w:pStyle w:val="6"/>
        <w:spacing w:before="75" w:line="231" w:lineRule="auto"/>
        <w:ind w:left="1"/>
        <w:rPr>
          <w:rFonts w:hint="eastAsia"/>
          <w:sz w:val="23"/>
          <w:szCs w:val="23"/>
          <w:lang w:eastAsia="zh-CN"/>
        </w:rPr>
      </w:pPr>
      <w:r>
        <w:rPr>
          <w:spacing w:val="1"/>
          <w:sz w:val="23"/>
          <w:szCs w:val="23"/>
          <w:lang w:eastAsia="zh-CN"/>
        </w:rPr>
        <w:t>供应商（盖公章</w:t>
      </w:r>
      <w:r>
        <w:rPr>
          <w:spacing w:val="3"/>
          <w:sz w:val="23"/>
          <w:szCs w:val="23"/>
          <w:lang w:eastAsia="zh-CN"/>
        </w:rPr>
        <w:t>）：</w:t>
      </w:r>
    </w:p>
    <w:p w14:paraId="71EF4845">
      <w:pPr>
        <w:pStyle w:val="6"/>
        <w:spacing w:before="151" w:line="343" w:lineRule="auto"/>
        <w:ind w:right="6642" w:firstLine="7"/>
        <w:jc w:val="both"/>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4"/>
          <w:sz w:val="23"/>
          <w:szCs w:val="23"/>
          <w:lang w:eastAsia="zh-CN"/>
        </w:rPr>
        <w:t>授权代理人（签字或盖章</w:t>
      </w:r>
      <w:r>
        <w:rPr>
          <w:spacing w:val="5"/>
          <w:sz w:val="23"/>
          <w:szCs w:val="23"/>
          <w:lang w:eastAsia="zh-CN"/>
        </w:rPr>
        <w:t>）：</w:t>
      </w:r>
      <w:r>
        <w:rPr>
          <w:sz w:val="23"/>
          <w:szCs w:val="23"/>
          <w:lang w:eastAsia="zh-CN"/>
        </w:rPr>
        <w:t xml:space="preserve"> </w:t>
      </w:r>
      <w:r>
        <w:rPr>
          <w:spacing w:val="-5"/>
          <w:sz w:val="23"/>
          <w:szCs w:val="23"/>
          <w:lang w:eastAsia="zh-CN"/>
        </w:rPr>
        <w:t>日期：</w:t>
      </w:r>
      <w:r>
        <w:rPr>
          <w:spacing w:val="41"/>
          <w:sz w:val="23"/>
          <w:szCs w:val="23"/>
          <w:lang w:eastAsia="zh-CN"/>
        </w:rPr>
        <w:t xml:space="preserve"> </w:t>
      </w:r>
      <w:r>
        <w:rPr>
          <w:spacing w:val="-5"/>
          <w:sz w:val="23"/>
          <w:szCs w:val="23"/>
          <w:lang w:eastAsia="zh-CN"/>
        </w:rPr>
        <w:t>年</w:t>
      </w:r>
      <w:r>
        <w:rPr>
          <w:spacing w:val="18"/>
          <w:sz w:val="23"/>
          <w:szCs w:val="23"/>
          <w:lang w:eastAsia="zh-CN"/>
        </w:rPr>
        <w:t xml:space="preserve">  </w:t>
      </w:r>
      <w:r>
        <w:rPr>
          <w:spacing w:val="-5"/>
          <w:sz w:val="23"/>
          <w:szCs w:val="23"/>
          <w:lang w:eastAsia="zh-CN"/>
        </w:rPr>
        <w:t>月</w:t>
      </w:r>
      <w:r>
        <w:rPr>
          <w:spacing w:val="72"/>
          <w:sz w:val="23"/>
          <w:szCs w:val="23"/>
          <w:lang w:eastAsia="zh-CN"/>
        </w:rPr>
        <w:t xml:space="preserve"> </w:t>
      </w:r>
      <w:r>
        <w:rPr>
          <w:spacing w:val="-5"/>
          <w:sz w:val="23"/>
          <w:szCs w:val="23"/>
          <w:lang w:eastAsia="zh-CN"/>
        </w:rPr>
        <w:t>日</w:t>
      </w:r>
    </w:p>
    <w:p w14:paraId="31A16251">
      <w:pPr>
        <w:spacing w:line="417" w:lineRule="auto"/>
        <w:rPr>
          <w:lang w:eastAsia="zh-CN"/>
        </w:rPr>
      </w:pPr>
    </w:p>
    <w:p w14:paraId="21C54D09">
      <w:pPr>
        <w:pStyle w:val="6"/>
        <w:spacing w:before="75" w:line="354" w:lineRule="auto"/>
        <w:ind w:left="8" w:hanging="1"/>
        <w:rPr>
          <w:rFonts w:hint="eastAsia"/>
          <w:sz w:val="23"/>
          <w:szCs w:val="23"/>
          <w:lang w:eastAsia="zh-CN"/>
        </w:rPr>
      </w:pPr>
      <w:r>
        <w:rPr>
          <w:spacing w:val="3"/>
          <w:sz w:val="23"/>
          <w:szCs w:val="23"/>
          <w:lang w:eastAsia="zh-CN"/>
        </w:rPr>
        <w:t>注：[近三年：指成立三年以上的，为提交首次投标文件截止时间前三年内；成立不足三年的，</w:t>
      </w:r>
      <w:r>
        <w:rPr>
          <w:spacing w:val="8"/>
          <w:sz w:val="23"/>
          <w:szCs w:val="23"/>
          <w:lang w:eastAsia="zh-CN"/>
        </w:rPr>
        <w:t xml:space="preserve"> </w:t>
      </w:r>
      <w:r>
        <w:rPr>
          <w:sz w:val="23"/>
          <w:szCs w:val="23"/>
          <w:lang w:eastAsia="zh-CN"/>
        </w:rPr>
        <w:t>为实际时间。</w:t>
      </w:r>
      <w:r>
        <w:rPr>
          <w:spacing w:val="-65"/>
          <w:sz w:val="23"/>
          <w:szCs w:val="23"/>
          <w:lang w:eastAsia="zh-CN"/>
        </w:rPr>
        <w:t xml:space="preserve"> </w:t>
      </w:r>
      <w:r>
        <w:rPr>
          <w:sz w:val="23"/>
          <w:szCs w:val="23"/>
          <w:lang w:eastAsia="zh-CN"/>
        </w:rPr>
        <w:t>]</w:t>
      </w:r>
    </w:p>
    <w:p w14:paraId="1A9980E0">
      <w:pPr>
        <w:spacing w:line="354" w:lineRule="auto"/>
        <w:rPr>
          <w:sz w:val="23"/>
          <w:szCs w:val="23"/>
          <w:lang w:eastAsia="zh-CN"/>
        </w:rPr>
        <w:sectPr>
          <w:footerReference r:id="rId40" w:type="default"/>
          <w:pgSz w:w="11906" w:h="16838"/>
          <w:pgMar w:top="400" w:right="1069" w:bottom="1158" w:left="1147" w:header="0" w:footer="988" w:gutter="0"/>
          <w:pgBorders>
            <w:top w:val="none" w:sz="0" w:space="0"/>
            <w:left w:val="none" w:sz="0" w:space="0"/>
            <w:bottom w:val="none" w:sz="0" w:space="0"/>
            <w:right w:val="none" w:sz="0" w:space="0"/>
          </w:pgBorders>
          <w:pgNumType w:fmt="decimal"/>
          <w:cols w:space="720" w:num="1"/>
        </w:sectPr>
      </w:pPr>
    </w:p>
    <w:p w14:paraId="08096EEF">
      <w:pPr>
        <w:spacing w:line="268" w:lineRule="auto"/>
        <w:rPr>
          <w:lang w:eastAsia="zh-CN"/>
        </w:rPr>
      </w:pPr>
    </w:p>
    <w:p w14:paraId="3DBBB8C1">
      <w:pPr>
        <w:spacing w:line="268" w:lineRule="auto"/>
        <w:rPr>
          <w:lang w:eastAsia="zh-CN"/>
        </w:rPr>
      </w:pPr>
    </w:p>
    <w:p w14:paraId="3BBC4E4F">
      <w:pPr>
        <w:pStyle w:val="6"/>
        <w:spacing w:before="101" w:line="226" w:lineRule="auto"/>
        <w:ind w:left="7"/>
        <w:outlineLvl w:val="2"/>
        <w:rPr>
          <w:rFonts w:hint="eastAsia"/>
          <w:sz w:val="31"/>
          <w:szCs w:val="31"/>
          <w:lang w:eastAsia="zh-CN"/>
        </w:rPr>
      </w:pPr>
      <w:bookmarkStart w:id="395" w:name="_Toc16791"/>
      <w:r>
        <w:rPr>
          <w:b/>
          <w:bCs/>
          <w:spacing w:val="6"/>
          <w:sz w:val="31"/>
          <w:szCs w:val="31"/>
          <w:lang w:eastAsia="zh-CN"/>
        </w:rPr>
        <w:t>（八）★投标保证金缴纳凭证</w:t>
      </w:r>
      <w:bookmarkEnd w:id="395"/>
    </w:p>
    <w:p w14:paraId="77889DA4">
      <w:pPr>
        <w:pStyle w:val="6"/>
        <w:spacing w:before="247" w:line="228" w:lineRule="auto"/>
        <w:rPr>
          <w:rFonts w:hint="eastAsia"/>
          <w:sz w:val="23"/>
          <w:szCs w:val="23"/>
          <w:lang w:eastAsia="zh-CN"/>
        </w:rPr>
      </w:pPr>
      <w:r>
        <w:rPr>
          <w:spacing w:val="6"/>
          <w:sz w:val="23"/>
          <w:szCs w:val="23"/>
          <w:lang w:eastAsia="zh-CN"/>
        </w:rPr>
        <w:t>此处请附：</w:t>
      </w:r>
      <w:r>
        <w:rPr>
          <w:spacing w:val="46"/>
          <w:sz w:val="23"/>
          <w:szCs w:val="23"/>
          <w:lang w:eastAsia="zh-CN"/>
        </w:rPr>
        <w:t xml:space="preserve"> </w:t>
      </w:r>
      <w:r>
        <w:rPr>
          <w:spacing w:val="6"/>
          <w:sz w:val="23"/>
          <w:szCs w:val="23"/>
          <w:lang w:eastAsia="zh-CN"/>
        </w:rPr>
        <w:t>①投标保证金打款凭证</w:t>
      </w:r>
    </w:p>
    <w:p w14:paraId="2D443F87">
      <w:pPr>
        <w:spacing w:line="244" w:lineRule="auto"/>
        <w:rPr>
          <w:lang w:eastAsia="zh-CN"/>
        </w:rPr>
      </w:pPr>
    </w:p>
    <w:p w14:paraId="5D7E6BB6">
      <w:pPr>
        <w:spacing w:line="244" w:lineRule="auto"/>
        <w:rPr>
          <w:lang w:eastAsia="zh-CN"/>
        </w:rPr>
      </w:pPr>
    </w:p>
    <w:p w14:paraId="64B62F60">
      <w:pPr>
        <w:spacing w:line="245" w:lineRule="auto"/>
        <w:rPr>
          <w:lang w:eastAsia="zh-CN"/>
        </w:rPr>
      </w:pPr>
    </w:p>
    <w:p w14:paraId="339BED5E">
      <w:pPr>
        <w:spacing w:line="245" w:lineRule="auto"/>
        <w:rPr>
          <w:lang w:eastAsia="zh-CN"/>
        </w:rPr>
      </w:pPr>
    </w:p>
    <w:p w14:paraId="75687DDE">
      <w:pPr>
        <w:spacing w:line="245" w:lineRule="auto"/>
        <w:rPr>
          <w:lang w:eastAsia="zh-CN"/>
        </w:rPr>
      </w:pPr>
    </w:p>
    <w:p w14:paraId="0900BC6D">
      <w:pPr>
        <w:spacing w:line="245" w:lineRule="auto"/>
        <w:rPr>
          <w:lang w:eastAsia="zh-CN"/>
        </w:rPr>
      </w:pPr>
    </w:p>
    <w:p w14:paraId="4D7CF84E">
      <w:pPr>
        <w:pStyle w:val="6"/>
        <w:spacing w:before="74" w:line="228" w:lineRule="auto"/>
        <w:ind w:left="1309"/>
        <w:outlineLvl w:val="3"/>
        <w:rPr>
          <w:rFonts w:hint="eastAsia"/>
          <w:sz w:val="23"/>
          <w:szCs w:val="23"/>
          <w:lang w:eastAsia="zh-CN"/>
        </w:rPr>
      </w:pPr>
      <w:r>
        <w:rPr>
          <w:spacing w:val="9"/>
          <w:sz w:val="23"/>
          <w:szCs w:val="23"/>
          <w:lang w:eastAsia="zh-CN"/>
        </w:rPr>
        <w:t>②如选择电子投标保函，须提供电子投标保函相关资料</w:t>
      </w:r>
    </w:p>
    <w:p w14:paraId="5B57A208">
      <w:pPr>
        <w:rPr>
          <w:lang w:eastAsia="zh-CN"/>
        </w:rPr>
      </w:pPr>
    </w:p>
    <w:p w14:paraId="4A30A63F">
      <w:pPr>
        <w:spacing w:line="241" w:lineRule="auto"/>
        <w:rPr>
          <w:lang w:eastAsia="zh-CN"/>
        </w:rPr>
      </w:pPr>
    </w:p>
    <w:p w14:paraId="57640F25">
      <w:pPr>
        <w:spacing w:line="241" w:lineRule="auto"/>
        <w:rPr>
          <w:lang w:eastAsia="zh-CN"/>
        </w:rPr>
      </w:pPr>
    </w:p>
    <w:p w14:paraId="0E54DDF2">
      <w:pPr>
        <w:spacing w:line="241" w:lineRule="auto"/>
        <w:rPr>
          <w:lang w:eastAsia="zh-CN"/>
        </w:rPr>
      </w:pPr>
    </w:p>
    <w:p w14:paraId="1328562F">
      <w:pPr>
        <w:spacing w:line="241" w:lineRule="auto"/>
        <w:rPr>
          <w:lang w:eastAsia="zh-CN"/>
        </w:rPr>
      </w:pPr>
    </w:p>
    <w:p w14:paraId="3A5F0F35">
      <w:pPr>
        <w:spacing w:line="241" w:lineRule="auto"/>
        <w:rPr>
          <w:lang w:eastAsia="zh-CN"/>
        </w:rPr>
      </w:pPr>
    </w:p>
    <w:p w14:paraId="2781ADB4">
      <w:pPr>
        <w:spacing w:line="241" w:lineRule="auto"/>
        <w:rPr>
          <w:lang w:eastAsia="zh-CN"/>
        </w:rPr>
      </w:pPr>
    </w:p>
    <w:p w14:paraId="02B1EF28">
      <w:pPr>
        <w:spacing w:line="241" w:lineRule="auto"/>
        <w:rPr>
          <w:lang w:eastAsia="zh-CN"/>
        </w:rPr>
      </w:pPr>
    </w:p>
    <w:p w14:paraId="64184DFE">
      <w:pPr>
        <w:pStyle w:val="6"/>
        <w:spacing w:before="75" w:line="354" w:lineRule="auto"/>
        <w:ind w:left="1368" w:right="5565" w:hanging="49"/>
        <w:rPr>
          <w:rFonts w:hint="eastAsia"/>
          <w:sz w:val="23"/>
          <w:szCs w:val="23"/>
          <w:lang w:eastAsia="zh-CN"/>
        </w:rPr>
      </w:pPr>
      <w:r>
        <w:rPr>
          <w:spacing w:val="1"/>
          <w:sz w:val="23"/>
          <w:szCs w:val="23"/>
          <w:lang w:eastAsia="zh-CN"/>
        </w:rPr>
        <w:t>供应商（盖公章</w:t>
      </w:r>
      <w:r>
        <w:rPr>
          <w:spacing w:val="3"/>
          <w:sz w:val="23"/>
          <w:szCs w:val="23"/>
          <w:lang w:eastAsia="zh-CN"/>
        </w:rPr>
        <w:t>）：</w:t>
      </w:r>
      <w:r>
        <w:rPr>
          <w:sz w:val="23"/>
          <w:szCs w:val="23"/>
          <w:lang w:eastAsia="zh-CN"/>
        </w:rPr>
        <w:t xml:space="preserve"> </w:t>
      </w:r>
      <w:r>
        <w:rPr>
          <w:spacing w:val="-12"/>
          <w:sz w:val="23"/>
          <w:szCs w:val="23"/>
          <w:lang w:eastAsia="zh-CN"/>
        </w:rPr>
        <w:t>日期：</w:t>
      </w:r>
      <w:r>
        <w:rPr>
          <w:spacing w:val="32"/>
          <w:sz w:val="23"/>
          <w:szCs w:val="23"/>
          <w:lang w:eastAsia="zh-CN"/>
        </w:rPr>
        <w:t xml:space="preserve"> </w:t>
      </w:r>
      <w:r>
        <w:rPr>
          <w:spacing w:val="-12"/>
          <w:sz w:val="23"/>
          <w:szCs w:val="23"/>
          <w:lang w:eastAsia="zh-CN"/>
        </w:rPr>
        <w:t>年</w:t>
      </w:r>
      <w:r>
        <w:rPr>
          <w:spacing w:val="18"/>
          <w:sz w:val="23"/>
          <w:szCs w:val="23"/>
          <w:lang w:eastAsia="zh-CN"/>
        </w:rPr>
        <w:t xml:space="preserve">  </w:t>
      </w:r>
      <w:r>
        <w:rPr>
          <w:spacing w:val="-12"/>
          <w:sz w:val="23"/>
          <w:szCs w:val="23"/>
          <w:lang w:eastAsia="zh-CN"/>
        </w:rPr>
        <w:t>月</w:t>
      </w:r>
      <w:r>
        <w:rPr>
          <w:spacing w:val="72"/>
          <w:sz w:val="23"/>
          <w:szCs w:val="23"/>
          <w:lang w:eastAsia="zh-CN"/>
        </w:rPr>
        <w:t xml:space="preserve"> </w:t>
      </w:r>
      <w:r>
        <w:rPr>
          <w:spacing w:val="-12"/>
          <w:sz w:val="23"/>
          <w:szCs w:val="23"/>
          <w:lang w:eastAsia="zh-CN"/>
        </w:rPr>
        <w:t>日</w:t>
      </w:r>
    </w:p>
    <w:p w14:paraId="07A90AF4">
      <w:pPr>
        <w:spacing w:line="354" w:lineRule="auto"/>
        <w:rPr>
          <w:sz w:val="23"/>
          <w:szCs w:val="23"/>
          <w:lang w:eastAsia="zh-CN"/>
        </w:rPr>
        <w:sectPr>
          <w:footerReference r:id="rId41" w:type="default"/>
          <w:pgSz w:w="11906" w:h="16838"/>
          <w:pgMar w:top="400" w:right="1785" w:bottom="1158" w:left="1150" w:header="0" w:footer="988" w:gutter="0"/>
          <w:pgBorders>
            <w:top w:val="none" w:sz="0" w:space="0"/>
            <w:left w:val="none" w:sz="0" w:space="0"/>
            <w:bottom w:val="none" w:sz="0" w:space="0"/>
            <w:right w:val="none" w:sz="0" w:space="0"/>
          </w:pgBorders>
          <w:pgNumType w:fmt="decimal"/>
          <w:cols w:space="720" w:num="1"/>
        </w:sectPr>
      </w:pPr>
    </w:p>
    <w:p w14:paraId="5ECA11C4">
      <w:pPr>
        <w:spacing w:line="267" w:lineRule="auto"/>
        <w:rPr>
          <w:lang w:eastAsia="zh-CN"/>
        </w:rPr>
      </w:pPr>
    </w:p>
    <w:p w14:paraId="1FDB1A43">
      <w:pPr>
        <w:spacing w:line="268" w:lineRule="auto"/>
        <w:rPr>
          <w:lang w:eastAsia="zh-CN"/>
        </w:rPr>
      </w:pPr>
    </w:p>
    <w:p w14:paraId="20610AAF">
      <w:pPr>
        <w:spacing w:line="268" w:lineRule="auto"/>
        <w:rPr>
          <w:lang w:eastAsia="zh-CN"/>
        </w:rPr>
      </w:pPr>
    </w:p>
    <w:p w14:paraId="6096F8C9">
      <w:pPr>
        <w:spacing w:line="268" w:lineRule="auto"/>
        <w:rPr>
          <w:lang w:eastAsia="zh-CN"/>
        </w:rPr>
      </w:pPr>
    </w:p>
    <w:p w14:paraId="2421200B">
      <w:pPr>
        <w:pStyle w:val="6"/>
        <w:spacing w:before="101" w:line="227" w:lineRule="auto"/>
        <w:jc w:val="right"/>
        <w:outlineLvl w:val="2"/>
        <w:rPr>
          <w:rFonts w:hint="eastAsia"/>
          <w:sz w:val="31"/>
          <w:szCs w:val="31"/>
          <w:lang w:eastAsia="zh-CN"/>
        </w:rPr>
      </w:pPr>
      <w:bookmarkStart w:id="396" w:name="_Toc196"/>
      <w:r>
        <w:rPr>
          <w:b/>
          <w:bCs/>
          <w:spacing w:val="5"/>
          <w:sz w:val="31"/>
          <w:szCs w:val="31"/>
          <w:lang w:eastAsia="zh-CN"/>
        </w:rPr>
        <w:t>（九）信用查询记录未出现《投标须知前附表》第</w:t>
      </w:r>
      <w:r>
        <w:rPr>
          <w:spacing w:val="-51"/>
          <w:sz w:val="31"/>
          <w:szCs w:val="31"/>
          <w:lang w:eastAsia="zh-CN"/>
        </w:rPr>
        <w:t xml:space="preserve"> </w:t>
      </w:r>
      <w:r>
        <w:rPr>
          <w:b/>
          <w:bCs/>
          <w:spacing w:val="5"/>
          <w:sz w:val="31"/>
          <w:szCs w:val="31"/>
          <w:lang w:eastAsia="zh-CN"/>
        </w:rPr>
        <w:t>7.3</w:t>
      </w:r>
      <w:r>
        <w:rPr>
          <w:spacing w:val="-50"/>
          <w:sz w:val="31"/>
          <w:szCs w:val="31"/>
          <w:lang w:eastAsia="zh-CN"/>
        </w:rPr>
        <w:t xml:space="preserve"> </w:t>
      </w:r>
      <w:r>
        <w:rPr>
          <w:b/>
          <w:bCs/>
          <w:spacing w:val="5"/>
          <w:sz w:val="31"/>
          <w:szCs w:val="31"/>
          <w:lang w:eastAsia="zh-CN"/>
        </w:rPr>
        <w:t>项所述违法或</w:t>
      </w:r>
      <w:bookmarkEnd w:id="396"/>
    </w:p>
    <w:p w14:paraId="276C34E6">
      <w:pPr>
        <w:pStyle w:val="6"/>
        <w:spacing w:before="262" w:line="227" w:lineRule="auto"/>
        <w:ind w:left="8"/>
        <w:rPr>
          <w:rFonts w:hint="eastAsia"/>
          <w:sz w:val="31"/>
          <w:szCs w:val="31"/>
          <w:lang w:eastAsia="zh-CN"/>
        </w:rPr>
      </w:pPr>
      <w:r>
        <w:rPr>
          <w:b/>
          <w:bCs/>
          <w:spacing w:val="-8"/>
          <w:sz w:val="31"/>
          <w:szCs w:val="31"/>
          <w:lang w:eastAsia="zh-CN"/>
        </w:rPr>
        <w:t>失信情形；</w:t>
      </w:r>
    </w:p>
    <w:p w14:paraId="54DE08DA">
      <w:pPr>
        <w:pStyle w:val="6"/>
        <w:spacing w:before="138" w:line="228" w:lineRule="auto"/>
        <w:outlineLvl w:val="3"/>
        <w:rPr>
          <w:rFonts w:hint="eastAsia"/>
          <w:sz w:val="23"/>
          <w:szCs w:val="23"/>
          <w:lang w:eastAsia="zh-CN"/>
        </w:rPr>
      </w:pPr>
      <w:r>
        <w:rPr>
          <w:spacing w:val="1"/>
          <w:sz w:val="23"/>
          <w:szCs w:val="23"/>
          <w:lang w:eastAsia="zh-CN"/>
        </w:rPr>
        <w:t>此处请附：</w:t>
      </w:r>
      <w:r>
        <w:rPr>
          <w:spacing w:val="-35"/>
          <w:sz w:val="23"/>
          <w:szCs w:val="23"/>
          <w:lang w:eastAsia="zh-CN"/>
        </w:rPr>
        <w:t xml:space="preserve"> </w:t>
      </w:r>
      <w:r>
        <w:rPr>
          <w:spacing w:val="1"/>
          <w:sz w:val="23"/>
          <w:szCs w:val="23"/>
          <w:lang w:eastAsia="zh-CN"/>
        </w:rPr>
        <w:t>网站查询截图</w:t>
      </w:r>
    </w:p>
    <w:p w14:paraId="3C640859">
      <w:pPr>
        <w:spacing w:line="228" w:lineRule="auto"/>
        <w:rPr>
          <w:sz w:val="23"/>
          <w:szCs w:val="23"/>
          <w:lang w:eastAsia="zh-CN"/>
        </w:rPr>
        <w:sectPr>
          <w:footerReference r:id="rId42" w:type="default"/>
          <w:pgSz w:w="11906" w:h="16838"/>
          <w:pgMar w:top="400" w:right="1136" w:bottom="1158" w:left="1150" w:header="0" w:footer="988" w:gutter="0"/>
          <w:pgBorders>
            <w:top w:val="none" w:sz="0" w:space="0"/>
            <w:left w:val="none" w:sz="0" w:space="0"/>
            <w:bottom w:val="none" w:sz="0" w:space="0"/>
            <w:right w:val="none" w:sz="0" w:space="0"/>
          </w:pgBorders>
          <w:pgNumType w:fmt="decimal"/>
          <w:cols w:space="720" w:num="1"/>
        </w:sectPr>
      </w:pPr>
    </w:p>
    <w:p w14:paraId="3753B439">
      <w:pPr>
        <w:rPr>
          <w:lang w:eastAsia="zh-CN"/>
        </w:rPr>
      </w:pPr>
    </w:p>
    <w:p w14:paraId="499E527F">
      <w:pPr>
        <w:rPr>
          <w:lang w:eastAsia="zh-CN"/>
        </w:rPr>
      </w:pPr>
    </w:p>
    <w:p w14:paraId="7F126983">
      <w:pPr>
        <w:rPr>
          <w:lang w:eastAsia="zh-CN"/>
        </w:rPr>
      </w:pPr>
    </w:p>
    <w:p w14:paraId="4F8D3A76">
      <w:pPr>
        <w:rPr>
          <w:lang w:eastAsia="zh-CN"/>
        </w:rPr>
      </w:pPr>
    </w:p>
    <w:p w14:paraId="3F630A19">
      <w:pPr>
        <w:pStyle w:val="6"/>
        <w:spacing w:before="100" w:line="261" w:lineRule="auto"/>
        <w:ind w:left="13" w:right="61" w:firstLine="4"/>
        <w:jc w:val="both"/>
        <w:outlineLvl w:val="2"/>
        <w:rPr>
          <w:rFonts w:hint="eastAsia"/>
          <w:sz w:val="31"/>
          <w:szCs w:val="31"/>
          <w:lang w:eastAsia="zh-CN"/>
        </w:rPr>
      </w:pPr>
      <w:bookmarkStart w:id="397" w:name="_Toc18228"/>
      <w:r>
        <w:rPr>
          <w:b/>
          <w:bCs/>
          <w:spacing w:val="6"/>
          <w:sz w:val="31"/>
          <w:szCs w:val="31"/>
          <w:lang w:eastAsia="zh-CN"/>
        </w:rPr>
        <w:t>（十）中小企业声明函</w:t>
      </w:r>
      <w:bookmarkEnd w:id="397"/>
    </w:p>
    <w:p w14:paraId="061C54E5">
      <w:pPr>
        <w:spacing w:line="304" w:lineRule="auto"/>
        <w:rPr>
          <w:lang w:eastAsia="zh-CN"/>
        </w:rPr>
      </w:pPr>
    </w:p>
    <w:p w14:paraId="1E443C06">
      <w:pPr>
        <w:spacing w:line="304" w:lineRule="auto"/>
        <w:rPr>
          <w:lang w:eastAsia="zh-CN"/>
        </w:rPr>
      </w:pPr>
    </w:p>
    <w:p w14:paraId="1A45812E">
      <w:pPr>
        <w:pStyle w:val="6"/>
        <w:spacing w:before="75" w:line="228" w:lineRule="auto"/>
        <w:ind w:left="10"/>
        <w:outlineLvl w:val="3"/>
        <w:rPr>
          <w:rFonts w:hint="eastAsia"/>
          <w:sz w:val="23"/>
          <w:szCs w:val="23"/>
          <w:lang w:eastAsia="zh-CN"/>
        </w:rPr>
      </w:pPr>
      <w:r>
        <w:rPr>
          <w:spacing w:val="1"/>
          <w:sz w:val="23"/>
          <w:szCs w:val="23"/>
          <w:lang w:eastAsia="zh-CN"/>
        </w:rPr>
        <w:t>此处请附：</w:t>
      </w:r>
      <w:r>
        <w:rPr>
          <w:spacing w:val="-26"/>
          <w:sz w:val="23"/>
          <w:szCs w:val="23"/>
          <w:lang w:eastAsia="zh-CN"/>
        </w:rPr>
        <w:t xml:space="preserve"> </w:t>
      </w:r>
      <w:r>
        <w:rPr>
          <w:spacing w:val="1"/>
          <w:sz w:val="23"/>
          <w:szCs w:val="23"/>
          <w:lang w:eastAsia="zh-CN"/>
        </w:rPr>
        <w:t>中小企业声明函</w:t>
      </w:r>
    </w:p>
    <w:p w14:paraId="18DBD91F">
      <w:pPr>
        <w:spacing w:line="399" w:lineRule="auto"/>
        <w:rPr>
          <w:lang w:eastAsia="zh-CN"/>
        </w:rPr>
      </w:pPr>
    </w:p>
    <w:p w14:paraId="6B76E1CF">
      <w:pPr>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中小企业声明函（工程、服务）</w:t>
      </w:r>
    </w:p>
    <w:p w14:paraId="622596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717A857E">
      <w:pPr>
        <w:pStyle w:val="6"/>
        <w:keepNext w:val="0"/>
        <w:keepLines w:val="0"/>
        <w:pageBreakBefore w:val="0"/>
        <w:widowControl w:val="0"/>
        <w:kinsoku/>
        <w:wordWrap/>
        <w:overflowPunct/>
        <w:topLinePunct w:val="0"/>
        <w:autoSpaceDE/>
        <w:autoSpaceDN/>
        <w:bidi w:val="0"/>
        <w:adjustRightInd/>
        <w:snapToGrid/>
        <w:spacing w:before="101" w:line="440" w:lineRule="exact"/>
        <w:ind w:left="36" w:right="84" w:firstLine="64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本公司（联合体）郑重声明，根据《政府采购促进中小</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企业发展管理办法》（财库﹝2020﹞46</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4"/>
          <w:sz w:val="24"/>
          <w:szCs w:val="24"/>
        </w:rPr>
        <w:t>号）的规</w:t>
      </w:r>
      <w:r>
        <w:rPr>
          <w:rFonts w:hint="eastAsia" w:ascii="仿宋" w:hAnsi="仿宋" w:eastAsia="仿宋" w:cs="仿宋"/>
          <w:color w:val="auto"/>
          <w:spacing w:val="3"/>
          <w:sz w:val="24"/>
          <w:szCs w:val="24"/>
        </w:rPr>
        <w:t>定，本公司</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（联合体）参加</w:t>
      </w:r>
      <w:r>
        <w:rPr>
          <w:rFonts w:hint="eastAsia" w:ascii="仿宋" w:hAnsi="仿宋" w:eastAsia="仿宋" w:cs="仿宋"/>
          <w:i/>
          <w:iCs/>
          <w:color w:val="auto"/>
          <w:spacing w:val="-1"/>
          <w:sz w:val="24"/>
          <w:szCs w:val="24"/>
          <w:u w:val="single" w:color="auto"/>
        </w:rPr>
        <w:t>（单位名称）</w:t>
      </w:r>
      <w:r>
        <w:rPr>
          <w:rFonts w:hint="eastAsia" w:ascii="仿宋" w:hAnsi="仿宋" w:eastAsia="仿宋" w:cs="仿宋"/>
          <w:color w:val="auto"/>
          <w:spacing w:val="-1"/>
          <w:sz w:val="24"/>
          <w:szCs w:val="24"/>
        </w:rPr>
        <w:t>的</w:t>
      </w:r>
      <w:r>
        <w:rPr>
          <w:rFonts w:hint="eastAsia" w:ascii="仿宋" w:hAnsi="仿宋" w:eastAsia="仿宋" w:cs="仿宋"/>
          <w:i/>
          <w:iCs/>
          <w:color w:val="auto"/>
          <w:spacing w:val="-1"/>
          <w:sz w:val="24"/>
          <w:szCs w:val="24"/>
          <w:u w:val="single" w:color="auto"/>
        </w:rPr>
        <w:t>（项目名称）</w:t>
      </w:r>
      <w:r>
        <w:rPr>
          <w:rFonts w:hint="eastAsia" w:ascii="仿宋" w:hAnsi="仿宋" w:eastAsia="仿宋" w:cs="仿宋"/>
          <w:color w:val="auto"/>
          <w:spacing w:val="-1"/>
          <w:sz w:val="24"/>
          <w:szCs w:val="24"/>
        </w:rPr>
        <w:t>采购活动，工</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8"/>
          <w:sz w:val="24"/>
          <w:szCs w:val="24"/>
        </w:rPr>
        <w:t>程的施工单位全部为符合政策要求的中小企业（或者：服务</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8"/>
          <w:sz w:val="24"/>
          <w:szCs w:val="24"/>
        </w:rPr>
        <w:t>全部由符合政策要求的中小企业承接）。相关企业（含联合</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8"/>
          <w:sz w:val="24"/>
          <w:szCs w:val="24"/>
        </w:rPr>
        <w:t>体中的中小企业、签订分包意向协议的中小企业）的具体情</w:t>
      </w:r>
      <w:r>
        <w:rPr>
          <w:rFonts w:hint="eastAsia" w:ascii="仿宋" w:hAnsi="仿宋" w:eastAsia="仿宋" w:cs="仿宋"/>
          <w:color w:val="auto"/>
          <w:spacing w:val="1"/>
          <w:sz w:val="24"/>
          <w:szCs w:val="24"/>
        </w:rPr>
        <w:t>况如下：</w:t>
      </w:r>
    </w:p>
    <w:p w14:paraId="01B8F3E0">
      <w:pPr>
        <w:pStyle w:val="6"/>
        <w:keepNext w:val="0"/>
        <w:keepLines w:val="0"/>
        <w:pageBreakBefore w:val="0"/>
        <w:widowControl w:val="0"/>
        <w:kinsoku/>
        <w:wordWrap/>
        <w:overflowPunct/>
        <w:topLinePunct w:val="0"/>
        <w:autoSpaceDE/>
        <w:autoSpaceDN/>
        <w:bidi w:val="0"/>
        <w:adjustRightInd/>
        <w:snapToGrid/>
        <w:spacing w:before="139" w:line="440" w:lineRule="exact"/>
        <w:ind w:left="18" w:firstLine="67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9"/>
          <w:sz w:val="24"/>
          <w:szCs w:val="24"/>
          <w:u w:val="single" w:color="auto"/>
        </w:rPr>
        <w:t xml:space="preserve"> </w:t>
      </w:r>
      <w:r>
        <w:rPr>
          <w:rFonts w:hint="eastAsia" w:ascii="仿宋" w:hAnsi="仿宋" w:eastAsia="仿宋" w:cs="仿宋"/>
          <w:i/>
          <w:iCs/>
          <w:color w:val="auto"/>
          <w:spacing w:val="-7"/>
          <w:sz w:val="24"/>
          <w:szCs w:val="24"/>
          <w:u w:val="single" w:color="auto"/>
        </w:rPr>
        <w:t>（标的名称</w:t>
      </w:r>
      <w:r>
        <w:rPr>
          <w:rFonts w:hint="eastAsia" w:ascii="仿宋" w:hAnsi="仿宋" w:eastAsia="仿宋" w:cs="仿宋"/>
          <w:i/>
          <w:iCs/>
          <w:color w:val="auto"/>
          <w:spacing w:val="-87"/>
          <w:w w:val="97"/>
          <w:sz w:val="24"/>
          <w:szCs w:val="24"/>
          <w:u w:val="single" w:color="auto"/>
        </w:rPr>
        <w:t>）</w:t>
      </w:r>
      <w:r>
        <w:rPr>
          <w:rFonts w:hint="eastAsia" w:ascii="仿宋" w:hAnsi="仿宋" w:eastAsia="仿宋" w:cs="仿宋"/>
          <w:color w:val="auto"/>
          <w:spacing w:val="-87"/>
          <w:w w:val="97"/>
          <w:sz w:val="24"/>
          <w:szCs w:val="24"/>
        </w:rPr>
        <w:t>，</w:t>
      </w:r>
      <w:r>
        <w:rPr>
          <w:rFonts w:hint="eastAsia" w:ascii="仿宋" w:hAnsi="仿宋" w:eastAsia="仿宋" w:cs="仿宋"/>
          <w:color w:val="auto"/>
          <w:spacing w:val="-7"/>
          <w:sz w:val="24"/>
          <w:szCs w:val="24"/>
        </w:rPr>
        <w:t>属于</w:t>
      </w:r>
      <w:r>
        <w:rPr>
          <w:rFonts w:hint="eastAsia" w:ascii="仿宋" w:hAnsi="仿宋" w:eastAsia="仿宋" w:cs="仿宋"/>
          <w:i/>
          <w:iCs/>
          <w:color w:val="auto"/>
          <w:spacing w:val="-7"/>
          <w:sz w:val="24"/>
          <w:szCs w:val="24"/>
          <w:u w:val="single" w:color="auto"/>
        </w:rPr>
        <w:t>（采购文件中明确的所属行业</w:t>
      </w:r>
      <w:r>
        <w:rPr>
          <w:rFonts w:hint="eastAsia" w:ascii="仿宋" w:hAnsi="仿宋" w:eastAsia="仿宋" w:cs="仿宋"/>
          <w:i/>
          <w:iCs/>
          <w:color w:val="auto"/>
          <w:spacing w:val="-87"/>
          <w:w w:val="97"/>
          <w:sz w:val="24"/>
          <w:szCs w:val="24"/>
        </w:rPr>
        <w:t>）</w:t>
      </w:r>
      <w:r>
        <w:rPr>
          <w:rFonts w:hint="eastAsia" w:ascii="仿宋" w:hAnsi="仿宋" w:eastAsia="仿宋" w:cs="仿宋"/>
          <w:color w:val="auto"/>
          <w:spacing w:val="-87"/>
          <w:w w:val="97"/>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承建（承接）企业为</w:t>
      </w:r>
      <w:r>
        <w:rPr>
          <w:rFonts w:hint="eastAsia" w:ascii="仿宋" w:hAnsi="仿宋" w:eastAsia="仿宋" w:cs="仿宋"/>
          <w:i/>
          <w:iCs/>
          <w:color w:val="auto"/>
          <w:spacing w:val="11"/>
          <w:sz w:val="24"/>
          <w:szCs w:val="24"/>
          <w:u w:val="single" w:color="auto"/>
        </w:rPr>
        <w:t>（企业名称</w:t>
      </w:r>
      <w:r>
        <w:rPr>
          <w:rFonts w:hint="eastAsia" w:ascii="仿宋" w:hAnsi="仿宋" w:eastAsia="仿宋" w:cs="仿宋"/>
          <w:i/>
          <w:iCs/>
          <w:color w:val="auto"/>
          <w:spacing w:val="-86"/>
          <w:w w:val="96"/>
          <w:sz w:val="24"/>
          <w:szCs w:val="24"/>
        </w:rPr>
        <w:t>）</w:t>
      </w:r>
      <w:r>
        <w:rPr>
          <w:rFonts w:hint="eastAsia" w:ascii="仿宋" w:hAnsi="仿宋" w:eastAsia="仿宋" w:cs="仿宋"/>
          <w:color w:val="auto"/>
          <w:spacing w:val="-86"/>
          <w:w w:val="96"/>
          <w:sz w:val="24"/>
          <w:szCs w:val="24"/>
        </w:rPr>
        <w:t>，</w:t>
      </w:r>
      <w:r>
        <w:rPr>
          <w:rFonts w:hint="eastAsia" w:ascii="仿宋" w:hAnsi="仿宋" w:eastAsia="仿宋" w:cs="仿宋"/>
          <w:color w:val="auto"/>
          <w:spacing w:val="11"/>
          <w:sz w:val="24"/>
          <w:szCs w:val="24"/>
        </w:rPr>
        <w:t>从业人员</w:t>
      </w:r>
      <w:r>
        <w:rPr>
          <w:rFonts w:hint="eastAsia" w:ascii="仿宋" w:hAnsi="仿宋" w:eastAsia="仿宋" w:cs="仿宋"/>
          <w:color w:val="auto"/>
          <w:spacing w:val="-148"/>
          <w:sz w:val="24"/>
          <w:szCs w:val="24"/>
        </w:rPr>
        <w:t xml:space="preserve"> </w:t>
      </w:r>
      <w:r>
        <w:rPr>
          <w:rFonts w:hint="eastAsia" w:ascii="仿宋" w:hAnsi="仿宋" w:eastAsia="仿宋" w:cs="仿宋"/>
          <w:color w:val="auto"/>
          <w:spacing w:val="10"/>
          <w:sz w:val="24"/>
          <w:szCs w:val="24"/>
          <w:u w:val="single" w:color="auto"/>
        </w:rPr>
        <w:t xml:space="preserve">    </w:t>
      </w:r>
      <w:r>
        <w:rPr>
          <w:rFonts w:hint="eastAsia" w:ascii="仿宋" w:hAnsi="仿宋" w:eastAsia="仿宋" w:cs="仿宋"/>
          <w:color w:val="auto"/>
          <w:spacing w:val="-128"/>
          <w:sz w:val="24"/>
          <w:szCs w:val="24"/>
        </w:rPr>
        <w:t xml:space="preserve"> </w:t>
      </w:r>
      <w:r>
        <w:rPr>
          <w:rFonts w:hint="eastAsia" w:ascii="仿宋" w:hAnsi="仿宋" w:eastAsia="仿宋" w:cs="仿宋"/>
          <w:color w:val="auto"/>
          <w:spacing w:val="11"/>
          <w:sz w:val="24"/>
          <w:szCs w:val="24"/>
        </w:rPr>
        <w:t>人，营业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收入为</w:t>
      </w:r>
      <w:r>
        <w:rPr>
          <w:rFonts w:hint="eastAsia" w:ascii="仿宋" w:hAnsi="仿宋" w:eastAsia="仿宋" w:cs="仿宋"/>
          <w:color w:val="auto"/>
          <w:spacing w:val="-137"/>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130"/>
          <w:sz w:val="24"/>
          <w:szCs w:val="24"/>
        </w:rPr>
        <w:t xml:space="preserve"> </w:t>
      </w:r>
      <w:r>
        <w:rPr>
          <w:rFonts w:hint="eastAsia" w:ascii="仿宋" w:hAnsi="仿宋" w:eastAsia="仿宋" w:cs="仿宋"/>
          <w:color w:val="auto"/>
          <w:spacing w:val="-1"/>
          <w:sz w:val="24"/>
          <w:szCs w:val="24"/>
        </w:rPr>
        <w:t>万元，资产总额为</w:t>
      </w:r>
      <w:r>
        <w:rPr>
          <w:rFonts w:hint="eastAsia" w:ascii="仿宋" w:hAnsi="仿宋" w:eastAsia="仿宋" w:cs="仿宋"/>
          <w:color w:val="auto"/>
          <w:spacing w:val="-155"/>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131"/>
          <w:sz w:val="24"/>
          <w:szCs w:val="24"/>
        </w:rPr>
        <w:t xml:space="preserve"> </w:t>
      </w:r>
      <w:r>
        <w:rPr>
          <w:rFonts w:hint="eastAsia" w:ascii="仿宋" w:hAnsi="仿宋" w:eastAsia="仿宋" w:cs="仿宋"/>
          <w:color w:val="auto"/>
          <w:spacing w:val="-1"/>
          <w:sz w:val="24"/>
          <w:szCs w:val="24"/>
        </w:rPr>
        <w:t>万元</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1"/>
          <w:position w:val="16"/>
          <w:sz w:val="24"/>
          <w:szCs w:val="24"/>
        </w:rPr>
        <w:t>1</w:t>
      </w:r>
      <w:r>
        <w:rPr>
          <w:rFonts w:hint="eastAsia" w:ascii="仿宋" w:hAnsi="仿宋" w:eastAsia="仿宋" w:cs="仿宋"/>
          <w:color w:val="auto"/>
          <w:spacing w:val="-1"/>
          <w:position w:val="16"/>
          <w:sz w:val="24"/>
          <w:szCs w:val="24"/>
        </w:rPr>
        <w:fldChar w:fldCharType="end"/>
      </w:r>
      <w:r>
        <w:rPr>
          <w:rFonts w:hint="eastAsia" w:ascii="仿宋" w:hAnsi="仿宋" w:eastAsia="仿宋" w:cs="仿宋"/>
          <w:color w:val="auto"/>
          <w:spacing w:val="-37"/>
          <w:position w:val="16"/>
          <w:sz w:val="24"/>
          <w:szCs w:val="24"/>
        </w:rPr>
        <w:t xml:space="preserve"> </w:t>
      </w:r>
      <w:r>
        <w:rPr>
          <w:rFonts w:hint="eastAsia" w:ascii="仿宋" w:hAnsi="仿宋" w:eastAsia="仿宋" w:cs="仿宋"/>
          <w:color w:val="auto"/>
          <w:spacing w:val="-1"/>
          <w:sz w:val="24"/>
          <w:szCs w:val="24"/>
        </w:rPr>
        <w:t>，属于</w:t>
      </w:r>
      <w:r>
        <w:rPr>
          <w:rFonts w:hint="eastAsia" w:ascii="仿宋" w:hAnsi="仿宋" w:eastAsia="仿宋" w:cs="仿宋"/>
          <w:i/>
          <w:iCs/>
          <w:color w:val="auto"/>
          <w:spacing w:val="-1"/>
          <w:sz w:val="24"/>
          <w:szCs w:val="24"/>
          <w:u w:val="single" w:color="auto"/>
        </w:rPr>
        <w:t>（中型企业、</w:t>
      </w:r>
      <w:r>
        <w:rPr>
          <w:rFonts w:hint="eastAsia" w:ascii="仿宋" w:hAnsi="仿宋" w:eastAsia="仿宋" w:cs="仿宋"/>
          <w:color w:val="auto"/>
          <w:sz w:val="24"/>
          <w:szCs w:val="24"/>
        </w:rPr>
        <w:t xml:space="preserve"> </w:t>
      </w:r>
      <w:r>
        <w:rPr>
          <w:rFonts w:hint="eastAsia" w:ascii="仿宋" w:hAnsi="仿宋" w:eastAsia="仿宋" w:cs="仿宋"/>
          <w:i/>
          <w:iCs/>
          <w:color w:val="auto"/>
          <w:spacing w:val="-1"/>
          <w:sz w:val="24"/>
          <w:szCs w:val="24"/>
          <w:u w:val="single" w:color="auto"/>
        </w:rPr>
        <w:t>小型企业、微型企业</w:t>
      </w:r>
      <w:r>
        <w:rPr>
          <w:rFonts w:hint="eastAsia" w:ascii="仿宋" w:hAnsi="仿宋" w:eastAsia="仿宋" w:cs="仿宋"/>
          <w:i/>
          <w:iCs/>
          <w:color w:val="auto"/>
          <w:spacing w:val="-88"/>
          <w:w w:val="97"/>
          <w:sz w:val="24"/>
          <w:szCs w:val="24"/>
        </w:rPr>
        <w:t>）</w:t>
      </w:r>
      <w:r>
        <w:rPr>
          <w:rFonts w:hint="eastAsia" w:ascii="仿宋" w:hAnsi="仿宋" w:eastAsia="仿宋" w:cs="仿宋"/>
          <w:color w:val="auto"/>
          <w:spacing w:val="-88"/>
          <w:w w:val="97"/>
          <w:sz w:val="24"/>
          <w:szCs w:val="24"/>
        </w:rPr>
        <w:t>；</w:t>
      </w:r>
    </w:p>
    <w:p w14:paraId="3858FE58">
      <w:pPr>
        <w:pStyle w:val="6"/>
        <w:keepNext w:val="0"/>
        <w:keepLines w:val="0"/>
        <w:pageBreakBefore w:val="0"/>
        <w:widowControl w:val="0"/>
        <w:kinsoku/>
        <w:wordWrap/>
        <w:overflowPunct/>
        <w:topLinePunct w:val="0"/>
        <w:autoSpaceDE/>
        <w:autoSpaceDN/>
        <w:bidi w:val="0"/>
        <w:adjustRightInd/>
        <w:snapToGrid/>
        <w:spacing w:before="131" w:line="440" w:lineRule="exact"/>
        <w:ind w:left="35" w:firstLine="634"/>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2.</w:t>
      </w:r>
      <w:r>
        <w:rPr>
          <w:rFonts w:hint="eastAsia" w:ascii="仿宋" w:hAnsi="仿宋" w:eastAsia="仿宋" w:cs="仿宋"/>
          <w:color w:val="auto"/>
          <w:spacing w:val="-48"/>
          <w:sz w:val="24"/>
          <w:szCs w:val="24"/>
          <w:u w:val="single" w:color="auto"/>
        </w:rPr>
        <w:t xml:space="preserve"> </w:t>
      </w:r>
      <w:r>
        <w:rPr>
          <w:rFonts w:hint="eastAsia" w:ascii="仿宋" w:hAnsi="仿宋" w:eastAsia="仿宋" w:cs="仿宋"/>
          <w:i/>
          <w:iCs/>
          <w:color w:val="auto"/>
          <w:spacing w:val="-6"/>
          <w:sz w:val="24"/>
          <w:szCs w:val="24"/>
          <w:u w:val="single" w:color="auto"/>
        </w:rPr>
        <w:t>（标的名称</w:t>
      </w:r>
      <w:r>
        <w:rPr>
          <w:rFonts w:hint="eastAsia" w:ascii="仿宋" w:hAnsi="仿宋" w:eastAsia="仿宋" w:cs="仿宋"/>
          <w:i/>
          <w:iCs/>
          <w:color w:val="auto"/>
          <w:spacing w:val="-87"/>
          <w:w w:val="96"/>
          <w:sz w:val="24"/>
          <w:szCs w:val="24"/>
          <w:u w:val="single" w:color="auto"/>
        </w:rPr>
        <w:t>）</w:t>
      </w:r>
      <w:r>
        <w:rPr>
          <w:rFonts w:hint="eastAsia" w:ascii="仿宋" w:hAnsi="仿宋" w:eastAsia="仿宋" w:cs="仿宋"/>
          <w:color w:val="auto"/>
          <w:spacing w:val="-87"/>
          <w:w w:val="96"/>
          <w:sz w:val="24"/>
          <w:szCs w:val="24"/>
        </w:rPr>
        <w:t>，</w:t>
      </w:r>
      <w:r>
        <w:rPr>
          <w:rFonts w:hint="eastAsia" w:ascii="仿宋" w:hAnsi="仿宋" w:eastAsia="仿宋" w:cs="仿宋"/>
          <w:color w:val="auto"/>
          <w:spacing w:val="-6"/>
          <w:sz w:val="24"/>
          <w:szCs w:val="24"/>
        </w:rPr>
        <w:t>属于</w:t>
      </w:r>
      <w:r>
        <w:rPr>
          <w:rFonts w:hint="eastAsia" w:ascii="仿宋" w:hAnsi="仿宋" w:eastAsia="仿宋" w:cs="仿宋"/>
          <w:i/>
          <w:iCs/>
          <w:color w:val="auto"/>
          <w:spacing w:val="-6"/>
          <w:sz w:val="24"/>
          <w:szCs w:val="24"/>
          <w:u w:val="single" w:color="auto"/>
        </w:rPr>
        <w:t>（采购文件中明确的所属行业</w:t>
      </w:r>
      <w:r>
        <w:rPr>
          <w:rFonts w:hint="eastAsia" w:ascii="仿宋" w:hAnsi="仿宋" w:eastAsia="仿宋" w:cs="仿宋"/>
          <w:i/>
          <w:iCs/>
          <w:color w:val="auto"/>
          <w:spacing w:val="-87"/>
          <w:w w:val="96"/>
          <w:sz w:val="24"/>
          <w:szCs w:val="24"/>
        </w:rPr>
        <w:t>）</w:t>
      </w:r>
      <w:r>
        <w:rPr>
          <w:rFonts w:hint="eastAsia" w:ascii="仿宋" w:hAnsi="仿宋" w:eastAsia="仿宋" w:cs="仿宋"/>
          <w:color w:val="auto"/>
          <w:spacing w:val="-87"/>
          <w:w w:val="96"/>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承建（承接）企业为</w:t>
      </w:r>
      <w:r>
        <w:rPr>
          <w:rFonts w:hint="eastAsia" w:ascii="仿宋" w:hAnsi="仿宋" w:eastAsia="仿宋" w:cs="仿宋"/>
          <w:i/>
          <w:iCs/>
          <w:color w:val="auto"/>
          <w:spacing w:val="10"/>
          <w:sz w:val="24"/>
          <w:szCs w:val="24"/>
          <w:u w:val="single" w:color="auto"/>
        </w:rPr>
        <w:t>（企业名称</w:t>
      </w:r>
      <w:r>
        <w:rPr>
          <w:rFonts w:hint="eastAsia" w:ascii="仿宋" w:hAnsi="仿宋" w:eastAsia="仿宋" w:cs="仿宋"/>
          <w:i/>
          <w:iCs/>
          <w:color w:val="auto"/>
          <w:spacing w:val="-87"/>
          <w:w w:val="97"/>
          <w:sz w:val="24"/>
          <w:szCs w:val="24"/>
        </w:rPr>
        <w:t>）</w:t>
      </w:r>
      <w:r>
        <w:rPr>
          <w:rFonts w:hint="eastAsia" w:ascii="仿宋" w:hAnsi="仿宋" w:eastAsia="仿宋" w:cs="仿宋"/>
          <w:color w:val="auto"/>
          <w:spacing w:val="-87"/>
          <w:w w:val="97"/>
          <w:sz w:val="24"/>
          <w:szCs w:val="24"/>
        </w:rPr>
        <w:t>，</w:t>
      </w:r>
      <w:r>
        <w:rPr>
          <w:rFonts w:hint="eastAsia" w:ascii="仿宋" w:hAnsi="仿宋" w:eastAsia="仿宋" w:cs="仿宋"/>
          <w:color w:val="auto"/>
          <w:spacing w:val="10"/>
          <w:sz w:val="24"/>
          <w:szCs w:val="24"/>
        </w:rPr>
        <w:t>从业人员</w:t>
      </w:r>
      <w:r>
        <w:rPr>
          <w:rFonts w:hint="eastAsia" w:ascii="仿宋" w:hAnsi="仿宋" w:eastAsia="仿宋" w:cs="仿宋"/>
          <w:color w:val="auto"/>
          <w:spacing w:val="-147"/>
          <w:sz w:val="24"/>
          <w:szCs w:val="24"/>
        </w:rPr>
        <w:t xml:space="preserve"> </w:t>
      </w:r>
      <w:r>
        <w:rPr>
          <w:rFonts w:hint="eastAsia" w:ascii="仿宋" w:hAnsi="仿宋" w:eastAsia="仿宋" w:cs="仿宋"/>
          <w:color w:val="auto"/>
          <w:spacing w:val="10"/>
          <w:sz w:val="24"/>
          <w:szCs w:val="24"/>
          <w:u w:val="single" w:color="auto"/>
        </w:rPr>
        <w:t xml:space="preserve">    </w:t>
      </w:r>
      <w:r>
        <w:rPr>
          <w:rFonts w:hint="eastAsia" w:ascii="仿宋" w:hAnsi="仿宋" w:eastAsia="仿宋" w:cs="仿宋"/>
          <w:color w:val="auto"/>
          <w:spacing w:val="-129"/>
          <w:sz w:val="24"/>
          <w:szCs w:val="24"/>
        </w:rPr>
        <w:t xml:space="preserve"> </w:t>
      </w:r>
      <w:r>
        <w:rPr>
          <w:rFonts w:hint="eastAsia" w:ascii="仿宋" w:hAnsi="仿宋" w:eastAsia="仿宋" w:cs="仿宋"/>
          <w:color w:val="auto"/>
          <w:spacing w:val="10"/>
          <w:sz w:val="24"/>
          <w:szCs w:val="24"/>
        </w:rPr>
        <w:t>人，营业</w:t>
      </w:r>
      <w:r>
        <w:rPr>
          <w:rFonts w:hint="eastAsia" w:ascii="仿宋" w:hAnsi="仿宋" w:eastAsia="仿宋" w:cs="仿宋"/>
          <w:color w:val="auto"/>
          <w:sz w:val="24"/>
          <w:szCs w:val="24"/>
        </w:rPr>
        <w:t xml:space="preserve"> 收入为</w:t>
      </w:r>
      <w:r>
        <w:rPr>
          <w:rFonts w:hint="eastAsia" w:ascii="仿宋" w:hAnsi="仿宋" w:eastAsia="仿宋" w:cs="仿宋"/>
          <w:color w:val="auto"/>
          <w:spacing w:val="-141"/>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130"/>
          <w:sz w:val="24"/>
          <w:szCs w:val="24"/>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pacing w:val="-155"/>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131"/>
          <w:sz w:val="24"/>
          <w:szCs w:val="24"/>
        </w:rPr>
        <w:t xml:space="preserve"> </w:t>
      </w:r>
      <w:r>
        <w:rPr>
          <w:rFonts w:hint="eastAsia" w:ascii="仿宋" w:hAnsi="仿宋" w:eastAsia="仿宋" w:cs="仿宋"/>
          <w:color w:val="auto"/>
          <w:sz w:val="24"/>
          <w:szCs w:val="24"/>
        </w:rPr>
        <w:t>万元，属于</w:t>
      </w:r>
      <w:r>
        <w:rPr>
          <w:rFonts w:hint="eastAsia" w:ascii="仿宋" w:hAnsi="仿宋" w:eastAsia="仿宋" w:cs="仿宋"/>
          <w:i/>
          <w:iCs/>
          <w:color w:val="auto"/>
          <w:sz w:val="24"/>
          <w:szCs w:val="24"/>
          <w:u w:val="single" w:color="auto"/>
        </w:rPr>
        <w:t>（中型企业、</w:t>
      </w:r>
      <w:r>
        <w:rPr>
          <w:rFonts w:hint="eastAsia" w:ascii="仿宋" w:hAnsi="仿宋" w:eastAsia="仿宋" w:cs="仿宋"/>
          <w:i/>
          <w:iCs/>
          <w:color w:val="auto"/>
          <w:spacing w:val="-1"/>
          <w:sz w:val="24"/>
          <w:szCs w:val="24"/>
          <w:u w:val="single" w:color="auto"/>
        </w:rPr>
        <w:t>小型企业、微型企业</w:t>
      </w:r>
      <w:r>
        <w:rPr>
          <w:rFonts w:hint="eastAsia" w:ascii="仿宋" w:hAnsi="仿宋" w:eastAsia="仿宋" w:cs="仿宋"/>
          <w:i/>
          <w:iCs/>
          <w:color w:val="auto"/>
          <w:spacing w:val="-88"/>
          <w:w w:val="97"/>
          <w:sz w:val="24"/>
          <w:szCs w:val="24"/>
        </w:rPr>
        <w:t>）</w:t>
      </w:r>
      <w:r>
        <w:rPr>
          <w:rFonts w:hint="eastAsia" w:ascii="仿宋" w:hAnsi="仿宋" w:eastAsia="仿宋" w:cs="仿宋"/>
          <w:color w:val="auto"/>
          <w:spacing w:val="-88"/>
          <w:w w:val="97"/>
          <w:sz w:val="24"/>
          <w:szCs w:val="24"/>
        </w:rPr>
        <w:t>；</w:t>
      </w:r>
    </w:p>
    <w:p w14:paraId="09B640F6">
      <w:pPr>
        <w:pStyle w:val="6"/>
        <w:keepNext w:val="0"/>
        <w:keepLines w:val="0"/>
        <w:pageBreakBefore w:val="0"/>
        <w:widowControl w:val="0"/>
        <w:kinsoku/>
        <w:wordWrap/>
        <w:overflowPunct/>
        <w:topLinePunct w:val="0"/>
        <w:autoSpaceDE/>
        <w:autoSpaceDN/>
        <w:bidi w:val="0"/>
        <w:adjustRightInd/>
        <w:snapToGrid/>
        <w:spacing w:before="133" w:line="440" w:lineRule="exact"/>
        <w:ind w:left="688"/>
        <w:textAlignment w:val="auto"/>
        <w:rPr>
          <w:rFonts w:hint="eastAsia" w:ascii="仿宋" w:hAnsi="仿宋" w:eastAsia="仿宋" w:cs="仿宋"/>
          <w:color w:val="auto"/>
          <w:sz w:val="24"/>
          <w:szCs w:val="24"/>
        </w:rPr>
      </w:pPr>
      <w:r>
        <w:rPr>
          <w:rFonts w:hint="eastAsia" w:ascii="仿宋" w:hAnsi="仿宋" w:eastAsia="仿宋" w:cs="仿宋"/>
          <w:color w:val="auto"/>
          <w:spacing w:val="-8"/>
          <w:position w:val="4"/>
          <w:sz w:val="24"/>
          <w:szCs w:val="24"/>
        </w:rPr>
        <w:t>……</w:t>
      </w:r>
    </w:p>
    <w:p w14:paraId="29B78316">
      <w:pPr>
        <w:pStyle w:val="6"/>
        <w:keepNext w:val="0"/>
        <w:keepLines w:val="0"/>
        <w:pageBreakBefore w:val="0"/>
        <w:widowControl w:val="0"/>
        <w:kinsoku/>
        <w:wordWrap/>
        <w:overflowPunct/>
        <w:topLinePunct w:val="0"/>
        <w:autoSpaceDE/>
        <w:autoSpaceDN/>
        <w:bidi w:val="0"/>
        <w:adjustRightInd/>
        <w:snapToGrid/>
        <w:spacing w:before="16" w:line="440" w:lineRule="exact"/>
        <w:ind w:left="46" w:right="86" w:firstLine="666"/>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以上企业，不属于大企业的分支机构，不存</w:t>
      </w:r>
      <w:r>
        <w:rPr>
          <w:rFonts w:hint="eastAsia" w:ascii="仿宋" w:hAnsi="仿宋" w:eastAsia="仿宋" w:cs="仿宋"/>
          <w:color w:val="auto"/>
          <w:spacing w:val="6"/>
          <w:sz w:val="24"/>
          <w:szCs w:val="24"/>
        </w:rPr>
        <w:t>在控股股东</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为大企业的情形，也不存在与大企业的负责人为同一人的情</w:t>
      </w:r>
      <w:r>
        <w:rPr>
          <w:rFonts w:hint="eastAsia" w:ascii="仿宋" w:hAnsi="仿宋" w:eastAsia="仿宋" w:cs="仿宋"/>
          <w:color w:val="auto"/>
          <w:spacing w:val="-7"/>
          <w:sz w:val="24"/>
          <w:szCs w:val="24"/>
        </w:rPr>
        <w:t>形。</w:t>
      </w:r>
    </w:p>
    <w:p w14:paraId="5D0FCB5B">
      <w:pPr>
        <w:pStyle w:val="6"/>
        <w:keepNext w:val="0"/>
        <w:keepLines w:val="0"/>
        <w:pageBreakBefore w:val="0"/>
        <w:widowControl w:val="0"/>
        <w:kinsoku/>
        <w:wordWrap/>
        <w:overflowPunct/>
        <w:topLinePunct w:val="0"/>
        <w:autoSpaceDE/>
        <w:autoSpaceDN/>
        <w:bidi w:val="0"/>
        <w:adjustRightInd/>
        <w:snapToGrid/>
        <w:spacing w:before="135" w:line="440" w:lineRule="exact"/>
        <w:ind w:left="17" w:leftChars="0" w:firstLine="568" w:firstLineChars="222"/>
        <w:textAlignment w:val="auto"/>
        <w:rPr>
          <w:rFonts w:hint="eastAsia" w:ascii="仿宋" w:hAnsi="仿宋" w:eastAsia="仿宋" w:cs="仿宋"/>
          <w:color w:val="auto"/>
          <w:spacing w:val="8"/>
          <w:position w:val="14"/>
          <w:sz w:val="24"/>
          <w:szCs w:val="24"/>
        </w:rPr>
      </w:pPr>
      <w:r>
        <w:rPr>
          <w:rFonts w:hint="eastAsia" w:ascii="仿宋" w:hAnsi="仿宋" w:eastAsia="仿宋" w:cs="仿宋"/>
          <w:color w:val="auto"/>
          <w:spacing w:val="8"/>
          <w:position w:val="14"/>
          <w:sz w:val="24"/>
          <w:szCs w:val="24"/>
        </w:rPr>
        <w:t>本企业对上述声明内容的真实性负责。如有虚假，将依法承担相应责任。</w:t>
      </w:r>
    </w:p>
    <w:p w14:paraId="36E4C63D">
      <w:pPr>
        <w:pStyle w:val="6"/>
        <w:keepNext w:val="0"/>
        <w:keepLines w:val="0"/>
        <w:pageBreakBefore w:val="0"/>
        <w:widowControl w:val="0"/>
        <w:kinsoku/>
        <w:wordWrap/>
        <w:overflowPunct/>
        <w:topLinePunct w:val="0"/>
        <w:autoSpaceDE/>
        <w:autoSpaceDN/>
        <w:bidi w:val="0"/>
        <w:adjustRightInd/>
        <w:snapToGrid/>
        <w:spacing w:before="171" w:line="400" w:lineRule="exact"/>
        <w:ind w:left="3876"/>
        <w:textAlignment w:val="auto"/>
        <w:rPr>
          <w:rFonts w:hint="eastAsia" w:ascii="仿宋" w:hAnsi="仿宋" w:eastAsia="仿宋" w:cs="仿宋"/>
          <w:color w:val="auto"/>
          <w:sz w:val="24"/>
          <w:szCs w:val="24"/>
        </w:rPr>
      </w:pPr>
      <w:r>
        <w:rPr>
          <w:rFonts w:hint="eastAsia" w:ascii="仿宋" w:hAnsi="仿宋" w:eastAsia="仿宋" w:cs="仿宋"/>
          <w:color w:val="auto"/>
          <w:spacing w:val="6"/>
          <w:position w:val="16"/>
          <w:sz w:val="24"/>
          <w:szCs w:val="24"/>
        </w:rPr>
        <w:t>企业名称（盖章</w:t>
      </w:r>
      <w:r>
        <w:rPr>
          <w:rFonts w:hint="eastAsia" w:ascii="仿宋" w:hAnsi="仿宋" w:eastAsia="仿宋" w:cs="仿宋"/>
          <w:color w:val="auto"/>
          <w:spacing w:val="-84"/>
          <w:position w:val="16"/>
          <w:sz w:val="24"/>
          <w:szCs w:val="24"/>
        </w:rPr>
        <w:t>）：</w:t>
      </w:r>
    </w:p>
    <w:p w14:paraId="1FC8011A">
      <w:pPr>
        <w:pStyle w:val="6"/>
        <w:keepNext w:val="0"/>
        <w:keepLines w:val="0"/>
        <w:pageBreakBefore w:val="0"/>
        <w:widowControl w:val="0"/>
        <w:kinsoku/>
        <w:wordWrap/>
        <w:overflowPunct/>
        <w:topLinePunct w:val="0"/>
        <w:autoSpaceDE/>
        <w:autoSpaceDN/>
        <w:bidi w:val="0"/>
        <w:adjustRightInd/>
        <w:snapToGrid/>
        <w:spacing w:before="1" w:line="400" w:lineRule="exact"/>
        <w:ind w:left="3942"/>
        <w:textAlignment w:val="auto"/>
        <w:rPr>
          <w:rFonts w:hint="eastAsia" w:ascii="仿宋" w:hAnsi="仿宋" w:eastAsia="仿宋" w:cs="仿宋"/>
          <w:color w:val="auto"/>
          <w:sz w:val="24"/>
          <w:szCs w:val="24"/>
        </w:rPr>
      </w:pPr>
      <w:bookmarkStart w:id="398" w:name="bookmark2"/>
      <w:bookmarkEnd w:id="398"/>
      <w:r>
        <w:rPr>
          <w:rFonts w:hint="eastAsia" w:ascii="仿宋" w:hAnsi="仿宋" w:eastAsia="仿宋" w:cs="仿宋"/>
          <w:color w:val="auto"/>
          <w:sz w:val="24"/>
          <w:szCs w:val="24"/>
        </w:rPr>
        <w:t>日期：</w:t>
      </w:r>
    </w:p>
    <w:p w14:paraId="62811DD9">
      <w:pPr>
        <w:widowControl/>
        <w:wordWrap/>
        <w:spacing w:line="360" w:lineRule="auto"/>
        <w:ind w:right="480"/>
        <w:jc w:val="left"/>
        <w:rPr>
          <w:rFonts w:hint="eastAsia" w:ascii="仿宋" w:hAnsi="仿宋" w:eastAsia="仿宋" w:cs="仿宋"/>
          <w:b w:val="0"/>
          <w:bCs/>
          <w:color w:val="auto"/>
          <w:kern w:val="0"/>
          <w:sz w:val="24"/>
          <w:szCs w:val="24"/>
          <w:lang w:val="en-US" w:eastAsia="zh-CN"/>
        </w:rPr>
      </w:pPr>
      <w:r>
        <w:rPr>
          <w:rFonts w:hint="eastAsia" w:ascii="仿宋" w:hAnsi="仿宋" w:eastAsia="仿宋" w:cs="仿宋"/>
          <w:b/>
          <w:bCs w:val="0"/>
          <w:color w:val="auto"/>
          <w:kern w:val="0"/>
          <w:sz w:val="24"/>
          <w:szCs w:val="24"/>
          <w:lang w:val="en-US" w:eastAsia="zh-CN"/>
        </w:rPr>
        <w:t>注：</w:t>
      </w:r>
      <w:r>
        <w:rPr>
          <w:rFonts w:hint="eastAsia" w:ascii="仿宋" w:hAnsi="仿宋" w:eastAsia="仿宋" w:cs="仿宋"/>
          <w:b w:val="0"/>
          <w:bCs/>
          <w:color w:val="auto"/>
          <w:kern w:val="0"/>
          <w:sz w:val="24"/>
          <w:szCs w:val="24"/>
          <w:lang w:val="en-US" w:eastAsia="zh-CN"/>
        </w:rPr>
        <w:t>（1）由供应商声明提供服务的供应商为中小微，格式不得修改。</w:t>
      </w:r>
    </w:p>
    <w:p w14:paraId="2F60F0C9">
      <w:pPr>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lang w:val="en-US" w:eastAsia="zh-CN"/>
        </w:rPr>
        <w:t>2</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rPr>
        <w:t xml:space="preserve">从业人员、营业收入、资产总额填报上一年度数据， 无上一年度数据的新成立企业可不填报。（若响应文件中无上述文件，则在评审时不考虑对该小、微企业的相关优惠。） </w:t>
      </w:r>
    </w:p>
    <w:p w14:paraId="2DA23291">
      <w:pPr>
        <w:spacing w:line="373" w:lineRule="auto"/>
        <w:rPr>
          <w:sz w:val="22"/>
          <w:szCs w:val="22"/>
          <w:lang w:eastAsia="zh-CN"/>
        </w:rPr>
      </w:pPr>
    </w:p>
    <w:p w14:paraId="44BDF3EC">
      <w:pPr>
        <w:spacing w:line="373" w:lineRule="auto"/>
        <w:rPr>
          <w:sz w:val="22"/>
          <w:szCs w:val="22"/>
          <w:lang w:eastAsia="zh-CN"/>
        </w:rPr>
        <w:sectPr>
          <w:footerReference r:id="rId43" w:type="default"/>
          <w:pgSz w:w="11906" w:h="16838"/>
          <w:pgMar w:top="400" w:right="1069" w:bottom="1158" w:left="1140" w:header="0" w:footer="988" w:gutter="0"/>
          <w:pgBorders>
            <w:top w:val="none" w:sz="0" w:space="0"/>
            <w:left w:val="none" w:sz="0" w:space="0"/>
            <w:bottom w:val="none" w:sz="0" w:space="0"/>
            <w:right w:val="none" w:sz="0" w:space="0"/>
          </w:pgBorders>
          <w:pgNumType w:fmt="decimal"/>
          <w:cols w:space="720" w:num="1"/>
        </w:sectPr>
      </w:pPr>
    </w:p>
    <w:p w14:paraId="025C1508">
      <w:pPr>
        <w:spacing w:line="276" w:lineRule="auto"/>
        <w:rPr>
          <w:lang w:eastAsia="zh-CN"/>
        </w:rPr>
      </w:pPr>
    </w:p>
    <w:p w14:paraId="7BD4BD8A">
      <w:pPr>
        <w:spacing w:line="276" w:lineRule="auto"/>
        <w:rPr>
          <w:lang w:eastAsia="zh-CN"/>
        </w:rPr>
      </w:pPr>
    </w:p>
    <w:p w14:paraId="270F429A">
      <w:pPr>
        <w:pStyle w:val="6"/>
        <w:spacing w:before="101" w:line="229" w:lineRule="auto"/>
        <w:ind w:left="3070"/>
        <w:rPr>
          <w:rFonts w:hint="eastAsia"/>
          <w:sz w:val="31"/>
          <w:szCs w:val="31"/>
          <w:lang w:eastAsia="zh-CN"/>
        </w:rPr>
      </w:pPr>
      <w:bookmarkStart w:id="399" w:name="bookmark11"/>
      <w:bookmarkEnd w:id="399"/>
      <w:r>
        <w:rPr>
          <w:b/>
          <w:bCs/>
          <w:spacing w:val="3"/>
          <w:sz w:val="31"/>
          <w:szCs w:val="31"/>
          <w:lang w:eastAsia="zh-CN"/>
        </w:rPr>
        <w:t>监狱企业声明函（如是）</w:t>
      </w:r>
    </w:p>
    <w:p w14:paraId="394451A1">
      <w:pPr>
        <w:spacing w:line="257" w:lineRule="auto"/>
        <w:rPr>
          <w:lang w:eastAsia="zh-CN"/>
        </w:rPr>
      </w:pPr>
    </w:p>
    <w:p w14:paraId="6FD85A9C">
      <w:pPr>
        <w:spacing w:line="257" w:lineRule="auto"/>
        <w:rPr>
          <w:lang w:eastAsia="zh-CN"/>
        </w:rPr>
      </w:pPr>
    </w:p>
    <w:p w14:paraId="487A9850">
      <w:pPr>
        <w:spacing w:line="258" w:lineRule="auto"/>
        <w:rPr>
          <w:lang w:eastAsia="zh-CN"/>
        </w:rPr>
      </w:pPr>
    </w:p>
    <w:p w14:paraId="25852E9E">
      <w:pPr>
        <w:pStyle w:val="6"/>
        <w:spacing w:before="75" w:line="231" w:lineRule="auto"/>
        <w:ind w:left="4104"/>
        <w:rPr>
          <w:rFonts w:hint="eastAsia"/>
          <w:sz w:val="23"/>
          <w:szCs w:val="23"/>
          <w:lang w:eastAsia="zh-CN"/>
        </w:rPr>
      </w:pPr>
      <w:r>
        <w:rPr>
          <w:spacing w:val="3"/>
          <w:sz w:val="23"/>
          <w:szCs w:val="23"/>
          <w:lang w:eastAsia="zh-CN"/>
        </w:rPr>
        <w:t>（格式自拟）</w:t>
      </w:r>
    </w:p>
    <w:p w14:paraId="2ED6416F">
      <w:pPr>
        <w:spacing w:line="251" w:lineRule="auto"/>
        <w:rPr>
          <w:lang w:eastAsia="zh-CN"/>
        </w:rPr>
      </w:pPr>
    </w:p>
    <w:p w14:paraId="53EA0B36">
      <w:pPr>
        <w:spacing w:line="251" w:lineRule="auto"/>
        <w:rPr>
          <w:lang w:eastAsia="zh-CN"/>
        </w:rPr>
      </w:pPr>
    </w:p>
    <w:p w14:paraId="1D0B4B1C">
      <w:pPr>
        <w:spacing w:line="251" w:lineRule="auto"/>
        <w:rPr>
          <w:lang w:eastAsia="zh-CN"/>
        </w:rPr>
      </w:pPr>
    </w:p>
    <w:p w14:paraId="51CF7664">
      <w:pPr>
        <w:spacing w:line="251" w:lineRule="auto"/>
        <w:rPr>
          <w:lang w:eastAsia="zh-CN"/>
        </w:rPr>
      </w:pPr>
    </w:p>
    <w:p w14:paraId="433D20F4">
      <w:pPr>
        <w:pStyle w:val="6"/>
        <w:spacing w:before="74" w:line="231" w:lineRule="auto"/>
        <w:ind w:left="1"/>
        <w:rPr>
          <w:rFonts w:hint="eastAsia"/>
          <w:sz w:val="23"/>
          <w:szCs w:val="23"/>
          <w:lang w:eastAsia="zh-CN"/>
        </w:rPr>
      </w:pPr>
      <w:r>
        <w:rPr>
          <w:spacing w:val="1"/>
          <w:sz w:val="23"/>
          <w:szCs w:val="23"/>
          <w:lang w:eastAsia="zh-CN"/>
        </w:rPr>
        <w:t>供应商（盖公章</w:t>
      </w:r>
      <w:r>
        <w:rPr>
          <w:spacing w:val="3"/>
          <w:sz w:val="23"/>
          <w:szCs w:val="23"/>
          <w:lang w:eastAsia="zh-CN"/>
        </w:rPr>
        <w:t>）：</w:t>
      </w:r>
    </w:p>
    <w:p w14:paraId="04FBB067">
      <w:pPr>
        <w:pStyle w:val="6"/>
        <w:spacing w:before="213" w:line="257" w:lineRule="auto"/>
        <w:ind w:left="50" w:right="6659" w:hanging="42"/>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1"/>
          <w:sz w:val="23"/>
          <w:szCs w:val="23"/>
          <w:lang w:eastAsia="zh-CN"/>
        </w:rPr>
        <w:t>日期：年月日</w:t>
      </w:r>
    </w:p>
    <w:p w14:paraId="41072480">
      <w:pPr>
        <w:spacing w:line="255" w:lineRule="auto"/>
        <w:rPr>
          <w:lang w:eastAsia="zh-CN"/>
        </w:rPr>
      </w:pPr>
    </w:p>
    <w:p w14:paraId="5F645546">
      <w:pPr>
        <w:spacing w:line="255" w:lineRule="auto"/>
        <w:rPr>
          <w:lang w:eastAsia="zh-CN"/>
        </w:rPr>
      </w:pPr>
    </w:p>
    <w:p w14:paraId="53181672">
      <w:pPr>
        <w:spacing w:line="255" w:lineRule="auto"/>
        <w:rPr>
          <w:lang w:eastAsia="zh-CN"/>
        </w:rPr>
      </w:pPr>
    </w:p>
    <w:p w14:paraId="5A2C7AD5">
      <w:pPr>
        <w:spacing w:line="255" w:lineRule="auto"/>
        <w:rPr>
          <w:lang w:eastAsia="zh-CN"/>
        </w:rPr>
      </w:pPr>
    </w:p>
    <w:p w14:paraId="1271A22F">
      <w:pPr>
        <w:spacing w:line="255" w:lineRule="auto"/>
        <w:rPr>
          <w:lang w:eastAsia="zh-CN"/>
        </w:rPr>
      </w:pPr>
    </w:p>
    <w:p w14:paraId="243591C2">
      <w:pPr>
        <w:spacing w:line="255" w:lineRule="auto"/>
        <w:rPr>
          <w:lang w:eastAsia="zh-CN"/>
        </w:rPr>
      </w:pPr>
    </w:p>
    <w:p w14:paraId="396FAD8C">
      <w:pPr>
        <w:pStyle w:val="6"/>
        <w:spacing w:before="75" w:line="232" w:lineRule="auto"/>
        <w:ind w:left="481"/>
        <w:rPr>
          <w:rFonts w:hint="eastAsia"/>
          <w:sz w:val="23"/>
          <w:szCs w:val="23"/>
          <w:lang w:eastAsia="zh-CN"/>
        </w:rPr>
      </w:pPr>
      <w:r>
        <w:rPr>
          <w:spacing w:val="-11"/>
          <w:sz w:val="23"/>
          <w:szCs w:val="23"/>
          <w:lang w:eastAsia="zh-CN"/>
        </w:rPr>
        <w:t>说明：</w:t>
      </w:r>
    </w:p>
    <w:p w14:paraId="62500411">
      <w:pPr>
        <w:pStyle w:val="6"/>
        <w:spacing w:before="113" w:line="314" w:lineRule="auto"/>
        <w:ind w:right="83" w:firstLine="491"/>
        <w:rPr>
          <w:rFonts w:hint="eastAsia"/>
          <w:sz w:val="23"/>
          <w:szCs w:val="23"/>
          <w:lang w:eastAsia="zh-CN"/>
        </w:rPr>
      </w:pPr>
      <w:r>
        <w:rPr>
          <w:spacing w:val="10"/>
          <w:sz w:val="23"/>
          <w:szCs w:val="23"/>
          <w:lang w:eastAsia="zh-CN"/>
        </w:rPr>
        <w:t>1、投标人符合《政府采购支持监狱企业发展有关问题的通知》（</w:t>
      </w:r>
      <w:r>
        <w:rPr>
          <w:spacing w:val="9"/>
          <w:sz w:val="23"/>
          <w:szCs w:val="23"/>
          <w:lang w:eastAsia="zh-CN"/>
        </w:rPr>
        <w:t>财库【2014】68</w:t>
      </w:r>
      <w:r>
        <w:rPr>
          <w:spacing w:val="-28"/>
          <w:sz w:val="23"/>
          <w:szCs w:val="23"/>
          <w:lang w:eastAsia="zh-CN"/>
        </w:rPr>
        <w:t xml:space="preserve"> </w:t>
      </w:r>
      <w:r>
        <w:rPr>
          <w:spacing w:val="9"/>
          <w:sz w:val="23"/>
          <w:szCs w:val="23"/>
          <w:lang w:eastAsia="zh-CN"/>
        </w:rPr>
        <w:t>号）</w:t>
      </w:r>
      <w:r>
        <w:rPr>
          <w:sz w:val="23"/>
          <w:szCs w:val="23"/>
          <w:lang w:eastAsia="zh-CN"/>
        </w:rPr>
        <w:t xml:space="preserve"> </w:t>
      </w:r>
      <w:r>
        <w:rPr>
          <w:spacing w:val="11"/>
          <w:sz w:val="23"/>
          <w:szCs w:val="23"/>
          <w:lang w:eastAsia="zh-CN"/>
        </w:rPr>
        <w:t>规定的划分标准为监狱企业适用。此项内容根据投</w:t>
      </w:r>
      <w:r>
        <w:rPr>
          <w:spacing w:val="10"/>
          <w:sz w:val="23"/>
          <w:szCs w:val="23"/>
          <w:lang w:eastAsia="zh-CN"/>
        </w:rPr>
        <w:t>标人自身情况自行选择是否提供，未提供</w:t>
      </w:r>
      <w:r>
        <w:rPr>
          <w:sz w:val="23"/>
          <w:szCs w:val="23"/>
          <w:lang w:eastAsia="zh-CN"/>
        </w:rPr>
        <w:t xml:space="preserve"> </w:t>
      </w:r>
      <w:r>
        <w:rPr>
          <w:spacing w:val="4"/>
          <w:sz w:val="23"/>
          <w:szCs w:val="23"/>
          <w:lang w:eastAsia="zh-CN"/>
        </w:rPr>
        <w:t>则不享受价格优惠。</w:t>
      </w:r>
    </w:p>
    <w:p w14:paraId="1665A44A">
      <w:pPr>
        <w:pStyle w:val="6"/>
        <w:spacing w:before="41" w:line="314" w:lineRule="auto"/>
        <w:ind w:left="9" w:firstLine="466"/>
        <w:jc w:val="both"/>
        <w:rPr>
          <w:rFonts w:hint="eastAsia"/>
          <w:sz w:val="23"/>
          <w:szCs w:val="23"/>
          <w:lang w:eastAsia="zh-CN"/>
        </w:rPr>
      </w:pPr>
      <w:r>
        <w:rPr>
          <w:spacing w:val="8"/>
          <w:sz w:val="23"/>
          <w:szCs w:val="23"/>
          <w:lang w:eastAsia="zh-CN"/>
        </w:rPr>
        <w:t>2、在政府采购活动中，监狱企业视同小型、</w:t>
      </w:r>
      <w:r>
        <w:rPr>
          <w:spacing w:val="7"/>
          <w:sz w:val="23"/>
          <w:szCs w:val="23"/>
          <w:lang w:eastAsia="zh-CN"/>
        </w:rPr>
        <w:t>微型企业，享受预留份额、评审中价格扣除</w:t>
      </w:r>
      <w:r>
        <w:rPr>
          <w:sz w:val="23"/>
          <w:szCs w:val="23"/>
          <w:lang w:eastAsia="zh-CN"/>
        </w:rPr>
        <w:t xml:space="preserve"> </w:t>
      </w:r>
      <w:r>
        <w:rPr>
          <w:spacing w:val="10"/>
          <w:sz w:val="23"/>
          <w:szCs w:val="23"/>
          <w:lang w:eastAsia="zh-CN"/>
        </w:rPr>
        <w:t>等政府采购促进中小企业发展的政府采购政策。监狱企业参加政府采购活动时，</w:t>
      </w:r>
      <w:r>
        <w:rPr>
          <w:b/>
          <w:bCs/>
          <w:spacing w:val="10"/>
          <w:sz w:val="23"/>
          <w:szCs w:val="23"/>
          <w:lang w:eastAsia="zh-CN"/>
        </w:rPr>
        <w:t>还应当提供</w:t>
      </w:r>
      <w:r>
        <w:rPr>
          <w:spacing w:val="5"/>
          <w:sz w:val="23"/>
          <w:szCs w:val="23"/>
          <w:lang w:eastAsia="zh-CN"/>
        </w:rPr>
        <w:t xml:space="preserve"> </w:t>
      </w:r>
      <w:r>
        <w:rPr>
          <w:b/>
          <w:bCs/>
          <w:spacing w:val="4"/>
          <w:sz w:val="23"/>
          <w:szCs w:val="23"/>
          <w:lang w:eastAsia="zh-CN"/>
        </w:rPr>
        <w:t>由省级以上监狱管理局、戒毒管理局(含新疆生产建设兵团)出具的属于监狱企业的证明文</w:t>
      </w:r>
      <w:r>
        <w:rPr>
          <w:b/>
          <w:bCs/>
          <w:spacing w:val="3"/>
          <w:sz w:val="23"/>
          <w:szCs w:val="23"/>
          <w:lang w:eastAsia="zh-CN"/>
        </w:rPr>
        <w:t>件</w:t>
      </w:r>
      <w:r>
        <w:rPr>
          <w:spacing w:val="3"/>
          <w:sz w:val="23"/>
          <w:szCs w:val="23"/>
          <w:lang w:eastAsia="zh-CN"/>
        </w:rPr>
        <w:t>。</w:t>
      </w:r>
    </w:p>
    <w:p w14:paraId="1C676449">
      <w:pPr>
        <w:spacing w:line="314" w:lineRule="auto"/>
        <w:rPr>
          <w:sz w:val="23"/>
          <w:szCs w:val="23"/>
          <w:lang w:eastAsia="zh-CN"/>
        </w:rPr>
        <w:sectPr>
          <w:footerReference r:id="rId44" w:type="default"/>
          <w:pgSz w:w="11906" w:h="16838"/>
          <w:pgMar w:top="400" w:right="1051" w:bottom="1158" w:left="1147" w:header="0" w:footer="988" w:gutter="0"/>
          <w:pgBorders>
            <w:top w:val="none" w:sz="0" w:space="0"/>
            <w:left w:val="none" w:sz="0" w:space="0"/>
            <w:bottom w:val="none" w:sz="0" w:space="0"/>
            <w:right w:val="none" w:sz="0" w:space="0"/>
          </w:pgBorders>
          <w:pgNumType w:fmt="decimal"/>
          <w:cols w:space="720" w:num="1"/>
        </w:sectPr>
      </w:pPr>
    </w:p>
    <w:p w14:paraId="0C06EE84">
      <w:pPr>
        <w:spacing w:line="276" w:lineRule="auto"/>
        <w:rPr>
          <w:lang w:eastAsia="zh-CN"/>
        </w:rPr>
      </w:pPr>
    </w:p>
    <w:p w14:paraId="0089DE24">
      <w:pPr>
        <w:spacing w:line="276" w:lineRule="auto"/>
        <w:rPr>
          <w:lang w:eastAsia="zh-CN"/>
        </w:rPr>
      </w:pPr>
    </w:p>
    <w:p w14:paraId="67A732FF">
      <w:pPr>
        <w:spacing w:line="276" w:lineRule="auto"/>
        <w:rPr>
          <w:lang w:eastAsia="zh-CN"/>
        </w:rPr>
      </w:pPr>
    </w:p>
    <w:p w14:paraId="75D51D7D">
      <w:pPr>
        <w:spacing w:line="276" w:lineRule="auto"/>
        <w:rPr>
          <w:lang w:eastAsia="zh-CN"/>
        </w:rPr>
      </w:pPr>
    </w:p>
    <w:p w14:paraId="12C966C9">
      <w:pPr>
        <w:pStyle w:val="6"/>
        <w:spacing w:before="101" w:line="226" w:lineRule="auto"/>
        <w:ind w:left="2418"/>
        <w:rPr>
          <w:rFonts w:hint="eastAsia"/>
          <w:sz w:val="31"/>
          <w:szCs w:val="31"/>
          <w:lang w:eastAsia="zh-CN"/>
        </w:rPr>
      </w:pPr>
      <w:r>
        <w:rPr>
          <w:b/>
          <w:bCs/>
          <w:spacing w:val="5"/>
          <w:sz w:val="31"/>
          <w:szCs w:val="31"/>
          <w:lang w:eastAsia="zh-CN"/>
        </w:rPr>
        <w:t>残疾人福利性单位声明函（如是）</w:t>
      </w:r>
    </w:p>
    <w:p w14:paraId="72226A28">
      <w:pPr>
        <w:spacing w:line="262" w:lineRule="auto"/>
        <w:rPr>
          <w:lang w:eastAsia="zh-CN"/>
        </w:rPr>
      </w:pPr>
    </w:p>
    <w:p w14:paraId="68661075">
      <w:pPr>
        <w:spacing w:line="262" w:lineRule="auto"/>
        <w:rPr>
          <w:lang w:eastAsia="zh-CN"/>
        </w:rPr>
      </w:pPr>
    </w:p>
    <w:p w14:paraId="3AF7A5A9">
      <w:pPr>
        <w:spacing w:line="262" w:lineRule="auto"/>
        <w:rPr>
          <w:lang w:eastAsia="zh-CN"/>
        </w:rPr>
      </w:pPr>
    </w:p>
    <w:p w14:paraId="0606491E">
      <w:pPr>
        <w:pStyle w:val="6"/>
        <w:spacing w:before="75" w:line="465" w:lineRule="auto"/>
        <w:ind w:firstLine="480"/>
        <w:rPr>
          <w:rFonts w:hint="eastAsia"/>
          <w:sz w:val="23"/>
          <w:szCs w:val="23"/>
          <w:lang w:eastAsia="zh-CN"/>
        </w:rPr>
      </w:pPr>
      <w:r>
        <w:rPr>
          <w:spacing w:val="8"/>
          <w:sz w:val="23"/>
          <w:szCs w:val="23"/>
          <w:lang w:eastAsia="zh-CN"/>
        </w:rPr>
        <w:t>本单位郑重声明，根据《财政部</w:t>
      </w:r>
      <w:r>
        <w:rPr>
          <w:spacing w:val="57"/>
          <w:sz w:val="23"/>
          <w:szCs w:val="23"/>
          <w:lang w:eastAsia="zh-CN"/>
        </w:rPr>
        <w:t xml:space="preserve"> </w:t>
      </w:r>
      <w:r>
        <w:rPr>
          <w:spacing w:val="8"/>
          <w:sz w:val="23"/>
          <w:szCs w:val="23"/>
          <w:lang w:eastAsia="zh-CN"/>
        </w:rPr>
        <w:t>民政部</w:t>
      </w:r>
      <w:r>
        <w:rPr>
          <w:spacing w:val="52"/>
          <w:sz w:val="23"/>
          <w:szCs w:val="23"/>
          <w:lang w:eastAsia="zh-CN"/>
        </w:rPr>
        <w:t xml:space="preserve"> </w:t>
      </w:r>
      <w:r>
        <w:rPr>
          <w:spacing w:val="8"/>
          <w:sz w:val="23"/>
          <w:szCs w:val="23"/>
          <w:lang w:eastAsia="zh-CN"/>
        </w:rPr>
        <w:t>中国残疾人联合会关于促进残疾人</w:t>
      </w:r>
      <w:r>
        <w:rPr>
          <w:spacing w:val="7"/>
          <w:sz w:val="23"/>
          <w:szCs w:val="23"/>
          <w:lang w:eastAsia="zh-CN"/>
        </w:rPr>
        <w:t>就业政府采</w:t>
      </w:r>
      <w:r>
        <w:rPr>
          <w:sz w:val="23"/>
          <w:szCs w:val="23"/>
          <w:lang w:eastAsia="zh-CN"/>
        </w:rPr>
        <w:t xml:space="preserve"> </w:t>
      </w:r>
      <w:r>
        <w:rPr>
          <w:spacing w:val="7"/>
          <w:sz w:val="23"/>
          <w:szCs w:val="23"/>
          <w:lang w:eastAsia="zh-CN"/>
        </w:rPr>
        <w:t>购政策的通知》（财库〔2017〕</w:t>
      </w:r>
      <w:r>
        <w:rPr>
          <w:spacing w:val="44"/>
          <w:sz w:val="23"/>
          <w:szCs w:val="23"/>
          <w:lang w:eastAsia="zh-CN"/>
        </w:rPr>
        <w:t xml:space="preserve"> </w:t>
      </w:r>
      <w:r>
        <w:rPr>
          <w:spacing w:val="7"/>
          <w:sz w:val="23"/>
          <w:szCs w:val="23"/>
          <w:lang w:eastAsia="zh-CN"/>
        </w:rPr>
        <w:t>141</w:t>
      </w:r>
      <w:r>
        <w:rPr>
          <w:spacing w:val="-31"/>
          <w:sz w:val="23"/>
          <w:szCs w:val="23"/>
          <w:lang w:eastAsia="zh-CN"/>
        </w:rPr>
        <w:t xml:space="preserve"> </w:t>
      </w:r>
      <w:r>
        <w:rPr>
          <w:spacing w:val="7"/>
          <w:sz w:val="23"/>
          <w:szCs w:val="23"/>
          <w:lang w:eastAsia="zh-CN"/>
        </w:rPr>
        <w:t>号）的规定，本单位为符合条件的残</w:t>
      </w:r>
      <w:r>
        <w:rPr>
          <w:spacing w:val="6"/>
          <w:sz w:val="23"/>
          <w:szCs w:val="23"/>
          <w:lang w:eastAsia="zh-CN"/>
        </w:rPr>
        <w:t>疾人福利性单位，</w:t>
      </w:r>
      <w:r>
        <w:rPr>
          <w:sz w:val="23"/>
          <w:szCs w:val="23"/>
          <w:lang w:eastAsia="zh-CN"/>
        </w:rPr>
        <w:t xml:space="preserve"> </w:t>
      </w:r>
      <w:r>
        <w:rPr>
          <w:spacing w:val="6"/>
          <w:sz w:val="23"/>
          <w:szCs w:val="23"/>
          <w:lang w:eastAsia="zh-CN"/>
        </w:rPr>
        <w:t>且本单位参加</w:t>
      </w:r>
      <w:r>
        <w:rPr>
          <w:spacing w:val="-115"/>
          <w:sz w:val="23"/>
          <w:szCs w:val="23"/>
          <w:lang w:eastAsia="zh-CN"/>
        </w:rPr>
        <w:t xml:space="preserve"> </w:t>
      </w:r>
      <w:r>
        <w:rPr>
          <w:spacing w:val="4"/>
          <w:sz w:val="23"/>
          <w:szCs w:val="23"/>
          <w:u w:val="single"/>
          <w:lang w:eastAsia="zh-CN"/>
        </w:rPr>
        <w:t xml:space="preserve">      </w:t>
      </w:r>
      <w:r>
        <w:rPr>
          <w:spacing w:val="-88"/>
          <w:sz w:val="23"/>
          <w:szCs w:val="23"/>
          <w:lang w:eastAsia="zh-CN"/>
        </w:rPr>
        <w:t xml:space="preserve"> </w:t>
      </w:r>
      <w:r>
        <w:rPr>
          <w:spacing w:val="6"/>
          <w:sz w:val="23"/>
          <w:szCs w:val="23"/>
          <w:lang w:eastAsia="zh-CN"/>
        </w:rPr>
        <w:t>单位的</w:t>
      </w:r>
      <w:r>
        <w:rPr>
          <w:spacing w:val="-115"/>
          <w:sz w:val="23"/>
          <w:szCs w:val="23"/>
          <w:lang w:eastAsia="zh-CN"/>
        </w:rPr>
        <w:t xml:space="preserve"> </w:t>
      </w:r>
      <w:r>
        <w:rPr>
          <w:spacing w:val="4"/>
          <w:sz w:val="23"/>
          <w:szCs w:val="23"/>
          <w:u w:val="single"/>
          <w:lang w:eastAsia="zh-CN"/>
        </w:rPr>
        <w:t xml:space="preserve">      </w:t>
      </w:r>
      <w:r>
        <w:rPr>
          <w:spacing w:val="-92"/>
          <w:sz w:val="23"/>
          <w:szCs w:val="23"/>
          <w:lang w:eastAsia="zh-CN"/>
        </w:rPr>
        <w:t xml:space="preserve"> </w:t>
      </w:r>
      <w:r>
        <w:rPr>
          <w:spacing w:val="6"/>
          <w:sz w:val="23"/>
          <w:szCs w:val="23"/>
          <w:lang w:eastAsia="zh-CN"/>
        </w:rPr>
        <w:t>项目采购活动提供本单位制造的货物（由本单位承担工</w:t>
      </w:r>
      <w:r>
        <w:rPr>
          <w:spacing w:val="5"/>
          <w:sz w:val="23"/>
          <w:szCs w:val="23"/>
          <w:lang w:eastAsia="zh-CN"/>
        </w:rPr>
        <w:t>程/</w:t>
      </w:r>
      <w:r>
        <w:rPr>
          <w:sz w:val="23"/>
          <w:szCs w:val="23"/>
          <w:lang w:eastAsia="zh-CN"/>
        </w:rPr>
        <w:t xml:space="preserve"> </w:t>
      </w:r>
      <w:r>
        <w:rPr>
          <w:spacing w:val="11"/>
          <w:sz w:val="23"/>
          <w:szCs w:val="23"/>
          <w:lang w:eastAsia="zh-CN"/>
        </w:rPr>
        <w:t>提供服务</w:t>
      </w:r>
      <w:r>
        <w:rPr>
          <w:spacing w:val="3"/>
          <w:sz w:val="23"/>
          <w:szCs w:val="23"/>
          <w:lang w:eastAsia="zh-CN"/>
        </w:rPr>
        <w:t>），</w:t>
      </w:r>
      <w:r>
        <w:rPr>
          <w:spacing w:val="11"/>
          <w:sz w:val="23"/>
          <w:szCs w:val="23"/>
          <w:lang w:eastAsia="zh-CN"/>
        </w:rPr>
        <w:t>或者提供其他残疾人福利性单位制造的货物（不包括使用非残疾人福</w:t>
      </w:r>
      <w:r>
        <w:rPr>
          <w:spacing w:val="10"/>
          <w:sz w:val="23"/>
          <w:szCs w:val="23"/>
          <w:lang w:eastAsia="zh-CN"/>
        </w:rPr>
        <w:t>利性单位</w:t>
      </w:r>
      <w:r>
        <w:rPr>
          <w:spacing w:val="1"/>
          <w:sz w:val="23"/>
          <w:szCs w:val="23"/>
          <w:lang w:eastAsia="zh-CN"/>
        </w:rPr>
        <w:t xml:space="preserve"> </w:t>
      </w:r>
      <w:r>
        <w:rPr>
          <w:spacing w:val="4"/>
          <w:sz w:val="23"/>
          <w:szCs w:val="23"/>
          <w:lang w:eastAsia="zh-CN"/>
        </w:rPr>
        <w:t>注册商标的货物）。</w:t>
      </w:r>
    </w:p>
    <w:p w14:paraId="1E84C986">
      <w:pPr>
        <w:pStyle w:val="6"/>
        <w:spacing w:before="42" w:line="228" w:lineRule="auto"/>
        <w:ind w:left="480"/>
        <w:rPr>
          <w:rFonts w:hint="eastAsia"/>
          <w:sz w:val="23"/>
          <w:szCs w:val="23"/>
          <w:lang w:eastAsia="zh-CN"/>
        </w:rPr>
      </w:pPr>
      <w:r>
        <w:rPr>
          <w:spacing w:val="8"/>
          <w:sz w:val="23"/>
          <w:szCs w:val="23"/>
          <w:lang w:eastAsia="zh-CN"/>
        </w:rPr>
        <w:t>本单位对上述声明的真实性负责。如有虚假，将依法承担相应责任。</w:t>
      </w:r>
    </w:p>
    <w:p w14:paraId="69C1D3AC">
      <w:pPr>
        <w:spacing w:line="265" w:lineRule="auto"/>
        <w:rPr>
          <w:lang w:eastAsia="zh-CN"/>
        </w:rPr>
      </w:pPr>
    </w:p>
    <w:p w14:paraId="285E7AD4">
      <w:pPr>
        <w:spacing w:line="265" w:lineRule="auto"/>
        <w:rPr>
          <w:lang w:eastAsia="zh-CN"/>
        </w:rPr>
      </w:pPr>
    </w:p>
    <w:p w14:paraId="35A4A960">
      <w:pPr>
        <w:spacing w:line="265" w:lineRule="auto"/>
        <w:rPr>
          <w:lang w:eastAsia="zh-CN"/>
        </w:rPr>
      </w:pPr>
    </w:p>
    <w:p w14:paraId="5AD0A8F2">
      <w:pPr>
        <w:spacing w:line="265" w:lineRule="auto"/>
        <w:rPr>
          <w:lang w:eastAsia="zh-CN"/>
        </w:rPr>
      </w:pPr>
    </w:p>
    <w:p w14:paraId="255F5A61">
      <w:pPr>
        <w:spacing w:line="266" w:lineRule="auto"/>
        <w:rPr>
          <w:lang w:eastAsia="zh-CN"/>
        </w:rPr>
      </w:pPr>
    </w:p>
    <w:p w14:paraId="69D44CFC">
      <w:pPr>
        <w:pStyle w:val="6"/>
        <w:spacing w:before="75" w:line="231" w:lineRule="auto"/>
        <w:rPr>
          <w:rFonts w:hint="eastAsia"/>
          <w:sz w:val="23"/>
          <w:szCs w:val="23"/>
          <w:lang w:eastAsia="zh-CN"/>
        </w:rPr>
      </w:pPr>
      <w:r>
        <w:rPr>
          <w:spacing w:val="1"/>
          <w:sz w:val="23"/>
          <w:szCs w:val="23"/>
          <w:lang w:eastAsia="zh-CN"/>
        </w:rPr>
        <w:t>供应商（盖公章</w:t>
      </w:r>
      <w:r>
        <w:rPr>
          <w:spacing w:val="3"/>
          <w:sz w:val="23"/>
          <w:szCs w:val="23"/>
          <w:lang w:eastAsia="zh-CN"/>
        </w:rPr>
        <w:t>）：</w:t>
      </w:r>
    </w:p>
    <w:p w14:paraId="39A04A46">
      <w:pPr>
        <w:pStyle w:val="6"/>
        <w:spacing w:before="212" w:line="278" w:lineRule="auto"/>
        <w:ind w:left="41" w:right="6576" w:hanging="34"/>
        <w:rPr>
          <w:rFonts w:hint="eastAsia"/>
          <w:sz w:val="20"/>
          <w:szCs w:val="20"/>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z w:val="20"/>
          <w:szCs w:val="20"/>
          <w:lang w:eastAsia="zh-CN"/>
        </w:rPr>
        <w:t>日期：年月日</w:t>
      </w:r>
    </w:p>
    <w:p w14:paraId="04C29876">
      <w:pPr>
        <w:spacing w:line="278" w:lineRule="auto"/>
        <w:rPr>
          <w:sz w:val="20"/>
          <w:szCs w:val="20"/>
          <w:lang w:eastAsia="zh-CN"/>
        </w:rPr>
        <w:sectPr>
          <w:footerReference r:id="rId45" w:type="default"/>
          <w:pgSz w:w="11906" w:h="16838"/>
          <w:pgMar w:top="400" w:right="1134" w:bottom="1158" w:left="1148" w:header="0" w:footer="988" w:gutter="0"/>
          <w:pgBorders>
            <w:top w:val="none" w:sz="0" w:space="0"/>
            <w:left w:val="none" w:sz="0" w:space="0"/>
            <w:bottom w:val="none" w:sz="0" w:space="0"/>
            <w:right w:val="none" w:sz="0" w:space="0"/>
          </w:pgBorders>
          <w:pgNumType w:fmt="decimal"/>
          <w:cols w:space="720" w:num="1"/>
        </w:sectPr>
      </w:pPr>
    </w:p>
    <w:p w14:paraId="44404B16">
      <w:pPr>
        <w:spacing w:line="258" w:lineRule="auto"/>
        <w:rPr>
          <w:lang w:eastAsia="zh-CN"/>
        </w:rPr>
      </w:pPr>
    </w:p>
    <w:p w14:paraId="6B90A3E7">
      <w:pPr>
        <w:spacing w:line="259" w:lineRule="auto"/>
        <w:rPr>
          <w:lang w:eastAsia="zh-CN"/>
        </w:rPr>
      </w:pPr>
    </w:p>
    <w:p w14:paraId="65AC1A47">
      <w:pPr>
        <w:spacing w:line="259" w:lineRule="auto"/>
        <w:rPr>
          <w:lang w:eastAsia="zh-CN"/>
        </w:rPr>
      </w:pPr>
    </w:p>
    <w:p w14:paraId="17888E53">
      <w:pPr>
        <w:spacing w:line="259" w:lineRule="auto"/>
        <w:rPr>
          <w:lang w:eastAsia="zh-CN"/>
        </w:rPr>
      </w:pPr>
    </w:p>
    <w:p w14:paraId="7974E4FB">
      <w:pPr>
        <w:pStyle w:val="6"/>
        <w:spacing w:before="113" w:line="228" w:lineRule="auto"/>
        <w:ind w:left="3117"/>
        <w:outlineLvl w:val="3"/>
        <w:rPr>
          <w:rFonts w:hint="eastAsia"/>
          <w:sz w:val="35"/>
          <w:szCs w:val="35"/>
          <w:lang w:eastAsia="zh-CN"/>
        </w:rPr>
      </w:pPr>
      <w:bookmarkStart w:id="400" w:name="bookmark12"/>
      <w:bookmarkEnd w:id="400"/>
      <w:r>
        <w:rPr>
          <w:b/>
          <w:bCs/>
          <w:spacing w:val="1"/>
          <w:sz w:val="35"/>
          <w:szCs w:val="35"/>
          <w:lang w:eastAsia="zh-CN"/>
        </w:rPr>
        <w:t>三、商务文件</w:t>
      </w:r>
    </w:p>
    <w:p w14:paraId="51EA6CFB">
      <w:pPr>
        <w:spacing w:line="228" w:lineRule="auto"/>
        <w:rPr>
          <w:sz w:val="35"/>
          <w:szCs w:val="35"/>
          <w:lang w:eastAsia="zh-CN"/>
        </w:rPr>
        <w:sectPr>
          <w:footerReference r:id="rId46" w:type="default"/>
          <w:pgSz w:w="11906" w:h="16838"/>
          <w:pgMar w:top="400" w:right="1785" w:bottom="1158" w:left="1785" w:header="0" w:footer="988" w:gutter="0"/>
          <w:pgBorders>
            <w:top w:val="none" w:sz="0" w:space="0"/>
            <w:left w:val="none" w:sz="0" w:space="0"/>
            <w:bottom w:val="none" w:sz="0" w:space="0"/>
            <w:right w:val="none" w:sz="0" w:space="0"/>
          </w:pgBorders>
          <w:pgNumType w:fmt="decimal"/>
          <w:cols w:space="720" w:num="1"/>
        </w:sectPr>
      </w:pPr>
    </w:p>
    <w:p w14:paraId="2617A2DB">
      <w:pPr>
        <w:pStyle w:val="6"/>
        <w:spacing w:before="101" w:line="228" w:lineRule="auto"/>
        <w:ind w:left="26"/>
        <w:outlineLvl w:val="2"/>
        <w:rPr>
          <w:rFonts w:hint="eastAsia"/>
          <w:sz w:val="31"/>
          <w:szCs w:val="31"/>
          <w:lang w:eastAsia="zh-CN"/>
        </w:rPr>
      </w:pPr>
      <w:bookmarkStart w:id="401" w:name="_Toc9710"/>
      <w:r>
        <w:rPr>
          <w:b/>
          <w:bCs/>
          <w:spacing w:val="5"/>
          <w:sz w:val="31"/>
          <w:szCs w:val="31"/>
          <w:lang w:eastAsia="zh-CN"/>
        </w:rPr>
        <w:t>（一）★投标承诺书</w:t>
      </w:r>
      <w:bookmarkEnd w:id="401"/>
    </w:p>
    <w:p w14:paraId="02AEC655">
      <w:pPr>
        <w:pStyle w:val="6"/>
        <w:spacing w:before="209" w:line="223" w:lineRule="auto"/>
        <w:ind w:left="4134"/>
        <w:outlineLvl w:val="3"/>
        <w:rPr>
          <w:rFonts w:hint="eastAsia"/>
          <w:sz w:val="28"/>
          <w:szCs w:val="28"/>
          <w:lang w:eastAsia="zh-CN"/>
        </w:rPr>
      </w:pPr>
      <w:r>
        <w:rPr>
          <w:b/>
          <w:bCs/>
          <w:spacing w:val="-5"/>
          <w:sz w:val="28"/>
          <w:szCs w:val="28"/>
          <w:lang w:eastAsia="zh-CN"/>
        </w:rPr>
        <w:t>投标承诺书</w:t>
      </w:r>
    </w:p>
    <w:p w14:paraId="1B8078CD">
      <w:pPr>
        <w:pStyle w:val="6"/>
        <w:spacing w:before="119" w:line="310" w:lineRule="exact"/>
        <w:ind w:left="34"/>
        <w:rPr>
          <w:rFonts w:hint="eastAsia"/>
          <w:sz w:val="23"/>
          <w:szCs w:val="23"/>
          <w:lang w:eastAsia="zh-CN"/>
        </w:rPr>
      </w:pPr>
      <w:r>
        <w:rPr>
          <w:position w:val="5"/>
          <w:sz w:val="23"/>
          <w:szCs w:val="23"/>
          <w:lang w:eastAsia="zh-CN"/>
        </w:rPr>
        <w:t>:</w:t>
      </w:r>
    </w:p>
    <w:p w14:paraId="41F82E68">
      <w:pPr>
        <w:ind w:firstLine="460" w:firstLineChars="200"/>
        <w:rPr>
          <w:rFonts w:hint="eastAsia" w:ascii="仿宋" w:hAnsi="仿宋" w:eastAsia="仿宋" w:cs="仿宋"/>
          <w:lang w:eastAsia="zh-CN"/>
        </w:rPr>
      </w:pPr>
      <w:r>
        <w:rPr>
          <w:sz w:val="23"/>
          <w:szCs w:val="23"/>
          <w:u w:val="single"/>
          <w:lang w:eastAsia="zh-CN"/>
        </w:rPr>
        <w:tab/>
      </w:r>
      <w:r>
        <w:rPr>
          <w:sz w:val="23"/>
          <w:szCs w:val="23"/>
          <w:u w:val="single"/>
          <w:lang w:eastAsia="zh-CN"/>
        </w:rPr>
        <w:tab/>
      </w:r>
      <w:r>
        <w:rPr>
          <w:rFonts w:hint="eastAsia" w:ascii="仿宋" w:hAnsi="仿宋" w:eastAsia="仿宋" w:cs="仿宋"/>
          <w:sz w:val="24"/>
          <w:szCs w:val="24"/>
          <w:lang w:eastAsia="zh-CN" w:bidi="ar"/>
        </w:rPr>
        <w:t>致：</w:t>
      </w:r>
      <w:r>
        <w:rPr>
          <w:rFonts w:hint="eastAsia" w:ascii="仿宋" w:hAnsi="仿宋" w:eastAsia="仿宋" w:cs="仿宋"/>
          <w:sz w:val="24"/>
          <w:szCs w:val="24"/>
          <w:u w:val="single"/>
          <w:lang w:eastAsia="zh-CN" w:bidi="ar"/>
        </w:rPr>
        <w:t>（采购人）</w:t>
      </w:r>
      <w:r>
        <w:rPr>
          <w:rFonts w:hint="eastAsia" w:ascii="仿宋" w:hAnsi="仿宋" w:eastAsia="仿宋" w:cs="仿宋"/>
          <w:sz w:val="24"/>
          <w:szCs w:val="24"/>
          <w:lang w:eastAsia="zh-CN" w:bidi="ar"/>
        </w:rPr>
        <w:t xml:space="preserve"> </w:t>
      </w:r>
    </w:p>
    <w:p w14:paraId="68885CE9">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为响应你方组织的</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项目的招标[项目编号为：</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 xml:space="preserve"> ]，我方愿参与投标。 </w:t>
      </w:r>
    </w:p>
    <w:p w14:paraId="6EAD7AA4">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我方确认收到贵方提供的</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 xml:space="preserve">投标文件的全部内容。 </w:t>
      </w:r>
    </w:p>
    <w:p w14:paraId="35ECEAFF">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我方在参与投标前已详细研究了投标文件的所有内容，包括澄清、修改文件（如果有）和所有已提供的参考资料以及有关附件，我方完全明白并认为此投标文件没有倾向性，也不存在排斥潜在报价供应商的内容，我方同意投标文件的相关条款，放弃对投标文件提出误解和质疑的一切权力。 </w:t>
      </w:r>
    </w:p>
    <w:p w14:paraId="1B8206B5">
      <w:pPr>
        <w:ind w:firstLine="480" w:firstLineChars="200"/>
        <w:rPr>
          <w:rFonts w:hint="eastAsia" w:ascii="仿宋" w:hAnsi="仿宋" w:eastAsia="仿宋" w:cs="仿宋"/>
          <w:lang w:eastAsia="zh-CN"/>
        </w:rPr>
      </w:pPr>
      <w:r>
        <w:rPr>
          <w:rFonts w:hint="eastAsia" w:ascii="仿宋" w:hAnsi="仿宋" w:eastAsia="仿宋" w:cs="仿宋"/>
          <w:sz w:val="24"/>
          <w:szCs w:val="24"/>
          <w:u w:val="single"/>
          <w:lang w:eastAsia="zh-CN" w:bidi="ar"/>
        </w:rPr>
        <w:t xml:space="preserve">(供应商名称)           </w:t>
      </w:r>
      <w:r>
        <w:rPr>
          <w:rFonts w:hint="eastAsia" w:ascii="仿宋" w:hAnsi="仿宋" w:eastAsia="仿宋" w:cs="仿宋"/>
          <w:sz w:val="24"/>
          <w:szCs w:val="24"/>
          <w:lang w:eastAsia="zh-CN" w:bidi="ar"/>
        </w:rPr>
        <w:t xml:space="preserve"> 作为投标供应商正式授权</w:t>
      </w:r>
      <w:r>
        <w:rPr>
          <w:rFonts w:hint="eastAsia" w:ascii="仿宋" w:hAnsi="仿宋" w:eastAsia="仿宋" w:cs="仿宋"/>
          <w:sz w:val="24"/>
          <w:szCs w:val="24"/>
          <w:u w:val="single"/>
          <w:lang w:eastAsia="zh-CN" w:bidi="ar"/>
        </w:rPr>
        <w:t xml:space="preserve">  (授权代表全名, 职务)  </w:t>
      </w:r>
      <w:r>
        <w:rPr>
          <w:rFonts w:hint="eastAsia" w:ascii="仿宋" w:hAnsi="仿宋" w:eastAsia="仿宋" w:cs="仿宋"/>
          <w:sz w:val="24"/>
          <w:szCs w:val="24"/>
          <w:lang w:eastAsia="zh-CN" w:bidi="ar"/>
        </w:rPr>
        <w:t xml:space="preserve">代表我方全权处理有关本报价的一切事宜。 </w:t>
      </w:r>
    </w:p>
    <w:p w14:paraId="6BD5CE03">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我方已完全明白投标文件的所有条款要求，并申明如下： </w:t>
      </w:r>
    </w:p>
    <w:p w14:paraId="1E76FEB0">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（一）按投标文件提供的全部服务的投标总价详见《开标一览表》。 </w:t>
      </w:r>
    </w:p>
    <w:p w14:paraId="26B09D4A">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（二）本响应文件的有效期为投标截止时间起</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 xml:space="preserve">个日历日。如中标，有效期将延至合同终止日为止。在此提交的资格证明文件均至投标截止日有效，如有在投标有效期内失效的，我方承诺在中标后补齐一切手续，保证所有资格证明文件能在签订采购合同时直至采购合同终止日有效。 </w:t>
      </w:r>
    </w:p>
    <w:p w14:paraId="73BA2B7B">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（三）我方明白并同意，在规定的开标日之后，投标有效期之内撤回投标或中标后不按规 </w:t>
      </w:r>
    </w:p>
    <w:p w14:paraId="56EB20A5">
      <w:pPr>
        <w:rPr>
          <w:rFonts w:hint="eastAsia" w:ascii="仿宋" w:hAnsi="仿宋" w:eastAsia="仿宋" w:cs="仿宋"/>
          <w:lang w:eastAsia="zh-CN"/>
        </w:rPr>
      </w:pPr>
      <w:r>
        <w:rPr>
          <w:rFonts w:hint="eastAsia" w:ascii="仿宋" w:hAnsi="仿宋" w:eastAsia="仿宋" w:cs="仿宋"/>
          <w:sz w:val="24"/>
          <w:szCs w:val="24"/>
          <w:lang w:eastAsia="zh-CN" w:bidi="ar"/>
        </w:rPr>
        <w:t xml:space="preserve">定与采购人签订合同或不提交履约保证金, 则贵方将不予退还投标保证金。 </w:t>
      </w:r>
    </w:p>
    <w:p w14:paraId="62BF61A5">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（四）我方同意按照贵方可能提出的要求而提供与投标有关的任何其它资料。 </w:t>
      </w:r>
    </w:p>
    <w:p w14:paraId="1030B5C6">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（五）我方理解贵方不一定接受最低投标价或任何贵方可能收到的投标。 </w:t>
      </w:r>
    </w:p>
    <w:p w14:paraId="6A0C8E5B">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（六）我方如果中标，将保证履行投标文件及其澄清、修改文件（如果有）中的全 </w:t>
      </w:r>
    </w:p>
    <w:p w14:paraId="29F93D69">
      <w:pPr>
        <w:rPr>
          <w:rFonts w:hint="eastAsia" w:ascii="仿宋" w:hAnsi="仿宋" w:eastAsia="仿宋" w:cs="仿宋"/>
          <w:lang w:eastAsia="zh-CN"/>
        </w:rPr>
      </w:pPr>
      <w:r>
        <w:rPr>
          <w:rFonts w:hint="eastAsia" w:ascii="仿宋" w:hAnsi="仿宋" w:eastAsia="仿宋" w:cs="仿宋"/>
          <w:sz w:val="24"/>
          <w:szCs w:val="24"/>
          <w:lang w:eastAsia="zh-CN" w:bidi="ar"/>
        </w:rPr>
        <w:t xml:space="preserve">部责任和义务，按质、按量、按期完成《招标内容》及《合同书》中的全部任务。 </w:t>
      </w:r>
    </w:p>
    <w:p w14:paraId="4DBFBED3">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（七）如我方被授予合同，我方承诺支付就本次招标应支付或将支付的中标服务费。 </w:t>
      </w:r>
    </w:p>
    <w:p w14:paraId="7CA197A9">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（八）我方是在法律、财务和运作上独立于采购人、采购代理机构的供应商，在此保证所提交的所有文件和全部说明是真实的和正确的。 </w:t>
      </w:r>
    </w:p>
    <w:p w14:paraId="3B02BBE8">
      <w:pPr>
        <w:ind w:firstLine="480" w:firstLineChars="200"/>
        <w:rPr>
          <w:rFonts w:hint="eastAsia" w:ascii="仿宋" w:hAnsi="仿宋" w:eastAsia="仿宋" w:cs="仿宋"/>
          <w:lang w:eastAsia="zh-CN"/>
        </w:rPr>
      </w:pPr>
      <w:r>
        <w:rPr>
          <w:rFonts w:hint="eastAsia" w:ascii="仿宋" w:hAnsi="仿宋" w:eastAsia="仿宋" w:cs="仿宋"/>
          <w:sz w:val="24"/>
          <w:szCs w:val="24"/>
          <w:lang w:eastAsia="zh-CN" w:bidi="ar"/>
        </w:rPr>
        <w:t xml:space="preserve">（九）我方与其他投标供应商不存在单位负责人为同一人或者存在直接控股、管理关系。 </w:t>
      </w:r>
    </w:p>
    <w:p w14:paraId="7D530904">
      <w:pPr>
        <w:rPr>
          <w:rFonts w:hint="eastAsia" w:ascii="仿宋" w:hAnsi="仿宋" w:eastAsia="仿宋" w:cs="仿宋"/>
          <w:lang w:eastAsia="zh-CN"/>
        </w:rPr>
      </w:pPr>
      <w:r>
        <w:rPr>
          <w:rFonts w:hint="eastAsia" w:ascii="仿宋" w:hAnsi="仿宋" w:eastAsia="仿宋" w:cs="仿宋"/>
          <w:sz w:val="24"/>
          <w:szCs w:val="24"/>
          <w:lang w:eastAsia="zh-CN" w:bidi="ar"/>
        </w:rPr>
        <w:t xml:space="preserve">以上内容如有虚假或与事实不符的，投标小组可将我方做无效投标处理，我方愿意承担相 </w:t>
      </w:r>
    </w:p>
    <w:p w14:paraId="35663FD4">
      <w:pPr>
        <w:rPr>
          <w:rFonts w:hint="eastAsia" w:ascii="仿宋" w:hAnsi="仿宋" w:eastAsia="仿宋" w:cs="仿宋"/>
          <w:lang w:eastAsia="zh-CN"/>
        </w:rPr>
      </w:pPr>
      <w:r>
        <w:rPr>
          <w:rFonts w:hint="eastAsia" w:ascii="仿宋" w:hAnsi="仿宋" w:eastAsia="仿宋" w:cs="仿宋"/>
          <w:sz w:val="24"/>
          <w:szCs w:val="24"/>
          <w:lang w:eastAsia="zh-CN" w:bidi="ar"/>
        </w:rPr>
        <w:t xml:space="preserve">应的法律责任。 </w:t>
      </w:r>
    </w:p>
    <w:p w14:paraId="0F3754C7">
      <w:pPr>
        <w:ind w:firstLine="480" w:firstLineChars="200"/>
        <w:outlineLvl w:val="2"/>
        <w:rPr>
          <w:rFonts w:hint="eastAsia" w:ascii="仿宋" w:hAnsi="仿宋" w:eastAsia="仿宋" w:cs="仿宋"/>
          <w:lang w:eastAsia="zh-CN"/>
        </w:rPr>
      </w:pPr>
      <w:bookmarkStart w:id="402" w:name="_Toc31181"/>
      <w:r>
        <w:rPr>
          <w:rFonts w:hint="eastAsia" w:ascii="仿宋" w:hAnsi="仿宋" w:eastAsia="仿宋" w:cs="仿宋"/>
          <w:sz w:val="24"/>
          <w:szCs w:val="24"/>
          <w:lang w:eastAsia="zh-CN" w:bidi="ar"/>
        </w:rPr>
        <w:t>（十）我方对在本函及响应文件中所作的所有承诺承担法律责任。</w:t>
      </w:r>
      <w:bookmarkEnd w:id="402"/>
    </w:p>
    <w:p w14:paraId="3E5D1E1B">
      <w:pPr>
        <w:spacing w:line="400" w:lineRule="atLeast"/>
        <w:ind w:firstLine="240" w:firstLineChars="100"/>
        <w:rPr>
          <w:rFonts w:hint="eastAsia" w:ascii="仿宋" w:hAnsi="仿宋" w:eastAsia="仿宋" w:cs="仿宋"/>
          <w:bCs/>
          <w:sz w:val="24"/>
          <w:lang w:eastAsia="zh-CN"/>
        </w:rPr>
      </w:pPr>
    </w:p>
    <w:p w14:paraId="21371086">
      <w:pPr>
        <w:spacing w:line="400" w:lineRule="atLeast"/>
        <w:ind w:firstLine="240" w:firstLineChars="100"/>
        <w:rPr>
          <w:rFonts w:hint="eastAsia" w:ascii="仿宋" w:hAnsi="仿宋" w:eastAsia="仿宋" w:cs="仿宋"/>
          <w:bCs/>
          <w:sz w:val="24"/>
          <w:lang w:eastAsia="zh-CN"/>
        </w:rPr>
      </w:pPr>
      <w:r>
        <w:rPr>
          <w:rFonts w:hint="eastAsia" w:ascii="仿宋" w:hAnsi="仿宋" w:eastAsia="仿宋" w:cs="仿宋"/>
          <w:bCs/>
          <w:sz w:val="24"/>
          <w:lang w:eastAsia="zh-CN"/>
        </w:rPr>
        <w:t>地址：</w:t>
      </w:r>
      <w:r>
        <w:rPr>
          <w:rFonts w:hint="eastAsia" w:ascii="仿宋" w:hAnsi="仿宋" w:eastAsia="仿宋" w:cs="仿宋"/>
          <w:bCs/>
          <w:sz w:val="24"/>
          <w:u w:val="single"/>
          <w:lang w:eastAsia="zh-CN"/>
        </w:rPr>
        <w:t>　　　　　　　　　　</w:t>
      </w:r>
      <w:r>
        <w:rPr>
          <w:rFonts w:hint="eastAsia" w:ascii="仿宋" w:hAnsi="仿宋" w:eastAsia="仿宋" w:cs="仿宋"/>
          <w:bCs/>
          <w:sz w:val="24"/>
          <w:lang w:eastAsia="zh-CN"/>
        </w:rPr>
        <w:t>邮编：</w:t>
      </w:r>
      <w:r>
        <w:rPr>
          <w:rFonts w:hint="eastAsia" w:ascii="仿宋" w:hAnsi="仿宋" w:eastAsia="仿宋" w:cs="仿宋"/>
          <w:bCs/>
          <w:sz w:val="24"/>
          <w:u w:val="single"/>
          <w:lang w:eastAsia="zh-CN"/>
        </w:rPr>
        <w:t>　　　　　　　　　</w:t>
      </w:r>
    </w:p>
    <w:p w14:paraId="01316660">
      <w:pPr>
        <w:spacing w:line="400" w:lineRule="atLeast"/>
        <w:rPr>
          <w:rFonts w:hint="eastAsia" w:ascii="仿宋" w:hAnsi="仿宋" w:eastAsia="仿宋" w:cs="仿宋"/>
          <w:bCs/>
          <w:sz w:val="24"/>
          <w:lang w:eastAsia="zh-CN"/>
        </w:rPr>
      </w:pPr>
      <w:r>
        <w:rPr>
          <w:rFonts w:hint="eastAsia" w:ascii="仿宋" w:hAnsi="仿宋" w:eastAsia="仿宋" w:cs="仿宋"/>
          <w:bCs/>
          <w:sz w:val="24"/>
          <w:lang w:eastAsia="zh-CN"/>
        </w:rPr>
        <w:t>　电话：</w:t>
      </w:r>
      <w:r>
        <w:rPr>
          <w:rFonts w:hint="eastAsia" w:ascii="仿宋" w:hAnsi="仿宋" w:eastAsia="仿宋" w:cs="仿宋"/>
          <w:bCs/>
          <w:sz w:val="24"/>
          <w:u w:val="single"/>
          <w:lang w:eastAsia="zh-CN"/>
        </w:rPr>
        <w:t>　　　　　　　　　　</w:t>
      </w:r>
      <w:r>
        <w:rPr>
          <w:rFonts w:hint="eastAsia" w:ascii="仿宋" w:hAnsi="仿宋" w:eastAsia="仿宋" w:cs="仿宋"/>
          <w:bCs/>
          <w:sz w:val="24"/>
          <w:lang w:eastAsia="zh-CN"/>
        </w:rPr>
        <w:t>传真：</w:t>
      </w:r>
      <w:r>
        <w:rPr>
          <w:rFonts w:hint="eastAsia" w:ascii="仿宋" w:hAnsi="仿宋" w:eastAsia="仿宋" w:cs="仿宋"/>
          <w:bCs/>
          <w:sz w:val="24"/>
          <w:u w:val="single"/>
          <w:lang w:eastAsia="zh-CN"/>
        </w:rPr>
        <w:t>　　　　　　　　　</w:t>
      </w:r>
    </w:p>
    <w:p w14:paraId="0504DEB3">
      <w:pPr>
        <w:spacing w:line="400" w:lineRule="atLeast"/>
        <w:rPr>
          <w:rFonts w:hint="eastAsia" w:ascii="仿宋" w:hAnsi="仿宋" w:eastAsia="仿宋" w:cs="仿宋"/>
          <w:bCs/>
          <w:sz w:val="24"/>
          <w:lang w:eastAsia="zh-CN"/>
        </w:rPr>
      </w:pPr>
      <w:r>
        <w:rPr>
          <w:rFonts w:hint="eastAsia" w:ascii="仿宋" w:hAnsi="仿宋" w:eastAsia="仿宋" w:cs="仿宋"/>
          <w:bCs/>
          <w:sz w:val="24"/>
          <w:lang w:eastAsia="zh-CN"/>
        </w:rPr>
        <w:t>　投标商代表签字：</w:t>
      </w:r>
      <w:r>
        <w:rPr>
          <w:rFonts w:hint="eastAsia" w:ascii="仿宋" w:hAnsi="仿宋" w:eastAsia="仿宋" w:cs="仿宋"/>
          <w:bCs/>
          <w:sz w:val="24"/>
          <w:u w:val="single"/>
          <w:lang w:eastAsia="zh-CN"/>
        </w:rPr>
        <w:t>　　　　　　　　　　</w:t>
      </w:r>
    </w:p>
    <w:p w14:paraId="7B09AF77">
      <w:pPr>
        <w:spacing w:line="400" w:lineRule="atLeast"/>
        <w:rPr>
          <w:rFonts w:hint="eastAsia" w:ascii="仿宋" w:hAnsi="仿宋" w:eastAsia="仿宋" w:cs="仿宋"/>
          <w:bCs/>
          <w:sz w:val="24"/>
          <w:lang w:eastAsia="zh-CN"/>
        </w:rPr>
      </w:pPr>
      <w:r>
        <w:rPr>
          <w:rFonts w:hint="eastAsia" w:ascii="仿宋" w:hAnsi="仿宋" w:eastAsia="仿宋" w:cs="仿宋"/>
          <w:bCs/>
          <w:sz w:val="24"/>
          <w:lang w:eastAsia="zh-CN"/>
        </w:rPr>
        <w:t>　投标商名称：</w:t>
      </w:r>
      <w:r>
        <w:rPr>
          <w:rFonts w:hint="eastAsia" w:ascii="仿宋" w:hAnsi="仿宋" w:eastAsia="仿宋" w:cs="仿宋"/>
          <w:bCs/>
          <w:sz w:val="24"/>
          <w:u w:val="single"/>
          <w:lang w:eastAsia="zh-CN"/>
        </w:rPr>
        <w:t>　　　　　　　　　</w:t>
      </w:r>
    </w:p>
    <w:p w14:paraId="1F63F002">
      <w:pPr>
        <w:spacing w:line="400" w:lineRule="atLeast"/>
        <w:rPr>
          <w:rFonts w:hint="eastAsia" w:ascii="仿宋" w:hAnsi="仿宋" w:eastAsia="仿宋" w:cs="仿宋"/>
          <w:bCs/>
          <w:sz w:val="24"/>
          <w:lang w:eastAsia="zh-CN"/>
        </w:rPr>
      </w:pPr>
      <w:r>
        <w:rPr>
          <w:rFonts w:hint="eastAsia" w:ascii="仿宋" w:hAnsi="仿宋" w:eastAsia="仿宋" w:cs="仿宋"/>
          <w:bCs/>
          <w:sz w:val="24"/>
          <w:lang w:eastAsia="zh-CN"/>
        </w:rPr>
        <w:t>　公章：　　　　　　　　　　</w:t>
      </w:r>
    </w:p>
    <w:p w14:paraId="7D13FA95">
      <w:pPr>
        <w:spacing w:line="400" w:lineRule="atLeast"/>
        <w:rPr>
          <w:rFonts w:hint="eastAsia" w:ascii="仿宋" w:hAnsi="仿宋" w:eastAsia="仿宋" w:cs="仿宋"/>
          <w:bCs/>
          <w:sz w:val="24"/>
          <w:lang w:eastAsia="zh-CN"/>
        </w:rPr>
      </w:pPr>
      <w:r>
        <w:rPr>
          <w:rFonts w:hint="eastAsia" w:ascii="仿宋" w:hAnsi="仿宋" w:eastAsia="仿宋" w:cs="仿宋"/>
          <w:bCs/>
          <w:sz w:val="24"/>
          <w:lang w:eastAsia="zh-CN"/>
        </w:rPr>
        <w:t>　日　　　期：</w:t>
      </w:r>
      <w:r>
        <w:rPr>
          <w:rFonts w:hint="eastAsia" w:ascii="仿宋" w:hAnsi="仿宋" w:eastAsia="仿宋" w:cs="仿宋"/>
          <w:bCs/>
          <w:sz w:val="24"/>
          <w:u w:val="single"/>
          <w:lang w:eastAsia="zh-CN"/>
        </w:rPr>
        <w:t>　　　</w:t>
      </w:r>
      <w:r>
        <w:rPr>
          <w:rFonts w:hint="eastAsia" w:ascii="仿宋" w:hAnsi="仿宋" w:eastAsia="仿宋" w:cs="仿宋"/>
          <w:bCs/>
          <w:sz w:val="24"/>
          <w:lang w:eastAsia="zh-CN"/>
        </w:rPr>
        <w:t>年</w:t>
      </w:r>
      <w:r>
        <w:rPr>
          <w:rFonts w:hint="eastAsia" w:ascii="仿宋" w:hAnsi="仿宋" w:eastAsia="仿宋" w:cs="仿宋"/>
          <w:bCs/>
          <w:sz w:val="24"/>
          <w:u w:val="single"/>
          <w:lang w:eastAsia="zh-CN"/>
        </w:rPr>
        <w:t>　</w:t>
      </w:r>
      <w:r>
        <w:rPr>
          <w:rFonts w:hint="eastAsia" w:ascii="仿宋" w:hAnsi="仿宋" w:eastAsia="仿宋" w:cs="仿宋"/>
          <w:bCs/>
          <w:sz w:val="24"/>
          <w:lang w:eastAsia="zh-CN"/>
        </w:rPr>
        <w:t>月</w:t>
      </w:r>
      <w:r>
        <w:rPr>
          <w:rFonts w:hint="eastAsia" w:ascii="仿宋" w:hAnsi="仿宋" w:eastAsia="仿宋" w:cs="仿宋"/>
          <w:bCs/>
          <w:sz w:val="24"/>
          <w:u w:val="single"/>
          <w:lang w:eastAsia="zh-CN"/>
        </w:rPr>
        <w:t>　</w:t>
      </w:r>
      <w:r>
        <w:rPr>
          <w:rFonts w:hint="eastAsia" w:ascii="仿宋" w:hAnsi="仿宋" w:eastAsia="仿宋" w:cs="仿宋"/>
          <w:bCs/>
          <w:sz w:val="24"/>
          <w:lang w:eastAsia="zh-CN"/>
        </w:rPr>
        <w:t>日</w:t>
      </w:r>
    </w:p>
    <w:p w14:paraId="17B9E1A9">
      <w:pPr>
        <w:spacing w:line="400" w:lineRule="atLeast"/>
        <w:rPr>
          <w:rFonts w:hint="eastAsia" w:ascii="仿宋" w:hAnsi="仿宋" w:eastAsia="仿宋" w:cs="仿宋"/>
          <w:bCs/>
          <w:sz w:val="24"/>
          <w:lang w:eastAsia="zh-CN"/>
        </w:rPr>
        <w:sectPr>
          <w:footerReference r:id="rId47" w:type="default"/>
          <w:pgSz w:w="11905"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type="lines" w:linePitch="416" w:charSpace="0"/>
        </w:sectPr>
      </w:pPr>
    </w:p>
    <w:p w14:paraId="078C5D1A">
      <w:pPr>
        <w:spacing w:line="268" w:lineRule="auto"/>
        <w:rPr>
          <w:lang w:eastAsia="zh-CN"/>
        </w:rPr>
      </w:pPr>
    </w:p>
    <w:p w14:paraId="0D7B99CF">
      <w:pPr>
        <w:pStyle w:val="6"/>
        <w:spacing w:before="101" w:line="228" w:lineRule="auto"/>
        <w:ind w:left="43"/>
        <w:outlineLvl w:val="3"/>
        <w:rPr>
          <w:rFonts w:hint="eastAsia"/>
          <w:sz w:val="31"/>
          <w:szCs w:val="31"/>
        </w:rPr>
      </w:pPr>
      <w:r>
        <w:rPr>
          <w:b/>
          <w:bCs/>
          <w:spacing w:val="2"/>
          <w:sz w:val="31"/>
          <w:szCs w:val="31"/>
        </w:rPr>
        <w:t>供应商概况</w:t>
      </w:r>
    </w:p>
    <w:p w14:paraId="418B10E9">
      <w:pPr>
        <w:spacing w:line="311" w:lineRule="auto"/>
      </w:pPr>
    </w:p>
    <w:p w14:paraId="64379DFE">
      <w:pPr>
        <w:spacing w:line="311" w:lineRule="auto"/>
      </w:pPr>
    </w:p>
    <w:p w14:paraId="77C51932">
      <w:pPr>
        <w:spacing w:line="311" w:lineRule="auto"/>
      </w:pPr>
    </w:p>
    <w:p w14:paraId="7017A91D">
      <w:pPr>
        <w:pStyle w:val="6"/>
        <w:spacing w:before="75" w:line="231" w:lineRule="auto"/>
        <w:ind w:left="4497"/>
        <w:rPr>
          <w:rFonts w:hint="eastAsia"/>
          <w:sz w:val="23"/>
          <w:szCs w:val="23"/>
        </w:rPr>
      </w:pPr>
      <w:r>
        <w:rPr>
          <w:b/>
          <w:bCs/>
          <w:spacing w:val="5"/>
          <w:sz w:val="23"/>
          <w:szCs w:val="23"/>
        </w:rPr>
        <w:t>供应商概况</w:t>
      </w:r>
    </w:p>
    <w:p w14:paraId="169870AD">
      <w:pPr>
        <w:spacing w:line="82" w:lineRule="exact"/>
      </w:pPr>
    </w:p>
    <w:tbl>
      <w:tblPr>
        <w:tblStyle w:val="19"/>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4"/>
        <w:gridCol w:w="1119"/>
        <w:gridCol w:w="1639"/>
        <w:gridCol w:w="1179"/>
        <w:gridCol w:w="1539"/>
        <w:gridCol w:w="660"/>
        <w:gridCol w:w="1084"/>
      </w:tblGrid>
      <w:tr w14:paraId="2DA5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024" w:type="dxa"/>
          </w:tcPr>
          <w:p w14:paraId="1DB276D9">
            <w:pPr>
              <w:pStyle w:val="20"/>
              <w:spacing w:before="114" w:line="222" w:lineRule="auto"/>
              <w:ind w:left="123"/>
              <w:rPr>
                <w:rFonts w:hint="eastAsia"/>
                <w:sz w:val="22"/>
                <w:szCs w:val="22"/>
              </w:rPr>
            </w:pPr>
            <w:r>
              <w:rPr>
                <w:spacing w:val="-3"/>
                <w:sz w:val="22"/>
                <w:szCs w:val="22"/>
              </w:rPr>
              <w:t>供应商名称</w:t>
            </w:r>
          </w:p>
        </w:tc>
        <w:tc>
          <w:tcPr>
            <w:tcW w:w="7220" w:type="dxa"/>
            <w:gridSpan w:val="6"/>
          </w:tcPr>
          <w:p w14:paraId="74465686"/>
        </w:tc>
      </w:tr>
      <w:tr w14:paraId="54E7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33709E7C">
            <w:pPr>
              <w:pStyle w:val="20"/>
              <w:spacing w:before="110" w:line="225" w:lineRule="auto"/>
              <w:ind w:left="128"/>
              <w:rPr>
                <w:rFonts w:hint="eastAsia"/>
                <w:sz w:val="22"/>
                <w:szCs w:val="22"/>
              </w:rPr>
            </w:pPr>
            <w:r>
              <w:rPr>
                <w:spacing w:val="-5"/>
                <w:sz w:val="22"/>
                <w:szCs w:val="22"/>
              </w:rPr>
              <w:t>注册地址</w:t>
            </w:r>
          </w:p>
        </w:tc>
        <w:tc>
          <w:tcPr>
            <w:tcW w:w="2758" w:type="dxa"/>
            <w:gridSpan w:val="2"/>
          </w:tcPr>
          <w:p w14:paraId="0C5734E8"/>
        </w:tc>
        <w:tc>
          <w:tcPr>
            <w:tcW w:w="1179" w:type="dxa"/>
          </w:tcPr>
          <w:p w14:paraId="680E1FE6">
            <w:pPr>
              <w:pStyle w:val="20"/>
              <w:spacing w:before="111" w:line="222" w:lineRule="auto"/>
              <w:ind w:left="137"/>
              <w:rPr>
                <w:rFonts w:hint="eastAsia"/>
                <w:sz w:val="22"/>
                <w:szCs w:val="22"/>
              </w:rPr>
            </w:pPr>
            <w:r>
              <w:rPr>
                <w:spacing w:val="-8"/>
                <w:sz w:val="22"/>
                <w:szCs w:val="22"/>
              </w:rPr>
              <w:t>邮政编码</w:t>
            </w:r>
          </w:p>
        </w:tc>
        <w:tc>
          <w:tcPr>
            <w:tcW w:w="3283" w:type="dxa"/>
            <w:gridSpan w:val="3"/>
          </w:tcPr>
          <w:p w14:paraId="0DAFB2D1"/>
        </w:tc>
      </w:tr>
      <w:tr w14:paraId="0D27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vMerge w:val="restart"/>
            <w:tcBorders>
              <w:bottom w:val="nil"/>
            </w:tcBorders>
          </w:tcPr>
          <w:p w14:paraId="0FC13D2B">
            <w:pPr>
              <w:spacing w:line="263" w:lineRule="auto"/>
            </w:pPr>
          </w:p>
          <w:p w14:paraId="7F009DDE">
            <w:pPr>
              <w:pStyle w:val="20"/>
              <w:spacing w:before="72" w:line="224" w:lineRule="auto"/>
              <w:ind w:left="119"/>
              <w:rPr>
                <w:rFonts w:hint="eastAsia"/>
                <w:sz w:val="22"/>
                <w:szCs w:val="22"/>
              </w:rPr>
            </w:pPr>
            <w:r>
              <w:rPr>
                <w:spacing w:val="-3"/>
                <w:sz w:val="22"/>
                <w:szCs w:val="22"/>
              </w:rPr>
              <w:t>联系方式</w:t>
            </w:r>
          </w:p>
        </w:tc>
        <w:tc>
          <w:tcPr>
            <w:tcW w:w="1119" w:type="dxa"/>
          </w:tcPr>
          <w:p w14:paraId="6057A138">
            <w:pPr>
              <w:pStyle w:val="20"/>
              <w:spacing w:before="109" w:line="225" w:lineRule="auto"/>
              <w:ind w:left="116"/>
              <w:rPr>
                <w:rFonts w:hint="eastAsia"/>
                <w:sz w:val="22"/>
                <w:szCs w:val="22"/>
              </w:rPr>
            </w:pPr>
            <w:r>
              <w:rPr>
                <w:spacing w:val="-4"/>
                <w:sz w:val="22"/>
                <w:szCs w:val="22"/>
              </w:rPr>
              <w:t>联系人</w:t>
            </w:r>
          </w:p>
        </w:tc>
        <w:tc>
          <w:tcPr>
            <w:tcW w:w="1639" w:type="dxa"/>
          </w:tcPr>
          <w:p w14:paraId="2832E92A"/>
        </w:tc>
        <w:tc>
          <w:tcPr>
            <w:tcW w:w="1179" w:type="dxa"/>
          </w:tcPr>
          <w:p w14:paraId="43049F5C">
            <w:pPr>
              <w:pStyle w:val="20"/>
              <w:spacing w:before="109" w:line="224" w:lineRule="auto"/>
              <w:ind w:left="145"/>
              <w:rPr>
                <w:rFonts w:hint="eastAsia"/>
                <w:sz w:val="22"/>
                <w:szCs w:val="22"/>
              </w:rPr>
            </w:pPr>
            <w:r>
              <w:rPr>
                <w:spacing w:val="-10"/>
                <w:sz w:val="22"/>
                <w:szCs w:val="22"/>
              </w:rPr>
              <w:t>电话</w:t>
            </w:r>
          </w:p>
        </w:tc>
        <w:tc>
          <w:tcPr>
            <w:tcW w:w="3283" w:type="dxa"/>
            <w:gridSpan w:val="3"/>
          </w:tcPr>
          <w:p w14:paraId="55FA6B90"/>
        </w:tc>
      </w:tr>
      <w:tr w14:paraId="52D68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24" w:type="dxa"/>
            <w:vMerge w:val="continue"/>
            <w:tcBorders>
              <w:top w:val="nil"/>
            </w:tcBorders>
          </w:tcPr>
          <w:p w14:paraId="1CCEF53C"/>
        </w:tc>
        <w:tc>
          <w:tcPr>
            <w:tcW w:w="1119" w:type="dxa"/>
          </w:tcPr>
          <w:p w14:paraId="6048B773">
            <w:pPr>
              <w:pStyle w:val="20"/>
              <w:spacing w:before="109" w:line="224" w:lineRule="auto"/>
              <w:ind w:left="121"/>
              <w:rPr>
                <w:rFonts w:hint="eastAsia"/>
                <w:sz w:val="22"/>
                <w:szCs w:val="22"/>
              </w:rPr>
            </w:pPr>
            <w:r>
              <w:rPr>
                <w:spacing w:val="-4"/>
                <w:sz w:val="22"/>
                <w:szCs w:val="22"/>
              </w:rPr>
              <w:t>传真</w:t>
            </w:r>
          </w:p>
        </w:tc>
        <w:tc>
          <w:tcPr>
            <w:tcW w:w="1639" w:type="dxa"/>
          </w:tcPr>
          <w:p w14:paraId="755A8B7F"/>
        </w:tc>
        <w:tc>
          <w:tcPr>
            <w:tcW w:w="1179" w:type="dxa"/>
          </w:tcPr>
          <w:p w14:paraId="54074A31">
            <w:pPr>
              <w:pStyle w:val="20"/>
              <w:spacing w:before="109" w:line="222" w:lineRule="auto"/>
              <w:ind w:left="137"/>
              <w:rPr>
                <w:rFonts w:hint="eastAsia"/>
                <w:sz w:val="22"/>
                <w:szCs w:val="22"/>
              </w:rPr>
            </w:pPr>
            <w:r>
              <w:rPr>
                <w:spacing w:val="-8"/>
                <w:sz w:val="22"/>
                <w:szCs w:val="22"/>
              </w:rPr>
              <w:t>邮箱</w:t>
            </w:r>
          </w:p>
        </w:tc>
        <w:tc>
          <w:tcPr>
            <w:tcW w:w="3283" w:type="dxa"/>
            <w:gridSpan w:val="3"/>
          </w:tcPr>
          <w:p w14:paraId="0B3E7F01"/>
        </w:tc>
      </w:tr>
      <w:tr w14:paraId="1170A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3985889E">
            <w:pPr>
              <w:pStyle w:val="20"/>
              <w:spacing w:before="111" w:line="223" w:lineRule="auto"/>
              <w:ind w:left="131"/>
              <w:outlineLvl w:val="2"/>
              <w:rPr>
                <w:rFonts w:hint="eastAsia"/>
                <w:sz w:val="22"/>
                <w:szCs w:val="22"/>
              </w:rPr>
            </w:pPr>
            <w:bookmarkStart w:id="403" w:name="_Toc23419"/>
            <w:r>
              <w:rPr>
                <w:spacing w:val="-5"/>
                <w:sz w:val="22"/>
                <w:szCs w:val="22"/>
              </w:rPr>
              <w:t>隶属情况（如有）</w:t>
            </w:r>
            <w:bookmarkEnd w:id="403"/>
          </w:p>
        </w:tc>
        <w:tc>
          <w:tcPr>
            <w:tcW w:w="7220" w:type="dxa"/>
            <w:gridSpan w:val="6"/>
          </w:tcPr>
          <w:p w14:paraId="00B2E624">
            <w:pPr>
              <w:pStyle w:val="20"/>
              <w:spacing w:before="111" w:line="222" w:lineRule="auto"/>
              <w:ind w:left="138"/>
              <w:rPr>
                <w:rFonts w:hint="eastAsia"/>
                <w:sz w:val="22"/>
                <w:szCs w:val="22"/>
                <w:lang w:eastAsia="zh-CN"/>
              </w:rPr>
            </w:pPr>
            <w:r>
              <w:rPr>
                <w:spacing w:val="-3"/>
                <w:sz w:val="22"/>
                <w:szCs w:val="22"/>
                <w:lang w:eastAsia="zh-CN"/>
              </w:rPr>
              <w:t>阐明隶属及组织机构情况</w:t>
            </w:r>
          </w:p>
        </w:tc>
      </w:tr>
      <w:tr w14:paraId="65CCA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24" w:type="dxa"/>
          </w:tcPr>
          <w:p w14:paraId="7A6D6C5D">
            <w:pPr>
              <w:pStyle w:val="20"/>
              <w:spacing w:before="112" w:line="223" w:lineRule="auto"/>
              <w:ind w:left="123"/>
              <w:rPr>
                <w:rFonts w:hint="eastAsia"/>
                <w:sz w:val="22"/>
                <w:szCs w:val="22"/>
              </w:rPr>
            </w:pPr>
            <w:r>
              <w:rPr>
                <w:spacing w:val="-4"/>
                <w:sz w:val="22"/>
                <w:szCs w:val="22"/>
              </w:rPr>
              <w:t>控股情况（如有）</w:t>
            </w:r>
          </w:p>
        </w:tc>
        <w:tc>
          <w:tcPr>
            <w:tcW w:w="7220" w:type="dxa"/>
            <w:gridSpan w:val="6"/>
          </w:tcPr>
          <w:p w14:paraId="1875889B">
            <w:pPr>
              <w:pStyle w:val="20"/>
              <w:spacing w:before="112" w:line="222" w:lineRule="auto"/>
              <w:ind w:left="138"/>
              <w:rPr>
                <w:rFonts w:hint="eastAsia"/>
                <w:sz w:val="22"/>
                <w:szCs w:val="22"/>
                <w:lang w:eastAsia="zh-CN"/>
              </w:rPr>
            </w:pPr>
            <w:r>
              <w:rPr>
                <w:spacing w:val="-4"/>
                <w:sz w:val="22"/>
                <w:szCs w:val="22"/>
                <w:lang w:eastAsia="zh-CN"/>
              </w:rPr>
              <w:t>阐明控股和被控股情况</w:t>
            </w:r>
          </w:p>
        </w:tc>
      </w:tr>
      <w:tr w14:paraId="059E5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49DC914C">
            <w:pPr>
              <w:pStyle w:val="20"/>
              <w:spacing w:before="110" w:line="224" w:lineRule="auto"/>
              <w:ind w:left="123"/>
              <w:rPr>
                <w:rFonts w:hint="eastAsia"/>
                <w:sz w:val="22"/>
                <w:szCs w:val="22"/>
              </w:rPr>
            </w:pPr>
            <w:r>
              <w:rPr>
                <w:spacing w:val="-4"/>
                <w:sz w:val="22"/>
                <w:szCs w:val="22"/>
              </w:rPr>
              <w:t>组织结构</w:t>
            </w:r>
          </w:p>
        </w:tc>
        <w:tc>
          <w:tcPr>
            <w:tcW w:w="7220" w:type="dxa"/>
            <w:gridSpan w:val="6"/>
          </w:tcPr>
          <w:p w14:paraId="3EFC8E18"/>
        </w:tc>
      </w:tr>
      <w:tr w14:paraId="7C8C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024" w:type="dxa"/>
          </w:tcPr>
          <w:p w14:paraId="5F1FDAD9">
            <w:pPr>
              <w:pStyle w:val="20"/>
              <w:spacing w:before="298" w:line="222" w:lineRule="auto"/>
              <w:ind w:left="134"/>
              <w:rPr>
                <w:rFonts w:hint="eastAsia"/>
                <w:sz w:val="22"/>
                <w:szCs w:val="22"/>
              </w:rPr>
            </w:pPr>
            <w:r>
              <w:rPr>
                <w:spacing w:val="-7"/>
                <w:sz w:val="22"/>
                <w:szCs w:val="22"/>
              </w:rPr>
              <w:t>简介</w:t>
            </w:r>
          </w:p>
        </w:tc>
        <w:tc>
          <w:tcPr>
            <w:tcW w:w="7220" w:type="dxa"/>
            <w:gridSpan w:val="6"/>
          </w:tcPr>
          <w:p w14:paraId="7967C6B1">
            <w:pPr>
              <w:pStyle w:val="20"/>
              <w:spacing w:before="138" w:line="255" w:lineRule="auto"/>
              <w:ind w:left="120" w:right="106" w:firstLine="7"/>
              <w:rPr>
                <w:rFonts w:hint="eastAsia"/>
                <w:sz w:val="22"/>
                <w:szCs w:val="22"/>
              </w:rPr>
            </w:pPr>
            <w:r>
              <w:rPr>
                <w:spacing w:val="-2"/>
                <w:sz w:val="22"/>
                <w:szCs w:val="22"/>
                <w:lang w:eastAsia="zh-CN"/>
              </w:rPr>
              <w:t>包括但不限于：企业经营范围、发展历程、经营业绩、获奖情况、财务状</w:t>
            </w:r>
            <w:r>
              <w:rPr>
                <w:spacing w:val="3"/>
                <w:sz w:val="22"/>
                <w:szCs w:val="22"/>
                <w:lang w:eastAsia="zh-CN"/>
              </w:rPr>
              <w:t xml:space="preserve"> </w:t>
            </w:r>
            <w:r>
              <w:rPr>
                <w:spacing w:val="-2"/>
                <w:sz w:val="22"/>
                <w:szCs w:val="22"/>
                <w:lang w:eastAsia="zh-CN"/>
              </w:rPr>
              <w:t>况、人力资源等。</w:t>
            </w:r>
            <w:r>
              <w:rPr>
                <w:spacing w:val="-2"/>
                <w:sz w:val="22"/>
                <w:szCs w:val="22"/>
              </w:rPr>
              <w:t>（可另附页）</w:t>
            </w:r>
          </w:p>
        </w:tc>
      </w:tr>
      <w:tr w14:paraId="7414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72737D93">
            <w:pPr>
              <w:pStyle w:val="20"/>
              <w:spacing w:before="112" w:line="224" w:lineRule="auto"/>
              <w:ind w:left="129"/>
              <w:rPr>
                <w:rFonts w:hint="eastAsia"/>
                <w:sz w:val="22"/>
                <w:szCs w:val="22"/>
              </w:rPr>
            </w:pPr>
            <w:r>
              <w:rPr>
                <w:spacing w:val="-4"/>
                <w:sz w:val="22"/>
                <w:szCs w:val="22"/>
              </w:rPr>
              <w:t>法定代表人</w:t>
            </w:r>
          </w:p>
        </w:tc>
        <w:tc>
          <w:tcPr>
            <w:tcW w:w="1119" w:type="dxa"/>
          </w:tcPr>
          <w:p w14:paraId="5CCCEDD5">
            <w:pPr>
              <w:pStyle w:val="20"/>
              <w:spacing w:before="113" w:line="225" w:lineRule="auto"/>
              <w:ind w:left="119"/>
              <w:rPr>
                <w:rFonts w:hint="eastAsia"/>
                <w:sz w:val="22"/>
                <w:szCs w:val="22"/>
              </w:rPr>
            </w:pPr>
            <w:r>
              <w:rPr>
                <w:spacing w:val="-4"/>
                <w:sz w:val="22"/>
                <w:szCs w:val="22"/>
              </w:rPr>
              <w:t>姓名</w:t>
            </w:r>
          </w:p>
        </w:tc>
        <w:tc>
          <w:tcPr>
            <w:tcW w:w="1639" w:type="dxa"/>
          </w:tcPr>
          <w:p w14:paraId="7AABABF0"/>
        </w:tc>
        <w:tc>
          <w:tcPr>
            <w:tcW w:w="1179" w:type="dxa"/>
          </w:tcPr>
          <w:p w14:paraId="2B29BAFE">
            <w:pPr>
              <w:pStyle w:val="20"/>
              <w:spacing w:before="112" w:line="222" w:lineRule="auto"/>
              <w:ind w:left="121"/>
              <w:rPr>
                <w:rFonts w:hint="eastAsia"/>
                <w:sz w:val="22"/>
                <w:szCs w:val="22"/>
              </w:rPr>
            </w:pPr>
            <w:r>
              <w:rPr>
                <w:spacing w:val="-4"/>
                <w:sz w:val="22"/>
                <w:szCs w:val="22"/>
              </w:rPr>
              <w:t>技术职称</w:t>
            </w:r>
          </w:p>
        </w:tc>
        <w:tc>
          <w:tcPr>
            <w:tcW w:w="1539" w:type="dxa"/>
          </w:tcPr>
          <w:p w14:paraId="7C4CAA4C"/>
        </w:tc>
        <w:tc>
          <w:tcPr>
            <w:tcW w:w="660" w:type="dxa"/>
          </w:tcPr>
          <w:p w14:paraId="5A97E222">
            <w:pPr>
              <w:pStyle w:val="20"/>
              <w:spacing w:before="112" w:line="224" w:lineRule="auto"/>
              <w:ind w:left="146"/>
              <w:rPr>
                <w:rFonts w:hint="eastAsia"/>
                <w:sz w:val="22"/>
                <w:szCs w:val="22"/>
              </w:rPr>
            </w:pPr>
            <w:r>
              <w:rPr>
                <w:spacing w:val="-10"/>
                <w:sz w:val="22"/>
                <w:szCs w:val="22"/>
              </w:rPr>
              <w:t>电话</w:t>
            </w:r>
          </w:p>
        </w:tc>
        <w:tc>
          <w:tcPr>
            <w:tcW w:w="1084" w:type="dxa"/>
          </w:tcPr>
          <w:p w14:paraId="672125F7"/>
        </w:tc>
      </w:tr>
      <w:tr w14:paraId="3C6A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54CD2D98">
            <w:pPr>
              <w:pStyle w:val="20"/>
              <w:spacing w:before="112" w:line="225" w:lineRule="auto"/>
              <w:ind w:left="123"/>
              <w:rPr>
                <w:rFonts w:hint="eastAsia"/>
                <w:sz w:val="22"/>
                <w:szCs w:val="22"/>
              </w:rPr>
            </w:pPr>
            <w:r>
              <w:rPr>
                <w:spacing w:val="-4"/>
                <w:sz w:val="22"/>
                <w:szCs w:val="22"/>
              </w:rPr>
              <w:t>项目经理</w:t>
            </w:r>
          </w:p>
        </w:tc>
        <w:tc>
          <w:tcPr>
            <w:tcW w:w="1119" w:type="dxa"/>
          </w:tcPr>
          <w:p w14:paraId="4780E0AE">
            <w:pPr>
              <w:pStyle w:val="20"/>
              <w:spacing w:before="113" w:line="225" w:lineRule="auto"/>
              <w:ind w:left="119"/>
              <w:rPr>
                <w:rFonts w:hint="eastAsia"/>
                <w:sz w:val="22"/>
                <w:szCs w:val="22"/>
              </w:rPr>
            </w:pPr>
            <w:r>
              <w:rPr>
                <w:spacing w:val="-4"/>
                <w:sz w:val="22"/>
                <w:szCs w:val="22"/>
              </w:rPr>
              <w:t>姓名</w:t>
            </w:r>
          </w:p>
        </w:tc>
        <w:tc>
          <w:tcPr>
            <w:tcW w:w="1639" w:type="dxa"/>
          </w:tcPr>
          <w:p w14:paraId="4AFF6DED"/>
        </w:tc>
        <w:tc>
          <w:tcPr>
            <w:tcW w:w="1179" w:type="dxa"/>
          </w:tcPr>
          <w:p w14:paraId="4B9A4A1E">
            <w:pPr>
              <w:pStyle w:val="20"/>
              <w:spacing w:before="112" w:line="222" w:lineRule="auto"/>
              <w:ind w:left="121"/>
              <w:rPr>
                <w:rFonts w:hint="eastAsia"/>
                <w:sz w:val="22"/>
                <w:szCs w:val="22"/>
              </w:rPr>
            </w:pPr>
            <w:r>
              <w:rPr>
                <w:spacing w:val="-4"/>
                <w:sz w:val="22"/>
                <w:szCs w:val="22"/>
              </w:rPr>
              <w:t>技术职称</w:t>
            </w:r>
          </w:p>
        </w:tc>
        <w:tc>
          <w:tcPr>
            <w:tcW w:w="1539" w:type="dxa"/>
          </w:tcPr>
          <w:p w14:paraId="6A37F91F"/>
        </w:tc>
        <w:tc>
          <w:tcPr>
            <w:tcW w:w="660" w:type="dxa"/>
          </w:tcPr>
          <w:p w14:paraId="3858DEB5">
            <w:pPr>
              <w:pStyle w:val="20"/>
              <w:spacing w:before="113" w:line="224" w:lineRule="auto"/>
              <w:ind w:left="146"/>
              <w:rPr>
                <w:rFonts w:hint="eastAsia"/>
                <w:sz w:val="22"/>
                <w:szCs w:val="22"/>
              </w:rPr>
            </w:pPr>
            <w:r>
              <w:rPr>
                <w:spacing w:val="-10"/>
                <w:sz w:val="22"/>
                <w:szCs w:val="22"/>
              </w:rPr>
              <w:t>电话</w:t>
            </w:r>
          </w:p>
        </w:tc>
        <w:tc>
          <w:tcPr>
            <w:tcW w:w="1084" w:type="dxa"/>
          </w:tcPr>
          <w:p w14:paraId="610D263E"/>
        </w:tc>
      </w:tr>
      <w:tr w14:paraId="5C29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14417EF6">
            <w:pPr>
              <w:pStyle w:val="20"/>
              <w:spacing w:before="113" w:line="224" w:lineRule="auto"/>
              <w:ind w:left="125"/>
              <w:rPr>
                <w:rFonts w:hint="eastAsia"/>
                <w:sz w:val="22"/>
                <w:szCs w:val="22"/>
              </w:rPr>
            </w:pPr>
            <w:r>
              <w:rPr>
                <w:spacing w:val="-5"/>
                <w:sz w:val="22"/>
                <w:szCs w:val="22"/>
              </w:rPr>
              <w:t>成立时间</w:t>
            </w:r>
          </w:p>
        </w:tc>
        <w:tc>
          <w:tcPr>
            <w:tcW w:w="1119" w:type="dxa"/>
          </w:tcPr>
          <w:p w14:paraId="45E265FF"/>
        </w:tc>
        <w:tc>
          <w:tcPr>
            <w:tcW w:w="1639" w:type="dxa"/>
          </w:tcPr>
          <w:p w14:paraId="28D8349C"/>
        </w:tc>
        <w:tc>
          <w:tcPr>
            <w:tcW w:w="4462" w:type="dxa"/>
            <w:gridSpan w:val="4"/>
          </w:tcPr>
          <w:p w14:paraId="1195CBA8">
            <w:pPr>
              <w:pStyle w:val="20"/>
              <w:spacing w:before="113" w:line="224" w:lineRule="auto"/>
              <w:ind w:left="138"/>
              <w:rPr>
                <w:rFonts w:hint="eastAsia"/>
                <w:sz w:val="22"/>
                <w:szCs w:val="22"/>
              </w:rPr>
            </w:pPr>
            <w:r>
              <w:rPr>
                <w:spacing w:val="-5"/>
                <w:sz w:val="22"/>
                <w:szCs w:val="22"/>
              </w:rPr>
              <w:t>员工总人数：</w:t>
            </w:r>
          </w:p>
        </w:tc>
      </w:tr>
      <w:tr w14:paraId="25318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24" w:type="dxa"/>
          </w:tcPr>
          <w:p w14:paraId="2F7A6171">
            <w:pPr>
              <w:pStyle w:val="20"/>
              <w:spacing w:before="52" w:line="245" w:lineRule="auto"/>
              <w:ind w:left="119" w:right="148" w:firstLine="3"/>
              <w:rPr>
                <w:rFonts w:hint="eastAsia"/>
                <w:sz w:val="22"/>
                <w:szCs w:val="22"/>
                <w:lang w:eastAsia="zh-CN"/>
              </w:rPr>
            </w:pPr>
            <w:r>
              <w:rPr>
                <w:spacing w:val="-2"/>
                <w:sz w:val="22"/>
                <w:szCs w:val="22"/>
                <w:lang w:eastAsia="zh-CN"/>
              </w:rPr>
              <w:t>企业资质等级（如</w:t>
            </w:r>
            <w:r>
              <w:rPr>
                <w:spacing w:val="2"/>
                <w:sz w:val="22"/>
                <w:szCs w:val="22"/>
                <w:lang w:eastAsia="zh-CN"/>
              </w:rPr>
              <w:t xml:space="preserve"> </w:t>
            </w:r>
            <w:r>
              <w:rPr>
                <w:spacing w:val="-7"/>
                <w:sz w:val="22"/>
                <w:szCs w:val="22"/>
                <w:lang w:eastAsia="zh-CN"/>
              </w:rPr>
              <w:t>有）</w:t>
            </w:r>
          </w:p>
        </w:tc>
        <w:tc>
          <w:tcPr>
            <w:tcW w:w="1119" w:type="dxa"/>
          </w:tcPr>
          <w:p w14:paraId="2A570FFF">
            <w:pPr>
              <w:rPr>
                <w:lang w:eastAsia="zh-CN"/>
              </w:rPr>
            </w:pPr>
          </w:p>
        </w:tc>
        <w:tc>
          <w:tcPr>
            <w:tcW w:w="1639" w:type="dxa"/>
          </w:tcPr>
          <w:p w14:paraId="74A5D998">
            <w:pPr>
              <w:rPr>
                <w:lang w:eastAsia="zh-CN"/>
              </w:rPr>
            </w:pPr>
          </w:p>
        </w:tc>
        <w:tc>
          <w:tcPr>
            <w:tcW w:w="1179" w:type="dxa"/>
            <w:vMerge w:val="restart"/>
            <w:tcBorders>
              <w:bottom w:val="nil"/>
            </w:tcBorders>
          </w:tcPr>
          <w:p w14:paraId="73C1819D">
            <w:pPr>
              <w:spacing w:line="271" w:lineRule="auto"/>
              <w:rPr>
                <w:lang w:eastAsia="zh-CN"/>
              </w:rPr>
            </w:pPr>
          </w:p>
          <w:p w14:paraId="6B2FA9BB">
            <w:pPr>
              <w:spacing w:line="272" w:lineRule="auto"/>
              <w:rPr>
                <w:lang w:eastAsia="zh-CN"/>
              </w:rPr>
            </w:pPr>
          </w:p>
          <w:p w14:paraId="12EC9126">
            <w:pPr>
              <w:spacing w:line="272" w:lineRule="auto"/>
              <w:rPr>
                <w:lang w:eastAsia="zh-CN"/>
              </w:rPr>
            </w:pPr>
          </w:p>
          <w:p w14:paraId="6C9EB40D">
            <w:pPr>
              <w:pStyle w:val="20"/>
              <w:spacing w:before="72" w:line="223" w:lineRule="auto"/>
              <w:ind w:left="384"/>
              <w:rPr>
                <w:rFonts w:hint="eastAsia"/>
                <w:sz w:val="22"/>
                <w:szCs w:val="22"/>
              </w:rPr>
            </w:pPr>
            <w:r>
              <w:rPr>
                <w:spacing w:val="-4"/>
                <w:sz w:val="22"/>
                <w:szCs w:val="22"/>
              </w:rPr>
              <w:t>其中</w:t>
            </w:r>
          </w:p>
        </w:tc>
        <w:tc>
          <w:tcPr>
            <w:tcW w:w="1539" w:type="dxa"/>
          </w:tcPr>
          <w:p w14:paraId="22FA1A4E">
            <w:pPr>
              <w:pStyle w:val="20"/>
              <w:spacing w:before="212" w:line="222" w:lineRule="auto"/>
              <w:ind w:left="127"/>
              <w:rPr>
                <w:rFonts w:hint="eastAsia"/>
                <w:sz w:val="22"/>
                <w:szCs w:val="22"/>
              </w:rPr>
            </w:pPr>
            <w:r>
              <w:rPr>
                <w:spacing w:val="-4"/>
                <w:sz w:val="22"/>
                <w:szCs w:val="22"/>
              </w:rPr>
              <w:t>高级职称人员</w:t>
            </w:r>
          </w:p>
        </w:tc>
        <w:tc>
          <w:tcPr>
            <w:tcW w:w="660" w:type="dxa"/>
          </w:tcPr>
          <w:p w14:paraId="338E242B"/>
        </w:tc>
        <w:tc>
          <w:tcPr>
            <w:tcW w:w="1084" w:type="dxa"/>
          </w:tcPr>
          <w:p w14:paraId="627C642B"/>
        </w:tc>
      </w:tr>
      <w:tr w14:paraId="41F8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3F0D7D43">
            <w:pPr>
              <w:pStyle w:val="20"/>
              <w:spacing w:before="113" w:line="225" w:lineRule="auto"/>
              <w:ind w:left="128"/>
              <w:rPr>
                <w:rFonts w:hint="eastAsia"/>
                <w:sz w:val="22"/>
                <w:szCs w:val="22"/>
              </w:rPr>
            </w:pPr>
            <w:r>
              <w:rPr>
                <w:spacing w:val="-4"/>
                <w:sz w:val="22"/>
                <w:szCs w:val="22"/>
              </w:rPr>
              <w:t>营业执照号</w:t>
            </w:r>
          </w:p>
        </w:tc>
        <w:tc>
          <w:tcPr>
            <w:tcW w:w="1119" w:type="dxa"/>
          </w:tcPr>
          <w:p w14:paraId="6DD0D47C"/>
        </w:tc>
        <w:tc>
          <w:tcPr>
            <w:tcW w:w="1639" w:type="dxa"/>
          </w:tcPr>
          <w:p w14:paraId="5B5C1231"/>
        </w:tc>
        <w:tc>
          <w:tcPr>
            <w:tcW w:w="1179" w:type="dxa"/>
            <w:vMerge w:val="continue"/>
            <w:tcBorders>
              <w:top w:val="nil"/>
              <w:bottom w:val="nil"/>
            </w:tcBorders>
          </w:tcPr>
          <w:p w14:paraId="43C7ED81"/>
        </w:tc>
        <w:tc>
          <w:tcPr>
            <w:tcW w:w="1539" w:type="dxa"/>
          </w:tcPr>
          <w:p w14:paraId="091CC026">
            <w:pPr>
              <w:pStyle w:val="20"/>
              <w:spacing w:before="113" w:line="222" w:lineRule="auto"/>
              <w:ind w:left="148"/>
              <w:rPr>
                <w:rFonts w:hint="eastAsia"/>
                <w:sz w:val="22"/>
                <w:szCs w:val="22"/>
              </w:rPr>
            </w:pPr>
            <w:r>
              <w:rPr>
                <w:spacing w:val="-7"/>
                <w:sz w:val="22"/>
                <w:szCs w:val="22"/>
              </w:rPr>
              <w:t>中级职称人员</w:t>
            </w:r>
          </w:p>
        </w:tc>
        <w:tc>
          <w:tcPr>
            <w:tcW w:w="660" w:type="dxa"/>
          </w:tcPr>
          <w:p w14:paraId="1B05B393"/>
        </w:tc>
        <w:tc>
          <w:tcPr>
            <w:tcW w:w="1084" w:type="dxa"/>
          </w:tcPr>
          <w:p w14:paraId="768F1276"/>
        </w:tc>
      </w:tr>
      <w:tr w14:paraId="4901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5F5893A8">
            <w:pPr>
              <w:pStyle w:val="20"/>
              <w:spacing w:before="113" w:line="225" w:lineRule="auto"/>
              <w:ind w:left="128"/>
              <w:rPr>
                <w:rFonts w:hint="eastAsia"/>
                <w:sz w:val="22"/>
                <w:szCs w:val="22"/>
              </w:rPr>
            </w:pPr>
            <w:r>
              <w:rPr>
                <w:spacing w:val="-5"/>
                <w:sz w:val="22"/>
                <w:szCs w:val="22"/>
              </w:rPr>
              <w:t>注册资金</w:t>
            </w:r>
          </w:p>
        </w:tc>
        <w:tc>
          <w:tcPr>
            <w:tcW w:w="1119" w:type="dxa"/>
          </w:tcPr>
          <w:p w14:paraId="3D0D307B"/>
        </w:tc>
        <w:tc>
          <w:tcPr>
            <w:tcW w:w="1639" w:type="dxa"/>
          </w:tcPr>
          <w:p w14:paraId="6E237F8D"/>
        </w:tc>
        <w:tc>
          <w:tcPr>
            <w:tcW w:w="1179" w:type="dxa"/>
            <w:vMerge w:val="continue"/>
            <w:tcBorders>
              <w:top w:val="nil"/>
              <w:bottom w:val="nil"/>
            </w:tcBorders>
          </w:tcPr>
          <w:p w14:paraId="3F314139"/>
        </w:tc>
        <w:tc>
          <w:tcPr>
            <w:tcW w:w="1539" w:type="dxa"/>
          </w:tcPr>
          <w:p w14:paraId="1923F1DF">
            <w:pPr>
              <w:pStyle w:val="20"/>
              <w:spacing w:before="114" w:line="222" w:lineRule="auto"/>
              <w:ind w:left="120"/>
              <w:rPr>
                <w:rFonts w:hint="eastAsia"/>
                <w:sz w:val="22"/>
                <w:szCs w:val="22"/>
              </w:rPr>
            </w:pPr>
            <w:r>
              <w:rPr>
                <w:spacing w:val="-3"/>
                <w:sz w:val="22"/>
                <w:szCs w:val="22"/>
              </w:rPr>
              <w:t>初级职称人员</w:t>
            </w:r>
          </w:p>
        </w:tc>
        <w:tc>
          <w:tcPr>
            <w:tcW w:w="660" w:type="dxa"/>
          </w:tcPr>
          <w:p w14:paraId="083EC58C"/>
        </w:tc>
        <w:tc>
          <w:tcPr>
            <w:tcW w:w="1084" w:type="dxa"/>
          </w:tcPr>
          <w:p w14:paraId="17B07E0D"/>
        </w:tc>
      </w:tr>
      <w:tr w14:paraId="4E792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51C05C1E">
            <w:pPr>
              <w:pStyle w:val="20"/>
              <w:spacing w:before="114" w:line="222" w:lineRule="auto"/>
              <w:ind w:left="122"/>
              <w:rPr>
                <w:rFonts w:hint="eastAsia"/>
                <w:sz w:val="22"/>
                <w:szCs w:val="22"/>
              </w:rPr>
            </w:pPr>
            <w:r>
              <w:rPr>
                <w:spacing w:val="-4"/>
                <w:sz w:val="22"/>
                <w:szCs w:val="22"/>
              </w:rPr>
              <w:t>开户银行</w:t>
            </w:r>
          </w:p>
        </w:tc>
        <w:tc>
          <w:tcPr>
            <w:tcW w:w="1119" w:type="dxa"/>
          </w:tcPr>
          <w:p w14:paraId="3B5B2DC5"/>
        </w:tc>
        <w:tc>
          <w:tcPr>
            <w:tcW w:w="1639" w:type="dxa"/>
            <w:vMerge w:val="restart"/>
            <w:tcBorders>
              <w:bottom w:val="nil"/>
            </w:tcBorders>
          </w:tcPr>
          <w:p w14:paraId="4AF43810">
            <w:pPr>
              <w:spacing w:line="332" w:lineRule="auto"/>
            </w:pPr>
          </w:p>
          <w:p w14:paraId="5207FE34">
            <w:pPr>
              <w:pStyle w:val="20"/>
              <w:spacing w:before="72" w:line="254" w:lineRule="auto"/>
              <w:ind w:left="118" w:right="208"/>
              <w:rPr>
                <w:rFonts w:hint="eastAsia"/>
                <w:sz w:val="22"/>
                <w:szCs w:val="22"/>
              </w:rPr>
            </w:pPr>
            <w:r>
              <w:rPr>
                <w:spacing w:val="-3"/>
                <w:sz w:val="22"/>
                <w:szCs w:val="22"/>
              </w:rPr>
              <w:t>用于退还投标</w:t>
            </w:r>
            <w:r>
              <w:rPr>
                <w:spacing w:val="3"/>
                <w:sz w:val="22"/>
                <w:szCs w:val="22"/>
              </w:rPr>
              <w:t xml:space="preserve"> </w:t>
            </w:r>
            <w:r>
              <w:rPr>
                <w:spacing w:val="-5"/>
                <w:sz w:val="22"/>
                <w:szCs w:val="22"/>
              </w:rPr>
              <w:t>保证金</w:t>
            </w:r>
          </w:p>
        </w:tc>
        <w:tc>
          <w:tcPr>
            <w:tcW w:w="1179" w:type="dxa"/>
            <w:vMerge w:val="continue"/>
            <w:tcBorders>
              <w:top w:val="nil"/>
            </w:tcBorders>
          </w:tcPr>
          <w:p w14:paraId="5C0A5667"/>
        </w:tc>
        <w:tc>
          <w:tcPr>
            <w:tcW w:w="1539" w:type="dxa"/>
          </w:tcPr>
          <w:p w14:paraId="22E24788">
            <w:pPr>
              <w:pStyle w:val="20"/>
              <w:spacing w:before="115" w:line="222" w:lineRule="auto"/>
              <w:ind w:left="122"/>
              <w:rPr>
                <w:rFonts w:hint="eastAsia"/>
                <w:sz w:val="22"/>
                <w:szCs w:val="22"/>
              </w:rPr>
            </w:pPr>
            <w:r>
              <w:rPr>
                <w:spacing w:val="-1"/>
                <w:sz w:val="22"/>
                <w:szCs w:val="22"/>
              </w:rPr>
              <w:t>其他……</w:t>
            </w:r>
          </w:p>
        </w:tc>
        <w:tc>
          <w:tcPr>
            <w:tcW w:w="660" w:type="dxa"/>
          </w:tcPr>
          <w:p w14:paraId="06D73B80"/>
        </w:tc>
        <w:tc>
          <w:tcPr>
            <w:tcW w:w="1084" w:type="dxa"/>
          </w:tcPr>
          <w:p w14:paraId="1CCD123A"/>
        </w:tc>
      </w:tr>
      <w:tr w14:paraId="0ED19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4" w:type="dxa"/>
          </w:tcPr>
          <w:p w14:paraId="45D52DE8">
            <w:pPr>
              <w:pStyle w:val="20"/>
              <w:spacing w:before="112" w:line="225" w:lineRule="auto"/>
              <w:ind w:left="119"/>
              <w:rPr>
                <w:rFonts w:hint="eastAsia"/>
                <w:sz w:val="22"/>
                <w:szCs w:val="22"/>
              </w:rPr>
            </w:pPr>
            <w:r>
              <w:rPr>
                <w:spacing w:val="-3"/>
                <w:sz w:val="22"/>
                <w:szCs w:val="22"/>
              </w:rPr>
              <w:t>账号</w:t>
            </w:r>
          </w:p>
        </w:tc>
        <w:tc>
          <w:tcPr>
            <w:tcW w:w="1119" w:type="dxa"/>
          </w:tcPr>
          <w:p w14:paraId="38EED192"/>
        </w:tc>
        <w:tc>
          <w:tcPr>
            <w:tcW w:w="1639" w:type="dxa"/>
            <w:vMerge w:val="continue"/>
            <w:tcBorders>
              <w:top w:val="nil"/>
              <w:bottom w:val="nil"/>
            </w:tcBorders>
          </w:tcPr>
          <w:p w14:paraId="16A8A97E"/>
        </w:tc>
        <w:tc>
          <w:tcPr>
            <w:tcW w:w="1179" w:type="dxa"/>
          </w:tcPr>
          <w:p w14:paraId="342BC31E"/>
        </w:tc>
        <w:tc>
          <w:tcPr>
            <w:tcW w:w="1539" w:type="dxa"/>
          </w:tcPr>
          <w:p w14:paraId="4A2BADA7"/>
        </w:tc>
        <w:tc>
          <w:tcPr>
            <w:tcW w:w="660" w:type="dxa"/>
          </w:tcPr>
          <w:p w14:paraId="652288F7"/>
        </w:tc>
        <w:tc>
          <w:tcPr>
            <w:tcW w:w="1084" w:type="dxa"/>
          </w:tcPr>
          <w:p w14:paraId="79184EC2"/>
        </w:tc>
      </w:tr>
      <w:tr w14:paraId="7D886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024" w:type="dxa"/>
          </w:tcPr>
          <w:p w14:paraId="460B9CAA">
            <w:pPr>
              <w:pStyle w:val="20"/>
              <w:spacing w:before="113" w:line="222" w:lineRule="auto"/>
              <w:ind w:left="124"/>
              <w:rPr>
                <w:rFonts w:hint="eastAsia"/>
                <w:sz w:val="22"/>
                <w:szCs w:val="22"/>
              </w:rPr>
            </w:pPr>
            <w:r>
              <w:rPr>
                <w:spacing w:val="-4"/>
                <w:sz w:val="22"/>
                <w:szCs w:val="22"/>
              </w:rPr>
              <w:t>行号</w:t>
            </w:r>
          </w:p>
        </w:tc>
        <w:tc>
          <w:tcPr>
            <w:tcW w:w="1119" w:type="dxa"/>
          </w:tcPr>
          <w:p w14:paraId="22A545F0"/>
        </w:tc>
        <w:tc>
          <w:tcPr>
            <w:tcW w:w="1639" w:type="dxa"/>
            <w:vMerge w:val="continue"/>
            <w:tcBorders>
              <w:top w:val="nil"/>
            </w:tcBorders>
          </w:tcPr>
          <w:p w14:paraId="7EAA6E44"/>
        </w:tc>
        <w:tc>
          <w:tcPr>
            <w:tcW w:w="1179" w:type="dxa"/>
          </w:tcPr>
          <w:p w14:paraId="68DA11D2"/>
        </w:tc>
        <w:tc>
          <w:tcPr>
            <w:tcW w:w="1539" w:type="dxa"/>
          </w:tcPr>
          <w:p w14:paraId="0DF5CA85"/>
        </w:tc>
        <w:tc>
          <w:tcPr>
            <w:tcW w:w="660" w:type="dxa"/>
          </w:tcPr>
          <w:p w14:paraId="3B0474E7"/>
        </w:tc>
        <w:tc>
          <w:tcPr>
            <w:tcW w:w="1084" w:type="dxa"/>
          </w:tcPr>
          <w:p w14:paraId="4D010E06"/>
        </w:tc>
      </w:tr>
    </w:tbl>
    <w:p w14:paraId="0201A290">
      <w:pPr>
        <w:pStyle w:val="6"/>
        <w:spacing w:before="28" w:line="228" w:lineRule="auto"/>
        <w:ind w:left="456"/>
        <w:rPr>
          <w:rFonts w:hint="eastAsia"/>
          <w:sz w:val="20"/>
          <w:szCs w:val="20"/>
          <w:lang w:eastAsia="zh-CN"/>
        </w:rPr>
      </w:pPr>
      <w:r>
        <w:rPr>
          <w:b/>
          <w:bCs/>
          <w:spacing w:val="7"/>
          <w:sz w:val="20"/>
          <w:szCs w:val="20"/>
          <w:lang w:eastAsia="zh-CN"/>
        </w:rPr>
        <w:t>说明:请将本表附在投标文件最后一页</w:t>
      </w:r>
    </w:p>
    <w:p w14:paraId="72630210">
      <w:pPr>
        <w:pStyle w:val="6"/>
        <w:spacing w:before="206" w:line="231" w:lineRule="auto"/>
        <w:ind w:left="38"/>
        <w:rPr>
          <w:rFonts w:hint="eastAsia"/>
          <w:sz w:val="23"/>
          <w:szCs w:val="23"/>
          <w:lang w:eastAsia="zh-CN"/>
        </w:rPr>
      </w:pPr>
      <w:r>
        <w:rPr>
          <w:spacing w:val="1"/>
          <w:sz w:val="23"/>
          <w:szCs w:val="23"/>
          <w:lang w:eastAsia="zh-CN"/>
        </w:rPr>
        <w:t>供应商（盖公章</w:t>
      </w:r>
      <w:r>
        <w:rPr>
          <w:spacing w:val="3"/>
          <w:sz w:val="23"/>
          <w:szCs w:val="23"/>
          <w:lang w:eastAsia="zh-CN"/>
        </w:rPr>
        <w:t>）：</w:t>
      </w:r>
    </w:p>
    <w:p w14:paraId="4BCE6662">
      <w:pPr>
        <w:pStyle w:val="6"/>
        <w:spacing w:before="132" w:line="321" w:lineRule="auto"/>
        <w:ind w:left="87" w:right="6166" w:hanging="42"/>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1"/>
          <w:sz w:val="23"/>
          <w:szCs w:val="23"/>
          <w:lang w:eastAsia="zh-CN"/>
        </w:rPr>
        <w:t>日期：年月日</w:t>
      </w:r>
    </w:p>
    <w:p w14:paraId="0BDB1AE6">
      <w:pPr>
        <w:spacing w:line="321" w:lineRule="auto"/>
        <w:rPr>
          <w:sz w:val="23"/>
          <w:szCs w:val="23"/>
          <w:lang w:eastAsia="zh-CN"/>
        </w:rPr>
        <w:sectPr>
          <w:footerReference r:id="rId48" w:type="default"/>
          <w:pgSz w:w="11906" w:h="16838"/>
          <w:pgMar w:top="400" w:right="1544" w:bottom="1158" w:left="1111" w:header="0" w:footer="988" w:gutter="0"/>
          <w:pgBorders>
            <w:top w:val="none" w:sz="0" w:space="0"/>
            <w:left w:val="none" w:sz="0" w:space="0"/>
            <w:bottom w:val="none" w:sz="0" w:space="0"/>
            <w:right w:val="none" w:sz="0" w:space="0"/>
          </w:pgBorders>
          <w:pgNumType w:fmt="decimal"/>
          <w:cols w:space="720" w:num="1"/>
        </w:sectPr>
      </w:pPr>
    </w:p>
    <w:p w14:paraId="7DFE0CC6">
      <w:pPr>
        <w:spacing w:line="267" w:lineRule="auto"/>
        <w:rPr>
          <w:lang w:eastAsia="zh-CN"/>
        </w:rPr>
      </w:pPr>
    </w:p>
    <w:p w14:paraId="631CCD0A">
      <w:pPr>
        <w:spacing w:line="268" w:lineRule="auto"/>
        <w:rPr>
          <w:lang w:eastAsia="zh-CN"/>
        </w:rPr>
      </w:pPr>
    </w:p>
    <w:p w14:paraId="0AAE5661">
      <w:pPr>
        <w:spacing w:line="268" w:lineRule="auto"/>
        <w:rPr>
          <w:lang w:eastAsia="zh-CN"/>
        </w:rPr>
      </w:pPr>
    </w:p>
    <w:p w14:paraId="457D07B0">
      <w:pPr>
        <w:spacing w:line="268" w:lineRule="auto"/>
        <w:rPr>
          <w:lang w:eastAsia="zh-CN"/>
        </w:rPr>
      </w:pPr>
    </w:p>
    <w:p w14:paraId="4BEE22D6">
      <w:pPr>
        <w:pStyle w:val="6"/>
        <w:spacing w:before="101" w:line="228" w:lineRule="auto"/>
        <w:ind w:left="384"/>
        <w:outlineLvl w:val="2"/>
        <w:rPr>
          <w:rFonts w:hint="eastAsia"/>
          <w:sz w:val="31"/>
          <w:szCs w:val="31"/>
          <w:lang w:eastAsia="zh-CN"/>
        </w:rPr>
      </w:pPr>
      <w:bookmarkStart w:id="404" w:name="_Toc22081"/>
      <w:r>
        <w:rPr>
          <w:b/>
          <w:bCs/>
          <w:spacing w:val="5"/>
          <w:sz w:val="31"/>
          <w:szCs w:val="31"/>
          <w:lang w:eastAsia="zh-CN"/>
        </w:rPr>
        <w:t>（二）★开标一览表</w:t>
      </w:r>
      <w:bookmarkEnd w:id="404"/>
    </w:p>
    <w:p w14:paraId="16889982">
      <w:pPr>
        <w:spacing w:line="360" w:lineRule="auto"/>
        <w:jc w:val="center"/>
        <w:outlineLvl w:val="1"/>
        <w:rPr>
          <w:rFonts w:hint="eastAsia" w:ascii="仿宋" w:hAnsi="仿宋" w:eastAsia="仿宋" w:cs="仿宋"/>
          <w:bCs/>
          <w:color w:val="auto"/>
          <w:sz w:val="28"/>
          <w:szCs w:val="28"/>
        </w:rPr>
      </w:pPr>
      <w:r>
        <w:rPr>
          <w:rFonts w:hint="eastAsia" w:ascii="仿宋" w:hAnsi="仿宋" w:eastAsia="仿宋" w:cs="仿宋"/>
          <w:bCs/>
          <w:color w:val="auto"/>
          <w:sz w:val="28"/>
          <w:szCs w:val="28"/>
        </w:rPr>
        <w:t>开标一览表</w:t>
      </w:r>
    </w:p>
    <w:p w14:paraId="0DFD7EF9">
      <w:pPr>
        <w:tabs>
          <w:tab w:val="left" w:pos="9135"/>
        </w:tabs>
        <w:spacing w:line="360" w:lineRule="auto"/>
        <w:rPr>
          <w:rFonts w:hint="eastAsia" w:ascii="仿宋" w:hAnsi="仿宋" w:eastAsia="仿宋" w:cs="仿宋"/>
          <w:bCs/>
          <w:color w:val="auto"/>
          <w:sz w:val="24"/>
          <w:szCs w:val="24"/>
          <w:u w:val="single"/>
          <w:lang w:val="en-US" w:eastAsia="zh-CN"/>
        </w:rPr>
      </w:pPr>
      <w:r>
        <w:rPr>
          <w:rFonts w:hint="eastAsia" w:ascii="仿宋" w:hAnsi="仿宋" w:eastAsia="仿宋" w:cs="仿宋"/>
          <w:bCs/>
          <w:color w:val="auto"/>
          <w:sz w:val="24"/>
          <w:szCs w:val="24"/>
        </w:rPr>
        <w:t>项目名称：　　　　　　　　　　</w:t>
      </w:r>
      <w:r>
        <w:rPr>
          <w:rFonts w:hint="eastAsia" w:ascii="仿宋" w:hAnsi="仿宋" w:eastAsia="仿宋" w:cs="仿宋"/>
          <w:bCs/>
          <w:color w:val="auto"/>
          <w:sz w:val="24"/>
          <w:szCs w:val="24"/>
          <w:lang w:val="en-US" w:eastAsia="zh-CN"/>
        </w:rPr>
        <w:t xml:space="preserve">                           </w:t>
      </w:r>
    </w:p>
    <w:p w14:paraId="6C8EFA91">
      <w:pPr>
        <w:tabs>
          <w:tab w:val="left" w:pos="9135"/>
        </w:tabs>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项目编号：　　　　　　　　　　</w:t>
      </w:r>
      <w:r>
        <w:rPr>
          <w:rFonts w:hint="eastAsia" w:ascii="仿宋" w:hAnsi="仿宋" w:eastAsia="仿宋" w:cs="仿宋"/>
          <w:bCs/>
          <w:color w:val="auto"/>
        </w:rPr>
        <w:t xml:space="preserve">                                  </w:t>
      </w:r>
      <w:r>
        <w:rPr>
          <w:rFonts w:hint="eastAsia" w:ascii="仿宋" w:hAnsi="仿宋" w:eastAsia="仿宋" w:cs="仿宋"/>
          <w:bCs/>
          <w:color w:val="auto"/>
          <w:sz w:val="24"/>
          <w:szCs w:val="24"/>
        </w:rPr>
        <w:t xml:space="preserve"> 单    位：元</w:t>
      </w:r>
    </w:p>
    <w:tbl>
      <w:tblPr>
        <w:tblStyle w:val="14"/>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23"/>
        <w:gridCol w:w="803"/>
        <w:gridCol w:w="1470"/>
        <w:gridCol w:w="1710"/>
        <w:gridCol w:w="1119"/>
        <w:gridCol w:w="1059"/>
      </w:tblGrid>
      <w:tr w14:paraId="2B5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717" w:type="pct"/>
            <w:tcBorders>
              <w:bottom w:val="single" w:color="auto" w:sz="4" w:space="0"/>
            </w:tcBorders>
            <w:noWrap w:val="0"/>
            <w:vAlign w:val="center"/>
          </w:tcPr>
          <w:p w14:paraId="1BE82ED0">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标项</w:t>
            </w:r>
            <w:r>
              <w:rPr>
                <w:rFonts w:hint="eastAsia" w:ascii="仿宋" w:hAnsi="仿宋" w:eastAsia="仿宋" w:cs="仿宋"/>
                <w:color w:val="auto"/>
                <w:sz w:val="24"/>
              </w:rPr>
              <w:t>名称</w:t>
            </w:r>
          </w:p>
        </w:tc>
        <w:tc>
          <w:tcPr>
            <w:tcW w:w="428" w:type="pct"/>
            <w:tcBorders>
              <w:bottom w:val="single" w:color="auto" w:sz="4" w:space="0"/>
            </w:tcBorders>
            <w:noWrap w:val="0"/>
            <w:vAlign w:val="center"/>
          </w:tcPr>
          <w:p w14:paraId="7CD77F9B">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783" w:type="pct"/>
            <w:tcBorders>
              <w:bottom w:val="single" w:color="auto" w:sz="4" w:space="0"/>
            </w:tcBorders>
            <w:noWrap w:val="0"/>
            <w:vAlign w:val="center"/>
          </w:tcPr>
          <w:p w14:paraId="22185274">
            <w:pPr>
              <w:jc w:val="center"/>
              <w:rPr>
                <w:rFonts w:hint="eastAsia" w:ascii="仿宋" w:hAnsi="仿宋" w:eastAsia="仿宋" w:cs="仿宋"/>
                <w:color w:val="auto"/>
                <w:sz w:val="24"/>
              </w:rPr>
            </w:pPr>
            <w:r>
              <w:rPr>
                <w:rFonts w:hint="eastAsia" w:ascii="仿宋" w:hAnsi="仿宋" w:eastAsia="仿宋" w:cs="仿宋"/>
                <w:color w:val="auto"/>
                <w:sz w:val="24"/>
              </w:rPr>
              <w:t>服务周期</w:t>
            </w:r>
          </w:p>
        </w:tc>
        <w:tc>
          <w:tcPr>
            <w:tcW w:w="911" w:type="pct"/>
            <w:tcBorders>
              <w:bottom w:val="single" w:color="auto" w:sz="4" w:space="0"/>
            </w:tcBorders>
            <w:noWrap w:val="0"/>
            <w:vAlign w:val="center"/>
          </w:tcPr>
          <w:p w14:paraId="57468459">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投标报价</w:t>
            </w:r>
          </w:p>
        </w:tc>
        <w:tc>
          <w:tcPr>
            <w:tcW w:w="596" w:type="pct"/>
            <w:tcBorders>
              <w:bottom w:val="single" w:color="auto" w:sz="4" w:space="0"/>
            </w:tcBorders>
            <w:noWrap w:val="0"/>
            <w:vAlign w:val="center"/>
          </w:tcPr>
          <w:p w14:paraId="1209BD6F">
            <w:pPr>
              <w:jc w:val="center"/>
              <w:rPr>
                <w:rFonts w:hint="eastAsia" w:ascii="仿宋" w:hAnsi="仿宋" w:eastAsia="仿宋" w:cs="仿宋"/>
                <w:color w:val="auto"/>
                <w:sz w:val="24"/>
              </w:rPr>
            </w:pPr>
            <w:r>
              <w:rPr>
                <w:rFonts w:hint="eastAsia" w:ascii="仿宋" w:hAnsi="仿宋" w:eastAsia="仿宋" w:cs="仿宋"/>
                <w:color w:val="auto"/>
                <w:sz w:val="24"/>
              </w:rPr>
              <w:t>备注</w:t>
            </w:r>
          </w:p>
        </w:tc>
        <w:tc>
          <w:tcPr>
            <w:tcW w:w="564" w:type="pct"/>
            <w:tcBorders>
              <w:bottom w:val="single" w:color="auto" w:sz="4" w:space="0"/>
            </w:tcBorders>
            <w:noWrap w:val="0"/>
            <w:vAlign w:val="center"/>
          </w:tcPr>
          <w:p w14:paraId="3ACFEBD2">
            <w:pPr>
              <w:jc w:val="center"/>
              <w:rPr>
                <w:rFonts w:hint="eastAsia" w:ascii="仿宋" w:hAnsi="仿宋" w:eastAsia="仿宋" w:cs="仿宋"/>
                <w:color w:val="auto"/>
                <w:sz w:val="24"/>
              </w:rPr>
            </w:pPr>
            <w:r>
              <w:rPr>
                <w:rFonts w:hint="eastAsia" w:ascii="仿宋" w:hAnsi="仿宋" w:eastAsia="仿宋" w:cs="仿宋"/>
                <w:color w:val="auto"/>
                <w:sz w:val="24"/>
              </w:rPr>
              <w:t>保证金缴纳方式</w:t>
            </w:r>
          </w:p>
        </w:tc>
      </w:tr>
      <w:tr w14:paraId="54B3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exact"/>
          <w:jc w:val="center"/>
        </w:trPr>
        <w:tc>
          <w:tcPr>
            <w:tcW w:w="1717" w:type="pct"/>
            <w:tcBorders>
              <w:bottom w:val="single" w:color="auto" w:sz="4" w:space="0"/>
            </w:tcBorders>
            <w:noWrap w:val="0"/>
            <w:vAlign w:val="center"/>
          </w:tcPr>
          <w:p w14:paraId="06D755AE">
            <w:pPr>
              <w:pStyle w:val="28"/>
              <w:spacing w:line="42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标项名称</w:t>
            </w:r>
          </w:p>
        </w:tc>
        <w:tc>
          <w:tcPr>
            <w:tcW w:w="428" w:type="pct"/>
            <w:tcBorders>
              <w:bottom w:val="single" w:color="auto" w:sz="4" w:space="0"/>
            </w:tcBorders>
            <w:noWrap w:val="0"/>
            <w:vAlign w:val="center"/>
          </w:tcPr>
          <w:p w14:paraId="499DB0F1">
            <w:pPr>
              <w:jc w:val="center"/>
              <w:rPr>
                <w:rFonts w:hint="eastAsia" w:ascii="仿宋" w:hAnsi="仿宋" w:eastAsia="仿宋" w:cs="仿宋"/>
                <w:color w:val="auto"/>
                <w:sz w:val="24"/>
              </w:rPr>
            </w:pPr>
            <w:r>
              <w:rPr>
                <w:rFonts w:hint="eastAsia" w:ascii="仿宋" w:hAnsi="仿宋" w:eastAsia="仿宋" w:cs="仿宋"/>
                <w:color w:val="auto"/>
                <w:sz w:val="24"/>
              </w:rPr>
              <w:t>1项</w:t>
            </w:r>
          </w:p>
        </w:tc>
        <w:tc>
          <w:tcPr>
            <w:tcW w:w="783" w:type="pct"/>
            <w:tcBorders>
              <w:bottom w:val="single" w:color="auto" w:sz="4" w:space="0"/>
            </w:tcBorders>
            <w:noWrap w:val="0"/>
            <w:vAlign w:val="center"/>
          </w:tcPr>
          <w:p w14:paraId="0FB1CC63">
            <w:pPr>
              <w:jc w:val="center"/>
              <w:rPr>
                <w:rFonts w:hint="eastAsia" w:ascii="仿宋" w:hAnsi="仿宋" w:eastAsia="仿宋" w:cs="仿宋"/>
                <w:color w:val="auto"/>
                <w:sz w:val="24"/>
                <w:lang w:val="en-US"/>
              </w:rPr>
            </w:pPr>
          </w:p>
        </w:tc>
        <w:tc>
          <w:tcPr>
            <w:tcW w:w="911" w:type="pct"/>
            <w:tcBorders>
              <w:bottom w:val="single" w:color="auto" w:sz="4" w:space="0"/>
            </w:tcBorders>
            <w:noWrap w:val="0"/>
            <w:vAlign w:val="center"/>
          </w:tcPr>
          <w:p w14:paraId="528CF606">
            <w:pPr>
              <w:jc w:val="center"/>
              <w:rPr>
                <w:rFonts w:hint="eastAsia" w:ascii="仿宋" w:hAnsi="仿宋" w:eastAsia="仿宋" w:cs="仿宋"/>
                <w:color w:val="auto"/>
                <w:sz w:val="24"/>
              </w:rPr>
            </w:pPr>
          </w:p>
        </w:tc>
        <w:tc>
          <w:tcPr>
            <w:tcW w:w="596" w:type="pct"/>
            <w:tcBorders>
              <w:bottom w:val="single" w:color="auto" w:sz="4" w:space="0"/>
            </w:tcBorders>
            <w:noWrap w:val="0"/>
            <w:vAlign w:val="center"/>
          </w:tcPr>
          <w:p w14:paraId="5DEEFD22">
            <w:pPr>
              <w:jc w:val="center"/>
              <w:rPr>
                <w:rFonts w:hint="eastAsia" w:ascii="仿宋" w:hAnsi="仿宋" w:eastAsia="仿宋" w:cs="仿宋"/>
                <w:color w:val="auto"/>
                <w:sz w:val="24"/>
              </w:rPr>
            </w:pPr>
          </w:p>
        </w:tc>
        <w:tc>
          <w:tcPr>
            <w:tcW w:w="564" w:type="pct"/>
            <w:tcBorders>
              <w:bottom w:val="single" w:color="auto" w:sz="4" w:space="0"/>
            </w:tcBorders>
            <w:noWrap w:val="0"/>
            <w:vAlign w:val="center"/>
          </w:tcPr>
          <w:p w14:paraId="59B2B318">
            <w:pPr>
              <w:jc w:val="center"/>
              <w:rPr>
                <w:rFonts w:hint="eastAsia" w:ascii="仿宋" w:hAnsi="仿宋" w:eastAsia="仿宋" w:cs="仿宋"/>
                <w:color w:val="auto"/>
                <w:sz w:val="24"/>
              </w:rPr>
            </w:pPr>
          </w:p>
        </w:tc>
      </w:tr>
      <w:tr w14:paraId="3517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1717" w:type="pct"/>
            <w:tcBorders>
              <w:bottom w:val="single" w:color="auto" w:sz="4" w:space="0"/>
            </w:tcBorders>
            <w:noWrap w:val="0"/>
            <w:vAlign w:val="center"/>
          </w:tcPr>
          <w:p w14:paraId="51CCF70B">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投标</w:t>
            </w:r>
            <w:r>
              <w:rPr>
                <w:rFonts w:hint="eastAsia" w:ascii="仿宋" w:hAnsi="仿宋" w:eastAsia="仿宋" w:cs="仿宋"/>
                <w:color w:val="auto"/>
                <w:sz w:val="24"/>
              </w:rPr>
              <w:t>总报价(元)：</w:t>
            </w:r>
          </w:p>
        </w:tc>
        <w:tc>
          <w:tcPr>
            <w:tcW w:w="3282" w:type="pct"/>
            <w:gridSpan w:val="5"/>
            <w:tcBorders>
              <w:bottom w:val="single" w:color="auto" w:sz="4" w:space="0"/>
            </w:tcBorders>
            <w:noWrap w:val="0"/>
            <w:vAlign w:val="center"/>
          </w:tcPr>
          <w:p w14:paraId="6B54B84E">
            <w:pPr>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小写：</w:t>
            </w:r>
          </w:p>
          <w:p w14:paraId="2E63AF95">
            <w:pPr>
              <w:pStyle w:val="4"/>
              <w:ind w:firstLine="360" w:firstLineChars="150"/>
              <w:rPr>
                <w:rFonts w:hint="eastAsia" w:ascii="仿宋" w:hAnsi="仿宋" w:eastAsia="仿宋" w:cs="仿宋"/>
                <w:color w:val="auto"/>
              </w:rPr>
            </w:pPr>
            <w:r>
              <w:rPr>
                <w:rFonts w:hint="eastAsia" w:ascii="仿宋" w:hAnsi="仿宋" w:eastAsia="仿宋" w:cs="仿宋"/>
                <w:color w:val="auto"/>
                <w:sz w:val="24"/>
              </w:rPr>
              <w:t>大写：</w:t>
            </w:r>
          </w:p>
        </w:tc>
      </w:tr>
    </w:tbl>
    <w:p w14:paraId="21CFF62E">
      <w:pPr>
        <w:keepNext w:val="0"/>
        <w:keepLines w:val="0"/>
        <w:pageBreakBefore w:val="0"/>
        <w:widowControl w:val="0"/>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注：1、此报价包含交通费、电话费、保险、设备、税金等一系列费用，招标人不必再支付其他任何费用。</w:t>
      </w:r>
    </w:p>
    <w:p w14:paraId="2F9300EE">
      <w:pPr>
        <w:keepNext w:val="0"/>
        <w:keepLines w:val="0"/>
        <w:pageBreakBefore w:val="0"/>
        <w:widowControl w:val="0"/>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折扣条件与折扣声明应在表下注明。</w:t>
      </w:r>
    </w:p>
    <w:p w14:paraId="4F3D2C7A">
      <w:pPr>
        <w:keepNext w:val="0"/>
        <w:keepLines w:val="0"/>
        <w:pageBreakBefore w:val="0"/>
        <w:widowControl w:val="0"/>
        <w:numPr>
          <w:ilvl w:val="0"/>
          <w:numId w:val="0"/>
        </w:numPr>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投标总价应和投标分项报价表的总价相一致。</w:t>
      </w:r>
    </w:p>
    <w:p w14:paraId="6BEF993B">
      <w:pPr>
        <w:ind w:firstLine="4320" w:firstLineChars="1800"/>
        <w:jc w:val="center"/>
        <w:rPr>
          <w:rFonts w:hint="eastAsia" w:ascii="仿宋" w:hAnsi="仿宋" w:eastAsia="仿宋" w:cs="仿宋"/>
          <w:bCs/>
          <w:color w:val="auto"/>
          <w:sz w:val="24"/>
          <w:szCs w:val="24"/>
        </w:rPr>
      </w:pPr>
    </w:p>
    <w:p w14:paraId="5DB29773">
      <w:pPr>
        <w:ind w:firstLine="4320" w:firstLineChars="1800"/>
        <w:jc w:val="center"/>
        <w:rPr>
          <w:rFonts w:hint="eastAsia" w:ascii="仿宋" w:hAnsi="仿宋" w:eastAsia="仿宋" w:cs="仿宋"/>
          <w:bCs/>
          <w:color w:val="auto"/>
          <w:sz w:val="24"/>
          <w:szCs w:val="24"/>
        </w:rPr>
      </w:pPr>
    </w:p>
    <w:p w14:paraId="47AA5942">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投标人名称（盖章）：</w:t>
      </w:r>
    </w:p>
    <w:p w14:paraId="4E06C1CA">
      <w:pPr>
        <w:ind w:firstLine="4320" w:firstLineChars="1800"/>
        <w:jc w:val="center"/>
        <w:rPr>
          <w:rFonts w:hint="eastAsia" w:ascii="仿宋" w:hAnsi="仿宋" w:eastAsia="仿宋" w:cs="仿宋"/>
          <w:bCs/>
          <w:color w:val="auto"/>
          <w:sz w:val="24"/>
          <w:szCs w:val="24"/>
        </w:rPr>
      </w:pPr>
    </w:p>
    <w:p w14:paraId="4AE281C6">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投标人代表签字 ：</w:t>
      </w:r>
    </w:p>
    <w:p w14:paraId="100D319E">
      <w:pPr>
        <w:ind w:firstLine="4320" w:firstLineChars="1800"/>
        <w:jc w:val="center"/>
        <w:rPr>
          <w:rFonts w:hint="eastAsia" w:ascii="仿宋" w:hAnsi="仿宋" w:eastAsia="仿宋" w:cs="仿宋"/>
          <w:bCs/>
          <w:color w:val="auto"/>
          <w:sz w:val="24"/>
          <w:szCs w:val="24"/>
        </w:rPr>
      </w:pPr>
    </w:p>
    <w:p w14:paraId="26F9EB81">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日期： 年 月  日</w:t>
      </w:r>
    </w:p>
    <w:p w14:paraId="1A9F2953">
      <w:pPr>
        <w:spacing w:line="267" w:lineRule="auto"/>
        <w:rPr>
          <w:lang w:eastAsia="zh-CN"/>
        </w:rPr>
      </w:pPr>
    </w:p>
    <w:p w14:paraId="61C69895">
      <w:pPr>
        <w:spacing w:line="267" w:lineRule="auto"/>
        <w:rPr>
          <w:lang w:eastAsia="zh-CN"/>
        </w:rPr>
      </w:pPr>
    </w:p>
    <w:p w14:paraId="350B4BA5">
      <w:pPr>
        <w:spacing w:line="267" w:lineRule="auto"/>
        <w:rPr>
          <w:lang w:eastAsia="zh-CN"/>
        </w:rPr>
      </w:pPr>
    </w:p>
    <w:p w14:paraId="175E9889">
      <w:pPr>
        <w:spacing w:line="267" w:lineRule="auto"/>
        <w:rPr>
          <w:lang w:eastAsia="zh-CN"/>
        </w:rPr>
      </w:pPr>
    </w:p>
    <w:p w14:paraId="22ABD37B">
      <w:pPr>
        <w:spacing w:line="267" w:lineRule="auto"/>
        <w:rPr>
          <w:lang w:eastAsia="zh-CN"/>
        </w:rPr>
      </w:pPr>
    </w:p>
    <w:p w14:paraId="44183B4C">
      <w:pPr>
        <w:spacing w:line="267" w:lineRule="auto"/>
        <w:rPr>
          <w:lang w:eastAsia="zh-CN"/>
        </w:rPr>
      </w:pPr>
    </w:p>
    <w:p w14:paraId="2019F770">
      <w:pPr>
        <w:spacing w:line="267" w:lineRule="auto"/>
        <w:rPr>
          <w:lang w:eastAsia="zh-CN"/>
        </w:rPr>
      </w:pPr>
    </w:p>
    <w:p w14:paraId="66691119">
      <w:pPr>
        <w:spacing w:line="267" w:lineRule="auto"/>
        <w:rPr>
          <w:lang w:eastAsia="zh-CN"/>
        </w:rPr>
      </w:pPr>
    </w:p>
    <w:p w14:paraId="72E6B84A">
      <w:pPr>
        <w:spacing w:line="267" w:lineRule="auto"/>
        <w:rPr>
          <w:lang w:eastAsia="zh-CN"/>
        </w:rPr>
      </w:pPr>
    </w:p>
    <w:p w14:paraId="4B4C5D95">
      <w:pPr>
        <w:spacing w:line="267" w:lineRule="auto"/>
        <w:rPr>
          <w:lang w:eastAsia="zh-CN"/>
        </w:rPr>
      </w:pPr>
    </w:p>
    <w:p w14:paraId="4A1A7801">
      <w:pPr>
        <w:spacing w:line="267" w:lineRule="auto"/>
        <w:rPr>
          <w:lang w:eastAsia="zh-CN"/>
        </w:rPr>
      </w:pPr>
    </w:p>
    <w:p w14:paraId="02D1507C">
      <w:pPr>
        <w:spacing w:line="267" w:lineRule="auto"/>
        <w:rPr>
          <w:lang w:eastAsia="zh-CN"/>
        </w:rPr>
      </w:pPr>
    </w:p>
    <w:p w14:paraId="3848C991">
      <w:pPr>
        <w:spacing w:line="267" w:lineRule="auto"/>
        <w:rPr>
          <w:lang w:eastAsia="zh-CN"/>
        </w:rPr>
      </w:pPr>
    </w:p>
    <w:p w14:paraId="63385067">
      <w:pPr>
        <w:spacing w:line="267" w:lineRule="auto"/>
        <w:rPr>
          <w:lang w:eastAsia="zh-CN"/>
        </w:rPr>
      </w:pPr>
    </w:p>
    <w:p w14:paraId="741451F1">
      <w:pPr>
        <w:spacing w:line="267" w:lineRule="auto"/>
        <w:rPr>
          <w:lang w:eastAsia="zh-CN"/>
        </w:rPr>
      </w:pPr>
    </w:p>
    <w:p w14:paraId="5C1693EA">
      <w:pPr>
        <w:spacing w:line="267" w:lineRule="auto"/>
        <w:rPr>
          <w:lang w:eastAsia="zh-CN"/>
        </w:rPr>
      </w:pPr>
    </w:p>
    <w:p w14:paraId="449ABB51">
      <w:pPr>
        <w:spacing w:line="267" w:lineRule="auto"/>
        <w:rPr>
          <w:lang w:eastAsia="zh-CN"/>
        </w:rPr>
      </w:pPr>
    </w:p>
    <w:p w14:paraId="2E281F81">
      <w:pPr>
        <w:spacing w:line="267" w:lineRule="auto"/>
        <w:rPr>
          <w:lang w:eastAsia="zh-CN"/>
        </w:rPr>
      </w:pPr>
    </w:p>
    <w:p w14:paraId="750D0FFE">
      <w:pPr>
        <w:spacing w:line="267" w:lineRule="auto"/>
        <w:rPr>
          <w:lang w:eastAsia="zh-CN"/>
        </w:rPr>
      </w:pPr>
    </w:p>
    <w:p w14:paraId="0D99BDBF">
      <w:pPr>
        <w:spacing w:line="268" w:lineRule="auto"/>
        <w:rPr>
          <w:lang w:eastAsia="zh-CN"/>
        </w:rPr>
      </w:pPr>
    </w:p>
    <w:p w14:paraId="1B1B7159">
      <w:pPr>
        <w:pStyle w:val="6"/>
        <w:spacing w:before="101" w:line="228" w:lineRule="auto"/>
        <w:ind w:left="137"/>
        <w:outlineLvl w:val="2"/>
        <w:rPr>
          <w:rFonts w:hint="eastAsia"/>
          <w:sz w:val="31"/>
          <w:szCs w:val="31"/>
          <w:lang w:eastAsia="zh-CN"/>
        </w:rPr>
      </w:pPr>
      <w:bookmarkStart w:id="405" w:name="_Toc3245"/>
      <w:r>
        <w:rPr>
          <w:b/>
          <w:bCs/>
          <w:spacing w:val="5"/>
          <w:sz w:val="31"/>
          <w:szCs w:val="31"/>
          <w:lang w:eastAsia="zh-CN"/>
        </w:rPr>
        <w:t>（四）★投标报价明细表</w:t>
      </w:r>
      <w:bookmarkEnd w:id="405"/>
    </w:p>
    <w:p w14:paraId="111941C9">
      <w:pPr>
        <w:spacing w:before="5"/>
        <w:rPr>
          <w:lang w:eastAsia="zh-CN"/>
        </w:rPr>
      </w:pPr>
    </w:p>
    <w:p w14:paraId="6F643671">
      <w:pPr>
        <w:spacing w:before="5"/>
        <w:rPr>
          <w:lang w:eastAsia="zh-CN"/>
        </w:rPr>
      </w:pPr>
    </w:p>
    <w:p w14:paraId="6390A776">
      <w:pPr>
        <w:spacing w:line="400" w:lineRule="atLeast"/>
        <w:jc w:val="left"/>
        <w:rPr>
          <w:rFonts w:hint="eastAsia" w:ascii="仿宋" w:hAnsi="仿宋" w:eastAsia="仿宋" w:cs="仿宋"/>
          <w:bCs/>
          <w:color w:val="auto"/>
          <w:sz w:val="24"/>
        </w:rPr>
      </w:pPr>
      <w:r>
        <w:rPr>
          <w:rFonts w:hint="eastAsia" w:ascii="仿宋" w:hAnsi="仿宋" w:eastAsia="仿宋" w:cs="仿宋"/>
          <w:bCs/>
          <w:color w:val="auto"/>
          <w:sz w:val="24"/>
        </w:rPr>
        <w:t xml:space="preserve">项目名称：　　　　　　　　　　                 </w:t>
      </w:r>
    </w:p>
    <w:p w14:paraId="7031F183">
      <w:pPr>
        <w:spacing w:line="400" w:lineRule="atLeast"/>
        <w:jc w:val="left"/>
        <w:rPr>
          <w:rFonts w:hint="eastAsia" w:ascii="仿宋" w:hAnsi="仿宋" w:eastAsia="仿宋" w:cs="仿宋"/>
          <w:bCs/>
          <w:color w:val="auto"/>
          <w:sz w:val="24"/>
        </w:rPr>
      </w:pPr>
      <w:r>
        <w:rPr>
          <w:rFonts w:hint="eastAsia" w:ascii="仿宋" w:hAnsi="仿宋" w:eastAsia="仿宋" w:cs="仿宋"/>
          <w:bCs/>
          <w:color w:val="auto"/>
          <w:sz w:val="24"/>
        </w:rPr>
        <w:t>项目编号：　　　　　　　　　　                               单    位：元</w:t>
      </w:r>
    </w:p>
    <w:p w14:paraId="0A61299F">
      <w:pPr>
        <w:spacing w:line="400" w:lineRule="atLeast"/>
        <w:jc w:val="center"/>
        <w:rPr>
          <w:rFonts w:hint="eastAsia" w:ascii="仿宋" w:hAnsi="仿宋" w:eastAsia="仿宋" w:cs="仿宋"/>
          <w:b/>
          <w:bCs/>
          <w:color w:val="auto"/>
          <w:spacing w:val="5"/>
          <w:sz w:val="23"/>
          <w:szCs w:val="23"/>
        </w:rPr>
      </w:pPr>
      <w:r>
        <w:rPr>
          <w:rFonts w:hint="eastAsia" w:ascii="仿宋" w:hAnsi="仿宋" w:eastAsia="仿宋" w:cs="仿宋"/>
          <w:b/>
          <w:bCs/>
          <w:color w:val="auto"/>
          <w:spacing w:val="5"/>
          <w:sz w:val="28"/>
          <w:szCs w:val="28"/>
        </w:rPr>
        <w:t>格式自拟</w:t>
      </w:r>
    </w:p>
    <w:p w14:paraId="542B41C0">
      <w:pPr>
        <w:spacing w:line="400" w:lineRule="atLeast"/>
        <w:rPr>
          <w:rFonts w:hint="eastAsia" w:ascii="仿宋" w:hAnsi="仿宋" w:eastAsia="仿宋" w:cs="仿宋"/>
          <w:b/>
          <w:bCs/>
          <w:color w:val="auto"/>
          <w:spacing w:val="5"/>
          <w:sz w:val="23"/>
          <w:szCs w:val="23"/>
        </w:rPr>
      </w:pPr>
    </w:p>
    <w:p w14:paraId="5E8F2802">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注：1、投标人必须按“分项报价明细表”的格式详细报出投标总价的各个组成部分的报价。</w:t>
      </w:r>
    </w:p>
    <w:p w14:paraId="5CFB224E">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2、“分项报价明细表”各分项报价合计应当与“开标一览表”报价合计相等。</w:t>
      </w:r>
    </w:p>
    <w:p w14:paraId="0C0C12FD">
      <w:pPr>
        <w:spacing w:line="400" w:lineRule="atLeast"/>
        <w:jc w:val="center"/>
        <w:rPr>
          <w:rFonts w:hint="eastAsia" w:ascii="仿宋" w:hAnsi="仿宋" w:eastAsia="仿宋" w:cs="仿宋"/>
          <w:bCs/>
          <w:color w:val="auto"/>
          <w:sz w:val="24"/>
        </w:rPr>
      </w:pPr>
    </w:p>
    <w:p w14:paraId="74140D4D">
      <w:pPr>
        <w:spacing w:line="400" w:lineRule="atLeast"/>
        <w:jc w:val="center"/>
        <w:rPr>
          <w:rFonts w:hint="eastAsia" w:ascii="仿宋" w:hAnsi="仿宋" w:eastAsia="仿宋" w:cs="仿宋"/>
          <w:bCs/>
          <w:color w:val="auto"/>
          <w:sz w:val="24"/>
        </w:rPr>
      </w:pPr>
    </w:p>
    <w:p w14:paraId="6F00D2B9">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投标人名称（盖章）：</w:t>
      </w:r>
    </w:p>
    <w:p w14:paraId="66ABB377">
      <w:pPr>
        <w:ind w:firstLine="4320" w:firstLineChars="1800"/>
        <w:jc w:val="center"/>
        <w:rPr>
          <w:rFonts w:hint="eastAsia" w:ascii="仿宋" w:hAnsi="仿宋" w:eastAsia="仿宋" w:cs="仿宋"/>
          <w:bCs/>
          <w:color w:val="auto"/>
          <w:sz w:val="24"/>
          <w:szCs w:val="24"/>
        </w:rPr>
      </w:pPr>
    </w:p>
    <w:p w14:paraId="711D1F83">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投标人代表签字 ：</w:t>
      </w:r>
    </w:p>
    <w:p w14:paraId="1B3A46DD">
      <w:pPr>
        <w:ind w:firstLine="4320" w:firstLineChars="1800"/>
        <w:jc w:val="center"/>
        <w:rPr>
          <w:rFonts w:hint="eastAsia" w:ascii="仿宋" w:hAnsi="仿宋" w:eastAsia="仿宋" w:cs="仿宋"/>
          <w:bCs/>
          <w:color w:val="auto"/>
          <w:sz w:val="24"/>
          <w:szCs w:val="24"/>
        </w:rPr>
      </w:pPr>
    </w:p>
    <w:p w14:paraId="59C74DED">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日期： 年 月  日</w:t>
      </w:r>
    </w:p>
    <w:p w14:paraId="219E2677">
      <w:pPr>
        <w:spacing w:line="400" w:lineRule="atLeast"/>
        <w:jc w:val="center"/>
        <w:outlineLvl w:val="1"/>
        <w:rPr>
          <w:rFonts w:hint="eastAsia" w:ascii="仿宋" w:hAnsi="仿宋" w:eastAsia="仿宋" w:cs="仿宋"/>
          <w:bCs/>
          <w:color w:val="auto"/>
          <w:sz w:val="24"/>
        </w:rPr>
        <w:sectPr>
          <w:pgSz w:w="11905" w:h="16838"/>
          <w:pgMar w:top="720" w:right="1417" w:bottom="720" w:left="1417" w:header="850" w:footer="992" w:gutter="0"/>
          <w:pgNumType w:fmt="decimal"/>
          <w:cols w:space="720" w:num="1"/>
          <w:docGrid w:type="lines" w:linePitch="416" w:charSpace="0"/>
        </w:sectPr>
      </w:pPr>
    </w:p>
    <w:p w14:paraId="665C33D4">
      <w:pPr>
        <w:spacing w:line="268" w:lineRule="auto"/>
        <w:rPr>
          <w:lang w:eastAsia="zh-CN"/>
        </w:rPr>
      </w:pPr>
    </w:p>
    <w:p w14:paraId="50D812C0">
      <w:pPr>
        <w:spacing w:line="268" w:lineRule="auto"/>
        <w:rPr>
          <w:lang w:eastAsia="zh-CN"/>
        </w:rPr>
      </w:pPr>
    </w:p>
    <w:p w14:paraId="25BA2612">
      <w:pPr>
        <w:pStyle w:val="6"/>
        <w:spacing w:before="101" w:line="226" w:lineRule="auto"/>
        <w:ind w:left="9"/>
        <w:outlineLvl w:val="2"/>
        <w:rPr>
          <w:rFonts w:hint="eastAsia"/>
          <w:sz w:val="31"/>
          <w:szCs w:val="31"/>
          <w:lang w:eastAsia="zh-CN"/>
        </w:rPr>
      </w:pPr>
      <w:bookmarkStart w:id="406" w:name="_Toc19229"/>
      <w:r>
        <w:rPr>
          <w:b/>
          <w:bCs/>
          <w:spacing w:val="5"/>
          <w:sz w:val="31"/>
          <w:szCs w:val="31"/>
          <w:lang w:eastAsia="zh-CN"/>
        </w:rPr>
        <w:t>（五）★售后服务承诺书</w:t>
      </w:r>
      <w:bookmarkEnd w:id="406"/>
    </w:p>
    <w:p w14:paraId="5B03E09D">
      <w:pPr>
        <w:pStyle w:val="6"/>
        <w:spacing w:before="187" w:line="229" w:lineRule="auto"/>
        <w:rPr>
          <w:rFonts w:hint="eastAsia"/>
          <w:sz w:val="23"/>
          <w:szCs w:val="23"/>
          <w:lang w:eastAsia="zh-CN"/>
        </w:rPr>
      </w:pPr>
      <w:r>
        <w:rPr>
          <w:spacing w:val="9"/>
          <w:sz w:val="23"/>
          <w:szCs w:val="23"/>
          <w:lang w:eastAsia="zh-CN"/>
        </w:rPr>
        <w:t>承诺书格式由供应商自行确定，包括但不限于技术详细评分表内容：</w:t>
      </w:r>
    </w:p>
    <w:p w14:paraId="7CBC6B06">
      <w:pPr>
        <w:spacing w:line="229" w:lineRule="auto"/>
        <w:rPr>
          <w:sz w:val="23"/>
          <w:szCs w:val="23"/>
          <w:lang w:eastAsia="zh-CN"/>
        </w:rPr>
        <w:sectPr>
          <w:footerReference r:id="rId49" w:type="default"/>
          <w:pgSz w:w="11906" w:h="16838"/>
          <w:pgMar w:top="400" w:right="1785" w:bottom="1158" w:left="1148" w:header="0" w:footer="988" w:gutter="0"/>
          <w:pgBorders>
            <w:top w:val="none" w:sz="0" w:space="0"/>
            <w:left w:val="none" w:sz="0" w:space="0"/>
            <w:bottom w:val="none" w:sz="0" w:space="0"/>
            <w:right w:val="none" w:sz="0" w:space="0"/>
          </w:pgBorders>
          <w:pgNumType w:fmt="decimal"/>
          <w:cols w:space="720" w:num="1"/>
        </w:sectPr>
      </w:pPr>
    </w:p>
    <w:p w14:paraId="0C59C6E9">
      <w:pPr>
        <w:spacing w:line="267" w:lineRule="auto"/>
        <w:rPr>
          <w:lang w:eastAsia="zh-CN"/>
        </w:rPr>
      </w:pPr>
    </w:p>
    <w:p w14:paraId="0AB1762E">
      <w:pPr>
        <w:spacing w:line="268" w:lineRule="auto"/>
        <w:rPr>
          <w:lang w:eastAsia="zh-CN"/>
        </w:rPr>
      </w:pPr>
    </w:p>
    <w:p w14:paraId="4AEA6719">
      <w:pPr>
        <w:spacing w:line="268" w:lineRule="auto"/>
        <w:rPr>
          <w:lang w:eastAsia="zh-CN"/>
        </w:rPr>
      </w:pPr>
    </w:p>
    <w:p w14:paraId="61792233">
      <w:pPr>
        <w:spacing w:line="268" w:lineRule="auto"/>
        <w:rPr>
          <w:lang w:eastAsia="zh-CN"/>
        </w:rPr>
      </w:pPr>
    </w:p>
    <w:p w14:paraId="188ED8F3">
      <w:pPr>
        <w:pStyle w:val="6"/>
        <w:spacing w:before="101" w:line="228" w:lineRule="auto"/>
        <w:jc w:val="right"/>
        <w:outlineLvl w:val="2"/>
        <w:rPr>
          <w:rFonts w:hint="eastAsia"/>
          <w:sz w:val="31"/>
          <w:szCs w:val="31"/>
          <w:lang w:eastAsia="zh-CN"/>
        </w:rPr>
      </w:pPr>
      <w:bookmarkStart w:id="407" w:name="_Toc7124"/>
      <w:r>
        <w:rPr>
          <w:b/>
          <w:bCs/>
          <w:spacing w:val="-1"/>
          <w:sz w:val="31"/>
          <w:szCs w:val="31"/>
          <w:lang w:eastAsia="zh-CN"/>
        </w:rPr>
        <w:t>（六）投标人近三年（202</w:t>
      </w:r>
      <w:r>
        <w:rPr>
          <w:rFonts w:hint="eastAsia"/>
          <w:b/>
          <w:bCs/>
          <w:spacing w:val="-1"/>
          <w:sz w:val="31"/>
          <w:szCs w:val="31"/>
          <w:lang w:eastAsia="zh-CN"/>
        </w:rPr>
        <w:t>2</w:t>
      </w:r>
      <w:r>
        <w:rPr>
          <w:b/>
          <w:bCs/>
          <w:spacing w:val="-1"/>
          <w:sz w:val="31"/>
          <w:szCs w:val="31"/>
          <w:lang w:eastAsia="zh-CN"/>
        </w:rPr>
        <w:t>年1月-至今）承担的类似项目业绩</w:t>
      </w:r>
      <w:bookmarkEnd w:id="407"/>
    </w:p>
    <w:p w14:paraId="4ECB6A2E">
      <w:pPr>
        <w:spacing w:line="241" w:lineRule="auto"/>
        <w:rPr>
          <w:lang w:eastAsia="zh-CN"/>
        </w:rPr>
      </w:pPr>
    </w:p>
    <w:p w14:paraId="1FD39208">
      <w:pPr>
        <w:spacing w:line="242" w:lineRule="auto"/>
        <w:rPr>
          <w:lang w:eastAsia="zh-CN"/>
        </w:rPr>
      </w:pPr>
    </w:p>
    <w:p w14:paraId="214681DA">
      <w:pPr>
        <w:spacing w:line="242" w:lineRule="auto"/>
        <w:rPr>
          <w:lang w:eastAsia="zh-CN"/>
        </w:rPr>
      </w:pPr>
    </w:p>
    <w:p w14:paraId="4AB7F4C0">
      <w:pPr>
        <w:pStyle w:val="6"/>
        <w:spacing w:before="101" w:line="229" w:lineRule="auto"/>
        <w:ind w:left="3543"/>
        <w:outlineLvl w:val="3"/>
        <w:rPr>
          <w:rFonts w:hint="eastAsia"/>
          <w:sz w:val="31"/>
          <w:szCs w:val="31"/>
        </w:rPr>
      </w:pPr>
      <w:r>
        <w:rPr>
          <w:b/>
          <w:bCs/>
          <w:spacing w:val="4"/>
          <w:sz w:val="31"/>
          <w:szCs w:val="31"/>
        </w:rPr>
        <w:t>类似项目业绩汇总</w:t>
      </w:r>
    </w:p>
    <w:p w14:paraId="0A8176F3">
      <w:pPr>
        <w:spacing w:before="200"/>
      </w:pPr>
    </w:p>
    <w:tbl>
      <w:tblPr>
        <w:tblStyle w:val="19"/>
        <w:tblW w:w="9434"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3258"/>
        <w:gridCol w:w="1842"/>
        <w:gridCol w:w="1841"/>
        <w:gridCol w:w="1600"/>
      </w:tblGrid>
      <w:tr w14:paraId="4944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93" w:type="dxa"/>
            <w:shd w:val="clear" w:color="auto" w:fill="F3F3F3"/>
          </w:tcPr>
          <w:p w14:paraId="266D3020">
            <w:pPr>
              <w:pStyle w:val="20"/>
              <w:spacing w:before="264" w:line="231" w:lineRule="auto"/>
              <w:ind w:left="246"/>
              <w:rPr>
                <w:rFonts w:hint="eastAsia"/>
                <w:sz w:val="20"/>
                <w:szCs w:val="20"/>
              </w:rPr>
            </w:pPr>
            <w:r>
              <w:rPr>
                <w:spacing w:val="2"/>
                <w:sz w:val="20"/>
                <w:szCs w:val="20"/>
              </w:rPr>
              <w:t>序号</w:t>
            </w:r>
          </w:p>
        </w:tc>
        <w:tc>
          <w:tcPr>
            <w:tcW w:w="3258" w:type="dxa"/>
            <w:shd w:val="clear" w:color="auto" w:fill="F3F3F3"/>
          </w:tcPr>
          <w:p w14:paraId="053B4474">
            <w:pPr>
              <w:pStyle w:val="20"/>
              <w:spacing w:before="264" w:line="229" w:lineRule="auto"/>
              <w:ind w:left="1219"/>
              <w:rPr>
                <w:rFonts w:hint="eastAsia"/>
                <w:sz w:val="20"/>
                <w:szCs w:val="20"/>
              </w:rPr>
            </w:pPr>
            <w:r>
              <w:rPr>
                <w:spacing w:val="5"/>
                <w:sz w:val="20"/>
                <w:szCs w:val="20"/>
              </w:rPr>
              <w:t>项目名称</w:t>
            </w:r>
          </w:p>
        </w:tc>
        <w:tc>
          <w:tcPr>
            <w:tcW w:w="1842" w:type="dxa"/>
            <w:shd w:val="clear" w:color="auto" w:fill="F3F3F3"/>
          </w:tcPr>
          <w:p w14:paraId="092AE066">
            <w:pPr>
              <w:pStyle w:val="20"/>
              <w:spacing w:before="264" w:line="231" w:lineRule="auto"/>
              <w:ind w:left="618"/>
              <w:rPr>
                <w:rFonts w:hint="eastAsia"/>
                <w:sz w:val="20"/>
                <w:szCs w:val="20"/>
              </w:rPr>
            </w:pPr>
            <w:r>
              <w:rPr>
                <w:spacing w:val="4"/>
                <w:sz w:val="20"/>
                <w:szCs w:val="20"/>
              </w:rPr>
              <w:t>采购人</w:t>
            </w:r>
          </w:p>
        </w:tc>
        <w:tc>
          <w:tcPr>
            <w:tcW w:w="1841" w:type="dxa"/>
            <w:shd w:val="clear" w:color="auto" w:fill="F3F3F3"/>
          </w:tcPr>
          <w:p w14:paraId="3912DD48">
            <w:pPr>
              <w:pStyle w:val="20"/>
              <w:spacing w:before="264" w:line="231" w:lineRule="auto"/>
              <w:ind w:left="518"/>
              <w:rPr>
                <w:rFonts w:hint="eastAsia"/>
                <w:sz w:val="20"/>
                <w:szCs w:val="20"/>
              </w:rPr>
            </w:pPr>
            <w:r>
              <w:rPr>
                <w:spacing w:val="4"/>
                <w:sz w:val="20"/>
                <w:szCs w:val="20"/>
              </w:rPr>
              <w:t>合同价格</w:t>
            </w:r>
          </w:p>
        </w:tc>
        <w:tc>
          <w:tcPr>
            <w:tcW w:w="1600" w:type="dxa"/>
            <w:shd w:val="clear" w:color="auto" w:fill="F3F3F3"/>
          </w:tcPr>
          <w:p w14:paraId="6D82F2C6">
            <w:pPr>
              <w:pStyle w:val="20"/>
              <w:spacing w:before="264" w:line="233" w:lineRule="auto"/>
              <w:ind w:left="603"/>
              <w:rPr>
                <w:rFonts w:hint="eastAsia"/>
                <w:sz w:val="20"/>
                <w:szCs w:val="20"/>
              </w:rPr>
            </w:pPr>
            <w:r>
              <w:rPr>
                <w:spacing w:val="1"/>
                <w:sz w:val="20"/>
                <w:szCs w:val="20"/>
              </w:rPr>
              <w:t>备注</w:t>
            </w:r>
          </w:p>
        </w:tc>
      </w:tr>
      <w:tr w14:paraId="2FA0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2D452C68"/>
        </w:tc>
        <w:tc>
          <w:tcPr>
            <w:tcW w:w="3258" w:type="dxa"/>
          </w:tcPr>
          <w:p w14:paraId="02E9ADDB"/>
        </w:tc>
        <w:tc>
          <w:tcPr>
            <w:tcW w:w="1842" w:type="dxa"/>
          </w:tcPr>
          <w:p w14:paraId="6FFC1CEC"/>
        </w:tc>
        <w:tc>
          <w:tcPr>
            <w:tcW w:w="1841" w:type="dxa"/>
          </w:tcPr>
          <w:p w14:paraId="15ACEDE5"/>
        </w:tc>
        <w:tc>
          <w:tcPr>
            <w:tcW w:w="1600" w:type="dxa"/>
          </w:tcPr>
          <w:p w14:paraId="2C68F97D"/>
        </w:tc>
      </w:tr>
      <w:tr w14:paraId="2080C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2ECB20A4"/>
        </w:tc>
        <w:tc>
          <w:tcPr>
            <w:tcW w:w="3258" w:type="dxa"/>
          </w:tcPr>
          <w:p w14:paraId="14F3DFDC"/>
        </w:tc>
        <w:tc>
          <w:tcPr>
            <w:tcW w:w="1842" w:type="dxa"/>
          </w:tcPr>
          <w:p w14:paraId="02CD16AB"/>
        </w:tc>
        <w:tc>
          <w:tcPr>
            <w:tcW w:w="1841" w:type="dxa"/>
          </w:tcPr>
          <w:p w14:paraId="54EF36E2"/>
        </w:tc>
        <w:tc>
          <w:tcPr>
            <w:tcW w:w="1600" w:type="dxa"/>
          </w:tcPr>
          <w:p w14:paraId="61BB7977"/>
        </w:tc>
      </w:tr>
      <w:tr w14:paraId="5198B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3DE3C172"/>
        </w:tc>
        <w:tc>
          <w:tcPr>
            <w:tcW w:w="3258" w:type="dxa"/>
          </w:tcPr>
          <w:p w14:paraId="3DFD15A0"/>
        </w:tc>
        <w:tc>
          <w:tcPr>
            <w:tcW w:w="1842" w:type="dxa"/>
          </w:tcPr>
          <w:p w14:paraId="79C207B5"/>
        </w:tc>
        <w:tc>
          <w:tcPr>
            <w:tcW w:w="1841" w:type="dxa"/>
          </w:tcPr>
          <w:p w14:paraId="1FCB5DC0"/>
        </w:tc>
        <w:tc>
          <w:tcPr>
            <w:tcW w:w="1600" w:type="dxa"/>
          </w:tcPr>
          <w:p w14:paraId="6CCBCD83"/>
        </w:tc>
      </w:tr>
      <w:tr w14:paraId="16820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3CBAC24E"/>
        </w:tc>
        <w:tc>
          <w:tcPr>
            <w:tcW w:w="3258" w:type="dxa"/>
          </w:tcPr>
          <w:p w14:paraId="1C9B0E62"/>
        </w:tc>
        <w:tc>
          <w:tcPr>
            <w:tcW w:w="1842" w:type="dxa"/>
          </w:tcPr>
          <w:p w14:paraId="6A8F22B4"/>
        </w:tc>
        <w:tc>
          <w:tcPr>
            <w:tcW w:w="1841" w:type="dxa"/>
          </w:tcPr>
          <w:p w14:paraId="5253380E"/>
        </w:tc>
        <w:tc>
          <w:tcPr>
            <w:tcW w:w="1600" w:type="dxa"/>
          </w:tcPr>
          <w:p w14:paraId="4C15BC5E"/>
        </w:tc>
      </w:tr>
      <w:tr w14:paraId="53606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02E7EE1C"/>
        </w:tc>
        <w:tc>
          <w:tcPr>
            <w:tcW w:w="3258" w:type="dxa"/>
          </w:tcPr>
          <w:p w14:paraId="53601EE3"/>
        </w:tc>
        <w:tc>
          <w:tcPr>
            <w:tcW w:w="1842" w:type="dxa"/>
          </w:tcPr>
          <w:p w14:paraId="17D6C7FE"/>
        </w:tc>
        <w:tc>
          <w:tcPr>
            <w:tcW w:w="1841" w:type="dxa"/>
          </w:tcPr>
          <w:p w14:paraId="0A398EEC"/>
        </w:tc>
        <w:tc>
          <w:tcPr>
            <w:tcW w:w="1600" w:type="dxa"/>
          </w:tcPr>
          <w:p w14:paraId="30179EA3"/>
        </w:tc>
      </w:tr>
      <w:tr w14:paraId="79233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15142C5E"/>
        </w:tc>
        <w:tc>
          <w:tcPr>
            <w:tcW w:w="3258" w:type="dxa"/>
          </w:tcPr>
          <w:p w14:paraId="7F11AB88"/>
        </w:tc>
        <w:tc>
          <w:tcPr>
            <w:tcW w:w="1842" w:type="dxa"/>
          </w:tcPr>
          <w:p w14:paraId="03828624"/>
        </w:tc>
        <w:tc>
          <w:tcPr>
            <w:tcW w:w="1841" w:type="dxa"/>
          </w:tcPr>
          <w:p w14:paraId="747A10E9"/>
        </w:tc>
        <w:tc>
          <w:tcPr>
            <w:tcW w:w="1600" w:type="dxa"/>
          </w:tcPr>
          <w:p w14:paraId="298AD850"/>
        </w:tc>
      </w:tr>
      <w:tr w14:paraId="5004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147278BE">
            <w:pPr>
              <w:pStyle w:val="20"/>
              <w:spacing w:before="262" w:line="328" w:lineRule="exact"/>
              <w:ind w:left="130"/>
              <w:rPr>
                <w:rFonts w:hint="eastAsia"/>
                <w:sz w:val="20"/>
                <w:szCs w:val="20"/>
              </w:rPr>
            </w:pPr>
            <w:r>
              <w:rPr>
                <w:position w:val="3"/>
                <w:sz w:val="20"/>
                <w:szCs w:val="20"/>
              </w:rPr>
              <w:t>…</w:t>
            </w:r>
          </w:p>
        </w:tc>
        <w:tc>
          <w:tcPr>
            <w:tcW w:w="3258" w:type="dxa"/>
          </w:tcPr>
          <w:p w14:paraId="4D606434">
            <w:pPr>
              <w:pStyle w:val="20"/>
              <w:spacing w:before="262" w:line="328" w:lineRule="exact"/>
              <w:ind w:left="125"/>
              <w:rPr>
                <w:rFonts w:hint="eastAsia"/>
                <w:sz w:val="20"/>
                <w:szCs w:val="20"/>
              </w:rPr>
            </w:pPr>
            <w:r>
              <w:rPr>
                <w:spacing w:val="-1"/>
                <w:position w:val="3"/>
                <w:sz w:val="20"/>
                <w:szCs w:val="20"/>
              </w:rPr>
              <w:t>……</w:t>
            </w:r>
          </w:p>
        </w:tc>
        <w:tc>
          <w:tcPr>
            <w:tcW w:w="1842" w:type="dxa"/>
          </w:tcPr>
          <w:p w14:paraId="56B8F707"/>
        </w:tc>
        <w:tc>
          <w:tcPr>
            <w:tcW w:w="1841" w:type="dxa"/>
          </w:tcPr>
          <w:p w14:paraId="3F7BFCA4"/>
        </w:tc>
        <w:tc>
          <w:tcPr>
            <w:tcW w:w="1600" w:type="dxa"/>
          </w:tcPr>
          <w:p w14:paraId="64F2045C"/>
        </w:tc>
      </w:tr>
      <w:tr w14:paraId="7ABD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615B5A4B"/>
        </w:tc>
        <w:tc>
          <w:tcPr>
            <w:tcW w:w="3258" w:type="dxa"/>
          </w:tcPr>
          <w:p w14:paraId="4C2A48A0"/>
        </w:tc>
        <w:tc>
          <w:tcPr>
            <w:tcW w:w="1842" w:type="dxa"/>
          </w:tcPr>
          <w:p w14:paraId="3100A14B"/>
        </w:tc>
        <w:tc>
          <w:tcPr>
            <w:tcW w:w="1841" w:type="dxa"/>
          </w:tcPr>
          <w:p w14:paraId="1F52C523"/>
        </w:tc>
        <w:tc>
          <w:tcPr>
            <w:tcW w:w="1600" w:type="dxa"/>
          </w:tcPr>
          <w:p w14:paraId="61AFEE0B"/>
        </w:tc>
      </w:tr>
      <w:tr w14:paraId="28213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623A4238"/>
        </w:tc>
        <w:tc>
          <w:tcPr>
            <w:tcW w:w="3258" w:type="dxa"/>
          </w:tcPr>
          <w:p w14:paraId="4FB2D787"/>
        </w:tc>
        <w:tc>
          <w:tcPr>
            <w:tcW w:w="1842" w:type="dxa"/>
          </w:tcPr>
          <w:p w14:paraId="53902F1E"/>
        </w:tc>
        <w:tc>
          <w:tcPr>
            <w:tcW w:w="1841" w:type="dxa"/>
          </w:tcPr>
          <w:p w14:paraId="2C59CC7B"/>
        </w:tc>
        <w:tc>
          <w:tcPr>
            <w:tcW w:w="1600" w:type="dxa"/>
          </w:tcPr>
          <w:p w14:paraId="0E76EFDC"/>
        </w:tc>
      </w:tr>
      <w:tr w14:paraId="3EB1C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93" w:type="dxa"/>
          </w:tcPr>
          <w:p w14:paraId="2B661D38"/>
        </w:tc>
        <w:tc>
          <w:tcPr>
            <w:tcW w:w="3258" w:type="dxa"/>
          </w:tcPr>
          <w:p w14:paraId="7578EF1F"/>
        </w:tc>
        <w:tc>
          <w:tcPr>
            <w:tcW w:w="1842" w:type="dxa"/>
          </w:tcPr>
          <w:p w14:paraId="7F8CB6D6"/>
        </w:tc>
        <w:tc>
          <w:tcPr>
            <w:tcW w:w="1841" w:type="dxa"/>
          </w:tcPr>
          <w:p w14:paraId="635A5A32"/>
        </w:tc>
        <w:tc>
          <w:tcPr>
            <w:tcW w:w="1600" w:type="dxa"/>
          </w:tcPr>
          <w:p w14:paraId="2661B026"/>
        </w:tc>
      </w:tr>
    </w:tbl>
    <w:p w14:paraId="668179FC">
      <w:pPr>
        <w:pStyle w:val="6"/>
        <w:spacing w:before="193" w:line="231" w:lineRule="auto"/>
        <w:rPr>
          <w:rFonts w:hint="eastAsia"/>
          <w:sz w:val="23"/>
          <w:szCs w:val="23"/>
          <w:lang w:eastAsia="zh-CN"/>
        </w:rPr>
      </w:pPr>
      <w:r>
        <w:rPr>
          <w:b/>
          <w:bCs/>
          <w:spacing w:val="7"/>
          <w:sz w:val="23"/>
          <w:szCs w:val="23"/>
          <w:lang w:eastAsia="zh-CN"/>
        </w:rPr>
        <w:t>备注：本汇总表须与类似项目业绩表项目一一对应。</w:t>
      </w:r>
    </w:p>
    <w:p w14:paraId="6FFD13FF">
      <w:pPr>
        <w:pStyle w:val="6"/>
        <w:spacing w:before="210" w:line="387" w:lineRule="auto"/>
        <w:ind w:left="49" w:right="7459" w:hanging="49"/>
        <w:rPr>
          <w:rFonts w:hint="eastAsia"/>
          <w:sz w:val="23"/>
          <w:szCs w:val="23"/>
          <w:lang w:eastAsia="zh-CN"/>
        </w:rPr>
      </w:pPr>
      <w:r>
        <w:rPr>
          <w:spacing w:val="1"/>
          <w:sz w:val="23"/>
          <w:szCs w:val="23"/>
          <w:lang w:eastAsia="zh-CN"/>
        </w:rPr>
        <w:t>供应商（盖公章</w:t>
      </w:r>
      <w:r>
        <w:rPr>
          <w:spacing w:val="3"/>
          <w:sz w:val="23"/>
          <w:szCs w:val="23"/>
          <w:lang w:eastAsia="zh-CN"/>
        </w:rPr>
        <w:t>）：</w:t>
      </w:r>
      <w:r>
        <w:rPr>
          <w:sz w:val="23"/>
          <w:szCs w:val="23"/>
          <w:lang w:eastAsia="zh-CN"/>
        </w:rPr>
        <w:t xml:space="preserve"> </w:t>
      </w:r>
      <w:r>
        <w:rPr>
          <w:spacing w:val="-1"/>
          <w:sz w:val="23"/>
          <w:szCs w:val="23"/>
          <w:lang w:eastAsia="zh-CN"/>
        </w:rPr>
        <w:t>日期：年月日</w:t>
      </w:r>
    </w:p>
    <w:p w14:paraId="43273B35">
      <w:pPr>
        <w:spacing w:line="387" w:lineRule="auto"/>
        <w:rPr>
          <w:sz w:val="23"/>
          <w:szCs w:val="23"/>
          <w:lang w:eastAsia="zh-CN"/>
        </w:rPr>
        <w:sectPr>
          <w:footerReference r:id="rId50" w:type="default"/>
          <w:pgSz w:w="11906" w:h="16838"/>
          <w:pgMar w:top="400" w:right="1211" w:bottom="1158" w:left="1149" w:header="0" w:footer="988" w:gutter="0"/>
          <w:pgBorders>
            <w:top w:val="none" w:sz="0" w:space="0"/>
            <w:left w:val="none" w:sz="0" w:space="0"/>
            <w:bottom w:val="none" w:sz="0" w:space="0"/>
            <w:right w:val="none" w:sz="0" w:space="0"/>
          </w:pgBorders>
          <w:pgNumType w:fmt="decimal"/>
          <w:cols w:space="720" w:num="1"/>
        </w:sectPr>
      </w:pPr>
    </w:p>
    <w:p w14:paraId="26EF603D">
      <w:pPr>
        <w:spacing w:line="270" w:lineRule="auto"/>
        <w:rPr>
          <w:lang w:eastAsia="zh-CN"/>
        </w:rPr>
      </w:pPr>
    </w:p>
    <w:p w14:paraId="628BFFA4">
      <w:pPr>
        <w:spacing w:line="270" w:lineRule="auto"/>
        <w:rPr>
          <w:lang w:eastAsia="zh-CN"/>
        </w:rPr>
      </w:pPr>
    </w:p>
    <w:p w14:paraId="00169574">
      <w:pPr>
        <w:spacing w:line="271" w:lineRule="auto"/>
        <w:rPr>
          <w:lang w:eastAsia="zh-CN"/>
        </w:rPr>
      </w:pPr>
    </w:p>
    <w:p w14:paraId="3DE478B1">
      <w:pPr>
        <w:spacing w:line="271" w:lineRule="auto"/>
        <w:rPr>
          <w:lang w:eastAsia="zh-CN"/>
        </w:rPr>
      </w:pPr>
    </w:p>
    <w:p w14:paraId="0EA43D68">
      <w:pPr>
        <w:pStyle w:val="6"/>
        <w:spacing w:before="101" w:line="229" w:lineRule="auto"/>
        <w:ind w:left="3706"/>
        <w:outlineLvl w:val="2"/>
        <w:rPr>
          <w:rFonts w:hint="eastAsia"/>
          <w:sz w:val="31"/>
          <w:szCs w:val="31"/>
          <w:lang w:eastAsia="zh-CN"/>
        </w:rPr>
      </w:pPr>
      <w:bookmarkStart w:id="408" w:name="_Toc27015"/>
      <w:r>
        <w:rPr>
          <w:b/>
          <w:bCs/>
          <w:spacing w:val="4"/>
          <w:sz w:val="31"/>
          <w:szCs w:val="31"/>
          <w:lang w:eastAsia="zh-CN"/>
        </w:rPr>
        <w:t>类似项目业绩表</w:t>
      </w:r>
      <w:bookmarkEnd w:id="408"/>
    </w:p>
    <w:p w14:paraId="4274BD85">
      <w:pPr>
        <w:pStyle w:val="6"/>
        <w:spacing w:before="195" w:line="324" w:lineRule="auto"/>
        <w:ind w:left="3" w:right="8053"/>
        <w:rPr>
          <w:rFonts w:hint="eastAsia"/>
          <w:sz w:val="23"/>
          <w:szCs w:val="23"/>
          <w:lang w:eastAsia="zh-CN"/>
        </w:rPr>
      </w:pPr>
      <w:r>
        <w:rPr>
          <w:spacing w:val="-1"/>
          <w:sz w:val="23"/>
          <w:szCs w:val="23"/>
          <w:lang w:eastAsia="zh-CN"/>
        </w:rPr>
        <w:t>采购项目编号：</w:t>
      </w:r>
      <w:r>
        <w:rPr>
          <w:sz w:val="23"/>
          <w:szCs w:val="23"/>
          <w:lang w:eastAsia="zh-CN"/>
        </w:rPr>
        <w:t xml:space="preserve"> </w:t>
      </w:r>
      <w:r>
        <w:rPr>
          <w:spacing w:val="-1"/>
          <w:sz w:val="23"/>
          <w:szCs w:val="23"/>
          <w:lang w:eastAsia="zh-CN"/>
        </w:rPr>
        <w:t>采购项目名称：</w:t>
      </w:r>
    </w:p>
    <w:tbl>
      <w:tblPr>
        <w:tblStyle w:val="19"/>
        <w:tblW w:w="9352"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6846"/>
      </w:tblGrid>
      <w:tr w14:paraId="23427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tcPr>
          <w:p w14:paraId="1A786251">
            <w:pPr>
              <w:pStyle w:val="20"/>
              <w:spacing w:before="308" w:line="229" w:lineRule="auto"/>
              <w:ind w:left="787"/>
              <w:rPr>
                <w:rFonts w:hint="eastAsia"/>
              </w:rPr>
            </w:pPr>
            <w:r>
              <w:rPr>
                <w:spacing w:val="5"/>
              </w:rPr>
              <w:t>项目名称</w:t>
            </w:r>
          </w:p>
        </w:tc>
        <w:tc>
          <w:tcPr>
            <w:tcW w:w="6846" w:type="dxa"/>
          </w:tcPr>
          <w:p w14:paraId="45C14AA4"/>
        </w:tc>
      </w:tr>
      <w:tr w14:paraId="13A14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1D1718BF">
            <w:pPr>
              <w:pStyle w:val="20"/>
              <w:spacing w:before="305" w:line="229" w:lineRule="auto"/>
              <w:ind w:left="547"/>
              <w:rPr>
                <w:rFonts w:hint="eastAsia"/>
              </w:rPr>
            </w:pPr>
            <w:r>
              <w:rPr>
                <w:spacing w:val="7"/>
              </w:rPr>
              <w:t>项目单位名称</w:t>
            </w:r>
          </w:p>
        </w:tc>
        <w:tc>
          <w:tcPr>
            <w:tcW w:w="6846" w:type="dxa"/>
          </w:tcPr>
          <w:p w14:paraId="28DAAD91"/>
        </w:tc>
      </w:tr>
      <w:tr w14:paraId="7919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7DB66AED">
            <w:pPr>
              <w:pStyle w:val="20"/>
              <w:spacing w:before="103" w:line="308" w:lineRule="auto"/>
              <w:ind w:left="668" w:right="170" w:hanging="481"/>
              <w:rPr>
                <w:rFonts w:hint="eastAsia"/>
                <w:lang w:eastAsia="zh-CN"/>
              </w:rPr>
            </w:pPr>
            <w:r>
              <w:rPr>
                <w:spacing w:val="8"/>
                <w:lang w:eastAsia="zh-CN"/>
              </w:rPr>
              <w:t>项目单位联系人姓名</w:t>
            </w:r>
            <w:r>
              <w:rPr>
                <w:lang w:eastAsia="zh-CN"/>
              </w:rPr>
              <w:t xml:space="preserve"> </w:t>
            </w:r>
            <w:r>
              <w:rPr>
                <w:spacing w:val="6"/>
                <w:lang w:eastAsia="zh-CN"/>
              </w:rPr>
              <w:t>及联系方式</w:t>
            </w:r>
          </w:p>
        </w:tc>
        <w:tc>
          <w:tcPr>
            <w:tcW w:w="6846" w:type="dxa"/>
          </w:tcPr>
          <w:p w14:paraId="1527734D">
            <w:pPr>
              <w:rPr>
                <w:lang w:eastAsia="zh-CN"/>
              </w:rPr>
            </w:pPr>
          </w:p>
        </w:tc>
      </w:tr>
      <w:tr w14:paraId="6123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68442D9F">
            <w:pPr>
              <w:pStyle w:val="20"/>
              <w:spacing w:before="308" w:line="231" w:lineRule="auto"/>
              <w:ind w:left="792"/>
              <w:rPr>
                <w:rFonts w:hint="eastAsia"/>
              </w:rPr>
            </w:pPr>
            <w:r>
              <w:rPr>
                <w:spacing w:val="4"/>
              </w:rPr>
              <w:t>合同金额</w:t>
            </w:r>
          </w:p>
        </w:tc>
        <w:tc>
          <w:tcPr>
            <w:tcW w:w="6846" w:type="dxa"/>
          </w:tcPr>
          <w:p w14:paraId="2BDFB168"/>
        </w:tc>
      </w:tr>
      <w:tr w14:paraId="46578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506" w:type="dxa"/>
          </w:tcPr>
          <w:p w14:paraId="5CE18DAE">
            <w:pPr>
              <w:pStyle w:val="20"/>
              <w:spacing w:before="104" w:line="309" w:lineRule="auto"/>
              <w:ind w:left="1026" w:right="650" w:hanging="359"/>
              <w:rPr>
                <w:rFonts w:hint="eastAsia"/>
              </w:rPr>
            </w:pPr>
            <w:r>
              <w:rPr>
                <w:spacing w:val="6"/>
              </w:rPr>
              <w:t>项目负责人</w:t>
            </w:r>
            <w:r>
              <w:rPr>
                <w:spacing w:val="2"/>
              </w:rPr>
              <w:t xml:space="preserve"> 姓名</w:t>
            </w:r>
          </w:p>
        </w:tc>
        <w:tc>
          <w:tcPr>
            <w:tcW w:w="6846" w:type="dxa"/>
          </w:tcPr>
          <w:p w14:paraId="74982365"/>
        </w:tc>
      </w:tr>
      <w:tr w14:paraId="532EE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7140B1BF">
            <w:pPr>
              <w:pStyle w:val="20"/>
              <w:spacing w:before="308" w:line="231" w:lineRule="auto"/>
              <w:ind w:left="547"/>
              <w:rPr>
                <w:rFonts w:hint="eastAsia"/>
              </w:rPr>
            </w:pPr>
            <w:r>
              <w:rPr>
                <w:spacing w:val="7"/>
              </w:rPr>
              <w:t>项目实施时间</w:t>
            </w:r>
          </w:p>
        </w:tc>
        <w:tc>
          <w:tcPr>
            <w:tcW w:w="6846" w:type="dxa"/>
          </w:tcPr>
          <w:p w14:paraId="67902FA9"/>
        </w:tc>
      </w:tr>
      <w:tr w14:paraId="38390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tcPr>
          <w:p w14:paraId="103EE803">
            <w:pPr>
              <w:pStyle w:val="20"/>
              <w:spacing w:before="307" w:line="231" w:lineRule="auto"/>
              <w:ind w:left="547"/>
              <w:rPr>
                <w:rFonts w:hint="eastAsia"/>
              </w:rPr>
            </w:pPr>
            <w:r>
              <w:rPr>
                <w:spacing w:val="7"/>
              </w:rPr>
              <w:t>项目内容说明</w:t>
            </w:r>
          </w:p>
        </w:tc>
        <w:tc>
          <w:tcPr>
            <w:tcW w:w="6846" w:type="dxa"/>
          </w:tcPr>
          <w:p w14:paraId="3695536B"/>
        </w:tc>
      </w:tr>
    </w:tbl>
    <w:p w14:paraId="08B55BCB">
      <w:pPr>
        <w:pStyle w:val="6"/>
        <w:spacing w:before="218" w:line="446" w:lineRule="auto"/>
        <w:ind w:left="11" w:hanging="11"/>
        <w:rPr>
          <w:rFonts w:hint="eastAsia"/>
          <w:sz w:val="20"/>
          <w:szCs w:val="20"/>
          <w:lang w:eastAsia="zh-CN"/>
        </w:rPr>
      </w:pPr>
      <w:r>
        <w:rPr>
          <w:b/>
          <w:bCs/>
          <w:spacing w:val="8"/>
          <w:sz w:val="20"/>
          <w:szCs w:val="20"/>
          <w:lang w:eastAsia="zh-CN"/>
        </w:rPr>
        <w:t>说明：每个合同须单独附表，并附上相关证明材料（合同（均为扫描件加盖投标人公章</w:t>
      </w:r>
      <w:r>
        <w:rPr>
          <w:b/>
          <w:bCs/>
          <w:spacing w:val="6"/>
          <w:sz w:val="20"/>
          <w:szCs w:val="20"/>
          <w:lang w:eastAsia="zh-CN"/>
        </w:rPr>
        <w:t>），</w:t>
      </w:r>
      <w:r>
        <w:rPr>
          <w:b/>
          <w:bCs/>
          <w:spacing w:val="8"/>
          <w:sz w:val="20"/>
          <w:szCs w:val="20"/>
          <w:lang w:eastAsia="zh-CN"/>
        </w:rPr>
        <w:t>证明材</w:t>
      </w:r>
      <w:r>
        <w:rPr>
          <w:b/>
          <w:bCs/>
          <w:spacing w:val="7"/>
          <w:sz w:val="20"/>
          <w:szCs w:val="20"/>
          <w:lang w:eastAsia="zh-CN"/>
        </w:rPr>
        <w:t>料应清</w:t>
      </w:r>
      <w:r>
        <w:rPr>
          <w:spacing w:val="1"/>
          <w:sz w:val="20"/>
          <w:szCs w:val="20"/>
          <w:lang w:eastAsia="zh-CN"/>
        </w:rPr>
        <w:t xml:space="preserve"> </w:t>
      </w:r>
      <w:r>
        <w:rPr>
          <w:b/>
          <w:bCs/>
          <w:spacing w:val="8"/>
          <w:sz w:val="20"/>
          <w:szCs w:val="20"/>
          <w:lang w:eastAsia="zh-CN"/>
        </w:rPr>
        <w:t>晰反映项目名称、服务内容、日期、盖章信息等</w:t>
      </w:r>
      <w:r>
        <w:rPr>
          <w:b/>
          <w:bCs/>
          <w:spacing w:val="-8"/>
          <w:sz w:val="20"/>
          <w:szCs w:val="20"/>
          <w:lang w:eastAsia="zh-CN"/>
        </w:rPr>
        <w:t>）</w:t>
      </w:r>
      <w:r>
        <w:rPr>
          <w:spacing w:val="-58"/>
          <w:sz w:val="20"/>
          <w:szCs w:val="20"/>
          <w:lang w:eastAsia="zh-CN"/>
        </w:rPr>
        <w:t xml:space="preserve"> </w:t>
      </w:r>
      <w:r>
        <w:rPr>
          <w:b/>
          <w:bCs/>
          <w:spacing w:val="-8"/>
          <w:sz w:val="20"/>
          <w:szCs w:val="20"/>
          <w:lang w:eastAsia="zh-CN"/>
        </w:rPr>
        <w:t>，</w:t>
      </w:r>
      <w:r>
        <w:rPr>
          <w:b/>
          <w:bCs/>
          <w:spacing w:val="8"/>
          <w:sz w:val="20"/>
          <w:szCs w:val="20"/>
          <w:lang w:eastAsia="zh-CN"/>
        </w:rPr>
        <w:t>未提</w:t>
      </w:r>
      <w:r>
        <w:rPr>
          <w:b/>
          <w:bCs/>
          <w:spacing w:val="7"/>
          <w:sz w:val="20"/>
          <w:szCs w:val="20"/>
          <w:lang w:eastAsia="zh-CN"/>
        </w:rPr>
        <w:t>供的证明材料的评审时将不予计分。</w:t>
      </w:r>
    </w:p>
    <w:p w14:paraId="60AD873F">
      <w:pPr>
        <w:spacing w:line="431" w:lineRule="auto"/>
        <w:rPr>
          <w:lang w:eastAsia="zh-CN"/>
        </w:rPr>
      </w:pPr>
    </w:p>
    <w:p w14:paraId="3B5BD789">
      <w:pPr>
        <w:pStyle w:val="6"/>
        <w:spacing w:before="75" w:line="360" w:lineRule="auto"/>
        <w:ind w:left="51" w:right="7573" w:hanging="49"/>
        <w:rPr>
          <w:rFonts w:hint="eastAsia"/>
          <w:sz w:val="23"/>
          <w:szCs w:val="23"/>
          <w:lang w:eastAsia="zh-CN"/>
        </w:rPr>
      </w:pPr>
      <w:r>
        <w:rPr>
          <w:spacing w:val="1"/>
          <w:sz w:val="23"/>
          <w:szCs w:val="23"/>
          <w:lang w:eastAsia="zh-CN"/>
        </w:rPr>
        <w:t>供应商（盖公章</w:t>
      </w:r>
      <w:r>
        <w:rPr>
          <w:spacing w:val="3"/>
          <w:sz w:val="23"/>
          <w:szCs w:val="23"/>
          <w:lang w:eastAsia="zh-CN"/>
        </w:rPr>
        <w:t>）：</w:t>
      </w:r>
      <w:r>
        <w:rPr>
          <w:sz w:val="23"/>
          <w:szCs w:val="23"/>
          <w:lang w:eastAsia="zh-CN"/>
        </w:rPr>
        <w:t xml:space="preserve"> </w:t>
      </w:r>
      <w:r>
        <w:rPr>
          <w:spacing w:val="-1"/>
          <w:sz w:val="23"/>
          <w:szCs w:val="23"/>
          <w:lang w:eastAsia="zh-CN"/>
        </w:rPr>
        <w:t>日期：年月日</w:t>
      </w:r>
    </w:p>
    <w:p w14:paraId="4B375F5D">
      <w:pPr>
        <w:spacing w:line="360" w:lineRule="auto"/>
        <w:rPr>
          <w:sz w:val="23"/>
          <w:szCs w:val="23"/>
          <w:lang w:eastAsia="zh-CN"/>
        </w:rPr>
        <w:sectPr>
          <w:footerReference r:id="rId51" w:type="default"/>
          <w:pgSz w:w="11906" w:h="16838"/>
          <w:pgMar w:top="400" w:right="1097" w:bottom="1158" w:left="1147" w:header="0" w:footer="988" w:gutter="0"/>
          <w:pgBorders>
            <w:top w:val="none" w:sz="0" w:space="0"/>
            <w:left w:val="none" w:sz="0" w:space="0"/>
            <w:bottom w:val="none" w:sz="0" w:space="0"/>
            <w:right w:val="none" w:sz="0" w:space="0"/>
          </w:pgBorders>
          <w:pgNumType w:fmt="decimal"/>
          <w:cols w:space="720" w:num="1"/>
        </w:sectPr>
      </w:pPr>
    </w:p>
    <w:p w14:paraId="2EBF4D59">
      <w:pPr>
        <w:spacing w:line="267" w:lineRule="auto"/>
        <w:rPr>
          <w:lang w:eastAsia="zh-CN"/>
        </w:rPr>
      </w:pPr>
    </w:p>
    <w:p w14:paraId="2D270236">
      <w:pPr>
        <w:spacing w:line="268" w:lineRule="auto"/>
        <w:rPr>
          <w:lang w:eastAsia="zh-CN"/>
        </w:rPr>
      </w:pPr>
    </w:p>
    <w:p w14:paraId="31A4D0ED">
      <w:pPr>
        <w:spacing w:line="268" w:lineRule="auto"/>
        <w:rPr>
          <w:lang w:eastAsia="zh-CN"/>
        </w:rPr>
      </w:pPr>
    </w:p>
    <w:p w14:paraId="3E30F8E8">
      <w:pPr>
        <w:spacing w:line="268" w:lineRule="auto"/>
        <w:rPr>
          <w:lang w:eastAsia="zh-CN"/>
        </w:rPr>
      </w:pPr>
    </w:p>
    <w:p w14:paraId="0C83818A">
      <w:pPr>
        <w:pStyle w:val="6"/>
        <w:spacing w:before="100" w:line="226" w:lineRule="auto"/>
        <w:ind w:left="8"/>
        <w:outlineLvl w:val="2"/>
        <w:rPr>
          <w:rFonts w:hint="eastAsia"/>
          <w:sz w:val="31"/>
          <w:szCs w:val="31"/>
          <w:lang w:eastAsia="zh-CN"/>
        </w:rPr>
      </w:pPr>
      <w:bookmarkStart w:id="409" w:name="_Toc21783"/>
      <w:r>
        <w:rPr>
          <w:b/>
          <w:bCs/>
          <w:spacing w:val="6"/>
          <w:sz w:val="31"/>
          <w:szCs w:val="31"/>
          <w:lang w:eastAsia="zh-CN"/>
        </w:rPr>
        <w:t>（七）供应商认为有必要提供的其他资料</w:t>
      </w:r>
      <w:bookmarkEnd w:id="409"/>
    </w:p>
    <w:p w14:paraId="0256F4D1">
      <w:pPr>
        <w:spacing w:line="298" w:lineRule="auto"/>
        <w:rPr>
          <w:lang w:eastAsia="zh-CN"/>
        </w:rPr>
      </w:pPr>
    </w:p>
    <w:p w14:paraId="1B40C286">
      <w:pPr>
        <w:spacing w:line="298" w:lineRule="auto"/>
        <w:rPr>
          <w:lang w:eastAsia="zh-CN"/>
        </w:rPr>
      </w:pPr>
    </w:p>
    <w:p w14:paraId="06E00FAD">
      <w:pPr>
        <w:spacing w:line="299" w:lineRule="auto"/>
        <w:rPr>
          <w:lang w:eastAsia="zh-CN"/>
        </w:rPr>
      </w:pPr>
    </w:p>
    <w:p w14:paraId="0131280B">
      <w:pPr>
        <w:pStyle w:val="6"/>
        <w:spacing w:before="95" w:line="226" w:lineRule="auto"/>
        <w:ind w:left="3590"/>
        <w:outlineLvl w:val="3"/>
        <w:rPr>
          <w:rFonts w:hint="eastAsia"/>
          <w:lang w:eastAsia="zh-CN"/>
        </w:rPr>
      </w:pPr>
      <w:r>
        <w:rPr>
          <w:b/>
          <w:bCs/>
          <w:spacing w:val="5"/>
          <w:lang w:eastAsia="zh-CN"/>
        </w:rPr>
        <w:t>不参与围标串标承诺书</w:t>
      </w:r>
    </w:p>
    <w:p w14:paraId="444EEB29">
      <w:pPr>
        <w:spacing w:line="392" w:lineRule="auto"/>
        <w:rPr>
          <w:lang w:eastAsia="zh-CN"/>
        </w:rPr>
      </w:pPr>
    </w:p>
    <w:p w14:paraId="2B714178">
      <w:pPr>
        <w:pStyle w:val="6"/>
        <w:spacing w:before="75" w:line="228" w:lineRule="auto"/>
        <w:jc w:val="right"/>
        <w:rPr>
          <w:rFonts w:hint="eastAsia"/>
          <w:sz w:val="23"/>
          <w:szCs w:val="23"/>
          <w:lang w:eastAsia="zh-CN"/>
        </w:rPr>
      </w:pPr>
      <w:r>
        <w:rPr>
          <w:spacing w:val="4"/>
          <w:sz w:val="23"/>
          <w:szCs w:val="23"/>
          <w:lang w:eastAsia="zh-CN"/>
        </w:rPr>
        <w:t>本人作为</w:t>
      </w:r>
      <w:r>
        <w:rPr>
          <w:spacing w:val="4"/>
          <w:sz w:val="23"/>
          <w:szCs w:val="23"/>
          <w:u w:val="single"/>
          <w:lang w:eastAsia="zh-CN"/>
        </w:rPr>
        <w:t xml:space="preserve">（单位名称）                    </w:t>
      </w:r>
      <w:r>
        <w:rPr>
          <w:spacing w:val="-73"/>
          <w:sz w:val="23"/>
          <w:szCs w:val="23"/>
          <w:lang w:eastAsia="zh-CN"/>
        </w:rPr>
        <w:t xml:space="preserve"> </w:t>
      </w:r>
      <w:r>
        <w:rPr>
          <w:spacing w:val="4"/>
          <w:sz w:val="23"/>
          <w:szCs w:val="23"/>
          <w:lang w:eastAsia="zh-CN"/>
        </w:rPr>
        <w:t>的法人，清楚知晓我公司本项目投标活动，</w:t>
      </w:r>
    </w:p>
    <w:p w14:paraId="337DDB3D">
      <w:pPr>
        <w:pStyle w:val="6"/>
        <w:spacing w:before="121" w:line="228" w:lineRule="auto"/>
        <w:outlineLvl w:val="1"/>
        <w:rPr>
          <w:rFonts w:hint="eastAsia"/>
          <w:sz w:val="23"/>
          <w:szCs w:val="23"/>
          <w:lang w:eastAsia="zh-CN"/>
        </w:rPr>
      </w:pPr>
      <w:bookmarkStart w:id="410" w:name="_Toc6106"/>
      <w:r>
        <w:rPr>
          <w:spacing w:val="2"/>
          <w:sz w:val="23"/>
          <w:szCs w:val="23"/>
          <w:lang w:eastAsia="zh-CN"/>
        </w:rPr>
        <w:t>对以下事项作出承诺：</w:t>
      </w:r>
      <w:bookmarkEnd w:id="410"/>
    </w:p>
    <w:p w14:paraId="4446F069">
      <w:pPr>
        <w:pStyle w:val="6"/>
        <w:spacing w:before="118" w:line="229" w:lineRule="auto"/>
        <w:ind w:left="482"/>
        <w:rPr>
          <w:rFonts w:hint="eastAsia"/>
          <w:sz w:val="23"/>
          <w:szCs w:val="23"/>
          <w:lang w:eastAsia="zh-CN"/>
        </w:rPr>
      </w:pPr>
      <w:r>
        <w:rPr>
          <w:spacing w:val="8"/>
          <w:sz w:val="23"/>
          <w:szCs w:val="23"/>
          <w:lang w:eastAsia="zh-CN"/>
        </w:rPr>
        <w:t>一、我单位遵循公开、公平、公正、诚实守信的原则，依法依规参与本项目竞标。</w:t>
      </w:r>
    </w:p>
    <w:p w14:paraId="070A97B0">
      <w:pPr>
        <w:pStyle w:val="6"/>
        <w:spacing w:before="120" w:line="228" w:lineRule="auto"/>
        <w:ind w:left="486"/>
        <w:outlineLvl w:val="3"/>
        <w:rPr>
          <w:rFonts w:hint="eastAsia"/>
          <w:sz w:val="23"/>
          <w:szCs w:val="23"/>
          <w:lang w:eastAsia="zh-CN"/>
        </w:rPr>
      </w:pPr>
      <w:r>
        <w:rPr>
          <w:spacing w:val="7"/>
          <w:sz w:val="23"/>
          <w:szCs w:val="23"/>
          <w:lang w:eastAsia="zh-CN"/>
        </w:rPr>
        <w:t>二、我单位在本项目招标投标活动中，未参与围标串标。</w:t>
      </w:r>
    </w:p>
    <w:p w14:paraId="6671F72B">
      <w:pPr>
        <w:pStyle w:val="6"/>
        <w:spacing w:before="121" w:line="276" w:lineRule="auto"/>
        <w:ind w:left="3" w:right="67" w:firstLine="481"/>
        <w:rPr>
          <w:rFonts w:hint="eastAsia"/>
          <w:sz w:val="23"/>
          <w:szCs w:val="23"/>
          <w:lang w:eastAsia="zh-CN"/>
        </w:rPr>
      </w:pPr>
      <w:r>
        <w:rPr>
          <w:spacing w:val="10"/>
          <w:sz w:val="23"/>
          <w:szCs w:val="23"/>
          <w:lang w:eastAsia="zh-CN"/>
        </w:rPr>
        <w:t>三、我单位如被查实在本项目招标投标活动中存在围标串标的，递交投标文件行为作为</w:t>
      </w:r>
      <w:r>
        <w:rPr>
          <w:spacing w:val="14"/>
          <w:sz w:val="23"/>
          <w:szCs w:val="23"/>
          <w:lang w:eastAsia="zh-CN"/>
        </w:rPr>
        <w:t xml:space="preserve"> </w:t>
      </w:r>
      <w:r>
        <w:rPr>
          <w:spacing w:val="10"/>
          <w:sz w:val="23"/>
          <w:szCs w:val="23"/>
          <w:lang w:eastAsia="zh-CN"/>
        </w:rPr>
        <w:t>实施串通投标违法行为的关键环节，本人承担直接责任人员法律责任，接受相应行政处罚和</w:t>
      </w:r>
    </w:p>
    <w:p w14:paraId="0482F4B7">
      <w:pPr>
        <w:pStyle w:val="6"/>
        <w:spacing w:before="124" w:line="313" w:lineRule="auto"/>
        <w:ind w:right="8542" w:firstLine="2"/>
        <w:jc w:val="both"/>
        <w:rPr>
          <w:rFonts w:hint="eastAsia"/>
          <w:sz w:val="23"/>
          <w:szCs w:val="23"/>
          <w:lang w:eastAsia="zh-CN"/>
        </w:rPr>
      </w:pPr>
      <w:r>
        <w:rPr>
          <w:spacing w:val="-2"/>
          <w:sz w:val="23"/>
          <w:szCs w:val="23"/>
          <w:lang w:eastAsia="zh-CN"/>
        </w:rPr>
        <w:t>失信惩戒。</w:t>
      </w:r>
      <w:r>
        <w:rPr>
          <w:spacing w:val="2"/>
          <w:sz w:val="23"/>
          <w:szCs w:val="23"/>
          <w:lang w:eastAsia="zh-CN"/>
        </w:rPr>
        <w:t xml:space="preserve"> </w:t>
      </w:r>
      <w:r>
        <w:rPr>
          <w:spacing w:val="-6"/>
          <w:sz w:val="23"/>
          <w:szCs w:val="23"/>
          <w:lang w:eastAsia="zh-CN"/>
        </w:rPr>
        <w:t>项目编号：</w:t>
      </w:r>
      <w:r>
        <w:rPr>
          <w:spacing w:val="3"/>
          <w:sz w:val="23"/>
          <w:szCs w:val="23"/>
          <w:lang w:eastAsia="zh-CN"/>
        </w:rPr>
        <w:t xml:space="preserve"> </w:t>
      </w:r>
      <w:r>
        <w:rPr>
          <w:spacing w:val="-5"/>
          <w:sz w:val="23"/>
          <w:szCs w:val="23"/>
          <w:lang w:eastAsia="zh-CN"/>
        </w:rPr>
        <w:t>项目名称：</w:t>
      </w:r>
    </w:p>
    <w:p w14:paraId="5E377BA8">
      <w:pPr>
        <w:pStyle w:val="6"/>
        <w:spacing w:before="40" w:line="310" w:lineRule="auto"/>
        <w:ind w:right="7844"/>
        <w:rPr>
          <w:rFonts w:hint="eastAsia"/>
          <w:sz w:val="23"/>
          <w:szCs w:val="23"/>
          <w:lang w:eastAsia="zh-CN"/>
        </w:rPr>
      </w:pPr>
      <w:r>
        <w:rPr>
          <w:sz w:val="23"/>
          <w:szCs w:val="23"/>
          <w:lang w:eastAsia="zh-CN"/>
        </w:rPr>
        <w:t>供应商单位名称：</w:t>
      </w:r>
      <w:r>
        <w:rPr>
          <w:spacing w:val="3"/>
          <w:sz w:val="23"/>
          <w:szCs w:val="23"/>
          <w:lang w:eastAsia="zh-CN"/>
        </w:rPr>
        <w:t xml:space="preserve"> </w:t>
      </w:r>
      <w:r>
        <w:rPr>
          <w:sz w:val="23"/>
          <w:szCs w:val="23"/>
          <w:lang w:eastAsia="zh-CN"/>
        </w:rPr>
        <w:t>供应商法人签名：</w:t>
      </w:r>
    </w:p>
    <w:p w14:paraId="248DC403">
      <w:pPr>
        <w:spacing w:line="289" w:lineRule="auto"/>
        <w:rPr>
          <w:lang w:eastAsia="zh-CN"/>
        </w:rPr>
      </w:pPr>
    </w:p>
    <w:p w14:paraId="6A6955E7">
      <w:pPr>
        <w:spacing w:line="290" w:lineRule="auto"/>
        <w:rPr>
          <w:lang w:eastAsia="zh-CN"/>
        </w:rPr>
      </w:pPr>
    </w:p>
    <w:p w14:paraId="285F5412">
      <w:pPr>
        <w:spacing w:line="290" w:lineRule="auto"/>
        <w:rPr>
          <w:lang w:eastAsia="zh-CN"/>
        </w:rPr>
      </w:pPr>
    </w:p>
    <w:p w14:paraId="20F8A664">
      <w:pPr>
        <w:spacing w:line="290" w:lineRule="auto"/>
        <w:rPr>
          <w:lang w:eastAsia="zh-CN"/>
        </w:rPr>
      </w:pPr>
    </w:p>
    <w:p w14:paraId="436D3E8C">
      <w:pPr>
        <w:pStyle w:val="6"/>
        <w:spacing w:before="75" w:line="231" w:lineRule="auto"/>
        <w:ind w:left="2879"/>
        <w:rPr>
          <w:rFonts w:hint="eastAsia"/>
          <w:sz w:val="23"/>
          <w:szCs w:val="23"/>
          <w:lang w:eastAsia="zh-CN"/>
        </w:rPr>
      </w:pPr>
      <w:r>
        <w:rPr>
          <w:spacing w:val="1"/>
          <w:sz w:val="23"/>
          <w:szCs w:val="23"/>
          <w:lang w:eastAsia="zh-CN"/>
        </w:rPr>
        <w:t>供应商（盖公章</w:t>
      </w:r>
      <w:r>
        <w:rPr>
          <w:spacing w:val="3"/>
          <w:sz w:val="23"/>
          <w:szCs w:val="23"/>
          <w:lang w:eastAsia="zh-CN"/>
        </w:rPr>
        <w:t>）：</w:t>
      </w:r>
    </w:p>
    <w:p w14:paraId="56ED3DEA">
      <w:pPr>
        <w:pStyle w:val="6"/>
        <w:spacing w:before="215" w:line="257" w:lineRule="auto"/>
        <w:ind w:left="2928" w:right="3764" w:hanging="42"/>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1"/>
          <w:sz w:val="23"/>
          <w:szCs w:val="23"/>
          <w:lang w:eastAsia="zh-CN"/>
        </w:rPr>
        <w:t>日期：年月日</w:t>
      </w:r>
    </w:p>
    <w:p w14:paraId="29724E19">
      <w:pPr>
        <w:spacing w:line="257" w:lineRule="auto"/>
        <w:rPr>
          <w:sz w:val="23"/>
          <w:szCs w:val="23"/>
          <w:lang w:eastAsia="zh-CN"/>
        </w:rPr>
        <w:sectPr>
          <w:footerReference r:id="rId52" w:type="default"/>
          <w:pgSz w:w="11906" w:h="16838"/>
          <w:pgMar w:top="400" w:right="1066" w:bottom="1158" w:left="1149" w:header="0" w:footer="988" w:gutter="0"/>
          <w:pgBorders>
            <w:top w:val="none" w:sz="0" w:space="0"/>
            <w:left w:val="none" w:sz="0" w:space="0"/>
            <w:bottom w:val="none" w:sz="0" w:space="0"/>
            <w:right w:val="none" w:sz="0" w:space="0"/>
          </w:pgBorders>
          <w:pgNumType w:fmt="decimal"/>
          <w:cols w:space="720" w:num="1"/>
        </w:sectPr>
      </w:pPr>
    </w:p>
    <w:p w14:paraId="10F3A8C9">
      <w:pPr>
        <w:spacing w:line="258" w:lineRule="auto"/>
        <w:rPr>
          <w:lang w:eastAsia="zh-CN"/>
        </w:rPr>
      </w:pPr>
    </w:p>
    <w:p w14:paraId="201A364E">
      <w:pPr>
        <w:spacing w:line="259" w:lineRule="auto"/>
        <w:rPr>
          <w:lang w:eastAsia="zh-CN"/>
        </w:rPr>
      </w:pPr>
    </w:p>
    <w:p w14:paraId="5A5AA572">
      <w:pPr>
        <w:spacing w:line="259" w:lineRule="auto"/>
        <w:rPr>
          <w:lang w:eastAsia="zh-CN"/>
        </w:rPr>
      </w:pPr>
    </w:p>
    <w:p w14:paraId="4232ABC9">
      <w:pPr>
        <w:spacing w:line="259" w:lineRule="auto"/>
        <w:rPr>
          <w:lang w:eastAsia="zh-CN"/>
        </w:rPr>
      </w:pPr>
    </w:p>
    <w:p w14:paraId="12B427AA">
      <w:pPr>
        <w:pStyle w:val="6"/>
        <w:spacing w:before="113" w:line="228" w:lineRule="auto"/>
        <w:ind w:left="3149"/>
        <w:outlineLvl w:val="3"/>
        <w:rPr>
          <w:rFonts w:hint="eastAsia"/>
          <w:sz w:val="35"/>
          <w:szCs w:val="35"/>
          <w:lang w:eastAsia="zh-CN"/>
        </w:rPr>
      </w:pPr>
      <w:r>
        <w:rPr>
          <w:b/>
          <w:bCs/>
          <w:spacing w:val="-4"/>
          <w:sz w:val="35"/>
          <w:szCs w:val="35"/>
          <w:lang w:eastAsia="zh-CN"/>
        </w:rPr>
        <w:t>四、技术文件</w:t>
      </w:r>
    </w:p>
    <w:p w14:paraId="795199D2">
      <w:pPr>
        <w:spacing w:line="228" w:lineRule="auto"/>
        <w:rPr>
          <w:sz w:val="35"/>
          <w:szCs w:val="35"/>
          <w:lang w:eastAsia="zh-CN"/>
        </w:rPr>
        <w:sectPr>
          <w:footerReference r:id="rId53" w:type="default"/>
          <w:pgSz w:w="11906" w:h="16838"/>
          <w:pgMar w:top="400" w:right="1785" w:bottom="1158" w:left="1785" w:header="0" w:footer="988" w:gutter="0"/>
          <w:pgBorders>
            <w:top w:val="none" w:sz="0" w:space="0"/>
            <w:left w:val="none" w:sz="0" w:space="0"/>
            <w:bottom w:val="none" w:sz="0" w:space="0"/>
            <w:right w:val="none" w:sz="0" w:space="0"/>
          </w:pgBorders>
          <w:pgNumType w:fmt="decimal"/>
          <w:cols w:space="720" w:num="1"/>
        </w:sectPr>
      </w:pPr>
    </w:p>
    <w:p w14:paraId="3F3CC84D">
      <w:pPr>
        <w:spacing w:line="267" w:lineRule="auto"/>
        <w:rPr>
          <w:lang w:eastAsia="zh-CN"/>
        </w:rPr>
      </w:pPr>
    </w:p>
    <w:p w14:paraId="15B636E2">
      <w:pPr>
        <w:spacing w:line="268" w:lineRule="auto"/>
        <w:rPr>
          <w:lang w:eastAsia="zh-CN"/>
        </w:rPr>
      </w:pPr>
    </w:p>
    <w:p w14:paraId="7717D145">
      <w:pPr>
        <w:spacing w:line="268" w:lineRule="auto"/>
        <w:rPr>
          <w:lang w:eastAsia="zh-CN"/>
        </w:rPr>
      </w:pPr>
    </w:p>
    <w:p w14:paraId="499CFB03">
      <w:pPr>
        <w:spacing w:line="268" w:lineRule="auto"/>
        <w:rPr>
          <w:lang w:eastAsia="zh-CN"/>
        </w:rPr>
      </w:pPr>
    </w:p>
    <w:p w14:paraId="1C04C063">
      <w:pPr>
        <w:pStyle w:val="6"/>
        <w:spacing w:before="101" w:line="228" w:lineRule="auto"/>
        <w:ind w:left="304"/>
        <w:outlineLvl w:val="2"/>
        <w:rPr>
          <w:rFonts w:hint="eastAsia"/>
          <w:sz w:val="31"/>
          <w:szCs w:val="31"/>
          <w:lang w:eastAsia="zh-CN"/>
        </w:rPr>
      </w:pPr>
      <w:bookmarkStart w:id="411" w:name="_Toc29931"/>
      <w:r>
        <w:rPr>
          <w:b/>
          <w:bCs/>
          <w:spacing w:val="6"/>
          <w:sz w:val="31"/>
          <w:szCs w:val="31"/>
          <w:lang w:eastAsia="zh-CN"/>
        </w:rPr>
        <w:t>（一）★技术服务条款偏离表</w:t>
      </w:r>
      <w:bookmarkEnd w:id="411"/>
    </w:p>
    <w:p w14:paraId="52768986">
      <w:pPr>
        <w:pStyle w:val="6"/>
        <w:spacing w:before="209" w:line="223" w:lineRule="auto"/>
        <w:ind w:left="3852"/>
        <w:outlineLvl w:val="3"/>
        <w:rPr>
          <w:rFonts w:hint="eastAsia"/>
          <w:sz w:val="28"/>
          <w:szCs w:val="28"/>
          <w:lang w:eastAsia="zh-CN"/>
        </w:rPr>
      </w:pPr>
      <w:r>
        <w:rPr>
          <w:b/>
          <w:bCs/>
          <w:spacing w:val="-4"/>
          <w:sz w:val="28"/>
          <w:szCs w:val="28"/>
          <w:lang w:eastAsia="zh-CN"/>
        </w:rPr>
        <w:t>技术服务条款偏离表</w:t>
      </w:r>
    </w:p>
    <w:p w14:paraId="33A86256">
      <w:pPr>
        <w:pStyle w:val="6"/>
        <w:spacing w:before="184" w:line="229" w:lineRule="auto"/>
        <w:ind w:left="415"/>
        <w:rPr>
          <w:rFonts w:hint="eastAsia"/>
          <w:sz w:val="23"/>
          <w:szCs w:val="23"/>
          <w:lang w:eastAsia="zh-CN"/>
        </w:rPr>
      </w:pPr>
      <w:r>
        <w:rPr>
          <w:spacing w:val="-3"/>
          <w:sz w:val="23"/>
          <w:szCs w:val="23"/>
          <w:lang w:eastAsia="zh-CN"/>
        </w:rPr>
        <w:t>项目名称：</w:t>
      </w:r>
      <w:r>
        <w:rPr>
          <w:spacing w:val="1"/>
          <w:sz w:val="23"/>
          <w:szCs w:val="23"/>
          <w:lang w:eastAsia="zh-CN"/>
        </w:rPr>
        <w:t xml:space="preserve">                                                </w:t>
      </w:r>
      <w:r>
        <w:rPr>
          <w:spacing w:val="-3"/>
          <w:sz w:val="23"/>
          <w:szCs w:val="23"/>
          <w:lang w:eastAsia="zh-CN"/>
        </w:rPr>
        <w:t>项目编号：</w:t>
      </w:r>
    </w:p>
    <w:p w14:paraId="524E49FF">
      <w:pPr>
        <w:spacing w:line="20" w:lineRule="exact"/>
        <w:rPr>
          <w:lang w:eastAsia="zh-CN"/>
        </w:rPr>
      </w:pPr>
    </w:p>
    <w:tbl>
      <w:tblPr>
        <w:tblStyle w:val="19"/>
        <w:tblW w:w="101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174"/>
        <w:gridCol w:w="2098"/>
        <w:gridCol w:w="2058"/>
        <w:gridCol w:w="2414"/>
        <w:gridCol w:w="1586"/>
      </w:tblGrid>
      <w:tr w14:paraId="63FD1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tcPr>
          <w:p w14:paraId="53D629A4">
            <w:pPr>
              <w:pStyle w:val="20"/>
              <w:spacing w:before="224" w:line="231" w:lineRule="auto"/>
              <w:ind w:left="217"/>
              <w:rPr>
                <w:rFonts w:hint="eastAsia"/>
                <w:sz w:val="20"/>
                <w:szCs w:val="20"/>
              </w:rPr>
            </w:pPr>
            <w:r>
              <w:rPr>
                <w:spacing w:val="-3"/>
                <w:sz w:val="20"/>
                <w:szCs w:val="20"/>
              </w:rPr>
              <w:t>序</w:t>
            </w:r>
            <w:r>
              <w:rPr>
                <w:spacing w:val="24"/>
                <w:sz w:val="20"/>
                <w:szCs w:val="20"/>
              </w:rPr>
              <w:t xml:space="preserve"> </w:t>
            </w:r>
            <w:r>
              <w:rPr>
                <w:spacing w:val="-3"/>
                <w:sz w:val="20"/>
                <w:szCs w:val="20"/>
              </w:rPr>
              <w:t>号</w:t>
            </w:r>
          </w:p>
        </w:tc>
        <w:tc>
          <w:tcPr>
            <w:tcW w:w="1174" w:type="dxa"/>
          </w:tcPr>
          <w:p w14:paraId="17C11A6B">
            <w:pPr>
              <w:pStyle w:val="20"/>
              <w:spacing w:before="223" w:line="232" w:lineRule="auto"/>
              <w:ind w:left="384"/>
              <w:rPr>
                <w:rFonts w:hint="eastAsia"/>
                <w:sz w:val="20"/>
                <w:szCs w:val="20"/>
              </w:rPr>
            </w:pPr>
            <w:r>
              <w:rPr>
                <w:sz w:val="20"/>
                <w:szCs w:val="20"/>
              </w:rPr>
              <w:t>条款</w:t>
            </w:r>
          </w:p>
        </w:tc>
        <w:tc>
          <w:tcPr>
            <w:tcW w:w="2098" w:type="dxa"/>
          </w:tcPr>
          <w:p w14:paraId="5016C3CB">
            <w:pPr>
              <w:pStyle w:val="20"/>
              <w:spacing w:before="224" w:line="231" w:lineRule="auto"/>
              <w:ind w:left="635"/>
              <w:rPr>
                <w:rFonts w:hint="eastAsia"/>
                <w:sz w:val="20"/>
                <w:szCs w:val="20"/>
              </w:rPr>
            </w:pPr>
            <w:r>
              <w:rPr>
                <w:spacing w:val="6"/>
                <w:sz w:val="20"/>
                <w:szCs w:val="20"/>
              </w:rPr>
              <w:t>招标规格</w:t>
            </w:r>
          </w:p>
        </w:tc>
        <w:tc>
          <w:tcPr>
            <w:tcW w:w="2058" w:type="dxa"/>
          </w:tcPr>
          <w:p w14:paraId="0AA8D9F2">
            <w:pPr>
              <w:pStyle w:val="20"/>
              <w:spacing w:before="224" w:line="231" w:lineRule="auto"/>
              <w:ind w:left="616"/>
              <w:rPr>
                <w:rFonts w:hint="eastAsia"/>
                <w:sz w:val="20"/>
                <w:szCs w:val="20"/>
              </w:rPr>
            </w:pPr>
            <w:r>
              <w:rPr>
                <w:spacing w:val="6"/>
                <w:sz w:val="20"/>
                <w:szCs w:val="20"/>
              </w:rPr>
              <w:t>投标规格</w:t>
            </w:r>
          </w:p>
        </w:tc>
        <w:tc>
          <w:tcPr>
            <w:tcW w:w="2414" w:type="dxa"/>
          </w:tcPr>
          <w:p w14:paraId="4FADA5C4">
            <w:pPr>
              <w:pStyle w:val="20"/>
              <w:spacing w:before="224" w:line="231" w:lineRule="auto"/>
              <w:ind w:left="849"/>
              <w:rPr>
                <w:rFonts w:hint="eastAsia"/>
                <w:sz w:val="20"/>
                <w:szCs w:val="20"/>
              </w:rPr>
            </w:pPr>
            <w:r>
              <w:rPr>
                <w:spacing w:val="5"/>
                <w:sz w:val="20"/>
                <w:szCs w:val="20"/>
              </w:rPr>
              <w:t>是否偏离</w:t>
            </w:r>
          </w:p>
        </w:tc>
        <w:tc>
          <w:tcPr>
            <w:tcW w:w="1586" w:type="dxa"/>
          </w:tcPr>
          <w:p w14:paraId="29E2BA6F">
            <w:pPr>
              <w:pStyle w:val="20"/>
              <w:spacing w:before="224" w:line="233" w:lineRule="auto"/>
              <w:ind w:left="643"/>
              <w:rPr>
                <w:rFonts w:hint="eastAsia"/>
                <w:sz w:val="20"/>
                <w:szCs w:val="20"/>
              </w:rPr>
            </w:pPr>
            <w:r>
              <w:rPr>
                <w:spacing w:val="1"/>
                <w:sz w:val="20"/>
                <w:szCs w:val="20"/>
              </w:rPr>
              <w:t>备注</w:t>
            </w:r>
          </w:p>
        </w:tc>
      </w:tr>
      <w:tr w14:paraId="2135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270BA11C">
            <w:pPr>
              <w:pStyle w:val="20"/>
              <w:spacing w:before="252" w:line="187" w:lineRule="auto"/>
              <w:ind w:left="226"/>
              <w:rPr>
                <w:rFonts w:hint="eastAsia"/>
                <w:sz w:val="20"/>
                <w:szCs w:val="20"/>
              </w:rPr>
            </w:pPr>
            <w:r>
              <w:rPr>
                <w:sz w:val="20"/>
                <w:szCs w:val="20"/>
              </w:rPr>
              <w:t>1</w:t>
            </w:r>
          </w:p>
        </w:tc>
        <w:tc>
          <w:tcPr>
            <w:tcW w:w="1174" w:type="dxa"/>
          </w:tcPr>
          <w:p w14:paraId="5E2FDD9A"/>
        </w:tc>
        <w:tc>
          <w:tcPr>
            <w:tcW w:w="2098" w:type="dxa"/>
          </w:tcPr>
          <w:p w14:paraId="63D11052"/>
        </w:tc>
        <w:tc>
          <w:tcPr>
            <w:tcW w:w="2058" w:type="dxa"/>
          </w:tcPr>
          <w:p w14:paraId="0E4279CF"/>
        </w:tc>
        <w:tc>
          <w:tcPr>
            <w:tcW w:w="2414" w:type="dxa"/>
          </w:tcPr>
          <w:p w14:paraId="73E86423"/>
        </w:tc>
        <w:tc>
          <w:tcPr>
            <w:tcW w:w="1586" w:type="dxa"/>
          </w:tcPr>
          <w:p w14:paraId="196FC6F2"/>
        </w:tc>
      </w:tr>
      <w:tr w14:paraId="47F61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74F21A8F">
            <w:pPr>
              <w:pStyle w:val="20"/>
              <w:spacing w:before="256" w:line="186" w:lineRule="auto"/>
              <w:ind w:left="214"/>
              <w:rPr>
                <w:rFonts w:hint="eastAsia"/>
                <w:sz w:val="20"/>
                <w:szCs w:val="20"/>
              </w:rPr>
            </w:pPr>
            <w:r>
              <w:rPr>
                <w:sz w:val="20"/>
                <w:szCs w:val="20"/>
              </w:rPr>
              <w:t>2</w:t>
            </w:r>
          </w:p>
        </w:tc>
        <w:tc>
          <w:tcPr>
            <w:tcW w:w="1174" w:type="dxa"/>
          </w:tcPr>
          <w:p w14:paraId="16F59C15"/>
        </w:tc>
        <w:tc>
          <w:tcPr>
            <w:tcW w:w="2098" w:type="dxa"/>
          </w:tcPr>
          <w:p w14:paraId="50698983"/>
        </w:tc>
        <w:tc>
          <w:tcPr>
            <w:tcW w:w="2058" w:type="dxa"/>
          </w:tcPr>
          <w:p w14:paraId="37BD4A41"/>
        </w:tc>
        <w:tc>
          <w:tcPr>
            <w:tcW w:w="2414" w:type="dxa"/>
          </w:tcPr>
          <w:p w14:paraId="159E2A31"/>
        </w:tc>
        <w:tc>
          <w:tcPr>
            <w:tcW w:w="1586" w:type="dxa"/>
          </w:tcPr>
          <w:p w14:paraId="4B5FC706"/>
        </w:tc>
      </w:tr>
      <w:tr w14:paraId="5EC01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3C841B4C">
            <w:pPr>
              <w:pStyle w:val="20"/>
              <w:spacing w:before="256" w:line="186" w:lineRule="auto"/>
              <w:ind w:left="215"/>
              <w:rPr>
                <w:rFonts w:hint="eastAsia"/>
                <w:sz w:val="20"/>
                <w:szCs w:val="20"/>
              </w:rPr>
            </w:pPr>
            <w:r>
              <w:rPr>
                <w:sz w:val="20"/>
                <w:szCs w:val="20"/>
              </w:rPr>
              <w:t>3</w:t>
            </w:r>
          </w:p>
        </w:tc>
        <w:tc>
          <w:tcPr>
            <w:tcW w:w="1174" w:type="dxa"/>
          </w:tcPr>
          <w:p w14:paraId="3EE7BA8A"/>
        </w:tc>
        <w:tc>
          <w:tcPr>
            <w:tcW w:w="2098" w:type="dxa"/>
          </w:tcPr>
          <w:p w14:paraId="6F789745"/>
        </w:tc>
        <w:tc>
          <w:tcPr>
            <w:tcW w:w="2058" w:type="dxa"/>
          </w:tcPr>
          <w:p w14:paraId="7091C34C"/>
        </w:tc>
        <w:tc>
          <w:tcPr>
            <w:tcW w:w="2414" w:type="dxa"/>
          </w:tcPr>
          <w:p w14:paraId="3D96ACAF"/>
        </w:tc>
        <w:tc>
          <w:tcPr>
            <w:tcW w:w="1586" w:type="dxa"/>
          </w:tcPr>
          <w:p w14:paraId="5AE683D8"/>
        </w:tc>
      </w:tr>
      <w:tr w14:paraId="17CD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7BAD3A58">
            <w:pPr>
              <w:pStyle w:val="20"/>
              <w:spacing w:before="257" w:line="186" w:lineRule="auto"/>
              <w:ind w:left="210"/>
              <w:rPr>
                <w:rFonts w:hint="eastAsia"/>
                <w:sz w:val="20"/>
                <w:szCs w:val="20"/>
              </w:rPr>
            </w:pPr>
            <w:r>
              <w:rPr>
                <w:sz w:val="20"/>
                <w:szCs w:val="20"/>
              </w:rPr>
              <w:t>4</w:t>
            </w:r>
          </w:p>
        </w:tc>
        <w:tc>
          <w:tcPr>
            <w:tcW w:w="1174" w:type="dxa"/>
          </w:tcPr>
          <w:p w14:paraId="3114DAE4"/>
        </w:tc>
        <w:tc>
          <w:tcPr>
            <w:tcW w:w="2098" w:type="dxa"/>
          </w:tcPr>
          <w:p w14:paraId="16B0D3DA"/>
        </w:tc>
        <w:tc>
          <w:tcPr>
            <w:tcW w:w="2058" w:type="dxa"/>
          </w:tcPr>
          <w:p w14:paraId="78BA5149"/>
        </w:tc>
        <w:tc>
          <w:tcPr>
            <w:tcW w:w="2414" w:type="dxa"/>
          </w:tcPr>
          <w:p w14:paraId="66C2E22B"/>
        </w:tc>
        <w:tc>
          <w:tcPr>
            <w:tcW w:w="1586" w:type="dxa"/>
          </w:tcPr>
          <w:p w14:paraId="5C336069"/>
        </w:tc>
      </w:tr>
      <w:tr w14:paraId="68DA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312EACC2">
            <w:pPr>
              <w:pStyle w:val="20"/>
              <w:spacing w:before="259" w:line="184" w:lineRule="auto"/>
              <w:ind w:left="215"/>
              <w:rPr>
                <w:rFonts w:hint="eastAsia"/>
                <w:sz w:val="20"/>
                <w:szCs w:val="20"/>
              </w:rPr>
            </w:pPr>
            <w:r>
              <w:rPr>
                <w:sz w:val="20"/>
                <w:szCs w:val="20"/>
              </w:rPr>
              <w:t>5</w:t>
            </w:r>
          </w:p>
        </w:tc>
        <w:tc>
          <w:tcPr>
            <w:tcW w:w="1174" w:type="dxa"/>
          </w:tcPr>
          <w:p w14:paraId="41ABF091"/>
        </w:tc>
        <w:tc>
          <w:tcPr>
            <w:tcW w:w="2098" w:type="dxa"/>
          </w:tcPr>
          <w:p w14:paraId="131FA0B1"/>
        </w:tc>
        <w:tc>
          <w:tcPr>
            <w:tcW w:w="2058" w:type="dxa"/>
          </w:tcPr>
          <w:p w14:paraId="227AD8F2"/>
        </w:tc>
        <w:tc>
          <w:tcPr>
            <w:tcW w:w="2414" w:type="dxa"/>
          </w:tcPr>
          <w:p w14:paraId="42B18493"/>
        </w:tc>
        <w:tc>
          <w:tcPr>
            <w:tcW w:w="1586" w:type="dxa"/>
          </w:tcPr>
          <w:p w14:paraId="15541BF6"/>
        </w:tc>
      </w:tr>
      <w:tr w14:paraId="30852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7FEDF183">
            <w:pPr>
              <w:pStyle w:val="20"/>
              <w:spacing w:before="224" w:line="279" w:lineRule="exact"/>
              <w:ind w:left="226"/>
              <w:rPr>
                <w:rFonts w:hint="eastAsia"/>
                <w:sz w:val="20"/>
                <w:szCs w:val="20"/>
              </w:rPr>
            </w:pPr>
            <w:r>
              <w:rPr>
                <w:position w:val="1"/>
                <w:sz w:val="20"/>
                <w:szCs w:val="20"/>
              </w:rPr>
              <w:t>…</w:t>
            </w:r>
          </w:p>
          <w:p w14:paraId="1A94565D">
            <w:pPr>
              <w:spacing w:line="42" w:lineRule="exact"/>
              <w:ind w:firstLine="105"/>
            </w:pPr>
            <w:r>
              <w:drawing>
                <wp:inline distT="0" distB="0" distL="0" distR="0">
                  <wp:extent cx="403225" cy="266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2"/>
                          <a:stretch>
                            <a:fillRect/>
                          </a:stretch>
                        </pic:blipFill>
                        <pic:spPr>
                          <a:xfrm>
                            <a:off x="0" y="0"/>
                            <a:ext cx="403852" cy="26706"/>
                          </a:xfrm>
                          <a:prstGeom prst="rect">
                            <a:avLst/>
                          </a:prstGeom>
                        </pic:spPr>
                      </pic:pic>
                    </a:graphicData>
                  </a:graphic>
                </wp:inline>
              </w:drawing>
            </w:r>
          </w:p>
        </w:tc>
        <w:tc>
          <w:tcPr>
            <w:tcW w:w="1174" w:type="dxa"/>
          </w:tcPr>
          <w:p w14:paraId="49763CD6"/>
        </w:tc>
        <w:tc>
          <w:tcPr>
            <w:tcW w:w="2098" w:type="dxa"/>
          </w:tcPr>
          <w:p w14:paraId="7DEF3AEA"/>
        </w:tc>
        <w:tc>
          <w:tcPr>
            <w:tcW w:w="2058" w:type="dxa"/>
          </w:tcPr>
          <w:p w14:paraId="0B5DFD22"/>
        </w:tc>
        <w:tc>
          <w:tcPr>
            <w:tcW w:w="2414" w:type="dxa"/>
          </w:tcPr>
          <w:p w14:paraId="799A44C5"/>
        </w:tc>
        <w:tc>
          <w:tcPr>
            <w:tcW w:w="1586" w:type="dxa"/>
          </w:tcPr>
          <w:p w14:paraId="6D22017C"/>
        </w:tc>
      </w:tr>
      <w:tr w14:paraId="341F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081842FE"/>
        </w:tc>
        <w:tc>
          <w:tcPr>
            <w:tcW w:w="1174" w:type="dxa"/>
          </w:tcPr>
          <w:p w14:paraId="6CC62E34"/>
        </w:tc>
        <w:tc>
          <w:tcPr>
            <w:tcW w:w="2098" w:type="dxa"/>
          </w:tcPr>
          <w:p w14:paraId="27CED297"/>
        </w:tc>
        <w:tc>
          <w:tcPr>
            <w:tcW w:w="2058" w:type="dxa"/>
          </w:tcPr>
          <w:p w14:paraId="4A53CEEA"/>
        </w:tc>
        <w:tc>
          <w:tcPr>
            <w:tcW w:w="2414" w:type="dxa"/>
          </w:tcPr>
          <w:p w14:paraId="2B84915E"/>
        </w:tc>
        <w:tc>
          <w:tcPr>
            <w:tcW w:w="1586" w:type="dxa"/>
          </w:tcPr>
          <w:p w14:paraId="5475EE61"/>
        </w:tc>
      </w:tr>
      <w:tr w14:paraId="3305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3B309F64"/>
        </w:tc>
        <w:tc>
          <w:tcPr>
            <w:tcW w:w="1174" w:type="dxa"/>
          </w:tcPr>
          <w:p w14:paraId="2973903E"/>
        </w:tc>
        <w:tc>
          <w:tcPr>
            <w:tcW w:w="2098" w:type="dxa"/>
          </w:tcPr>
          <w:p w14:paraId="56C67006"/>
        </w:tc>
        <w:tc>
          <w:tcPr>
            <w:tcW w:w="2058" w:type="dxa"/>
          </w:tcPr>
          <w:p w14:paraId="3399A53C"/>
        </w:tc>
        <w:tc>
          <w:tcPr>
            <w:tcW w:w="2414" w:type="dxa"/>
          </w:tcPr>
          <w:p w14:paraId="22664E3B"/>
        </w:tc>
        <w:tc>
          <w:tcPr>
            <w:tcW w:w="1586" w:type="dxa"/>
          </w:tcPr>
          <w:p w14:paraId="0FA1D652"/>
        </w:tc>
      </w:tr>
      <w:tr w14:paraId="5533B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tcPr>
          <w:p w14:paraId="61C9523E"/>
        </w:tc>
        <w:tc>
          <w:tcPr>
            <w:tcW w:w="1174" w:type="dxa"/>
          </w:tcPr>
          <w:p w14:paraId="4B21AC8D"/>
        </w:tc>
        <w:tc>
          <w:tcPr>
            <w:tcW w:w="2098" w:type="dxa"/>
          </w:tcPr>
          <w:p w14:paraId="7CB26E60"/>
        </w:tc>
        <w:tc>
          <w:tcPr>
            <w:tcW w:w="2058" w:type="dxa"/>
          </w:tcPr>
          <w:p w14:paraId="620ACC6B"/>
        </w:tc>
        <w:tc>
          <w:tcPr>
            <w:tcW w:w="2414" w:type="dxa"/>
          </w:tcPr>
          <w:p w14:paraId="06D691EF"/>
        </w:tc>
        <w:tc>
          <w:tcPr>
            <w:tcW w:w="1586" w:type="dxa"/>
          </w:tcPr>
          <w:p w14:paraId="52A0E0A9"/>
        </w:tc>
      </w:tr>
    </w:tbl>
    <w:p w14:paraId="1BE06EB9">
      <w:pPr>
        <w:pStyle w:val="6"/>
        <w:spacing w:before="173" w:line="232" w:lineRule="auto"/>
        <w:ind w:left="293"/>
        <w:rPr>
          <w:rFonts w:hint="eastAsia"/>
          <w:sz w:val="20"/>
          <w:szCs w:val="20"/>
          <w:lang w:eastAsia="zh-CN"/>
        </w:rPr>
      </w:pPr>
      <w:r>
        <w:rPr>
          <w:b/>
          <w:bCs/>
          <w:spacing w:val="-1"/>
          <w:sz w:val="20"/>
          <w:szCs w:val="20"/>
          <w:lang w:eastAsia="zh-CN"/>
        </w:rPr>
        <w:t>说明：</w:t>
      </w:r>
    </w:p>
    <w:p w14:paraId="02154A7A">
      <w:pPr>
        <w:pStyle w:val="6"/>
        <w:spacing w:before="46" w:line="285" w:lineRule="auto"/>
        <w:ind w:left="302" w:right="264" w:firstLine="419"/>
        <w:rPr>
          <w:rFonts w:hint="eastAsia"/>
          <w:sz w:val="20"/>
          <w:szCs w:val="20"/>
          <w:lang w:eastAsia="zh-CN"/>
        </w:rPr>
      </w:pPr>
      <w:r>
        <w:rPr>
          <w:b/>
          <w:bCs/>
          <w:spacing w:val="10"/>
          <w:sz w:val="20"/>
          <w:szCs w:val="20"/>
          <w:lang w:eastAsia="zh-CN"/>
        </w:rPr>
        <w:t>1、供应商须对照本项目招标文件第三部分《采购</w:t>
      </w:r>
      <w:r>
        <w:rPr>
          <w:b/>
          <w:bCs/>
          <w:spacing w:val="9"/>
          <w:sz w:val="20"/>
          <w:szCs w:val="20"/>
          <w:lang w:eastAsia="zh-CN"/>
        </w:rPr>
        <w:t>需求》中的所有条款按顺序逐条列出是否响应及实</w:t>
      </w:r>
      <w:r>
        <w:rPr>
          <w:sz w:val="20"/>
          <w:szCs w:val="20"/>
          <w:lang w:eastAsia="zh-CN"/>
        </w:rPr>
        <w:t xml:space="preserve"> </w:t>
      </w:r>
      <w:r>
        <w:rPr>
          <w:b/>
          <w:bCs/>
          <w:spacing w:val="4"/>
          <w:sz w:val="20"/>
          <w:szCs w:val="20"/>
          <w:lang w:eastAsia="zh-CN"/>
        </w:rPr>
        <w:t>际响应参数内容；</w:t>
      </w:r>
    </w:p>
    <w:p w14:paraId="1444A33C">
      <w:pPr>
        <w:pStyle w:val="6"/>
        <w:spacing w:before="34" w:line="291" w:lineRule="auto"/>
        <w:ind w:left="292" w:right="249" w:firstLine="417"/>
        <w:jc w:val="both"/>
        <w:rPr>
          <w:rFonts w:hint="eastAsia"/>
          <w:sz w:val="20"/>
          <w:szCs w:val="20"/>
          <w:lang w:eastAsia="zh-CN"/>
        </w:rPr>
      </w:pPr>
      <w:r>
        <w:rPr>
          <w:b/>
          <w:bCs/>
          <w:spacing w:val="10"/>
          <w:sz w:val="20"/>
          <w:szCs w:val="20"/>
          <w:lang w:eastAsia="zh-CN"/>
        </w:rPr>
        <w:t>2、第三部分《采购需求》技术参数中要求提供截图、证明、证书、照片、检测报告等各类证明资料</w:t>
      </w:r>
      <w:r>
        <w:rPr>
          <w:spacing w:val="4"/>
          <w:sz w:val="20"/>
          <w:szCs w:val="20"/>
          <w:lang w:eastAsia="zh-CN"/>
        </w:rPr>
        <w:t xml:space="preserve"> </w:t>
      </w:r>
      <w:r>
        <w:rPr>
          <w:b/>
          <w:bCs/>
          <w:spacing w:val="7"/>
          <w:sz w:val="20"/>
          <w:szCs w:val="20"/>
          <w:lang w:eastAsia="zh-CN"/>
        </w:rPr>
        <w:t>的，在“备注</w:t>
      </w:r>
      <w:r>
        <w:rPr>
          <w:spacing w:val="-64"/>
          <w:sz w:val="20"/>
          <w:szCs w:val="20"/>
          <w:lang w:eastAsia="zh-CN"/>
        </w:rPr>
        <w:t xml:space="preserve"> </w:t>
      </w:r>
      <w:r>
        <w:rPr>
          <w:b/>
          <w:bCs/>
          <w:spacing w:val="7"/>
          <w:sz w:val="20"/>
          <w:szCs w:val="20"/>
          <w:lang w:eastAsia="zh-CN"/>
        </w:rPr>
        <w:t>”栏说明此项证明资料在《投标文件》的具体页码，且所提供的证明资料应清晰可见，否则</w:t>
      </w:r>
      <w:r>
        <w:rPr>
          <w:sz w:val="20"/>
          <w:szCs w:val="20"/>
          <w:lang w:eastAsia="zh-CN"/>
        </w:rPr>
        <w:t xml:space="preserve"> </w:t>
      </w:r>
      <w:r>
        <w:rPr>
          <w:b/>
          <w:bCs/>
          <w:spacing w:val="4"/>
          <w:sz w:val="20"/>
          <w:szCs w:val="20"/>
          <w:lang w:eastAsia="zh-CN"/>
        </w:rPr>
        <w:t>均视为负偏离。</w:t>
      </w:r>
    </w:p>
    <w:p w14:paraId="77C9A3D7">
      <w:pPr>
        <w:spacing w:line="448" w:lineRule="auto"/>
        <w:rPr>
          <w:lang w:eastAsia="zh-CN"/>
        </w:rPr>
      </w:pPr>
    </w:p>
    <w:p w14:paraId="7004D100">
      <w:pPr>
        <w:pStyle w:val="6"/>
        <w:spacing w:before="75" w:line="231" w:lineRule="auto"/>
        <w:ind w:left="295"/>
        <w:rPr>
          <w:rFonts w:hint="eastAsia"/>
          <w:sz w:val="23"/>
          <w:szCs w:val="23"/>
          <w:lang w:eastAsia="zh-CN"/>
        </w:rPr>
      </w:pPr>
      <w:r>
        <w:rPr>
          <w:spacing w:val="1"/>
          <w:sz w:val="23"/>
          <w:szCs w:val="23"/>
          <w:lang w:eastAsia="zh-CN"/>
        </w:rPr>
        <w:t>供应商（盖公章</w:t>
      </w:r>
      <w:r>
        <w:rPr>
          <w:spacing w:val="3"/>
          <w:sz w:val="23"/>
          <w:szCs w:val="23"/>
          <w:lang w:eastAsia="zh-CN"/>
        </w:rPr>
        <w:t>）：</w:t>
      </w:r>
    </w:p>
    <w:p w14:paraId="72556551">
      <w:pPr>
        <w:pStyle w:val="6"/>
        <w:spacing w:before="212" w:line="348" w:lineRule="auto"/>
        <w:ind w:left="344" w:right="6857" w:hanging="42"/>
        <w:rPr>
          <w:rFonts w:hint="eastAsia"/>
          <w:sz w:val="23"/>
          <w:szCs w:val="23"/>
          <w:lang w:eastAsia="zh-CN"/>
        </w:rPr>
      </w:pPr>
      <w:r>
        <w:rPr>
          <w:spacing w:val="3"/>
          <w:sz w:val="23"/>
          <w:szCs w:val="23"/>
          <w:lang w:eastAsia="zh-CN"/>
        </w:rPr>
        <w:t>法定代表人（签字或盖章</w:t>
      </w:r>
      <w:r>
        <w:rPr>
          <w:spacing w:val="6"/>
          <w:sz w:val="23"/>
          <w:szCs w:val="23"/>
          <w:lang w:eastAsia="zh-CN"/>
        </w:rPr>
        <w:t>）：</w:t>
      </w:r>
      <w:r>
        <w:rPr>
          <w:spacing w:val="1"/>
          <w:sz w:val="23"/>
          <w:szCs w:val="23"/>
          <w:lang w:eastAsia="zh-CN"/>
        </w:rPr>
        <w:t xml:space="preserve"> </w:t>
      </w:r>
      <w:r>
        <w:rPr>
          <w:spacing w:val="-1"/>
          <w:sz w:val="23"/>
          <w:szCs w:val="23"/>
          <w:lang w:eastAsia="zh-CN"/>
        </w:rPr>
        <w:t>日期：年月日</w:t>
      </w:r>
    </w:p>
    <w:p w14:paraId="11BAAF7B">
      <w:pPr>
        <w:spacing w:line="348" w:lineRule="auto"/>
        <w:rPr>
          <w:sz w:val="23"/>
          <w:szCs w:val="23"/>
          <w:lang w:eastAsia="zh-CN"/>
        </w:rPr>
        <w:sectPr>
          <w:footerReference r:id="rId54" w:type="default"/>
          <w:pgSz w:w="11906" w:h="16838"/>
          <w:pgMar w:top="400" w:right="853" w:bottom="1158" w:left="853" w:header="0" w:footer="988" w:gutter="0"/>
          <w:pgBorders>
            <w:top w:val="none" w:sz="0" w:space="0"/>
            <w:left w:val="none" w:sz="0" w:space="0"/>
            <w:bottom w:val="none" w:sz="0" w:space="0"/>
            <w:right w:val="none" w:sz="0" w:space="0"/>
          </w:pgBorders>
          <w:pgNumType w:fmt="decimal"/>
          <w:cols w:space="720" w:num="1"/>
        </w:sectPr>
      </w:pPr>
    </w:p>
    <w:p w14:paraId="4A5DBE58">
      <w:pPr>
        <w:spacing w:line="268" w:lineRule="auto"/>
        <w:rPr>
          <w:lang w:eastAsia="zh-CN"/>
        </w:rPr>
      </w:pPr>
    </w:p>
    <w:p w14:paraId="4B690039">
      <w:pPr>
        <w:spacing w:line="268" w:lineRule="auto"/>
        <w:rPr>
          <w:lang w:eastAsia="zh-CN"/>
        </w:rPr>
      </w:pPr>
    </w:p>
    <w:p w14:paraId="1718D3EC">
      <w:pPr>
        <w:spacing w:line="268" w:lineRule="auto"/>
        <w:rPr>
          <w:lang w:eastAsia="zh-CN"/>
        </w:rPr>
      </w:pPr>
    </w:p>
    <w:p w14:paraId="7DBA5799">
      <w:pPr>
        <w:spacing w:line="268" w:lineRule="auto"/>
        <w:rPr>
          <w:lang w:eastAsia="zh-CN"/>
        </w:rPr>
      </w:pPr>
    </w:p>
    <w:p w14:paraId="3453FA15">
      <w:pPr>
        <w:pStyle w:val="6"/>
        <w:spacing w:before="101" w:line="226" w:lineRule="auto"/>
        <w:rPr>
          <w:rFonts w:hint="eastAsia"/>
          <w:sz w:val="31"/>
          <w:szCs w:val="31"/>
          <w:lang w:eastAsia="zh-CN"/>
        </w:rPr>
      </w:pPr>
      <w:r>
        <w:rPr>
          <w:b/>
          <w:bCs/>
          <w:spacing w:val="6"/>
          <w:sz w:val="31"/>
          <w:szCs w:val="31"/>
          <w:lang w:eastAsia="zh-CN"/>
        </w:rPr>
        <w:t>（二）★参数说明</w:t>
      </w:r>
    </w:p>
    <w:p w14:paraId="19F19787">
      <w:pPr>
        <w:spacing w:line="226" w:lineRule="auto"/>
        <w:rPr>
          <w:sz w:val="31"/>
          <w:szCs w:val="31"/>
          <w:lang w:eastAsia="zh-CN"/>
        </w:rPr>
        <w:sectPr>
          <w:footerReference r:id="rId55" w:type="default"/>
          <w:pgSz w:w="11906" w:h="16838"/>
          <w:pgMar w:top="400" w:right="1785" w:bottom="1158" w:left="1158" w:header="0" w:footer="988" w:gutter="0"/>
          <w:pgBorders>
            <w:top w:val="none" w:sz="0" w:space="0"/>
            <w:left w:val="none" w:sz="0" w:space="0"/>
            <w:bottom w:val="none" w:sz="0" w:space="0"/>
            <w:right w:val="none" w:sz="0" w:space="0"/>
          </w:pgBorders>
          <w:pgNumType w:fmt="decimal"/>
          <w:cols w:space="720" w:num="1"/>
        </w:sectPr>
      </w:pPr>
    </w:p>
    <w:p w14:paraId="7C4636B0">
      <w:pPr>
        <w:spacing w:line="267" w:lineRule="auto"/>
        <w:rPr>
          <w:lang w:eastAsia="zh-CN"/>
        </w:rPr>
      </w:pPr>
    </w:p>
    <w:p w14:paraId="11542492">
      <w:pPr>
        <w:spacing w:line="268" w:lineRule="auto"/>
        <w:rPr>
          <w:lang w:eastAsia="zh-CN"/>
        </w:rPr>
      </w:pPr>
    </w:p>
    <w:p w14:paraId="41767547">
      <w:pPr>
        <w:spacing w:line="268" w:lineRule="auto"/>
        <w:rPr>
          <w:lang w:eastAsia="zh-CN"/>
        </w:rPr>
      </w:pPr>
    </w:p>
    <w:p w14:paraId="184CD679">
      <w:pPr>
        <w:spacing w:line="268" w:lineRule="auto"/>
        <w:rPr>
          <w:lang w:eastAsia="zh-CN"/>
        </w:rPr>
      </w:pPr>
    </w:p>
    <w:p w14:paraId="185D930C">
      <w:pPr>
        <w:pStyle w:val="6"/>
        <w:spacing w:before="101" w:line="228" w:lineRule="auto"/>
        <w:outlineLvl w:val="2"/>
        <w:rPr>
          <w:rFonts w:hint="eastAsia"/>
          <w:sz w:val="31"/>
          <w:szCs w:val="31"/>
          <w:lang w:eastAsia="zh-CN"/>
        </w:rPr>
      </w:pPr>
      <w:bookmarkStart w:id="412" w:name="_Toc3223"/>
      <w:r>
        <w:rPr>
          <w:b/>
          <w:bCs/>
          <w:spacing w:val="6"/>
          <w:sz w:val="31"/>
          <w:szCs w:val="31"/>
          <w:lang w:eastAsia="zh-CN"/>
        </w:rPr>
        <w:t>（三）★项目实施及服务方案</w:t>
      </w:r>
      <w:bookmarkEnd w:id="412"/>
    </w:p>
    <w:p w14:paraId="2F45374D">
      <w:pPr>
        <w:spacing w:line="366" w:lineRule="auto"/>
        <w:rPr>
          <w:lang w:eastAsia="zh-CN"/>
        </w:rPr>
      </w:pPr>
    </w:p>
    <w:p w14:paraId="2432557B">
      <w:pPr>
        <w:pStyle w:val="6"/>
        <w:spacing w:before="91" w:line="297" w:lineRule="auto"/>
        <w:ind w:firstLine="4"/>
        <w:rPr>
          <w:rFonts w:hint="eastAsia"/>
          <w:sz w:val="28"/>
          <w:szCs w:val="28"/>
          <w:lang w:eastAsia="zh-CN"/>
        </w:rPr>
      </w:pPr>
      <w:r>
        <w:rPr>
          <w:spacing w:val="-1"/>
          <w:sz w:val="28"/>
          <w:szCs w:val="28"/>
          <w:lang w:eastAsia="zh-CN"/>
        </w:rPr>
        <w:t>包括但不限于以下内容：项目实施方案、质量保证措施、风险管理措施及培训</w:t>
      </w:r>
      <w:r>
        <w:rPr>
          <w:spacing w:val="9"/>
          <w:sz w:val="28"/>
          <w:szCs w:val="28"/>
          <w:lang w:eastAsia="zh-CN"/>
        </w:rPr>
        <w:t xml:space="preserve"> </w:t>
      </w:r>
      <w:r>
        <w:rPr>
          <w:spacing w:val="-8"/>
          <w:sz w:val="28"/>
          <w:szCs w:val="28"/>
          <w:lang w:eastAsia="zh-CN"/>
        </w:rPr>
        <w:t>方案等</w:t>
      </w:r>
    </w:p>
    <w:p w14:paraId="5106643F">
      <w:pPr>
        <w:spacing w:line="350" w:lineRule="auto"/>
        <w:rPr>
          <w:lang w:eastAsia="zh-CN"/>
        </w:rPr>
      </w:pPr>
    </w:p>
    <w:p w14:paraId="3E11293D">
      <w:pPr>
        <w:spacing w:line="350" w:lineRule="auto"/>
        <w:rPr>
          <w:lang w:eastAsia="zh-CN"/>
        </w:rPr>
      </w:pPr>
    </w:p>
    <w:p w14:paraId="5A8A5A19">
      <w:pPr>
        <w:pStyle w:val="6"/>
        <w:spacing w:before="101" w:line="228" w:lineRule="auto"/>
        <w:ind w:left="4175"/>
        <w:rPr>
          <w:rFonts w:hint="eastAsia"/>
          <w:sz w:val="31"/>
          <w:szCs w:val="31"/>
          <w:lang w:eastAsia="zh-CN"/>
        </w:rPr>
      </w:pPr>
      <w:r>
        <w:rPr>
          <w:spacing w:val="4"/>
          <w:sz w:val="31"/>
          <w:szCs w:val="31"/>
          <w:lang w:eastAsia="zh-CN"/>
        </w:rPr>
        <w:t>格式自拟</w:t>
      </w:r>
    </w:p>
    <w:p w14:paraId="207B7A20">
      <w:pPr>
        <w:spacing w:line="228" w:lineRule="auto"/>
        <w:rPr>
          <w:sz w:val="31"/>
          <w:szCs w:val="31"/>
          <w:lang w:eastAsia="zh-CN"/>
        </w:rPr>
        <w:sectPr>
          <w:footerReference r:id="rId56" w:type="default"/>
          <w:pgSz w:w="11906" w:h="16838"/>
          <w:pgMar w:top="400" w:right="1246" w:bottom="1158" w:left="1158" w:header="0" w:footer="988" w:gutter="0"/>
          <w:pgBorders>
            <w:top w:val="none" w:sz="0" w:space="0"/>
            <w:left w:val="none" w:sz="0" w:space="0"/>
            <w:bottom w:val="none" w:sz="0" w:space="0"/>
            <w:right w:val="none" w:sz="0" w:space="0"/>
          </w:pgBorders>
          <w:pgNumType w:fmt="decimal"/>
          <w:cols w:space="720" w:num="1"/>
        </w:sectPr>
      </w:pPr>
    </w:p>
    <w:p w14:paraId="5F8725F5">
      <w:pPr>
        <w:spacing w:line="268" w:lineRule="auto"/>
        <w:rPr>
          <w:lang w:eastAsia="zh-CN"/>
        </w:rPr>
      </w:pPr>
    </w:p>
    <w:p w14:paraId="628576C1">
      <w:pPr>
        <w:pStyle w:val="6"/>
        <w:spacing w:before="101" w:line="227" w:lineRule="auto"/>
        <w:ind w:left="364"/>
        <w:outlineLvl w:val="2"/>
        <w:rPr>
          <w:rFonts w:hint="eastAsia"/>
          <w:sz w:val="31"/>
          <w:szCs w:val="31"/>
          <w:lang w:eastAsia="zh-CN"/>
        </w:rPr>
      </w:pPr>
      <w:bookmarkStart w:id="413" w:name="_Toc7207"/>
      <w:r>
        <w:rPr>
          <w:b/>
          <w:bCs/>
          <w:spacing w:val="-1"/>
          <w:sz w:val="31"/>
          <w:szCs w:val="31"/>
          <w:lang w:eastAsia="zh-CN"/>
        </w:rPr>
        <w:t>（</w:t>
      </w:r>
      <w:r>
        <w:rPr>
          <w:spacing w:val="-93"/>
          <w:sz w:val="31"/>
          <w:szCs w:val="31"/>
          <w:lang w:eastAsia="zh-CN"/>
        </w:rPr>
        <w:t xml:space="preserve"> </w:t>
      </w:r>
      <w:r>
        <w:rPr>
          <w:b/>
          <w:bCs/>
          <w:spacing w:val="-1"/>
          <w:sz w:val="31"/>
          <w:szCs w:val="31"/>
          <w:lang w:eastAsia="zh-CN"/>
        </w:rPr>
        <w:t>四）★项目团队能力</w:t>
      </w:r>
      <w:bookmarkEnd w:id="413"/>
    </w:p>
    <w:p w14:paraId="6A81C97E">
      <w:pPr>
        <w:spacing w:line="312" w:lineRule="auto"/>
        <w:rPr>
          <w:lang w:eastAsia="zh-CN"/>
        </w:rPr>
      </w:pPr>
    </w:p>
    <w:p w14:paraId="3E9B6E02">
      <w:pPr>
        <w:spacing w:line="312" w:lineRule="auto"/>
        <w:rPr>
          <w:lang w:eastAsia="zh-CN"/>
        </w:rPr>
      </w:pPr>
    </w:p>
    <w:p w14:paraId="1D48576F">
      <w:pPr>
        <w:pStyle w:val="6"/>
        <w:spacing w:before="91" w:line="222" w:lineRule="auto"/>
        <w:ind w:left="788"/>
        <w:rPr>
          <w:rFonts w:hint="eastAsia"/>
          <w:sz w:val="28"/>
          <w:szCs w:val="28"/>
          <w:lang w:eastAsia="zh-CN"/>
        </w:rPr>
      </w:pPr>
      <w:r>
        <w:rPr>
          <w:spacing w:val="-7"/>
          <w:sz w:val="28"/>
          <w:szCs w:val="28"/>
          <w:lang w:eastAsia="zh-CN"/>
        </w:rPr>
        <w:t>包括但不限于以下内容：</w:t>
      </w:r>
    </w:p>
    <w:p w14:paraId="7B0A0513">
      <w:pPr>
        <w:spacing w:line="408" w:lineRule="auto"/>
        <w:rPr>
          <w:lang w:eastAsia="zh-CN"/>
        </w:rPr>
      </w:pPr>
    </w:p>
    <w:p w14:paraId="4328D8AF">
      <w:pPr>
        <w:pStyle w:val="6"/>
        <w:spacing w:before="74" w:line="229" w:lineRule="auto"/>
        <w:ind w:left="4093"/>
        <w:rPr>
          <w:rFonts w:hint="eastAsia"/>
          <w:sz w:val="23"/>
          <w:szCs w:val="23"/>
          <w:lang w:eastAsia="zh-CN"/>
        </w:rPr>
      </w:pPr>
      <w:r>
        <w:rPr>
          <w:b/>
          <w:bCs/>
          <w:spacing w:val="6"/>
          <w:sz w:val="23"/>
          <w:szCs w:val="23"/>
          <w:lang w:eastAsia="zh-CN"/>
        </w:rPr>
        <w:t>拟投入技术人员名单</w:t>
      </w:r>
    </w:p>
    <w:p w14:paraId="123E63F9">
      <w:pPr>
        <w:pStyle w:val="6"/>
        <w:spacing w:before="117" w:line="338" w:lineRule="auto"/>
        <w:ind w:left="835" w:right="8357"/>
        <w:rPr>
          <w:rFonts w:hint="eastAsia"/>
          <w:sz w:val="23"/>
          <w:szCs w:val="23"/>
          <w:lang w:eastAsia="zh-CN"/>
        </w:rPr>
      </w:pPr>
      <w:r>
        <w:rPr>
          <w:spacing w:val="-6"/>
          <w:sz w:val="23"/>
          <w:szCs w:val="23"/>
          <w:lang w:eastAsia="zh-CN"/>
        </w:rPr>
        <w:t>项目名称：</w:t>
      </w:r>
      <w:r>
        <w:rPr>
          <w:spacing w:val="3"/>
          <w:sz w:val="23"/>
          <w:szCs w:val="23"/>
          <w:lang w:eastAsia="zh-CN"/>
        </w:rPr>
        <w:t xml:space="preserve"> </w:t>
      </w:r>
      <w:r>
        <w:rPr>
          <w:spacing w:val="-6"/>
          <w:sz w:val="23"/>
          <w:szCs w:val="23"/>
          <w:lang w:eastAsia="zh-CN"/>
        </w:rPr>
        <w:t>项目编号：</w:t>
      </w:r>
    </w:p>
    <w:tbl>
      <w:tblPr>
        <w:tblStyle w:val="19"/>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18"/>
        <w:gridCol w:w="876"/>
        <w:gridCol w:w="1351"/>
        <w:gridCol w:w="735"/>
        <w:gridCol w:w="714"/>
        <w:gridCol w:w="1385"/>
        <w:gridCol w:w="1739"/>
        <w:gridCol w:w="1744"/>
      </w:tblGrid>
      <w:tr w14:paraId="71EA2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0" w:type="dxa"/>
          </w:tcPr>
          <w:p w14:paraId="3FBAC5C4">
            <w:pPr>
              <w:pStyle w:val="20"/>
              <w:spacing w:before="194" w:line="231" w:lineRule="auto"/>
              <w:ind w:left="198"/>
              <w:rPr>
                <w:rFonts w:hint="eastAsia"/>
              </w:rPr>
            </w:pPr>
            <w:r>
              <w:rPr>
                <w:spacing w:val="2"/>
              </w:rPr>
              <w:t>序号</w:t>
            </w:r>
          </w:p>
        </w:tc>
        <w:tc>
          <w:tcPr>
            <w:tcW w:w="918" w:type="dxa"/>
          </w:tcPr>
          <w:p w14:paraId="16D980C9">
            <w:pPr>
              <w:pStyle w:val="20"/>
              <w:spacing w:before="194" w:line="233" w:lineRule="auto"/>
              <w:ind w:left="231"/>
              <w:rPr>
                <w:rFonts w:hint="eastAsia"/>
              </w:rPr>
            </w:pPr>
            <w:r>
              <w:rPr>
                <w:spacing w:val="2"/>
              </w:rPr>
              <w:t>姓名</w:t>
            </w:r>
          </w:p>
        </w:tc>
        <w:tc>
          <w:tcPr>
            <w:tcW w:w="876" w:type="dxa"/>
          </w:tcPr>
          <w:p w14:paraId="15A0FA9D">
            <w:pPr>
              <w:pStyle w:val="20"/>
              <w:spacing w:before="195" w:line="228" w:lineRule="auto"/>
              <w:ind w:left="214"/>
              <w:rPr>
                <w:rFonts w:hint="eastAsia"/>
              </w:rPr>
            </w:pPr>
            <w:r>
              <w:t>性别</w:t>
            </w:r>
          </w:p>
        </w:tc>
        <w:tc>
          <w:tcPr>
            <w:tcW w:w="1351" w:type="dxa"/>
          </w:tcPr>
          <w:p w14:paraId="5053142F">
            <w:pPr>
              <w:pStyle w:val="20"/>
              <w:spacing w:before="194" w:line="231" w:lineRule="auto"/>
              <w:ind w:left="233"/>
              <w:rPr>
                <w:rFonts w:hint="eastAsia"/>
              </w:rPr>
            </w:pPr>
            <w:r>
              <w:rPr>
                <w:spacing w:val="-1"/>
              </w:rPr>
              <w:t>出生日期</w:t>
            </w:r>
          </w:p>
        </w:tc>
        <w:tc>
          <w:tcPr>
            <w:tcW w:w="735" w:type="dxa"/>
          </w:tcPr>
          <w:p w14:paraId="4C8E1F96">
            <w:pPr>
              <w:pStyle w:val="20"/>
              <w:spacing w:before="194" w:line="231" w:lineRule="auto"/>
              <w:ind w:left="151"/>
              <w:rPr>
                <w:rFonts w:hint="eastAsia"/>
              </w:rPr>
            </w:pPr>
            <w:r>
              <w:rPr>
                <w:spacing w:val="-2"/>
              </w:rPr>
              <w:t>学历</w:t>
            </w:r>
          </w:p>
        </w:tc>
        <w:tc>
          <w:tcPr>
            <w:tcW w:w="714" w:type="dxa"/>
          </w:tcPr>
          <w:p w14:paraId="683ADAA8">
            <w:pPr>
              <w:pStyle w:val="20"/>
              <w:spacing w:before="194" w:line="232" w:lineRule="auto"/>
              <w:ind w:left="134"/>
              <w:rPr>
                <w:rFonts w:hint="eastAsia"/>
              </w:rPr>
            </w:pPr>
            <w:r>
              <w:t>专业</w:t>
            </w:r>
          </w:p>
        </w:tc>
        <w:tc>
          <w:tcPr>
            <w:tcW w:w="1385" w:type="dxa"/>
          </w:tcPr>
          <w:p w14:paraId="32D6622E">
            <w:pPr>
              <w:pStyle w:val="20"/>
              <w:spacing w:before="194" w:line="229" w:lineRule="auto"/>
              <w:ind w:left="227"/>
              <w:rPr>
                <w:rFonts w:hint="eastAsia"/>
              </w:rPr>
            </w:pPr>
            <w:r>
              <w:rPr>
                <w:spacing w:val="5"/>
              </w:rPr>
              <w:t>技术职称</w:t>
            </w:r>
          </w:p>
        </w:tc>
        <w:tc>
          <w:tcPr>
            <w:tcW w:w="1739" w:type="dxa"/>
          </w:tcPr>
          <w:p w14:paraId="0F730B30">
            <w:pPr>
              <w:pStyle w:val="20"/>
              <w:spacing w:before="38" w:line="234" w:lineRule="auto"/>
              <w:ind w:left="403" w:right="386" w:firstLine="1"/>
              <w:rPr>
                <w:rFonts w:hint="eastAsia"/>
              </w:rPr>
            </w:pPr>
            <w:r>
              <w:rPr>
                <w:spacing w:val="5"/>
              </w:rPr>
              <w:t>在本项目</w:t>
            </w:r>
            <w:r>
              <w:rPr>
                <w:spacing w:val="1"/>
              </w:rPr>
              <w:t xml:space="preserve"> </w:t>
            </w:r>
            <w:r>
              <w:rPr>
                <w:spacing w:val="6"/>
              </w:rPr>
              <w:t>拟任职务</w:t>
            </w:r>
          </w:p>
        </w:tc>
        <w:tc>
          <w:tcPr>
            <w:tcW w:w="1744" w:type="dxa"/>
          </w:tcPr>
          <w:p w14:paraId="6971705B">
            <w:pPr>
              <w:pStyle w:val="20"/>
              <w:spacing w:before="194" w:line="231" w:lineRule="auto"/>
              <w:ind w:left="401"/>
              <w:rPr>
                <w:rFonts w:hint="eastAsia"/>
              </w:rPr>
            </w:pPr>
            <w:r>
              <w:rPr>
                <w:spacing w:val="6"/>
              </w:rPr>
              <w:t>联系方式</w:t>
            </w:r>
          </w:p>
        </w:tc>
      </w:tr>
      <w:tr w14:paraId="5161D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312" w:type="dxa"/>
            <w:gridSpan w:val="9"/>
          </w:tcPr>
          <w:p w14:paraId="3BF5AB0B">
            <w:pPr>
              <w:pStyle w:val="20"/>
              <w:spacing w:before="121" w:line="232" w:lineRule="auto"/>
              <w:ind w:left="127"/>
              <w:rPr>
                <w:rFonts w:hint="eastAsia"/>
              </w:rPr>
            </w:pPr>
            <w:r>
              <w:rPr>
                <w:spacing w:val="5"/>
              </w:rPr>
              <w:t>一、专职项目经理</w:t>
            </w:r>
          </w:p>
        </w:tc>
      </w:tr>
      <w:tr w14:paraId="00F3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50" w:type="dxa"/>
          </w:tcPr>
          <w:p w14:paraId="5A54EBA7">
            <w:pPr>
              <w:pStyle w:val="20"/>
              <w:spacing w:before="137" w:line="328" w:lineRule="exact"/>
              <w:ind w:left="129"/>
              <w:rPr>
                <w:rFonts w:hint="eastAsia"/>
                <w:sz w:val="20"/>
                <w:szCs w:val="20"/>
              </w:rPr>
            </w:pPr>
            <w:r>
              <w:rPr>
                <w:position w:val="3"/>
                <w:sz w:val="20"/>
                <w:szCs w:val="20"/>
              </w:rPr>
              <w:t>…</w:t>
            </w:r>
          </w:p>
        </w:tc>
        <w:tc>
          <w:tcPr>
            <w:tcW w:w="918" w:type="dxa"/>
          </w:tcPr>
          <w:p w14:paraId="7240DDED">
            <w:pPr>
              <w:pStyle w:val="20"/>
              <w:spacing w:before="137" w:line="328" w:lineRule="exact"/>
              <w:ind w:left="124"/>
              <w:rPr>
                <w:rFonts w:hint="eastAsia"/>
                <w:sz w:val="20"/>
                <w:szCs w:val="20"/>
              </w:rPr>
            </w:pPr>
            <w:r>
              <w:rPr>
                <w:spacing w:val="-1"/>
                <w:position w:val="3"/>
                <w:sz w:val="20"/>
                <w:szCs w:val="20"/>
              </w:rPr>
              <w:t>……</w:t>
            </w:r>
          </w:p>
        </w:tc>
        <w:tc>
          <w:tcPr>
            <w:tcW w:w="876" w:type="dxa"/>
          </w:tcPr>
          <w:p w14:paraId="12327E19"/>
        </w:tc>
        <w:tc>
          <w:tcPr>
            <w:tcW w:w="1351" w:type="dxa"/>
          </w:tcPr>
          <w:p w14:paraId="7B7E80DB"/>
        </w:tc>
        <w:tc>
          <w:tcPr>
            <w:tcW w:w="735" w:type="dxa"/>
          </w:tcPr>
          <w:p w14:paraId="1BF641C7"/>
        </w:tc>
        <w:tc>
          <w:tcPr>
            <w:tcW w:w="714" w:type="dxa"/>
          </w:tcPr>
          <w:p w14:paraId="409BFA93"/>
        </w:tc>
        <w:tc>
          <w:tcPr>
            <w:tcW w:w="1385" w:type="dxa"/>
          </w:tcPr>
          <w:p w14:paraId="4CC6B0F5"/>
        </w:tc>
        <w:tc>
          <w:tcPr>
            <w:tcW w:w="1739" w:type="dxa"/>
          </w:tcPr>
          <w:p w14:paraId="58F2512A"/>
        </w:tc>
        <w:tc>
          <w:tcPr>
            <w:tcW w:w="1744" w:type="dxa"/>
          </w:tcPr>
          <w:p w14:paraId="4FB32E03"/>
        </w:tc>
      </w:tr>
      <w:tr w14:paraId="2819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0" w:type="dxa"/>
          </w:tcPr>
          <w:p w14:paraId="1B846126"/>
        </w:tc>
        <w:tc>
          <w:tcPr>
            <w:tcW w:w="918" w:type="dxa"/>
          </w:tcPr>
          <w:p w14:paraId="22754E1A"/>
        </w:tc>
        <w:tc>
          <w:tcPr>
            <w:tcW w:w="876" w:type="dxa"/>
          </w:tcPr>
          <w:p w14:paraId="2D62D620"/>
        </w:tc>
        <w:tc>
          <w:tcPr>
            <w:tcW w:w="1351" w:type="dxa"/>
          </w:tcPr>
          <w:p w14:paraId="2358E5BB"/>
        </w:tc>
        <w:tc>
          <w:tcPr>
            <w:tcW w:w="735" w:type="dxa"/>
          </w:tcPr>
          <w:p w14:paraId="1875783C"/>
        </w:tc>
        <w:tc>
          <w:tcPr>
            <w:tcW w:w="714" w:type="dxa"/>
          </w:tcPr>
          <w:p w14:paraId="2F122F91"/>
        </w:tc>
        <w:tc>
          <w:tcPr>
            <w:tcW w:w="1385" w:type="dxa"/>
          </w:tcPr>
          <w:p w14:paraId="2C712D56"/>
        </w:tc>
        <w:tc>
          <w:tcPr>
            <w:tcW w:w="1739" w:type="dxa"/>
          </w:tcPr>
          <w:p w14:paraId="323CC1D0"/>
        </w:tc>
        <w:tc>
          <w:tcPr>
            <w:tcW w:w="1744" w:type="dxa"/>
          </w:tcPr>
          <w:p w14:paraId="6ABEA084"/>
        </w:tc>
      </w:tr>
      <w:tr w14:paraId="1A506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50" w:type="dxa"/>
          </w:tcPr>
          <w:p w14:paraId="26784F6E"/>
        </w:tc>
        <w:tc>
          <w:tcPr>
            <w:tcW w:w="918" w:type="dxa"/>
          </w:tcPr>
          <w:p w14:paraId="6CA74AF3"/>
        </w:tc>
        <w:tc>
          <w:tcPr>
            <w:tcW w:w="876" w:type="dxa"/>
          </w:tcPr>
          <w:p w14:paraId="37956176"/>
        </w:tc>
        <w:tc>
          <w:tcPr>
            <w:tcW w:w="1351" w:type="dxa"/>
          </w:tcPr>
          <w:p w14:paraId="0C96420E"/>
        </w:tc>
        <w:tc>
          <w:tcPr>
            <w:tcW w:w="735" w:type="dxa"/>
          </w:tcPr>
          <w:p w14:paraId="0B14D13C"/>
        </w:tc>
        <w:tc>
          <w:tcPr>
            <w:tcW w:w="714" w:type="dxa"/>
          </w:tcPr>
          <w:p w14:paraId="7A4B91CC"/>
        </w:tc>
        <w:tc>
          <w:tcPr>
            <w:tcW w:w="1385" w:type="dxa"/>
          </w:tcPr>
          <w:p w14:paraId="27A5853A"/>
        </w:tc>
        <w:tc>
          <w:tcPr>
            <w:tcW w:w="1739" w:type="dxa"/>
          </w:tcPr>
          <w:p w14:paraId="1BD96A49"/>
        </w:tc>
        <w:tc>
          <w:tcPr>
            <w:tcW w:w="1744" w:type="dxa"/>
          </w:tcPr>
          <w:p w14:paraId="2B170432"/>
        </w:tc>
      </w:tr>
      <w:tr w14:paraId="69CCA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0" w:type="dxa"/>
          </w:tcPr>
          <w:p w14:paraId="5081E4D3"/>
        </w:tc>
        <w:tc>
          <w:tcPr>
            <w:tcW w:w="918" w:type="dxa"/>
          </w:tcPr>
          <w:p w14:paraId="5BCE3622"/>
        </w:tc>
        <w:tc>
          <w:tcPr>
            <w:tcW w:w="876" w:type="dxa"/>
          </w:tcPr>
          <w:p w14:paraId="7732DFA3"/>
        </w:tc>
        <w:tc>
          <w:tcPr>
            <w:tcW w:w="1351" w:type="dxa"/>
          </w:tcPr>
          <w:p w14:paraId="63D1D41D"/>
        </w:tc>
        <w:tc>
          <w:tcPr>
            <w:tcW w:w="735" w:type="dxa"/>
          </w:tcPr>
          <w:p w14:paraId="0AB9A100"/>
        </w:tc>
        <w:tc>
          <w:tcPr>
            <w:tcW w:w="714" w:type="dxa"/>
          </w:tcPr>
          <w:p w14:paraId="52CAD457"/>
        </w:tc>
        <w:tc>
          <w:tcPr>
            <w:tcW w:w="1385" w:type="dxa"/>
          </w:tcPr>
          <w:p w14:paraId="61351F93"/>
        </w:tc>
        <w:tc>
          <w:tcPr>
            <w:tcW w:w="1739" w:type="dxa"/>
          </w:tcPr>
          <w:p w14:paraId="6722B797"/>
        </w:tc>
        <w:tc>
          <w:tcPr>
            <w:tcW w:w="1744" w:type="dxa"/>
          </w:tcPr>
          <w:p w14:paraId="3044C129"/>
        </w:tc>
      </w:tr>
      <w:tr w14:paraId="55DF2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312" w:type="dxa"/>
            <w:gridSpan w:val="9"/>
          </w:tcPr>
          <w:p w14:paraId="10E46D94">
            <w:pPr>
              <w:pStyle w:val="20"/>
              <w:spacing w:before="123" w:line="230" w:lineRule="auto"/>
              <w:ind w:left="131"/>
              <w:rPr>
                <w:rFonts w:hint="eastAsia"/>
                <w:lang w:eastAsia="zh-CN"/>
              </w:rPr>
            </w:pPr>
            <w:r>
              <w:rPr>
                <w:spacing w:val="7"/>
                <w:lang w:eastAsia="zh-CN"/>
              </w:rPr>
              <w:t>二、其他现场技术工程师</w:t>
            </w:r>
          </w:p>
        </w:tc>
      </w:tr>
      <w:tr w14:paraId="454F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50" w:type="dxa"/>
          </w:tcPr>
          <w:p w14:paraId="019CF32E">
            <w:pPr>
              <w:rPr>
                <w:lang w:eastAsia="zh-CN"/>
              </w:rPr>
            </w:pPr>
          </w:p>
        </w:tc>
        <w:tc>
          <w:tcPr>
            <w:tcW w:w="918" w:type="dxa"/>
          </w:tcPr>
          <w:p w14:paraId="7593813E">
            <w:pPr>
              <w:rPr>
                <w:lang w:eastAsia="zh-CN"/>
              </w:rPr>
            </w:pPr>
          </w:p>
        </w:tc>
        <w:tc>
          <w:tcPr>
            <w:tcW w:w="876" w:type="dxa"/>
          </w:tcPr>
          <w:p w14:paraId="27C5054F">
            <w:pPr>
              <w:rPr>
                <w:lang w:eastAsia="zh-CN"/>
              </w:rPr>
            </w:pPr>
          </w:p>
        </w:tc>
        <w:tc>
          <w:tcPr>
            <w:tcW w:w="1351" w:type="dxa"/>
          </w:tcPr>
          <w:p w14:paraId="45AC0A2B">
            <w:pPr>
              <w:rPr>
                <w:lang w:eastAsia="zh-CN"/>
              </w:rPr>
            </w:pPr>
          </w:p>
        </w:tc>
        <w:tc>
          <w:tcPr>
            <w:tcW w:w="735" w:type="dxa"/>
          </w:tcPr>
          <w:p w14:paraId="64A739AC">
            <w:pPr>
              <w:rPr>
                <w:lang w:eastAsia="zh-CN"/>
              </w:rPr>
            </w:pPr>
          </w:p>
        </w:tc>
        <w:tc>
          <w:tcPr>
            <w:tcW w:w="714" w:type="dxa"/>
          </w:tcPr>
          <w:p w14:paraId="4EE859C6">
            <w:pPr>
              <w:rPr>
                <w:lang w:eastAsia="zh-CN"/>
              </w:rPr>
            </w:pPr>
          </w:p>
        </w:tc>
        <w:tc>
          <w:tcPr>
            <w:tcW w:w="1385" w:type="dxa"/>
          </w:tcPr>
          <w:p w14:paraId="15E8B725">
            <w:pPr>
              <w:rPr>
                <w:lang w:eastAsia="zh-CN"/>
              </w:rPr>
            </w:pPr>
          </w:p>
        </w:tc>
        <w:tc>
          <w:tcPr>
            <w:tcW w:w="1739" w:type="dxa"/>
          </w:tcPr>
          <w:p w14:paraId="60071868">
            <w:pPr>
              <w:rPr>
                <w:lang w:eastAsia="zh-CN"/>
              </w:rPr>
            </w:pPr>
          </w:p>
        </w:tc>
        <w:tc>
          <w:tcPr>
            <w:tcW w:w="1744" w:type="dxa"/>
          </w:tcPr>
          <w:p w14:paraId="3DBCE23E">
            <w:pPr>
              <w:rPr>
                <w:lang w:eastAsia="zh-CN"/>
              </w:rPr>
            </w:pPr>
          </w:p>
        </w:tc>
      </w:tr>
      <w:tr w14:paraId="42AF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50" w:type="dxa"/>
          </w:tcPr>
          <w:p w14:paraId="6D84921D">
            <w:pPr>
              <w:rPr>
                <w:lang w:eastAsia="zh-CN"/>
              </w:rPr>
            </w:pPr>
          </w:p>
        </w:tc>
        <w:tc>
          <w:tcPr>
            <w:tcW w:w="918" w:type="dxa"/>
          </w:tcPr>
          <w:p w14:paraId="7584292B">
            <w:pPr>
              <w:rPr>
                <w:lang w:eastAsia="zh-CN"/>
              </w:rPr>
            </w:pPr>
          </w:p>
        </w:tc>
        <w:tc>
          <w:tcPr>
            <w:tcW w:w="876" w:type="dxa"/>
          </w:tcPr>
          <w:p w14:paraId="32474651">
            <w:pPr>
              <w:rPr>
                <w:lang w:eastAsia="zh-CN"/>
              </w:rPr>
            </w:pPr>
          </w:p>
        </w:tc>
        <w:tc>
          <w:tcPr>
            <w:tcW w:w="1351" w:type="dxa"/>
          </w:tcPr>
          <w:p w14:paraId="78BB921F">
            <w:pPr>
              <w:rPr>
                <w:lang w:eastAsia="zh-CN"/>
              </w:rPr>
            </w:pPr>
          </w:p>
        </w:tc>
        <w:tc>
          <w:tcPr>
            <w:tcW w:w="735" w:type="dxa"/>
          </w:tcPr>
          <w:p w14:paraId="4150BBB6">
            <w:pPr>
              <w:rPr>
                <w:lang w:eastAsia="zh-CN"/>
              </w:rPr>
            </w:pPr>
          </w:p>
        </w:tc>
        <w:tc>
          <w:tcPr>
            <w:tcW w:w="714" w:type="dxa"/>
          </w:tcPr>
          <w:p w14:paraId="74F5F7BA">
            <w:pPr>
              <w:rPr>
                <w:lang w:eastAsia="zh-CN"/>
              </w:rPr>
            </w:pPr>
          </w:p>
        </w:tc>
        <w:tc>
          <w:tcPr>
            <w:tcW w:w="1385" w:type="dxa"/>
          </w:tcPr>
          <w:p w14:paraId="5FD4D287">
            <w:pPr>
              <w:rPr>
                <w:lang w:eastAsia="zh-CN"/>
              </w:rPr>
            </w:pPr>
          </w:p>
        </w:tc>
        <w:tc>
          <w:tcPr>
            <w:tcW w:w="1739" w:type="dxa"/>
          </w:tcPr>
          <w:p w14:paraId="782C6AB5">
            <w:pPr>
              <w:rPr>
                <w:lang w:eastAsia="zh-CN"/>
              </w:rPr>
            </w:pPr>
          </w:p>
        </w:tc>
        <w:tc>
          <w:tcPr>
            <w:tcW w:w="1744" w:type="dxa"/>
          </w:tcPr>
          <w:p w14:paraId="6D181C04">
            <w:pPr>
              <w:rPr>
                <w:lang w:eastAsia="zh-CN"/>
              </w:rPr>
            </w:pPr>
          </w:p>
        </w:tc>
      </w:tr>
      <w:tr w14:paraId="4F36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50" w:type="dxa"/>
          </w:tcPr>
          <w:p w14:paraId="7C3F7CBF">
            <w:pPr>
              <w:rPr>
                <w:lang w:eastAsia="zh-CN"/>
              </w:rPr>
            </w:pPr>
          </w:p>
        </w:tc>
        <w:tc>
          <w:tcPr>
            <w:tcW w:w="918" w:type="dxa"/>
          </w:tcPr>
          <w:p w14:paraId="19DD2B72">
            <w:pPr>
              <w:rPr>
                <w:lang w:eastAsia="zh-CN"/>
              </w:rPr>
            </w:pPr>
          </w:p>
        </w:tc>
        <w:tc>
          <w:tcPr>
            <w:tcW w:w="876" w:type="dxa"/>
          </w:tcPr>
          <w:p w14:paraId="0B3C4298">
            <w:pPr>
              <w:rPr>
                <w:lang w:eastAsia="zh-CN"/>
              </w:rPr>
            </w:pPr>
          </w:p>
        </w:tc>
        <w:tc>
          <w:tcPr>
            <w:tcW w:w="1351" w:type="dxa"/>
          </w:tcPr>
          <w:p w14:paraId="1D300FCD">
            <w:pPr>
              <w:rPr>
                <w:lang w:eastAsia="zh-CN"/>
              </w:rPr>
            </w:pPr>
          </w:p>
        </w:tc>
        <w:tc>
          <w:tcPr>
            <w:tcW w:w="735" w:type="dxa"/>
          </w:tcPr>
          <w:p w14:paraId="7519E03D">
            <w:pPr>
              <w:rPr>
                <w:lang w:eastAsia="zh-CN"/>
              </w:rPr>
            </w:pPr>
          </w:p>
        </w:tc>
        <w:tc>
          <w:tcPr>
            <w:tcW w:w="714" w:type="dxa"/>
          </w:tcPr>
          <w:p w14:paraId="6BA87D88">
            <w:pPr>
              <w:rPr>
                <w:lang w:eastAsia="zh-CN"/>
              </w:rPr>
            </w:pPr>
          </w:p>
        </w:tc>
        <w:tc>
          <w:tcPr>
            <w:tcW w:w="1385" w:type="dxa"/>
          </w:tcPr>
          <w:p w14:paraId="643E4D10">
            <w:pPr>
              <w:rPr>
                <w:lang w:eastAsia="zh-CN"/>
              </w:rPr>
            </w:pPr>
          </w:p>
        </w:tc>
        <w:tc>
          <w:tcPr>
            <w:tcW w:w="1739" w:type="dxa"/>
          </w:tcPr>
          <w:p w14:paraId="233285C2">
            <w:pPr>
              <w:rPr>
                <w:lang w:eastAsia="zh-CN"/>
              </w:rPr>
            </w:pPr>
          </w:p>
        </w:tc>
        <w:tc>
          <w:tcPr>
            <w:tcW w:w="1744" w:type="dxa"/>
          </w:tcPr>
          <w:p w14:paraId="42B682CF">
            <w:pPr>
              <w:rPr>
                <w:lang w:eastAsia="zh-CN"/>
              </w:rPr>
            </w:pPr>
          </w:p>
        </w:tc>
      </w:tr>
      <w:tr w14:paraId="5A06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0" w:type="dxa"/>
          </w:tcPr>
          <w:p w14:paraId="722D3BBE">
            <w:pPr>
              <w:rPr>
                <w:lang w:eastAsia="zh-CN"/>
              </w:rPr>
            </w:pPr>
          </w:p>
        </w:tc>
        <w:tc>
          <w:tcPr>
            <w:tcW w:w="918" w:type="dxa"/>
          </w:tcPr>
          <w:p w14:paraId="2F39940D">
            <w:pPr>
              <w:rPr>
                <w:lang w:eastAsia="zh-CN"/>
              </w:rPr>
            </w:pPr>
          </w:p>
        </w:tc>
        <w:tc>
          <w:tcPr>
            <w:tcW w:w="876" w:type="dxa"/>
          </w:tcPr>
          <w:p w14:paraId="15C58E99">
            <w:pPr>
              <w:rPr>
                <w:lang w:eastAsia="zh-CN"/>
              </w:rPr>
            </w:pPr>
          </w:p>
        </w:tc>
        <w:tc>
          <w:tcPr>
            <w:tcW w:w="1351" w:type="dxa"/>
          </w:tcPr>
          <w:p w14:paraId="39FE2A78">
            <w:pPr>
              <w:rPr>
                <w:lang w:eastAsia="zh-CN"/>
              </w:rPr>
            </w:pPr>
          </w:p>
        </w:tc>
        <w:tc>
          <w:tcPr>
            <w:tcW w:w="735" w:type="dxa"/>
          </w:tcPr>
          <w:p w14:paraId="32FEB058">
            <w:pPr>
              <w:rPr>
                <w:lang w:eastAsia="zh-CN"/>
              </w:rPr>
            </w:pPr>
          </w:p>
        </w:tc>
        <w:tc>
          <w:tcPr>
            <w:tcW w:w="714" w:type="dxa"/>
          </w:tcPr>
          <w:p w14:paraId="0F7DDAE8">
            <w:pPr>
              <w:rPr>
                <w:lang w:eastAsia="zh-CN"/>
              </w:rPr>
            </w:pPr>
          </w:p>
        </w:tc>
        <w:tc>
          <w:tcPr>
            <w:tcW w:w="1385" w:type="dxa"/>
          </w:tcPr>
          <w:p w14:paraId="349052BC">
            <w:pPr>
              <w:rPr>
                <w:lang w:eastAsia="zh-CN"/>
              </w:rPr>
            </w:pPr>
          </w:p>
        </w:tc>
        <w:tc>
          <w:tcPr>
            <w:tcW w:w="1739" w:type="dxa"/>
          </w:tcPr>
          <w:p w14:paraId="50B2CDC4">
            <w:pPr>
              <w:rPr>
                <w:lang w:eastAsia="zh-CN"/>
              </w:rPr>
            </w:pPr>
          </w:p>
        </w:tc>
        <w:tc>
          <w:tcPr>
            <w:tcW w:w="1744" w:type="dxa"/>
          </w:tcPr>
          <w:p w14:paraId="2B8C9C90">
            <w:pPr>
              <w:rPr>
                <w:lang w:eastAsia="zh-CN"/>
              </w:rPr>
            </w:pPr>
          </w:p>
        </w:tc>
      </w:tr>
    </w:tbl>
    <w:p w14:paraId="3AD0CB99">
      <w:pPr>
        <w:pStyle w:val="6"/>
        <w:spacing w:before="34" w:line="257" w:lineRule="auto"/>
        <w:ind w:left="365" w:right="335" w:hanging="4"/>
        <w:rPr>
          <w:rFonts w:hint="eastAsia"/>
          <w:sz w:val="23"/>
          <w:szCs w:val="23"/>
          <w:lang w:eastAsia="zh-CN"/>
        </w:rPr>
      </w:pPr>
      <w:r>
        <w:rPr>
          <w:spacing w:val="2"/>
          <w:sz w:val="23"/>
          <w:szCs w:val="23"/>
          <w:lang w:eastAsia="zh-CN"/>
        </w:rPr>
        <w:t>注：1、项目负责人须提供相关个人简历、资格证或技术证书、身份证</w:t>
      </w:r>
      <w:r>
        <w:rPr>
          <w:spacing w:val="1"/>
          <w:sz w:val="23"/>
          <w:szCs w:val="23"/>
          <w:lang w:eastAsia="zh-CN"/>
        </w:rPr>
        <w:t>、社保机构出具的近3 个</w:t>
      </w:r>
      <w:r>
        <w:rPr>
          <w:sz w:val="23"/>
          <w:szCs w:val="23"/>
          <w:lang w:eastAsia="zh-CN"/>
        </w:rPr>
        <w:t xml:space="preserve"> </w:t>
      </w:r>
      <w:r>
        <w:rPr>
          <w:spacing w:val="2"/>
          <w:sz w:val="23"/>
          <w:szCs w:val="23"/>
          <w:lang w:eastAsia="zh-CN"/>
        </w:rPr>
        <w:t>月供应商为其缴纳的社保证明，复印件加盖公章，</w:t>
      </w:r>
      <w:r>
        <w:rPr>
          <w:spacing w:val="76"/>
          <w:sz w:val="23"/>
          <w:szCs w:val="23"/>
          <w:lang w:eastAsia="zh-CN"/>
        </w:rPr>
        <w:t xml:space="preserve"> </w:t>
      </w:r>
      <w:r>
        <w:rPr>
          <w:spacing w:val="2"/>
          <w:sz w:val="23"/>
          <w:szCs w:val="23"/>
          <w:lang w:eastAsia="zh-CN"/>
        </w:rPr>
        <w:t>否则不纳入计分考虑。</w:t>
      </w:r>
    </w:p>
    <w:p w14:paraId="5BD3D782">
      <w:pPr>
        <w:pStyle w:val="6"/>
        <w:spacing w:before="44" w:line="259" w:lineRule="auto"/>
        <w:ind w:left="353" w:right="338" w:hanging="4"/>
        <w:rPr>
          <w:rFonts w:hint="eastAsia"/>
          <w:sz w:val="23"/>
          <w:szCs w:val="23"/>
          <w:lang w:eastAsia="zh-CN"/>
        </w:rPr>
      </w:pPr>
      <w:r>
        <w:rPr>
          <w:spacing w:val="8"/>
          <w:sz w:val="23"/>
          <w:szCs w:val="23"/>
          <w:lang w:eastAsia="zh-CN"/>
        </w:rPr>
        <w:t>2、其他技术人员须提供人员配置名单、身</w:t>
      </w:r>
      <w:r>
        <w:rPr>
          <w:spacing w:val="7"/>
          <w:sz w:val="23"/>
          <w:szCs w:val="23"/>
          <w:lang w:eastAsia="zh-CN"/>
        </w:rPr>
        <w:t>份证、社保机构出具的近3 个月供应商为其缴纳的</w:t>
      </w:r>
      <w:r>
        <w:rPr>
          <w:sz w:val="23"/>
          <w:szCs w:val="23"/>
          <w:lang w:eastAsia="zh-CN"/>
        </w:rPr>
        <w:t xml:space="preserve"> </w:t>
      </w:r>
      <w:r>
        <w:rPr>
          <w:spacing w:val="3"/>
          <w:sz w:val="23"/>
          <w:szCs w:val="23"/>
          <w:lang w:eastAsia="zh-CN"/>
        </w:rPr>
        <w:t>社保证明，复印件加盖公章， 否则不纳入计分考虑</w:t>
      </w:r>
      <w:r>
        <w:rPr>
          <w:b/>
          <w:bCs/>
          <w:spacing w:val="3"/>
          <w:sz w:val="23"/>
          <w:szCs w:val="23"/>
          <w:lang w:eastAsia="zh-CN"/>
        </w:rPr>
        <w:t>。</w:t>
      </w:r>
    </w:p>
    <w:p w14:paraId="1725257E">
      <w:pPr>
        <w:spacing w:line="293" w:lineRule="auto"/>
        <w:rPr>
          <w:lang w:eastAsia="zh-CN"/>
        </w:rPr>
      </w:pPr>
    </w:p>
    <w:p w14:paraId="7D689825">
      <w:pPr>
        <w:spacing w:line="293" w:lineRule="auto"/>
        <w:rPr>
          <w:lang w:eastAsia="zh-CN"/>
        </w:rPr>
      </w:pPr>
    </w:p>
    <w:p w14:paraId="2D0CFA7B">
      <w:pPr>
        <w:spacing w:line="294" w:lineRule="auto"/>
        <w:rPr>
          <w:lang w:eastAsia="zh-CN"/>
        </w:rPr>
      </w:pPr>
    </w:p>
    <w:p w14:paraId="7A0F9DA3">
      <w:pPr>
        <w:pStyle w:val="6"/>
        <w:spacing w:before="75" w:line="231" w:lineRule="auto"/>
        <w:ind w:left="355"/>
        <w:rPr>
          <w:rFonts w:hint="eastAsia"/>
          <w:sz w:val="23"/>
          <w:szCs w:val="23"/>
          <w:lang w:eastAsia="zh-CN"/>
        </w:rPr>
      </w:pPr>
      <w:r>
        <w:rPr>
          <w:sz w:val="23"/>
          <w:szCs w:val="23"/>
          <w:lang w:eastAsia="zh-CN"/>
        </w:rPr>
        <w:t>供应商（公章</w:t>
      </w:r>
      <w:r>
        <w:rPr>
          <w:spacing w:val="1"/>
          <w:sz w:val="23"/>
          <w:szCs w:val="23"/>
          <w:lang w:eastAsia="zh-CN"/>
        </w:rPr>
        <w:t>）：</w:t>
      </w:r>
    </w:p>
    <w:p w14:paraId="490F9EDF">
      <w:pPr>
        <w:pStyle w:val="6"/>
        <w:spacing w:before="151" w:line="252" w:lineRule="auto"/>
        <w:ind w:left="404" w:right="5477" w:hanging="42"/>
        <w:rPr>
          <w:rFonts w:hint="eastAsia"/>
          <w:sz w:val="23"/>
          <w:szCs w:val="23"/>
          <w:lang w:eastAsia="zh-CN"/>
        </w:rPr>
      </w:pPr>
      <w:r>
        <w:rPr>
          <w:spacing w:val="5"/>
          <w:sz w:val="23"/>
          <w:szCs w:val="23"/>
          <w:lang w:eastAsia="zh-CN"/>
        </w:rPr>
        <w:t>法定代表人（或负责人</w:t>
      </w:r>
      <w:r>
        <w:rPr>
          <w:spacing w:val="7"/>
          <w:sz w:val="23"/>
          <w:szCs w:val="23"/>
          <w:lang w:eastAsia="zh-CN"/>
        </w:rPr>
        <w:t>）（</w:t>
      </w:r>
      <w:r>
        <w:rPr>
          <w:spacing w:val="5"/>
          <w:sz w:val="23"/>
          <w:szCs w:val="23"/>
          <w:lang w:eastAsia="zh-CN"/>
        </w:rPr>
        <w:t>签字或签章</w:t>
      </w:r>
      <w:r>
        <w:rPr>
          <w:spacing w:val="7"/>
          <w:sz w:val="23"/>
          <w:szCs w:val="23"/>
          <w:lang w:eastAsia="zh-CN"/>
        </w:rPr>
        <w:t>）：</w:t>
      </w:r>
      <w:r>
        <w:rPr>
          <w:spacing w:val="3"/>
          <w:sz w:val="23"/>
          <w:szCs w:val="23"/>
          <w:lang w:eastAsia="zh-CN"/>
        </w:rPr>
        <w:t xml:space="preserve"> </w:t>
      </w:r>
      <w:r>
        <w:rPr>
          <w:spacing w:val="-12"/>
          <w:sz w:val="23"/>
          <w:szCs w:val="23"/>
          <w:lang w:eastAsia="zh-CN"/>
        </w:rPr>
        <w:t>日期：</w:t>
      </w:r>
      <w:r>
        <w:rPr>
          <w:spacing w:val="18"/>
          <w:sz w:val="23"/>
          <w:szCs w:val="23"/>
          <w:lang w:eastAsia="zh-CN"/>
        </w:rPr>
        <w:t xml:space="preserve">  </w:t>
      </w:r>
      <w:r>
        <w:rPr>
          <w:spacing w:val="-12"/>
          <w:sz w:val="23"/>
          <w:szCs w:val="23"/>
          <w:lang w:eastAsia="zh-CN"/>
        </w:rPr>
        <w:t>年</w:t>
      </w:r>
      <w:r>
        <w:rPr>
          <w:spacing w:val="19"/>
          <w:sz w:val="23"/>
          <w:szCs w:val="23"/>
          <w:lang w:eastAsia="zh-CN"/>
        </w:rPr>
        <w:t xml:space="preserve">  </w:t>
      </w:r>
      <w:r>
        <w:rPr>
          <w:spacing w:val="-12"/>
          <w:sz w:val="23"/>
          <w:szCs w:val="23"/>
          <w:lang w:eastAsia="zh-CN"/>
        </w:rPr>
        <w:t>月</w:t>
      </w:r>
      <w:r>
        <w:rPr>
          <w:spacing w:val="38"/>
          <w:sz w:val="23"/>
          <w:szCs w:val="23"/>
          <w:lang w:eastAsia="zh-CN"/>
        </w:rPr>
        <w:t xml:space="preserve">  </w:t>
      </w:r>
      <w:r>
        <w:rPr>
          <w:spacing w:val="-12"/>
          <w:sz w:val="23"/>
          <w:szCs w:val="23"/>
          <w:lang w:eastAsia="zh-CN"/>
        </w:rPr>
        <w:t>日</w:t>
      </w:r>
    </w:p>
    <w:p w14:paraId="258FCA8D">
      <w:pPr>
        <w:spacing w:line="252" w:lineRule="auto"/>
        <w:rPr>
          <w:sz w:val="23"/>
          <w:szCs w:val="23"/>
          <w:lang w:eastAsia="zh-CN"/>
        </w:rPr>
        <w:sectPr>
          <w:footerReference r:id="rId57" w:type="default"/>
          <w:pgSz w:w="11906" w:h="16838"/>
          <w:pgMar w:top="400" w:right="793" w:bottom="1158" w:left="794" w:header="0" w:footer="988" w:gutter="0"/>
          <w:pgBorders>
            <w:top w:val="none" w:sz="0" w:space="0"/>
            <w:left w:val="none" w:sz="0" w:space="0"/>
            <w:bottom w:val="none" w:sz="0" w:space="0"/>
            <w:right w:val="none" w:sz="0" w:space="0"/>
          </w:pgBorders>
          <w:pgNumType w:fmt="decimal"/>
          <w:cols w:space="720" w:num="1"/>
        </w:sectPr>
      </w:pPr>
    </w:p>
    <w:p w14:paraId="3C12EFAF">
      <w:pPr>
        <w:spacing w:line="258" w:lineRule="auto"/>
        <w:rPr>
          <w:lang w:eastAsia="zh-CN"/>
        </w:rPr>
      </w:pPr>
    </w:p>
    <w:p w14:paraId="6587618E">
      <w:pPr>
        <w:spacing w:line="259" w:lineRule="auto"/>
        <w:rPr>
          <w:lang w:eastAsia="zh-CN"/>
        </w:rPr>
      </w:pPr>
    </w:p>
    <w:p w14:paraId="29DC5D09">
      <w:pPr>
        <w:spacing w:line="259" w:lineRule="auto"/>
        <w:rPr>
          <w:lang w:eastAsia="zh-CN"/>
        </w:rPr>
      </w:pPr>
    </w:p>
    <w:p w14:paraId="1B404B96">
      <w:pPr>
        <w:spacing w:line="259" w:lineRule="auto"/>
        <w:rPr>
          <w:lang w:eastAsia="zh-CN"/>
        </w:rPr>
      </w:pPr>
    </w:p>
    <w:p w14:paraId="5167860D">
      <w:pPr>
        <w:pStyle w:val="6"/>
        <w:spacing w:before="101" w:line="226" w:lineRule="auto"/>
        <w:ind w:left="137"/>
        <w:outlineLvl w:val="2"/>
        <w:rPr>
          <w:rFonts w:hint="eastAsia"/>
          <w:sz w:val="31"/>
          <w:szCs w:val="31"/>
          <w:lang w:eastAsia="zh-CN"/>
        </w:rPr>
      </w:pPr>
      <w:bookmarkStart w:id="414" w:name="_Toc45"/>
      <w:r>
        <w:rPr>
          <w:b/>
          <w:bCs/>
          <w:spacing w:val="5"/>
          <w:sz w:val="31"/>
          <w:szCs w:val="31"/>
          <w:lang w:eastAsia="zh-CN"/>
        </w:rPr>
        <w:t>（六）投标人认为有必要提供的声明及文件资料</w:t>
      </w:r>
      <w:bookmarkEnd w:id="414"/>
    </w:p>
    <w:p w14:paraId="7158465E">
      <w:pPr>
        <w:spacing w:line="303" w:lineRule="auto"/>
        <w:rPr>
          <w:lang w:eastAsia="zh-CN"/>
        </w:rPr>
      </w:pPr>
    </w:p>
    <w:p w14:paraId="31649366">
      <w:pPr>
        <w:ind w:firstLine="708" w:firstLineChars="253"/>
        <w:rPr>
          <w:rFonts w:hint="eastAsia" w:ascii="仿宋" w:hAnsi="仿宋" w:eastAsia="仿宋" w:cs="仿宋"/>
          <w:color w:val="auto"/>
          <w:sz w:val="28"/>
          <w:szCs w:val="28"/>
        </w:rPr>
      </w:pPr>
      <w:r>
        <w:rPr>
          <w:rFonts w:hint="eastAsia" w:ascii="仿宋" w:hAnsi="仿宋" w:eastAsia="仿宋" w:cs="仿宋"/>
          <w:color w:val="auto"/>
          <w:sz w:val="28"/>
          <w:szCs w:val="28"/>
        </w:rPr>
        <w:t>各投标供应商请将以</w:t>
      </w:r>
      <w:r>
        <w:rPr>
          <w:rFonts w:hint="eastAsia" w:ascii="仿宋" w:hAnsi="仿宋" w:eastAsia="仿宋" w:cs="仿宋"/>
          <w:color w:val="auto"/>
          <w:sz w:val="28"/>
          <w:szCs w:val="28"/>
          <w:lang w:val="en-US" w:eastAsia="zh-CN"/>
        </w:rPr>
        <w:t>下</w:t>
      </w:r>
      <w:r>
        <w:rPr>
          <w:rFonts w:hint="eastAsia" w:ascii="仿宋" w:hAnsi="仿宋" w:eastAsia="仿宋" w:cs="仿宋"/>
          <w:color w:val="auto"/>
          <w:sz w:val="28"/>
          <w:szCs w:val="28"/>
        </w:rPr>
        <w:t>退</w:t>
      </w:r>
      <w:r>
        <w:rPr>
          <w:rFonts w:hint="eastAsia" w:ascii="仿宋" w:hAnsi="仿宋" w:eastAsia="仿宋" w:cs="仿宋"/>
          <w:color w:val="auto"/>
          <w:sz w:val="28"/>
          <w:szCs w:val="28"/>
          <w:lang w:val="en-US" w:eastAsia="zh-CN"/>
        </w:rPr>
        <w:t>还投标</w:t>
      </w:r>
      <w:r>
        <w:rPr>
          <w:rFonts w:hint="eastAsia" w:ascii="仿宋" w:hAnsi="仿宋" w:eastAsia="仿宋" w:cs="仿宋"/>
          <w:color w:val="auto"/>
          <w:sz w:val="28"/>
          <w:szCs w:val="28"/>
        </w:rPr>
        <w:t>保证金资料</w:t>
      </w:r>
      <w:r>
        <w:rPr>
          <w:rFonts w:hint="eastAsia" w:ascii="仿宋" w:hAnsi="仿宋" w:eastAsia="仿宋" w:cs="仿宋"/>
          <w:color w:val="auto"/>
          <w:sz w:val="28"/>
          <w:szCs w:val="28"/>
          <w:lang w:val="en-US" w:eastAsia="zh-CN"/>
        </w:rPr>
        <w:t>制作在贵司所提供的投标文件最后一页（或将以下内容制作完成加盖投标单位公章后发送至595965031@qq.com）</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我司</w:t>
      </w:r>
      <w:r>
        <w:rPr>
          <w:rFonts w:hint="eastAsia" w:ascii="仿宋" w:hAnsi="仿宋" w:eastAsia="仿宋" w:cs="仿宋"/>
          <w:color w:val="auto"/>
          <w:sz w:val="28"/>
          <w:szCs w:val="28"/>
        </w:rPr>
        <w:t>将在项目中标结果公示期满后按照法律法规规定期限予以退还。</w:t>
      </w:r>
    </w:p>
    <w:p w14:paraId="05E393CD">
      <w:pPr>
        <w:pStyle w:val="36"/>
        <w:ind w:right="560" w:firstLine="0" w:firstLineChars="0"/>
        <w:jc w:val="both"/>
        <w:rPr>
          <w:rFonts w:hint="eastAsia" w:ascii="仿宋" w:hAnsi="仿宋" w:eastAsia="仿宋" w:cs="仿宋"/>
          <w:b w:val="0"/>
          <w:color w:val="auto"/>
          <w:szCs w:val="36"/>
        </w:rPr>
      </w:pPr>
      <w:r>
        <w:rPr>
          <w:rFonts w:hint="eastAsia" w:ascii="仿宋" w:hAnsi="仿宋" w:eastAsia="仿宋" w:cs="仿宋"/>
          <w:b w:val="0"/>
          <w:color w:val="auto"/>
          <w:sz w:val="28"/>
          <w:szCs w:val="28"/>
        </w:rPr>
        <w:t>附件</w:t>
      </w:r>
    </w:p>
    <w:p w14:paraId="1F1A7C6A">
      <w:pPr>
        <w:spacing w:line="303" w:lineRule="auto"/>
        <w:rPr>
          <w:lang w:eastAsia="zh-CN"/>
        </w:rPr>
      </w:pPr>
    </w:p>
    <w:p w14:paraId="4932614F">
      <w:pPr>
        <w:spacing w:line="303" w:lineRule="auto"/>
        <w:rPr>
          <w:lang w:eastAsia="zh-CN"/>
        </w:rPr>
      </w:pPr>
    </w:p>
    <w:p w14:paraId="4B9FB5BC">
      <w:pPr>
        <w:pStyle w:val="6"/>
        <w:spacing w:before="101" w:line="226" w:lineRule="auto"/>
        <w:ind w:left="3347"/>
        <w:outlineLvl w:val="3"/>
        <w:rPr>
          <w:rFonts w:hint="eastAsia"/>
          <w:sz w:val="31"/>
          <w:szCs w:val="31"/>
        </w:rPr>
      </w:pPr>
      <w:r>
        <w:rPr>
          <w:b/>
          <w:bCs/>
          <w:spacing w:val="6"/>
          <w:sz w:val="31"/>
          <w:szCs w:val="31"/>
        </w:rPr>
        <w:t>投标保证金退还信息表</w:t>
      </w:r>
    </w:p>
    <w:p w14:paraId="581853E4">
      <w:pPr>
        <w:spacing w:before="49"/>
      </w:pPr>
    </w:p>
    <w:p w14:paraId="36BC37AA">
      <w:pPr>
        <w:spacing w:before="49"/>
      </w:pPr>
    </w:p>
    <w:tbl>
      <w:tblPr>
        <w:tblStyle w:val="19"/>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3400"/>
        <w:gridCol w:w="1558"/>
        <w:gridCol w:w="2260"/>
      </w:tblGrid>
      <w:tr w14:paraId="29664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55" w:type="dxa"/>
          </w:tcPr>
          <w:p w14:paraId="399314D1">
            <w:pPr>
              <w:pStyle w:val="20"/>
              <w:spacing w:before="224" w:line="222" w:lineRule="auto"/>
              <w:ind w:left="433"/>
              <w:rPr>
                <w:rFonts w:hint="eastAsia"/>
                <w:sz w:val="28"/>
                <w:szCs w:val="28"/>
              </w:rPr>
            </w:pPr>
            <w:r>
              <w:rPr>
                <w:spacing w:val="-5"/>
                <w:sz w:val="28"/>
                <w:szCs w:val="28"/>
              </w:rPr>
              <w:t>项目名称</w:t>
            </w:r>
          </w:p>
        </w:tc>
        <w:tc>
          <w:tcPr>
            <w:tcW w:w="7218" w:type="dxa"/>
            <w:gridSpan w:val="3"/>
          </w:tcPr>
          <w:p w14:paraId="526882CC"/>
        </w:tc>
      </w:tr>
      <w:tr w14:paraId="026D6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955" w:type="dxa"/>
          </w:tcPr>
          <w:p w14:paraId="434F3C93">
            <w:pPr>
              <w:pStyle w:val="20"/>
              <w:spacing w:before="222" w:line="224" w:lineRule="auto"/>
              <w:ind w:left="433"/>
              <w:rPr>
                <w:rFonts w:hint="eastAsia"/>
                <w:sz w:val="28"/>
                <w:szCs w:val="28"/>
              </w:rPr>
            </w:pPr>
            <w:r>
              <w:rPr>
                <w:spacing w:val="-5"/>
                <w:sz w:val="28"/>
                <w:szCs w:val="28"/>
              </w:rPr>
              <w:t>项目编号</w:t>
            </w:r>
          </w:p>
        </w:tc>
        <w:tc>
          <w:tcPr>
            <w:tcW w:w="7218" w:type="dxa"/>
            <w:gridSpan w:val="3"/>
          </w:tcPr>
          <w:p w14:paraId="6D9E1044"/>
        </w:tc>
      </w:tr>
      <w:tr w14:paraId="0CA23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955" w:type="dxa"/>
          </w:tcPr>
          <w:p w14:paraId="29646494">
            <w:pPr>
              <w:pStyle w:val="20"/>
              <w:spacing w:before="221" w:line="222" w:lineRule="auto"/>
              <w:ind w:left="294"/>
              <w:rPr>
                <w:rFonts w:hint="eastAsia"/>
                <w:sz w:val="28"/>
                <w:szCs w:val="28"/>
              </w:rPr>
            </w:pPr>
            <w:r>
              <w:rPr>
                <w:spacing w:val="-4"/>
                <w:sz w:val="28"/>
                <w:szCs w:val="28"/>
              </w:rPr>
              <w:t>保证金金额</w:t>
            </w:r>
          </w:p>
        </w:tc>
        <w:tc>
          <w:tcPr>
            <w:tcW w:w="3400" w:type="dxa"/>
          </w:tcPr>
          <w:p w14:paraId="62703DB0"/>
        </w:tc>
        <w:tc>
          <w:tcPr>
            <w:tcW w:w="1558" w:type="dxa"/>
          </w:tcPr>
          <w:p w14:paraId="0B4C54CF">
            <w:pPr>
              <w:pStyle w:val="20"/>
              <w:spacing w:before="222" w:line="224" w:lineRule="auto"/>
              <w:ind w:left="235"/>
              <w:rPr>
                <w:rFonts w:hint="eastAsia"/>
                <w:sz w:val="28"/>
                <w:szCs w:val="28"/>
              </w:rPr>
            </w:pPr>
            <w:r>
              <w:rPr>
                <w:spacing w:val="-5"/>
                <w:sz w:val="28"/>
                <w:szCs w:val="28"/>
              </w:rPr>
              <w:t>缴纳日期</w:t>
            </w:r>
          </w:p>
        </w:tc>
        <w:tc>
          <w:tcPr>
            <w:tcW w:w="2260" w:type="dxa"/>
          </w:tcPr>
          <w:p w14:paraId="2CCBA5E5">
            <w:pPr>
              <w:pStyle w:val="20"/>
              <w:spacing w:before="222" w:line="223" w:lineRule="auto"/>
              <w:ind w:right="30"/>
              <w:jc w:val="right"/>
              <w:rPr>
                <w:rFonts w:hint="eastAsia"/>
                <w:sz w:val="28"/>
                <w:szCs w:val="28"/>
              </w:rPr>
            </w:pPr>
            <w:r>
              <w:rPr>
                <w:spacing w:val="-18"/>
                <w:sz w:val="28"/>
                <w:szCs w:val="28"/>
              </w:rPr>
              <w:t>年</w:t>
            </w:r>
            <w:r>
              <w:rPr>
                <w:spacing w:val="14"/>
                <w:sz w:val="28"/>
                <w:szCs w:val="28"/>
              </w:rPr>
              <w:t xml:space="preserve">  </w:t>
            </w:r>
            <w:r>
              <w:rPr>
                <w:spacing w:val="-18"/>
                <w:sz w:val="28"/>
                <w:szCs w:val="28"/>
              </w:rPr>
              <w:t>月</w:t>
            </w:r>
            <w:r>
              <w:rPr>
                <w:spacing w:val="38"/>
                <w:sz w:val="28"/>
                <w:szCs w:val="28"/>
              </w:rPr>
              <w:t xml:space="preserve">  </w:t>
            </w:r>
            <w:r>
              <w:rPr>
                <w:spacing w:val="-18"/>
                <w:sz w:val="28"/>
                <w:szCs w:val="28"/>
              </w:rPr>
              <w:t>日</w:t>
            </w:r>
          </w:p>
        </w:tc>
      </w:tr>
      <w:tr w14:paraId="3EBE1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173" w:type="dxa"/>
            <w:gridSpan w:val="4"/>
          </w:tcPr>
          <w:p w14:paraId="734E764C">
            <w:pPr>
              <w:pStyle w:val="20"/>
              <w:spacing w:before="222" w:line="222" w:lineRule="auto"/>
              <w:ind w:left="3766"/>
              <w:rPr>
                <w:rFonts w:hint="eastAsia"/>
                <w:sz w:val="28"/>
                <w:szCs w:val="28"/>
              </w:rPr>
            </w:pPr>
            <w:r>
              <w:rPr>
                <w:spacing w:val="-4"/>
                <w:sz w:val="28"/>
                <w:szCs w:val="28"/>
              </w:rPr>
              <w:t>退还账户信息</w:t>
            </w:r>
          </w:p>
        </w:tc>
      </w:tr>
      <w:tr w14:paraId="4D0B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955" w:type="dxa"/>
          </w:tcPr>
          <w:p w14:paraId="1B4F99D4">
            <w:pPr>
              <w:pStyle w:val="20"/>
              <w:spacing w:before="223" w:line="222" w:lineRule="auto"/>
              <w:ind w:left="437"/>
              <w:rPr>
                <w:rFonts w:hint="eastAsia"/>
                <w:sz w:val="28"/>
                <w:szCs w:val="28"/>
              </w:rPr>
            </w:pPr>
            <w:r>
              <w:rPr>
                <w:spacing w:val="-6"/>
                <w:sz w:val="28"/>
                <w:szCs w:val="28"/>
              </w:rPr>
              <w:t>单位名称</w:t>
            </w:r>
          </w:p>
        </w:tc>
        <w:tc>
          <w:tcPr>
            <w:tcW w:w="3400" w:type="dxa"/>
          </w:tcPr>
          <w:p w14:paraId="35E17B26"/>
        </w:tc>
        <w:tc>
          <w:tcPr>
            <w:tcW w:w="1558" w:type="dxa"/>
          </w:tcPr>
          <w:p w14:paraId="5D6DF7A9">
            <w:pPr>
              <w:pStyle w:val="20"/>
              <w:spacing w:before="224" w:line="224" w:lineRule="auto"/>
              <w:ind w:left="370"/>
              <w:rPr>
                <w:rFonts w:hint="eastAsia"/>
                <w:sz w:val="28"/>
                <w:szCs w:val="28"/>
              </w:rPr>
            </w:pPr>
            <w:r>
              <w:rPr>
                <w:spacing w:val="-8"/>
                <w:sz w:val="28"/>
                <w:szCs w:val="28"/>
              </w:rPr>
              <w:t>账</w:t>
            </w:r>
            <w:r>
              <w:rPr>
                <w:spacing w:val="13"/>
                <w:sz w:val="28"/>
                <w:szCs w:val="28"/>
              </w:rPr>
              <w:t xml:space="preserve">  </w:t>
            </w:r>
            <w:r>
              <w:rPr>
                <w:spacing w:val="-8"/>
                <w:sz w:val="28"/>
                <w:szCs w:val="28"/>
              </w:rPr>
              <w:t>号</w:t>
            </w:r>
          </w:p>
        </w:tc>
        <w:tc>
          <w:tcPr>
            <w:tcW w:w="2260" w:type="dxa"/>
          </w:tcPr>
          <w:p w14:paraId="494B73D5"/>
        </w:tc>
      </w:tr>
      <w:tr w14:paraId="29EE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955" w:type="dxa"/>
          </w:tcPr>
          <w:p w14:paraId="118C0BDC">
            <w:pPr>
              <w:pStyle w:val="20"/>
              <w:spacing w:before="224" w:line="222" w:lineRule="auto"/>
              <w:ind w:left="573"/>
              <w:rPr>
                <w:rFonts w:hint="eastAsia"/>
                <w:sz w:val="28"/>
                <w:szCs w:val="28"/>
              </w:rPr>
            </w:pPr>
            <w:r>
              <w:rPr>
                <w:spacing w:val="-6"/>
                <w:sz w:val="28"/>
                <w:szCs w:val="28"/>
              </w:rPr>
              <w:t>开户行</w:t>
            </w:r>
          </w:p>
        </w:tc>
        <w:tc>
          <w:tcPr>
            <w:tcW w:w="3400" w:type="dxa"/>
          </w:tcPr>
          <w:p w14:paraId="380A7C67"/>
        </w:tc>
        <w:tc>
          <w:tcPr>
            <w:tcW w:w="1558" w:type="dxa"/>
          </w:tcPr>
          <w:p w14:paraId="1A58AF36">
            <w:pPr>
              <w:pStyle w:val="20"/>
              <w:spacing w:before="224" w:line="222" w:lineRule="auto"/>
              <w:ind w:left="376"/>
              <w:rPr>
                <w:rFonts w:hint="eastAsia"/>
                <w:sz w:val="28"/>
                <w:szCs w:val="28"/>
              </w:rPr>
            </w:pPr>
            <w:r>
              <w:rPr>
                <w:spacing w:val="-10"/>
                <w:sz w:val="28"/>
                <w:szCs w:val="28"/>
              </w:rPr>
              <w:t>行</w:t>
            </w:r>
            <w:r>
              <w:rPr>
                <w:spacing w:val="12"/>
                <w:sz w:val="28"/>
                <w:szCs w:val="28"/>
              </w:rPr>
              <w:t xml:space="preserve">  </w:t>
            </w:r>
            <w:r>
              <w:rPr>
                <w:spacing w:val="-10"/>
                <w:sz w:val="28"/>
                <w:szCs w:val="28"/>
              </w:rPr>
              <w:t>号</w:t>
            </w:r>
          </w:p>
        </w:tc>
        <w:tc>
          <w:tcPr>
            <w:tcW w:w="2260" w:type="dxa"/>
          </w:tcPr>
          <w:p w14:paraId="0A479E3A"/>
        </w:tc>
      </w:tr>
      <w:tr w14:paraId="67EB9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955" w:type="dxa"/>
          </w:tcPr>
          <w:p w14:paraId="037BB90E">
            <w:pPr>
              <w:pStyle w:val="20"/>
              <w:spacing w:before="224" w:line="225" w:lineRule="auto"/>
              <w:ind w:left="570"/>
              <w:rPr>
                <w:rFonts w:hint="eastAsia"/>
                <w:sz w:val="28"/>
                <w:szCs w:val="28"/>
              </w:rPr>
            </w:pPr>
            <w:r>
              <w:rPr>
                <w:spacing w:val="-5"/>
                <w:sz w:val="28"/>
                <w:szCs w:val="28"/>
              </w:rPr>
              <w:t>联系人</w:t>
            </w:r>
          </w:p>
        </w:tc>
        <w:tc>
          <w:tcPr>
            <w:tcW w:w="3400" w:type="dxa"/>
          </w:tcPr>
          <w:p w14:paraId="70FC8869"/>
        </w:tc>
        <w:tc>
          <w:tcPr>
            <w:tcW w:w="1558" w:type="dxa"/>
          </w:tcPr>
          <w:p w14:paraId="2B4CCB24">
            <w:pPr>
              <w:pStyle w:val="20"/>
              <w:spacing w:before="223" w:line="224" w:lineRule="auto"/>
              <w:ind w:left="404"/>
              <w:rPr>
                <w:rFonts w:hint="eastAsia"/>
                <w:sz w:val="28"/>
                <w:szCs w:val="28"/>
              </w:rPr>
            </w:pPr>
            <w:r>
              <w:rPr>
                <w:spacing w:val="-25"/>
                <w:sz w:val="28"/>
                <w:szCs w:val="28"/>
              </w:rPr>
              <w:t>电</w:t>
            </w:r>
            <w:r>
              <w:rPr>
                <w:spacing w:val="9"/>
                <w:sz w:val="28"/>
                <w:szCs w:val="28"/>
              </w:rPr>
              <w:t xml:space="preserve">  </w:t>
            </w:r>
            <w:r>
              <w:rPr>
                <w:spacing w:val="-25"/>
                <w:sz w:val="28"/>
                <w:szCs w:val="28"/>
              </w:rPr>
              <w:t>话</w:t>
            </w:r>
          </w:p>
        </w:tc>
        <w:tc>
          <w:tcPr>
            <w:tcW w:w="2260" w:type="dxa"/>
          </w:tcPr>
          <w:p w14:paraId="03E0E844"/>
        </w:tc>
      </w:tr>
      <w:tr w14:paraId="0F7B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55" w:type="dxa"/>
          </w:tcPr>
          <w:p w14:paraId="35B4456F">
            <w:pPr>
              <w:pStyle w:val="20"/>
              <w:spacing w:before="225" w:line="222" w:lineRule="auto"/>
              <w:ind w:left="463"/>
              <w:rPr>
                <w:rFonts w:hint="eastAsia"/>
                <w:sz w:val="28"/>
                <w:szCs w:val="28"/>
              </w:rPr>
            </w:pPr>
            <w:r>
              <w:rPr>
                <w:spacing w:val="-12"/>
                <w:sz w:val="28"/>
                <w:szCs w:val="28"/>
              </w:rPr>
              <w:t>电子邮箱</w:t>
            </w:r>
          </w:p>
        </w:tc>
        <w:tc>
          <w:tcPr>
            <w:tcW w:w="7218" w:type="dxa"/>
            <w:gridSpan w:val="3"/>
          </w:tcPr>
          <w:p w14:paraId="6A55FCE7"/>
        </w:tc>
      </w:tr>
    </w:tbl>
    <w:p w14:paraId="4E434A04">
      <w:pPr>
        <w:pStyle w:val="6"/>
        <w:spacing w:before="178" w:line="220" w:lineRule="auto"/>
        <w:ind w:left="131"/>
        <w:rPr>
          <w:rFonts w:hint="eastAsia"/>
          <w:spacing w:val="-1"/>
          <w:sz w:val="28"/>
          <w:szCs w:val="28"/>
        </w:rPr>
      </w:pPr>
    </w:p>
    <w:p w14:paraId="2A64A906">
      <w:pPr>
        <w:pStyle w:val="6"/>
        <w:spacing w:before="178" w:line="220" w:lineRule="auto"/>
        <w:ind w:left="131"/>
        <w:rPr>
          <w:rFonts w:hint="eastAsia"/>
          <w:sz w:val="28"/>
          <w:szCs w:val="28"/>
          <w:lang w:eastAsia="zh-CN"/>
        </w:rPr>
      </w:pPr>
      <w:r>
        <w:rPr>
          <w:spacing w:val="-1"/>
          <w:sz w:val="28"/>
          <w:szCs w:val="28"/>
          <w:lang w:eastAsia="zh-CN"/>
        </w:rPr>
        <w:t>说明：请将本表附在响应文件最后一页</w:t>
      </w:r>
    </w:p>
    <w:p w14:paraId="2E01DAA9">
      <w:pPr>
        <w:spacing w:line="246" w:lineRule="auto"/>
        <w:rPr>
          <w:lang w:eastAsia="zh-CN"/>
        </w:rPr>
      </w:pPr>
    </w:p>
    <w:p w14:paraId="290C240C">
      <w:pPr>
        <w:spacing w:line="247" w:lineRule="auto"/>
        <w:rPr>
          <w:lang w:eastAsia="zh-CN"/>
        </w:rPr>
      </w:pPr>
    </w:p>
    <w:p w14:paraId="459F8254">
      <w:pPr>
        <w:pStyle w:val="6"/>
        <w:spacing w:before="91" w:line="223" w:lineRule="auto"/>
        <w:ind w:left="131"/>
        <w:rPr>
          <w:rFonts w:hint="eastAsia"/>
          <w:lang w:eastAsia="zh-CN"/>
        </w:rPr>
      </w:pPr>
      <w:r>
        <w:rPr>
          <w:spacing w:val="-3"/>
          <w:sz w:val="28"/>
          <w:szCs w:val="28"/>
          <w:lang w:eastAsia="zh-CN"/>
        </w:rPr>
        <w:t>供应商公章：</w:t>
      </w:r>
      <w:bookmarkEnd w:id="0"/>
    </w:p>
    <w:sectPr>
      <w:footerReference r:id="rId58" w:type="default"/>
      <w:pgSz w:w="11906" w:h="16838"/>
      <w:pgMar w:top="400" w:right="1051" w:bottom="1158" w:left="1147" w:header="0" w:footer="98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5F42">
    <w:pPr>
      <w:spacing w:line="173" w:lineRule="auto"/>
      <w:rPr>
        <w:rFonts w:hint="eastAsia"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6317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B6317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3018">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0E00A">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DD0E00A">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2E5D">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4D493">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A34D493">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6DE9">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2A924">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082A924">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C247">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992DD">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B992DD">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4DB1">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DB2A">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06DB2A">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55D2">
    <w:pPr>
      <w:spacing w:line="173" w:lineRule="auto"/>
      <w:ind w:left="5337"/>
      <w:rPr>
        <w:rFonts w:hint="eastAsia"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B7554">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B0B7554">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27BE">
    <w:pPr>
      <w:spacing w:line="171" w:lineRule="auto"/>
      <w:ind w:left="5332"/>
      <w:rPr>
        <w:rFonts w:hint="eastAsia"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49DEF">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B849DEF">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3F09">
    <w:pPr>
      <w:spacing w:line="169" w:lineRule="auto"/>
      <w:ind w:left="4747"/>
      <w:rPr>
        <w:rFonts w:hint="eastAsia"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CDCB6">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ADCDCB6">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7A11">
    <w:pPr>
      <w:widowControl w:val="0"/>
      <w:pBdr>
        <w:top w:val="none" w:color="auto" w:sz="0" w:space="1"/>
        <w:left w:val="none" w:color="auto" w:sz="0" w:space="4"/>
        <w:bottom w:val="none" w:color="auto" w:sz="0" w:space="1"/>
        <w:right w:val="none" w:color="auto" w:sz="0" w:space="4"/>
        <w:between w:val="none" w:color="auto" w:sz="0" w:space="0"/>
      </w:pBdr>
      <w:ind w:right="-92" w:rightChars="0"/>
      <w:jc w:val="both"/>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EC10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EC10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6D3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30FF">
    <w:pPr>
      <w:spacing w:line="171" w:lineRule="auto"/>
      <w:rPr>
        <w:rFonts w:hint="eastAsia"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2D645">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B2D645">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4B2B">
    <w:pPr>
      <w:pStyle w:val="1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9504">
    <w:pPr>
      <w:spacing w:line="173" w:lineRule="auto"/>
      <w:ind w:left="4762"/>
      <w:rPr>
        <w:rFonts w:hint="eastAsia"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8B2B">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2E08B2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3154">
    <w:pPr>
      <w:spacing w:line="173" w:lineRule="auto"/>
      <w:ind w:left="4713"/>
      <w:rPr>
        <w:rFonts w:hint="eastAsia"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293F5">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FF293F5">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2BFC">
    <w:pPr>
      <w:spacing w:line="171" w:lineRule="auto"/>
      <w:ind w:left="4724"/>
      <w:rPr>
        <w:rFonts w:hint="eastAsia"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CEC79">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EFCEC79">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F93F">
    <w:pPr>
      <w:spacing w:line="172" w:lineRule="auto"/>
      <w:ind w:left="4821"/>
      <w:rPr>
        <w:rFonts w:hint="eastAsia"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B1FAF">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0FB1FAF">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B81A">
    <w:pPr>
      <w:spacing w:line="173" w:lineRule="auto"/>
      <w:ind w:left="4090"/>
      <w:rPr>
        <w:rFonts w:hint="eastAsia"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32C73">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F832C73">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7988">
    <w:pPr>
      <w:spacing w:line="172" w:lineRule="auto"/>
      <w:ind w:left="4726"/>
      <w:rPr>
        <w:rFonts w:hint="eastAsia"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2B11D">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382B11D">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6368">
    <w:pPr>
      <w:spacing w:line="171" w:lineRule="auto"/>
      <w:ind w:left="5141"/>
      <w:rPr>
        <w:rFonts w:hint="eastAsia"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D72EE">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62D72EE">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F52A">
    <w:pPr>
      <w:spacing w:line="173" w:lineRule="auto"/>
      <w:ind w:left="4895"/>
      <w:rPr>
        <w:rFonts w:hint="eastAsia"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44FC5">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AD44FC5">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8D62">
    <w:pPr>
      <w:spacing w:line="170" w:lineRule="auto"/>
      <w:ind w:left="4735"/>
      <w:rPr>
        <w:rFonts w:hint="eastAsia"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3E68C">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9C3E68C">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B982">
    <w:pPr>
      <w:spacing w:line="172" w:lineRule="auto"/>
      <w:ind w:left="4731"/>
      <w:rPr>
        <w:rFonts w:hint="eastAsia"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49BC9">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C049BC9">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43D2">
    <w:pPr>
      <w:spacing w:line="173" w:lineRule="auto"/>
      <w:ind w:left="4728"/>
      <w:rPr>
        <w:rFonts w:hint="eastAsia"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A9BF4">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B7A9BF4">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25ED">
    <w:pPr>
      <w:spacing w:line="173" w:lineRule="auto"/>
      <w:ind w:left="4728"/>
      <w:rPr>
        <w:rFonts w:hint="eastAsia"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0E9F0">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EF0E9F0">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FBCF">
    <w:pPr>
      <w:spacing w:line="173" w:lineRule="auto"/>
      <w:ind w:left="4722"/>
      <w:rPr>
        <w:rFonts w:hint="eastAsia"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16D75">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8116D75">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F9CE">
    <w:pPr>
      <w:spacing w:line="172" w:lineRule="auto"/>
      <w:ind w:left="4720"/>
      <w:rPr>
        <w:rFonts w:hint="eastAsia"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32D5D">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DA32D5D">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FF3C">
    <w:pPr>
      <w:spacing w:line="172" w:lineRule="auto"/>
      <w:ind w:left="4720"/>
      <w:rPr>
        <w:rFonts w:hint="eastAsia"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97A34">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197A34">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BF24">
    <w:pPr>
      <w:spacing w:line="173" w:lineRule="auto"/>
      <w:ind w:left="4730"/>
      <w:rPr>
        <w:rFonts w:hint="eastAsia"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9446B">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1D9446B">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B482">
    <w:pPr>
      <w:spacing w:line="173" w:lineRule="auto"/>
      <w:ind w:left="4722"/>
      <w:rPr>
        <w:rFonts w:hint="eastAsia"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E9DC8">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14E9DC8">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42E2">
    <w:pPr>
      <w:spacing w:line="173" w:lineRule="auto"/>
      <w:ind w:left="4722"/>
      <w:rPr>
        <w:rFonts w:hint="eastAsia"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ABE43">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16ABE43">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A0C4">
    <w:pPr>
      <w:spacing w:line="173" w:lineRule="auto"/>
      <w:ind w:left="4084"/>
      <w:rPr>
        <w:rFonts w:hint="eastAsia"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62AB0">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6362AB0">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610">
    <w:pPr>
      <w:pBdr>
        <w:top w:val="none" w:color="auto" w:sz="0" w:space="1"/>
        <w:left w:val="none" w:color="auto" w:sz="0" w:space="4"/>
        <w:bottom w:val="none" w:color="auto" w:sz="0" w:space="1"/>
        <w:right w:val="none" w:color="auto" w:sz="0" w:space="4"/>
      </w:pBdr>
      <w:shd w:val="clear" w:color="auto" w:fill="FFFFFF" w:themeFill="background1"/>
      <w:tabs>
        <w:tab w:val="left" w:pos="3441"/>
      </w:tabs>
      <w:ind w:right="-92"/>
      <w:rPr>
        <w:lang w:eastAsia="zh-CN"/>
      </w:rP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1A56">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1E61A56">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483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6F62">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1A6F62">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C309">
    <w:pPr>
      <w:spacing w:line="173" w:lineRule="auto"/>
      <w:ind w:left="4759"/>
      <w:rPr>
        <w:rFonts w:hint="eastAsia"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F7AB0">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F5F7AB0">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6E2E">
    <w:pPr>
      <w:spacing w:line="173" w:lineRule="auto"/>
      <w:ind w:left="4721"/>
      <w:rPr>
        <w:rFonts w:hint="eastAsia"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E3E8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C0E3E8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A3C4">
    <w:pPr>
      <w:spacing w:line="173" w:lineRule="auto"/>
      <w:ind w:left="4720"/>
      <w:rPr>
        <w:rFonts w:hint="eastAsia"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30F0">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05E30F0">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CCC4">
    <w:pPr>
      <w:spacing w:line="173" w:lineRule="auto"/>
      <w:ind w:left="4722"/>
      <w:rPr>
        <w:rFonts w:hint="eastAsia"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694A">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C62694A">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3B6B">
    <w:pPr>
      <w:spacing w:line="173" w:lineRule="auto"/>
      <w:ind w:left="4720"/>
      <w:rPr>
        <w:rFonts w:hint="eastAsia"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72548">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AE72548">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0E22">
    <w:pPr>
      <w:spacing w:line="173" w:lineRule="auto"/>
      <w:ind w:left="4083"/>
      <w:rPr>
        <w:rFonts w:hint="eastAsia"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5C46">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A6E5C46">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5D69">
    <w:pPr>
      <w:spacing w:line="173" w:lineRule="auto"/>
      <w:ind w:left="5015"/>
      <w:rPr>
        <w:rFonts w:hint="eastAsia"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2FD96">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512FD96">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1520">
    <w:pPr>
      <w:spacing w:line="173" w:lineRule="auto"/>
      <w:ind w:left="4711"/>
      <w:rPr>
        <w:rFonts w:hint="eastAsia"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498A1">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A9498A1">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10C6">
    <w:pPr>
      <w:spacing w:line="173" w:lineRule="auto"/>
      <w:ind w:left="4711"/>
      <w:rPr>
        <w:rFonts w:hint="eastAsia"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54948">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8E54948">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A6B5">
    <w:pPr>
      <w:spacing w:line="173" w:lineRule="auto"/>
      <w:ind w:left="5070"/>
      <w:rPr>
        <w:rFonts w:hint="eastAsia"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F22F7">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FDF22F7">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F2C14">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DA3B">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12DDA3B">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02CA">
    <w:pPr>
      <w:spacing w:line="173" w:lineRule="auto"/>
      <w:ind w:left="4721"/>
      <w:rPr>
        <w:rFonts w:hint="eastAsia"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847F8">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99847F8">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523D">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EC793">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7EC793">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6DA6">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9CCE">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359CCE">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B13F">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B50E7">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FB50E7">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1F79">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6499">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4A16499">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526E">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27F7">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FE97">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DFE1">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387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180F">
    <w:pPr>
      <w:pStyle w:val="11"/>
      <w:pBdr>
        <w:top w:val="none" w:color="auto" w:sz="0" w:space="1"/>
        <w:left w:val="none" w:color="auto" w:sz="0" w:space="4"/>
        <w:bottom w:val="none" w:color="auto" w:sz="0" w:space="1"/>
        <w:right w:val="none" w:color="auto" w:sz="0" w:space="4"/>
        <w:between w:val="none" w:color="auto" w:sz="0" w:space="0"/>
      </w:pBdr>
      <w:kinsoku w:val="0"/>
      <w:autoSpaceDE w:val="0"/>
      <w:autoSpaceDN w:val="0"/>
      <w:adjustRightInd w:val="0"/>
      <w:snapToGrid w:val="0"/>
      <w:jc w:val="center"/>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zJjN2NhMjA2N2QxZTRjMGNhYmFmNWVhMmI0ZGIifQ=="/>
  </w:docVars>
  <w:rsids>
    <w:rsidRoot w:val="00727DB0"/>
    <w:rsid w:val="00045853"/>
    <w:rsid w:val="00074BC4"/>
    <w:rsid w:val="00095131"/>
    <w:rsid w:val="00106ACA"/>
    <w:rsid w:val="00184C64"/>
    <w:rsid w:val="001F11EB"/>
    <w:rsid w:val="002619FF"/>
    <w:rsid w:val="00305AA7"/>
    <w:rsid w:val="00347CAF"/>
    <w:rsid w:val="00355560"/>
    <w:rsid w:val="00376FD2"/>
    <w:rsid w:val="004169B3"/>
    <w:rsid w:val="00416C59"/>
    <w:rsid w:val="004C1BEC"/>
    <w:rsid w:val="004F0E82"/>
    <w:rsid w:val="004F4541"/>
    <w:rsid w:val="00506061"/>
    <w:rsid w:val="005353CF"/>
    <w:rsid w:val="00696485"/>
    <w:rsid w:val="006D4830"/>
    <w:rsid w:val="00727DB0"/>
    <w:rsid w:val="007D4ADA"/>
    <w:rsid w:val="0085692B"/>
    <w:rsid w:val="008C0E22"/>
    <w:rsid w:val="008E13D2"/>
    <w:rsid w:val="00920669"/>
    <w:rsid w:val="00936A76"/>
    <w:rsid w:val="00941302"/>
    <w:rsid w:val="009A7FA4"/>
    <w:rsid w:val="009D21A6"/>
    <w:rsid w:val="00B168E2"/>
    <w:rsid w:val="00B57EF9"/>
    <w:rsid w:val="00B70F9E"/>
    <w:rsid w:val="00BD6A6C"/>
    <w:rsid w:val="00BF0E19"/>
    <w:rsid w:val="00C86813"/>
    <w:rsid w:val="00CD03B6"/>
    <w:rsid w:val="00CD664A"/>
    <w:rsid w:val="00D70DA4"/>
    <w:rsid w:val="00E045AF"/>
    <w:rsid w:val="00E22457"/>
    <w:rsid w:val="00E36754"/>
    <w:rsid w:val="00E36E84"/>
    <w:rsid w:val="00E4267D"/>
    <w:rsid w:val="00E4392E"/>
    <w:rsid w:val="00EA4A46"/>
    <w:rsid w:val="00F15D0A"/>
    <w:rsid w:val="00F178FE"/>
    <w:rsid w:val="00FC1A9E"/>
    <w:rsid w:val="00FE2EDF"/>
    <w:rsid w:val="00FF3EED"/>
    <w:rsid w:val="019127B6"/>
    <w:rsid w:val="0285782E"/>
    <w:rsid w:val="02CE0D25"/>
    <w:rsid w:val="04DB00C6"/>
    <w:rsid w:val="05412745"/>
    <w:rsid w:val="067C6024"/>
    <w:rsid w:val="076F65AD"/>
    <w:rsid w:val="07DB2536"/>
    <w:rsid w:val="08076FC6"/>
    <w:rsid w:val="0A94612C"/>
    <w:rsid w:val="0BD87233"/>
    <w:rsid w:val="0C7F6978"/>
    <w:rsid w:val="0DBA7538"/>
    <w:rsid w:val="0DF447F8"/>
    <w:rsid w:val="0FAD1DD1"/>
    <w:rsid w:val="11D7236B"/>
    <w:rsid w:val="11DF30C9"/>
    <w:rsid w:val="127C6B6A"/>
    <w:rsid w:val="12E87E7B"/>
    <w:rsid w:val="139006BC"/>
    <w:rsid w:val="146061C3"/>
    <w:rsid w:val="153B2D0D"/>
    <w:rsid w:val="15712BD2"/>
    <w:rsid w:val="15DD4838"/>
    <w:rsid w:val="17190E2C"/>
    <w:rsid w:val="1A8B1A7E"/>
    <w:rsid w:val="1B80507C"/>
    <w:rsid w:val="1BF5157C"/>
    <w:rsid w:val="1C2E5193"/>
    <w:rsid w:val="1CC44400"/>
    <w:rsid w:val="1CC63804"/>
    <w:rsid w:val="1D077603"/>
    <w:rsid w:val="1E5170FD"/>
    <w:rsid w:val="1F9A5406"/>
    <w:rsid w:val="20BF6377"/>
    <w:rsid w:val="21997739"/>
    <w:rsid w:val="21AA36F4"/>
    <w:rsid w:val="220D32FF"/>
    <w:rsid w:val="240C7900"/>
    <w:rsid w:val="241237D2"/>
    <w:rsid w:val="25180CE8"/>
    <w:rsid w:val="26AE76B9"/>
    <w:rsid w:val="26BE72FA"/>
    <w:rsid w:val="270F18F1"/>
    <w:rsid w:val="2781719F"/>
    <w:rsid w:val="287F4095"/>
    <w:rsid w:val="29673C78"/>
    <w:rsid w:val="2C506C46"/>
    <w:rsid w:val="2CED26E7"/>
    <w:rsid w:val="2DF16059"/>
    <w:rsid w:val="2E112405"/>
    <w:rsid w:val="2E4C168F"/>
    <w:rsid w:val="2EA528B3"/>
    <w:rsid w:val="2F0B48B2"/>
    <w:rsid w:val="2F520F47"/>
    <w:rsid w:val="30E63284"/>
    <w:rsid w:val="31AC6239"/>
    <w:rsid w:val="342B5BC4"/>
    <w:rsid w:val="344D7F0F"/>
    <w:rsid w:val="349D2C44"/>
    <w:rsid w:val="35234E2B"/>
    <w:rsid w:val="37126BC7"/>
    <w:rsid w:val="37D9733C"/>
    <w:rsid w:val="38317DB1"/>
    <w:rsid w:val="3BC82BB4"/>
    <w:rsid w:val="3C0B0764"/>
    <w:rsid w:val="3C5C33E5"/>
    <w:rsid w:val="3CAD5AC7"/>
    <w:rsid w:val="3E530817"/>
    <w:rsid w:val="3F0B4C4E"/>
    <w:rsid w:val="3F300F6A"/>
    <w:rsid w:val="3FE15135"/>
    <w:rsid w:val="40812234"/>
    <w:rsid w:val="41DD50CB"/>
    <w:rsid w:val="429E4757"/>
    <w:rsid w:val="432A6B96"/>
    <w:rsid w:val="442347E8"/>
    <w:rsid w:val="449E2D2B"/>
    <w:rsid w:val="45EA380F"/>
    <w:rsid w:val="465C6590"/>
    <w:rsid w:val="4710374A"/>
    <w:rsid w:val="47B83A5B"/>
    <w:rsid w:val="47F92430"/>
    <w:rsid w:val="47FC782A"/>
    <w:rsid w:val="484713ED"/>
    <w:rsid w:val="487B4BF3"/>
    <w:rsid w:val="48DE6AE3"/>
    <w:rsid w:val="48F51F4F"/>
    <w:rsid w:val="49047674"/>
    <w:rsid w:val="490B41C9"/>
    <w:rsid w:val="49164CFA"/>
    <w:rsid w:val="492643AE"/>
    <w:rsid w:val="493556E9"/>
    <w:rsid w:val="49A56156"/>
    <w:rsid w:val="4A072690"/>
    <w:rsid w:val="4AAA44BA"/>
    <w:rsid w:val="4B0D5A1C"/>
    <w:rsid w:val="4BDB4D05"/>
    <w:rsid w:val="4C6E6818"/>
    <w:rsid w:val="4E2C3DE2"/>
    <w:rsid w:val="4E9E2853"/>
    <w:rsid w:val="503E6C32"/>
    <w:rsid w:val="50697A27"/>
    <w:rsid w:val="50EB7D9F"/>
    <w:rsid w:val="51790C79"/>
    <w:rsid w:val="51F37EF0"/>
    <w:rsid w:val="52E837CD"/>
    <w:rsid w:val="531B420E"/>
    <w:rsid w:val="53AC3976"/>
    <w:rsid w:val="53B42277"/>
    <w:rsid w:val="53DA205C"/>
    <w:rsid w:val="564B02FA"/>
    <w:rsid w:val="566D67EB"/>
    <w:rsid w:val="56780810"/>
    <w:rsid w:val="582653DE"/>
    <w:rsid w:val="5847689F"/>
    <w:rsid w:val="58793DCA"/>
    <w:rsid w:val="59B811D3"/>
    <w:rsid w:val="5A7D0C9E"/>
    <w:rsid w:val="5ACE08E9"/>
    <w:rsid w:val="5BB95178"/>
    <w:rsid w:val="5CBC3D00"/>
    <w:rsid w:val="5CE109C0"/>
    <w:rsid w:val="5DCE6978"/>
    <w:rsid w:val="5DE42A79"/>
    <w:rsid w:val="5DF474C9"/>
    <w:rsid w:val="5E27134B"/>
    <w:rsid w:val="5E8F68A8"/>
    <w:rsid w:val="5FF055E3"/>
    <w:rsid w:val="5FF85E88"/>
    <w:rsid w:val="6022014B"/>
    <w:rsid w:val="606F1A3B"/>
    <w:rsid w:val="61D8640E"/>
    <w:rsid w:val="63D10CAA"/>
    <w:rsid w:val="650A312E"/>
    <w:rsid w:val="6640264D"/>
    <w:rsid w:val="66D31278"/>
    <w:rsid w:val="67136D1B"/>
    <w:rsid w:val="67492634"/>
    <w:rsid w:val="67776E37"/>
    <w:rsid w:val="67C50DB4"/>
    <w:rsid w:val="68785FD8"/>
    <w:rsid w:val="698038FA"/>
    <w:rsid w:val="6A396731"/>
    <w:rsid w:val="6B771B4A"/>
    <w:rsid w:val="6B9D2F4E"/>
    <w:rsid w:val="6BD91AE2"/>
    <w:rsid w:val="70031368"/>
    <w:rsid w:val="70542D21"/>
    <w:rsid w:val="707F3324"/>
    <w:rsid w:val="718F6E95"/>
    <w:rsid w:val="72607D2D"/>
    <w:rsid w:val="72D11E05"/>
    <w:rsid w:val="7330120B"/>
    <w:rsid w:val="74A569D0"/>
    <w:rsid w:val="7660252C"/>
    <w:rsid w:val="776F07E0"/>
    <w:rsid w:val="77A25449"/>
    <w:rsid w:val="77AF6556"/>
    <w:rsid w:val="781A6168"/>
    <w:rsid w:val="7AC53928"/>
    <w:rsid w:val="7AEE2843"/>
    <w:rsid w:val="7D332A55"/>
    <w:rsid w:val="7D4A0A5C"/>
    <w:rsid w:val="7D6A07B6"/>
    <w:rsid w:val="7DAC57B5"/>
    <w:rsid w:val="7E221091"/>
    <w:rsid w:val="7E8A4D88"/>
    <w:rsid w:val="7EEB5927"/>
    <w:rsid w:val="7EF50F05"/>
    <w:rsid w:val="7F350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9"/>
    <w:pPr>
      <w:keepNext/>
      <w:keepLines/>
      <w:spacing w:before="260" w:after="260" w:line="415" w:lineRule="auto"/>
      <w:outlineLvl w:val="1"/>
    </w:pPr>
    <w:rPr>
      <w:rFonts w:ascii="Cambria" w:hAnsi="Cambria" w:cs="宋体"/>
      <w:b/>
      <w:bCs/>
      <w:sz w:val="32"/>
      <w:szCs w:val="32"/>
    </w:rPr>
  </w:style>
  <w:style w:type="paragraph" w:styleId="3">
    <w:name w:val="heading 3"/>
    <w:basedOn w:val="1"/>
    <w:next w:val="1"/>
    <w:qFormat/>
    <w:uiPriority w:val="9"/>
    <w:pPr>
      <w:keepNext/>
      <w:keepLines/>
      <w:spacing w:before="260" w:after="260" w:line="415" w:lineRule="auto"/>
      <w:outlineLvl w:val="2"/>
    </w:pPr>
    <w:rPr>
      <w:rFonts w:cs="宋体"/>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Times New Roman" w:hAnsi="Times New Roman"/>
      <w:szCs w:val="20"/>
    </w:rPr>
  </w:style>
  <w:style w:type="paragraph" w:styleId="5">
    <w:name w:val="annotation text"/>
    <w:basedOn w:val="1"/>
    <w:link w:val="24"/>
    <w:qFormat/>
    <w:uiPriority w:val="99"/>
  </w:style>
  <w:style w:type="paragraph" w:styleId="6">
    <w:name w:val="Body Text"/>
    <w:basedOn w:val="1"/>
    <w:semiHidden/>
    <w:qFormat/>
    <w:uiPriority w:val="0"/>
    <w:rPr>
      <w:rFonts w:ascii="仿宋" w:hAnsi="仿宋" w:eastAsia="仿宋" w:cs="仿宋"/>
      <w:sz w:val="29"/>
      <w:szCs w:val="29"/>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ody Text Indent 2"/>
    <w:basedOn w:val="1"/>
    <w:unhideWhenUsed/>
    <w:qFormat/>
    <w:uiPriority w:val="99"/>
    <w:pPr>
      <w:spacing w:after="120" w:line="480" w:lineRule="auto"/>
      <w:ind w:left="420" w:leftChars="200"/>
    </w:pPr>
    <w:rPr>
      <w:kern w:val="0"/>
      <w:sz w:val="20"/>
      <w:szCs w:val="20"/>
    </w:rPr>
  </w:style>
  <w:style w:type="paragraph" w:styleId="10">
    <w:name w:val="footer"/>
    <w:basedOn w:val="1"/>
    <w:link w:val="23"/>
    <w:qFormat/>
    <w:uiPriority w:val="0"/>
    <w:pPr>
      <w:tabs>
        <w:tab w:val="center" w:pos="4153"/>
        <w:tab w:val="right" w:pos="8306"/>
      </w:tabs>
    </w:pPr>
    <w:rPr>
      <w:sz w:val="18"/>
      <w:szCs w:val="18"/>
    </w:rPr>
  </w:style>
  <w:style w:type="paragraph" w:styleId="11">
    <w:name w:val="header"/>
    <w:basedOn w:val="1"/>
    <w:link w:val="22"/>
    <w:qFormat/>
    <w:uiPriority w:val="0"/>
    <w:pPr>
      <w:pBdr>
        <w:bottom w:val="single" w:color="auto" w:sz="6" w:space="1"/>
      </w:pBdr>
      <w:tabs>
        <w:tab w:val="center" w:pos="4153"/>
        <w:tab w:val="right" w:pos="8306"/>
      </w:tabs>
      <w:jc w:val="center"/>
    </w:pPr>
    <w:rPr>
      <w:sz w:val="18"/>
      <w:szCs w:val="18"/>
    </w:rPr>
  </w:style>
  <w:style w:type="paragraph" w:styleId="12">
    <w:name w:val="annotation subject"/>
    <w:basedOn w:val="5"/>
    <w:next w:val="5"/>
    <w:link w:val="25"/>
    <w:qFormat/>
    <w:uiPriority w:val="0"/>
    <w:rPr>
      <w:b/>
      <w:bCs/>
    </w:rPr>
  </w:style>
  <w:style w:type="paragraph" w:styleId="13">
    <w:name w:val="Body Text First Indent"/>
    <w:basedOn w:val="6"/>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99"/>
    <w:rPr>
      <w:sz w:val="21"/>
      <w:szCs w:val="21"/>
    </w:r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3"/>
      <w:szCs w:val="23"/>
    </w:rPr>
  </w:style>
  <w:style w:type="character" w:customStyle="1" w:styleId="21">
    <w:name w:val="7）页眉页脚"/>
    <w:qFormat/>
    <w:uiPriority w:val="0"/>
    <w:rPr>
      <w:rFonts w:ascii="仿宋_GB2312" w:eastAsia="仿宋_GB2312"/>
      <w:b/>
      <w:i/>
      <w:sz w:val="18"/>
      <w:vertAlign w:val="baseline"/>
    </w:rPr>
  </w:style>
  <w:style w:type="character" w:customStyle="1" w:styleId="22">
    <w:name w:val="页眉 字符"/>
    <w:basedOn w:val="16"/>
    <w:link w:val="11"/>
    <w:qFormat/>
    <w:uiPriority w:val="0"/>
    <w:rPr>
      <w:rFonts w:ascii="Arial" w:hAnsi="Arial" w:eastAsia="Arial" w:cs="Arial"/>
      <w:snapToGrid w:val="0"/>
      <w:color w:val="000000"/>
      <w:sz w:val="18"/>
      <w:szCs w:val="18"/>
      <w:lang w:eastAsia="en-US"/>
    </w:rPr>
  </w:style>
  <w:style w:type="character" w:customStyle="1" w:styleId="23">
    <w:name w:val="页脚 字符"/>
    <w:basedOn w:val="16"/>
    <w:link w:val="10"/>
    <w:qFormat/>
    <w:uiPriority w:val="0"/>
    <w:rPr>
      <w:rFonts w:ascii="Arial" w:hAnsi="Arial" w:eastAsia="Arial" w:cs="Arial"/>
      <w:snapToGrid w:val="0"/>
      <w:color w:val="000000"/>
      <w:sz w:val="18"/>
      <w:szCs w:val="18"/>
      <w:lang w:eastAsia="en-US"/>
    </w:rPr>
  </w:style>
  <w:style w:type="character" w:customStyle="1" w:styleId="24">
    <w:name w:val="批注文字 字符"/>
    <w:basedOn w:val="16"/>
    <w:link w:val="5"/>
    <w:qFormat/>
    <w:uiPriority w:val="99"/>
    <w:rPr>
      <w:rFonts w:ascii="Arial" w:hAnsi="Arial" w:eastAsia="Arial" w:cs="Arial"/>
      <w:snapToGrid w:val="0"/>
      <w:color w:val="000000"/>
      <w:sz w:val="21"/>
      <w:szCs w:val="21"/>
      <w:lang w:eastAsia="en-US"/>
    </w:rPr>
  </w:style>
  <w:style w:type="character" w:customStyle="1" w:styleId="25">
    <w:name w:val="批注主题 字符"/>
    <w:basedOn w:val="24"/>
    <w:link w:val="12"/>
    <w:qFormat/>
    <w:uiPriority w:val="0"/>
    <w:rPr>
      <w:rFonts w:ascii="Arial" w:hAnsi="Arial" w:eastAsia="Arial" w:cs="Arial"/>
      <w:b/>
      <w:bCs/>
      <w:snapToGrid w:val="0"/>
      <w:color w:val="000000"/>
      <w:sz w:val="21"/>
      <w:szCs w:val="21"/>
      <w:lang w:eastAsia="en-US"/>
    </w:rPr>
  </w:style>
  <w:style w:type="paragraph" w:customStyle="1" w:styleId="26">
    <w:name w:val="修订1"/>
    <w:hidden/>
    <w:semiHidden/>
    <w:qFormat/>
    <w:uiPriority w:val="99"/>
    <w:rPr>
      <w:rFonts w:ascii="Arial" w:hAnsi="Arial" w:eastAsia="Arial" w:cs="Arial"/>
      <w:snapToGrid w:val="0"/>
      <w:color w:val="000000"/>
      <w:sz w:val="21"/>
      <w:szCs w:val="21"/>
      <w:lang w:val="en-US" w:eastAsia="en-US" w:bidi="ar-SA"/>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列出段落1"/>
    <w:basedOn w:val="1"/>
    <w:qFormat/>
    <w:uiPriority w:val="0"/>
    <w:pPr>
      <w:ind w:firstLine="420" w:firstLineChars="200"/>
    </w:pPr>
    <w:rPr>
      <w:szCs w:val="21"/>
    </w:rPr>
  </w:style>
  <w:style w:type="paragraph" w:customStyle="1" w:styleId="33">
    <w:name w:val="正文缩进1"/>
    <w:basedOn w:val="1"/>
    <w:qFormat/>
    <w:uiPriority w:val="0"/>
    <w:pPr>
      <w:ind w:firstLine="420" w:firstLineChars="200"/>
    </w:p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jpe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footer" Target="foot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header" Target="header2.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header" Target="header6.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5006</Words>
  <Characters>5586</Characters>
  <Lines>411</Lines>
  <Paragraphs>115</Paragraphs>
  <TotalTime>78</TotalTime>
  <ScaleCrop>false</ScaleCrop>
  <LinksUpToDate>false</LinksUpToDate>
  <CharactersWithSpaces>5845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2025-05-09T12:05:00Z</dcterms:created>
  <dc:creator>简相洋</dc:creator>
  <cp:lastModifiedBy>呆^O^</cp:lastModifiedBy>
  <cp:lastPrinted>2025-06-11T04:20:00Z</cp:lastPrinted>
  <dcterms:modified xsi:type="dcterms:W3CDTF">2025-07-15T10:37:54Z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2024-11-24T11:53:21Z</vt:filetime>
  </property>
  <property fmtid="{D5CDD505-2E9C-101B-9397-08002B2CF9AE}" pid="4" name="KSOProductBuildVer">
    <vt:lpwstr>2052-12.1.0.21915</vt:lpwstr>
  </property>
  <property fmtid="{D5CDD505-2E9C-101B-9397-08002B2CF9AE}" pid="5" name="ICV">
    <vt:lpwstr>F11D88988F364C91AF4C6A0A8E8DB7C1_13</vt:lpwstr>
  </property>
  <property fmtid="{D5CDD505-2E9C-101B-9397-08002B2CF9AE}" pid="6" name="KSOTemplateDocerSaveRecord">
    <vt:lpwstr>eyJoZGlkIjoiZWU4YzJjZDkyYzg0NzYxZmQ2NjZjNjgyNmJlNGIwMzUiLCJ1c2VySWQiOiI0NzY2MTI2MjcifQ==</vt:lpwstr>
  </property>
</Properties>
</file>