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FF93D">
      <w:pPr>
        <w:adjustRightInd w:val="0"/>
        <w:snapToGrid w:val="0"/>
        <w:ind w:left="1033" w:hanging="1033"/>
        <w:jc w:val="left"/>
        <w:rPr>
          <w:rFonts w:ascii="宋体" w:hAnsi="宋体" w:cs="仿宋"/>
          <w:highlight w:val="none"/>
        </w:rPr>
      </w:pPr>
      <w:r>
        <w:rPr>
          <w:rFonts w:hint="eastAsia" w:ascii="宋体" w:hAnsi="宋体" w:cs="仿宋"/>
          <w:highlight w:val="none"/>
        </w:rPr>
        <w:drawing>
          <wp:inline distT="0" distB="0" distL="114300" distR="114300">
            <wp:extent cx="981075" cy="790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981075" cy="790575"/>
                    </a:xfrm>
                    <a:prstGeom prst="rect">
                      <a:avLst/>
                    </a:prstGeom>
                    <a:noFill/>
                    <a:ln>
                      <a:noFill/>
                    </a:ln>
                  </pic:spPr>
                </pic:pic>
              </a:graphicData>
            </a:graphic>
          </wp:inline>
        </w:drawing>
      </w:r>
      <w:r>
        <w:rPr>
          <w:rFonts w:hint="eastAsia" w:ascii="宋体" w:hAnsi="宋体" w:cs="仿宋"/>
          <w:highlight w:val="none"/>
        </w:rPr>
        <w:t xml:space="preserve"> </w:t>
      </w:r>
    </w:p>
    <w:p w14:paraId="2644FA0B">
      <w:pPr>
        <w:pStyle w:val="8"/>
        <w:rPr>
          <w:highlight w:val="none"/>
        </w:rPr>
      </w:pPr>
    </w:p>
    <w:p w14:paraId="1FAF3520">
      <w:pPr>
        <w:adjustRightInd w:val="0"/>
        <w:snapToGrid w:val="0"/>
        <w:ind w:left="1033" w:hanging="1033"/>
        <w:jc w:val="left"/>
        <w:rPr>
          <w:rFonts w:ascii="宋体" w:hAnsi="宋体" w:cs="仿宋"/>
          <w:highlight w:val="none"/>
        </w:rPr>
      </w:pPr>
    </w:p>
    <w:p w14:paraId="2DE40054">
      <w:pPr>
        <w:ind w:left="2362" w:right="-191" w:rightChars="-91" w:hanging="2361" w:hangingChars="492"/>
        <w:jc w:val="center"/>
        <w:rPr>
          <w:rFonts w:ascii="宋体" w:hAnsi="宋体" w:cs="仿宋"/>
          <w:bCs/>
          <w:sz w:val="48"/>
          <w:szCs w:val="48"/>
          <w:highlight w:val="none"/>
        </w:rPr>
      </w:pPr>
      <w:r>
        <w:rPr>
          <w:rFonts w:hint="eastAsia" w:ascii="宋体" w:hAnsi="宋体" w:cs="仿宋"/>
          <w:bCs/>
          <w:sz w:val="48"/>
          <w:szCs w:val="48"/>
          <w:highlight w:val="none"/>
        </w:rPr>
        <w:t>竞 争 性 磋 商 文 件</w:t>
      </w:r>
    </w:p>
    <w:p w14:paraId="27D96386">
      <w:pPr>
        <w:adjustRightInd w:val="0"/>
        <w:snapToGrid w:val="0"/>
        <w:spacing w:line="480" w:lineRule="exact"/>
        <w:ind w:left="1574" w:hanging="1574"/>
        <w:jc w:val="center"/>
        <w:rPr>
          <w:rFonts w:ascii="宋体" w:hAnsi="宋体"/>
          <w:highlight w:val="none"/>
        </w:rPr>
      </w:pPr>
    </w:p>
    <w:p w14:paraId="67EA0C3C">
      <w:pPr>
        <w:adjustRightInd w:val="0"/>
        <w:snapToGrid w:val="0"/>
        <w:spacing w:line="480" w:lineRule="exact"/>
        <w:ind w:left="1574" w:hanging="1574"/>
        <w:jc w:val="both"/>
        <w:rPr>
          <w:rFonts w:hint="eastAsia" w:ascii="宋体" w:hAnsi="宋体" w:cs="仿宋"/>
          <w:bCs/>
          <w:sz w:val="32"/>
          <w:highlight w:val="none"/>
          <w:lang w:eastAsia="zh-CN"/>
        </w:rPr>
      </w:pPr>
      <w:r>
        <w:rPr>
          <w:rFonts w:hint="eastAsia" w:ascii="宋体" w:hAnsi="宋体" w:cs="仿宋"/>
          <w:bCs/>
          <w:kern w:val="0"/>
          <w:sz w:val="32"/>
          <w:szCs w:val="32"/>
          <w:highlight w:val="none"/>
        </w:rPr>
        <w:t>项目名称：</w:t>
      </w:r>
      <w:r>
        <w:rPr>
          <w:rFonts w:hint="eastAsia" w:ascii="宋体" w:hAnsi="宋体" w:cs="仿宋"/>
          <w:bCs/>
          <w:sz w:val="32"/>
          <w:highlight w:val="none"/>
          <w:lang w:eastAsia="zh-CN"/>
        </w:rPr>
        <w:t>新疆财经大学幼儿园户外场地改造建设项目</w:t>
      </w:r>
    </w:p>
    <w:p w14:paraId="6979C297">
      <w:pPr>
        <w:adjustRightInd w:val="0"/>
        <w:snapToGrid w:val="0"/>
        <w:spacing w:line="480" w:lineRule="exact"/>
        <w:ind w:left="1574" w:hanging="1574"/>
        <w:jc w:val="both"/>
        <w:rPr>
          <w:rFonts w:hint="eastAsia" w:ascii="宋体" w:hAnsi="宋体" w:cs="仿宋"/>
          <w:bCs/>
          <w:sz w:val="32"/>
          <w:highlight w:val="none"/>
          <w:lang w:eastAsia="zh-CN"/>
        </w:rPr>
      </w:pPr>
    </w:p>
    <w:p w14:paraId="6D57832B">
      <w:pPr>
        <w:adjustRightInd w:val="0"/>
        <w:snapToGrid w:val="0"/>
        <w:spacing w:line="480" w:lineRule="exact"/>
        <w:ind w:left="2240" w:hanging="2240" w:hangingChars="700"/>
        <w:rPr>
          <w:rFonts w:hint="eastAsia" w:ascii="宋体" w:hAnsi="宋体" w:eastAsia="宋体" w:cs="仿宋"/>
          <w:bCs/>
          <w:kern w:val="0"/>
          <w:sz w:val="32"/>
          <w:szCs w:val="32"/>
          <w:highlight w:val="none"/>
          <w:lang w:eastAsia="zh-CN"/>
        </w:rPr>
      </w:pPr>
      <w:r>
        <w:rPr>
          <w:rFonts w:hint="eastAsia" w:ascii="宋体" w:hAnsi="宋体" w:cs="仿宋"/>
          <w:bCs/>
          <w:kern w:val="0"/>
          <w:sz w:val="32"/>
          <w:szCs w:val="32"/>
          <w:highlight w:val="none"/>
        </w:rPr>
        <w:t>采购人(盖章)：</w:t>
      </w:r>
      <w:r>
        <w:rPr>
          <w:rFonts w:hint="eastAsia" w:ascii="宋体" w:hAnsi="宋体" w:cs="仿宋"/>
          <w:bCs/>
          <w:sz w:val="32"/>
          <w:highlight w:val="none"/>
          <w:lang w:eastAsia="zh-CN"/>
        </w:rPr>
        <w:t>新疆财经大学</w:t>
      </w:r>
    </w:p>
    <w:p w14:paraId="55E8B912">
      <w:pPr>
        <w:adjustRightInd w:val="0"/>
        <w:snapToGrid w:val="0"/>
        <w:spacing w:line="480" w:lineRule="exact"/>
        <w:ind w:left="1574" w:hanging="1574"/>
        <w:rPr>
          <w:rFonts w:ascii="宋体" w:hAnsi="宋体" w:cs="仿宋"/>
          <w:bCs/>
          <w:sz w:val="32"/>
          <w:szCs w:val="32"/>
          <w:highlight w:val="none"/>
        </w:rPr>
      </w:pPr>
    </w:p>
    <w:p w14:paraId="0EF9DCBF">
      <w:pPr>
        <w:adjustRightInd w:val="0"/>
        <w:snapToGrid w:val="0"/>
        <w:spacing w:line="480" w:lineRule="exact"/>
        <w:rPr>
          <w:rFonts w:ascii="宋体" w:hAnsi="宋体"/>
          <w:bCs/>
          <w:sz w:val="32"/>
          <w:szCs w:val="32"/>
          <w:highlight w:val="none"/>
        </w:rPr>
      </w:pPr>
      <w:r>
        <w:rPr>
          <w:rFonts w:hint="eastAsia" w:ascii="宋体" w:hAnsi="宋体"/>
          <w:bCs/>
          <w:sz w:val="32"/>
          <w:szCs w:val="32"/>
          <w:highlight w:val="none"/>
        </w:rPr>
        <w:t>联 系 人：</w:t>
      </w:r>
      <w:r>
        <w:rPr>
          <w:rFonts w:hint="eastAsia" w:ascii="宋体" w:hAnsi="宋体"/>
          <w:bCs/>
          <w:sz w:val="32"/>
          <w:szCs w:val="32"/>
          <w:highlight w:val="none"/>
          <w:lang w:eastAsia="zh-CN"/>
        </w:rPr>
        <w:t>杜</w:t>
      </w:r>
      <w:r>
        <w:rPr>
          <w:rFonts w:hint="eastAsia" w:ascii="宋体" w:hAnsi="宋体"/>
          <w:bCs/>
          <w:sz w:val="32"/>
          <w:szCs w:val="32"/>
          <w:highlight w:val="none"/>
        </w:rPr>
        <w:t>老师</w:t>
      </w:r>
    </w:p>
    <w:p w14:paraId="5795B733">
      <w:pPr>
        <w:adjustRightInd w:val="0"/>
        <w:snapToGrid w:val="0"/>
        <w:spacing w:line="480" w:lineRule="exact"/>
        <w:rPr>
          <w:rFonts w:ascii="宋体" w:hAnsi="宋体"/>
          <w:bCs/>
          <w:sz w:val="32"/>
          <w:szCs w:val="32"/>
          <w:highlight w:val="none"/>
        </w:rPr>
      </w:pPr>
    </w:p>
    <w:p w14:paraId="79F823D5">
      <w:pPr>
        <w:adjustRightInd w:val="0"/>
        <w:snapToGrid w:val="0"/>
        <w:spacing w:line="480" w:lineRule="exact"/>
        <w:rPr>
          <w:rFonts w:hint="eastAsia" w:ascii="宋体" w:hAnsi="宋体"/>
          <w:bCs/>
          <w:sz w:val="32"/>
          <w:szCs w:val="32"/>
          <w:highlight w:val="none"/>
          <w:lang w:eastAsia="zh-CN"/>
        </w:rPr>
      </w:pPr>
      <w:r>
        <w:rPr>
          <w:rFonts w:hint="eastAsia" w:ascii="宋体" w:hAnsi="宋体"/>
          <w:bCs/>
          <w:sz w:val="32"/>
          <w:szCs w:val="32"/>
          <w:highlight w:val="none"/>
        </w:rPr>
        <w:t>电    话：</w:t>
      </w:r>
      <w:r>
        <w:rPr>
          <w:rFonts w:hint="eastAsia" w:ascii="宋体" w:hAnsi="宋体"/>
          <w:bCs/>
          <w:sz w:val="32"/>
          <w:szCs w:val="32"/>
          <w:highlight w:val="none"/>
          <w:lang w:eastAsia="zh-CN"/>
        </w:rPr>
        <w:t>0991-7843541</w:t>
      </w:r>
    </w:p>
    <w:p w14:paraId="6730FAF2">
      <w:pPr>
        <w:pStyle w:val="204"/>
        <w:rPr>
          <w:rFonts w:hint="eastAsia"/>
          <w:highlight w:val="none"/>
          <w:lang w:eastAsia="zh-CN"/>
        </w:rPr>
      </w:pPr>
    </w:p>
    <w:p w14:paraId="514D490F">
      <w:pPr>
        <w:adjustRightInd w:val="0"/>
        <w:snapToGrid w:val="0"/>
        <w:spacing w:line="480" w:lineRule="exact"/>
        <w:rPr>
          <w:rFonts w:hint="eastAsia" w:ascii="宋体" w:hAnsi="宋体"/>
          <w:bCs/>
          <w:sz w:val="32"/>
          <w:szCs w:val="32"/>
          <w:highlight w:val="none"/>
          <w:lang w:val="en-US" w:eastAsia="zh-CN"/>
        </w:rPr>
      </w:pPr>
      <w:r>
        <w:rPr>
          <w:rFonts w:hint="eastAsia" w:ascii="宋体" w:hAnsi="宋体"/>
          <w:bCs/>
          <w:sz w:val="32"/>
          <w:szCs w:val="32"/>
          <w:highlight w:val="none"/>
          <w:lang w:val="en-US" w:eastAsia="zh-CN"/>
        </w:rPr>
        <w:t>详细地址：乌鲁木齐市北京中路449号</w:t>
      </w:r>
    </w:p>
    <w:p w14:paraId="0B5ABAF4">
      <w:pPr>
        <w:adjustRightInd w:val="0"/>
        <w:snapToGrid w:val="0"/>
        <w:spacing w:line="480" w:lineRule="exact"/>
        <w:rPr>
          <w:rFonts w:hint="eastAsia" w:ascii="宋体" w:hAnsi="宋体"/>
          <w:bCs/>
          <w:sz w:val="32"/>
          <w:szCs w:val="32"/>
          <w:highlight w:val="none"/>
          <w:lang w:val="en-US" w:eastAsia="zh-CN"/>
        </w:rPr>
      </w:pPr>
    </w:p>
    <w:p w14:paraId="10BDBA5F">
      <w:pPr>
        <w:adjustRightInd w:val="0"/>
        <w:snapToGrid w:val="0"/>
        <w:spacing w:line="480" w:lineRule="exact"/>
        <w:rPr>
          <w:rFonts w:hint="eastAsia" w:ascii="宋体" w:hAnsi="宋体"/>
          <w:bCs/>
          <w:sz w:val="32"/>
          <w:szCs w:val="32"/>
          <w:highlight w:val="none"/>
          <w:lang w:val="en-US" w:eastAsia="zh-CN"/>
        </w:rPr>
      </w:pPr>
    </w:p>
    <w:p w14:paraId="67E609EA">
      <w:pPr>
        <w:adjustRightInd w:val="0"/>
        <w:snapToGrid w:val="0"/>
        <w:spacing w:line="480" w:lineRule="exact"/>
        <w:rPr>
          <w:rFonts w:ascii="宋体" w:hAnsi="宋体"/>
          <w:bCs/>
          <w:kern w:val="0"/>
          <w:sz w:val="32"/>
          <w:szCs w:val="32"/>
          <w:highlight w:val="none"/>
        </w:rPr>
      </w:pPr>
      <w:r>
        <w:rPr>
          <w:rFonts w:ascii="宋体" w:hAnsi="宋体"/>
          <w:bCs/>
          <w:kern w:val="0"/>
          <w:sz w:val="32"/>
          <w:szCs w:val="32"/>
          <w:highlight w:val="none"/>
        </w:rPr>
        <w:t>——————————————————————————</w:t>
      </w:r>
    </w:p>
    <w:p w14:paraId="293212EC">
      <w:pPr>
        <w:adjustRightInd w:val="0"/>
        <w:snapToGrid w:val="0"/>
        <w:spacing w:line="480" w:lineRule="exact"/>
        <w:rPr>
          <w:rFonts w:hint="eastAsia" w:ascii="宋体" w:hAnsi="宋体"/>
          <w:bCs/>
          <w:sz w:val="32"/>
          <w:szCs w:val="32"/>
          <w:highlight w:val="none"/>
        </w:rPr>
      </w:pPr>
    </w:p>
    <w:p w14:paraId="49C550BA">
      <w:pPr>
        <w:adjustRightInd w:val="0"/>
        <w:snapToGrid w:val="0"/>
        <w:spacing w:line="480" w:lineRule="exact"/>
        <w:rPr>
          <w:rFonts w:hint="eastAsia" w:ascii="宋体" w:hAnsi="宋体"/>
          <w:bCs/>
          <w:sz w:val="32"/>
          <w:szCs w:val="32"/>
          <w:highlight w:val="none"/>
        </w:rPr>
      </w:pPr>
    </w:p>
    <w:p w14:paraId="7B371277">
      <w:pPr>
        <w:adjustRightInd w:val="0"/>
        <w:snapToGrid w:val="0"/>
        <w:spacing w:line="480" w:lineRule="exact"/>
        <w:rPr>
          <w:rFonts w:ascii="宋体" w:hAnsi="宋体"/>
          <w:bCs/>
          <w:sz w:val="32"/>
          <w:szCs w:val="32"/>
          <w:highlight w:val="none"/>
        </w:rPr>
      </w:pPr>
      <w:r>
        <w:rPr>
          <w:rFonts w:hint="eastAsia" w:ascii="宋体" w:hAnsi="宋体"/>
          <w:bCs/>
          <w:sz w:val="32"/>
          <w:szCs w:val="32"/>
          <w:highlight w:val="none"/>
        </w:rPr>
        <w:t>采购代理机构</w:t>
      </w:r>
      <w:r>
        <w:rPr>
          <w:rFonts w:ascii="宋体" w:hAnsi="宋体"/>
          <w:sz w:val="32"/>
          <w:szCs w:val="32"/>
          <w:highlight w:val="none"/>
        </w:rPr>
        <w:t>(</w:t>
      </w:r>
      <w:r>
        <w:rPr>
          <w:rFonts w:hint="eastAsia" w:ascii="宋体" w:hAnsi="宋体"/>
          <w:sz w:val="32"/>
          <w:szCs w:val="32"/>
          <w:highlight w:val="none"/>
        </w:rPr>
        <w:t>盖章</w:t>
      </w:r>
      <w:r>
        <w:rPr>
          <w:rFonts w:ascii="宋体" w:hAnsi="宋体"/>
          <w:sz w:val="32"/>
          <w:szCs w:val="32"/>
          <w:highlight w:val="none"/>
        </w:rPr>
        <w:t>)</w:t>
      </w:r>
      <w:r>
        <w:rPr>
          <w:rFonts w:hint="eastAsia" w:ascii="宋体" w:hAnsi="宋体"/>
          <w:bCs/>
          <w:sz w:val="32"/>
          <w:szCs w:val="32"/>
          <w:highlight w:val="none"/>
        </w:rPr>
        <w:t>：新疆新世纪招标有限公司</w:t>
      </w:r>
    </w:p>
    <w:p w14:paraId="7FA46C4A">
      <w:pPr>
        <w:adjustRightInd w:val="0"/>
        <w:snapToGrid w:val="0"/>
        <w:spacing w:line="480" w:lineRule="exact"/>
        <w:rPr>
          <w:rFonts w:ascii="宋体" w:hAnsi="宋体"/>
          <w:bCs/>
          <w:sz w:val="32"/>
          <w:szCs w:val="32"/>
          <w:highlight w:val="none"/>
        </w:rPr>
      </w:pPr>
    </w:p>
    <w:p w14:paraId="185C5E2F">
      <w:pPr>
        <w:adjustRightInd w:val="0"/>
        <w:snapToGrid w:val="0"/>
        <w:spacing w:line="480" w:lineRule="exact"/>
        <w:rPr>
          <w:rFonts w:ascii="宋体" w:hAnsi="宋体"/>
          <w:bCs/>
          <w:sz w:val="32"/>
          <w:szCs w:val="32"/>
          <w:highlight w:val="none"/>
        </w:rPr>
      </w:pPr>
      <w:r>
        <w:rPr>
          <w:rFonts w:hint="eastAsia" w:ascii="宋体" w:hAnsi="宋体"/>
          <w:bCs/>
          <w:sz w:val="32"/>
          <w:szCs w:val="32"/>
          <w:highlight w:val="none"/>
        </w:rPr>
        <w:t>联系人：宋金龙</w:t>
      </w:r>
    </w:p>
    <w:p w14:paraId="596BD79B">
      <w:pPr>
        <w:adjustRightInd w:val="0"/>
        <w:snapToGrid w:val="0"/>
        <w:spacing w:line="480" w:lineRule="exact"/>
        <w:jc w:val="center"/>
        <w:rPr>
          <w:rFonts w:ascii="宋体" w:hAnsi="宋体"/>
          <w:bCs/>
          <w:sz w:val="32"/>
          <w:szCs w:val="32"/>
          <w:highlight w:val="none"/>
        </w:rPr>
      </w:pPr>
    </w:p>
    <w:p w14:paraId="12B5CD4C">
      <w:pPr>
        <w:adjustRightInd w:val="0"/>
        <w:snapToGrid w:val="0"/>
        <w:spacing w:line="480" w:lineRule="exact"/>
        <w:rPr>
          <w:rFonts w:ascii="宋体" w:hAnsi="宋体"/>
          <w:bCs/>
          <w:sz w:val="32"/>
          <w:szCs w:val="32"/>
          <w:highlight w:val="none"/>
        </w:rPr>
      </w:pPr>
      <w:r>
        <w:rPr>
          <w:rFonts w:hint="eastAsia" w:ascii="宋体" w:hAnsi="宋体"/>
          <w:bCs/>
          <w:kern w:val="0"/>
          <w:sz w:val="32"/>
          <w:szCs w:val="32"/>
          <w:highlight w:val="none"/>
        </w:rPr>
        <w:t>电话</w:t>
      </w:r>
      <w:r>
        <w:rPr>
          <w:rFonts w:hint="eastAsia" w:ascii="宋体" w:hAnsi="宋体"/>
          <w:bCs/>
          <w:sz w:val="32"/>
          <w:szCs w:val="32"/>
          <w:highlight w:val="none"/>
        </w:rPr>
        <w:t>：</w:t>
      </w:r>
      <w:r>
        <w:rPr>
          <w:rFonts w:ascii="宋体" w:hAnsi="宋体"/>
          <w:bCs/>
          <w:sz w:val="32"/>
          <w:szCs w:val="32"/>
          <w:highlight w:val="none"/>
        </w:rPr>
        <w:t>13109969229</w:t>
      </w:r>
    </w:p>
    <w:p w14:paraId="58D98AC5">
      <w:pPr>
        <w:adjustRightInd w:val="0"/>
        <w:snapToGrid w:val="0"/>
        <w:spacing w:line="480" w:lineRule="exact"/>
        <w:jc w:val="center"/>
        <w:rPr>
          <w:rFonts w:ascii="宋体" w:hAnsi="宋体"/>
          <w:bCs/>
          <w:sz w:val="32"/>
          <w:szCs w:val="32"/>
          <w:highlight w:val="none"/>
        </w:rPr>
      </w:pPr>
    </w:p>
    <w:p w14:paraId="1FE91CFD">
      <w:pPr>
        <w:adjustRightInd w:val="0"/>
        <w:snapToGrid w:val="0"/>
        <w:spacing w:line="480" w:lineRule="exact"/>
        <w:rPr>
          <w:rFonts w:ascii="宋体" w:hAnsi="宋体"/>
          <w:bCs/>
          <w:sz w:val="32"/>
          <w:szCs w:val="32"/>
          <w:highlight w:val="none"/>
        </w:rPr>
      </w:pPr>
      <w:r>
        <w:rPr>
          <w:rFonts w:hint="eastAsia" w:ascii="宋体" w:hAnsi="宋体"/>
          <w:bCs/>
          <w:sz w:val="32"/>
          <w:szCs w:val="32"/>
          <w:highlight w:val="none"/>
        </w:rPr>
        <w:t>详细地址：乌鲁木齐市新兴街</w:t>
      </w:r>
      <w:r>
        <w:rPr>
          <w:rFonts w:ascii="宋体" w:hAnsi="宋体"/>
          <w:bCs/>
          <w:sz w:val="32"/>
          <w:szCs w:val="32"/>
          <w:highlight w:val="none"/>
        </w:rPr>
        <w:t>20</w:t>
      </w:r>
      <w:r>
        <w:rPr>
          <w:rFonts w:hint="eastAsia" w:ascii="宋体" w:hAnsi="宋体"/>
          <w:bCs/>
          <w:sz w:val="32"/>
          <w:szCs w:val="32"/>
          <w:highlight w:val="none"/>
        </w:rPr>
        <w:t>号凤凰科技大厦五楼</w:t>
      </w:r>
    </w:p>
    <w:p w14:paraId="33DEF9E3">
      <w:pPr>
        <w:adjustRightInd w:val="0"/>
        <w:snapToGrid w:val="0"/>
        <w:spacing w:line="480" w:lineRule="exact"/>
        <w:rPr>
          <w:rFonts w:ascii="宋体" w:hAnsi="宋体"/>
          <w:bCs/>
          <w:sz w:val="32"/>
          <w:szCs w:val="32"/>
          <w:highlight w:val="none"/>
        </w:rPr>
      </w:pPr>
    </w:p>
    <w:p w14:paraId="525058DB">
      <w:pPr>
        <w:adjustRightInd w:val="0"/>
        <w:snapToGrid w:val="0"/>
        <w:spacing w:line="480" w:lineRule="exact"/>
        <w:rPr>
          <w:rFonts w:ascii="宋体" w:hAnsi="宋体"/>
          <w:bCs/>
          <w:sz w:val="32"/>
          <w:szCs w:val="32"/>
          <w:highlight w:val="none"/>
        </w:rPr>
      </w:pPr>
      <w:r>
        <w:rPr>
          <w:rFonts w:hint="eastAsia" w:ascii="宋体" w:hAnsi="宋体"/>
          <w:bCs/>
          <w:sz w:val="32"/>
          <w:szCs w:val="32"/>
          <w:highlight w:val="none"/>
        </w:rPr>
        <w:t>日期：二〇二</w:t>
      </w:r>
      <w:r>
        <w:rPr>
          <w:rFonts w:hint="eastAsia" w:ascii="宋体" w:hAnsi="宋体"/>
          <w:bCs/>
          <w:sz w:val="32"/>
          <w:szCs w:val="32"/>
          <w:highlight w:val="none"/>
          <w:lang w:val="en-US" w:eastAsia="zh-CN"/>
        </w:rPr>
        <w:t>五</w:t>
      </w:r>
      <w:r>
        <w:rPr>
          <w:rFonts w:hint="eastAsia" w:ascii="宋体" w:hAnsi="宋体"/>
          <w:bCs/>
          <w:sz w:val="32"/>
          <w:szCs w:val="32"/>
          <w:highlight w:val="none"/>
        </w:rPr>
        <w:t>年</w:t>
      </w:r>
      <w:r>
        <w:rPr>
          <w:rFonts w:hint="eastAsia" w:ascii="宋体" w:hAnsi="宋体"/>
          <w:bCs/>
          <w:sz w:val="32"/>
          <w:szCs w:val="32"/>
          <w:highlight w:val="none"/>
          <w:lang w:val="en-US" w:eastAsia="zh-CN"/>
        </w:rPr>
        <w:t>七</w:t>
      </w:r>
      <w:r>
        <w:rPr>
          <w:rFonts w:hint="eastAsia" w:ascii="宋体" w:hAnsi="宋体"/>
          <w:bCs/>
          <w:sz w:val="32"/>
          <w:szCs w:val="32"/>
          <w:highlight w:val="none"/>
        </w:rPr>
        <w:t>月</w:t>
      </w:r>
    </w:p>
    <w:p w14:paraId="14E7E97A">
      <w:pPr>
        <w:jc w:val="center"/>
        <w:rPr>
          <w:rFonts w:hint="eastAsia" w:ascii="宋体" w:hAnsi="宋体" w:cs="宋体"/>
          <w:b/>
          <w:bCs/>
          <w:color w:val="auto"/>
          <w:sz w:val="24"/>
          <w:szCs w:val="24"/>
          <w:highlight w:val="none"/>
        </w:rPr>
        <w:sectPr>
          <w:footerReference r:id="rId3" w:type="default"/>
          <w:pgSz w:w="11910" w:h="16840"/>
          <w:pgMar w:top="1120" w:right="900" w:bottom="1160" w:left="1200" w:header="861" w:footer="972" w:gutter="0"/>
          <w:pgBorders>
            <w:top w:val="none" w:sz="0" w:space="0"/>
            <w:left w:val="none" w:sz="0" w:space="0"/>
            <w:bottom w:val="none" w:sz="0" w:space="0"/>
            <w:right w:val="none" w:sz="0" w:space="0"/>
          </w:pgBorders>
          <w:pgNumType w:fmt="decimal"/>
          <w:cols w:space="720" w:num="1"/>
        </w:sectPr>
      </w:pPr>
    </w:p>
    <w:p w14:paraId="066677BC">
      <w:pPr>
        <w:spacing w:line="276" w:lineRule="auto"/>
        <w:jc w:val="center"/>
        <w:rPr>
          <w:rFonts w:ascii="宋体" w:hAnsi="宋体" w:eastAsia="宋体" w:cs="宋体"/>
          <w:b/>
          <w:bCs/>
          <w:sz w:val="24"/>
          <w:szCs w:val="24"/>
          <w:highlight w:val="none"/>
          <w:shd w:val="clear" w:color="auto" w:fill="FFFFFF" w:themeFill="background1"/>
        </w:rPr>
      </w:pPr>
      <w:r>
        <w:rPr>
          <w:rFonts w:hint="eastAsia" w:ascii="宋体" w:hAnsi="宋体" w:eastAsia="宋体" w:cs="宋体"/>
          <w:b/>
          <w:bCs/>
          <w:sz w:val="24"/>
          <w:szCs w:val="24"/>
          <w:highlight w:val="none"/>
          <w:shd w:val="clear" w:color="auto" w:fill="FFFFFF" w:themeFill="background1"/>
        </w:rPr>
        <w:t>目</w:t>
      </w:r>
      <w:r>
        <w:rPr>
          <w:rFonts w:ascii="宋体" w:hAnsi="宋体" w:eastAsia="宋体" w:cs="宋体"/>
          <w:b/>
          <w:bCs/>
          <w:sz w:val="24"/>
          <w:szCs w:val="24"/>
          <w:highlight w:val="none"/>
          <w:shd w:val="clear" w:color="auto" w:fill="FFFFFF" w:themeFill="background1"/>
        </w:rPr>
        <w:t xml:space="preserve"> </w:t>
      </w:r>
      <w:r>
        <w:rPr>
          <w:rFonts w:hint="eastAsia" w:ascii="宋体" w:hAnsi="宋体" w:eastAsia="宋体" w:cs="宋体"/>
          <w:b/>
          <w:bCs/>
          <w:sz w:val="24"/>
          <w:szCs w:val="24"/>
          <w:highlight w:val="none"/>
          <w:shd w:val="clear" w:color="auto" w:fill="FFFFFF" w:themeFill="background1"/>
        </w:rPr>
        <w:t>录</w:t>
      </w:r>
    </w:p>
    <w:p w14:paraId="3FEB70D5">
      <w:pPr>
        <w:pStyle w:val="23"/>
        <w:tabs>
          <w:tab w:val="right" w:leader="dot" w:pos="8550"/>
        </w:tabs>
        <w:spacing w:line="360" w:lineRule="auto"/>
        <w:rPr>
          <w:b/>
          <w:bCs/>
          <w:sz w:val="24"/>
          <w:szCs w:val="24"/>
          <w:highlight w:val="none"/>
        </w:rPr>
      </w:pPr>
      <w:r>
        <w:rPr>
          <w:rFonts w:ascii="宋体" w:hAnsi="宋体" w:cs="宋体"/>
          <w:b/>
          <w:bCs/>
          <w:sz w:val="24"/>
          <w:szCs w:val="24"/>
          <w:highlight w:val="none"/>
          <w:shd w:val="clear" w:color="auto" w:fill="FFFFFF" w:themeFill="background1"/>
        </w:rPr>
        <w:fldChar w:fldCharType="begin"/>
      </w:r>
      <w:r>
        <w:rPr>
          <w:rFonts w:ascii="宋体" w:hAnsi="宋体" w:cs="宋体"/>
          <w:b/>
          <w:bCs/>
          <w:sz w:val="24"/>
          <w:szCs w:val="24"/>
          <w:highlight w:val="none"/>
          <w:shd w:val="clear" w:color="auto" w:fill="FFFFFF" w:themeFill="background1"/>
        </w:rPr>
        <w:instrText xml:space="preserve">TOC \o "1-3" \h \u </w:instrText>
      </w:r>
      <w:r>
        <w:rPr>
          <w:rFonts w:ascii="宋体" w:hAnsi="宋体" w:cs="宋体"/>
          <w:b/>
          <w:bCs/>
          <w:sz w:val="24"/>
          <w:szCs w:val="24"/>
          <w:highlight w:val="none"/>
          <w:shd w:val="clear" w:color="auto" w:fill="FFFFFF" w:themeFill="background1"/>
        </w:rPr>
        <w:fldChar w:fldCharType="separate"/>
      </w:r>
      <w:r>
        <w:rPr>
          <w:b/>
          <w:bCs/>
          <w:sz w:val="24"/>
          <w:szCs w:val="24"/>
          <w:highlight w:val="none"/>
        </w:rPr>
        <w:fldChar w:fldCharType="begin"/>
      </w:r>
      <w:r>
        <w:rPr>
          <w:b/>
          <w:bCs/>
          <w:sz w:val="24"/>
          <w:szCs w:val="24"/>
          <w:highlight w:val="none"/>
        </w:rPr>
        <w:instrText xml:space="preserve"> HYPERLINK \l "_Toc8536" </w:instrText>
      </w:r>
      <w:r>
        <w:rPr>
          <w:b/>
          <w:bCs/>
          <w:sz w:val="24"/>
          <w:szCs w:val="24"/>
          <w:highlight w:val="none"/>
        </w:rPr>
        <w:fldChar w:fldCharType="separate"/>
      </w:r>
      <w:r>
        <w:rPr>
          <w:rFonts w:hint="eastAsia" w:ascii="宋体" w:hAnsi="宋体" w:cs="宋体"/>
          <w:b/>
          <w:bCs/>
          <w:sz w:val="24"/>
          <w:szCs w:val="24"/>
          <w:highlight w:val="none"/>
          <w:shd w:val="clear" w:color="auto" w:fill="FFFFFF" w:themeFill="background1"/>
        </w:rPr>
        <w:t>供应商须知前附表</w:t>
      </w:r>
      <w:r>
        <w:rPr>
          <w:b/>
          <w:bCs/>
          <w:sz w:val="24"/>
          <w:szCs w:val="24"/>
          <w:highlight w:val="none"/>
        </w:rPr>
        <w:tab/>
      </w:r>
      <w:r>
        <w:rPr>
          <w:b/>
          <w:bCs/>
          <w:sz w:val="24"/>
          <w:szCs w:val="24"/>
          <w:highlight w:val="none"/>
        </w:rPr>
        <w:fldChar w:fldCharType="begin"/>
      </w:r>
      <w:r>
        <w:rPr>
          <w:b/>
          <w:bCs/>
          <w:sz w:val="24"/>
          <w:szCs w:val="24"/>
          <w:highlight w:val="none"/>
        </w:rPr>
        <w:instrText xml:space="preserve"> PAGEREF _Toc8536 \h </w:instrText>
      </w:r>
      <w:r>
        <w:rPr>
          <w:b/>
          <w:bCs/>
          <w:sz w:val="24"/>
          <w:szCs w:val="24"/>
          <w:highlight w:val="none"/>
        </w:rPr>
        <w:fldChar w:fldCharType="separate"/>
      </w:r>
      <w:r>
        <w:rPr>
          <w:b/>
          <w:bCs/>
          <w:sz w:val="24"/>
          <w:szCs w:val="24"/>
          <w:highlight w:val="none"/>
        </w:rPr>
        <w:t>1</w:t>
      </w:r>
      <w:r>
        <w:rPr>
          <w:b/>
          <w:bCs/>
          <w:sz w:val="24"/>
          <w:szCs w:val="24"/>
          <w:highlight w:val="none"/>
        </w:rPr>
        <w:fldChar w:fldCharType="end"/>
      </w:r>
      <w:r>
        <w:rPr>
          <w:b/>
          <w:bCs/>
          <w:sz w:val="24"/>
          <w:szCs w:val="24"/>
          <w:highlight w:val="none"/>
        </w:rPr>
        <w:fldChar w:fldCharType="end"/>
      </w:r>
    </w:p>
    <w:p w14:paraId="62163C26">
      <w:pPr>
        <w:pStyle w:val="23"/>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"_Toc2410" </w:instrText>
      </w:r>
      <w:r>
        <w:rPr>
          <w:b/>
          <w:bCs/>
          <w:sz w:val="24"/>
          <w:szCs w:val="24"/>
          <w:highlight w:val="none"/>
        </w:rPr>
        <w:fldChar w:fldCharType="separate"/>
      </w:r>
      <w:r>
        <w:rPr>
          <w:rFonts w:hint="eastAsia" w:ascii="宋体" w:hAnsi="宋体" w:cs="宋体"/>
          <w:b/>
          <w:bCs/>
          <w:sz w:val="24"/>
          <w:szCs w:val="24"/>
          <w:highlight w:val="none"/>
          <w:shd w:val="clear" w:color="auto" w:fill="FFFFFF" w:themeFill="background1"/>
        </w:rPr>
        <w:t>第一章</w:t>
      </w:r>
      <w:r>
        <w:rPr>
          <w:rFonts w:ascii="宋体" w:hAnsi="宋体" w:cs="宋体"/>
          <w:b/>
          <w:bCs/>
          <w:sz w:val="24"/>
          <w:szCs w:val="24"/>
          <w:highlight w:val="none"/>
          <w:shd w:val="clear" w:color="auto" w:fill="FFFFFF" w:themeFill="background1"/>
        </w:rPr>
        <w:t xml:space="preserve"> </w:t>
      </w:r>
      <w:r>
        <w:rPr>
          <w:rFonts w:hint="eastAsia" w:ascii="宋体" w:hAnsi="宋体" w:cs="宋体"/>
          <w:b/>
          <w:bCs/>
          <w:sz w:val="24"/>
          <w:szCs w:val="24"/>
          <w:highlight w:val="none"/>
          <w:shd w:val="clear" w:color="auto" w:fill="FFFFFF" w:themeFill="background1"/>
        </w:rPr>
        <w:t>供应商须知</w:t>
      </w:r>
      <w:r>
        <w:rPr>
          <w:b/>
          <w:bCs/>
          <w:sz w:val="24"/>
          <w:szCs w:val="24"/>
          <w:highlight w:val="none"/>
        </w:rPr>
        <w:tab/>
      </w:r>
      <w:r>
        <w:rPr>
          <w:b/>
          <w:bCs/>
          <w:sz w:val="24"/>
          <w:szCs w:val="24"/>
          <w:highlight w:val="none"/>
        </w:rPr>
        <w:fldChar w:fldCharType="begin"/>
      </w:r>
      <w:r>
        <w:rPr>
          <w:b/>
          <w:bCs/>
          <w:sz w:val="24"/>
          <w:szCs w:val="24"/>
          <w:highlight w:val="none"/>
        </w:rPr>
        <w:instrText xml:space="preserve"> PAGEREF _Toc2410 \h </w:instrText>
      </w:r>
      <w:r>
        <w:rPr>
          <w:b/>
          <w:bCs/>
          <w:sz w:val="24"/>
          <w:szCs w:val="24"/>
          <w:highlight w:val="none"/>
        </w:rPr>
        <w:fldChar w:fldCharType="separate"/>
      </w:r>
      <w:r>
        <w:rPr>
          <w:b/>
          <w:bCs/>
          <w:sz w:val="24"/>
          <w:szCs w:val="24"/>
          <w:highlight w:val="none"/>
        </w:rPr>
        <w:t>9</w:t>
      </w:r>
      <w:r>
        <w:rPr>
          <w:b/>
          <w:bCs/>
          <w:sz w:val="24"/>
          <w:szCs w:val="24"/>
          <w:highlight w:val="none"/>
        </w:rPr>
        <w:fldChar w:fldCharType="end"/>
      </w:r>
      <w:r>
        <w:rPr>
          <w:b/>
          <w:bCs/>
          <w:sz w:val="24"/>
          <w:szCs w:val="24"/>
          <w:highlight w:val="none"/>
        </w:rPr>
        <w:fldChar w:fldCharType="end"/>
      </w:r>
    </w:p>
    <w:p w14:paraId="230670D5">
      <w:pPr>
        <w:pStyle w:val="23"/>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"_Toc26598" </w:instrText>
      </w:r>
      <w:r>
        <w:rPr>
          <w:b/>
          <w:bCs/>
          <w:sz w:val="24"/>
          <w:szCs w:val="24"/>
          <w:highlight w:val="none"/>
        </w:rPr>
        <w:fldChar w:fldCharType="separate"/>
      </w:r>
      <w:r>
        <w:rPr>
          <w:rFonts w:hint="eastAsia" w:ascii="宋体" w:hAnsi="宋体" w:cs="宋体"/>
          <w:b/>
          <w:bCs/>
          <w:sz w:val="24"/>
          <w:szCs w:val="24"/>
          <w:highlight w:val="none"/>
          <w:shd w:val="clear" w:color="auto" w:fill="FFFFFF" w:themeFill="background1"/>
        </w:rPr>
        <w:t>第二章</w:t>
      </w:r>
      <w:r>
        <w:rPr>
          <w:rFonts w:ascii="宋体" w:hAnsi="宋体" w:cs="宋体"/>
          <w:b/>
          <w:bCs/>
          <w:sz w:val="24"/>
          <w:szCs w:val="24"/>
          <w:highlight w:val="none"/>
          <w:shd w:val="clear" w:color="auto" w:fill="FFFFFF" w:themeFill="background1"/>
        </w:rPr>
        <w:t xml:space="preserve"> </w:t>
      </w:r>
      <w:r>
        <w:rPr>
          <w:rFonts w:hint="eastAsia" w:ascii="宋体" w:hAnsi="宋体" w:cs="宋体"/>
          <w:b/>
          <w:bCs/>
          <w:sz w:val="24"/>
          <w:szCs w:val="24"/>
          <w:highlight w:val="none"/>
          <w:shd w:val="clear" w:color="auto" w:fill="FFFFFF" w:themeFill="background1"/>
        </w:rPr>
        <w:t>评审办法</w:t>
      </w:r>
      <w:r>
        <w:rPr>
          <w:b/>
          <w:bCs/>
          <w:sz w:val="24"/>
          <w:szCs w:val="24"/>
          <w:highlight w:val="none"/>
        </w:rPr>
        <w:tab/>
      </w:r>
      <w:r>
        <w:rPr>
          <w:b/>
          <w:bCs/>
          <w:sz w:val="24"/>
          <w:szCs w:val="24"/>
          <w:highlight w:val="none"/>
        </w:rPr>
        <w:fldChar w:fldCharType="begin"/>
      </w:r>
      <w:r>
        <w:rPr>
          <w:b/>
          <w:bCs/>
          <w:sz w:val="24"/>
          <w:szCs w:val="24"/>
          <w:highlight w:val="none"/>
        </w:rPr>
        <w:instrText xml:space="preserve"> PAGEREF _Toc26598 \h </w:instrText>
      </w:r>
      <w:r>
        <w:rPr>
          <w:b/>
          <w:bCs/>
          <w:sz w:val="24"/>
          <w:szCs w:val="24"/>
          <w:highlight w:val="none"/>
        </w:rPr>
        <w:fldChar w:fldCharType="separate"/>
      </w:r>
      <w:r>
        <w:rPr>
          <w:b/>
          <w:bCs/>
          <w:sz w:val="24"/>
          <w:szCs w:val="24"/>
          <w:highlight w:val="none"/>
        </w:rPr>
        <w:t>19</w:t>
      </w:r>
      <w:r>
        <w:rPr>
          <w:b/>
          <w:bCs/>
          <w:sz w:val="24"/>
          <w:szCs w:val="24"/>
          <w:highlight w:val="none"/>
        </w:rPr>
        <w:fldChar w:fldCharType="end"/>
      </w:r>
      <w:r>
        <w:rPr>
          <w:b/>
          <w:bCs/>
          <w:sz w:val="24"/>
          <w:szCs w:val="24"/>
          <w:highlight w:val="none"/>
        </w:rPr>
        <w:fldChar w:fldCharType="end"/>
      </w:r>
    </w:p>
    <w:p w14:paraId="4CBFF573">
      <w:pPr>
        <w:pStyle w:val="15"/>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"_Toc31946" </w:instrText>
      </w:r>
      <w:r>
        <w:rPr>
          <w:b/>
          <w:bCs/>
          <w:sz w:val="24"/>
          <w:szCs w:val="24"/>
          <w:highlight w:val="none"/>
        </w:rPr>
        <w:fldChar w:fldCharType="separate"/>
      </w:r>
      <w:r>
        <w:rPr>
          <w:rFonts w:hint="eastAsia" w:ascii="宋体" w:hAnsi="宋体" w:cs="宋体"/>
          <w:b/>
          <w:bCs/>
          <w:sz w:val="24"/>
          <w:szCs w:val="24"/>
          <w:highlight w:val="none"/>
          <w:shd w:val="clear" w:color="auto" w:fill="FFFFFF" w:themeFill="background1"/>
        </w:rPr>
        <w:t>评审办法前附表</w:t>
      </w:r>
      <w:r>
        <w:rPr>
          <w:b/>
          <w:bCs/>
          <w:sz w:val="24"/>
          <w:szCs w:val="24"/>
          <w:highlight w:val="none"/>
        </w:rPr>
        <w:tab/>
      </w:r>
      <w:r>
        <w:rPr>
          <w:b/>
          <w:bCs/>
          <w:sz w:val="24"/>
          <w:szCs w:val="24"/>
          <w:highlight w:val="none"/>
        </w:rPr>
        <w:fldChar w:fldCharType="begin"/>
      </w:r>
      <w:r>
        <w:rPr>
          <w:b/>
          <w:bCs/>
          <w:sz w:val="24"/>
          <w:szCs w:val="24"/>
          <w:highlight w:val="none"/>
        </w:rPr>
        <w:instrText xml:space="preserve"> PAGEREF _Toc31946 \h </w:instrText>
      </w:r>
      <w:r>
        <w:rPr>
          <w:b/>
          <w:bCs/>
          <w:sz w:val="24"/>
          <w:szCs w:val="24"/>
          <w:highlight w:val="none"/>
        </w:rPr>
        <w:fldChar w:fldCharType="separate"/>
      </w:r>
      <w:r>
        <w:rPr>
          <w:b/>
          <w:bCs/>
          <w:sz w:val="24"/>
          <w:szCs w:val="24"/>
          <w:highlight w:val="none"/>
        </w:rPr>
        <w:t>19</w:t>
      </w:r>
      <w:r>
        <w:rPr>
          <w:b/>
          <w:bCs/>
          <w:sz w:val="24"/>
          <w:szCs w:val="24"/>
          <w:highlight w:val="none"/>
        </w:rPr>
        <w:fldChar w:fldCharType="end"/>
      </w:r>
      <w:r>
        <w:rPr>
          <w:b/>
          <w:bCs/>
          <w:sz w:val="24"/>
          <w:szCs w:val="24"/>
          <w:highlight w:val="none"/>
        </w:rPr>
        <w:fldChar w:fldCharType="end"/>
      </w:r>
    </w:p>
    <w:p w14:paraId="15C11384">
      <w:pPr>
        <w:pStyle w:val="15"/>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"_Toc4037" </w:instrText>
      </w:r>
      <w:r>
        <w:rPr>
          <w:b/>
          <w:bCs/>
          <w:sz w:val="24"/>
          <w:szCs w:val="24"/>
          <w:highlight w:val="none"/>
        </w:rPr>
        <w:fldChar w:fldCharType="separate"/>
      </w:r>
      <w:r>
        <w:rPr>
          <w:rFonts w:ascii="宋体" w:hAnsi="宋体" w:cs="宋体"/>
          <w:b/>
          <w:bCs/>
          <w:sz w:val="24"/>
          <w:szCs w:val="24"/>
          <w:highlight w:val="none"/>
          <w:shd w:val="clear" w:color="auto" w:fill="FFFFFF" w:themeFill="background1"/>
        </w:rPr>
        <w:t xml:space="preserve">1. </w:t>
      </w:r>
      <w:r>
        <w:rPr>
          <w:rFonts w:hint="eastAsia" w:ascii="宋体" w:hAnsi="宋体" w:cs="宋体"/>
          <w:b/>
          <w:bCs/>
          <w:sz w:val="24"/>
          <w:szCs w:val="24"/>
          <w:highlight w:val="none"/>
          <w:shd w:val="clear" w:color="auto" w:fill="FFFFFF" w:themeFill="background1"/>
        </w:rPr>
        <w:t>评审方法</w:t>
      </w:r>
      <w:r>
        <w:rPr>
          <w:b/>
          <w:bCs/>
          <w:sz w:val="24"/>
          <w:szCs w:val="24"/>
          <w:highlight w:val="none"/>
        </w:rPr>
        <w:tab/>
      </w:r>
      <w:r>
        <w:rPr>
          <w:b/>
          <w:bCs/>
          <w:sz w:val="24"/>
          <w:szCs w:val="24"/>
          <w:highlight w:val="none"/>
        </w:rPr>
        <w:fldChar w:fldCharType="begin"/>
      </w:r>
      <w:r>
        <w:rPr>
          <w:b/>
          <w:bCs/>
          <w:sz w:val="24"/>
          <w:szCs w:val="24"/>
          <w:highlight w:val="none"/>
        </w:rPr>
        <w:instrText xml:space="preserve"> PAGEREF _Toc4037 \h </w:instrText>
      </w:r>
      <w:r>
        <w:rPr>
          <w:b/>
          <w:bCs/>
          <w:sz w:val="24"/>
          <w:szCs w:val="24"/>
          <w:highlight w:val="none"/>
        </w:rPr>
        <w:fldChar w:fldCharType="separate"/>
      </w:r>
      <w:r>
        <w:rPr>
          <w:b/>
          <w:bCs/>
          <w:sz w:val="24"/>
          <w:szCs w:val="24"/>
          <w:highlight w:val="none"/>
        </w:rPr>
        <w:t>23</w:t>
      </w:r>
      <w:r>
        <w:rPr>
          <w:b/>
          <w:bCs/>
          <w:sz w:val="24"/>
          <w:szCs w:val="24"/>
          <w:highlight w:val="none"/>
        </w:rPr>
        <w:fldChar w:fldCharType="end"/>
      </w:r>
      <w:r>
        <w:rPr>
          <w:b/>
          <w:bCs/>
          <w:sz w:val="24"/>
          <w:szCs w:val="24"/>
          <w:highlight w:val="none"/>
        </w:rPr>
        <w:fldChar w:fldCharType="end"/>
      </w:r>
    </w:p>
    <w:p w14:paraId="7E90D37D">
      <w:pPr>
        <w:pStyle w:val="15"/>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"_Toc31187" </w:instrText>
      </w:r>
      <w:r>
        <w:rPr>
          <w:b/>
          <w:bCs/>
          <w:sz w:val="24"/>
          <w:szCs w:val="24"/>
          <w:highlight w:val="none"/>
        </w:rPr>
        <w:fldChar w:fldCharType="separate"/>
      </w:r>
      <w:r>
        <w:rPr>
          <w:rFonts w:ascii="宋体" w:hAnsi="宋体" w:cs="宋体"/>
          <w:b/>
          <w:bCs/>
          <w:sz w:val="24"/>
          <w:szCs w:val="24"/>
          <w:highlight w:val="none"/>
          <w:shd w:val="clear" w:color="auto" w:fill="FFFFFF" w:themeFill="background1"/>
        </w:rPr>
        <w:t xml:space="preserve">2. </w:t>
      </w:r>
      <w:r>
        <w:rPr>
          <w:rFonts w:hint="eastAsia" w:ascii="宋体" w:hAnsi="宋体" w:cs="宋体"/>
          <w:b/>
          <w:bCs/>
          <w:sz w:val="24"/>
          <w:szCs w:val="24"/>
          <w:highlight w:val="none"/>
          <w:shd w:val="clear" w:color="auto" w:fill="FFFFFF" w:themeFill="background1"/>
        </w:rPr>
        <w:t>评审标准</w:t>
      </w:r>
      <w:r>
        <w:rPr>
          <w:b/>
          <w:bCs/>
          <w:sz w:val="24"/>
          <w:szCs w:val="24"/>
          <w:highlight w:val="none"/>
        </w:rPr>
        <w:tab/>
      </w:r>
      <w:r>
        <w:rPr>
          <w:b/>
          <w:bCs/>
          <w:sz w:val="24"/>
          <w:szCs w:val="24"/>
          <w:highlight w:val="none"/>
        </w:rPr>
        <w:fldChar w:fldCharType="begin"/>
      </w:r>
      <w:r>
        <w:rPr>
          <w:b/>
          <w:bCs/>
          <w:sz w:val="24"/>
          <w:szCs w:val="24"/>
          <w:highlight w:val="none"/>
        </w:rPr>
        <w:instrText xml:space="preserve"> PAGEREF _Toc31187 \h </w:instrText>
      </w:r>
      <w:r>
        <w:rPr>
          <w:b/>
          <w:bCs/>
          <w:sz w:val="24"/>
          <w:szCs w:val="24"/>
          <w:highlight w:val="none"/>
        </w:rPr>
        <w:fldChar w:fldCharType="separate"/>
      </w:r>
      <w:r>
        <w:rPr>
          <w:b/>
          <w:bCs/>
          <w:sz w:val="24"/>
          <w:szCs w:val="24"/>
          <w:highlight w:val="none"/>
        </w:rPr>
        <w:t>23</w:t>
      </w:r>
      <w:r>
        <w:rPr>
          <w:b/>
          <w:bCs/>
          <w:sz w:val="24"/>
          <w:szCs w:val="24"/>
          <w:highlight w:val="none"/>
        </w:rPr>
        <w:fldChar w:fldCharType="end"/>
      </w:r>
      <w:r>
        <w:rPr>
          <w:b/>
          <w:bCs/>
          <w:sz w:val="24"/>
          <w:szCs w:val="24"/>
          <w:highlight w:val="none"/>
        </w:rPr>
        <w:fldChar w:fldCharType="end"/>
      </w:r>
    </w:p>
    <w:p w14:paraId="6D98C4B0">
      <w:pPr>
        <w:pStyle w:val="15"/>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"_Toc19159" </w:instrText>
      </w:r>
      <w:r>
        <w:rPr>
          <w:b/>
          <w:bCs/>
          <w:sz w:val="24"/>
          <w:szCs w:val="24"/>
          <w:highlight w:val="none"/>
        </w:rPr>
        <w:fldChar w:fldCharType="separate"/>
      </w:r>
      <w:r>
        <w:rPr>
          <w:rFonts w:ascii="宋体" w:hAnsi="宋体" w:cs="宋体"/>
          <w:b/>
          <w:bCs/>
          <w:sz w:val="24"/>
          <w:szCs w:val="24"/>
          <w:highlight w:val="none"/>
          <w:shd w:val="clear" w:color="auto" w:fill="FFFFFF" w:themeFill="background1"/>
        </w:rPr>
        <w:t xml:space="preserve">3. </w:t>
      </w:r>
      <w:r>
        <w:rPr>
          <w:rFonts w:hint="eastAsia" w:ascii="宋体" w:hAnsi="宋体" w:cs="宋体"/>
          <w:b/>
          <w:bCs/>
          <w:sz w:val="24"/>
          <w:szCs w:val="24"/>
          <w:highlight w:val="none"/>
          <w:shd w:val="clear" w:color="auto" w:fill="FFFFFF" w:themeFill="background1"/>
        </w:rPr>
        <w:t>评审程序</w:t>
      </w:r>
      <w:r>
        <w:rPr>
          <w:b/>
          <w:bCs/>
          <w:sz w:val="24"/>
          <w:szCs w:val="24"/>
          <w:highlight w:val="none"/>
        </w:rPr>
        <w:tab/>
      </w:r>
      <w:r>
        <w:rPr>
          <w:b/>
          <w:bCs/>
          <w:sz w:val="24"/>
          <w:szCs w:val="24"/>
          <w:highlight w:val="none"/>
        </w:rPr>
        <w:fldChar w:fldCharType="begin"/>
      </w:r>
      <w:r>
        <w:rPr>
          <w:b/>
          <w:bCs/>
          <w:sz w:val="24"/>
          <w:szCs w:val="24"/>
          <w:highlight w:val="none"/>
        </w:rPr>
        <w:instrText xml:space="preserve"> PAGEREF _Toc19159 \h </w:instrText>
      </w:r>
      <w:r>
        <w:rPr>
          <w:b/>
          <w:bCs/>
          <w:sz w:val="24"/>
          <w:szCs w:val="24"/>
          <w:highlight w:val="none"/>
        </w:rPr>
        <w:fldChar w:fldCharType="separate"/>
      </w:r>
      <w:r>
        <w:rPr>
          <w:b/>
          <w:bCs/>
          <w:sz w:val="24"/>
          <w:szCs w:val="24"/>
          <w:highlight w:val="none"/>
        </w:rPr>
        <w:t>23</w:t>
      </w:r>
      <w:r>
        <w:rPr>
          <w:b/>
          <w:bCs/>
          <w:sz w:val="24"/>
          <w:szCs w:val="24"/>
          <w:highlight w:val="none"/>
        </w:rPr>
        <w:fldChar w:fldCharType="end"/>
      </w:r>
      <w:r>
        <w:rPr>
          <w:b/>
          <w:bCs/>
          <w:sz w:val="24"/>
          <w:szCs w:val="24"/>
          <w:highlight w:val="none"/>
        </w:rPr>
        <w:fldChar w:fldCharType="end"/>
      </w:r>
    </w:p>
    <w:p w14:paraId="387B4C56">
      <w:pPr>
        <w:pStyle w:val="23"/>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"_Toc430" </w:instrText>
      </w:r>
      <w:r>
        <w:rPr>
          <w:b/>
          <w:bCs/>
          <w:sz w:val="24"/>
          <w:szCs w:val="24"/>
          <w:highlight w:val="none"/>
        </w:rPr>
        <w:fldChar w:fldCharType="separate"/>
      </w:r>
      <w:r>
        <w:rPr>
          <w:rFonts w:hint="eastAsia" w:ascii="宋体" w:hAnsi="宋体"/>
          <w:b/>
          <w:bCs/>
          <w:sz w:val="24"/>
          <w:szCs w:val="24"/>
          <w:highlight w:val="none"/>
          <w:shd w:val="clear" w:color="auto" w:fill="FFFFFF" w:themeFill="background1"/>
        </w:rPr>
        <w:t>第三章 合同格式</w:t>
      </w:r>
      <w:r>
        <w:rPr>
          <w:b/>
          <w:bCs/>
          <w:sz w:val="24"/>
          <w:szCs w:val="24"/>
          <w:highlight w:val="none"/>
        </w:rPr>
        <w:tab/>
      </w:r>
      <w:r>
        <w:rPr>
          <w:b/>
          <w:bCs/>
          <w:sz w:val="24"/>
          <w:szCs w:val="24"/>
          <w:highlight w:val="none"/>
        </w:rPr>
        <w:fldChar w:fldCharType="begin"/>
      </w:r>
      <w:r>
        <w:rPr>
          <w:b/>
          <w:bCs/>
          <w:sz w:val="24"/>
          <w:szCs w:val="24"/>
          <w:highlight w:val="none"/>
        </w:rPr>
        <w:instrText xml:space="preserve"> PAGEREF _Toc430 \h </w:instrText>
      </w:r>
      <w:r>
        <w:rPr>
          <w:b/>
          <w:bCs/>
          <w:sz w:val="24"/>
          <w:szCs w:val="24"/>
          <w:highlight w:val="none"/>
        </w:rPr>
        <w:fldChar w:fldCharType="separate"/>
      </w:r>
      <w:r>
        <w:rPr>
          <w:b/>
          <w:bCs/>
          <w:sz w:val="24"/>
          <w:szCs w:val="24"/>
          <w:highlight w:val="none"/>
        </w:rPr>
        <w:t>30</w:t>
      </w:r>
      <w:r>
        <w:rPr>
          <w:b/>
          <w:bCs/>
          <w:sz w:val="24"/>
          <w:szCs w:val="24"/>
          <w:highlight w:val="none"/>
        </w:rPr>
        <w:fldChar w:fldCharType="end"/>
      </w:r>
      <w:r>
        <w:rPr>
          <w:b/>
          <w:bCs/>
          <w:sz w:val="24"/>
          <w:szCs w:val="24"/>
          <w:highlight w:val="none"/>
        </w:rPr>
        <w:fldChar w:fldCharType="end"/>
      </w:r>
    </w:p>
    <w:p w14:paraId="6A0DCCE3">
      <w:pPr>
        <w:pStyle w:val="23"/>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"_Toc6449" </w:instrText>
      </w:r>
      <w:r>
        <w:rPr>
          <w:b/>
          <w:bCs/>
          <w:sz w:val="24"/>
          <w:szCs w:val="24"/>
          <w:highlight w:val="none"/>
        </w:rPr>
        <w:fldChar w:fldCharType="separate"/>
      </w:r>
      <w:r>
        <w:rPr>
          <w:rFonts w:hint="eastAsia" w:ascii="宋体" w:hAnsi="宋体" w:cs="宋体"/>
          <w:b/>
          <w:bCs/>
          <w:sz w:val="24"/>
          <w:szCs w:val="24"/>
          <w:highlight w:val="none"/>
          <w:shd w:val="clear" w:color="auto" w:fill="FFFFFF" w:themeFill="background1"/>
        </w:rPr>
        <w:t>第四章</w:t>
      </w:r>
      <w:r>
        <w:rPr>
          <w:rFonts w:ascii="宋体" w:hAnsi="宋体" w:cs="宋体"/>
          <w:b/>
          <w:bCs/>
          <w:sz w:val="24"/>
          <w:szCs w:val="24"/>
          <w:highlight w:val="none"/>
          <w:shd w:val="clear" w:color="auto" w:fill="FFFFFF" w:themeFill="background1"/>
        </w:rPr>
        <w:t xml:space="preserve"> </w:t>
      </w:r>
      <w:r>
        <w:rPr>
          <w:rFonts w:hint="eastAsia" w:ascii="宋体" w:hAnsi="宋体" w:cs="宋体"/>
          <w:b/>
          <w:bCs/>
          <w:sz w:val="24"/>
          <w:szCs w:val="24"/>
          <w:highlight w:val="none"/>
          <w:shd w:val="clear" w:color="auto" w:fill="FFFFFF" w:themeFill="background1"/>
        </w:rPr>
        <w:t>技术标准和要求</w:t>
      </w:r>
      <w:r>
        <w:rPr>
          <w:b/>
          <w:bCs/>
          <w:sz w:val="24"/>
          <w:szCs w:val="24"/>
          <w:highlight w:val="none"/>
        </w:rPr>
        <w:tab/>
      </w:r>
      <w:r>
        <w:rPr>
          <w:b/>
          <w:bCs/>
          <w:sz w:val="24"/>
          <w:szCs w:val="24"/>
          <w:highlight w:val="none"/>
        </w:rPr>
        <w:fldChar w:fldCharType="begin"/>
      </w:r>
      <w:r>
        <w:rPr>
          <w:b/>
          <w:bCs/>
          <w:sz w:val="24"/>
          <w:szCs w:val="24"/>
          <w:highlight w:val="none"/>
        </w:rPr>
        <w:instrText xml:space="preserve"> PAGEREF _Toc6449 \h </w:instrText>
      </w:r>
      <w:r>
        <w:rPr>
          <w:b/>
          <w:bCs/>
          <w:sz w:val="24"/>
          <w:szCs w:val="24"/>
          <w:highlight w:val="none"/>
        </w:rPr>
        <w:fldChar w:fldCharType="separate"/>
      </w:r>
      <w:r>
        <w:rPr>
          <w:b/>
          <w:bCs/>
          <w:sz w:val="24"/>
          <w:szCs w:val="24"/>
          <w:highlight w:val="none"/>
        </w:rPr>
        <w:t>69</w:t>
      </w:r>
      <w:r>
        <w:rPr>
          <w:b/>
          <w:bCs/>
          <w:sz w:val="24"/>
          <w:szCs w:val="24"/>
          <w:highlight w:val="none"/>
        </w:rPr>
        <w:fldChar w:fldCharType="end"/>
      </w:r>
      <w:r>
        <w:rPr>
          <w:b/>
          <w:bCs/>
          <w:sz w:val="24"/>
          <w:szCs w:val="24"/>
          <w:highlight w:val="none"/>
        </w:rPr>
        <w:fldChar w:fldCharType="end"/>
      </w:r>
    </w:p>
    <w:p w14:paraId="32018E6C">
      <w:pPr>
        <w:pStyle w:val="23"/>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"_Toc12673" </w:instrText>
      </w:r>
      <w:r>
        <w:rPr>
          <w:b/>
          <w:bCs/>
          <w:sz w:val="24"/>
          <w:szCs w:val="24"/>
          <w:highlight w:val="none"/>
        </w:rPr>
        <w:fldChar w:fldCharType="separate"/>
      </w:r>
      <w:r>
        <w:rPr>
          <w:rFonts w:hint="eastAsia" w:ascii="宋体" w:hAnsi="宋体"/>
          <w:b/>
          <w:bCs/>
          <w:sz w:val="24"/>
          <w:szCs w:val="24"/>
          <w:highlight w:val="none"/>
          <w:shd w:val="clear" w:color="auto" w:fill="FFFFFF" w:themeFill="background1"/>
        </w:rPr>
        <w:t>第五章</w:t>
      </w:r>
      <w:r>
        <w:rPr>
          <w:rFonts w:ascii="宋体" w:hAnsi="宋体"/>
          <w:b/>
          <w:bCs/>
          <w:sz w:val="24"/>
          <w:szCs w:val="24"/>
          <w:highlight w:val="none"/>
          <w:shd w:val="clear" w:color="auto" w:fill="FFFFFF" w:themeFill="background1"/>
        </w:rPr>
        <w:t xml:space="preserve"> </w:t>
      </w:r>
      <w:r>
        <w:rPr>
          <w:rFonts w:hint="eastAsia" w:ascii="宋体" w:hAnsi="宋体"/>
          <w:b/>
          <w:bCs/>
          <w:sz w:val="24"/>
          <w:szCs w:val="24"/>
          <w:highlight w:val="none"/>
          <w:shd w:val="clear" w:color="auto" w:fill="FFFFFF" w:themeFill="background1"/>
        </w:rPr>
        <w:t>响应文件格式</w:t>
      </w:r>
      <w:r>
        <w:rPr>
          <w:b/>
          <w:bCs/>
          <w:sz w:val="24"/>
          <w:szCs w:val="24"/>
          <w:highlight w:val="none"/>
        </w:rPr>
        <w:tab/>
      </w:r>
      <w:r>
        <w:rPr>
          <w:b/>
          <w:bCs/>
          <w:sz w:val="24"/>
          <w:szCs w:val="24"/>
          <w:highlight w:val="none"/>
        </w:rPr>
        <w:fldChar w:fldCharType="begin"/>
      </w:r>
      <w:r>
        <w:rPr>
          <w:b/>
          <w:bCs/>
          <w:sz w:val="24"/>
          <w:szCs w:val="24"/>
          <w:highlight w:val="none"/>
        </w:rPr>
        <w:instrText xml:space="preserve"> PAGEREF _Toc12673 \h </w:instrText>
      </w:r>
      <w:r>
        <w:rPr>
          <w:b/>
          <w:bCs/>
          <w:sz w:val="24"/>
          <w:szCs w:val="24"/>
          <w:highlight w:val="none"/>
        </w:rPr>
        <w:fldChar w:fldCharType="separate"/>
      </w:r>
      <w:r>
        <w:rPr>
          <w:b/>
          <w:bCs/>
          <w:sz w:val="24"/>
          <w:szCs w:val="24"/>
          <w:highlight w:val="none"/>
        </w:rPr>
        <w:t>71</w:t>
      </w:r>
      <w:r>
        <w:rPr>
          <w:b/>
          <w:bCs/>
          <w:sz w:val="24"/>
          <w:szCs w:val="24"/>
          <w:highlight w:val="none"/>
        </w:rPr>
        <w:fldChar w:fldCharType="end"/>
      </w:r>
      <w:r>
        <w:rPr>
          <w:b/>
          <w:bCs/>
          <w:sz w:val="24"/>
          <w:szCs w:val="24"/>
          <w:highlight w:val="none"/>
        </w:rPr>
        <w:fldChar w:fldCharType="end"/>
      </w:r>
    </w:p>
    <w:p w14:paraId="10730A93">
      <w:pPr>
        <w:pStyle w:val="29"/>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"_Toc21306" </w:instrText>
      </w:r>
      <w:r>
        <w:rPr>
          <w:b/>
          <w:bCs/>
          <w:sz w:val="24"/>
          <w:szCs w:val="24"/>
          <w:highlight w:val="none"/>
        </w:rPr>
        <w:fldChar w:fldCharType="separate"/>
      </w:r>
      <w:r>
        <w:rPr>
          <w:rFonts w:hint="eastAsia" w:ascii="宋体" w:hAnsi="宋体"/>
          <w:b/>
          <w:bCs/>
          <w:sz w:val="24"/>
          <w:szCs w:val="24"/>
          <w:highlight w:val="none"/>
          <w:shd w:val="clear" w:color="auto" w:fill="FFFFFF" w:themeFill="background1"/>
        </w:rPr>
        <w:t>一、投标函</w:t>
      </w:r>
      <w:r>
        <w:rPr>
          <w:rFonts w:hint="eastAsia" w:ascii="宋体" w:hAnsi="宋体" w:cs="宋体"/>
          <w:b/>
          <w:bCs/>
          <w:sz w:val="24"/>
          <w:szCs w:val="24"/>
          <w:highlight w:val="none"/>
          <w:shd w:val="clear" w:color="auto" w:fill="FFFFFF" w:themeFill="background1"/>
        </w:rPr>
        <w:t>(一)</w:t>
      </w:r>
      <w:r>
        <w:rPr>
          <w:b/>
          <w:bCs/>
          <w:sz w:val="24"/>
          <w:szCs w:val="24"/>
          <w:highlight w:val="none"/>
        </w:rPr>
        <w:tab/>
      </w:r>
      <w:r>
        <w:rPr>
          <w:b/>
          <w:bCs/>
          <w:sz w:val="24"/>
          <w:szCs w:val="24"/>
          <w:highlight w:val="none"/>
        </w:rPr>
        <w:fldChar w:fldCharType="begin"/>
      </w:r>
      <w:r>
        <w:rPr>
          <w:b/>
          <w:bCs/>
          <w:sz w:val="24"/>
          <w:szCs w:val="24"/>
          <w:highlight w:val="none"/>
        </w:rPr>
        <w:instrText xml:space="preserve"> PAGEREF _Toc21306 \h </w:instrText>
      </w:r>
      <w:r>
        <w:rPr>
          <w:b/>
          <w:bCs/>
          <w:sz w:val="24"/>
          <w:szCs w:val="24"/>
          <w:highlight w:val="none"/>
        </w:rPr>
        <w:fldChar w:fldCharType="separate"/>
      </w:r>
      <w:r>
        <w:rPr>
          <w:b/>
          <w:bCs/>
          <w:sz w:val="24"/>
          <w:szCs w:val="24"/>
          <w:highlight w:val="none"/>
        </w:rPr>
        <w:t>73</w:t>
      </w:r>
      <w:r>
        <w:rPr>
          <w:b/>
          <w:bCs/>
          <w:sz w:val="24"/>
          <w:szCs w:val="24"/>
          <w:highlight w:val="none"/>
        </w:rPr>
        <w:fldChar w:fldCharType="end"/>
      </w:r>
      <w:r>
        <w:rPr>
          <w:b/>
          <w:bCs/>
          <w:sz w:val="24"/>
          <w:szCs w:val="24"/>
          <w:highlight w:val="none"/>
        </w:rPr>
        <w:fldChar w:fldCharType="end"/>
      </w:r>
    </w:p>
    <w:p w14:paraId="59107D69">
      <w:pPr>
        <w:pStyle w:val="29"/>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"_Toc22662" </w:instrText>
      </w:r>
      <w:r>
        <w:rPr>
          <w:b/>
          <w:bCs/>
          <w:sz w:val="24"/>
          <w:szCs w:val="24"/>
          <w:highlight w:val="none"/>
        </w:rPr>
        <w:fldChar w:fldCharType="separate"/>
      </w:r>
      <w:r>
        <w:rPr>
          <w:rFonts w:hint="eastAsia" w:ascii="宋体" w:hAnsi="宋体"/>
          <w:b/>
          <w:bCs/>
          <w:sz w:val="24"/>
          <w:szCs w:val="24"/>
          <w:highlight w:val="none"/>
          <w:shd w:val="clear" w:color="auto" w:fill="FFFFFF" w:themeFill="background1"/>
        </w:rPr>
        <w:t>二、投标函（二）</w:t>
      </w:r>
      <w:r>
        <w:rPr>
          <w:b/>
          <w:bCs/>
          <w:sz w:val="24"/>
          <w:szCs w:val="24"/>
          <w:highlight w:val="none"/>
        </w:rPr>
        <w:tab/>
      </w:r>
      <w:r>
        <w:rPr>
          <w:b/>
          <w:bCs/>
          <w:sz w:val="24"/>
          <w:szCs w:val="24"/>
          <w:highlight w:val="none"/>
        </w:rPr>
        <w:fldChar w:fldCharType="begin"/>
      </w:r>
      <w:r>
        <w:rPr>
          <w:b/>
          <w:bCs/>
          <w:sz w:val="24"/>
          <w:szCs w:val="24"/>
          <w:highlight w:val="none"/>
        </w:rPr>
        <w:instrText xml:space="preserve"> PAGEREF _Toc22662 \h </w:instrText>
      </w:r>
      <w:r>
        <w:rPr>
          <w:b/>
          <w:bCs/>
          <w:sz w:val="24"/>
          <w:szCs w:val="24"/>
          <w:highlight w:val="none"/>
        </w:rPr>
        <w:fldChar w:fldCharType="separate"/>
      </w:r>
      <w:r>
        <w:rPr>
          <w:b/>
          <w:bCs/>
          <w:sz w:val="24"/>
          <w:szCs w:val="24"/>
          <w:highlight w:val="none"/>
        </w:rPr>
        <w:t>74</w:t>
      </w:r>
      <w:r>
        <w:rPr>
          <w:b/>
          <w:bCs/>
          <w:sz w:val="24"/>
          <w:szCs w:val="24"/>
          <w:highlight w:val="none"/>
        </w:rPr>
        <w:fldChar w:fldCharType="end"/>
      </w:r>
      <w:r>
        <w:rPr>
          <w:b/>
          <w:bCs/>
          <w:sz w:val="24"/>
          <w:szCs w:val="24"/>
          <w:highlight w:val="none"/>
        </w:rPr>
        <w:fldChar w:fldCharType="end"/>
      </w:r>
    </w:p>
    <w:p w14:paraId="40AD72D7">
      <w:pPr>
        <w:pStyle w:val="29"/>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"_Toc18921" </w:instrText>
      </w:r>
      <w:r>
        <w:rPr>
          <w:b/>
          <w:bCs/>
          <w:sz w:val="24"/>
          <w:szCs w:val="24"/>
          <w:highlight w:val="none"/>
        </w:rPr>
        <w:fldChar w:fldCharType="separate"/>
      </w:r>
      <w:r>
        <w:rPr>
          <w:rFonts w:hint="eastAsia" w:ascii="宋体" w:hAnsi="宋体"/>
          <w:b/>
          <w:bCs/>
          <w:sz w:val="24"/>
          <w:szCs w:val="24"/>
          <w:highlight w:val="none"/>
          <w:shd w:val="clear" w:color="auto" w:fill="FFFFFF" w:themeFill="background1"/>
        </w:rPr>
        <w:t>三、商务条款偏离表</w:t>
      </w:r>
      <w:r>
        <w:rPr>
          <w:b/>
          <w:bCs/>
          <w:sz w:val="24"/>
          <w:szCs w:val="24"/>
          <w:highlight w:val="none"/>
        </w:rPr>
        <w:tab/>
      </w:r>
      <w:r>
        <w:rPr>
          <w:b/>
          <w:bCs/>
          <w:sz w:val="24"/>
          <w:szCs w:val="24"/>
          <w:highlight w:val="none"/>
        </w:rPr>
        <w:fldChar w:fldCharType="begin"/>
      </w:r>
      <w:r>
        <w:rPr>
          <w:b/>
          <w:bCs/>
          <w:sz w:val="24"/>
          <w:szCs w:val="24"/>
          <w:highlight w:val="none"/>
        </w:rPr>
        <w:instrText xml:space="preserve"> PAGEREF _Toc18921 \h </w:instrText>
      </w:r>
      <w:r>
        <w:rPr>
          <w:b/>
          <w:bCs/>
          <w:sz w:val="24"/>
          <w:szCs w:val="24"/>
          <w:highlight w:val="none"/>
        </w:rPr>
        <w:fldChar w:fldCharType="separate"/>
      </w:r>
      <w:r>
        <w:rPr>
          <w:b/>
          <w:bCs/>
          <w:sz w:val="24"/>
          <w:szCs w:val="24"/>
          <w:highlight w:val="none"/>
        </w:rPr>
        <w:t>75</w:t>
      </w:r>
      <w:r>
        <w:rPr>
          <w:b/>
          <w:bCs/>
          <w:sz w:val="24"/>
          <w:szCs w:val="24"/>
          <w:highlight w:val="none"/>
        </w:rPr>
        <w:fldChar w:fldCharType="end"/>
      </w:r>
      <w:r>
        <w:rPr>
          <w:b/>
          <w:bCs/>
          <w:sz w:val="24"/>
          <w:szCs w:val="24"/>
          <w:highlight w:val="none"/>
        </w:rPr>
        <w:fldChar w:fldCharType="end"/>
      </w:r>
    </w:p>
    <w:p w14:paraId="25AFB198">
      <w:pPr>
        <w:pStyle w:val="29"/>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"_Toc28635" </w:instrText>
      </w:r>
      <w:r>
        <w:rPr>
          <w:b/>
          <w:bCs/>
          <w:sz w:val="24"/>
          <w:szCs w:val="24"/>
          <w:highlight w:val="none"/>
        </w:rPr>
        <w:fldChar w:fldCharType="separate"/>
      </w:r>
      <w:r>
        <w:rPr>
          <w:rFonts w:hint="eastAsia" w:ascii="宋体" w:hAnsi="宋体"/>
          <w:b/>
          <w:bCs/>
          <w:sz w:val="24"/>
          <w:szCs w:val="24"/>
          <w:highlight w:val="none"/>
          <w:shd w:val="clear" w:color="auto" w:fill="FFFFFF" w:themeFill="background1"/>
        </w:rPr>
        <w:t>四、技术条款偏离表</w:t>
      </w:r>
      <w:r>
        <w:rPr>
          <w:b/>
          <w:bCs/>
          <w:sz w:val="24"/>
          <w:szCs w:val="24"/>
          <w:highlight w:val="none"/>
        </w:rPr>
        <w:tab/>
      </w:r>
      <w:r>
        <w:rPr>
          <w:b/>
          <w:bCs/>
          <w:sz w:val="24"/>
          <w:szCs w:val="24"/>
          <w:highlight w:val="none"/>
        </w:rPr>
        <w:fldChar w:fldCharType="begin"/>
      </w:r>
      <w:r>
        <w:rPr>
          <w:b/>
          <w:bCs/>
          <w:sz w:val="24"/>
          <w:szCs w:val="24"/>
          <w:highlight w:val="none"/>
        </w:rPr>
        <w:instrText xml:space="preserve"> PAGEREF _Toc28635 \h </w:instrText>
      </w:r>
      <w:r>
        <w:rPr>
          <w:b/>
          <w:bCs/>
          <w:sz w:val="24"/>
          <w:szCs w:val="24"/>
          <w:highlight w:val="none"/>
        </w:rPr>
        <w:fldChar w:fldCharType="separate"/>
      </w:r>
      <w:r>
        <w:rPr>
          <w:b/>
          <w:bCs/>
          <w:sz w:val="24"/>
          <w:szCs w:val="24"/>
          <w:highlight w:val="none"/>
        </w:rPr>
        <w:t>76</w:t>
      </w:r>
      <w:r>
        <w:rPr>
          <w:b/>
          <w:bCs/>
          <w:sz w:val="24"/>
          <w:szCs w:val="24"/>
          <w:highlight w:val="none"/>
        </w:rPr>
        <w:fldChar w:fldCharType="end"/>
      </w:r>
      <w:r>
        <w:rPr>
          <w:b/>
          <w:bCs/>
          <w:sz w:val="24"/>
          <w:szCs w:val="24"/>
          <w:highlight w:val="none"/>
        </w:rPr>
        <w:fldChar w:fldCharType="end"/>
      </w:r>
    </w:p>
    <w:p w14:paraId="0294CD4F">
      <w:pPr>
        <w:pStyle w:val="29"/>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"_Toc21986" </w:instrText>
      </w:r>
      <w:r>
        <w:rPr>
          <w:b/>
          <w:bCs/>
          <w:sz w:val="24"/>
          <w:szCs w:val="24"/>
          <w:highlight w:val="none"/>
        </w:rPr>
        <w:fldChar w:fldCharType="separate"/>
      </w:r>
      <w:r>
        <w:rPr>
          <w:rFonts w:hint="eastAsia" w:ascii="宋体" w:hAnsi="宋体"/>
          <w:b/>
          <w:bCs/>
          <w:sz w:val="24"/>
          <w:szCs w:val="24"/>
          <w:highlight w:val="none"/>
          <w:shd w:val="clear" w:color="auto" w:fill="FFFFFF" w:themeFill="background1"/>
        </w:rPr>
        <w:t>五、法定代表人身份证明书</w:t>
      </w:r>
      <w:r>
        <w:rPr>
          <w:b/>
          <w:bCs/>
          <w:sz w:val="24"/>
          <w:szCs w:val="24"/>
          <w:highlight w:val="none"/>
        </w:rPr>
        <w:tab/>
      </w:r>
      <w:r>
        <w:rPr>
          <w:b/>
          <w:bCs/>
          <w:sz w:val="24"/>
          <w:szCs w:val="24"/>
          <w:highlight w:val="none"/>
        </w:rPr>
        <w:fldChar w:fldCharType="begin"/>
      </w:r>
      <w:r>
        <w:rPr>
          <w:b/>
          <w:bCs/>
          <w:sz w:val="24"/>
          <w:szCs w:val="24"/>
          <w:highlight w:val="none"/>
        </w:rPr>
        <w:instrText xml:space="preserve"> PAGEREF _Toc21986 \h </w:instrText>
      </w:r>
      <w:r>
        <w:rPr>
          <w:b/>
          <w:bCs/>
          <w:sz w:val="24"/>
          <w:szCs w:val="24"/>
          <w:highlight w:val="none"/>
        </w:rPr>
        <w:fldChar w:fldCharType="separate"/>
      </w:r>
      <w:r>
        <w:rPr>
          <w:b/>
          <w:bCs/>
          <w:sz w:val="24"/>
          <w:szCs w:val="24"/>
          <w:highlight w:val="none"/>
        </w:rPr>
        <w:t>77</w:t>
      </w:r>
      <w:r>
        <w:rPr>
          <w:b/>
          <w:bCs/>
          <w:sz w:val="24"/>
          <w:szCs w:val="24"/>
          <w:highlight w:val="none"/>
        </w:rPr>
        <w:fldChar w:fldCharType="end"/>
      </w:r>
      <w:r>
        <w:rPr>
          <w:b/>
          <w:bCs/>
          <w:sz w:val="24"/>
          <w:szCs w:val="24"/>
          <w:highlight w:val="none"/>
        </w:rPr>
        <w:fldChar w:fldCharType="end"/>
      </w:r>
    </w:p>
    <w:p w14:paraId="3FAB1AC8">
      <w:pPr>
        <w:pStyle w:val="29"/>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"_Toc2470" </w:instrText>
      </w:r>
      <w:r>
        <w:rPr>
          <w:b/>
          <w:bCs/>
          <w:sz w:val="24"/>
          <w:szCs w:val="24"/>
          <w:highlight w:val="none"/>
        </w:rPr>
        <w:fldChar w:fldCharType="separate"/>
      </w:r>
      <w:r>
        <w:rPr>
          <w:rFonts w:hint="eastAsia" w:ascii="宋体" w:hAnsi="宋体"/>
          <w:b/>
          <w:bCs/>
          <w:sz w:val="24"/>
          <w:szCs w:val="24"/>
          <w:highlight w:val="none"/>
          <w:shd w:val="clear" w:color="auto" w:fill="FFFFFF" w:themeFill="background1"/>
        </w:rPr>
        <w:t>六、法定代表人授权委托书</w:t>
      </w:r>
      <w:r>
        <w:rPr>
          <w:b/>
          <w:bCs/>
          <w:sz w:val="24"/>
          <w:szCs w:val="24"/>
          <w:highlight w:val="none"/>
        </w:rPr>
        <w:tab/>
      </w:r>
      <w:r>
        <w:rPr>
          <w:b/>
          <w:bCs/>
          <w:sz w:val="24"/>
          <w:szCs w:val="24"/>
          <w:highlight w:val="none"/>
        </w:rPr>
        <w:fldChar w:fldCharType="begin"/>
      </w:r>
      <w:r>
        <w:rPr>
          <w:b/>
          <w:bCs/>
          <w:sz w:val="24"/>
          <w:szCs w:val="24"/>
          <w:highlight w:val="none"/>
        </w:rPr>
        <w:instrText xml:space="preserve"> PAGEREF _Toc2470 \h </w:instrText>
      </w:r>
      <w:r>
        <w:rPr>
          <w:b/>
          <w:bCs/>
          <w:sz w:val="24"/>
          <w:szCs w:val="24"/>
          <w:highlight w:val="none"/>
        </w:rPr>
        <w:fldChar w:fldCharType="separate"/>
      </w:r>
      <w:r>
        <w:rPr>
          <w:b/>
          <w:bCs/>
          <w:sz w:val="24"/>
          <w:szCs w:val="24"/>
          <w:highlight w:val="none"/>
        </w:rPr>
        <w:t>78</w:t>
      </w:r>
      <w:r>
        <w:rPr>
          <w:b/>
          <w:bCs/>
          <w:sz w:val="24"/>
          <w:szCs w:val="24"/>
          <w:highlight w:val="none"/>
        </w:rPr>
        <w:fldChar w:fldCharType="end"/>
      </w:r>
      <w:r>
        <w:rPr>
          <w:b/>
          <w:bCs/>
          <w:sz w:val="24"/>
          <w:szCs w:val="24"/>
          <w:highlight w:val="none"/>
        </w:rPr>
        <w:fldChar w:fldCharType="end"/>
      </w:r>
    </w:p>
    <w:p w14:paraId="78450D5A">
      <w:pPr>
        <w:pStyle w:val="29"/>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"_Toc13436" </w:instrText>
      </w:r>
      <w:r>
        <w:rPr>
          <w:b/>
          <w:bCs/>
          <w:sz w:val="24"/>
          <w:szCs w:val="24"/>
          <w:highlight w:val="none"/>
        </w:rPr>
        <w:fldChar w:fldCharType="separate"/>
      </w:r>
      <w:r>
        <w:rPr>
          <w:rFonts w:hint="eastAsia" w:ascii="宋体" w:hAnsi="宋体"/>
          <w:b/>
          <w:bCs/>
          <w:sz w:val="24"/>
          <w:szCs w:val="24"/>
          <w:highlight w:val="none"/>
          <w:shd w:val="clear" w:color="auto" w:fill="FFFFFF" w:themeFill="background1"/>
        </w:rPr>
        <w:t>七、供应商基本情况表</w:t>
      </w:r>
      <w:r>
        <w:rPr>
          <w:b/>
          <w:bCs/>
          <w:sz w:val="24"/>
          <w:szCs w:val="24"/>
          <w:highlight w:val="none"/>
        </w:rPr>
        <w:tab/>
      </w:r>
      <w:r>
        <w:rPr>
          <w:b/>
          <w:bCs/>
          <w:sz w:val="24"/>
          <w:szCs w:val="24"/>
          <w:highlight w:val="none"/>
        </w:rPr>
        <w:fldChar w:fldCharType="begin"/>
      </w:r>
      <w:r>
        <w:rPr>
          <w:b/>
          <w:bCs/>
          <w:sz w:val="24"/>
          <w:szCs w:val="24"/>
          <w:highlight w:val="none"/>
        </w:rPr>
        <w:instrText xml:space="preserve"> PAGEREF _Toc13436 \h </w:instrText>
      </w:r>
      <w:r>
        <w:rPr>
          <w:b/>
          <w:bCs/>
          <w:sz w:val="24"/>
          <w:szCs w:val="24"/>
          <w:highlight w:val="none"/>
        </w:rPr>
        <w:fldChar w:fldCharType="separate"/>
      </w:r>
      <w:r>
        <w:rPr>
          <w:b/>
          <w:bCs/>
          <w:sz w:val="24"/>
          <w:szCs w:val="24"/>
          <w:highlight w:val="none"/>
        </w:rPr>
        <w:t>79</w:t>
      </w:r>
      <w:r>
        <w:rPr>
          <w:b/>
          <w:bCs/>
          <w:sz w:val="24"/>
          <w:szCs w:val="24"/>
          <w:highlight w:val="none"/>
        </w:rPr>
        <w:fldChar w:fldCharType="end"/>
      </w:r>
      <w:r>
        <w:rPr>
          <w:b/>
          <w:bCs/>
          <w:sz w:val="24"/>
          <w:szCs w:val="24"/>
          <w:highlight w:val="none"/>
        </w:rPr>
        <w:fldChar w:fldCharType="end"/>
      </w:r>
    </w:p>
    <w:p w14:paraId="48A5592D">
      <w:pPr>
        <w:pStyle w:val="29"/>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"_Toc14981" </w:instrText>
      </w:r>
      <w:r>
        <w:rPr>
          <w:b/>
          <w:bCs/>
          <w:sz w:val="24"/>
          <w:szCs w:val="24"/>
          <w:highlight w:val="none"/>
        </w:rPr>
        <w:fldChar w:fldCharType="separate"/>
      </w:r>
      <w:r>
        <w:rPr>
          <w:rFonts w:hint="eastAsia" w:ascii="宋体" w:hAnsi="宋体"/>
          <w:b/>
          <w:bCs/>
          <w:sz w:val="24"/>
          <w:szCs w:val="24"/>
          <w:highlight w:val="none"/>
          <w:shd w:val="clear" w:color="auto" w:fill="FFFFFF" w:themeFill="background1"/>
        </w:rPr>
        <w:t>八、供应商资格条件证明材料</w:t>
      </w:r>
      <w:r>
        <w:rPr>
          <w:b/>
          <w:bCs/>
          <w:sz w:val="24"/>
          <w:szCs w:val="24"/>
          <w:highlight w:val="none"/>
        </w:rPr>
        <w:tab/>
      </w:r>
      <w:r>
        <w:rPr>
          <w:b/>
          <w:bCs/>
          <w:sz w:val="24"/>
          <w:szCs w:val="24"/>
          <w:highlight w:val="none"/>
        </w:rPr>
        <w:fldChar w:fldCharType="begin"/>
      </w:r>
      <w:r>
        <w:rPr>
          <w:b/>
          <w:bCs/>
          <w:sz w:val="24"/>
          <w:szCs w:val="24"/>
          <w:highlight w:val="none"/>
        </w:rPr>
        <w:instrText xml:space="preserve"> PAGEREF _Toc14981 \h </w:instrText>
      </w:r>
      <w:r>
        <w:rPr>
          <w:b/>
          <w:bCs/>
          <w:sz w:val="24"/>
          <w:szCs w:val="24"/>
          <w:highlight w:val="none"/>
        </w:rPr>
        <w:fldChar w:fldCharType="separate"/>
      </w:r>
      <w:r>
        <w:rPr>
          <w:b/>
          <w:bCs/>
          <w:sz w:val="24"/>
          <w:szCs w:val="24"/>
          <w:highlight w:val="none"/>
        </w:rPr>
        <w:t>80</w:t>
      </w:r>
      <w:r>
        <w:rPr>
          <w:b/>
          <w:bCs/>
          <w:sz w:val="24"/>
          <w:szCs w:val="24"/>
          <w:highlight w:val="none"/>
        </w:rPr>
        <w:fldChar w:fldCharType="end"/>
      </w:r>
      <w:r>
        <w:rPr>
          <w:b/>
          <w:bCs/>
          <w:sz w:val="24"/>
          <w:szCs w:val="24"/>
          <w:highlight w:val="none"/>
        </w:rPr>
        <w:fldChar w:fldCharType="end"/>
      </w:r>
    </w:p>
    <w:p w14:paraId="279FBE67">
      <w:pPr>
        <w:pStyle w:val="29"/>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"_Toc9004" </w:instrText>
      </w:r>
      <w:r>
        <w:rPr>
          <w:b/>
          <w:bCs/>
          <w:sz w:val="24"/>
          <w:szCs w:val="24"/>
          <w:highlight w:val="none"/>
        </w:rPr>
        <w:fldChar w:fldCharType="separate"/>
      </w:r>
      <w:r>
        <w:rPr>
          <w:rFonts w:hint="eastAsia" w:ascii="宋体" w:hAnsi="宋体"/>
          <w:b/>
          <w:bCs/>
          <w:sz w:val="24"/>
          <w:szCs w:val="24"/>
          <w:highlight w:val="none"/>
          <w:shd w:val="clear" w:color="auto" w:fill="FFFFFF" w:themeFill="background1"/>
        </w:rPr>
        <w:t>九、供应商近年类似项目业绩表</w:t>
      </w:r>
      <w:r>
        <w:rPr>
          <w:b/>
          <w:bCs/>
          <w:sz w:val="24"/>
          <w:szCs w:val="24"/>
          <w:highlight w:val="none"/>
        </w:rPr>
        <w:tab/>
      </w:r>
      <w:r>
        <w:rPr>
          <w:b/>
          <w:bCs/>
          <w:sz w:val="24"/>
          <w:szCs w:val="24"/>
          <w:highlight w:val="none"/>
        </w:rPr>
        <w:fldChar w:fldCharType="begin"/>
      </w:r>
      <w:r>
        <w:rPr>
          <w:b/>
          <w:bCs/>
          <w:sz w:val="24"/>
          <w:szCs w:val="24"/>
          <w:highlight w:val="none"/>
        </w:rPr>
        <w:instrText xml:space="preserve"> PAGEREF _Toc9004 \h </w:instrText>
      </w:r>
      <w:r>
        <w:rPr>
          <w:b/>
          <w:bCs/>
          <w:sz w:val="24"/>
          <w:szCs w:val="24"/>
          <w:highlight w:val="none"/>
        </w:rPr>
        <w:fldChar w:fldCharType="separate"/>
      </w:r>
      <w:r>
        <w:rPr>
          <w:b/>
          <w:bCs/>
          <w:sz w:val="24"/>
          <w:szCs w:val="24"/>
          <w:highlight w:val="none"/>
        </w:rPr>
        <w:t>87</w:t>
      </w:r>
      <w:r>
        <w:rPr>
          <w:b/>
          <w:bCs/>
          <w:sz w:val="24"/>
          <w:szCs w:val="24"/>
          <w:highlight w:val="none"/>
        </w:rPr>
        <w:fldChar w:fldCharType="end"/>
      </w:r>
      <w:r>
        <w:rPr>
          <w:b/>
          <w:bCs/>
          <w:sz w:val="24"/>
          <w:szCs w:val="24"/>
          <w:highlight w:val="none"/>
        </w:rPr>
        <w:fldChar w:fldCharType="end"/>
      </w:r>
    </w:p>
    <w:p w14:paraId="3B703AC4">
      <w:pPr>
        <w:pStyle w:val="29"/>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"_Toc3379" </w:instrText>
      </w:r>
      <w:r>
        <w:rPr>
          <w:b/>
          <w:bCs/>
          <w:sz w:val="24"/>
          <w:szCs w:val="24"/>
          <w:highlight w:val="none"/>
        </w:rPr>
        <w:fldChar w:fldCharType="separate"/>
      </w:r>
      <w:r>
        <w:rPr>
          <w:rFonts w:hint="eastAsia" w:ascii="宋体" w:hAnsi="宋体"/>
          <w:b/>
          <w:bCs/>
          <w:sz w:val="24"/>
          <w:szCs w:val="24"/>
          <w:highlight w:val="none"/>
          <w:shd w:val="clear" w:color="auto" w:fill="FFFFFF" w:themeFill="background1"/>
        </w:rPr>
        <w:t>十、项目负责人简历表</w:t>
      </w:r>
      <w:r>
        <w:rPr>
          <w:b/>
          <w:bCs/>
          <w:sz w:val="24"/>
          <w:szCs w:val="24"/>
          <w:highlight w:val="none"/>
        </w:rPr>
        <w:tab/>
      </w:r>
      <w:r>
        <w:rPr>
          <w:b/>
          <w:bCs/>
          <w:sz w:val="24"/>
          <w:szCs w:val="24"/>
          <w:highlight w:val="none"/>
        </w:rPr>
        <w:fldChar w:fldCharType="begin"/>
      </w:r>
      <w:r>
        <w:rPr>
          <w:b/>
          <w:bCs/>
          <w:sz w:val="24"/>
          <w:szCs w:val="24"/>
          <w:highlight w:val="none"/>
        </w:rPr>
        <w:instrText xml:space="preserve"> PAGEREF _Toc3379 \h </w:instrText>
      </w:r>
      <w:r>
        <w:rPr>
          <w:b/>
          <w:bCs/>
          <w:sz w:val="24"/>
          <w:szCs w:val="24"/>
          <w:highlight w:val="none"/>
        </w:rPr>
        <w:fldChar w:fldCharType="separate"/>
      </w:r>
      <w:r>
        <w:rPr>
          <w:b/>
          <w:bCs/>
          <w:sz w:val="24"/>
          <w:szCs w:val="24"/>
          <w:highlight w:val="none"/>
        </w:rPr>
        <w:t>88</w:t>
      </w:r>
      <w:r>
        <w:rPr>
          <w:b/>
          <w:bCs/>
          <w:sz w:val="24"/>
          <w:szCs w:val="24"/>
          <w:highlight w:val="none"/>
        </w:rPr>
        <w:fldChar w:fldCharType="end"/>
      </w:r>
      <w:r>
        <w:rPr>
          <w:b/>
          <w:bCs/>
          <w:sz w:val="24"/>
          <w:szCs w:val="24"/>
          <w:highlight w:val="none"/>
        </w:rPr>
        <w:fldChar w:fldCharType="end"/>
      </w:r>
    </w:p>
    <w:p w14:paraId="13485E04">
      <w:pPr>
        <w:pStyle w:val="29"/>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"_Toc1291" </w:instrText>
      </w:r>
      <w:r>
        <w:rPr>
          <w:b/>
          <w:bCs/>
          <w:sz w:val="24"/>
          <w:szCs w:val="24"/>
          <w:highlight w:val="none"/>
        </w:rPr>
        <w:fldChar w:fldCharType="separate"/>
      </w:r>
      <w:r>
        <w:rPr>
          <w:rFonts w:hint="eastAsia" w:ascii="宋体" w:hAnsi="宋体"/>
          <w:b/>
          <w:bCs/>
          <w:sz w:val="24"/>
          <w:szCs w:val="24"/>
          <w:highlight w:val="none"/>
          <w:shd w:val="clear" w:color="auto" w:fill="FFFFFF" w:themeFill="background1"/>
        </w:rPr>
        <w:t>十一、主要项目管理人员表</w:t>
      </w:r>
      <w:r>
        <w:rPr>
          <w:b/>
          <w:bCs/>
          <w:sz w:val="24"/>
          <w:szCs w:val="24"/>
          <w:highlight w:val="none"/>
        </w:rPr>
        <w:tab/>
      </w:r>
      <w:r>
        <w:rPr>
          <w:b/>
          <w:bCs/>
          <w:sz w:val="24"/>
          <w:szCs w:val="24"/>
          <w:highlight w:val="none"/>
        </w:rPr>
        <w:fldChar w:fldCharType="begin"/>
      </w:r>
      <w:r>
        <w:rPr>
          <w:b/>
          <w:bCs/>
          <w:sz w:val="24"/>
          <w:szCs w:val="24"/>
          <w:highlight w:val="none"/>
        </w:rPr>
        <w:instrText xml:space="preserve"> PAGEREF _Toc1291 \h </w:instrText>
      </w:r>
      <w:r>
        <w:rPr>
          <w:b/>
          <w:bCs/>
          <w:sz w:val="24"/>
          <w:szCs w:val="24"/>
          <w:highlight w:val="none"/>
        </w:rPr>
        <w:fldChar w:fldCharType="separate"/>
      </w:r>
      <w:r>
        <w:rPr>
          <w:b/>
          <w:bCs/>
          <w:sz w:val="24"/>
          <w:szCs w:val="24"/>
          <w:highlight w:val="none"/>
        </w:rPr>
        <w:t>89</w:t>
      </w:r>
      <w:r>
        <w:rPr>
          <w:b/>
          <w:bCs/>
          <w:sz w:val="24"/>
          <w:szCs w:val="24"/>
          <w:highlight w:val="none"/>
        </w:rPr>
        <w:fldChar w:fldCharType="end"/>
      </w:r>
      <w:r>
        <w:rPr>
          <w:b/>
          <w:bCs/>
          <w:sz w:val="24"/>
          <w:szCs w:val="24"/>
          <w:highlight w:val="none"/>
        </w:rPr>
        <w:fldChar w:fldCharType="end"/>
      </w:r>
    </w:p>
    <w:p w14:paraId="63562170">
      <w:pPr>
        <w:pStyle w:val="29"/>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"_Toc7910" </w:instrText>
      </w:r>
      <w:r>
        <w:rPr>
          <w:b/>
          <w:bCs/>
          <w:sz w:val="24"/>
          <w:szCs w:val="24"/>
          <w:highlight w:val="none"/>
        </w:rPr>
        <w:fldChar w:fldCharType="separate"/>
      </w:r>
      <w:r>
        <w:rPr>
          <w:rFonts w:hint="eastAsia" w:ascii="宋体" w:hAnsi="宋体"/>
          <w:b/>
          <w:bCs/>
          <w:sz w:val="24"/>
          <w:szCs w:val="24"/>
          <w:highlight w:val="none"/>
          <w:shd w:val="clear" w:color="auto" w:fill="FFFFFF" w:themeFill="background1"/>
        </w:rPr>
        <w:t>十二、其他需要提交的资料</w:t>
      </w:r>
      <w:r>
        <w:rPr>
          <w:b/>
          <w:bCs/>
          <w:sz w:val="24"/>
          <w:szCs w:val="24"/>
          <w:highlight w:val="none"/>
        </w:rPr>
        <w:tab/>
      </w:r>
      <w:r>
        <w:rPr>
          <w:b/>
          <w:bCs/>
          <w:sz w:val="24"/>
          <w:szCs w:val="24"/>
          <w:highlight w:val="none"/>
        </w:rPr>
        <w:fldChar w:fldCharType="begin"/>
      </w:r>
      <w:r>
        <w:rPr>
          <w:b/>
          <w:bCs/>
          <w:sz w:val="24"/>
          <w:szCs w:val="24"/>
          <w:highlight w:val="none"/>
        </w:rPr>
        <w:instrText xml:space="preserve"> PAGEREF _Toc7910 \h </w:instrText>
      </w:r>
      <w:r>
        <w:rPr>
          <w:b/>
          <w:bCs/>
          <w:sz w:val="24"/>
          <w:szCs w:val="24"/>
          <w:highlight w:val="none"/>
        </w:rPr>
        <w:fldChar w:fldCharType="separate"/>
      </w:r>
      <w:r>
        <w:rPr>
          <w:b/>
          <w:bCs/>
          <w:sz w:val="24"/>
          <w:szCs w:val="24"/>
          <w:highlight w:val="none"/>
        </w:rPr>
        <w:t>89</w:t>
      </w:r>
      <w:r>
        <w:rPr>
          <w:b/>
          <w:bCs/>
          <w:sz w:val="24"/>
          <w:szCs w:val="24"/>
          <w:highlight w:val="none"/>
        </w:rPr>
        <w:fldChar w:fldCharType="end"/>
      </w:r>
      <w:r>
        <w:rPr>
          <w:b/>
          <w:bCs/>
          <w:sz w:val="24"/>
          <w:szCs w:val="24"/>
          <w:highlight w:val="none"/>
        </w:rPr>
        <w:fldChar w:fldCharType="end"/>
      </w:r>
    </w:p>
    <w:p w14:paraId="20D340E4">
      <w:pPr>
        <w:pStyle w:val="29"/>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"_Toc9116" </w:instrText>
      </w:r>
      <w:r>
        <w:rPr>
          <w:b/>
          <w:bCs/>
          <w:sz w:val="24"/>
          <w:szCs w:val="24"/>
          <w:highlight w:val="none"/>
        </w:rPr>
        <w:fldChar w:fldCharType="separate"/>
      </w:r>
      <w:r>
        <w:rPr>
          <w:rFonts w:hint="eastAsia" w:ascii="宋体" w:hAnsi="宋体"/>
          <w:b/>
          <w:bCs/>
          <w:sz w:val="24"/>
          <w:szCs w:val="24"/>
          <w:highlight w:val="none"/>
          <w:shd w:val="clear" w:color="auto" w:fill="FFFFFF" w:themeFill="background1"/>
        </w:rPr>
        <w:t>十三、技术标</w:t>
      </w:r>
      <w:r>
        <w:rPr>
          <w:b/>
          <w:bCs/>
          <w:sz w:val="24"/>
          <w:szCs w:val="24"/>
          <w:highlight w:val="none"/>
        </w:rPr>
        <w:tab/>
      </w:r>
      <w:r>
        <w:rPr>
          <w:b/>
          <w:bCs/>
          <w:sz w:val="24"/>
          <w:szCs w:val="24"/>
          <w:highlight w:val="none"/>
        </w:rPr>
        <w:fldChar w:fldCharType="begin"/>
      </w:r>
      <w:r>
        <w:rPr>
          <w:b/>
          <w:bCs/>
          <w:sz w:val="24"/>
          <w:szCs w:val="24"/>
          <w:highlight w:val="none"/>
        </w:rPr>
        <w:instrText xml:space="preserve"> PAGEREF _Toc9116 \h </w:instrText>
      </w:r>
      <w:r>
        <w:rPr>
          <w:b/>
          <w:bCs/>
          <w:sz w:val="24"/>
          <w:szCs w:val="24"/>
          <w:highlight w:val="none"/>
        </w:rPr>
        <w:fldChar w:fldCharType="separate"/>
      </w:r>
      <w:r>
        <w:rPr>
          <w:b/>
          <w:bCs/>
          <w:sz w:val="24"/>
          <w:szCs w:val="24"/>
          <w:highlight w:val="none"/>
        </w:rPr>
        <w:t>91</w:t>
      </w:r>
      <w:r>
        <w:rPr>
          <w:b/>
          <w:bCs/>
          <w:sz w:val="24"/>
          <w:szCs w:val="24"/>
          <w:highlight w:val="none"/>
        </w:rPr>
        <w:fldChar w:fldCharType="end"/>
      </w:r>
      <w:r>
        <w:rPr>
          <w:b/>
          <w:bCs/>
          <w:sz w:val="24"/>
          <w:szCs w:val="24"/>
          <w:highlight w:val="none"/>
        </w:rPr>
        <w:fldChar w:fldCharType="end"/>
      </w:r>
    </w:p>
    <w:p w14:paraId="61FBE000">
      <w:pPr>
        <w:pStyle w:val="29"/>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"_Toc23380" </w:instrText>
      </w:r>
      <w:r>
        <w:rPr>
          <w:b/>
          <w:bCs/>
          <w:sz w:val="24"/>
          <w:szCs w:val="24"/>
          <w:highlight w:val="none"/>
        </w:rPr>
        <w:fldChar w:fldCharType="separate"/>
      </w:r>
      <w:r>
        <w:rPr>
          <w:rFonts w:hint="eastAsia" w:ascii="宋体" w:hAnsi="宋体"/>
          <w:b/>
          <w:bCs/>
          <w:sz w:val="24"/>
          <w:szCs w:val="24"/>
          <w:highlight w:val="none"/>
          <w:shd w:val="clear" w:color="auto" w:fill="FFFFFF" w:themeFill="background1"/>
        </w:rPr>
        <w:t>十四、经济标</w:t>
      </w:r>
      <w:r>
        <w:rPr>
          <w:b/>
          <w:bCs/>
          <w:sz w:val="24"/>
          <w:szCs w:val="24"/>
          <w:highlight w:val="none"/>
        </w:rPr>
        <w:tab/>
      </w:r>
      <w:r>
        <w:rPr>
          <w:b/>
          <w:bCs/>
          <w:sz w:val="24"/>
          <w:szCs w:val="24"/>
          <w:highlight w:val="none"/>
        </w:rPr>
        <w:fldChar w:fldCharType="begin"/>
      </w:r>
      <w:r>
        <w:rPr>
          <w:b/>
          <w:bCs/>
          <w:sz w:val="24"/>
          <w:szCs w:val="24"/>
          <w:highlight w:val="none"/>
        </w:rPr>
        <w:instrText xml:space="preserve"> PAGEREF _Toc23380 \h </w:instrText>
      </w:r>
      <w:r>
        <w:rPr>
          <w:b/>
          <w:bCs/>
          <w:sz w:val="24"/>
          <w:szCs w:val="24"/>
          <w:highlight w:val="none"/>
        </w:rPr>
        <w:fldChar w:fldCharType="separate"/>
      </w:r>
      <w:r>
        <w:rPr>
          <w:b/>
          <w:bCs/>
          <w:sz w:val="24"/>
          <w:szCs w:val="24"/>
          <w:highlight w:val="none"/>
        </w:rPr>
        <w:t>92</w:t>
      </w:r>
      <w:r>
        <w:rPr>
          <w:b/>
          <w:bCs/>
          <w:sz w:val="24"/>
          <w:szCs w:val="24"/>
          <w:highlight w:val="none"/>
        </w:rPr>
        <w:fldChar w:fldCharType="end"/>
      </w:r>
      <w:r>
        <w:rPr>
          <w:b/>
          <w:bCs/>
          <w:sz w:val="24"/>
          <w:szCs w:val="24"/>
          <w:highlight w:val="none"/>
        </w:rPr>
        <w:fldChar w:fldCharType="end"/>
      </w:r>
    </w:p>
    <w:p w14:paraId="12F219AD">
      <w:pPr>
        <w:pStyle w:val="23"/>
        <w:tabs>
          <w:tab w:val="right" w:leader="dot" w:pos="8550"/>
        </w:tabs>
        <w:spacing w:line="360" w:lineRule="auto"/>
        <w:rPr>
          <w:b/>
          <w:bCs/>
          <w:sz w:val="24"/>
          <w:szCs w:val="24"/>
          <w:highlight w:val="none"/>
        </w:rPr>
      </w:pPr>
      <w:r>
        <w:rPr>
          <w:b/>
          <w:bCs/>
          <w:sz w:val="24"/>
          <w:szCs w:val="24"/>
          <w:highlight w:val="none"/>
        </w:rPr>
        <w:fldChar w:fldCharType="begin"/>
      </w:r>
      <w:r>
        <w:rPr>
          <w:b/>
          <w:bCs/>
          <w:sz w:val="24"/>
          <w:szCs w:val="24"/>
          <w:highlight w:val="none"/>
        </w:rPr>
        <w:instrText xml:space="preserve"> HYPERLINK \l "_Toc27790" </w:instrText>
      </w:r>
      <w:r>
        <w:rPr>
          <w:b/>
          <w:bCs/>
          <w:sz w:val="24"/>
          <w:szCs w:val="24"/>
          <w:highlight w:val="none"/>
        </w:rPr>
        <w:fldChar w:fldCharType="separate"/>
      </w:r>
      <w:r>
        <w:rPr>
          <w:rFonts w:hint="eastAsia" w:ascii="宋体" w:hAnsi="宋体" w:cs="宋体"/>
          <w:b/>
          <w:bCs/>
          <w:sz w:val="24"/>
          <w:szCs w:val="24"/>
          <w:highlight w:val="none"/>
          <w:shd w:val="clear" w:color="auto" w:fill="FFFFFF" w:themeFill="background1"/>
        </w:rPr>
        <w:t>第六章</w:t>
      </w:r>
      <w:r>
        <w:rPr>
          <w:rFonts w:ascii="宋体" w:hAnsi="宋体" w:cs="宋体"/>
          <w:b/>
          <w:bCs/>
          <w:sz w:val="24"/>
          <w:szCs w:val="24"/>
          <w:highlight w:val="none"/>
          <w:shd w:val="clear" w:color="auto" w:fill="FFFFFF" w:themeFill="background1"/>
        </w:rPr>
        <w:t xml:space="preserve"> </w:t>
      </w:r>
      <w:r>
        <w:rPr>
          <w:rFonts w:hint="eastAsia" w:ascii="宋体" w:hAnsi="宋体" w:cs="宋体"/>
          <w:b/>
          <w:bCs/>
          <w:sz w:val="24"/>
          <w:szCs w:val="24"/>
          <w:highlight w:val="none"/>
          <w:shd w:val="clear" w:color="auto" w:fill="FFFFFF" w:themeFill="background1"/>
        </w:rPr>
        <w:t>补充条款</w:t>
      </w:r>
      <w:r>
        <w:rPr>
          <w:b/>
          <w:bCs/>
          <w:sz w:val="24"/>
          <w:szCs w:val="24"/>
          <w:highlight w:val="none"/>
        </w:rPr>
        <w:tab/>
      </w:r>
      <w:r>
        <w:rPr>
          <w:b/>
          <w:bCs/>
          <w:sz w:val="24"/>
          <w:szCs w:val="24"/>
          <w:highlight w:val="none"/>
        </w:rPr>
        <w:fldChar w:fldCharType="begin"/>
      </w:r>
      <w:r>
        <w:rPr>
          <w:b/>
          <w:bCs/>
          <w:sz w:val="24"/>
          <w:szCs w:val="24"/>
          <w:highlight w:val="none"/>
        </w:rPr>
        <w:instrText xml:space="preserve"> PAGEREF _Toc27790 \h </w:instrText>
      </w:r>
      <w:r>
        <w:rPr>
          <w:b/>
          <w:bCs/>
          <w:sz w:val="24"/>
          <w:szCs w:val="24"/>
          <w:highlight w:val="none"/>
        </w:rPr>
        <w:fldChar w:fldCharType="separate"/>
      </w:r>
      <w:r>
        <w:rPr>
          <w:b/>
          <w:bCs/>
          <w:sz w:val="24"/>
          <w:szCs w:val="24"/>
          <w:highlight w:val="none"/>
        </w:rPr>
        <w:t>93</w:t>
      </w:r>
      <w:r>
        <w:rPr>
          <w:b/>
          <w:bCs/>
          <w:sz w:val="24"/>
          <w:szCs w:val="24"/>
          <w:highlight w:val="none"/>
        </w:rPr>
        <w:fldChar w:fldCharType="end"/>
      </w:r>
      <w:r>
        <w:rPr>
          <w:b/>
          <w:bCs/>
          <w:sz w:val="24"/>
          <w:szCs w:val="24"/>
          <w:highlight w:val="none"/>
        </w:rPr>
        <w:fldChar w:fldCharType="end"/>
      </w:r>
    </w:p>
    <w:p w14:paraId="75E17AFA">
      <w:pPr>
        <w:spacing w:line="360" w:lineRule="auto"/>
        <w:rPr>
          <w:rFonts w:ascii="宋体" w:hAnsi="宋体" w:eastAsia="宋体" w:cs="宋体"/>
          <w:b/>
          <w:bCs/>
          <w:sz w:val="24"/>
          <w:szCs w:val="24"/>
          <w:highlight w:val="none"/>
          <w:shd w:val="clear" w:color="auto" w:fill="FFFFFF" w:themeFill="background1"/>
        </w:rPr>
      </w:pPr>
      <w:r>
        <w:rPr>
          <w:rFonts w:ascii="宋体" w:hAnsi="宋体" w:eastAsia="宋体" w:cs="宋体"/>
          <w:b/>
          <w:bCs/>
          <w:sz w:val="24"/>
          <w:szCs w:val="24"/>
          <w:highlight w:val="none"/>
          <w:shd w:val="clear" w:color="auto" w:fill="FFFFFF" w:themeFill="background1"/>
        </w:rPr>
        <w:fldChar w:fldCharType="end"/>
      </w:r>
    </w:p>
    <w:p w14:paraId="1A821B81">
      <w:pPr>
        <w:spacing w:line="360" w:lineRule="auto"/>
        <w:rPr>
          <w:rFonts w:ascii="宋体" w:hAnsi="宋体" w:eastAsia="宋体" w:cs="宋体"/>
          <w:b/>
          <w:sz w:val="24"/>
          <w:szCs w:val="24"/>
          <w:highlight w:val="none"/>
          <w:shd w:val="clear" w:color="auto" w:fill="FFFFFF" w:themeFill="background1"/>
        </w:rPr>
        <w:sectPr>
          <w:headerReference r:id="rId4" w:type="default"/>
          <w:footerReference r:id="rId5" w:type="default"/>
          <w:footerReference r:id="rId6" w:type="even"/>
          <w:pgSz w:w="11910" w:h="16840"/>
          <w:pgMar w:top="1500" w:right="1680" w:bottom="1380" w:left="1680" w:header="0" w:footer="1178" w:gutter="0"/>
          <w:cols w:space="720" w:num="1"/>
        </w:sectPr>
      </w:pPr>
    </w:p>
    <w:p w14:paraId="77177141">
      <w:pPr>
        <w:spacing w:line="360" w:lineRule="auto"/>
        <w:jc w:val="center"/>
        <w:outlineLvl w:val="0"/>
        <w:rPr>
          <w:rFonts w:ascii="宋体" w:hAnsi="宋体" w:eastAsia="宋体" w:cs="宋体"/>
          <w:b/>
          <w:sz w:val="24"/>
          <w:szCs w:val="24"/>
          <w:highlight w:val="none"/>
          <w:shd w:val="clear" w:color="auto" w:fill="FFFFFF" w:themeFill="background1"/>
        </w:rPr>
        <w:sectPr>
          <w:footerReference r:id="rId7" w:type="default"/>
          <w:type w:val="continuous"/>
          <w:pgSz w:w="11910" w:h="16840"/>
          <w:pgMar w:top="1460" w:right="1360" w:bottom="1380" w:left="1680" w:header="0" w:footer="1178" w:gutter="0"/>
          <w:cols w:space="720" w:num="1"/>
        </w:sectPr>
      </w:pPr>
      <w:bookmarkStart w:id="0" w:name="_Toc8536"/>
    </w:p>
    <w:p w14:paraId="7C370EAF">
      <w:pPr>
        <w:pStyle w:val="23"/>
        <w:tabs>
          <w:tab w:val="right" w:leader="dot" w:pos="9736"/>
        </w:tabs>
        <w:jc w:val="center"/>
        <w:rPr>
          <w:rFonts w:ascii="宋体" w:hAnsi="宋体" w:cs="宋体"/>
          <w:bCs/>
          <w:sz w:val="24"/>
          <w:szCs w:val="24"/>
          <w:highlight w:val="none"/>
        </w:rPr>
      </w:pPr>
      <w:bookmarkStart w:id="1" w:name="_Toc162369492"/>
      <w:bookmarkStart w:id="2" w:name="_Toc28914"/>
      <w:r>
        <w:rPr>
          <w:rFonts w:hint="eastAsia" w:ascii="宋体" w:hAnsi="宋体" w:cs="宋体"/>
          <w:bCs/>
          <w:sz w:val="24"/>
          <w:szCs w:val="24"/>
          <w:highlight w:val="none"/>
        </w:rPr>
        <w:t>竞争性磋商</w:t>
      </w:r>
      <w:r>
        <w:rPr>
          <w:rFonts w:ascii="宋体" w:hAnsi="宋体" w:cs="宋体"/>
          <w:bCs/>
          <w:sz w:val="24"/>
          <w:szCs w:val="24"/>
          <w:highlight w:val="none"/>
        </w:rPr>
        <w:t>公告</w:t>
      </w:r>
      <w:bookmarkEnd w:id="1"/>
      <w:bookmarkEnd w:id="2"/>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36"/>
      </w:tblGrid>
      <w:tr w14:paraId="15614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6" w:type="dxa"/>
          </w:tcPr>
          <w:p w14:paraId="1E357D9D">
            <w:pPr>
              <w:widowControl/>
              <w:shd w:val="clear" w:color="auto" w:fill="FFFFFF"/>
              <w:snapToGrid w:val="0"/>
              <w:spacing w:line="360" w:lineRule="auto"/>
              <w:ind w:firstLine="480" w:firstLineChars="200"/>
              <w:rPr>
                <w:rFonts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项目概况</w:t>
            </w:r>
          </w:p>
          <w:p w14:paraId="09498045">
            <w:pPr>
              <w:widowControl/>
              <w:shd w:val="clear" w:color="auto" w:fill="FFFFFF"/>
              <w:snapToGrid w:val="0"/>
              <w:spacing w:line="360" w:lineRule="auto"/>
              <w:ind w:firstLine="480" w:firstLineChars="200"/>
              <w:rPr>
                <w:rFonts w:cs="宋体" w:asciiTheme="minorEastAsia" w:hAnsiTheme="minorEastAsia"/>
                <w:b/>
                <w:color w:val="auto"/>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lang w:eastAsia="zh-CN"/>
              </w:rPr>
              <w:t>新疆财经大学幼儿园户外场地改造建设项目</w:t>
            </w:r>
            <w:r>
              <w:rPr>
                <w:rFonts w:hint="eastAsia" w:cs="Arial" w:asciiTheme="minorEastAsia" w:hAnsiTheme="minorEastAsia"/>
                <w:color w:val="auto"/>
                <w:kern w:val="0"/>
                <w:sz w:val="24"/>
                <w:szCs w:val="24"/>
                <w:highlight w:val="none"/>
                <w:shd w:val="clear" w:color="auto" w:fill="FFFFFF" w:themeFill="background1"/>
              </w:rPr>
              <w:t>的潜在供应商应在政采云平台线上获取采购文件，并于</w:t>
            </w:r>
            <w:r>
              <w:rPr>
                <w:rFonts w:hint="eastAsia" w:cs="Arial" w:asciiTheme="minorEastAsia" w:hAnsiTheme="minorEastAsia"/>
                <w:color w:val="auto"/>
                <w:kern w:val="0"/>
                <w:sz w:val="24"/>
                <w:szCs w:val="24"/>
                <w:highlight w:val="none"/>
                <w:shd w:val="clear" w:color="auto"/>
                <w:lang w:eastAsia="zh-CN"/>
              </w:rPr>
              <w:t>2025年</w:t>
            </w:r>
            <w:r>
              <w:rPr>
                <w:rFonts w:hint="eastAsia" w:cs="Arial" w:asciiTheme="minorEastAsia" w:hAnsiTheme="minorEastAsia"/>
                <w:color w:val="auto"/>
                <w:kern w:val="0"/>
                <w:sz w:val="24"/>
                <w:szCs w:val="24"/>
                <w:highlight w:val="none"/>
                <w:shd w:val="clear" w:color="auto"/>
                <w:lang w:val="en-US" w:eastAsia="zh-CN"/>
              </w:rPr>
              <w:t>07</w:t>
            </w:r>
            <w:r>
              <w:rPr>
                <w:rFonts w:hint="eastAsia" w:cs="Arial" w:asciiTheme="minorEastAsia" w:hAnsiTheme="minorEastAsia"/>
                <w:color w:val="auto"/>
                <w:kern w:val="0"/>
                <w:sz w:val="24"/>
                <w:szCs w:val="24"/>
                <w:highlight w:val="none"/>
                <w:shd w:val="clear" w:color="auto"/>
              </w:rPr>
              <w:t>月</w:t>
            </w:r>
            <w:r>
              <w:rPr>
                <w:rFonts w:hint="eastAsia" w:cs="Arial" w:asciiTheme="minorEastAsia" w:hAnsiTheme="minorEastAsia"/>
                <w:color w:val="auto"/>
                <w:kern w:val="0"/>
                <w:sz w:val="24"/>
                <w:szCs w:val="24"/>
                <w:highlight w:val="none"/>
                <w:shd w:val="clear" w:color="auto"/>
                <w:lang w:val="en-US" w:eastAsia="zh-CN"/>
              </w:rPr>
              <w:t>17</w:t>
            </w:r>
            <w:r>
              <w:rPr>
                <w:rFonts w:hint="eastAsia" w:cs="Arial" w:asciiTheme="minorEastAsia" w:hAnsiTheme="minorEastAsia"/>
                <w:color w:val="auto"/>
                <w:kern w:val="0"/>
                <w:sz w:val="24"/>
                <w:szCs w:val="24"/>
                <w:highlight w:val="none"/>
                <w:shd w:val="clear" w:color="auto"/>
              </w:rPr>
              <w:t>日 1</w:t>
            </w:r>
            <w:r>
              <w:rPr>
                <w:rFonts w:hint="eastAsia" w:cs="Arial" w:asciiTheme="minorEastAsia" w:hAnsiTheme="minorEastAsia"/>
                <w:color w:val="auto"/>
                <w:kern w:val="0"/>
                <w:sz w:val="24"/>
                <w:szCs w:val="24"/>
                <w:highlight w:val="none"/>
                <w:shd w:val="clear" w:color="auto"/>
                <w:lang w:val="en-US" w:eastAsia="zh-CN"/>
              </w:rPr>
              <w:t>6</w:t>
            </w:r>
            <w:r>
              <w:rPr>
                <w:rFonts w:hint="eastAsia" w:cs="Arial" w:asciiTheme="minorEastAsia" w:hAnsiTheme="minorEastAsia"/>
                <w:color w:val="auto"/>
                <w:kern w:val="0"/>
                <w:sz w:val="24"/>
                <w:szCs w:val="24"/>
                <w:highlight w:val="none"/>
                <w:shd w:val="clear" w:color="auto"/>
              </w:rPr>
              <w:t>:00</w:t>
            </w:r>
            <w:r>
              <w:rPr>
                <w:rFonts w:hint="eastAsia" w:cs="Arial" w:asciiTheme="minorEastAsia" w:hAnsiTheme="minorEastAsia"/>
                <w:color w:val="auto"/>
                <w:kern w:val="0"/>
                <w:sz w:val="24"/>
                <w:szCs w:val="24"/>
                <w:highlight w:val="none"/>
                <w:shd w:val="clear" w:color="auto" w:fill="FFFFFF" w:themeFill="background1"/>
              </w:rPr>
              <w:t xml:space="preserve">（北京时间）前提交响应文件。     </w:t>
            </w:r>
          </w:p>
        </w:tc>
      </w:tr>
    </w:tbl>
    <w:p w14:paraId="457FD6B1">
      <w:pPr>
        <w:spacing w:line="360" w:lineRule="auto"/>
        <w:ind w:firstLine="480" w:firstLineChars="200"/>
        <w:rPr>
          <w:rFonts w:ascii="宋体" w:hAnsi="宋体" w:cs="仿宋"/>
          <w:sz w:val="24"/>
          <w:szCs w:val="28"/>
          <w:highlight w:val="none"/>
        </w:rPr>
      </w:pPr>
      <w:r>
        <w:rPr>
          <w:rFonts w:hint="eastAsia" w:ascii="宋体" w:hAnsi="宋体" w:cs="仿宋"/>
          <w:sz w:val="24"/>
          <w:szCs w:val="28"/>
          <w:highlight w:val="none"/>
        </w:rPr>
        <w:t>一、项目基本情况</w:t>
      </w:r>
    </w:p>
    <w:p w14:paraId="2D301786">
      <w:pPr>
        <w:spacing w:line="360" w:lineRule="auto"/>
        <w:ind w:firstLine="480" w:firstLineChars="200"/>
        <w:rPr>
          <w:rFonts w:hint="eastAsia" w:ascii="宋体" w:hAnsi="宋体" w:eastAsia="宋体" w:cs="仿宋"/>
          <w:sz w:val="24"/>
          <w:szCs w:val="28"/>
          <w:highlight w:val="none"/>
          <w:lang w:eastAsia="zh-CN"/>
        </w:rPr>
      </w:pPr>
      <w:r>
        <w:rPr>
          <w:rFonts w:hint="eastAsia" w:ascii="宋体" w:hAnsi="宋体" w:cs="仿宋"/>
          <w:sz w:val="24"/>
          <w:szCs w:val="28"/>
          <w:highlight w:val="none"/>
        </w:rPr>
        <w:t>项目编号：</w:t>
      </w:r>
      <w:r>
        <w:rPr>
          <w:rFonts w:hint="eastAsia" w:ascii="宋体" w:hAnsi="宋体" w:cs="Arial"/>
          <w:bCs/>
          <w:kern w:val="0"/>
          <w:sz w:val="24"/>
          <w:szCs w:val="24"/>
          <w:highlight w:val="none"/>
          <w:lang w:eastAsia="zh-CN"/>
        </w:rPr>
        <w:t>xsj20250702</w:t>
      </w:r>
    </w:p>
    <w:p w14:paraId="26919D16">
      <w:pPr>
        <w:spacing w:line="360" w:lineRule="auto"/>
        <w:ind w:firstLine="480" w:firstLineChars="200"/>
        <w:rPr>
          <w:rFonts w:hint="eastAsia" w:ascii="宋体" w:hAnsi="宋体" w:cs="仿宋"/>
          <w:sz w:val="24"/>
          <w:szCs w:val="28"/>
          <w:highlight w:val="none"/>
          <w:lang w:eastAsia="zh-CN"/>
        </w:rPr>
      </w:pPr>
      <w:r>
        <w:rPr>
          <w:rFonts w:hint="eastAsia" w:ascii="宋体" w:hAnsi="宋体" w:cs="仿宋"/>
          <w:sz w:val="24"/>
          <w:szCs w:val="28"/>
          <w:highlight w:val="none"/>
        </w:rPr>
        <w:t>项目名称：</w:t>
      </w:r>
      <w:r>
        <w:rPr>
          <w:rFonts w:hint="eastAsia" w:ascii="宋体" w:hAnsi="宋体" w:cs="仿宋"/>
          <w:sz w:val="24"/>
          <w:szCs w:val="28"/>
          <w:highlight w:val="none"/>
          <w:lang w:eastAsia="zh-CN"/>
        </w:rPr>
        <w:t>新疆财经大学幼儿园户外场地改造建设项目</w:t>
      </w:r>
    </w:p>
    <w:p w14:paraId="56A87981">
      <w:pPr>
        <w:spacing w:line="360" w:lineRule="auto"/>
        <w:ind w:firstLine="480" w:firstLineChars="200"/>
        <w:rPr>
          <w:rFonts w:ascii="宋体" w:hAnsi="宋体" w:cs="仿宋"/>
          <w:sz w:val="24"/>
          <w:szCs w:val="28"/>
          <w:highlight w:val="none"/>
        </w:rPr>
      </w:pPr>
      <w:r>
        <w:rPr>
          <w:rFonts w:hint="eastAsia" w:ascii="宋体" w:hAnsi="宋体" w:cs="仿宋"/>
          <w:sz w:val="24"/>
          <w:szCs w:val="28"/>
          <w:highlight w:val="none"/>
        </w:rPr>
        <w:t>采购方式：竞争性磋商</w:t>
      </w:r>
    </w:p>
    <w:p w14:paraId="7CFEE0B7">
      <w:pPr>
        <w:spacing w:line="360" w:lineRule="auto"/>
        <w:ind w:firstLine="480" w:firstLineChars="200"/>
        <w:rPr>
          <w:rFonts w:ascii="宋体" w:hAnsi="宋体" w:cs="仿宋"/>
          <w:sz w:val="24"/>
          <w:szCs w:val="28"/>
          <w:highlight w:val="none"/>
        </w:rPr>
      </w:pPr>
      <w:r>
        <w:rPr>
          <w:rFonts w:hint="eastAsia" w:ascii="宋体" w:hAnsi="宋体" w:cs="仿宋"/>
          <w:sz w:val="24"/>
          <w:szCs w:val="28"/>
          <w:highlight w:val="none"/>
        </w:rPr>
        <w:t>预算金额：</w:t>
      </w:r>
      <w:r>
        <w:rPr>
          <w:rFonts w:hint="eastAsia" w:ascii="宋体" w:hAnsi="宋体" w:cs="仿宋"/>
          <w:sz w:val="24"/>
          <w:szCs w:val="28"/>
          <w:highlight w:val="none"/>
          <w:lang w:val="en-US" w:eastAsia="zh-CN"/>
        </w:rPr>
        <w:t>198637.12</w:t>
      </w:r>
      <w:r>
        <w:rPr>
          <w:rFonts w:hint="eastAsia" w:ascii="宋体" w:hAnsi="宋体" w:cs="仿宋"/>
          <w:sz w:val="24"/>
          <w:szCs w:val="28"/>
          <w:highlight w:val="none"/>
        </w:rPr>
        <w:t>元</w:t>
      </w:r>
    </w:p>
    <w:p w14:paraId="6DD75A07">
      <w:pPr>
        <w:spacing w:line="360" w:lineRule="auto"/>
        <w:ind w:firstLine="480" w:firstLineChars="200"/>
        <w:rPr>
          <w:rFonts w:ascii="宋体" w:hAnsi="宋体" w:cs="仿宋"/>
          <w:sz w:val="24"/>
          <w:szCs w:val="28"/>
          <w:highlight w:val="none"/>
        </w:rPr>
      </w:pPr>
      <w:r>
        <w:rPr>
          <w:rFonts w:hint="eastAsia" w:ascii="宋体" w:hAnsi="宋体" w:cs="仿宋"/>
          <w:sz w:val="24"/>
          <w:szCs w:val="28"/>
          <w:highlight w:val="none"/>
        </w:rPr>
        <w:t>最高限价：</w:t>
      </w:r>
      <w:r>
        <w:rPr>
          <w:rFonts w:hint="eastAsia" w:ascii="宋体" w:hAnsi="宋体" w:cs="仿宋"/>
          <w:sz w:val="24"/>
          <w:szCs w:val="28"/>
          <w:highlight w:val="none"/>
          <w:lang w:val="en-US" w:eastAsia="zh-CN"/>
        </w:rPr>
        <w:t>198637.12</w:t>
      </w:r>
      <w:r>
        <w:rPr>
          <w:rFonts w:hint="eastAsia" w:ascii="宋体" w:hAnsi="宋体" w:cs="仿宋"/>
          <w:sz w:val="24"/>
          <w:szCs w:val="28"/>
          <w:highlight w:val="none"/>
        </w:rPr>
        <w:t>元</w:t>
      </w:r>
    </w:p>
    <w:p w14:paraId="0E2A657E">
      <w:pPr>
        <w:spacing w:line="360" w:lineRule="auto"/>
        <w:ind w:firstLine="480" w:firstLineChars="200"/>
        <w:rPr>
          <w:rFonts w:hint="eastAsia" w:ascii="宋体" w:hAnsi="宋体" w:eastAsia="宋体" w:cs="仿宋"/>
          <w:color w:val="auto"/>
          <w:sz w:val="24"/>
          <w:szCs w:val="28"/>
          <w:highlight w:val="none"/>
          <w:lang w:eastAsia="zh-CN"/>
        </w:rPr>
      </w:pPr>
      <w:r>
        <w:rPr>
          <w:rFonts w:hint="eastAsia" w:ascii="宋体" w:hAnsi="宋体" w:cs="仿宋"/>
          <w:sz w:val="24"/>
          <w:szCs w:val="28"/>
          <w:highlight w:val="none"/>
        </w:rPr>
        <w:t>采购需求：</w:t>
      </w:r>
      <w:r>
        <w:rPr>
          <w:rFonts w:hint="eastAsia" w:ascii="宋体" w:hAnsi="宋体" w:cs="仿宋"/>
          <w:sz w:val="24"/>
          <w:szCs w:val="28"/>
          <w:highlight w:val="none"/>
          <w:lang w:val="en-US" w:eastAsia="zh-CN"/>
        </w:rPr>
        <w:t>新疆财经大学幼儿园户外场地改造建设项目，</w:t>
      </w:r>
      <w:r>
        <w:rPr>
          <w:rFonts w:hint="eastAsia" w:ascii="宋体" w:hAnsi="宋体" w:cs="仿宋"/>
          <w:sz w:val="24"/>
          <w:szCs w:val="28"/>
          <w:highlight w:val="none"/>
          <w:lang w:eastAsia="zh-CN"/>
        </w:rPr>
        <w:t>详见工程量清单。</w:t>
      </w:r>
    </w:p>
    <w:p w14:paraId="539F2A89">
      <w:pPr>
        <w:spacing w:line="360" w:lineRule="auto"/>
        <w:ind w:firstLine="480" w:firstLineChars="200"/>
        <w:rPr>
          <w:rFonts w:hint="default" w:ascii="宋体" w:hAnsi="宋体" w:cs="仿宋" w:eastAsiaTheme="minorEastAsia"/>
          <w:sz w:val="24"/>
          <w:szCs w:val="28"/>
          <w:highlight w:val="none"/>
          <w:lang w:val="en-US" w:eastAsia="zh-CN"/>
        </w:rPr>
      </w:pPr>
      <w:r>
        <w:rPr>
          <w:rFonts w:hint="eastAsia" w:ascii="宋体" w:hAnsi="宋体" w:cs="仿宋"/>
          <w:color w:val="auto"/>
          <w:sz w:val="24"/>
          <w:szCs w:val="28"/>
          <w:highlight w:val="none"/>
        </w:rPr>
        <w:t>合同履行期限：</w:t>
      </w:r>
      <w:r>
        <w:rPr>
          <w:rFonts w:hint="eastAsia" w:asciiTheme="minorEastAsia" w:hAnsiTheme="minorEastAsia" w:cstheme="minorEastAsia"/>
          <w:sz w:val="24"/>
          <w:szCs w:val="24"/>
          <w:lang w:eastAsia="zh-CN"/>
        </w:rPr>
        <w:t xml:space="preserve">合同签订后30日历天内完成。 </w:t>
      </w:r>
    </w:p>
    <w:p w14:paraId="02FF88CF">
      <w:pPr>
        <w:spacing w:line="360" w:lineRule="auto"/>
        <w:ind w:firstLine="480" w:firstLineChars="200"/>
        <w:rPr>
          <w:rFonts w:ascii="宋体" w:hAnsi="宋体" w:cs="仿宋"/>
          <w:sz w:val="24"/>
          <w:szCs w:val="28"/>
          <w:highlight w:val="none"/>
        </w:rPr>
      </w:pPr>
      <w:r>
        <w:rPr>
          <w:rFonts w:hint="eastAsia" w:ascii="宋体" w:hAnsi="宋体" w:cs="仿宋"/>
          <w:sz w:val="24"/>
          <w:szCs w:val="28"/>
          <w:highlight w:val="none"/>
        </w:rPr>
        <w:t>二、申请人的资格要求：</w:t>
      </w:r>
    </w:p>
    <w:p w14:paraId="20FDAF09">
      <w:pPr>
        <w:spacing w:line="360" w:lineRule="auto"/>
        <w:ind w:firstLine="480" w:firstLineChars="200"/>
        <w:rPr>
          <w:rFonts w:ascii="宋体" w:hAnsi="宋体" w:cs="仿宋"/>
          <w:sz w:val="24"/>
          <w:szCs w:val="28"/>
          <w:highlight w:val="none"/>
        </w:rPr>
      </w:pPr>
      <w:r>
        <w:rPr>
          <w:rFonts w:hint="eastAsia" w:ascii="宋体" w:hAnsi="宋体" w:cs="仿宋"/>
          <w:sz w:val="24"/>
          <w:szCs w:val="28"/>
          <w:highlight w:val="none"/>
        </w:rPr>
        <w:t>1、满足《中华人民共和国政府采购法》第二十二条规定。</w:t>
      </w:r>
    </w:p>
    <w:p w14:paraId="6FF2CDBE">
      <w:pPr>
        <w:spacing w:line="360" w:lineRule="auto"/>
        <w:ind w:firstLine="480" w:firstLineChars="200"/>
        <w:rPr>
          <w:rFonts w:ascii="宋体" w:hAnsi="宋体" w:cs="仿宋"/>
          <w:sz w:val="24"/>
          <w:szCs w:val="28"/>
          <w:highlight w:val="none"/>
        </w:rPr>
      </w:pPr>
      <w:r>
        <w:rPr>
          <w:rFonts w:hint="eastAsia" w:ascii="宋体" w:hAnsi="宋体" w:cs="仿宋"/>
          <w:sz w:val="24"/>
          <w:szCs w:val="28"/>
          <w:highlight w:val="none"/>
        </w:rPr>
        <w:t>2、落实政府采购政策需满足的资格要求：供应商为中小企业。</w:t>
      </w:r>
    </w:p>
    <w:p w14:paraId="0E7D2841">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3、本项目的特定资格要求：</w:t>
      </w:r>
      <w:r>
        <w:rPr>
          <w:rFonts w:hint="eastAsia" w:ascii="宋体" w:hAnsi="宋体" w:cs="仿宋"/>
          <w:sz w:val="24"/>
          <w:szCs w:val="28"/>
          <w:highlight w:val="none"/>
          <w:lang w:eastAsia="zh-CN"/>
        </w:rPr>
        <w:t>（</w:t>
      </w:r>
      <w:r>
        <w:rPr>
          <w:rFonts w:hint="eastAsia" w:ascii="宋体" w:hAnsi="宋体" w:cs="仿宋"/>
          <w:sz w:val="24"/>
          <w:szCs w:val="28"/>
          <w:highlight w:val="none"/>
          <w:lang w:val="en-US" w:eastAsia="zh-CN"/>
        </w:rPr>
        <w:t>1</w:t>
      </w:r>
      <w:r>
        <w:rPr>
          <w:rFonts w:hint="eastAsia" w:ascii="宋体" w:hAnsi="宋体" w:cs="仿宋"/>
          <w:sz w:val="24"/>
          <w:szCs w:val="28"/>
          <w:highlight w:val="none"/>
          <w:lang w:eastAsia="zh-CN"/>
        </w:rPr>
        <w:t>）</w:t>
      </w:r>
      <w:r>
        <w:rPr>
          <w:rFonts w:hint="eastAsia" w:ascii="宋体" w:hAnsi="宋体" w:cs="仿宋"/>
          <w:sz w:val="24"/>
          <w:szCs w:val="28"/>
          <w:highlight w:val="none"/>
        </w:rPr>
        <w:t>供应商须具备有效的资质证书建筑工程施工总承包</w:t>
      </w:r>
      <w:r>
        <w:rPr>
          <w:rFonts w:hint="eastAsia" w:ascii="宋体" w:hAnsi="宋体" w:cs="仿宋"/>
          <w:sz w:val="24"/>
          <w:szCs w:val="28"/>
          <w:highlight w:val="none"/>
          <w:lang w:val="en-US" w:eastAsia="zh-CN"/>
        </w:rPr>
        <w:t>三</w:t>
      </w:r>
      <w:r>
        <w:rPr>
          <w:rFonts w:hint="eastAsia" w:ascii="宋体" w:hAnsi="宋体" w:cs="仿宋"/>
          <w:sz w:val="24"/>
          <w:szCs w:val="28"/>
          <w:highlight w:val="none"/>
        </w:rPr>
        <w:t>级及以上资质</w:t>
      </w:r>
      <w:r>
        <w:rPr>
          <w:rFonts w:hint="eastAsia" w:ascii="宋体" w:hAnsi="宋体" w:cs="仿宋"/>
          <w:sz w:val="24"/>
          <w:szCs w:val="28"/>
          <w:highlight w:val="none"/>
          <w:lang w:val="en-US" w:eastAsia="zh-CN"/>
        </w:rPr>
        <w:t>；</w:t>
      </w:r>
    </w:p>
    <w:p w14:paraId="16CE5C95">
      <w:pPr>
        <w:spacing w:line="360" w:lineRule="auto"/>
        <w:ind w:firstLine="480" w:firstLineChars="200"/>
        <w:rPr>
          <w:rFonts w:hint="eastAsia" w:ascii="宋体" w:hAnsi="宋体" w:cs="仿宋"/>
          <w:color w:val="auto"/>
          <w:sz w:val="24"/>
          <w:szCs w:val="28"/>
          <w:highlight w:val="none"/>
        </w:rPr>
      </w:pPr>
      <w:r>
        <w:rPr>
          <w:rFonts w:hint="eastAsia" w:ascii="宋体" w:hAnsi="宋体" w:cs="仿宋"/>
          <w:sz w:val="24"/>
          <w:szCs w:val="28"/>
          <w:highlight w:val="none"/>
        </w:rPr>
        <w:t>（2）供应商须具备有效的安全生产许可证；</w:t>
      </w:r>
    </w:p>
    <w:p w14:paraId="66B47E77">
      <w:pPr>
        <w:spacing w:line="360" w:lineRule="auto"/>
        <w:ind w:firstLine="480" w:firstLineChars="200"/>
        <w:rPr>
          <w:rFonts w:hint="eastAsia" w:ascii="宋体" w:hAnsi="宋体" w:cs="仿宋"/>
          <w:sz w:val="24"/>
          <w:szCs w:val="28"/>
          <w:highlight w:val="none"/>
        </w:rPr>
      </w:pPr>
      <w:r>
        <w:rPr>
          <w:rFonts w:hint="eastAsia" w:ascii="宋体" w:hAnsi="宋体" w:cs="仿宋"/>
          <w:color w:val="auto"/>
          <w:sz w:val="24"/>
          <w:szCs w:val="28"/>
          <w:highlight w:val="none"/>
        </w:rPr>
        <w:t>（3）项目负责人要求：二级及以上注册建造师（</w:t>
      </w:r>
      <w:r>
        <w:rPr>
          <w:rFonts w:hint="eastAsia" w:ascii="宋体" w:hAnsi="宋体" w:cs="仿宋"/>
          <w:color w:val="auto"/>
          <w:sz w:val="24"/>
          <w:szCs w:val="28"/>
          <w:highlight w:val="none"/>
          <w:lang w:val="en-US" w:eastAsia="zh-CN"/>
        </w:rPr>
        <w:t>建筑工程专业</w:t>
      </w:r>
      <w:r>
        <w:rPr>
          <w:rFonts w:hint="eastAsia" w:ascii="宋体" w:hAnsi="宋体" w:cs="仿宋"/>
          <w:sz w:val="24"/>
          <w:szCs w:val="28"/>
          <w:highlight w:val="none"/>
        </w:rPr>
        <w:t>）、本单位注册，不接受临时建造师；</w:t>
      </w:r>
    </w:p>
    <w:p w14:paraId="04C861DC">
      <w:pPr>
        <w:spacing w:line="360" w:lineRule="auto"/>
        <w:ind w:firstLine="480" w:firstLineChars="200"/>
        <w:rPr>
          <w:rFonts w:ascii="宋体" w:hAnsi="宋体" w:cs="仿宋"/>
          <w:sz w:val="24"/>
          <w:szCs w:val="28"/>
          <w:highlight w:val="none"/>
        </w:rPr>
      </w:pPr>
      <w:r>
        <w:rPr>
          <w:rFonts w:hint="eastAsia" w:ascii="宋体" w:hAnsi="宋体" w:cs="仿宋"/>
          <w:sz w:val="24"/>
          <w:szCs w:val="28"/>
          <w:highlight w:val="none"/>
        </w:rPr>
        <w:t>（4）供应商如在“信用中国”网站（www.creditchina.gov.cn）、中国执行信息公开网（http://zxgk.court.gov.cn）、中国政府采购网（www.ccgp.gov.cn）等渠道被列入重大税收违法失信主体、失信被执行人、政府采购严重违法失信行为记录名单及其它不符合《中华人民共和国政府采购法》第二十二条规定条件的供应商，尚在处罚期内的将被拒绝参加本次招标活动。</w:t>
      </w:r>
    </w:p>
    <w:p w14:paraId="5F1FC40E">
      <w:pPr>
        <w:spacing w:line="360" w:lineRule="auto"/>
        <w:ind w:firstLine="480" w:firstLineChars="200"/>
        <w:rPr>
          <w:rFonts w:ascii="宋体" w:hAnsi="宋体" w:cs="仿宋"/>
          <w:sz w:val="24"/>
          <w:szCs w:val="28"/>
          <w:highlight w:val="none"/>
        </w:rPr>
      </w:pPr>
      <w:r>
        <w:rPr>
          <w:rFonts w:hint="eastAsia" w:ascii="宋体" w:hAnsi="宋体" w:cs="仿宋"/>
          <w:sz w:val="24"/>
          <w:szCs w:val="28"/>
          <w:highlight w:val="none"/>
        </w:rPr>
        <w:t>三、获取采购文件</w:t>
      </w:r>
    </w:p>
    <w:p w14:paraId="3185C5B2">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时间：</w:t>
      </w:r>
      <w:r>
        <w:rPr>
          <w:rFonts w:hint="eastAsia" w:ascii="宋体" w:hAnsi="宋体" w:cs="仿宋"/>
          <w:sz w:val="24"/>
          <w:szCs w:val="28"/>
          <w:highlight w:val="none"/>
          <w:lang w:eastAsia="zh-CN"/>
        </w:rPr>
        <w:t>2025年</w:t>
      </w:r>
      <w:r>
        <w:rPr>
          <w:rFonts w:hint="eastAsia" w:ascii="宋体" w:hAnsi="宋体" w:cs="仿宋"/>
          <w:sz w:val="24"/>
          <w:szCs w:val="28"/>
          <w:highlight w:val="none"/>
          <w:lang w:val="en-US" w:eastAsia="zh-CN"/>
        </w:rPr>
        <w:t>07</w:t>
      </w:r>
      <w:r>
        <w:rPr>
          <w:rFonts w:hint="eastAsia" w:ascii="宋体" w:hAnsi="宋体" w:cs="仿宋"/>
          <w:sz w:val="24"/>
          <w:szCs w:val="28"/>
          <w:highlight w:val="none"/>
        </w:rPr>
        <w:t>月</w:t>
      </w:r>
      <w:r>
        <w:rPr>
          <w:rFonts w:hint="eastAsia" w:ascii="宋体" w:hAnsi="宋体" w:cs="仿宋"/>
          <w:sz w:val="24"/>
          <w:szCs w:val="28"/>
          <w:highlight w:val="none"/>
          <w:lang w:val="en-US" w:eastAsia="zh-CN"/>
        </w:rPr>
        <w:t>04</w:t>
      </w:r>
      <w:r>
        <w:rPr>
          <w:rFonts w:hint="eastAsia" w:ascii="宋体" w:hAnsi="宋体" w:cs="仿宋"/>
          <w:sz w:val="24"/>
          <w:szCs w:val="28"/>
          <w:highlight w:val="none"/>
        </w:rPr>
        <w:t>日至</w:t>
      </w:r>
      <w:r>
        <w:rPr>
          <w:rFonts w:hint="eastAsia" w:ascii="宋体" w:hAnsi="宋体" w:cs="仿宋"/>
          <w:sz w:val="24"/>
          <w:szCs w:val="28"/>
          <w:highlight w:val="none"/>
          <w:lang w:eastAsia="zh-CN"/>
        </w:rPr>
        <w:t>2025年</w:t>
      </w:r>
      <w:r>
        <w:rPr>
          <w:rFonts w:hint="eastAsia" w:ascii="宋体" w:hAnsi="宋体" w:cs="仿宋"/>
          <w:sz w:val="24"/>
          <w:szCs w:val="28"/>
          <w:highlight w:val="none"/>
          <w:lang w:val="en-US" w:eastAsia="zh-CN"/>
        </w:rPr>
        <w:t>07</w:t>
      </w:r>
      <w:r>
        <w:rPr>
          <w:rFonts w:hint="eastAsia" w:ascii="宋体" w:hAnsi="宋体" w:cs="仿宋"/>
          <w:sz w:val="24"/>
          <w:szCs w:val="28"/>
          <w:highlight w:val="none"/>
        </w:rPr>
        <w:t>月</w:t>
      </w:r>
      <w:r>
        <w:rPr>
          <w:rFonts w:hint="eastAsia" w:ascii="宋体" w:hAnsi="宋体" w:cs="仿宋"/>
          <w:sz w:val="24"/>
          <w:szCs w:val="28"/>
          <w:highlight w:val="none"/>
          <w:lang w:val="en-US" w:eastAsia="zh-CN"/>
        </w:rPr>
        <w:t>11</w:t>
      </w:r>
      <w:r>
        <w:rPr>
          <w:rFonts w:hint="eastAsia" w:ascii="宋体" w:hAnsi="宋体" w:cs="仿宋"/>
          <w:sz w:val="24"/>
          <w:szCs w:val="28"/>
          <w:highlight w:val="none"/>
        </w:rPr>
        <w:t>日，每天上午00:00至12:00，下午12:00至23:59（北京时间，法定节假日除外）</w:t>
      </w:r>
    </w:p>
    <w:p w14:paraId="30754D1B">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地点：政采云平台http://www.zcygov.cn/</w:t>
      </w:r>
    </w:p>
    <w:p w14:paraId="14D05032">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方式：供应商登陆政采云账户（网址：https://www.zcygov.cn/）,在线申请获取采购文件（登录政府采购云平台→采购项目→获取采购文件→申请，审核通过后可下载招标文件，如有操作性问题，可与政采云在线客服进行咨询，咨询电话95763）。</w:t>
      </w:r>
    </w:p>
    <w:p w14:paraId="42D90E56">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售价（元）：0</w:t>
      </w:r>
    </w:p>
    <w:p w14:paraId="7E71C4F5">
      <w:pPr>
        <w:spacing w:line="360" w:lineRule="auto"/>
        <w:ind w:firstLine="480" w:firstLineChars="200"/>
        <w:rPr>
          <w:rFonts w:ascii="宋体" w:hAnsi="宋体" w:cs="仿宋"/>
          <w:sz w:val="24"/>
          <w:szCs w:val="28"/>
          <w:highlight w:val="none"/>
        </w:rPr>
      </w:pPr>
      <w:r>
        <w:rPr>
          <w:rFonts w:hint="eastAsia" w:ascii="宋体" w:hAnsi="宋体" w:cs="仿宋"/>
          <w:sz w:val="24"/>
          <w:szCs w:val="28"/>
          <w:highlight w:val="none"/>
        </w:rPr>
        <w:t>四、响应文件提交</w:t>
      </w:r>
    </w:p>
    <w:p w14:paraId="78AEED59">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截止时间：</w:t>
      </w:r>
      <w:r>
        <w:rPr>
          <w:rFonts w:hint="eastAsia" w:ascii="宋体" w:hAnsi="宋体" w:cs="仿宋"/>
          <w:sz w:val="24"/>
          <w:szCs w:val="28"/>
          <w:highlight w:val="none"/>
          <w:lang w:eastAsia="zh-CN"/>
        </w:rPr>
        <w:t>2025年</w:t>
      </w:r>
      <w:r>
        <w:rPr>
          <w:rFonts w:hint="eastAsia" w:ascii="宋体" w:hAnsi="宋体" w:cs="仿宋"/>
          <w:sz w:val="24"/>
          <w:szCs w:val="28"/>
          <w:highlight w:val="none"/>
          <w:lang w:val="en-US" w:eastAsia="zh-CN"/>
        </w:rPr>
        <w:t>07</w:t>
      </w:r>
      <w:r>
        <w:rPr>
          <w:rFonts w:hint="eastAsia" w:ascii="宋体" w:hAnsi="宋体" w:cs="仿宋"/>
          <w:sz w:val="24"/>
          <w:szCs w:val="28"/>
          <w:highlight w:val="none"/>
        </w:rPr>
        <w:t>月</w:t>
      </w:r>
      <w:r>
        <w:rPr>
          <w:rFonts w:hint="eastAsia" w:ascii="宋体" w:hAnsi="宋体" w:cs="仿宋"/>
          <w:sz w:val="24"/>
          <w:szCs w:val="28"/>
          <w:highlight w:val="none"/>
          <w:lang w:val="en-US" w:eastAsia="zh-CN"/>
        </w:rPr>
        <w:t>17</w:t>
      </w:r>
      <w:r>
        <w:rPr>
          <w:rFonts w:hint="eastAsia" w:ascii="宋体" w:hAnsi="宋体" w:cs="仿宋"/>
          <w:sz w:val="24"/>
          <w:szCs w:val="28"/>
          <w:highlight w:val="none"/>
        </w:rPr>
        <w:t xml:space="preserve">日 </w:t>
      </w:r>
      <w:r>
        <w:rPr>
          <w:rFonts w:hint="eastAsia" w:ascii="宋体" w:hAnsi="宋体" w:cs="仿宋"/>
          <w:sz w:val="24"/>
          <w:szCs w:val="28"/>
          <w:highlight w:val="none"/>
          <w:lang w:val="en-US" w:eastAsia="zh-CN"/>
        </w:rPr>
        <w:t>16</w:t>
      </w:r>
      <w:r>
        <w:rPr>
          <w:rFonts w:hint="eastAsia" w:ascii="宋体" w:hAnsi="宋体" w:cs="仿宋"/>
          <w:sz w:val="24"/>
          <w:szCs w:val="28"/>
          <w:highlight w:val="none"/>
        </w:rPr>
        <w:t>:00（北京时间）</w:t>
      </w:r>
    </w:p>
    <w:p w14:paraId="540CD72D">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地点：</w:t>
      </w:r>
      <w:bookmarkStart w:id="3" w:name="_Hlk129254397"/>
      <w:r>
        <w:rPr>
          <w:rFonts w:hint="eastAsia" w:ascii="宋体" w:hAnsi="宋体" w:cs="仿宋"/>
          <w:sz w:val="24"/>
          <w:szCs w:val="28"/>
          <w:highlight w:val="none"/>
        </w:rPr>
        <w:t>供应商应在此之前将加密的投标文件上传至政采云平台对应位置 (逾期送达或不符合规定的投标文件将被拒绝接收)。</w:t>
      </w:r>
      <w:bookmarkEnd w:id="3"/>
    </w:p>
    <w:p w14:paraId="1A48ECF3">
      <w:pPr>
        <w:spacing w:line="360" w:lineRule="auto"/>
        <w:ind w:firstLine="480" w:firstLineChars="200"/>
        <w:rPr>
          <w:rFonts w:ascii="宋体" w:hAnsi="宋体" w:cs="仿宋"/>
          <w:sz w:val="24"/>
          <w:szCs w:val="28"/>
          <w:highlight w:val="none"/>
        </w:rPr>
      </w:pPr>
      <w:r>
        <w:rPr>
          <w:rFonts w:hint="eastAsia" w:ascii="宋体" w:hAnsi="宋体" w:cs="仿宋"/>
          <w:sz w:val="24"/>
          <w:szCs w:val="28"/>
          <w:highlight w:val="none"/>
        </w:rPr>
        <w:t>五、响应文件的开启</w:t>
      </w:r>
    </w:p>
    <w:p w14:paraId="3F025E17">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开启时间：</w:t>
      </w:r>
      <w:r>
        <w:rPr>
          <w:rFonts w:hint="eastAsia" w:ascii="宋体" w:hAnsi="宋体" w:cs="仿宋"/>
          <w:sz w:val="24"/>
          <w:szCs w:val="28"/>
          <w:highlight w:val="none"/>
          <w:lang w:eastAsia="zh-CN"/>
        </w:rPr>
        <w:t>2025年</w:t>
      </w:r>
      <w:r>
        <w:rPr>
          <w:rFonts w:hint="eastAsia" w:ascii="宋体" w:hAnsi="宋体" w:cs="仿宋"/>
          <w:sz w:val="24"/>
          <w:szCs w:val="28"/>
          <w:highlight w:val="none"/>
          <w:lang w:val="en-US" w:eastAsia="zh-CN"/>
        </w:rPr>
        <w:t>07</w:t>
      </w:r>
      <w:r>
        <w:rPr>
          <w:rFonts w:hint="eastAsia" w:ascii="宋体" w:hAnsi="宋体" w:cs="仿宋"/>
          <w:sz w:val="24"/>
          <w:szCs w:val="28"/>
          <w:highlight w:val="none"/>
        </w:rPr>
        <w:t>月</w:t>
      </w:r>
      <w:r>
        <w:rPr>
          <w:rFonts w:hint="eastAsia" w:ascii="宋体" w:hAnsi="宋体" w:cs="仿宋"/>
          <w:sz w:val="24"/>
          <w:szCs w:val="28"/>
          <w:highlight w:val="none"/>
          <w:lang w:val="en-US" w:eastAsia="zh-CN"/>
        </w:rPr>
        <w:t>17</w:t>
      </w:r>
      <w:r>
        <w:rPr>
          <w:rFonts w:hint="eastAsia" w:ascii="宋体" w:hAnsi="宋体" w:cs="仿宋"/>
          <w:sz w:val="24"/>
          <w:szCs w:val="28"/>
          <w:highlight w:val="none"/>
        </w:rPr>
        <w:t>日</w:t>
      </w:r>
      <w:r>
        <w:rPr>
          <w:rFonts w:hint="eastAsia" w:ascii="宋体" w:hAnsi="宋体" w:cs="仿宋"/>
          <w:sz w:val="24"/>
          <w:szCs w:val="28"/>
          <w:highlight w:val="none"/>
          <w:lang w:val="en-US" w:eastAsia="zh-CN"/>
        </w:rPr>
        <w:t>16</w:t>
      </w:r>
      <w:r>
        <w:rPr>
          <w:rFonts w:hint="eastAsia" w:ascii="宋体" w:hAnsi="宋体" w:cs="仿宋"/>
          <w:sz w:val="24"/>
          <w:szCs w:val="28"/>
          <w:highlight w:val="none"/>
        </w:rPr>
        <w:t>:00（北京时间）</w:t>
      </w:r>
    </w:p>
    <w:p w14:paraId="7CFB3CBD">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地点：政采云平台https://www.zcygov.cn/不见面开标大厅</w:t>
      </w:r>
    </w:p>
    <w:p w14:paraId="2A517DF3">
      <w:pPr>
        <w:spacing w:line="360" w:lineRule="auto"/>
        <w:ind w:firstLine="480" w:firstLineChars="200"/>
        <w:rPr>
          <w:rFonts w:ascii="宋体" w:hAnsi="宋体" w:cs="仿宋"/>
          <w:sz w:val="24"/>
          <w:szCs w:val="28"/>
          <w:highlight w:val="none"/>
        </w:rPr>
      </w:pPr>
      <w:r>
        <w:rPr>
          <w:rFonts w:hint="eastAsia" w:ascii="宋体" w:hAnsi="宋体" w:cs="仿宋"/>
          <w:sz w:val="24"/>
          <w:szCs w:val="28"/>
          <w:highlight w:val="none"/>
        </w:rPr>
        <w:t>六、公告期限</w:t>
      </w:r>
    </w:p>
    <w:p w14:paraId="4234646D">
      <w:pPr>
        <w:spacing w:line="360" w:lineRule="auto"/>
        <w:ind w:firstLine="480" w:firstLineChars="200"/>
        <w:rPr>
          <w:rFonts w:ascii="宋体" w:hAnsi="宋体" w:cs="仿宋"/>
          <w:sz w:val="24"/>
          <w:szCs w:val="28"/>
          <w:highlight w:val="none"/>
        </w:rPr>
      </w:pPr>
      <w:r>
        <w:rPr>
          <w:rFonts w:hint="eastAsia" w:ascii="宋体" w:hAnsi="宋体" w:cs="仿宋"/>
          <w:sz w:val="24"/>
          <w:szCs w:val="28"/>
          <w:highlight w:val="none"/>
        </w:rPr>
        <w:t>自本公告发布之日起3个工作日。</w:t>
      </w:r>
    </w:p>
    <w:p w14:paraId="0F597831">
      <w:pPr>
        <w:spacing w:line="360" w:lineRule="auto"/>
        <w:ind w:firstLine="480" w:firstLineChars="200"/>
        <w:rPr>
          <w:rFonts w:ascii="宋体" w:hAnsi="宋体" w:cs="仿宋"/>
          <w:sz w:val="24"/>
          <w:szCs w:val="28"/>
          <w:highlight w:val="none"/>
        </w:rPr>
      </w:pPr>
      <w:bookmarkStart w:id="4" w:name="_Hlk162433419"/>
      <w:r>
        <w:rPr>
          <w:rFonts w:hint="eastAsia" w:ascii="宋体" w:hAnsi="宋体" w:cs="仿宋"/>
          <w:sz w:val="24"/>
          <w:szCs w:val="28"/>
          <w:highlight w:val="none"/>
        </w:rPr>
        <w:t>七、其他补充事宜</w:t>
      </w:r>
    </w:p>
    <w:bookmarkEnd w:id="4"/>
    <w:p w14:paraId="3296F82C">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6E8D496D">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7989C49F">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3、加密的电子响应文件应在响应文件递交截止时间前通过政采云平台上传完成。逾期上传或者未上传指定地点的响应文件，不予受理。</w:t>
      </w:r>
    </w:p>
    <w:p w14:paraId="3614D6D7">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7B5B691B">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5、如遇“政采云平台（https://www.zcygov.cn/）”电子交易规则调整，以最新要求为准。</w:t>
      </w:r>
    </w:p>
    <w:p w14:paraId="64D1113D">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八、凡对本次采购提出询问，请按以下方式联系。</w:t>
      </w:r>
    </w:p>
    <w:p w14:paraId="4FB85EA2">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 xml:space="preserve">1.采购人信息 </w:t>
      </w:r>
    </w:p>
    <w:p w14:paraId="2549BC95">
      <w:pPr>
        <w:spacing w:line="360" w:lineRule="auto"/>
        <w:ind w:firstLine="480" w:firstLineChars="200"/>
        <w:rPr>
          <w:rFonts w:hint="eastAsia" w:ascii="宋体" w:hAnsi="宋体" w:cs="仿宋"/>
          <w:sz w:val="24"/>
          <w:szCs w:val="28"/>
          <w:highlight w:val="none"/>
          <w:lang w:eastAsia="zh-CN"/>
        </w:rPr>
      </w:pPr>
      <w:r>
        <w:rPr>
          <w:rFonts w:hint="eastAsia" w:ascii="宋体" w:hAnsi="宋体" w:cs="仿宋"/>
          <w:sz w:val="24"/>
          <w:szCs w:val="28"/>
          <w:highlight w:val="none"/>
        </w:rPr>
        <w:t>名 称：</w:t>
      </w:r>
      <w:r>
        <w:rPr>
          <w:rFonts w:hint="eastAsia" w:ascii="宋体" w:hAnsi="宋体" w:cs="仿宋"/>
          <w:sz w:val="24"/>
          <w:szCs w:val="28"/>
          <w:highlight w:val="none"/>
          <w:lang w:eastAsia="zh-CN"/>
        </w:rPr>
        <w:t>新疆财经大学</w:t>
      </w:r>
    </w:p>
    <w:p w14:paraId="1DD26606">
      <w:pPr>
        <w:spacing w:line="360" w:lineRule="auto"/>
        <w:ind w:firstLine="480" w:firstLineChars="200"/>
        <w:rPr>
          <w:rFonts w:hint="eastAsia" w:ascii="宋体" w:hAnsi="宋体" w:cs="仿宋"/>
          <w:sz w:val="24"/>
          <w:szCs w:val="28"/>
          <w:highlight w:val="none"/>
          <w:lang w:eastAsia="zh-CN"/>
        </w:rPr>
      </w:pPr>
      <w:r>
        <w:rPr>
          <w:rFonts w:hint="eastAsia" w:ascii="宋体" w:hAnsi="宋体" w:cs="仿宋"/>
          <w:sz w:val="24"/>
          <w:szCs w:val="28"/>
          <w:highlight w:val="none"/>
        </w:rPr>
        <w:t>地 址：</w:t>
      </w:r>
      <w:r>
        <w:rPr>
          <w:rFonts w:hint="eastAsia" w:ascii="宋体" w:hAnsi="宋体" w:cs="仿宋"/>
          <w:sz w:val="24"/>
          <w:szCs w:val="28"/>
          <w:highlight w:val="none"/>
          <w:lang w:eastAsia="zh-CN"/>
        </w:rPr>
        <w:t>乌鲁木齐市北京中路449号</w:t>
      </w:r>
    </w:p>
    <w:p w14:paraId="295AA162">
      <w:pPr>
        <w:spacing w:line="360" w:lineRule="auto"/>
        <w:ind w:firstLine="480" w:firstLineChars="200"/>
        <w:rPr>
          <w:rFonts w:hint="default" w:ascii="宋体" w:hAnsi="宋体" w:cs="仿宋"/>
          <w:sz w:val="24"/>
          <w:szCs w:val="28"/>
          <w:highlight w:val="none"/>
          <w:lang w:val="en-US" w:eastAsia="zh-CN"/>
        </w:rPr>
      </w:pPr>
      <w:r>
        <w:rPr>
          <w:rFonts w:hint="eastAsia" w:ascii="宋体" w:hAnsi="宋体" w:cs="仿宋"/>
          <w:sz w:val="24"/>
          <w:szCs w:val="28"/>
          <w:highlight w:val="none"/>
          <w:lang w:val="en-US" w:eastAsia="zh-CN"/>
        </w:rPr>
        <w:t>联系人：杜老师</w:t>
      </w:r>
    </w:p>
    <w:p w14:paraId="67E36586">
      <w:pPr>
        <w:spacing w:line="360" w:lineRule="auto"/>
        <w:ind w:firstLine="480" w:firstLineChars="200"/>
        <w:rPr>
          <w:rFonts w:hint="eastAsia" w:ascii="宋体" w:hAnsi="宋体" w:cs="仿宋"/>
          <w:sz w:val="24"/>
          <w:szCs w:val="28"/>
          <w:highlight w:val="none"/>
          <w:lang w:val="en-US" w:eastAsia="zh-CN"/>
        </w:rPr>
      </w:pPr>
      <w:r>
        <w:rPr>
          <w:rFonts w:hint="eastAsia" w:ascii="宋体" w:hAnsi="宋体" w:cs="仿宋"/>
          <w:sz w:val="24"/>
          <w:szCs w:val="28"/>
          <w:highlight w:val="none"/>
          <w:lang w:eastAsia="zh-CN"/>
        </w:rPr>
        <w:t>联系方式：0991-7843541</w:t>
      </w:r>
    </w:p>
    <w:p w14:paraId="4F6E28CD">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 xml:space="preserve">2.采购代理机构信息 </w:t>
      </w:r>
    </w:p>
    <w:p w14:paraId="09E95D1C">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 xml:space="preserve">名 称：新疆新世纪招标有限公司 </w:t>
      </w:r>
    </w:p>
    <w:p w14:paraId="5A6558A4">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 xml:space="preserve">地 址：乌鲁木齐市水磨沟区新兴街20号凤凰科技大厦五楼 </w:t>
      </w:r>
    </w:p>
    <w:p w14:paraId="7BA22947">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联系方式：13109969229</w:t>
      </w:r>
    </w:p>
    <w:p w14:paraId="5CE5C81F">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 xml:space="preserve">3.项目联系方式 </w:t>
      </w:r>
    </w:p>
    <w:p w14:paraId="2E12E156">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项目联系人：宋金龙</w:t>
      </w:r>
    </w:p>
    <w:p w14:paraId="07C641DE">
      <w:pPr>
        <w:spacing w:line="360" w:lineRule="auto"/>
        <w:ind w:firstLine="480" w:firstLineChars="200"/>
        <w:rPr>
          <w:rFonts w:hint="eastAsia" w:ascii="宋体" w:hAnsi="宋体" w:cs="仿宋"/>
          <w:sz w:val="24"/>
          <w:szCs w:val="28"/>
          <w:highlight w:val="none"/>
        </w:rPr>
      </w:pPr>
      <w:r>
        <w:rPr>
          <w:rFonts w:hint="eastAsia" w:ascii="宋体" w:hAnsi="宋体" w:cs="仿宋"/>
          <w:sz w:val="24"/>
          <w:szCs w:val="28"/>
          <w:highlight w:val="none"/>
        </w:rPr>
        <w:t>电 话：13109969229</w:t>
      </w:r>
    </w:p>
    <w:p w14:paraId="26285C7A">
      <w:pPr>
        <w:rPr>
          <w:rFonts w:hint="eastAsia" w:ascii="宋体" w:hAnsi="宋体" w:eastAsia="宋体" w:cs="宋体"/>
          <w:b/>
          <w:sz w:val="24"/>
          <w:szCs w:val="24"/>
          <w:highlight w:val="none"/>
          <w:shd w:val="clear" w:color="auto" w:fill="FFFFFF" w:themeFill="background1"/>
        </w:rPr>
      </w:pPr>
      <w:r>
        <w:rPr>
          <w:rFonts w:hint="eastAsia" w:ascii="宋体" w:hAnsi="宋体" w:eastAsia="宋体" w:cs="宋体"/>
          <w:b/>
          <w:sz w:val="24"/>
          <w:szCs w:val="24"/>
          <w:highlight w:val="none"/>
          <w:shd w:val="clear" w:color="auto" w:fill="FFFFFF" w:themeFill="background1"/>
        </w:rPr>
        <w:br w:type="page"/>
      </w:r>
    </w:p>
    <w:p w14:paraId="2256453A">
      <w:pPr>
        <w:spacing w:line="360" w:lineRule="auto"/>
        <w:jc w:val="center"/>
        <w:outlineLvl w:val="0"/>
        <w:rPr>
          <w:rFonts w:ascii="宋体" w:hAnsi="宋体" w:eastAsia="宋体" w:cs="宋体"/>
          <w:b/>
          <w:bCs/>
          <w:sz w:val="24"/>
          <w:szCs w:val="24"/>
          <w:highlight w:val="none"/>
          <w:shd w:val="clear" w:color="auto" w:fill="FFFFFF" w:themeFill="background1"/>
        </w:rPr>
      </w:pPr>
      <w:r>
        <w:rPr>
          <w:rFonts w:hint="eastAsia" w:ascii="宋体" w:hAnsi="宋体" w:eastAsia="宋体" w:cs="宋体"/>
          <w:b/>
          <w:sz w:val="24"/>
          <w:szCs w:val="24"/>
          <w:highlight w:val="none"/>
          <w:shd w:val="clear" w:color="auto" w:fill="FFFFFF" w:themeFill="background1"/>
        </w:rPr>
        <w:t>供应商须知前附表</w:t>
      </w:r>
      <w:bookmarkEnd w:id="0"/>
    </w:p>
    <w:tbl>
      <w:tblPr>
        <w:tblStyle w:val="39"/>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14:paraId="7CAC8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1E4AD234">
            <w:pPr>
              <w:spacing w:line="360" w:lineRule="auto"/>
              <w:jc w:val="center"/>
              <w:rPr>
                <w:rFonts w:cs="Times New Roman" w:asciiTheme="minorEastAsia" w:hAnsiTheme="minorEastAsia"/>
                <w:b/>
                <w:kern w:val="0"/>
                <w:sz w:val="24"/>
                <w:szCs w:val="24"/>
                <w:highlight w:val="none"/>
                <w:shd w:val="clear" w:color="auto" w:fill="FFFFFF" w:themeFill="background1"/>
              </w:rPr>
            </w:pPr>
            <w:r>
              <w:rPr>
                <w:rFonts w:hint="eastAsia" w:cs="Times New Roman" w:asciiTheme="minorEastAsia" w:hAnsiTheme="minorEastAsia"/>
                <w:b/>
                <w:kern w:val="0"/>
                <w:sz w:val="24"/>
                <w:szCs w:val="24"/>
                <w:highlight w:val="none"/>
                <w:shd w:val="clear" w:color="auto" w:fill="FFFFFF" w:themeFill="background1"/>
              </w:rPr>
              <w:t>项号</w:t>
            </w:r>
          </w:p>
        </w:tc>
        <w:tc>
          <w:tcPr>
            <w:tcW w:w="8483" w:type="dxa"/>
            <w:gridSpan w:val="2"/>
            <w:vAlign w:val="center"/>
          </w:tcPr>
          <w:p w14:paraId="66029CC6">
            <w:pPr>
              <w:spacing w:line="360" w:lineRule="auto"/>
              <w:jc w:val="center"/>
              <w:rPr>
                <w:rFonts w:cs="Times New Roman" w:asciiTheme="minorEastAsia" w:hAnsiTheme="minorEastAsia"/>
                <w:b/>
                <w:kern w:val="0"/>
                <w:sz w:val="24"/>
                <w:szCs w:val="24"/>
                <w:highlight w:val="none"/>
                <w:shd w:val="clear" w:color="auto" w:fill="FFFFFF" w:themeFill="background1"/>
              </w:rPr>
            </w:pPr>
            <w:r>
              <w:rPr>
                <w:rFonts w:hint="eastAsia" w:cs="Times New Roman" w:asciiTheme="minorEastAsia" w:hAnsiTheme="minorEastAsia"/>
                <w:b/>
                <w:kern w:val="0"/>
                <w:sz w:val="24"/>
                <w:szCs w:val="24"/>
                <w:highlight w:val="none"/>
                <w:shd w:val="clear" w:color="auto" w:fill="FFFFFF" w:themeFill="background1"/>
              </w:rPr>
              <w:t>编列内容</w:t>
            </w:r>
          </w:p>
        </w:tc>
      </w:tr>
      <w:tr w14:paraId="22E43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3E72BD6">
            <w:pPr>
              <w:spacing w:line="360" w:lineRule="auto"/>
              <w:jc w:val="center"/>
              <w:rPr>
                <w:rFonts w:cs="Times New Roman" w:asciiTheme="minorEastAsia" w:hAnsiTheme="minorEastAsia"/>
                <w:kern w:val="0"/>
                <w:sz w:val="24"/>
                <w:szCs w:val="24"/>
                <w:highlight w:val="none"/>
                <w:shd w:val="clear" w:color="auto" w:fill="FFFFFF" w:themeFill="background1"/>
              </w:rPr>
            </w:pPr>
            <w:r>
              <w:rPr>
                <w:rFonts w:cs="Times New Roman" w:asciiTheme="minorEastAsia" w:hAnsiTheme="minorEastAsia"/>
                <w:kern w:val="0"/>
                <w:sz w:val="24"/>
                <w:szCs w:val="24"/>
                <w:highlight w:val="none"/>
                <w:shd w:val="clear" w:color="auto" w:fill="FFFFFF" w:themeFill="background1"/>
              </w:rPr>
              <w:t>1</w:t>
            </w:r>
          </w:p>
        </w:tc>
        <w:tc>
          <w:tcPr>
            <w:tcW w:w="1795" w:type="dxa"/>
            <w:vAlign w:val="center"/>
          </w:tcPr>
          <w:p w14:paraId="3CC7D4BD">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项目名称</w:t>
            </w:r>
          </w:p>
        </w:tc>
        <w:tc>
          <w:tcPr>
            <w:tcW w:w="6688" w:type="dxa"/>
            <w:vAlign w:val="center"/>
          </w:tcPr>
          <w:p w14:paraId="29369F21">
            <w:pPr>
              <w:keepNext/>
              <w:widowControl/>
              <w:spacing w:line="360" w:lineRule="auto"/>
              <w:rPr>
                <w:rFonts w:hint="eastAsia" w:cs="Arial" w:asciiTheme="minorEastAsia" w:hAnsiTheme="minorEastAsia" w:eastAsiaTheme="minorEastAsia"/>
                <w:kern w:val="0"/>
                <w:sz w:val="24"/>
                <w:szCs w:val="24"/>
                <w:highlight w:val="none"/>
                <w:shd w:val="clear" w:color="auto" w:fill="FFFFFF" w:themeFill="background1"/>
                <w:lang w:eastAsia="zh-CN"/>
              </w:rPr>
            </w:pPr>
            <w:r>
              <w:rPr>
                <w:rFonts w:hint="eastAsia" w:cs="Arial" w:asciiTheme="minorEastAsia" w:hAnsiTheme="minorEastAsia"/>
                <w:kern w:val="0"/>
                <w:sz w:val="24"/>
                <w:szCs w:val="24"/>
                <w:highlight w:val="none"/>
                <w:shd w:val="clear" w:color="auto" w:fill="FFFFFF" w:themeFill="background1"/>
                <w:lang w:eastAsia="zh-CN"/>
              </w:rPr>
              <w:t>新疆财经大学幼儿园户外场地改造建设项目</w:t>
            </w:r>
          </w:p>
        </w:tc>
      </w:tr>
      <w:tr w14:paraId="39728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82C201E">
            <w:pPr>
              <w:spacing w:line="360" w:lineRule="auto"/>
              <w:jc w:val="center"/>
              <w:rPr>
                <w:rFonts w:cs="Times New Roman" w:asciiTheme="minorEastAsia" w:hAnsiTheme="minorEastAsia"/>
                <w:kern w:val="0"/>
                <w:sz w:val="24"/>
                <w:szCs w:val="24"/>
                <w:highlight w:val="none"/>
                <w:shd w:val="clear" w:color="auto" w:fill="FFFFFF" w:themeFill="background1"/>
              </w:rPr>
            </w:pPr>
          </w:p>
        </w:tc>
        <w:tc>
          <w:tcPr>
            <w:tcW w:w="1795" w:type="dxa"/>
            <w:vAlign w:val="center"/>
          </w:tcPr>
          <w:p w14:paraId="212FDA60">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项目编号</w:t>
            </w:r>
          </w:p>
        </w:tc>
        <w:tc>
          <w:tcPr>
            <w:tcW w:w="6688" w:type="dxa"/>
            <w:vAlign w:val="center"/>
          </w:tcPr>
          <w:p w14:paraId="31993060">
            <w:pPr>
              <w:keepNext/>
              <w:widowControl/>
              <w:spacing w:line="360" w:lineRule="auto"/>
              <w:rPr>
                <w:rFonts w:hint="eastAsia" w:cs="Arial" w:asciiTheme="minorEastAsia" w:hAnsiTheme="minorEastAsia" w:eastAsiaTheme="minorEastAsia"/>
                <w:kern w:val="0"/>
                <w:sz w:val="24"/>
                <w:szCs w:val="24"/>
                <w:highlight w:val="none"/>
                <w:shd w:val="clear" w:color="auto" w:fill="FFFFFF" w:themeFill="background1"/>
                <w:lang w:eastAsia="zh-CN"/>
              </w:rPr>
            </w:pPr>
            <w:r>
              <w:rPr>
                <w:rFonts w:hint="eastAsia" w:cs="Arial" w:asciiTheme="minorEastAsia" w:hAnsiTheme="minorEastAsia"/>
                <w:kern w:val="0"/>
                <w:sz w:val="24"/>
                <w:szCs w:val="24"/>
                <w:highlight w:val="none"/>
                <w:shd w:val="clear" w:color="auto" w:fill="FFFFFF" w:themeFill="background1"/>
                <w:lang w:eastAsia="zh-CN"/>
              </w:rPr>
              <w:t>xsj20250702</w:t>
            </w:r>
          </w:p>
        </w:tc>
      </w:tr>
      <w:tr w14:paraId="47824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4F748AC">
            <w:pPr>
              <w:spacing w:line="360" w:lineRule="auto"/>
              <w:jc w:val="center"/>
              <w:rPr>
                <w:rFonts w:cs="Times New Roman" w:asciiTheme="minorEastAsia" w:hAnsiTheme="minorEastAsia"/>
                <w:kern w:val="0"/>
                <w:sz w:val="24"/>
                <w:szCs w:val="24"/>
                <w:highlight w:val="none"/>
                <w:shd w:val="clear" w:color="auto" w:fill="FFFFFF" w:themeFill="background1"/>
              </w:rPr>
            </w:pPr>
          </w:p>
        </w:tc>
        <w:tc>
          <w:tcPr>
            <w:tcW w:w="1795" w:type="dxa"/>
            <w:vAlign w:val="center"/>
          </w:tcPr>
          <w:p w14:paraId="622848E1">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采购人</w:t>
            </w:r>
          </w:p>
        </w:tc>
        <w:tc>
          <w:tcPr>
            <w:tcW w:w="6688" w:type="dxa"/>
            <w:vAlign w:val="center"/>
          </w:tcPr>
          <w:p w14:paraId="0F32ABBF">
            <w:pPr>
              <w:keepNext/>
              <w:widowControl/>
              <w:spacing w:line="360" w:lineRule="auto"/>
              <w:rPr>
                <w:rFonts w:hint="eastAsia" w:cs="Arial" w:asciiTheme="minorEastAsia" w:hAnsiTheme="minorEastAsia" w:eastAsiaTheme="minorEastAsia"/>
                <w:kern w:val="0"/>
                <w:sz w:val="24"/>
                <w:szCs w:val="24"/>
                <w:highlight w:val="none"/>
                <w:shd w:val="clear" w:color="auto" w:fill="FFFFFF" w:themeFill="background1"/>
                <w:lang w:eastAsia="zh-CN"/>
              </w:rPr>
            </w:pPr>
            <w:r>
              <w:rPr>
                <w:rFonts w:hint="eastAsia" w:cs="Arial" w:asciiTheme="minorEastAsia" w:hAnsiTheme="minorEastAsia"/>
                <w:kern w:val="0"/>
                <w:sz w:val="24"/>
                <w:szCs w:val="24"/>
                <w:highlight w:val="none"/>
                <w:shd w:val="clear" w:color="auto" w:fill="FFFFFF" w:themeFill="background1"/>
                <w:lang w:eastAsia="zh-CN"/>
              </w:rPr>
              <w:t>新疆财经大学</w:t>
            </w:r>
          </w:p>
        </w:tc>
      </w:tr>
      <w:tr w14:paraId="097E9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A2F27C4">
            <w:pPr>
              <w:spacing w:line="360" w:lineRule="auto"/>
              <w:jc w:val="center"/>
              <w:rPr>
                <w:rFonts w:cs="Times New Roman" w:asciiTheme="minorEastAsia" w:hAnsiTheme="minorEastAsia"/>
                <w:kern w:val="0"/>
                <w:sz w:val="24"/>
                <w:szCs w:val="24"/>
                <w:highlight w:val="none"/>
                <w:shd w:val="clear" w:color="auto" w:fill="FFFFFF" w:themeFill="background1"/>
              </w:rPr>
            </w:pPr>
          </w:p>
        </w:tc>
        <w:tc>
          <w:tcPr>
            <w:tcW w:w="1795" w:type="dxa"/>
            <w:vAlign w:val="center"/>
          </w:tcPr>
          <w:p w14:paraId="3E58F8B7">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采购代理机构</w:t>
            </w:r>
          </w:p>
        </w:tc>
        <w:tc>
          <w:tcPr>
            <w:tcW w:w="6688" w:type="dxa"/>
            <w:vAlign w:val="center"/>
          </w:tcPr>
          <w:p w14:paraId="0B52714A">
            <w:pPr>
              <w:keepNext/>
              <w:widowControl/>
              <w:spacing w:line="360" w:lineRule="auto"/>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新疆新世纪招标有限公司</w:t>
            </w:r>
          </w:p>
        </w:tc>
      </w:tr>
      <w:tr w14:paraId="4E191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829309A">
            <w:pPr>
              <w:spacing w:line="360" w:lineRule="auto"/>
              <w:jc w:val="center"/>
              <w:rPr>
                <w:rFonts w:cs="Times New Roman" w:asciiTheme="minorEastAsia" w:hAnsiTheme="minorEastAsia"/>
                <w:kern w:val="0"/>
                <w:sz w:val="24"/>
                <w:szCs w:val="24"/>
                <w:highlight w:val="none"/>
                <w:shd w:val="clear" w:color="auto" w:fill="FFFFFF" w:themeFill="background1"/>
              </w:rPr>
            </w:pPr>
          </w:p>
        </w:tc>
        <w:tc>
          <w:tcPr>
            <w:tcW w:w="1795" w:type="dxa"/>
            <w:vAlign w:val="center"/>
          </w:tcPr>
          <w:p w14:paraId="15842F3E">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项目地点</w:t>
            </w:r>
          </w:p>
        </w:tc>
        <w:tc>
          <w:tcPr>
            <w:tcW w:w="6688" w:type="dxa"/>
            <w:vAlign w:val="center"/>
          </w:tcPr>
          <w:p w14:paraId="052CDA4B">
            <w:pPr>
              <w:keepNext/>
              <w:widowControl/>
              <w:spacing w:line="360" w:lineRule="auto"/>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乌鲁木齐市</w:t>
            </w:r>
          </w:p>
        </w:tc>
      </w:tr>
      <w:tr w14:paraId="164B8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7B64303">
            <w:pPr>
              <w:spacing w:line="360" w:lineRule="auto"/>
              <w:jc w:val="center"/>
              <w:rPr>
                <w:rFonts w:cs="Times New Roman" w:asciiTheme="minorEastAsia" w:hAnsiTheme="minorEastAsia"/>
                <w:kern w:val="0"/>
                <w:sz w:val="24"/>
                <w:szCs w:val="24"/>
                <w:highlight w:val="none"/>
                <w:shd w:val="clear" w:color="auto" w:fill="FFFFFF" w:themeFill="background1"/>
              </w:rPr>
            </w:pPr>
          </w:p>
        </w:tc>
        <w:tc>
          <w:tcPr>
            <w:tcW w:w="1795" w:type="dxa"/>
            <w:vAlign w:val="center"/>
          </w:tcPr>
          <w:p w14:paraId="0AB6FBCF">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资金来源</w:t>
            </w:r>
          </w:p>
        </w:tc>
        <w:tc>
          <w:tcPr>
            <w:tcW w:w="6688" w:type="dxa"/>
            <w:vAlign w:val="center"/>
          </w:tcPr>
          <w:p w14:paraId="5694A47B">
            <w:pPr>
              <w:keepNext/>
              <w:widowControl/>
              <w:spacing w:line="360" w:lineRule="auto"/>
              <w:rPr>
                <w:rFonts w:hint="default" w:cs="Arial" w:asciiTheme="minorEastAsia" w:hAnsiTheme="minorEastAsia" w:eastAsiaTheme="minorEastAsia"/>
                <w:kern w:val="0"/>
                <w:sz w:val="24"/>
                <w:szCs w:val="24"/>
                <w:highlight w:val="none"/>
                <w:shd w:val="clear" w:color="auto" w:fill="FFFFFF" w:themeFill="background1"/>
                <w:lang w:val="en-US" w:eastAsia="zh-CN"/>
              </w:rPr>
            </w:pPr>
            <w:r>
              <w:rPr>
                <w:rFonts w:hint="eastAsia" w:cs="Arial" w:asciiTheme="minorEastAsia" w:hAnsiTheme="minorEastAsia"/>
                <w:kern w:val="0"/>
                <w:sz w:val="24"/>
                <w:szCs w:val="24"/>
                <w:highlight w:val="none"/>
                <w:shd w:val="clear" w:color="auto" w:fill="FFFFFF" w:themeFill="background1"/>
                <w:lang w:val="en-US" w:eastAsia="zh-CN"/>
              </w:rPr>
              <w:t>中央专项资金</w:t>
            </w:r>
          </w:p>
        </w:tc>
      </w:tr>
      <w:tr w14:paraId="14EF4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662F870">
            <w:pPr>
              <w:spacing w:line="360" w:lineRule="auto"/>
              <w:jc w:val="center"/>
              <w:rPr>
                <w:rFonts w:cs="Times New Roman" w:asciiTheme="minorEastAsia" w:hAnsiTheme="minorEastAsia"/>
                <w:kern w:val="0"/>
                <w:sz w:val="24"/>
                <w:szCs w:val="24"/>
                <w:highlight w:val="none"/>
                <w:shd w:val="clear" w:color="auto" w:fill="FFFFFF" w:themeFill="background1"/>
              </w:rPr>
            </w:pPr>
          </w:p>
        </w:tc>
        <w:tc>
          <w:tcPr>
            <w:tcW w:w="1795" w:type="dxa"/>
            <w:vAlign w:val="center"/>
          </w:tcPr>
          <w:p w14:paraId="55B3B4C6">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采购预算金额</w:t>
            </w:r>
          </w:p>
        </w:tc>
        <w:tc>
          <w:tcPr>
            <w:tcW w:w="6688" w:type="dxa"/>
            <w:vAlign w:val="center"/>
          </w:tcPr>
          <w:p w14:paraId="67CEC3F3">
            <w:pPr>
              <w:keepNext/>
              <w:widowControl/>
              <w:spacing w:line="360" w:lineRule="auto"/>
              <w:rPr>
                <w:rFonts w:cs="Arial" w:asciiTheme="minorEastAsia" w:hAnsiTheme="minorEastAsia"/>
                <w:kern w:val="0"/>
                <w:sz w:val="24"/>
                <w:szCs w:val="24"/>
                <w:highlight w:val="none"/>
                <w:shd w:val="clear" w:color="auto" w:fill="FFFFFF" w:themeFill="background1"/>
              </w:rPr>
            </w:pPr>
            <w:r>
              <w:rPr>
                <w:rFonts w:hint="eastAsia" w:ascii="宋体" w:hAnsi="宋体" w:cs="仿宋"/>
                <w:sz w:val="24"/>
                <w:szCs w:val="28"/>
                <w:highlight w:val="none"/>
                <w:lang w:val="en-US" w:eastAsia="zh-CN"/>
              </w:rPr>
              <w:t>198637.12</w:t>
            </w:r>
            <w:r>
              <w:rPr>
                <w:rFonts w:hint="eastAsia" w:cs="Arial" w:asciiTheme="minorEastAsia" w:hAnsiTheme="minorEastAsia"/>
                <w:kern w:val="0"/>
                <w:sz w:val="24"/>
                <w:szCs w:val="24"/>
                <w:highlight w:val="none"/>
                <w:shd w:val="clear" w:color="auto" w:fill="FFFFFF" w:themeFill="background1"/>
              </w:rPr>
              <w:t>元</w:t>
            </w:r>
          </w:p>
        </w:tc>
      </w:tr>
      <w:tr w14:paraId="5323D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D3944B0">
            <w:pPr>
              <w:spacing w:line="360" w:lineRule="auto"/>
              <w:jc w:val="center"/>
              <w:rPr>
                <w:rFonts w:cs="Times New Roman" w:asciiTheme="minorEastAsia" w:hAnsiTheme="minorEastAsia"/>
                <w:kern w:val="0"/>
                <w:sz w:val="24"/>
                <w:szCs w:val="24"/>
                <w:highlight w:val="none"/>
                <w:shd w:val="clear" w:color="auto" w:fill="FFFFFF" w:themeFill="background1"/>
              </w:rPr>
            </w:pPr>
          </w:p>
        </w:tc>
        <w:tc>
          <w:tcPr>
            <w:tcW w:w="1795" w:type="dxa"/>
            <w:vAlign w:val="center"/>
          </w:tcPr>
          <w:p w14:paraId="0AEF3AA9">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rPr>
              <w:t>招标控制价</w:t>
            </w:r>
          </w:p>
        </w:tc>
        <w:tc>
          <w:tcPr>
            <w:tcW w:w="6688" w:type="dxa"/>
            <w:vAlign w:val="center"/>
          </w:tcPr>
          <w:p w14:paraId="03545774">
            <w:pPr>
              <w:keepNext/>
              <w:widowControl/>
              <w:spacing w:line="360" w:lineRule="auto"/>
              <w:rPr>
                <w:rFonts w:hint="eastAsia" w:cs="Arial" w:asciiTheme="minorEastAsia" w:hAnsiTheme="minorEastAsia" w:eastAsiaTheme="minorEastAsia"/>
                <w:kern w:val="0"/>
                <w:sz w:val="24"/>
                <w:szCs w:val="24"/>
                <w:highlight w:val="none"/>
                <w:shd w:val="clear" w:color="auto" w:fill="FFFFFF" w:themeFill="background1"/>
                <w:lang w:eastAsia="zh-CN"/>
              </w:rPr>
            </w:pPr>
            <w:r>
              <w:rPr>
                <w:rFonts w:hint="eastAsia" w:ascii="宋体" w:hAnsi="宋体" w:cs="仿宋"/>
                <w:sz w:val="24"/>
                <w:szCs w:val="28"/>
                <w:highlight w:val="none"/>
                <w:lang w:val="en-US" w:eastAsia="zh-CN"/>
              </w:rPr>
              <w:t>198637.12</w:t>
            </w:r>
            <w:r>
              <w:rPr>
                <w:rFonts w:hint="eastAsia" w:cs="Arial" w:asciiTheme="minorEastAsia" w:hAnsiTheme="minorEastAsia"/>
                <w:kern w:val="0"/>
                <w:sz w:val="24"/>
                <w:szCs w:val="24"/>
                <w:highlight w:val="none"/>
                <w:shd w:val="clear" w:color="auto" w:fill="FFFFFF" w:themeFill="background1"/>
              </w:rPr>
              <w:t>元</w:t>
            </w:r>
          </w:p>
        </w:tc>
      </w:tr>
      <w:tr w14:paraId="67738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C50255C">
            <w:pPr>
              <w:spacing w:line="360" w:lineRule="auto"/>
              <w:jc w:val="center"/>
              <w:rPr>
                <w:rFonts w:cs="Times New Roman" w:asciiTheme="minorEastAsia" w:hAnsiTheme="minorEastAsia"/>
                <w:kern w:val="0"/>
                <w:sz w:val="24"/>
                <w:szCs w:val="24"/>
                <w:highlight w:val="none"/>
                <w:shd w:val="clear" w:color="auto" w:fill="FFFFFF" w:themeFill="background1"/>
              </w:rPr>
            </w:pPr>
          </w:p>
        </w:tc>
        <w:tc>
          <w:tcPr>
            <w:tcW w:w="1795" w:type="dxa"/>
            <w:vAlign w:val="center"/>
          </w:tcPr>
          <w:p w14:paraId="33144E0B">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承包方式</w:t>
            </w:r>
          </w:p>
        </w:tc>
        <w:tc>
          <w:tcPr>
            <w:tcW w:w="6688" w:type="dxa"/>
            <w:vAlign w:val="center"/>
          </w:tcPr>
          <w:p w14:paraId="015A6779">
            <w:pPr>
              <w:keepNext/>
              <w:widowControl/>
              <w:spacing w:line="360" w:lineRule="auto"/>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包工包料</w:t>
            </w:r>
          </w:p>
        </w:tc>
      </w:tr>
      <w:tr w14:paraId="0E8F1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A3477CF">
            <w:pPr>
              <w:spacing w:line="360" w:lineRule="auto"/>
              <w:jc w:val="center"/>
              <w:rPr>
                <w:rFonts w:cs="Times New Roman" w:asciiTheme="minorEastAsia" w:hAnsiTheme="minorEastAsia"/>
                <w:kern w:val="0"/>
                <w:sz w:val="24"/>
                <w:szCs w:val="24"/>
                <w:highlight w:val="none"/>
                <w:shd w:val="clear" w:color="auto" w:fill="FFFFFF" w:themeFill="background1"/>
              </w:rPr>
            </w:pPr>
          </w:p>
        </w:tc>
        <w:tc>
          <w:tcPr>
            <w:tcW w:w="1795" w:type="dxa"/>
            <w:vAlign w:val="center"/>
          </w:tcPr>
          <w:p w14:paraId="39D5AFFA">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质量要求</w:t>
            </w:r>
          </w:p>
        </w:tc>
        <w:tc>
          <w:tcPr>
            <w:tcW w:w="6688" w:type="dxa"/>
            <w:vAlign w:val="center"/>
          </w:tcPr>
          <w:p w14:paraId="40C4E44D">
            <w:pPr>
              <w:keepNext/>
              <w:widowControl/>
              <w:spacing w:line="360" w:lineRule="auto"/>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合格</w:t>
            </w:r>
          </w:p>
        </w:tc>
      </w:tr>
      <w:tr w14:paraId="0C42C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7B2DC80">
            <w:pPr>
              <w:spacing w:line="360" w:lineRule="auto"/>
              <w:jc w:val="center"/>
              <w:rPr>
                <w:rFonts w:cs="Times New Roman" w:asciiTheme="minorEastAsia" w:hAnsiTheme="minorEastAsia"/>
                <w:kern w:val="0"/>
                <w:sz w:val="24"/>
                <w:szCs w:val="24"/>
                <w:highlight w:val="none"/>
                <w:shd w:val="clear" w:color="auto" w:fill="FFFFFF" w:themeFill="background1"/>
              </w:rPr>
            </w:pPr>
          </w:p>
        </w:tc>
        <w:tc>
          <w:tcPr>
            <w:tcW w:w="1795" w:type="dxa"/>
            <w:vAlign w:val="center"/>
          </w:tcPr>
          <w:p w14:paraId="38DAEDBC">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工期</w:t>
            </w:r>
          </w:p>
        </w:tc>
        <w:tc>
          <w:tcPr>
            <w:tcW w:w="6688" w:type="dxa"/>
            <w:vAlign w:val="center"/>
          </w:tcPr>
          <w:p w14:paraId="351F4032">
            <w:pPr>
              <w:keepNext/>
              <w:widowControl/>
              <w:spacing w:line="360" w:lineRule="auto"/>
              <w:rPr>
                <w:rFonts w:hint="default" w:cs="Arial" w:asciiTheme="minorEastAsia" w:hAnsiTheme="minorEastAsia" w:eastAsiaTheme="minorEastAsia"/>
                <w:kern w:val="0"/>
                <w:sz w:val="24"/>
                <w:szCs w:val="24"/>
                <w:highlight w:val="none"/>
                <w:shd w:val="clear" w:color="auto" w:fill="FFFFFF" w:themeFill="background1"/>
                <w:lang w:val="en-US" w:eastAsia="zh-CN"/>
              </w:rPr>
            </w:pPr>
            <w:r>
              <w:rPr>
                <w:rFonts w:hint="eastAsia" w:cs="Arial" w:asciiTheme="minorEastAsia" w:hAnsiTheme="minorEastAsia"/>
                <w:kern w:val="0"/>
                <w:sz w:val="24"/>
                <w:szCs w:val="24"/>
                <w:highlight w:val="none"/>
                <w:shd w:val="clear" w:color="auto" w:fill="FFFFFF" w:themeFill="background1"/>
                <w:lang w:val="en-US" w:eastAsia="zh-CN"/>
              </w:rPr>
              <w:t xml:space="preserve">合同签订后30日历天内完成。 </w:t>
            </w:r>
          </w:p>
        </w:tc>
      </w:tr>
      <w:tr w14:paraId="265C3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14:paraId="7387CC76">
            <w:pPr>
              <w:spacing w:line="360" w:lineRule="auto"/>
              <w:jc w:val="center"/>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2</w:t>
            </w:r>
          </w:p>
        </w:tc>
        <w:tc>
          <w:tcPr>
            <w:tcW w:w="1795" w:type="dxa"/>
            <w:vAlign w:val="center"/>
          </w:tcPr>
          <w:p w14:paraId="2B00281C">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采购范围</w:t>
            </w:r>
          </w:p>
        </w:tc>
        <w:tc>
          <w:tcPr>
            <w:tcW w:w="6688" w:type="dxa"/>
            <w:vAlign w:val="center"/>
          </w:tcPr>
          <w:p w14:paraId="6D9B70D0">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全套施工图纸</w:t>
            </w:r>
            <w:r>
              <w:rPr>
                <w:rFonts w:hint="eastAsia" w:cs="Arial" w:asciiTheme="minorEastAsia" w:hAnsiTheme="minorEastAsia"/>
                <w:kern w:val="0"/>
                <w:sz w:val="24"/>
                <w:szCs w:val="24"/>
                <w:highlight w:val="none"/>
                <w:shd w:val="clear" w:color="auto" w:fill="FFFFFF" w:themeFill="background1"/>
                <w:lang w:eastAsia="zh-CN"/>
              </w:rPr>
              <w:t>（</w:t>
            </w:r>
            <w:r>
              <w:rPr>
                <w:rFonts w:hint="eastAsia" w:cs="Arial" w:asciiTheme="minorEastAsia" w:hAnsiTheme="minorEastAsia"/>
                <w:kern w:val="0"/>
                <w:sz w:val="24"/>
                <w:szCs w:val="24"/>
                <w:highlight w:val="none"/>
                <w:shd w:val="clear" w:color="auto" w:fill="FFFFFF" w:themeFill="background1"/>
                <w:lang w:val="en-US" w:eastAsia="zh-CN"/>
              </w:rPr>
              <w:t>如有</w:t>
            </w:r>
            <w:r>
              <w:rPr>
                <w:rFonts w:hint="eastAsia" w:cs="Arial" w:asciiTheme="minorEastAsia" w:hAnsiTheme="minorEastAsia"/>
                <w:kern w:val="0"/>
                <w:sz w:val="24"/>
                <w:szCs w:val="24"/>
                <w:highlight w:val="none"/>
                <w:shd w:val="clear" w:color="auto" w:fill="FFFFFF" w:themeFill="background1"/>
                <w:lang w:eastAsia="zh-CN"/>
              </w:rPr>
              <w:t>）</w:t>
            </w:r>
            <w:r>
              <w:rPr>
                <w:rFonts w:hint="eastAsia" w:cs="Arial" w:asciiTheme="minorEastAsia" w:hAnsiTheme="minorEastAsia"/>
                <w:kern w:val="0"/>
                <w:sz w:val="24"/>
                <w:szCs w:val="24"/>
                <w:highlight w:val="none"/>
                <w:shd w:val="clear" w:color="auto" w:fill="FFFFFF" w:themeFill="background1"/>
              </w:rPr>
              <w:t>及工程量清单范围内的全部工作内容（包括竞争性磋商文件补充及答疑等工作内容）。</w:t>
            </w:r>
          </w:p>
        </w:tc>
      </w:tr>
      <w:tr w14:paraId="196E6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336C44C">
            <w:pPr>
              <w:spacing w:line="360" w:lineRule="auto"/>
              <w:jc w:val="center"/>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3</w:t>
            </w:r>
          </w:p>
        </w:tc>
        <w:tc>
          <w:tcPr>
            <w:tcW w:w="1795" w:type="dxa"/>
            <w:vAlign w:val="center"/>
          </w:tcPr>
          <w:p w14:paraId="37EAD976">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采购方式</w:t>
            </w:r>
          </w:p>
        </w:tc>
        <w:tc>
          <w:tcPr>
            <w:tcW w:w="6688" w:type="dxa"/>
            <w:vAlign w:val="center"/>
          </w:tcPr>
          <w:p w14:paraId="1D63128D">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竞争性磋商</w:t>
            </w:r>
          </w:p>
        </w:tc>
      </w:tr>
      <w:tr w14:paraId="2C1F9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0600069">
            <w:pPr>
              <w:spacing w:line="360" w:lineRule="auto"/>
              <w:jc w:val="center"/>
              <w:rPr>
                <w:rFonts w:cs="Times New Roman" w:asciiTheme="minorEastAsia" w:hAnsiTheme="minorEastAsia"/>
                <w:kern w:val="0"/>
                <w:sz w:val="24"/>
                <w:szCs w:val="24"/>
                <w:highlight w:val="none"/>
                <w:shd w:val="clear" w:color="auto" w:fill="FFFFFF" w:themeFill="background1"/>
              </w:rPr>
            </w:pPr>
          </w:p>
        </w:tc>
        <w:tc>
          <w:tcPr>
            <w:tcW w:w="1795" w:type="dxa"/>
            <w:vAlign w:val="center"/>
          </w:tcPr>
          <w:p w14:paraId="198AA475">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资格审查方式</w:t>
            </w:r>
          </w:p>
        </w:tc>
        <w:tc>
          <w:tcPr>
            <w:tcW w:w="6688" w:type="dxa"/>
            <w:vAlign w:val="center"/>
          </w:tcPr>
          <w:p w14:paraId="1D3C0146">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资格后审</w:t>
            </w:r>
          </w:p>
        </w:tc>
      </w:tr>
      <w:tr w14:paraId="6708F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44FB513">
            <w:pPr>
              <w:spacing w:line="360" w:lineRule="auto"/>
              <w:jc w:val="center"/>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4</w:t>
            </w:r>
          </w:p>
        </w:tc>
        <w:tc>
          <w:tcPr>
            <w:tcW w:w="1795" w:type="dxa"/>
            <w:vAlign w:val="center"/>
          </w:tcPr>
          <w:p w14:paraId="779BD23E">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评审办法</w:t>
            </w:r>
          </w:p>
        </w:tc>
        <w:tc>
          <w:tcPr>
            <w:tcW w:w="6688" w:type="dxa"/>
            <w:vAlign w:val="center"/>
          </w:tcPr>
          <w:p w14:paraId="3D8CE03C">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综合评分法</w:t>
            </w:r>
          </w:p>
        </w:tc>
      </w:tr>
      <w:tr w14:paraId="1F98D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19B2AFE">
            <w:pPr>
              <w:spacing w:line="360" w:lineRule="auto"/>
              <w:jc w:val="center"/>
              <w:rPr>
                <w:rFonts w:cs="Times New Roman" w:asciiTheme="minorEastAsia" w:hAnsiTheme="minorEastAsia"/>
                <w:kern w:val="0"/>
                <w:sz w:val="24"/>
                <w:szCs w:val="24"/>
                <w:highlight w:val="none"/>
                <w:shd w:val="clear" w:color="auto" w:fill="FFFFFF" w:themeFill="background1"/>
              </w:rPr>
            </w:pPr>
          </w:p>
        </w:tc>
        <w:tc>
          <w:tcPr>
            <w:tcW w:w="1795" w:type="dxa"/>
            <w:vAlign w:val="center"/>
          </w:tcPr>
          <w:p w14:paraId="097B45B6">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投标计价方式</w:t>
            </w:r>
          </w:p>
        </w:tc>
        <w:tc>
          <w:tcPr>
            <w:tcW w:w="6688" w:type="dxa"/>
            <w:vAlign w:val="center"/>
          </w:tcPr>
          <w:p w14:paraId="66783BD5">
            <w:pPr>
              <w:rPr>
                <w:rFonts w:cs="Arial" w:asciiTheme="minorEastAsia" w:hAnsiTheme="minorEastAsia"/>
                <w:kern w:val="0"/>
                <w:sz w:val="24"/>
                <w:szCs w:val="24"/>
                <w:highlight w:val="none"/>
                <w:shd w:val="clear" w:color="auto" w:fill="FFFFFF" w:themeFill="background1"/>
              </w:rPr>
            </w:pPr>
            <w:r>
              <w:rPr>
                <w:rFonts w:hint="eastAsia" w:ascii="宋体" w:hAnsi="宋体"/>
                <w:sz w:val="24"/>
                <w:szCs w:val="24"/>
                <w:highlight w:val="none"/>
              </w:rPr>
              <w:t>工程量清单计价</w:t>
            </w:r>
          </w:p>
        </w:tc>
      </w:tr>
      <w:tr w14:paraId="26792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E59E873">
            <w:pPr>
              <w:spacing w:line="360" w:lineRule="auto"/>
              <w:jc w:val="center"/>
              <w:rPr>
                <w:rFonts w:cs="Times New Roman" w:asciiTheme="minorEastAsia" w:hAnsiTheme="minorEastAsia"/>
                <w:kern w:val="0"/>
                <w:sz w:val="24"/>
                <w:szCs w:val="24"/>
                <w:highlight w:val="none"/>
                <w:shd w:val="clear" w:color="auto" w:fill="FFFFFF" w:themeFill="background1"/>
              </w:rPr>
            </w:pPr>
          </w:p>
        </w:tc>
        <w:tc>
          <w:tcPr>
            <w:tcW w:w="1795" w:type="dxa"/>
            <w:vAlign w:val="center"/>
          </w:tcPr>
          <w:p w14:paraId="5CA9EFB0">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定标方法</w:t>
            </w:r>
          </w:p>
        </w:tc>
        <w:tc>
          <w:tcPr>
            <w:tcW w:w="6688" w:type="dxa"/>
            <w:vAlign w:val="center"/>
          </w:tcPr>
          <w:p w14:paraId="24EFF33F">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磋商小组推荐三名成交候选人</w:t>
            </w:r>
          </w:p>
        </w:tc>
      </w:tr>
      <w:tr w14:paraId="5DD40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BFEC1C4">
            <w:pPr>
              <w:spacing w:line="360" w:lineRule="auto"/>
              <w:jc w:val="center"/>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5</w:t>
            </w:r>
          </w:p>
        </w:tc>
        <w:tc>
          <w:tcPr>
            <w:tcW w:w="1795" w:type="dxa"/>
            <w:vAlign w:val="center"/>
          </w:tcPr>
          <w:p w14:paraId="01876C89">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联合体投标</w:t>
            </w:r>
          </w:p>
        </w:tc>
        <w:tc>
          <w:tcPr>
            <w:tcW w:w="6688" w:type="dxa"/>
            <w:vAlign w:val="center"/>
          </w:tcPr>
          <w:p w14:paraId="5DCDB9F1">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本项目不接受联合体。</w:t>
            </w:r>
          </w:p>
        </w:tc>
      </w:tr>
      <w:tr w14:paraId="55769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35342BA6">
            <w:pPr>
              <w:spacing w:line="360" w:lineRule="auto"/>
              <w:jc w:val="center"/>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6</w:t>
            </w:r>
          </w:p>
        </w:tc>
        <w:tc>
          <w:tcPr>
            <w:tcW w:w="1795" w:type="dxa"/>
            <w:vAlign w:val="center"/>
          </w:tcPr>
          <w:p w14:paraId="0C78BBD9">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供应商资格条件</w:t>
            </w:r>
          </w:p>
        </w:tc>
        <w:tc>
          <w:tcPr>
            <w:tcW w:w="6688" w:type="dxa"/>
            <w:vAlign w:val="center"/>
          </w:tcPr>
          <w:p w14:paraId="4712AE35">
            <w:pPr>
              <w:spacing w:line="360" w:lineRule="auto"/>
              <w:jc w:val="left"/>
              <w:rPr>
                <w:rFonts w:hint="default" w:cs="Arial" w:asciiTheme="minorEastAsia" w:hAnsiTheme="minorEastAsia" w:eastAsiaTheme="minorEastAsia"/>
                <w:kern w:val="0"/>
                <w:sz w:val="24"/>
                <w:szCs w:val="24"/>
                <w:highlight w:val="none"/>
                <w:shd w:val="clear" w:color="auto" w:fill="FFFFFF" w:themeFill="background1"/>
                <w:lang w:val="en-US" w:eastAsia="zh-CN"/>
              </w:rPr>
            </w:pPr>
            <w:r>
              <w:rPr>
                <w:rFonts w:hint="default" w:cs="Arial" w:asciiTheme="minorEastAsia" w:hAnsiTheme="minorEastAsia" w:eastAsiaTheme="minorEastAsia"/>
                <w:kern w:val="0"/>
                <w:sz w:val="24"/>
                <w:szCs w:val="24"/>
                <w:highlight w:val="none"/>
                <w:shd w:val="clear" w:color="auto" w:fill="FFFFFF" w:themeFill="background1"/>
                <w:lang w:val="en-US" w:eastAsia="zh-CN"/>
              </w:rPr>
              <w:t>1、满足《中华人民共和国政府采购法》第二十二条规定。</w:t>
            </w:r>
          </w:p>
          <w:p w14:paraId="3EA67CCF">
            <w:pPr>
              <w:spacing w:line="360" w:lineRule="auto"/>
              <w:jc w:val="left"/>
              <w:rPr>
                <w:rFonts w:hint="default" w:cs="Arial" w:asciiTheme="minorEastAsia" w:hAnsiTheme="minorEastAsia" w:eastAsiaTheme="minorEastAsia"/>
                <w:kern w:val="0"/>
                <w:sz w:val="24"/>
                <w:szCs w:val="24"/>
                <w:highlight w:val="none"/>
                <w:shd w:val="clear" w:color="auto" w:fill="FFFFFF" w:themeFill="background1"/>
                <w:lang w:val="en-US" w:eastAsia="zh-CN"/>
              </w:rPr>
            </w:pPr>
            <w:r>
              <w:rPr>
                <w:rFonts w:hint="default" w:cs="Arial" w:asciiTheme="minorEastAsia" w:hAnsiTheme="minorEastAsia" w:eastAsiaTheme="minorEastAsia"/>
                <w:kern w:val="0"/>
                <w:sz w:val="24"/>
                <w:szCs w:val="24"/>
                <w:highlight w:val="none"/>
                <w:shd w:val="clear" w:color="auto" w:fill="FFFFFF" w:themeFill="background1"/>
                <w:lang w:val="en-US" w:eastAsia="zh-CN"/>
              </w:rPr>
              <w:t>2、落实政府采购政策需满足的资格要求：供应商为中小企业。</w:t>
            </w:r>
          </w:p>
          <w:p w14:paraId="6FBFF779">
            <w:pPr>
              <w:spacing w:line="360" w:lineRule="auto"/>
              <w:jc w:val="left"/>
              <w:rPr>
                <w:rFonts w:hint="default" w:cs="Arial" w:asciiTheme="minorEastAsia" w:hAnsiTheme="minorEastAsia" w:eastAsiaTheme="minorEastAsia"/>
                <w:kern w:val="0"/>
                <w:sz w:val="24"/>
                <w:szCs w:val="24"/>
                <w:highlight w:val="none"/>
                <w:shd w:val="clear" w:color="auto" w:fill="FFFFFF" w:themeFill="background1"/>
                <w:lang w:val="en-US" w:eastAsia="zh-CN"/>
              </w:rPr>
            </w:pPr>
            <w:r>
              <w:rPr>
                <w:rFonts w:hint="default" w:cs="Arial" w:asciiTheme="minorEastAsia" w:hAnsiTheme="minorEastAsia" w:eastAsiaTheme="minorEastAsia"/>
                <w:kern w:val="0"/>
                <w:sz w:val="24"/>
                <w:szCs w:val="24"/>
                <w:highlight w:val="none"/>
                <w:shd w:val="clear" w:color="auto" w:fill="FFFFFF" w:themeFill="background1"/>
                <w:lang w:val="en-US" w:eastAsia="zh-CN"/>
              </w:rPr>
              <w:t>3、本项目的特定资格要求：</w:t>
            </w:r>
            <w:r>
              <w:rPr>
                <w:rFonts w:hint="eastAsia" w:cs="Arial" w:asciiTheme="minorEastAsia" w:hAnsiTheme="minorEastAsia"/>
                <w:kern w:val="0"/>
                <w:sz w:val="24"/>
                <w:szCs w:val="24"/>
                <w:highlight w:val="none"/>
                <w:shd w:val="clear" w:color="auto" w:fill="FFFFFF" w:themeFill="background1"/>
                <w:lang w:val="en-US" w:eastAsia="zh-CN"/>
              </w:rPr>
              <w:t>（1）</w:t>
            </w:r>
            <w:r>
              <w:rPr>
                <w:rFonts w:hint="default" w:cs="Arial" w:asciiTheme="minorEastAsia" w:hAnsiTheme="minorEastAsia" w:eastAsiaTheme="minorEastAsia"/>
                <w:kern w:val="0"/>
                <w:sz w:val="24"/>
                <w:szCs w:val="24"/>
                <w:highlight w:val="none"/>
                <w:shd w:val="clear" w:color="auto" w:fill="FFFFFF" w:themeFill="background1"/>
                <w:lang w:val="en-US" w:eastAsia="zh-CN"/>
              </w:rPr>
              <w:t>供应商须具备有效的资质证书建筑工程施工总承包三级及以上资质；</w:t>
            </w:r>
          </w:p>
          <w:p w14:paraId="49BC25E2">
            <w:pPr>
              <w:spacing w:line="360" w:lineRule="auto"/>
              <w:jc w:val="left"/>
              <w:rPr>
                <w:rFonts w:hint="default" w:cs="Arial" w:asciiTheme="minorEastAsia" w:hAnsiTheme="minorEastAsia" w:eastAsiaTheme="minorEastAsia"/>
                <w:kern w:val="0"/>
                <w:sz w:val="24"/>
                <w:szCs w:val="24"/>
                <w:highlight w:val="none"/>
                <w:shd w:val="clear" w:color="auto" w:fill="FFFFFF" w:themeFill="background1"/>
                <w:lang w:val="en-US" w:eastAsia="zh-CN"/>
              </w:rPr>
            </w:pPr>
            <w:r>
              <w:rPr>
                <w:rFonts w:hint="default" w:cs="Arial" w:asciiTheme="minorEastAsia" w:hAnsiTheme="minorEastAsia" w:eastAsiaTheme="minorEastAsia"/>
                <w:kern w:val="0"/>
                <w:sz w:val="24"/>
                <w:szCs w:val="24"/>
                <w:highlight w:val="none"/>
                <w:shd w:val="clear" w:color="auto" w:fill="FFFFFF" w:themeFill="background1"/>
                <w:lang w:val="en-US" w:eastAsia="zh-CN"/>
              </w:rPr>
              <w:t>（2）供应商须具备有效的安全生产许可证；</w:t>
            </w:r>
          </w:p>
          <w:p w14:paraId="0DBADB8E">
            <w:pPr>
              <w:spacing w:line="360" w:lineRule="auto"/>
              <w:jc w:val="left"/>
              <w:rPr>
                <w:rFonts w:hint="default" w:cs="Arial" w:asciiTheme="minorEastAsia" w:hAnsiTheme="minorEastAsia" w:eastAsiaTheme="minorEastAsia"/>
                <w:kern w:val="0"/>
                <w:sz w:val="24"/>
                <w:szCs w:val="24"/>
                <w:highlight w:val="none"/>
                <w:shd w:val="clear" w:color="auto" w:fill="FFFFFF" w:themeFill="background1"/>
                <w:lang w:val="en-US" w:eastAsia="zh-CN"/>
              </w:rPr>
            </w:pPr>
            <w:r>
              <w:rPr>
                <w:rFonts w:hint="default" w:cs="Arial" w:asciiTheme="minorEastAsia" w:hAnsiTheme="minorEastAsia" w:eastAsiaTheme="minorEastAsia"/>
                <w:kern w:val="0"/>
                <w:sz w:val="24"/>
                <w:szCs w:val="24"/>
                <w:highlight w:val="none"/>
                <w:shd w:val="clear" w:color="auto" w:fill="FFFFFF" w:themeFill="background1"/>
                <w:lang w:val="en-US" w:eastAsia="zh-CN"/>
              </w:rPr>
              <w:t>（3）项目负责人要求：二级及以上注册建造师（建筑工程专业）、本单位注册，不接受临时建造师；</w:t>
            </w:r>
          </w:p>
          <w:p w14:paraId="5F0DE60B">
            <w:pPr>
              <w:spacing w:line="360" w:lineRule="auto"/>
              <w:jc w:val="left"/>
              <w:rPr>
                <w:rFonts w:hint="default" w:cs="Arial" w:asciiTheme="minorEastAsia" w:hAnsiTheme="minorEastAsia" w:eastAsiaTheme="minorEastAsia"/>
                <w:kern w:val="0"/>
                <w:sz w:val="24"/>
                <w:szCs w:val="24"/>
                <w:highlight w:val="none"/>
                <w:shd w:val="clear" w:color="auto" w:fill="FFFFFF" w:themeFill="background1"/>
                <w:lang w:val="en-US" w:eastAsia="zh-CN"/>
              </w:rPr>
            </w:pPr>
            <w:r>
              <w:rPr>
                <w:rFonts w:hint="default" w:cs="Arial" w:asciiTheme="minorEastAsia" w:hAnsiTheme="minorEastAsia" w:eastAsiaTheme="minorEastAsia"/>
                <w:kern w:val="0"/>
                <w:sz w:val="24"/>
                <w:szCs w:val="24"/>
                <w:highlight w:val="none"/>
                <w:shd w:val="clear" w:color="auto" w:fill="FFFFFF" w:themeFill="background1"/>
                <w:lang w:val="en-US" w:eastAsia="zh-CN"/>
              </w:rPr>
              <w:t>（4）供应商如在“信用中国”网站（www.creditchina.gov.cn）、中国执行信息公开网（http://zxgk.court.gov.cn）、中国政府采购网（www.ccgp.gov.cn）等渠道被列入重大税收违法失信主体、失信被执行人、政府采购严重违法失信行为记录名单及其它不符合《中华人民共和国政府采购法》第二十二条规定条件的供应商，尚在处罚期内的将被拒绝参加本次招标活动。</w:t>
            </w:r>
          </w:p>
        </w:tc>
      </w:tr>
      <w:tr w14:paraId="48FA4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22EF511E">
            <w:pPr>
              <w:spacing w:line="360" w:lineRule="auto"/>
              <w:jc w:val="center"/>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7</w:t>
            </w:r>
          </w:p>
        </w:tc>
        <w:tc>
          <w:tcPr>
            <w:tcW w:w="1795" w:type="dxa"/>
            <w:vAlign w:val="center"/>
          </w:tcPr>
          <w:p w14:paraId="409118C4">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竞争性磋商文件费</w:t>
            </w:r>
          </w:p>
        </w:tc>
        <w:tc>
          <w:tcPr>
            <w:tcW w:w="6688" w:type="dxa"/>
            <w:vAlign w:val="center"/>
          </w:tcPr>
          <w:p w14:paraId="7F6F3C5B">
            <w:pPr>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0元/份</w:t>
            </w:r>
          </w:p>
        </w:tc>
      </w:tr>
      <w:tr w14:paraId="1F40F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DC0FF77">
            <w:pPr>
              <w:spacing w:line="360" w:lineRule="auto"/>
              <w:jc w:val="center"/>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8</w:t>
            </w:r>
          </w:p>
        </w:tc>
        <w:tc>
          <w:tcPr>
            <w:tcW w:w="1795" w:type="dxa"/>
            <w:vAlign w:val="center"/>
          </w:tcPr>
          <w:p w14:paraId="1D408B19">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磋商保证金</w:t>
            </w:r>
          </w:p>
        </w:tc>
        <w:tc>
          <w:tcPr>
            <w:tcW w:w="6688" w:type="dxa"/>
            <w:vAlign w:val="center"/>
          </w:tcPr>
          <w:p w14:paraId="17787C0A">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lang w:val="en-US" w:eastAsia="zh-CN"/>
              </w:rPr>
              <w:t>1900</w:t>
            </w:r>
            <w:r>
              <w:rPr>
                <w:rFonts w:hint="eastAsia" w:cs="Arial" w:asciiTheme="minorEastAsia" w:hAnsiTheme="minorEastAsia"/>
                <w:kern w:val="0"/>
                <w:sz w:val="24"/>
                <w:szCs w:val="24"/>
                <w:highlight w:val="none"/>
                <w:shd w:val="clear" w:color="auto" w:fill="FFFFFF" w:themeFill="background1"/>
              </w:rPr>
              <w:t>元整（详见第一章3.4.2条）</w:t>
            </w:r>
          </w:p>
        </w:tc>
      </w:tr>
      <w:tr w14:paraId="4AFB8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1C56E74">
            <w:pPr>
              <w:spacing w:line="360" w:lineRule="auto"/>
              <w:jc w:val="center"/>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9</w:t>
            </w:r>
          </w:p>
        </w:tc>
        <w:tc>
          <w:tcPr>
            <w:tcW w:w="1795" w:type="dxa"/>
            <w:vAlign w:val="center"/>
          </w:tcPr>
          <w:p w14:paraId="7561C22B">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现场踏勘</w:t>
            </w:r>
          </w:p>
        </w:tc>
        <w:tc>
          <w:tcPr>
            <w:tcW w:w="6688" w:type="dxa"/>
            <w:vAlign w:val="center"/>
          </w:tcPr>
          <w:p w14:paraId="42444BC8">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不组织</w:t>
            </w:r>
          </w:p>
        </w:tc>
      </w:tr>
      <w:tr w14:paraId="06023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2255B19">
            <w:pPr>
              <w:spacing w:line="360" w:lineRule="auto"/>
              <w:jc w:val="center"/>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10</w:t>
            </w:r>
          </w:p>
        </w:tc>
        <w:tc>
          <w:tcPr>
            <w:tcW w:w="1795" w:type="dxa"/>
            <w:vAlign w:val="center"/>
          </w:tcPr>
          <w:p w14:paraId="2F81F6ED">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采购答疑</w:t>
            </w:r>
          </w:p>
        </w:tc>
        <w:tc>
          <w:tcPr>
            <w:tcW w:w="6688" w:type="dxa"/>
            <w:vAlign w:val="center"/>
          </w:tcPr>
          <w:p w14:paraId="2EF15320">
            <w:pPr>
              <w:spacing w:line="360" w:lineRule="auto"/>
              <w:jc w:val="left"/>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提出询问的，应当在响应文件递交截止时间6日前以书面形式（加盖公章）递交至新疆新世纪招标有限公司，否则采购人不作任何解释。</w:t>
            </w:r>
          </w:p>
          <w:p w14:paraId="63A2E51D">
            <w:pPr>
              <w:spacing w:line="360" w:lineRule="auto"/>
              <w:jc w:val="left"/>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对磋商文件提出质疑的，应当在获取磋商文件或者磋商文件公告期限届满之日起7个工作日内一次性以书面形式（按照财政部制定的质疑函范本编写）提出并递交至采购代理机构。</w:t>
            </w:r>
          </w:p>
          <w:p w14:paraId="2C4DCE23">
            <w:pPr>
              <w:spacing w:line="360" w:lineRule="auto"/>
              <w:jc w:val="left"/>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质疑接收人：宋金龙；联系方式：0991-4661782。</w:t>
            </w:r>
          </w:p>
          <w:p w14:paraId="1BF0AC06">
            <w:pPr>
              <w:spacing w:line="360" w:lineRule="auto"/>
              <w:jc w:val="left"/>
              <w:rPr>
                <w:rFonts w:cs="Arial"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注：1、供应商必须在法定质疑期内一次性提出针对同一采购程序环节的质疑；供应商投诉的事项不得超出已质疑事项的范围。2、供应商在国家法律规定的时间内未提出书面疑问，视为对磋商文件的服务要求、资格条件、评审方法、合同文本等所有内容无异议，开标后不得对磋商文件提出质疑。</w:t>
            </w:r>
          </w:p>
        </w:tc>
      </w:tr>
      <w:tr w14:paraId="0A37E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68801A6">
            <w:pPr>
              <w:spacing w:line="360" w:lineRule="auto"/>
              <w:jc w:val="center"/>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11</w:t>
            </w:r>
          </w:p>
        </w:tc>
        <w:tc>
          <w:tcPr>
            <w:tcW w:w="1795" w:type="dxa"/>
            <w:vAlign w:val="center"/>
          </w:tcPr>
          <w:p w14:paraId="1421780F">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响应文件</w:t>
            </w:r>
          </w:p>
        </w:tc>
        <w:tc>
          <w:tcPr>
            <w:tcW w:w="6688" w:type="dxa"/>
            <w:vAlign w:val="center"/>
          </w:tcPr>
          <w:p w14:paraId="11D1E993">
            <w:pPr>
              <w:spacing w:line="360" w:lineRule="auto"/>
              <w:jc w:val="left"/>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43AAFBD0">
            <w:pPr>
              <w:spacing w:line="360" w:lineRule="auto"/>
              <w:jc w:val="left"/>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14:paraId="4F4EA86D">
            <w:pPr>
              <w:spacing w:line="360" w:lineRule="auto"/>
              <w:jc w:val="left"/>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3、加密的电子响应文件应在响应文件递交截止时间前通过政采云平台上传完成。逾期上传或者未上传指定地点的响应文件，不予受理。</w:t>
            </w:r>
          </w:p>
          <w:p w14:paraId="37A24402">
            <w:pPr>
              <w:spacing w:line="360" w:lineRule="auto"/>
              <w:jc w:val="left"/>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5347D7BE">
            <w:pPr>
              <w:spacing w:line="360" w:lineRule="auto"/>
              <w:jc w:val="left"/>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5、如遇“政采云平台（https://www.zcygov.cn/）”电子交易规则调整，以最新要求为准。</w:t>
            </w:r>
          </w:p>
          <w:p w14:paraId="58D4B273">
            <w:pPr>
              <w:spacing w:line="360" w:lineRule="auto"/>
              <w:jc w:val="left"/>
              <w:rPr>
                <w:rFonts w:cs="Arial"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6、成交供应商须提供纸质版响应文件三份用于资料存档。</w:t>
            </w:r>
          </w:p>
        </w:tc>
      </w:tr>
      <w:tr w14:paraId="62F59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FC371B">
            <w:pPr>
              <w:spacing w:line="360" w:lineRule="auto"/>
              <w:jc w:val="center"/>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12</w:t>
            </w:r>
          </w:p>
        </w:tc>
        <w:tc>
          <w:tcPr>
            <w:tcW w:w="1795" w:type="dxa"/>
            <w:vAlign w:val="center"/>
          </w:tcPr>
          <w:p w14:paraId="0F738894">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响应文件递交</w:t>
            </w:r>
          </w:p>
        </w:tc>
        <w:tc>
          <w:tcPr>
            <w:tcW w:w="6688" w:type="dxa"/>
            <w:vAlign w:val="center"/>
          </w:tcPr>
          <w:p w14:paraId="60CF17E1">
            <w:pPr>
              <w:spacing w:line="360" w:lineRule="auto"/>
              <w:jc w:val="left"/>
              <w:rPr>
                <w:rFonts w:cs="宋体" w:asciiTheme="minorEastAsia" w:hAnsiTheme="minorEastAsia"/>
                <w:kern w:val="0"/>
                <w:sz w:val="24"/>
                <w:szCs w:val="24"/>
                <w:highlight w:val="none"/>
                <w:shd w:val="clear" w:color="auto" w:fill="FFFFFF" w:themeFill="background1"/>
              </w:rPr>
            </w:pPr>
            <w:r>
              <w:rPr>
                <w:rFonts w:hint="eastAsia" w:cs="宋体" w:asciiTheme="minorEastAsia" w:hAnsiTheme="minorEastAsia"/>
                <w:kern w:val="0"/>
                <w:sz w:val="24"/>
                <w:szCs w:val="24"/>
                <w:highlight w:val="none"/>
                <w:shd w:val="clear" w:color="auto" w:fill="FFFFFF" w:themeFill="background1"/>
              </w:rPr>
              <w:t>截止时间：</w:t>
            </w:r>
            <w:r>
              <w:rPr>
                <w:rFonts w:hint="eastAsia" w:cs="宋体" w:asciiTheme="minorEastAsia" w:hAnsiTheme="minorEastAsia"/>
                <w:color w:val="000000" w:themeColor="text1"/>
                <w:kern w:val="0"/>
                <w:sz w:val="24"/>
                <w:szCs w:val="24"/>
                <w:highlight w:val="none"/>
                <w:u w:val="single"/>
                <w:shd w:val="clear" w:color="auto" w:fill="FFFFFF" w:themeFill="background1"/>
                <w:lang w:eastAsia="zh-CN"/>
                <w14:textFill>
                  <w14:solidFill>
                    <w14:schemeClr w14:val="tx1"/>
                  </w14:solidFill>
                </w14:textFill>
              </w:rPr>
              <w:t>2025年</w:t>
            </w:r>
            <w:r>
              <w:rPr>
                <w:rFonts w:hint="eastAsia" w:cs="宋体" w:asciiTheme="minorEastAsia" w:hAnsiTheme="minorEastAsia"/>
                <w:color w:val="000000" w:themeColor="text1"/>
                <w:kern w:val="0"/>
                <w:sz w:val="24"/>
                <w:szCs w:val="24"/>
                <w:highlight w:val="none"/>
                <w:u w:val="single"/>
                <w:shd w:val="clear" w:color="auto" w:fill="FFFFFF" w:themeFill="background1"/>
                <w:lang w:val="en-US" w:eastAsia="zh-CN"/>
                <w14:textFill>
                  <w14:solidFill>
                    <w14:schemeClr w14:val="tx1"/>
                  </w14:solidFill>
                </w14:textFill>
              </w:rPr>
              <w:t>07</w:t>
            </w:r>
            <w:r>
              <w:rPr>
                <w:rFonts w:hint="eastAsia" w:cs="宋体" w:asciiTheme="minorEastAsia" w:hAnsiTheme="minorEastAsia"/>
                <w:color w:val="000000" w:themeColor="text1"/>
                <w:kern w:val="0"/>
                <w:sz w:val="24"/>
                <w:szCs w:val="24"/>
                <w:highlight w:val="none"/>
                <w:u w:val="single"/>
                <w:shd w:val="clear" w:color="auto" w:fill="FFFFFF" w:themeFill="background1"/>
                <w14:textFill>
                  <w14:solidFill>
                    <w14:schemeClr w14:val="tx1"/>
                  </w14:solidFill>
                </w14:textFill>
              </w:rPr>
              <w:t>月</w:t>
            </w:r>
            <w:r>
              <w:rPr>
                <w:rFonts w:hint="eastAsia" w:cs="宋体" w:asciiTheme="minorEastAsia" w:hAnsiTheme="minorEastAsia"/>
                <w:color w:val="000000" w:themeColor="text1"/>
                <w:kern w:val="0"/>
                <w:sz w:val="24"/>
                <w:szCs w:val="24"/>
                <w:highlight w:val="none"/>
                <w:u w:val="single"/>
                <w:shd w:val="clear" w:color="auto" w:fill="FFFFFF" w:themeFill="background1"/>
                <w:lang w:val="en-US" w:eastAsia="zh-CN"/>
                <w14:textFill>
                  <w14:solidFill>
                    <w14:schemeClr w14:val="tx1"/>
                  </w14:solidFill>
                </w14:textFill>
              </w:rPr>
              <w:t>17</w:t>
            </w:r>
            <w:r>
              <w:rPr>
                <w:rFonts w:hint="eastAsia" w:cs="宋体" w:asciiTheme="minorEastAsia" w:hAnsiTheme="minorEastAsia"/>
                <w:color w:val="000000" w:themeColor="text1"/>
                <w:kern w:val="0"/>
                <w:sz w:val="24"/>
                <w:szCs w:val="24"/>
                <w:highlight w:val="none"/>
                <w:u w:val="single"/>
                <w:shd w:val="clear" w:color="auto" w:fill="FFFFFF" w:themeFill="background1"/>
                <w14:textFill>
                  <w14:solidFill>
                    <w14:schemeClr w14:val="tx1"/>
                  </w14:solidFill>
                </w14:textFill>
              </w:rPr>
              <w:t>日 1</w:t>
            </w:r>
            <w:r>
              <w:rPr>
                <w:rFonts w:hint="eastAsia" w:cs="宋体" w:asciiTheme="minorEastAsia" w:hAnsiTheme="minorEastAsia"/>
                <w:color w:val="000000" w:themeColor="text1"/>
                <w:kern w:val="0"/>
                <w:sz w:val="24"/>
                <w:szCs w:val="24"/>
                <w:highlight w:val="none"/>
                <w:u w:val="single"/>
                <w:shd w:val="clear" w:color="auto" w:fill="FFFFFF" w:themeFill="background1"/>
                <w:lang w:val="en-US" w:eastAsia="zh-CN"/>
                <w14:textFill>
                  <w14:solidFill>
                    <w14:schemeClr w14:val="tx1"/>
                  </w14:solidFill>
                </w14:textFill>
              </w:rPr>
              <w:t>6</w:t>
            </w:r>
            <w:r>
              <w:rPr>
                <w:rFonts w:hint="eastAsia" w:cs="宋体" w:asciiTheme="minorEastAsia" w:hAnsiTheme="minorEastAsia"/>
                <w:color w:val="000000" w:themeColor="text1"/>
                <w:kern w:val="0"/>
                <w:sz w:val="24"/>
                <w:szCs w:val="24"/>
                <w:highlight w:val="none"/>
                <w:u w:val="single"/>
                <w:shd w:val="clear" w:color="auto" w:fill="FFFFFF" w:themeFill="background1"/>
                <w14:textFill>
                  <w14:solidFill>
                    <w14:schemeClr w14:val="tx1"/>
                  </w14:solidFill>
                </w14:textFill>
              </w:rPr>
              <w:t>:00</w:t>
            </w:r>
            <w:r>
              <w:rPr>
                <w:rFonts w:hint="eastAsia" w:cs="宋体" w:asciiTheme="minorEastAsia" w:hAnsiTheme="minorEastAsia"/>
                <w:kern w:val="0"/>
                <w:sz w:val="24"/>
                <w:szCs w:val="24"/>
                <w:highlight w:val="none"/>
                <w:shd w:val="clear" w:color="auto" w:fill="FFFFFF" w:themeFill="background1"/>
              </w:rPr>
              <w:t>（北京时间）</w:t>
            </w:r>
          </w:p>
          <w:p w14:paraId="0F425C04">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宋体" w:asciiTheme="minorEastAsia" w:hAnsiTheme="minorEastAsia"/>
                <w:kern w:val="0"/>
                <w:sz w:val="24"/>
                <w:szCs w:val="24"/>
                <w:highlight w:val="none"/>
                <w:shd w:val="clear" w:color="auto" w:fill="FFFFFF" w:themeFill="background1"/>
              </w:rPr>
              <w:t>递交地点：</w:t>
            </w:r>
            <w:r>
              <w:rPr>
                <w:rFonts w:hint="eastAsia" w:cs="Times New Roman" w:asciiTheme="minorEastAsia" w:hAnsiTheme="minorEastAsia"/>
                <w:kern w:val="0"/>
                <w:sz w:val="24"/>
                <w:szCs w:val="24"/>
                <w:highlight w:val="none"/>
                <w:shd w:val="clear" w:color="auto" w:fill="FFFFFF" w:themeFill="background1"/>
              </w:rPr>
              <w:t>政采云平台（https://www.zcygov.cn/）</w:t>
            </w:r>
          </w:p>
        </w:tc>
      </w:tr>
      <w:tr w14:paraId="647CA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16F571A">
            <w:pPr>
              <w:spacing w:line="360" w:lineRule="auto"/>
              <w:jc w:val="center"/>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13</w:t>
            </w:r>
          </w:p>
        </w:tc>
        <w:tc>
          <w:tcPr>
            <w:tcW w:w="1795" w:type="dxa"/>
            <w:vAlign w:val="center"/>
          </w:tcPr>
          <w:p w14:paraId="3F548047">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开标</w:t>
            </w:r>
          </w:p>
        </w:tc>
        <w:tc>
          <w:tcPr>
            <w:tcW w:w="6688" w:type="dxa"/>
            <w:vAlign w:val="center"/>
          </w:tcPr>
          <w:p w14:paraId="54A18675">
            <w:pPr>
              <w:spacing w:line="360" w:lineRule="auto"/>
              <w:jc w:val="left"/>
              <w:rPr>
                <w:rFonts w:hint="eastAsia" w:cs="宋体" w:asciiTheme="minorEastAsia" w:hAnsiTheme="minorEastAsia" w:eastAsiaTheme="minorEastAsia"/>
                <w:kern w:val="0"/>
                <w:sz w:val="24"/>
                <w:szCs w:val="24"/>
                <w:highlight w:val="none"/>
                <w:u w:val="single"/>
                <w:shd w:val="clear" w:color="auto" w:fill="FFFFFF" w:themeFill="background1"/>
                <w:lang w:val="en-US" w:eastAsia="zh-CN"/>
              </w:rPr>
            </w:pPr>
            <w:r>
              <w:rPr>
                <w:rFonts w:hint="eastAsia" w:cs="宋体" w:asciiTheme="minorEastAsia" w:hAnsiTheme="minorEastAsia"/>
                <w:kern w:val="0"/>
                <w:sz w:val="24"/>
                <w:szCs w:val="24"/>
                <w:highlight w:val="none"/>
                <w:shd w:val="clear" w:color="auto" w:fill="FFFFFF" w:themeFill="background1"/>
              </w:rPr>
              <w:t>时间：</w:t>
            </w:r>
            <w:r>
              <w:rPr>
                <w:rFonts w:hint="eastAsia" w:cs="宋体" w:asciiTheme="minorEastAsia" w:hAnsiTheme="minorEastAsia"/>
                <w:color w:val="000000" w:themeColor="text1"/>
                <w:kern w:val="0"/>
                <w:sz w:val="24"/>
                <w:szCs w:val="24"/>
                <w:highlight w:val="none"/>
                <w:u w:val="single"/>
                <w:shd w:val="clear" w:color="auto" w:fill="FFFFFF" w:themeFill="background1"/>
                <w:lang w:eastAsia="zh-CN"/>
                <w14:textFill>
                  <w14:solidFill>
                    <w14:schemeClr w14:val="tx1"/>
                  </w14:solidFill>
                </w14:textFill>
              </w:rPr>
              <w:t>2025年</w:t>
            </w:r>
            <w:r>
              <w:rPr>
                <w:rFonts w:hint="eastAsia" w:cs="宋体" w:asciiTheme="minorEastAsia" w:hAnsiTheme="minorEastAsia"/>
                <w:color w:val="000000" w:themeColor="text1"/>
                <w:kern w:val="0"/>
                <w:sz w:val="24"/>
                <w:szCs w:val="24"/>
                <w:highlight w:val="none"/>
                <w:u w:val="single"/>
                <w:shd w:val="clear" w:color="auto" w:fill="FFFFFF" w:themeFill="background1"/>
                <w:lang w:val="en-US" w:eastAsia="zh-CN"/>
                <w14:textFill>
                  <w14:solidFill>
                    <w14:schemeClr w14:val="tx1"/>
                  </w14:solidFill>
                </w14:textFill>
              </w:rPr>
              <w:t>07</w:t>
            </w:r>
            <w:r>
              <w:rPr>
                <w:rFonts w:hint="eastAsia" w:cs="宋体" w:asciiTheme="minorEastAsia" w:hAnsiTheme="minorEastAsia"/>
                <w:color w:val="000000" w:themeColor="text1"/>
                <w:kern w:val="0"/>
                <w:sz w:val="24"/>
                <w:szCs w:val="24"/>
                <w:highlight w:val="none"/>
                <w:u w:val="single"/>
                <w:shd w:val="clear" w:color="auto" w:fill="FFFFFF" w:themeFill="background1"/>
                <w14:textFill>
                  <w14:solidFill>
                    <w14:schemeClr w14:val="tx1"/>
                  </w14:solidFill>
                </w14:textFill>
              </w:rPr>
              <w:t>月</w:t>
            </w:r>
            <w:r>
              <w:rPr>
                <w:rFonts w:hint="eastAsia" w:cs="宋体" w:asciiTheme="minorEastAsia" w:hAnsiTheme="minorEastAsia"/>
                <w:color w:val="000000" w:themeColor="text1"/>
                <w:kern w:val="0"/>
                <w:sz w:val="24"/>
                <w:szCs w:val="24"/>
                <w:highlight w:val="none"/>
                <w:u w:val="single"/>
                <w:shd w:val="clear" w:color="auto" w:fill="FFFFFF" w:themeFill="background1"/>
                <w:lang w:val="en-US" w:eastAsia="zh-CN"/>
                <w14:textFill>
                  <w14:solidFill>
                    <w14:schemeClr w14:val="tx1"/>
                  </w14:solidFill>
                </w14:textFill>
              </w:rPr>
              <w:t>17</w:t>
            </w:r>
            <w:r>
              <w:rPr>
                <w:rFonts w:hint="eastAsia" w:cs="宋体" w:asciiTheme="minorEastAsia" w:hAnsiTheme="minorEastAsia"/>
                <w:color w:val="000000" w:themeColor="text1"/>
                <w:kern w:val="0"/>
                <w:sz w:val="24"/>
                <w:szCs w:val="24"/>
                <w:highlight w:val="none"/>
                <w:u w:val="single"/>
                <w:shd w:val="clear" w:color="auto" w:fill="FFFFFF" w:themeFill="background1"/>
                <w14:textFill>
                  <w14:solidFill>
                    <w14:schemeClr w14:val="tx1"/>
                  </w14:solidFill>
                </w14:textFill>
              </w:rPr>
              <w:t>日 1</w:t>
            </w:r>
            <w:r>
              <w:rPr>
                <w:rFonts w:hint="eastAsia" w:cs="宋体" w:asciiTheme="minorEastAsia" w:hAnsiTheme="minorEastAsia"/>
                <w:color w:val="000000" w:themeColor="text1"/>
                <w:kern w:val="0"/>
                <w:sz w:val="24"/>
                <w:szCs w:val="24"/>
                <w:highlight w:val="none"/>
                <w:u w:val="single"/>
                <w:shd w:val="clear" w:color="auto" w:fill="FFFFFF" w:themeFill="background1"/>
                <w:lang w:val="en-US" w:eastAsia="zh-CN"/>
                <w14:textFill>
                  <w14:solidFill>
                    <w14:schemeClr w14:val="tx1"/>
                  </w14:solidFill>
                </w14:textFill>
              </w:rPr>
              <w:t>6</w:t>
            </w:r>
            <w:r>
              <w:rPr>
                <w:rFonts w:hint="eastAsia" w:cs="宋体" w:asciiTheme="minorEastAsia" w:hAnsiTheme="minorEastAsia"/>
                <w:color w:val="000000" w:themeColor="text1"/>
                <w:kern w:val="0"/>
                <w:sz w:val="24"/>
                <w:szCs w:val="24"/>
                <w:highlight w:val="none"/>
                <w:u w:val="single"/>
                <w:shd w:val="clear" w:color="auto" w:fill="FFFFFF" w:themeFill="background1"/>
                <w14:textFill>
                  <w14:solidFill>
                    <w14:schemeClr w14:val="tx1"/>
                  </w14:solidFill>
                </w14:textFill>
              </w:rPr>
              <w:t>:00</w:t>
            </w:r>
            <w:r>
              <w:rPr>
                <w:rFonts w:hint="eastAsia" w:cs="宋体" w:asciiTheme="minorEastAsia" w:hAnsiTheme="minorEastAsia"/>
                <w:kern w:val="0"/>
                <w:sz w:val="24"/>
                <w:szCs w:val="24"/>
                <w:highlight w:val="none"/>
                <w:shd w:val="clear" w:color="auto" w:fill="FFFFFF" w:themeFill="background1"/>
              </w:rPr>
              <w:t>（北京时间）</w:t>
            </w:r>
            <w:r>
              <w:rPr>
                <w:rFonts w:hint="eastAsia" w:cs="宋体" w:asciiTheme="minorEastAsia" w:hAnsiTheme="minorEastAsia"/>
                <w:kern w:val="0"/>
                <w:sz w:val="24"/>
                <w:szCs w:val="24"/>
                <w:highlight w:val="none"/>
                <w:shd w:val="clear" w:color="auto" w:fill="FFFFFF" w:themeFill="background1"/>
                <w:lang w:val="en-US" w:eastAsia="zh-CN"/>
              </w:rPr>
              <w:t xml:space="preserve"> </w:t>
            </w:r>
          </w:p>
          <w:p w14:paraId="6723A2C8">
            <w:pPr>
              <w:keepNext/>
              <w:widowControl/>
              <w:spacing w:line="360" w:lineRule="auto"/>
              <w:jc w:val="left"/>
              <w:rPr>
                <w:rFonts w:cs="Times New Roman" w:asciiTheme="minorEastAsia" w:hAnsiTheme="minorEastAsia"/>
                <w:kern w:val="0"/>
                <w:sz w:val="24"/>
                <w:szCs w:val="24"/>
                <w:highlight w:val="none"/>
                <w:shd w:val="clear" w:color="auto" w:fill="FFFFFF" w:themeFill="background1"/>
              </w:rPr>
            </w:pPr>
            <w:r>
              <w:rPr>
                <w:rFonts w:hint="eastAsia" w:cs="宋体" w:asciiTheme="minorEastAsia" w:hAnsiTheme="minorEastAsia"/>
                <w:kern w:val="0"/>
                <w:sz w:val="24"/>
                <w:szCs w:val="24"/>
                <w:highlight w:val="none"/>
                <w:shd w:val="clear" w:color="auto" w:fill="FFFFFF" w:themeFill="background1"/>
              </w:rPr>
              <w:t>地点：</w:t>
            </w:r>
            <w:r>
              <w:rPr>
                <w:rFonts w:hint="eastAsia" w:cs="Times New Roman" w:asciiTheme="minorEastAsia" w:hAnsiTheme="minorEastAsia"/>
                <w:kern w:val="0"/>
                <w:sz w:val="24"/>
                <w:szCs w:val="24"/>
                <w:highlight w:val="none"/>
                <w:shd w:val="clear" w:color="auto" w:fill="FFFFFF" w:themeFill="background1"/>
              </w:rPr>
              <w:t>政采云平台（https://www.zcygov.cn/）</w:t>
            </w:r>
          </w:p>
        </w:tc>
      </w:tr>
      <w:tr w14:paraId="6251F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Align w:val="center"/>
          </w:tcPr>
          <w:p w14:paraId="75DDF591">
            <w:pPr>
              <w:spacing w:line="360" w:lineRule="auto"/>
              <w:jc w:val="center"/>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14</w:t>
            </w:r>
          </w:p>
        </w:tc>
        <w:tc>
          <w:tcPr>
            <w:tcW w:w="1795" w:type="dxa"/>
            <w:vAlign w:val="center"/>
          </w:tcPr>
          <w:p w14:paraId="482603CE">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响应有效期</w:t>
            </w:r>
          </w:p>
        </w:tc>
        <w:tc>
          <w:tcPr>
            <w:tcW w:w="6688" w:type="dxa"/>
            <w:vAlign w:val="center"/>
          </w:tcPr>
          <w:p w14:paraId="65BE8542">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自投标截止之日9</w:t>
            </w:r>
            <w:r>
              <w:rPr>
                <w:rFonts w:cs="Arial" w:asciiTheme="minorEastAsia" w:hAnsiTheme="minorEastAsia"/>
                <w:kern w:val="0"/>
                <w:sz w:val="24"/>
                <w:szCs w:val="24"/>
                <w:highlight w:val="none"/>
                <w:shd w:val="clear" w:color="auto" w:fill="FFFFFF" w:themeFill="background1"/>
              </w:rPr>
              <w:t>0</w:t>
            </w:r>
            <w:r>
              <w:rPr>
                <w:rFonts w:hint="eastAsia" w:cs="Arial" w:asciiTheme="minorEastAsia" w:hAnsiTheme="minorEastAsia"/>
                <w:kern w:val="0"/>
                <w:sz w:val="24"/>
                <w:szCs w:val="24"/>
                <w:highlight w:val="none"/>
                <w:shd w:val="clear" w:color="auto" w:fill="FFFFFF" w:themeFill="background1"/>
              </w:rPr>
              <w:t>日历日</w:t>
            </w:r>
          </w:p>
        </w:tc>
      </w:tr>
      <w:tr w14:paraId="46E62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DF98B2F">
            <w:pPr>
              <w:spacing w:line="360" w:lineRule="auto"/>
              <w:jc w:val="center"/>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15</w:t>
            </w:r>
          </w:p>
        </w:tc>
        <w:tc>
          <w:tcPr>
            <w:tcW w:w="1795" w:type="dxa"/>
            <w:vAlign w:val="center"/>
          </w:tcPr>
          <w:p w14:paraId="1955DA40">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宋体" w:asciiTheme="minorEastAsia" w:hAnsiTheme="minorEastAsia"/>
                <w:kern w:val="0"/>
                <w:sz w:val="24"/>
                <w:szCs w:val="24"/>
                <w:highlight w:val="none"/>
                <w:shd w:val="clear" w:color="auto" w:fill="FFFFFF" w:themeFill="background1"/>
              </w:rPr>
              <w:t>公告发布媒体</w:t>
            </w:r>
          </w:p>
        </w:tc>
        <w:tc>
          <w:tcPr>
            <w:tcW w:w="6688" w:type="dxa"/>
            <w:vAlign w:val="center"/>
          </w:tcPr>
          <w:p w14:paraId="648DA262">
            <w:pPr>
              <w:spacing w:line="360" w:lineRule="auto"/>
              <w:jc w:val="left"/>
              <w:rPr>
                <w:rFonts w:asciiTheme="minorEastAsia" w:hAnsiTheme="minorEastAsia"/>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新疆维吾尔自治区政府采购网(http://www.ccgp-xinjiang.gov.cn)</w:t>
            </w:r>
          </w:p>
        </w:tc>
      </w:tr>
      <w:tr w14:paraId="36338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BA6A1F3">
            <w:pPr>
              <w:spacing w:line="360" w:lineRule="auto"/>
              <w:jc w:val="center"/>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16</w:t>
            </w:r>
          </w:p>
        </w:tc>
        <w:tc>
          <w:tcPr>
            <w:tcW w:w="1795" w:type="dxa"/>
            <w:vAlign w:val="center"/>
          </w:tcPr>
          <w:p w14:paraId="64BD7554">
            <w:pPr>
              <w:keepNext/>
              <w:widowControl/>
              <w:spacing w:line="360" w:lineRule="auto"/>
              <w:jc w:val="center"/>
              <w:rPr>
                <w:rFonts w:cs="宋体"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履约保证金</w:t>
            </w:r>
          </w:p>
        </w:tc>
        <w:tc>
          <w:tcPr>
            <w:tcW w:w="6688" w:type="dxa"/>
            <w:vAlign w:val="center"/>
          </w:tcPr>
          <w:p w14:paraId="55E3E144">
            <w:pPr>
              <w:keepNext/>
              <w:widowControl/>
              <w:spacing w:line="360" w:lineRule="auto"/>
              <w:jc w:val="left"/>
              <w:rPr>
                <w:rFonts w:hint="default" w:cs="Arial" w:asciiTheme="minorEastAsia" w:hAnsiTheme="minorEastAsia" w:eastAsiaTheme="minorEastAsia"/>
                <w:kern w:val="0"/>
                <w:sz w:val="24"/>
                <w:szCs w:val="24"/>
                <w:highlight w:val="none"/>
                <w:shd w:val="clear" w:color="auto" w:fill="FFFFFF" w:themeFill="background1"/>
                <w:lang w:val="en-US" w:eastAsia="zh-CN"/>
              </w:rPr>
            </w:pPr>
            <w:r>
              <w:rPr>
                <w:rFonts w:hint="eastAsia" w:cs="Arial" w:asciiTheme="minorEastAsia" w:hAnsiTheme="minorEastAsia"/>
                <w:kern w:val="0"/>
                <w:sz w:val="24"/>
                <w:szCs w:val="24"/>
                <w:highlight w:val="none"/>
                <w:shd w:val="clear" w:color="auto" w:fill="FFFFFF" w:themeFill="background1"/>
                <w:lang w:val="en-US" w:eastAsia="zh-CN"/>
              </w:rPr>
              <w:t>/</w:t>
            </w:r>
          </w:p>
        </w:tc>
      </w:tr>
      <w:tr w14:paraId="04D53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E303738">
            <w:pPr>
              <w:spacing w:line="360" w:lineRule="auto"/>
              <w:jc w:val="center"/>
              <w:rPr>
                <w:rFonts w:cs="Times New Roman" w:asciiTheme="minorEastAsia" w:hAnsiTheme="minorEastAsia"/>
                <w:kern w:val="0"/>
                <w:sz w:val="24"/>
                <w:szCs w:val="24"/>
                <w:highlight w:val="none"/>
                <w:shd w:val="clear" w:color="auto" w:fill="FFFFFF" w:themeFill="background1"/>
              </w:rPr>
            </w:pPr>
            <w:r>
              <w:rPr>
                <w:rFonts w:hint="eastAsia" w:cs="Times New Roman" w:asciiTheme="minorEastAsia" w:hAnsiTheme="minorEastAsia"/>
                <w:kern w:val="0"/>
                <w:sz w:val="24"/>
                <w:szCs w:val="24"/>
                <w:highlight w:val="none"/>
                <w:shd w:val="clear" w:color="auto" w:fill="FFFFFF" w:themeFill="background1"/>
              </w:rPr>
              <w:t>17</w:t>
            </w:r>
          </w:p>
        </w:tc>
        <w:tc>
          <w:tcPr>
            <w:tcW w:w="1795" w:type="dxa"/>
            <w:vAlign w:val="center"/>
          </w:tcPr>
          <w:p w14:paraId="11880865">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中小企业政策说明</w:t>
            </w:r>
          </w:p>
        </w:tc>
        <w:tc>
          <w:tcPr>
            <w:tcW w:w="6688" w:type="dxa"/>
            <w:vAlign w:val="center"/>
          </w:tcPr>
          <w:p w14:paraId="7E355179">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09CABAF">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w:t>
            </w:r>
          </w:p>
          <w:p w14:paraId="39E8C3D4">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的人员为中小企业依照《中华人民共和国劳动合同法》订立劳动合同的从业人员。</w:t>
            </w:r>
          </w:p>
          <w:p w14:paraId="33233630">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3、在货物采购项目中，供应商提供的货物既有中小企业制造货物，也有大型企业制造货物的，不享受本办法规定的中小企业扶持政策。</w:t>
            </w:r>
          </w:p>
          <w:p w14:paraId="42FD3C69">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4、以联合体形式参加政府采购活动，联合体各方均为中小企业的，联合体视同中小企业。其中，联合体各方均为小微企业的，联合体视同小微企业。</w:t>
            </w:r>
          </w:p>
          <w:p w14:paraId="66D754D3">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5、供应商经享受扶持政策获得政府采购合同的，小微企业不得将合同分包给大中型企业，中型企业不得将合同分包给大型企业；</w:t>
            </w:r>
          </w:p>
          <w:p w14:paraId="6BB6FDB6">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6、本项目中小企业扶持政策：本项目专门面向</w:t>
            </w:r>
            <w:r>
              <w:rPr>
                <w:rFonts w:hint="eastAsia" w:cs="Arial" w:asciiTheme="minorEastAsia" w:hAnsiTheme="minorEastAsia"/>
                <w:kern w:val="0"/>
                <w:sz w:val="24"/>
                <w:szCs w:val="24"/>
                <w:highlight w:val="none"/>
                <w:shd w:val="clear" w:color="auto" w:fill="FFFFFF" w:themeFill="background1"/>
                <w:lang w:val="en-US" w:eastAsia="zh-CN"/>
              </w:rPr>
              <w:t>中</w:t>
            </w:r>
            <w:r>
              <w:rPr>
                <w:rFonts w:hint="eastAsia" w:cs="Arial" w:asciiTheme="minorEastAsia" w:hAnsiTheme="minorEastAsia"/>
                <w:kern w:val="0"/>
                <w:sz w:val="24"/>
                <w:szCs w:val="24"/>
                <w:highlight w:val="none"/>
                <w:shd w:val="clear" w:color="auto" w:fill="FFFFFF" w:themeFill="background1"/>
              </w:rPr>
              <w:t>小企业采购，供应商为</w:t>
            </w:r>
            <w:r>
              <w:rPr>
                <w:rFonts w:hint="eastAsia" w:cs="Arial" w:asciiTheme="minorEastAsia" w:hAnsiTheme="minorEastAsia"/>
                <w:kern w:val="0"/>
                <w:sz w:val="24"/>
                <w:szCs w:val="24"/>
                <w:highlight w:val="none"/>
                <w:shd w:val="clear" w:color="auto" w:fill="FFFFFF" w:themeFill="background1"/>
                <w:lang w:val="en-US" w:eastAsia="zh-CN"/>
              </w:rPr>
              <w:t>中</w:t>
            </w:r>
            <w:r>
              <w:rPr>
                <w:rFonts w:hint="eastAsia" w:cs="Arial" w:asciiTheme="minorEastAsia" w:hAnsiTheme="minorEastAsia"/>
                <w:kern w:val="0"/>
                <w:sz w:val="24"/>
                <w:szCs w:val="24"/>
                <w:highlight w:val="none"/>
                <w:shd w:val="clear" w:color="auto" w:fill="FFFFFF" w:themeFill="background1"/>
              </w:rPr>
              <w:t>小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7C30DF45">
            <w:pPr>
              <w:keepNext/>
              <w:widowControl/>
              <w:spacing w:line="360" w:lineRule="auto"/>
              <w:jc w:val="left"/>
              <w:rPr>
                <w:rFonts w:hint="default" w:cs="Arial" w:asciiTheme="minorEastAsia" w:hAnsiTheme="minorEastAsia" w:eastAsiaTheme="minorEastAsia"/>
                <w:kern w:val="0"/>
                <w:sz w:val="24"/>
                <w:szCs w:val="24"/>
                <w:highlight w:val="none"/>
                <w:shd w:val="clear" w:color="auto" w:fill="FFFFFF" w:themeFill="background1"/>
                <w:lang w:val="en-US" w:eastAsia="zh-CN"/>
              </w:rPr>
            </w:pPr>
            <w:r>
              <w:rPr>
                <w:rFonts w:hint="eastAsia" w:cs="Arial" w:asciiTheme="minorEastAsia" w:hAnsiTheme="minorEastAsia"/>
                <w:kern w:val="0"/>
                <w:sz w:val="24"/>
                <w:szCs w:val="24"/>
                <w:highlight w:val="none"/>
                <w:shd w:val="clear" w:color="auto" w:fill="FFFFFF" w:themeFill="background1"/>
              </w:rPr>
              <w:t>7、根据“关于印发中小企业划型标准规定的通知(工信部联企业〔2011〕300号)”等有关规定，本项目标的所属行业为</w:t>
            </w:r>
            <w:r>
              <w:rPr>
                <w:rFonts w:hint="eastAsia" w:ascii="宋体" w:hAnsi="宋体" w:eastAsia="宋体" w:cs="宋体"/>
                <w:b/>
                <w:bCs/>
                <w:kern w:val="0"/>
                <w:sz w:val="24"/>
                <w:szCs w:val="24"/>
                <w:highlight w:val="none"/>
                <w:u w:val="single"/>
                <w:shd w:val="clear" w:color="auto" w:fill="FFFFFF"/>
                <w:lang w:val="en-US" w:eastAsia="zh-CN"/>
              </w:rPr>
              <w:t>建筑业</w:t>
            </w:r>
            <w:r>
              <w:rPr>
                <w:rFonts w:hint="eastAsia" w:ascii="宋体" w:hAnsi="宋体" w:eastAsia="宋体" w:cs="宋体"/>
                <w:kern w:val="0"/>
                <w:sz w:val="24"/>
                <w:szCs w:val="24"/>
                <w:highlight w:val="none"/>
              </w:rPr>
              <w:t>。</w:t>
            </w:r>
          </w:p>
        </w:tc>
      </w:tr>
      <w:tr w14:paraId="7702E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CA0DAF3">
            <w:pPr>
              <w:spacing w:line="360" w:lineRule="auto"/>
              <w:jc w:val="center"/>
              <w:rPr>
                <w:rFonts w:hint="default" w:cs="Times New Roman" w:asciiTheme="minorEastAsia" w:hAnsiTheme="minorEastAsia" w:eastAsiaTheme="minorEastAsia"/>
                <w:kern w:val="0"/>
                <w:sz w:val="24"/>
                <w:szCs w:val="24"/>
                <w:highlight w:val="none"/>
                <w:shd w:val="clear" w:color="auto" w:fill="FFFFFF" w:themeFill="background1"/>
                <w:lang w:val="en-US" w:eastAsia="zh-CN"/>
              </w:rPr>
            </w:pPr>
            <w:r>
              <w:rPr>
                <w:rFonts w:hint="eastAsia" w:cs="Times New Roman" w:asciiTheme="minorEastAsia" w:hAnsiTheme="minorEastAsia"/>
                <w:kern w:val="0"/>
                <w:sz w:val="24"/>
                <w:szCs w:val="24"/>
                <w:highlight w:val="none"/>
                <w:shd w:val="clear" w:color="auto" w:fill="FFFFFF" w:themeFill="background1"/>
                <w:lang w:val="en-US" w:eastAsia="zh-CN"/>
              </w:rPr>
              <w:t>18</w:t>
            </w:r>
          </w:p>
        </w:tc>
        <w:tc>
          <w:tcPr>
            <w:tcW w:w="1795" w:type="dxa"/>
            <w:vAlign w:val="center"/>
          </w:tcPr>
          <w:p w14:paraId="56B789FE">
            <w:pPr>
              <w:jc w:val="distribute"/>
              <w:rPr>
                <w:rFonts w:hint="eastAsia" w:cs="Arial" w:asciiTheme="minorEastAsia" w:hAnsiTheme="minorEastAsia"/>
                <w:b w:val="0"/>
                <w:bCs w:val="0"/>
                <w:kern w:val="0"/>
                <w:sz w:val="24"/>
                <w:szCs w:val="24"/>
                <w:highlight w:val="none"/>
                <w:shd w:val="clear" w:color="auto" w:fill="FFFFFF" w:themeFill="background1"/>
              </w:rPr>
            </w:pPr>
            <w:r>
              <w:rPr>
                <w:rFonts w:hint="eastAsia" w:ascii="宋体" w:hAnsi="宋体" w:eastAsia="宋体" w:cs="宋体"/>
                <w:b w:val="0"/>
                <w:bCs w:val="0"/>
                <w:kern w:val="0"/>
                <w:sz w:val="24"/>
                <w:szCs w:val="24"/>
                <w:highlight w:val="none"/>
              </w:rPr>
              <w:t>招标代理费</w:t>
            </w:r>
          </w:p>
        </w:tc>
        <w:tc>
          <w:tcPr>
            <w:tcW w:w="6688" w:type="dxa"/>
            <w:vAlign w:val="center"/>
          </w:tcPr>
          <w:p w14:paraId="439EF7C2">
            <w:pPr>
              <w:keepNext/>
              <w:widowControl/>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1、本项目的招标代理服务费由成交供应商承担，参照发改价格[2011]534号及计价格[2002]1980号文件计算的招标代理服务收费标准下浮40%。</w:t>
            </w:r>
          </w:p>
          <w:p w14:paraId="2040202C">
            <w:pPr>
              <w:rPr>
                <w:rFonts w:hint="eastAsia" w:cs="Arial" w:asciiTheme="minorEastAsia" w:hAnsiTheme="minorEastAsia"/>
                <w:b w:val="0"/>
                <w:bCs w:val="0"/>
                <w:kern w:val="0"/>
                <w:sz w:val="24"/>
                <w:szCs w:val="24"/>
                <w:highlight w:val="none"/>
                <w:shd w:val="clear" w:color="auto" w:fill="FFFFFF" w:themeFill="background1"/>
              </w:rPr>
            </w:pPr>
            <w:r>
              <w:rPr>
                <w:rFonts w:hint="eastAsia" w:ascii="宋体" w:hAnsi="宋体" w:eastAsia="宋体" w:cs="宋体"/>
                <w:b w:val="0"/>
                <w:bCs w:val="0"/>
                <w:kern w:val="0"/>
                <w:sz w:val="24"/>
                <w:szCs w:val="24"/>
                <w:highlight w:val="none"/>
                <w:lang w:val="en-US" w:eastAsia="zh-CN" w:bidi="ar-SA"/>
              </w:rPr>
              <w:t>2、招标代理服务费由中标单位支付，代理费不足3000元/标项的，按3000元/标项支付。</w:t>
            </w:r>
          </w:p>
        </w:tc>
      </w:tr>
      <w:tr w14:paraId="5FAB7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F02F79E">
            <w:pPr>
              <w:spacing w:line="360" w:lineRule="auto"/>
              <w:jc w:val="center"/>
              <w:rPr>
                <w:rFonts w:hint="default" w:cs="Times New Roman" w:asciiTheme="minorEastAsia" w:hAnsiTheme="minorEastAsia" w:eastAsiaTheme="minorEastAsia"/>
                <w:kern w:val="0"/>
                <w:sz w:val="24"/>
                <w:szCs w:val="24"/>
                <w:highlight w:val="none"/>
                <w:shd w:val="clear" w:color="auto" w:fill="FFFFFF" w:themeFill="background1"/>
                <w:lang w:val="en-US" w:eastAsia="zh-CN"/>
              </w:rPr>
            </w:pPr>
            <w:r>
              <w:rPr>
                <w:rFonts w:hint="eastAsia" w:cs="Times New Roman" w:asciiTheme="minorEastAsia" w:hAnsiTheme="minorEastAsia"/>
                <w:kern w:val="0"/>
                <w:sz w:val="24"/>
                <w:szCs w:val="24"/>
                <w:highlight w:val="none"/>
                <w:shd w:val="clear" w:color="auto" w:fill="FFFFFF" w:themeFill="background1"/>
                <w:lang w:val="en-US" w:eastAsia="zh-CN"/>
              </w:rPr>
              <w:t>19</w:t>
            </w:r>
          </w:p>
        </w:tc>
        <w:tc>
          <w:tcPr>
            <w:tcW w:w="1795" w:type="dxa"/>
            <w:vAlign w:val="center"/>
          </w:tcPr>
          <w:p w14:paraId="6CB833E1">
            <w:pPr>
              <w:jc w:val="distribute"/>
              <w:rPr>
                <w:rFonts w:hint="eastAsia" w:ascii="宋体" w:hAnsi="宋体" w:eastAsia="宋体" w:cs="宋体"/>
                <w:b w:val="0"/>
                <w:bCs w:val="0"/>
                <w:kern w:val="0"/>
                <w:sz w:val="24"/>
                <w:szCs w:val="24"/>
                <w:highlight w:val="none"/>
              </w:rPr>
            </w:pPr>
            <w:r>
              <w:rPr>
                <w:rFonts w:hint="eastAsia" w:ascii="宋体" w:hAnsi="宋体" w:eastAsia="宋体" w:cs="宋体"/>
                <w:sz w:val="24"/>
                <w:szCs w:val="24"/>
                <w:highlight w:val="none"/>
              </w:rPr>
              <w:t>付款方式</w:t>
            </w:r>
          </w:p>
        </w:tc>
        <w:tc>
          <w:tcPr>
            <w:tcW w:w="6688" w:type="dxa"/>
            <w:vAlign w:val="center"/>
          </w:tcPr>
          <w:p w14:paraId="601E9A3F">
            <w:pPr>
              <w:keepNext/>
              <w:widowControl/>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项目完工学校验收合格后，以工程审计金额为准结算，以上所需费用均从中央支持学前教育发展资金经费中支出，留结算价的3%在</w:t>
            </w:r>
            <w:r>
              <w:rPr>
                <w:rFonts w:hint="default" w:ascii="宋体" w:hAnsi="宋体" w:eastAsia="宋体" w:cs="宋体"/>
                <w:sz w:val="24"/>
                <w:szCs w:val="24"/>
                <w:highlight w:val="none"/>
                <w:shd w:val="clear" w:color="auto" w:fill="FFFFFF" w:themeFill="background1"/>
                <w:lang w:val="en-US" w:eastAsia="zh-CN"/>
              </w:rPr>
              <w:t>质保期满</w:t>
            </w:r>
            <w:r>
              <w:rPr>
                <w:rFonts w:hint="eastAsia" w:ascii="宋体" w:hAnsi="宋体" w:eastAsia="宋体" w:cs="宋体"/>
                <w:sz w:val="24"/>
                <w:szCs w:val="24"/>
                <w:highlight w:val="none"/>
                <w:shd w:val="clear" w:color="auto" w:fill="FFFFFF" w:themeFill="background1"/>
                <w:lang w:val="en-US" w:eastAsia="zh-CN"/>
              </w:rPr>
              <w:t>后</w:t>
            </w:r>
            <w:r>
              <w:rPr>
                <w:rFonts w:hint="eastAsia" w:ascii="宋体" w:hAnsi="宋体" w:eastAsia="宋体" w:cs="宋体"/>
                <w:b w:val="0"/>
                <w:bCs w:val="0"/>
                <w:kern w:val="0"/>
                <w:sz w:val="24"/>
                <w:szCs w:val="24"/>
                <w:highlight w:val="none"/>
                <w:lang w:val="en-US" w:eastAsia="zh-CN" w:bidi="ar-SA"/>
              </w:rPr>
              <w:t>一次性无息付清。</w:t>
            </w:r>
          </w:p>
        </w:tc>
      </w:tr>
      <w:tr w14:paraId="7235D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065A75">
            <w:pPr>
              <w:spacing w:line="360" w:lineRule="auto"/>
              <w:jc w:val="center"/>
              <w:rPr>
                <w:rFonts w:hint="default" w:cs="Times New Roman" w:asciiTheme="minorEastAsia" w:hAnsiTheme="minorEastAsia" w:eastAsiaTheme="minorEastAsia"/>
                <w:kern w:val="0"/>
                <w:sz w:val="24"/>
                <w:szCs w:val="24"/>
                <w:highlight w:val="none"/>
                <w:shd w:val="clear" w:color="auto" w:fill="FFFFFF" w:themeFill="background1"/>
                <w:lang w:val="en-US" w:eastAsia="zh-CN"/>
              </w:rPr>
            </w:pPr>
            <w:r>
              <w:rPr>
                <w:rFonts w:hint="eastAsia" w:cs="Times New Roman" w:asciiTheme="minorEastAsia" w:hAnsiTheme="minorEastAsia"/>
                <w:kern w:val="0"/>
                <w:sz w:val="24"/>
                <w:szCs w:val="24"/>
                <w:highlight w:val="none"/>
                <w:shd w:val="clear" w:color="auto" w:fill="FFFFFF" w:themeFill="background1"/>
                <w:lang w:val="en-US" w:eastAsia="zh-CN"/>
              </w:rPr>
              <w:t>20</w:t>
            </w:r>
          </w:p>
        </w:tc>
        <w:tc>
          <w:tcPr>
            <w:tcW w:w="1795" w:type="dxa"/>
            <w:vAlign w:val="center"/>
          </w:tcPr>
          <w:p w14:paraId="060D233A">
            <w:pPr>
              <w:keepNext/>
              <w:widowControl/>
              <w:spacing w:line="360" w:lineRule="auto"/>
              <w:jc w:val="center"/>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说明</w:t>
            </w:r>
          </w:p>
        </w:tc>
        <w:tc>
          <w:tcPr>
            <w:tcW w:w="6688" w:type="dxa"/>
            <w:vAlign w:val="center"/>
          </w:tcPr>
          <w:p w14:paraId="38A840AD">
            <w:pPr>
              <w:keepNext/>
              <w:widowControl/>
              <w:spacing w:line="360" w:lineRule="auto"/>
              <w:jc w:val="left"/>
              <w:rPr>
                <w:rFonts w:cs="Arial" w:asciiTheme="minorEastAsia" w:hAnsiTheme="minorEastAsia"/>
                <w:kern w:val="0"/>
                <w:sz w:val="24"/>
                <w:szCs w:val="24"/>
                <w:highlight w:val="none"/>
                <w:shd w:val="clear" w:color="auto" w:fill="FFFFFF" w:themeFill="background1"/>
              </w:rPr>
            </w:pPr>
            <w:r>
              <w:rPr>
                <w:rFonts w:hint="eastAsia" w:cs="Arial" w:asciiTheme="minorEastAsia" w:hAnsiTheme="minorEastAsia"/>
                <w:kern w:val="0"/>
                <w:sz w:val="24"/>
                <w:szCs w:val="24"/>
                <w:highlight w:val="none"/>
                <w:shd w:val="clear" w:color="auto" w:fill="FFFFFF" w:themeFill="background1"/>
              </w:rPr>
              <w:t>本表内容如与后文内容不一致处，以本表为准。</w:t>
            </w:r>
          </w:p>
        </w:tc>
      </w:tr>
    </w:tbl>
    <w:p w14:paraId="2BBE0160">
      <w:pPr>
        <w:spacing w:line="360" w:lineRule="auto"/>
        <w:jc w:val="center"/>
        <w:outlineLvl w:val="0"/>
        <w:rPr>
          <w:rFonts w:ascii="宋体" w:hAnsi="宋体" w:eastAsia="宋体" w:cs="宋体"/>
          <w:b/>
          <w:sz w:val="24"/>
          <w:szCs w:val="24"/>
          <w:highlight w:val="none"/>
          <w:shd w:val="clear" w:color="auto" w:fill="FFFFFF" w:themeFill="background1"/>
        </w:rPr>
      </w:pPr>
      <w:bookmarkStart w:id="5" w:name="_BookMark_3"/>
      <w:bookmarkEnd w:id="5"/>
      <w:r>
        <w:rPr>
          <w:rFonts w:ascii="宋体" w:hAnsi="宋体" w:eastAsia="宋体" w:cs="Arial"/>
          <w:kern w:val="0"/>
          <w:sz w:val="24"/>
          <w:szCs w:val="24"/>
          <w:highlight w:val="none"/>
          <w:shd w:val="clear" w:color="auto" w:fill="FFFFFF" w:themeFill="background1"/>
        </w:rPr>
        <w:br w:type="page"/>
      </w:r>
      <w:bookmarkStart w:id="6" w:name="_Toc2410"/>
      <w:r>
        <w:rPr>
          <w:rFonts w:hint="eastAsia" w:ascii="宋体" w:hAnsi="宋体" w:eastAsia="宋体" w:cs="宋体"/>
          <w:b/>
          <w:sz w:val="24"/>
          <w:szCs w:val="24"/>
          <w:highlight w:val="none"/>
          <w:shd w:val="clear" w:color="auto" w:fill="FFFFFF" w:themeFill="background1"/>
        </w:rPr>
        <w:t>第一章</w:t>
      </w:r>
      <w:r>
        <w:rPr>
          <w:rFonts w:ascii="宋体" w:hAnsi="宋体" w:eastAsia="宋体" w:cs="宋体"/>
          <w:b/>
          <w:sz w:val="24"/>
          <w:szCs w:val="24"/>
          <w:highlight w:val="none"/>
          <w:shd w:val="clear" w:color="auto" w:fill="FFFFFF" w:themeFill="background1"/>
        </w:rPr>
        <w:t xml:space="preserve"> </w:t>
      </w:r>
      <w:r>
        <w:rPr>
          <w:rFonts w:hint="eastAsia" w:ascii="宋体" w:hAnsi="宋体" w:eastAsia="宋体" w:cs="宋体"/>
          <w:b/>
          <w:sz w:val="24"/>
          <w:szCs w:val="24"/>
          <w:highlight w:val="none"/>
          <w:shd w:val="clear" w:color="auto" w:fill="FFFFFF" w:themeFill="background1"/>
        </w:rPr>
        <w:t>供应商须知</w:t>
      </w:r>
      <w:bookmarkEnd w:id="6"/>
      <w:bookmarkStart w:id="7" w:name="_BookMark_2"/>
      <w:bookmarkEnd w:id="7"/>
    </w:p>
    <w:p w14:paraId="0BA7F4A4">
      <w:pPr>
        <w:spacing w:line="360" w:lineRule="auto"/>
        <w:ind w:firstLine="482" w:firstLineChars="200"/>
        <w:rPr>
          <w:rFonts w:asciiTheme="minorEastAsia" w:hAnsiTheme="minorEastAsia" w:cstheme="minorEastAsia"/>
          <w:b/>
          <w:bCs/>
          <w:sz w:val="24"/>
          <w:szCs w:val="28"/>
          <w:highlight w:val="none"/>
        </w:rPr>
      </w:pPr>
      <w:r>
        <w:rPr>
          <w:rFonts w:hint="eastAsia" w:asciiTheme="minorEastAsia" w:hAnsiTheme="minorEastAsia" w:cstheme="minorEastAsia"/>
          <w:b/>
          <w:bCs/>
          <w:sz w:val="24"/>
          <w:szCs w:val="28"/>
          <w:highlight w:val="none"/>
        </w:rPr>
        <w:t>1．总则</w:t>
      </w:r>
    </w:p>
    <w:p w14:paraId="680F89CC">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 采购项目概况</w:t>
      </w:r>
    </w:p>
    <w:p w14:paraId="367B483B">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1.1.1 项目名称：见供应商须知前附表。</w:t>
      </w:r>
    </w:p>
    <w:p w14:paraId="174B67C1">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1.1.2项目编号：见供应商须知前附表。</w:t>
      </w:r>
    </w:p>
    <w:p w14:paraId="32727E58">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1.1.3采购人：见供应商须知前附表。</w:t>
      </w:r>
    </w:p>
    <w:p w14:paraId="71FE512F">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1.1.4采购代理机构：见供应商须知前附表。</w:t>
      </w:r>
    </w:p>
    <w:p w14:paraId="6F30512C">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1.1.5项目地点：见供应商须知前附表。</w:t>
      </w:r>
    </w:p>
    <w:p w14:paraId="1627993D">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1.1.6资金来源：见供应商须知前附表。</w:t>
      </w:r>
    </w:p>
    <w:p w14:paraId="601DD071">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1.1.7采购预算金额：见供应商须知前附表。</w:t>
      </w:r>
    </w:p>
    <w:p w14:paraId="5CACD61F">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1.1.8招标控制价：见供应商须知前附表。</w:t>
      </w:r>
    </w:p>
    <w:p w14:paraId="7DFA3C17">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1.1.9承包方式：见供应商须知前附表。</w:t>
      </w:r>
    </w:p>
    <w:p w14:paraId="4D410442">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1.1.10质量要求：见供应商须知前附表。</w:t>
      </w:r>
    </w:p>
    <w:p w14:paraId="4C4D4361">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1.1.11工期：见供应商须知前附表。</w:t>
      </w:r>
    </w:p>
    <w:p w14:paraId="037BDCBE">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1.2采购范围：见供应商须知前附表。</w:t>
      </w:r>
    </w:p>
    <w:p w14:paraId="5E0A2DB9">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1.3 采购方式和资格审查方式</w:t>
      </w:r>
    </w:p>
    <w:p w14:paraId="0E8B0ACA">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1.3.1 采购方式：见供应商须知前附表。</w:t>
      </w:r>
    </w:p>
    <w:p w14:paraId="2A389CA0">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1.3.2 资格审查方式：见供应商须知前附表。</w:t>
      </w:r>
    </w:p>
    <w:p w14:paraId="3B04B488">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1.4 评审办法、投标计价方式及定标方法</w:t>
      </w:r>
    </w:p>
    <w:p w14:paraId="4071D2E7">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1.4.1 评审办法：见供应商须知前附表。</w:t>
      </w:r>
    </w:p>
    <w:p w14:paraId="60C17D3C">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1.4.2投标计价方式：见供应商须知前附表。</w:t>
      </w:r>
    </w:p>
    <w:p w14:paraId="3BB8FF70">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1.4.3定标方法：见供应商须知前附表。</w:t>
      </w:r>
    </w:p>
    <w:p w14:paraId="28D88306">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1.5 联合体投标：见供应商须知前附表。</w:t>
      </w:r>
    </w:p>
    <w:p w14:paraId="3ECAEE1D">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1.6 供应商资格条件</w:t>
      </w:r>
    </w:p>
    <w:p w14:paraId="1DD30B87">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1.6.1 供应商应具备承担本采购项目的资格条件和能力，具体要求见供应商须知前附表。</w:t>
      </w:r>
    </w:p>
    <w:p w14:paraId="4029D5F0">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1.6.2 供应商须知前附表规定接受联合体磋商投标的，除应符合本章第1.5.1款和供应商须知前附表的要求外，还应遵守以下规定：（1）联合体各方应按竞争性磋商文件提供的格式签订联合体协议书，明确联合体牵头人和各方权利义务；（2）联合体各方不得再以自己名义单独或参加其他联合体在本采购项目中投标。</w:t>
      </w:r>
    </w:p>
    <w:p w14:paraId="51C38CC2">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1.6.3 供应商不得存在下列情形之一，否则相关投标均应被否决：</w:t>
      </w:r>
    </w:p>
    <w:p w14:paraId="18072030">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（1）单位负责人为同一人或者存在控股、管理关系的不同单位，参加同一标段投标或者未划分标段的同一采购项目投标的；</w:t>
      </w:r>
    </w:p>
    <w:p w14:paraId="7F6763CB">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（2）法定代表人为同一个人的两个及两个以上法人，母公司、全资子公司及其控股公司，参加同一标段投标或者未划分标段的同一采购项目投标的；</w:t>
      </w:r>
    </w:p>
    <w:p w14:paraId="4AD9CD42">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 xml:space="preserve">（3）被责令停业的； </w:t>
      </w:r>
    </w:p>
    <w:p w14:paraId="13F66615">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 xml:space="preserve">（4）被暂停或取消投标资格的； </w:t>
      </w:r>
    </w:p>
    <w:p w14:paraId="0DB49112">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（5）财产被接管或冻结的；</w:t>
      </w:r>
    </w:p>
    <w:p w14:paraId="77326B93">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（6）在最近三年内有骗取成交或严重违约或重大质量问题的；</w:t>
      </w:r>
    </w:p>
    <w:p w14:paraId="5AFCF057">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1.7费用承担</w:t>
      </w:r>
    </w:p>
    <w:p w14:paraId="25133144">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1.7.1竞争性磋商文件费：见供应商须知前附表。</w:t>
      </w:r>
    </w:p>
    <w:p w14:paraId="70B274E5">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1.7.2供应商应承担其编制响应文件与递交响应文件所涉及的一切费用，无论投标结果如何，采购人及采购代理机构对上述费用不作任何补偿。采购代理咨询费由成交供应商支付。</w:t>
      </w:r>
    </w:p>
    <w:p w14:paraId="4E832BCC">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1.8磋商保证金：见供应商须知前附表。</w:t>
      </w:r>
    </w:p>
    <w:p w14:paraId="5D7C2540">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1.9踏勘现场</w:t>
      </w:r>
    </w:p>
    <w:p w14:paraId="5FAF1EA2">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 xml:space="preserve">1.9.1 供应商须知前附表规定组织踏勘现场的，采购人或采购代理机构按供应商须知前附表规定的时间、地点组织供应商踏勘项目现场。 </w:t>
      </w:r>
    </w:p>
    <w:p w14:paraId="1553FE4B">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1.9.2 供应商踏勘现场发生的费用自理。</w:t>
      </w:r>
    </w:p>
    <w:p w14:paraId="092714B7">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1.9.3 除采购人或采购代理机构的原因外，供应商自行负责在踏勘现场中所发生的人员伤亡和财产损失。</w:t>
      </w:r>
    </w:p>
    <w:p w14:paraId="53ED547C">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1.9.4 采购人或采购代理机构在踏勘现场中介绍的项目有关情况，供应商在编制响应文件时参考，采购人或采购代理机构不对供应商据此作出的判断和决策负责。</w:t>
      </w:r>
    </w:p>
    <w:p w14:paraId="7B2A28B1">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1.10 采购答疑</w:t>
      </w:r>
    </w:p>
    <w:p w14:paraId="1B2961DC">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1.10.1 供应商须知前附表规定召开招标答疑会的，采购人或采购代理机构按照供应商须知前附表规定的时间和地点召开招标答疑会，澄清供应商提出的问题。</w:t>
      </w:r>
    </w:p>
    <w:p w14:paraId="00D8D103">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1.10.2 供应商若有疑问，应按规定的时间、方式向采购人或采购代理机构提出，要求采购人对竞争性磋商文件予以澄清。</w:t>
      </w:r>
    </w:p>
    <w:p w14:paraId="7AEE3601">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1.10.3 采购人或采购代理机构将按规定的时间方式对供应商的疑问作出统一的解答。</w:t>
      </w:r>
    </w:p>
    <w:p w14:paraId="68F43682">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1.11响应文件：见供应商须知前附表。</w:t>
      </w:r>
    </w:p>
    <w:p w14:paraId="46BD8862">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1.12递交：见供应商须知前附表。</w:t>
      </w:r>
    </w:p>
    <w:p w14:paraId="7BE91723">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1.13开标：见供应商须知前附表。</w:t>
      </w:r>
    </w:p>
    <w:p w14:paraId="357D40D4">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1.14响应有效期：见供应商须知前附表。</w:t>
      </w:r>
    </w:p>
    <w:p w14:paraId="4A30514B">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1.15公告发布媒体：见供应商须知前附表。</w:t>
      </w:r>
    </w:p>
    <w:p w14:paraId="33276F2D">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1.16履约保证金：见供应商须知前附表。</w:t>
      </w:r>
    </w:p>
    <w:p w14:paraId="63B2154B">
      <w:pPr>
        <w:spacing w:line="360" w:lineRule="auto"/>
        <w:ind w:firstLine="480" w:firstLineChars="200"/>
        <w:rPr>
          <w:rFonts w:hint="eastAsia"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1.17中小企业政策说明：见供应商须知前附表。</w:t>
      </w:r>
    </w:p>
    <w:p w14:paraId="278BAF59">
      <w:pPr>
        <w:spacing w:line="360" w:lineRule="auto"/>
        <w:ind w:firstLine="480" w:firstLineChars="200"/>
        <w:rPr>
          <w:rFonts w:hint="eastAsia"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1.18</w:t>
      </w:r>
      <w:r>
        <w:rPr>
          <w:rFonts w:hint="eastAsia" w:ascii="宋体" w:hAnsi="宋体" w:eastAsia="宋体" w:cs="宋体"/>
          <w:kern w:val="0"/>
          <w:sz w:val="24"/>
          <w:szCs w:val="24"/>
          <w:highlight w:val="none"/>
        </w:rPr>
        <w:t>招标代理费</w:t>
      </w:r>
      <w:r>
        <w:rPr>
          <w:rFonts w:hint="eastAsia" w:asciiTheme="minorEastAsia" w:hAnsiTheme="minorEastAsia" w:cstheme="minorEastAsia"/>
          <w:sz w:val="24"/>
          <w:szCs w:val="28"/>
          <w:highlight w:val="none"/>
        </w:rPr>
        <w:t>：见供应商须知前附表。</w:t>
      </w:r>
    </w:p>
    <w:p w14:paraId="6C5D81E0">
      <w:pPr>
        <w:spacing w:line="360" w:lineRule="auto"/>
        <w:ind w:firstLine="480" w:firstLineChars="200"/>
        <w:rPr>
          <w:rFonts w:hint="eastAsia"/>
          <w:highlight w:val="none"/>
        </w:rPr>
      </w:pPr>
      <w:r>
        <w:rPr>
          <w:rFonts w:hint="eastAsia" w:asciiTheme="minorEastAsia" w:hAnsiTheme="minorEastAsia" w:cstheme="minorEastAsia"/>
          <w:sz w:val="24"/>
          <w:szCs w:val="28"/>
          <w:highlight w:val="none"/>
        </w:rPr>
        <w:t>1.19付款方式：见供应商须知前附表。</w:t>
      </w:r>
    </w:p>
    <w:p w14:paraId="43C46D57">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1.20保密</w:t>
      </w:r>
    </w:p>
    <w:p w14:paraId="001DAF0D">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参与招标投标活动的各方应当对竞争性磋商文件和响应文件中的商业和技术等秘密保密，否则应当承担相应的法律责任。</w:t>
      </w:r>
    </w:p>
    <w:p w14:paraId="69A85D3E">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1.21 语言文字</w:t>
      </w:r>
    </w:p>
    <w:p w14:paraId="70B68042">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除专用术语外，与招标投标有关的语言均应当使用中文。必要时专用术语应附有中文注释。</w:t>
      </w:r>
    </w:p>
    <w:p w14:paraId="4A43E3C8">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 xml:space="preserve"> </w:t>
      </w:r>
      <w:r>
        <w:rPr>
          <w:rFonts w:hint="eastAsia" w:asciiTheme="minorEastAsia" w:hAnsiTheme="minorEastAsia" w:cstheme="minorEastAsia"/>
          <w:sz w:val="24"/>
          <w:szCs w:val="28"/>
          <w:highlight w:val="none"/>
          <w:lang w:val="en-US" w:eastAsia="zh-CN"/>
        </w:rPr>
        <w:t xml:space="preserve">1.22 </w:t>
      </w:r>
      <w:r>
        <w:rPr>
          <w:rFonts w:hint="eastAsia" w:asciiTheme="minorEastAsia" w:hAnsiTheme="minorEastAsia" w:cstheme="minorEastAsia"/>
          <w:sz w:val="24"/>
          <w:szCs w:val="28"/>
          <w:highlight w:val="none"/>
        </w:rPr>
        <w:t>计量单位</w:t>
      </w:r>
    </w:p>
    <w:p w14:paraId="446C6834">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所有计量均采用中华人民共和国法定计量单位。</w:t>
      </w:r>
    </w:p>
    <w:p w14:paraId="045C8052">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lang w:val="en-US" w:eastAsia="zh-CN"/>
        </w:rPr>
        <w:t>1.23</w:t>
      </w:r>
      <w:r>
        <w:rPr>
          <w:rFonts w:hint="eastAsia" w:asciiTheme="minorEastAsia" w:hAnsiTheme="minorEastAsia" w:cstheme="minorEastAsia"/>
          <w:sz w:val="24"/>
          <w:szCs w:val="28"/>
          <w:highlight w:val="none"/>
        </w:rPr>
        <w:t>偏离</w:t>
      </w:r>
    </w:p>
    <w:p w14:paraId="56DE541F">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响应文件与竞争性磋商文件某些要求产生偏离的，偏离应当符合竞争性磋商文件规定的偏离范围和幅度。</w:t>
      </w:r>
    </w:p>
    <w:p w14:paraId="1493FA42">
      <w:pPr>
        <w:spacing w:line="360" w:lineRule="auto"/>
        <w:ind w:firstLine="482" w:firstLineChars="200"/>
        <w:rPr>
          <w:rFonts w:asciiTheme="minorEastAsia" w:hAnsiTheme="minorEastAsia" w:cstheme="minorEastAsia"/>
          <w:b/>
          <w:bCs/>
          <w:sz w:val="24"/>
          <w:szCs w:val="28"/>
          <w:highlight w:val="none"/>
        </w:rPr>
      </w:pPr>
      <w:r>
        <w:rPr>
          <w:rFonts w:hint="eastAsia" w:asciiTheme="minorEastAsia" w:hAnsiTheme="minorEastAsia" w:cstheme="minorEastAsia"/>
          <w:b/>
          <w:bCs/>
          <w:sz w:val="24"/>
          <w:szCs w:val="28"/>
          <w:highlight w:val="none"/>
        </w:rPr>
        <w:t>2．竞争性磋商文件</w:t>
      </w:r>
    </w:p>
    <w:p w14:paraId="13930471">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2.1 竞争性磋商文件的组成</w:t>
      </w:r>
    </w:p>
    <w:p w14:paraId="30BC17BD">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（1）供应商须知；</w:t>
      </w:r>
    </w:p>
    <w:p w14:paraId="708FC884">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（2）评审办法；</w:t>
      </w:r>
    </w:p>
    <w:p w14:paraId="4FA61CAC">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（3）合同格式；</w:t>
      </w:r>
    </w:p>
    <w:p w14:paraId="3D28F24B">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（4）技术标准和要求；</w:t>
      </w:r>
    </w:p>
    <w:p w14:paraId="0F0F6D8B">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（5）响应文件格式；</w:t>
      </w:r>
    </w:p>
    <w:p w14:paraId="2B7A07B8">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（6）补充条款。</w:t>
      </w:r>
    </w:p>
    <w:p w14:paraId="173D1708">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根据本章第2.3款和第2.4款对竞争性磋商文件所作的澄清、修改，构成竞争性磋商文件的组成部分。</w:t>
      </w:r>
    </w:p>
    <w:p w14:paraId="219C4B70">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2.2 竞争性磋商文件的获取</w:t>
      </w:r>
    </w:p>
    <w:p w14:paraId="003A2CD0">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凡有意参加并符合供应商须知前附表“供应商资格条件和能力”的供应商，均可在采购代理机构获取竞争性磋商文件。</w:t>
      </w:r>
    </w:p>
    <w:p w14:paraId="1D354340">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2.3 竞争性磋商文件的澄清</w:t>
      </w:r>
    </w:p>
    <w:p w14:paraId="2CBC4CDB">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2.3.1 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68946CE8">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2.3.2 竞争性磋商文件的澄清将按照供应商须知前附表规定的时间、方式发布，但不指明澄清问题的来源。</w:t>
      </w:r>
    </w:p>
    <w:p w14:paraId="78B2990D">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2.4竞争性磋商文件的修改</w:t>
      </w:r>
    </w:p>
    <w:p w14:paraId="0D0F489C">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2.4.1 竞争性磋商文件的修改将按照供应商须知前附表规定的时间、方式发布，但不指明澄清问题的来源。</w:t>
      </w:r>
    </w:p>
    <w:p w14:paraId="437F358C">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2.4.2 在供应商须知前附表规定的截止时间前，无论出于何种原因，采购代理机构和采购人可主动地或在解答潜在供应商提出的澄清问题时对竞争性磋商文件进行修改。</w:t>
      </w:r>
    </w:p>
    <w:p w14:paraId="743F8EA4">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2.4.3 竞争性磋商文件的修改部分是竞争性磋商文件的组成部分对供应商具有约束力。</w:t>
      </w:r>
    </w:p>
    <w:p w14:paraId="14A4A641">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2.4.4 为使供应商准备投标时有充分时间对竞争性磋商文件的修改部分进行研究，采购人可适当推迟投标截止期。</w:t>
      </w:r>
    </w:p>
    <w:p w14:paraId="030200AE">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2.4.5 当采购人发放的竞争性磋商文件及竞争性磋商文件的答疑文件、修改文件、补充文件前后不一致，发生矛盾情况时，以最后发出的为准。</w:t>
      </w:r>
    </w:p>
    <w:p w14:paraId="36B92B71">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2.4.6 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14:paraId="1AB480AA">
      <w:pPr>
        <w:spacing w:line="360" w:lineRule="auto"/>
        <w:ind w:firstLine="482" w:firstLineChars="200"/>
        <w:rPr>
          <w:rFonts w:asciiTheme="minorEastAsia" w:hAnsiTheme="minorEastAsia" w:cstheme="minorEastAsia"/>
          <w:b/>
          <w:bCs/>
          <w:sz w:val="24"/>
          <w:szCs w:val="28"/>
          <w:highlight w:val="none"/>
        </w:rPr>
      </w:pPr>
      <w:bookmarkStart w:id="8" w:name="_BookMark_6"/>
      <w:bookmarkEnd w:id="8"/>
      <w:r>
        <w:rPr>
          <w:rFonts w:hint="eastAsia" w:asciiTheme="minorEastAsia" w:hAnsiTheme="minorEastAsia" w:cstheme="minorEastAsia"/>
          <w:b/>
          <w:bCs/>
          <w:sz w:val="24"/>
          <w:szCs w:val="28"/>
          <w:highlight w:val="none"/>
        </w:rPr>
        <w:t>3．响应文件</w:t>
      </w:r>
    </w:p>
    <w:p w14:paraId="2ED05328">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3.1 响应文件的组成</w:t>
      </w:r>
    </w:p>
    <w:p w14:paraId="32A54CFD">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3.1.1响应文件应包括下列内容：</w:t>
      </w:r>
    </w:p>
    <w:p w14:paraId="0CBA552E">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（一）、投标函(一)</w:t>
      </w:r>
    </w:p>
    <w:p w14:paraId="7C4D34CB">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（二）、投标函（二）</w:t>
      </w:r>
    </w:p>
    <w:p w14:paraId="0CC8E33E">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（三）、商务条款偏离表</w:t>
      </w:r>
    </w:p>
    <w:p w14:paraId="6685BE96">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（四）、技术条款偏离表</w:t>
      </w:r>
    </w:p>
    <w:p w14:paraId="0801768E">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（五）、法定代表人身份证明书</w:t>
      </w:r>
    </w:p>
    <w:p w14:paraId="01FCD2E6">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（六）、法定代表人授权委托书</w:t>
      </w:r>
    </w:p>
    <w:p w14:paraId="1DEFFA2C">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（七）、供应商基本情况表</w:t>
      </w:r>
    </w:p>
    <w:p w14:paraId="339B8761">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（八）、供应商资格条件证明材料</w:t>
      </w:r>
    </w:p>
    <w:p w14:paraId="34EA57AC">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（九）、供应商近</w:t>
      </w:r>
      <w:r>
        <w:rPr>
          <w:rFonts w:hint="eastAsia" w:asciiTheme="minorEastAsia" w:hAnsiTheme="minorEastAsia" w:cstheme="minorEastAsia"/>
          <w:sz w:val="24"/>
          <w:szCs w:val="28"/>
          <w:highlight w:val="none"/>
          <w:lang w:val="en-US" w:eastAsia="zh-CN"/>
        </w:rPr>
        <w:t>三</w:t>
      </w:r>
      <w:r>
        <w:rPr>
          <w:rFonts w:hint="eastAsia" w:asciiTheme="minorEastAsia" w:hAnsiTheme="minorEastAsia" w:cstheme="minorEastAsia"/>
          <w:sz w:val="24"/>
          <w:szCs w:val="28"/>
          <w:highlight w:val="none"/>
        </w:rPr>
        <w:t>年类似项目业绩表</w:t>
      </w:r>
    </w:p>
    <w:p w14:paraId="4A6DC3F9">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（十）、项目负责人简历表</w:t>
      </w:r>
    </w:p>
    <w:p w14:paraId="2203EC64">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（十一）、主要项目管理人员表</w:t>
      </w:r>
    </w:p>
    <w:p w14:paraId="4ABEB62E">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（十二）、其他需要提交的资料</w:t>
      </w:r>
    </w:p>
    <w:p w14:paraId="7D92C318">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（十三）、技术标</w:t>
      </w:r>
    </w:p>
    <w:p w14:paraId="11587BE2">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（十四）、经济标</w:t>
      </w:r>
      <w:r>
        <w:rPr>
          <w:rFonts w:hint="eastAsia" w:asciiTheme="minorEastAsia" w:hAnsiTheme="minorEastAsia" w:cstheme="minorEastAsia"/>
          <w:sz w:val="24"/>
          <w:szCs w:val="28"/>
          <w:highlight w:val="none"/>
        </w:rPr>
        <w:tab/>
      </w:r>
    </w:p>
    <w:p w14:paraId="085DC7E6">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3.2 磋商价格</w:t>
      </w:r>
    </w:p>
    <w:p w14:paraId="58E12CB9">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3.2.1 供应商应当按第四章“技术标准和要求”的规定进行报价，并填写第五章“响应文件格式”中的磋商价格明细表。</w:t>
      </w:r>
    </w:p>
    <w:p w14:paraId="4FFA6D6E">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3.2.2本次磋商采用二轮报价法，第二轮报价时长由磋商小组成员根据现场情况设定，供应商必须在规定时间内报价，超时无效；若供应商未进行第二轮报价，视为以第一轮报价为准。</w:t>
      </w:r>
    </w:p>
    <w:p w14:paraId="3612C8B1">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3.2.3供应商递交的响应文件中的报价为第一轮报价，第一轮报价与第二轮报价超出本项目采购预算金额的视为无效磋商。</w:t>
      </w:r>
    </w:p>
    <w:p w14:paraId="60E5F736">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3.2.4供应商提供的服务一律用人民币报价。</w:t>
      </w:r>
    </w:p>
    <w:p w14:paraId="72F9D5E4">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3.2.5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4E508DC6">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3.3 响应有效期</w:t>
      </w:r>
    </w:p>
    <w:p w14:paraId="28036FC4">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3.3.1 在供应商须知前附表规定的响应有效期内，供应商不得要求撤销或修改其响应文件。</w:t>
      </w:r>
    </w:p>
    <w:p w14:paraId="067C4F22">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 xml:space="preserve">3.3.2 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 </w:t>
      </w:r>
    </w:p>
    <w:p w14:paraId="3E50653A">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3.3.3 磋商保证金的有效期与响应有效期一致。</w:t>
      </w:r>
    </w:p>
    <w:p w14:paraId="4E4ED0BD">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3.4 磋商保证金</w:t>
      </w:r>
    </w:p>
    <w:p w14:paraId="19C00725">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3.4.1 供应商应于响应文件递交截止时间前按供应商须知前附表规定数额提交磋商保证金。未提交磋商保证金的，将被视为非响应性投标而予以拒绝。联合体磋商投标的，其磋商保证金由牵头人递交，并应符合供应商须知前附表的规定。</w:t>
      </w:r>
    </w:p>
    <w:p w14:paraId="2BC36838">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3.4.2磋商保证金以支票、汇票、本票或者金融机构、担保机构出具的保函等非现金形式提交至采购代理机构。</w:t>
      </w:r>
    </w:p>
    <w:p w14:paraId="29DE58B1">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采购代理机构名称：新疆新世纪招标有限公司</w:t>
      </w:r>
    </w:p>
    <w:p w14:paraId="21DEF96B">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纳税人识别号：91650100726988855F</w:t>
      </w:r>
    </w:p>
    <w:p w14:paraId="085DC7B1">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开户行：中国农业银行乌鲁木齐新民西街支行</w:t>
      </w:r>
    </w:p>
    <w:p w14:paraId="7B28CB7C">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账号：30014701040000595</w:t>
      </w:r>
    </w:p>
    <w:p w14:paraId="356C8B26">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3.4.3 磋商保证金是为了保护采购人免遭因供应商的行为而蒙受损失。采购人在因供应商的行为受到损害时可根据相关法律规定没收供应商的磋商保证金。</w:t>
      </w:r>
    </w:p>
    <w:p w14:paraId="224770E7">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3.4.4 采购人或者采购代理机构应当自成交通知书发出之日起5个工作日内退还未成交供应商的磋商保证金，自采购合同签订之日起5个工作日内退还成交供应商的磋商保证金。</w:t>
      </w:r>
    </w:p>
    <w:p w14:paraId="5B8C557E">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3.4.</w:t>
      </w:r>
      <w:r>
        <w:rPr>
          <w:rFonts w:hint="eastAsia" w:asciiTheme="minorEastAsia" w:hAnsiTheme="minorEastAsia" w:cstheme="minorEastAsia"/>
          <w:sz w:val="24"/>
          <w:szCs w:val="28"/>
          <w:highlight w:val="none"/>
          <w:lang w:val="en-US" w:eastAsia="zh-CN"/>
        </w:rPr>
        <w:t>5</w:t>
      </w:r>
      <w:r>
        <w:rPr>
          <w:rFonts w:hint="eastAsia" w:asciiTheme="minorEastAsia" w:hAnsiTheme="minorEastAsia" w:cstheme="minorEastAsia"/>
          <w:sz w:val="24"/>
          <w:szCs w:val="28"/>
          <w:highlight w:val="none"/>
        </w:rPr>
        <w:t>磋商保证金有效期与响应有效期一致。</w:t>
      </w:r>
    </w:p>
    <w:p w14:paraId="5BCF6FAA">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3.4.</w:t>
      </w:r>
      <w:r>
        <w:rPr>
          <w:rFonts w:hint="eastAsia" w:asciiTheme="minorEastAsia" w:hAnsiTheme="minorEastAsia" w:cstheme="minorEastAsia"/>
          <w:sz w:val="24"/>
          <w:szCs w:val="28"/>
          <w:highlight w:val="none"/>
          <w:lang w:val="en-US" w:eastAsia="zh-CN"/>
        </w:rPr>
        <w:t>6</w:t>
      </w:r>
      <w:r>
        <w:rPr>
          <w:rFonts w:hint="eastAsia" w:asciiTheme="minorEastAsia" w:hAnsiTheme="minorEastAsia" w:cstheme="minorEastAsia"/>
          <w:sz w:val="24"/>
          <w:szCs w:val="28"/>
          <w:highlight w:val="none"/>
        </w:rPr>
        <w:t>有下列情形之一的，磋商保证金不予退还：</w:t>
      </w:r>
    </w:p>
    <w:p w14:paraId="1C602D0A">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（1）供应商在规定的响应有效期内撤销或修改其响应文件的；</w:t>
      </w:r>
    </w:p>
    <w:p w14:paraId="7A6C4C15">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（2）成交供应商在收到成交通知书后，无正当理由拒签合同协议书或在签订合同时提出附加条件或者更改合同实质性内容的；</w:t>
      </w:r>
    </w:p>
    <w:p w14:paraId="27FFDEA0">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（3）未按竞争性磋商文件规定提交履约保证金的。</w:t>
      </w:r>
    </w:p>
    <w:p w14:paraId="750A4FD6">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3.5 响应文件的编制</w:t>
      </w:r>
    </w:p>
    <w:p w14:paraId="2CBB29D8">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3.5.1响应文件应按第五章“响应文件格式”进行编写，如有必要，可以增加附页，作为响应文件的组成部分。</w:t>
      </w:r>
    </w:p>
    <w:p w14:paraId="102D858B">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3.5.2响应文件应当对竞争性磋商文件有关采购范围、技术与服务要求等实质性内容做出响应。</w:t>
      </w:r>
    </w:p>
    <w:p w14:paraId="5C85A7B4">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3.5.3电子响应文件使用政采云平台响应文件制作工具以及竞争性磋商文件要求进行制作编制。响应文件制作时，按照竞争性磋商文件中明确的响应文件目录和格式进行编制，保证目录清晰、内容完整。</w:t>
      </w:r>
    </w:p>
    <w:p w14:paraId="1209AE3B">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3.5.4电子响应文件须使用供应商电子公章及法定代表人的电子签名。若无电子签章和签名，则视为无效响应。</w:t>
      </w:r>
    </w:p>
    <w:p w14:paraId="492E7930">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3.5.5电子招投标文件具有法律效力，与其他形式的招投标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将导致其投标被拒绝。</w:t>
      </w:r>
    </w:p>
    <w:p w14:paraId="1EF42F83">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3.5.6未按竞争性磋商文件要求签署和盖章的响应文件，其投标将被认定为投标无效。</w:t>
      </w:r>
    </w:p>
    <w:p w14:paraId="2C5E309F">
      <w:pPr>
        <w:spacing w:line="360" w:lineRule="auto"/>
        <w:ind w:firstLine="480" w:firstLineChars="200"/>
        <w:rPr>
          <w:rFonts w:asciiTheme="minorEastAsia" w:hAnsiTheme="minorEastAsia" w:cstheme="minorEastAsia"/>
          <w:sz w:val="24"/>
          <w:szCs w:val="28"/>
          <w:highlight w:val="none"/>
        </w:rPr>
      </w:pPr>
      <w:bookmarkStart w:id="9" w:name="_BookMark_7"/>
      <w:bookmarkEnd w:id="9"/>
      <w:r>
        <w:rPr>
          <w:rFonts w:hint="eastAsia" w:asciiTheme="minorEastAsia" w:hAnsiTheme="minorEastAsia" w:cstheme="minorEastAsia"/>
          <w:sz w:val="24"/>
          <w:szCs w:val="28"/>
          <w:highlight w:val="none"/>
        </w:rPr>
        <w:t>4．投标</w:t>
      </w:r>
    </w:p>
    <w:p w14:paraId="57EC5BB9">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 xml:space="preserve">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6B07FC8E">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015A61DC">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4.3响应文件的递交</w:t>
      </w:r>
    </w:p>
    <w:p w14:paraId="6D512E42">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4.3.1加密的电子响应文件应在响应文件递交截止时间前通过政采云平台上传完成。逾期上传或者未上传指定地点的响应文件，采购人不予受理。</w:t>
      </w:r>
    </w:p>
    <w:p w14:paraId="237811E3">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4.3.2采购人事先约定延长响应文件递交截止时间的，采购人与供应商以前的投标截止期方面的全部权利、责任和义务，将适用延长至新的投标截止期。</w:t>
      </w:r>
    </w:p>
    <w:p w14:paraId="6053F993">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4.3.3供应商或其响应文件存在下列情形之一的，采购人对其响应文件不予受理：</w:t>
      </w:r>
    </w:p>
    <w:p w14:paraId="2D6C7C68">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（1）逾期上传的响应文件；</w:t>
      </w:r>
    </w:p>
    <w:p w14:paraId="09C23697">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（2）未按本章第4.2.1款要求加密的响应文件。</w:t>
      </w:r>
    </w:p>
    <w:p w14:paraId="6AC9E976">
      <w:pPr>
        <w:spacing w:line="360" w:lineRule="auto"/>
        <w:ind w:firstLine="480" w:firstLineChars="200"/>
        <w:rPr>
          <w:rFonts w:asciiTheme="minorEastAsia" w:hAnsiTheme="minorEastAsia" w:cstheme="minorEastAsia"/>
          <w:sz w:val="24"/>
          <w:szCs w:val="28"/>
          <w:highlight w:val="none"/>
        </w:rPr>
      </w:pPr>
      <w:bookmarkStart w:id="10" w:name="_BookMark_8"/>
      <w:bookmarkEnd w:id="10"/>
      <w:r>
        <w:rPr>
          <w:rFonts w:hint="eastAsia" w:asciiTheme="minorEastAsia" w:hAnsiTheme="minorEastAsia" w:cstheme="minorEastAsia"/>
          <w:sz w:val="24"/>
          <w:szCs w:val="28"/>
          <w:highlight w:val="none"/>
        </w:rPr>
        <w:t>4.4响应文件的修改与撤回</w:t>
      </w:r>
    </w:p>
    <w:p w14:paraId="1437FEE2">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4.4.1供应商应在投标须知前附表中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79FAA26C">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4.5响应文件格式</w:t>
      </w:r>
    </w:p>
    <w:p w14:paraId="0435456A">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4.5.1响应文件格式见第五章。</w:t>
      </w:r>
    </w:p>
    <w:p w14:paraId="07AC3F9E">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4.5.2供应商应使用本竞争性磋商文件后面提供的响应文件格式填写，如不够用时，供应商可按同样格式自行编制和填补，如果本竞争性磋商文件未提供格式的，供应商可自行编制。</w:t>
      </w:r>
    </w:p>
    <w:p w14:paraId="76601726">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5．开标</w:t>
      </w:r>
    </w:p>
    <w:p w14:paraId="25DE9A21">
      <w:pPr>
        <w:spacing w:line="360" w:lineRule="auto"/>
        <w:ind w:firstLine="480" w:firstLineChars="200"/>
        <w:rPr>
          <w:rFonts w:asciiTheme="minorEastAsia" w:hAnsiTheme="minorEastAsia" w:cstheme="minorEastAsia"/>
          <w:sz w:val="24"/>
          <w:szCs w:val="28"/>
          <w:highlight w:val="none"/>
        </w:rPr>
      </w:pPr>
      <w:bookmarkStart w:id="11" w:name="_BookMark_9"/>
      <w:bookmarkEnd w:id="11"/>
      <w:r>
        <w:rPr>
          <w:rFonts w:hint="eastAsia" w:asciiTheme="minorEastAsia" w:hAnsiTheme="minorEastAsia" w:cstheme="minorEastAsia"/>
          <w:sz w:val="24"/>
          <w:szCs w:val="28"/>
          <w:highlight w:val="none"/>
        </w:rPr>
        <w:t>5.1开标时间和地点</w:t>
      </w:r>
    </w:p>
    <w:p w14:paraId="2B0C0313">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采购人在供应商须知前附表规定的时间、地点公开开标，并邀请所有供应商的法定代表人或其授权委托人参加。</w:t>
      </w:r>
    </w:p>
    <w:p w14:paraId="5191D131">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5.2开标时，各供应商应对本单位的加密的电子响应文件现场解密，采购代理机构工作人员在监督人员或公证人员监督下解密所有响应文件。</w:t>
      </w:r>
    </w:p>
    <w:p w14:paraId="49C41733">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5.3根据政府采购法及有关政策规定，不能公开供应商的技术资料、价格和其他信息，因此本项目不予唱标。</w:t>
      </w:r>
    </w:p>
    <w:p w14:paraId="048B0F05">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6．评审</w:t>
      </w:r>
    </w:p>
    <w:p w14:paraId="5895717E">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6.1 磋商小组</w:t>
      </w:r>
    </w:p>
    <w:p w14:paraId="7D528E5C">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6.1.1</w:t>
      </w:r>
      <w:r>
        <w:rPr>
          <w:rFonts w:hint="eastAsia" w:ascii="宋体" w:hAnsi="宋体" w:eastAsia="宋体" w:cs="宋体"/>
          <w:color w:val="000000" w:themeColor="text1"/>
          <w:kern w:val="0"/>
          <w:sz w:val="24"/>
          <w:szCs w:val="24"/>
          <w14:textFill>
            <w14:solidFill>
              <w14:schemeClr w14:val="tx1"/>
            </w14:solidFill>
          </w14:textFill>
        </w:rPr>
        <w:t>评标由采购人按照《政府采购评标专家管理办法》财库〔2016〕198号，依法组建的评标小组负责。评标小组由采购人熟悉相关业务的代表，以及有关技术、经济等方面的专家组成。</w:t>
      </w:r>
    </w:p>
    <w:p w14:paraId="7C4F8945">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 xml:space="preserve">6.2 评审原则 </w:t>
      </w:r>
    </w:p>
    <w:p w14:paraId="32A8C128">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评审活动遵循公平、公正、科学和择优的原则。</w:t>
      </w:r>
    </w:p>
    <w:p w14:paraId="11E9668C">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6.3 评审</w:t>
      </w:r>
    </w:p>
    <w:p w14:paraId="578E9B95">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磋商小组按照竞争性磋商文件中规定的方法、评审因素、标准和程序对响应文件进行评审。</w:t>
      </w:r>
    </w:p>
    <w:p w14:paraId="2AC81DA1">
      <w:pPr>
        <w:spacing w:line="360" w:lineRule="auto"/>
        <w:ind w:firstLine="480" w:firstLineChars="200"/>
        <w:rPr>
          <w:rFonts w:asciiTheme="minorEastAsia" w:hAnsiTheme="minorEastAsia" w:cstheme="minorEastAsia"/>
          <w:sz w:val="24"/>
          <w:szCs w:val="28"/>
          <w:highlight w:val="none"/>
        </w:rPr>
      </w:pPr>
      <w:bookmarkStart w:id="12" w:name="_BookMark_10"/>
      <w:bookmarkEnd w:id="12"/>
      <w:bookmarkStart w:id="13" w:name="_Toc113902767"/>
      <w:r>
        <w:rPr>
          <w:rFonts w:hint="eastAsia" w:asciiTheme="minorEastAsia" w:hAnsiTheme="minorEastAsia" w:cstheme="minorEastAsia"/>
          <w:sz w:val="24"/>
          <w:szCs w:val="28"/>
          <w:highlight w:val="none"/>
        </w:rPr>
        <w:t>7．定标及合同授予</w:t>
      </w:r>
      <w:bookmarkEnd w:id="13"/>
    </w:p>
    <w:p w14:paraId="2FFF5550">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7.1 定标方法</w:t>
      </w:r>
    </w:p>
    <w:p w14:paraId="293D00D9">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7.1.1 评审活动遵循公平、公正、科学和择优的原则。磋商小组按照竞争性磋商文件中规定的方法、评审因素、标准和程序对响应文件进行评审，并按供应商须知前附表的规定向采购人推荐成交候选人。采购人依据磋商小组推荐的成交候选人确定成交供应商。</w:t>
      </w:r>
    </w:p>
    <w:p w14:paraId="01B98917">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7.1.2 采购人从成交候选人中确定出成交供应商的原则：采购人应当确定排名第一的成交候选人为成交供应商。排名第一的成交候选人放弃成交、因不可抗力不能履行合同，不按照竞争性磋商文件要求提交履约保证金、或者被查实存在影响成交结果的违法行为等情形，不符合成交条件的，采购人可以按照磋商小组提出的成交候选人名单排名依次确定其他成交候选人为成交供应商。</w:t>
      </w:r>
    </w:p>
    <w:p w14:paraId="7E4DBD44">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7.2成交结果公告</w:t>
      </w:r>
    </w:p>
    <w:p w14:paraId="49FEA4EB">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在公告成交结果的同时，采购人或者采购代理机构向成交供应商发出成交通知书；对未通过资格审查的供应商，应当告知其未通过的原因。</w:t>
      </w:r>
    </w:p>
    <w:p w14:paraId="46F04F3E">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7.3履约保证金</w:t>
      </w:r>
    </w:p>
    <w:p w14:paraId="4D994243">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7.3.1 在签订合同前，成交供应商应按供应商须知前附表规定的金额、形式向采购人提交履约保证金。联合体成交的，其履约保证金由牵头人提交，并应符合供应商须知前附表的规定。</w:t>
      </w:r>
    </w:p>
    <w:p w14:paraId="1211EE1E">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7.3.2 成交供应商不能按本章第7.4.1款要求提交履约保证金的，视为放弃成交，其磋商保证金不予退还；给采购人造成的损失超过磋商保证金数额的，成交供应商还应当对超过部分予以赔偿。</w:t>
      </w:r>
    </w:p>
    <w:p w14:paraId="18BBE7F8">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7.4 签订合同</w:t>
      </w:r>
    </w:p>
    <w:p w14:paraId="5680A8B7">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7.4.1采购人应当自成交通知书发出之日起30日内，按照竞争性磋商文件和成交供应商响应文件的规定，与成交供应商签订书面合同。</w:t>
      </w:r>
    </w:p>
    <w:p w14:paraId="5ED3F5E8">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7.4.2发出成交通知书后，采购人无正当理由拒签合同的，给成交供应商造成损失的，还应当赔偿成交供应商损失。</w:t>
      </w:r>
    </w:p>
    <w:p w14:paraId="2165B059">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7.4.3发出成交通知书后，成交供应商无正当理由拒签合同的，采购人取消其成交资格，其磋商保证金不予退还；给采购人造成的损失超过磋商保证金数额的，成交供应商还应当对超过部分予以赔偿。</w:t>
      </w:r>
    </w:p>
    <w:p w14:paraId="52F5F8B9">
      <w:pPr>
        <w:spacing w:line="360" w:lineRule="auto"/>
        <w:ind w:firstLine="480" w:firstLineChars="200"/>
        <w:rPr>
          <w:rFonts w:asciiTheme="minorEastAsia" w:hAnsiTheme="minorEastAsia" w:cstheme="minorEastAsia"/>
          <w:sz w:val="24"/>
          <w:szCs w:val="28"/>
          <w:highlight w:val="none"/>
        </w:rPr>
      </w:pPr>
      <w:bookmarkStart w:id="14" w:name="_BookMark_11"/>
      <w:bookmarkEnd w:id="14"/>
      <w:r>
        <w:rPr>
          <w:rFonts w:hint="eastAsia" w:asciiTheme="minorEastAsia" w:hAnsiTheme="minorEastAsia" w:cstheme="minorEastAsia"/>
          <w:sz w:val="24"/>
          <w:szCs w:val="28"/>
          <w:highlight w:val="none"/>
        </w:rPr>
        <w:t>8．纪律和监督</w:t>
      </w:r>
    </w:p>
    <w:p w14:paraId="2DB484EC">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8.1 对采购人的纪律要求</w:t>
      </w:r>
    </w:p>
    <w:p w14:paraId="702F2D69">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采购人不得泄漏招标投标活动中应当保密的情况和资料，不得与供应商串通损害国家利益、社会公共利益或者他人合法权益。</w:t>
      </w:r>
    </w:p>
    <w:p w14:paraId="6BAB5CBB">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8.2 对供应商的纪律要求</w:t>
      </w:r>
    </w:p>
    <w:p w14:paraId="54B394A9">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4B2365D0">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8.3 对磋商小组成员的纪律要求</w:t>
      </w:r>
    </w:p>
    <w:p w14:paraId="6408BD70">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评审办法没有规定的评审因素和标准进行评审。</w:t>
      </w:r>
    </w:p>
    <w:p w14:paraId="54E92D0E">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8.4 对与评审活动有关的工作人员的纪律要求</w:t>
      </w:r>
    </w:p>
    <w:p w14:paraId="675E7AF2">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254D5A7A">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8.5 监督</w:t>
      </w:r>
    </w:p>
    <w:p w14:paraId="000539F1">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本项目的招标投标活动及其相关当事人应当接受有管辖权的监督部门依法实施的监督。</w:t>
      </w:r>
      <w:bookmarkStart w:id="15" w:name="_BookMark_12"/>
      <w:bookmarkEnd w:id="15"/>
    </w:p>
    <w:p w14:paraId="332265F2">
      <w:pPr>
        <w:spacing w:line="360" w:lineRule="auto"/>
        <w:jc w:val="center"/>
        <w:outlineLvl w:val="0"/>
        <w:rPr>
          <w:rFonts w:ascii="宋体" w:hAnsi="宋体" w:eastAsia="宋体" w:cs="宋体"/>
          <w:b/>
          <w:sz w:val="24"/>
          <w:szCs w:val="24"/>
          <w:highlight w:val="none"/>
          <w:shd w:val="clear" w:color="auto" w:fill="FFFFFF" w:themeFill="background1"/>
        </w:rPr>
      </w:pPr>
      <w:r>
        <w:rPr>
          <w:rFonts w:ascii="宋体" w:hAnsi="宋体" w:eastAsia="宋体" w:cs="Arial"/>
          <w:bCs/>
          <w:kern w:val="0"/>
          <w:sz w:val="24"/>
          <w:szCs w:val="24"/>
          <w:highlight w:val="none"/>
          <w:shd w:val="clear" w:color="auto" w:fill="FFFFFF" w:themeFill="background1"/>
        </w:rPr>
        <w:br w:type="page"/>
      </w:r>
      <w:bookmarkStart w:id="16" w:name="_Toc26598"/>
      <w:r>
        <w:rPr>
          <w:rFonts w:hint="eastAsia" w:ascii="宋体" w:hAnsi="宋体" w:eastAsia="宋体" w:cs="宋体"/>
          <w:b/>
          <w:sz w:val="24"/>
          <w:szCs w:val="24"/>
          <w:highlight w:val="none"/>
          <w:shd w:val="clear" w:color="auto" w:fill="FFFFFF" w:themeFill="background1"/>
        </w:rPr>
        <w:t>第二章</w:t>
      </w:r>
      <w:r>
        <w:rPr>
          <w:rFonts w:ascii="宋体" w:hAnsi="宋体" w:eastAsia="宋体" w:cs="宋体"/>
          <w:b/>
          <w:sz w:val="24"/>
          <w:szCs w:val="24"/>
          <w:highlight w:val="none"/>
          <w:shd w:val="clear" w:color="auto" w:fill="FFFFFF" w:themeFill="background1"/>
        </w:rPr>
        <w:t xml:space="preserve"> </w:t>
      </w:r>
      <w:r>
        <w:rPr>
          <w:rFonts w:hint="eastAsia" w:ascii="宋体" w:hAnsi="宋体" w:eastAsia="宋体" w:cs="宋体"/>
          <w:b/>
          <w:sz w:val="24"/>
          <w:szCs w:val="24"/>
          <w:highlight w:val="none"/>
          <w:shd w:val="clear" w:color="auto" w:fill="FFFFFF" w:themeFill="background1"/>
        </w:rPr>
        <w:t>评审办法</w:t>
      </w:r>
      <w:bookmarkEnd w:id="16"/>
    </w:p>
    <w:p w14:paraId="64C27763">
      <w:pPr>
        <w:tabs>
          <w:tab w:val="center" w:pos="4832"/>
          <w:tab w:val="left" w:pos="7140"/>
        </w:tabs>
        <w:spacing w:line="360" w:lineRule="auto"/>
        <w:jc w:val="center"/>
        <w:outlineLvl w:val="2"/>
        <w:rPr>
          <w:rFonts w:ascii="宋体" w:hAnsi="宋体" w:eastAsia="宋体" w:cs="宋体"/>
          <w:b/>
          <w:sz w:val="24"/>
          <w:szCs w:val="24"/>
          <w:highlight w:val="none"/>
          <w:shd w:val="clear" w:color="auto" w:fill="FFFFFF" w:themeFill="background1"/>
        </w:rPr>
      </w:pPr>
      <w:bookmarkStart w:id="17" w:name="_BookMark_1"/>
      <w:bookmarkEnd w:id="17"/>
      <w:bookmarkStart w:id="18" w:name="_Toc31946"/>
      <w:r>
        <w:rPr>
          <w:rFonts w:hint="eastAsia" w:ascii="宋体" w:hAnsi="宋体" w:eastAsia="宋体" w:cs="宋体"/>
          <w:b/>
          <w:sz w:val="24"/>
          <w:szCs w:val="24"/>
          <w:highlight w:val="none"/>
          <w:shd w:val="clear" w:color="auto" w:fill="FFFFFF" w:themeFill="background1"/>
        </w:rPr>
        <w:t>评审办法前附表</w:t>
      </w:r>
      <w:bookmarkEnd w:id="18"/>
    </w:p>
    <w:tbl>
      <w:tblPr>
        <w:tblStyle w:val="38"/>
        <w:tblW w:w="9126" w:type="dxa"/>
        <w:jc w:val="center"/>
        <w:tblLayout w:type="fixed"/>
        <w:tblCellMar>
          <w:top w:w="0" w:type="dxa"/>
          <w:left w:w="0" w:type="dxa"/>
          <w:bottom w:w="0" w:type="dxa"/>
          <w:right w:w="0" w:type="dxa"/>
        </w:tblCellMar>
      </w:tblPr>
      <w:tblGrid>
        <w:gridCol w:w="611"/>
        <w:gridCol w:w="2771"/>
        <w:gridCol w:w="5744"/>
      </w:tblGrid>
      <w:tr w14:paraId="5B9ABCE1">
        <w:tblPrEx>
          <w:tblCellMar>
            <w:top w:w="0" w:type="dxa"/>
            <w:left w:w="0" w:type="dxa"/>
            <w:bottom w:w="0" w:type="dxa"/>
            <w:right w:w="0" w:type="dxa"/>
          </w:tblCellMar>
        </w:tblPrEx>
        <w:trPr>
          <w:cantSplit/>
          <w:trHeight w:val="471"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7DE04A2">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序号</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0E79103">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条款内容</w:t>
            </w:r>
          </w:p>
        </w:tc>
        <w:tc>
          <w:tcPr>
            <w:tcW w:w="574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98B02F6">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编列内容</w:t>
            </w:r>
          </w:p>
        </w:tc>
      </w:tr>
      <w:tr w14:paraId="20966AFA">
        <w:tblPrEx>
          <w:tblCellMar>
            <w:top w:w="0" w:type="dxa"/>
            <w:left w:w="0" w:type="dxa"/>
            <w:bottom w:w="0" w:type="dxa"/>
            <w:right w:w="0" w:type="dxa"/>
          </w:tblCellMar>
        </w:tblPrEx>
        <w:trPr>
          <w:cantSplit/>
          <w:trHeight w:val="567"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C27B5D9">
            <w:pPr>
              <w:spacing w:line="360" w:lineRule="auto"/>
              <w:jc w:val="center"/>
              <w:rPr>
                <w:rFonts w:asciiTheme="minorEastAsia" w:hAnsiTheme="minorEastAsia"/>
                <w:sz w:val="24"/>
                <w:szCs w:val="24"/>
                <w:highlight w:val="none"/>
                <w:shd w:val="clear" w:color="auto" w:fill="FFFFFF" w:themeFill="background1"/>
              </w:rPr>
            </w:pPr>
            <w:r>
              <w:rPr>
                <w:rFonts w:asciiTheme="minorEastAsia" w:hAnsiTheme="minorEastAsia"/>
                <w:sz w:val="24"/>
                <w:szCs w:val="24"/>
                <w:highlight w:val="none"/>
                <w:shd w:val="clear" w:color="auto" w:fill="FFFFFF" w:themeFill="background1"/>
              </w:rPr>
              <w:t>1</w:t>
            </w:r>
          </w:p>
        </w:tc>
        <w:tc>
          <w:tcPr>
            <w:tcW w:w="2771"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14:paraId="482BF103">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分值构成及权重</w:t>
            </w:r>
          </w:p>
          <w:p w14:paraId="2DA8F9E3">
            <w:pPr>
              <w:spacing w:line="360" w:lineRule="auto"/>
              <w:jc w:val="center"/>
              <w:rPr>
                <w:rFonts w:asciiTheme="minorEastAsia" w:hAnsiTheme="minorEastAsia"/>
                <w:sz w:val="24"/>
                <w:szCs w:val="24"/>
                <w:highlight w:val="none"/>
                <w:shd w:val="clear" w:color="auto" w:fill="FFFFFF" w:themeFill="background1"/>
              </w:rPr>
            </w:pPr>
            <w:r>
              <w:rPr>
                <w:rFonts w:asciiTheme="minorEastAsia" w:hAnsiTheme="minorEastAsia"/>
                <w:sz w:val="24"/>
                <w:szCs w:val="24"/>
                <w:highlight w:val="none"/>
                <w:shd w:val="clear" w:color="auto" w:fill="FFFFFF" w:themeFill="background1"/>
              </w:rPr>
              <w:t>(</w:t>
            </w:r>
            <w:r>
              <w:rPr>
                <w:rFonts w:hint="eastAsia" w:asciiTheme="minorEastAsia" w:hAnsiTheme="minorEastAsia"/>
                <w:sz w:val="24"/>
                <w:szCs w:val="24"/>
                <w:highlight w:val="none"/>
                <w:shd w:val="clear" w:color="auto" w:fill="FFFFFF" w:themeFill="background1"/>
              </w:rPr>
              <w:t>总分</w:t>
            </w:r>
            <w:r>
              <w:rPr>
                <w:rFonts w:asciiTheme="minorEastAsia" w:hAnsiTheme="minorEastAsia"/>
                <w:sz w:val="24"/>
                <w:szCs w:val="24"/>
                <w:highlight w:val="none"/>
                <w:shd w:val="clear" w:color="auto" w:fill="FFFFFF" w:themeFill="background1"/>
              </w:rPr>
              <w:t>100</w:t>
            </w:r>
            <w:r>
              <w:rPr>
                <w:rFonts w:hint="eastAsia" w:asciiTheme="minorEastAsia" w:hAnsiTheme="minorEastAsia"/>
                <w:sz w:val="24"/>
                <w:szCs w:val="24"/>
                <w:highlight w:val="none"/>
                <w:shd w:val="clear" w:color="auto" w:fill="FFFFFF" w:themeFill="background1"/>
              </w:rPr>
              <w:t>分</w:t>
            </w:r>
            <w:r>
              <w:rPr>
                <w:rFonts w:asciiTheme="minorEastAsia" w:hAnsiTheme="minorEastAsia"/>
                <w:sz w:val="24"/>
                <w:szCs w:val="24"/>
                <w:highlight w:val="none"/>
                <w:shd w:val="clear" w:color="auto" w:fill="FFFFFF" w:themeFill="background1"/>
              </w:rPr>
              <w:t>)</w:t>
            </w:r>
          </w:p>
        </w:tc>
        <w:tc>
          <w:tcPr>
            <w:tcW w:w="5744"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14:paraId="68D4D361">
            <w:pPr>
              <w:spacing w:line="360" w:lineRule="auto"/>
              <w:jc w:val="left"/>
              <w:rPr>
                <w:rFonts w:asciiTheme="minorEastAsia" w:hAnsiTheme="minorEastAsia"/>
                <w:sz w:val="24"/>
                <w:szCs w:val="24"/>
                <w:highlight w:val="none"/>
                <w:shd w:val="clear" w:color="auto" w:fill="FFFFFF" w:themeFill="background1"/>
              </w:rPr>
            </w:pPr>
            <w:r>
              <w:rPr>
                <w:rFonts w:asciiTheme="minorEastAsia" w:hAnsiTheme="minorEastAsia"/>
                <w:sz w:val="24"/>
                <w:szCs w:val="24"/>
                <w:highlight w:val="none"/>
                <w:shd w:val="clear" w:color="auto" w:fill="FFFFFF" w:themeFill="background1"/>
              </w:rPr>
              <w:t>1.</w:t>
            </w:r>
            <w:r>
              <w:rPr>
                <w:rFonts w:hint="eastAsia" w:asciiTheme="minorEastAsia" w:hAnsiTheme="minorEastAsia"/>
                <w:sz w:val="24"/>
                <w:szCs w:val="24"/>
                <w:highlight w:val="none"/>
                <w:shd w:val="clear" w:color="auto" w:fill="FFFFFF" w:themeFill="background1"/>
              </w:rPr>
              <w:t>详细评审部分</w:t>
            </w:r>
            <w:r>
              <w:rPr>
                <w:rFonts w:hint="eastAsia" w:asciiTheme="minorEastAsia" w:hAnsiTheme="minorEastAsia"/>
                <w:sz w:val="24"/>
                <w:szCs w:val="24"/>
                <w:highlight w:val="none"/>
                <w:shd w:val="clear" w:color="auto" w:fill="FFFFFF" w:themeFill="background1"/>
                <w:lang w:val="en-US" w:eastAsia="zh-CN"/>
              </w:rPr>
              <w:t>7</w:t>
            </w:r>
            <w:r>
              <w:rPr>
                <w:rFonts w:hint="eastAsia" w:asciiTheme="minorEastAsia" w:hAnsiTheme="minorEastAsia"/>
                <w:sz w:val="24"/>
                <w:szCs w:val="24"/>
                <w:highlight w:val="none"/>
                <w:shd w:val="clear" w:color="auto" w:fill="FFFFFF" w:themeFill="background1"/>
              </w:rPr>
              <w:t>0分</w:t>
            </w:r>
          </w:p>
          <w:p w14:paraId="57347155">
            <w:pPr>
              <w:spacing w:line="360" w:lineRule="auto"/>
              <w:jc w:val="left"/>
              <w:rPr>
                <w:rFonts w:asciiTheme="minorEastAsia" w:hAnsiTheme="minorEastAsia"/>
                <w:sz w:val="24"/>
                <w:szCs w:val="24"/>
                <w:highlight w:val="none"/>
                <w:shd w:val="clear" w:color="auto" w:fill="FFFFFF" w:themeFill="background1"/>
              </w:rPr>
            </w:pPr>
            <w:r>
              <w:rPr>
                <w:rFonts w:asciiTheme="minorEastAsia" w:hAnsiTheme="minorEastAsia"/>
                <w:sz w:val="24"/>
                <w:szCs w:val="24"/>
                <w:highlight w:val="none"/>
                <w:shd w:val="clear" w:color="auto" w:fill="FFFFFF" w:themeFill="background1"/>
              </w:rPr>
              <w:t>2.</w:t>
            </w:r>
            <w:r>
              <w:rPr>
                <w:rFonts w:hint="eastAsia" w:asciiTheme="minorEastAsia" w:hAnsiTheme="minorEastAsia"/>
                <w:sz w:val="24"/>
                <w:szCs w:val="24"/>
                <w:highlight w:val="none"/>
                <w:shd w:val="clear" w:color="auto" w:fill="FFFFFF" w:themeFill="background1"/>
              </w:rPr>
              <w:t>磋商报价</w:t>
            </w:r>
            <w:r>
              <w:rPr>
                <w:rFonts w:hint="eastAsia" w:asciiTheme="minorEastAsia" w:hAnsiTheme="minorEastAsia"/>
                <w:sz w:val="24"/>
                <w:szCs w:val="24"/>
                <w:highlight w:val="none"/>
                <w:shd w:val="clear" w:color="auto" w:fill="FFFFFF" w:themeFill="background1"/>
                <w:lang w:val="en-US" w:eastAsia="zh-CN"/>
              </w:rPr>
              <w:t>3</w:t>
            </w:r>
            <w:r>
              <w:rPr>
                <w:rFonts w:asciiTheme="minorEastAsia" w:hAnsiTheme="minorEastAsia"/>
                <w:sz w:val="24"/>
                <w:szCs w:val="24"/>
                <w:highlight w:val="none"/>
                <w:shd w:val="clear" w:color="auto" w:fill="FFFFFF" w:themeFill="background1"/>
              </w:rPr>
              <w:t>0</w:t>
            </w:r>
            <w:r>
              <w:rPr>
                <w:rFonts w:hint="eastAsia" w:asciiTheme="minorEastAsia" w:hAnsiTheme="minorEastAsia"/>
                <w:sz w:val="24"/>
                <w:szCs w:val="24"/>
                <w:highlight w:val="none"/>
                <w:shd w:val="clear" w:color="auto" w:fill="FFFFFF" w:themeFill="background1"/>
              </w:rPr>
              <w:t>分</w:t>
            </w:r>
          </w:p>
        </w:tc>
      </w:tr>
      <w:tr w14:paraId="3161A1D8">
        <w:tblPrEx>
          <w:tblCellMar>
            <w:top w:w="0" w:type="dxa"/>
            <w:left w:w="0" w:type="dxa"/>
            <w:bottom w:w="0" w:type="dxa"/>
            <w:right w:w="0" w:type="dxa"/>
          </w:tblCellMar>
        </w:tblPrEx>
        <w:trPr>
          <w:cantSplit/>
          <w:trHeight w:val="405"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AB2E787">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2</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8E866BE">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资格审查</w:t>
            </w:r>
          </w:p>
        </w:tc>
        <w:tc>
          <w:tcPr>
            <w:tcW w:w="574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3AFCBE1">
            <w:pPr>
              <w:spacing w:line="360" w:lineRule="auto"/>
              <w:jc w:val="left"/>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详见《资格审查标准》</w:t>
            </w:r>
          </w:p>
        </w:tc>
      </w:tr>
      <w:tr w14:paraId="45FFD3F2">
        <w:tblPrEx>
          <w:tblCellMar>
            <w:top w:w="0" w:type="dxa"/>
            <w:left w:w="0" w:type="dxa"/>
            <w:bottom w:w="0" w:type="dxa"/>
            <w:right w:w="0" w:type="dxa"/>
          </w:tblCellMar>
        </w:tblPrEx>
        <w:trPr>
          <w:cantSplit/>
          <w:trHeight w:val="411"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4032035">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3</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4CAF968">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完备性及符合性审查</w:t>
            </w:r>
          </w:p>
        </w:tc>
        <w:tc>
          <w:tcPr>
            <w:tcW w:w="574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09A3017">
            <w:pPr>
              <w:spacing w:line="360" w:lineRule="auto"/>
              <w:jc w:val="left"/>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详见《完备性及符合性审查标准》</w:t>
            </w:r>
          </w:p>
        </w:tc>
      </w:tr>
      <w:tr w14:paraId="11552086">
        <w:tblPrEx>
          <w:tblCellMar>
            <w:top w:w="0" w:type="dxa"/>
            <w:left w:w="0" w:type="dxa"/>
            <w:bottom w:w="0" w:type="dxa"/>
            <w:right w:w="0" w:type="dxa"/>
          </w:tblCellMar>
        </w:tblPrEx>
        <w:trPr>
          <w:cantSplit/>
          <w:trHeight w:val="402" w:hRule="atLeast"/>
          <w:jc w:val="center"/>
        </w:trPr>
        <w:tc>
          <w:tcPr>
            <w:tcW w:w="611"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3450134C">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4</w:t>
            </w:r>
          </w:p>
        </w:tc>
        <w:tc>
          <w:tcPr>
            <w:tcW w:w="2771"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2B602757">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详细评审</w:t>
            </w:r>
          </w:p>
        </w:tc>
        <w:tc>
          <w:tcPr>
            <w:tcW w:w="574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18098EC">
            <w:pPr>
              <w:spacing w:line="360" w:lineRule="auto"/>
              <w:jc w:val="left"/>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详见《详细评审标准》及本节第3.6款</w:t>
            </w:r>
          </w:p>
        </w:tc>
      </w:tr>
      <w:tr w14:paraId="5D242671">
        <w:tblPrEx>
          <w:tblCellMar>
            <w:top w:w="0" w:type="dxa"/>
            <w:left w:w="0" w:type="dxa"/>
            <w:bottom w:w="0" w:type="dxa"/>
            <w:right w:w="0" w:type="dxa"/>
          </w:tblCellMar>
        </w:tblPrEx>
        <w:trPr>
          <w:cantSplit/>
          <w:trHeight w:val="3082" w:hRule="atLeast"/>
          <w:jc w:val="center"/>
        </w:trPr>
        <w:tc>
          <w:tcPr>
            <w:tcW w:w="611"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7FEF2738">
            <w:pPr>
              <w:spacing w:line="360" w:lineRule="auto"/>
              <w:jc w:val="center"/>
              <w:rPr>
                <w:rFonts w:asciiTheme="minorEastAsia" w:hAnsiTheme="minorEastAsia"/>
                <w:sz w:val="24"/>
                <w:szCs w:val="24"/>
                <w:highlight w:val="none"/>
                <w:shd w:val="clear" w:color="auto" w:fill="FFFFFF" w:themeFill="background1"/>
              </w:rPr>
            </w:pPr>
          </w:p>
        </w:tc>
        <w:tc>
          <w:tcPr>
            <w:tcW w:w="2771"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6F46C8E6">
            <w:pPr>
              <w:spacing w:line="360" w:lineRule="auto"/>
              <w:jc w:val="center"/>
              <w:rPr>
                <w:rFonts w:asciiTheme="minorEastAsia" w:hAnsiTheme="minorEastAsia"/>
                <w:sz w:val="24"/>
                <w:szCs w:val="24"/>
                <w:highlight w:val="none"/>
                <w:shd w:val="clear" w:color="auto" w:fill="FFFFFF" w:themeFill="background1"/>
              </w:rPr>
            </w:pPr>
          </w:p>
        </w:tc>
        <w:tc>
          <w:tcPr>
            <w:tcW w:w="574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3F15103">
            <w:pPr>
              <w:spacing w:line="360" w:lineRule="auto"/>
              <w:jc w:val="left"/>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磋商报价得分计算方法：</w:t>
            </w:r>
          </w:p>
          <w:p w14:paraId="5BB1DEF7">
            <w:pPr>
              <w:spacing w:line="360" w:lineRule="auto"/>
              <w:jc w:val="left"/>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1.磋商报价的确定</w:t>
            </w:r>
          </w:p>
          <w:p w14:paraId="5B57BDE8">
            <w:pPr>
              <w:spacing w:line="360" w:lineRule="auto"/>
              <w:jc w:val="left"/>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磋商报价是指经评审的且不超过采购预算金额的磋商价格</w:t>
            </w:r>
          </w:p>
          <w:p w14:paraId="7B6AE51D">
            <w:pPr>
              <w:spacing w:line="360" w:lineRule="auto"/>
              <w:jc w:val="left"/>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2.磋商基准价的确定</w:t>
            </w:r>
          </w:p>
          <w:p w14:paraId="590A4145">
            <w:pPr>
              <w:spacing w:line="360" w:lineRule="auto"/>
              <w:jc w:val="left"/>
              <w:rPr>
                <w:rFonts w:asciiTheme="minorEastAsia" w:hAnsiTheme="minorEastAsia"/>
                <w:sz w:val="24"/>
                <w:szCs w:val="24"/>
                <w:highlight w:val="none"/>
                <w:shd w:val="clear" w:color="auto" w:fill="FFFFFF" w:themeFill="background1"/>
              </w:rPr>
            </w:pPr>
            <w:r>
              <w:rPr>
                <w:rFonts w:asciiTheme="minorEastAsia" w:hAnsiTheme="minorEastAsia"/>
                <w:sz w:val="24"/>
                <w:szCs w:val="24"/>
                <w:highlight w:val="none"/>
                <w:shd w:val="clear" w:color="auto" w:fill="FFFFFF" w:themeFill="background1"/>
              </w:rPr>
              <w:t>满足竞争性磋商文件要求且</w:t>
            </w:r>
            <w:r>
              <w:rPr>
                <w:rFonts w:hint="eastAsia" w:asciiTheme="minorEastAsia" w:hAnsiTheme="minorEastAsia"/>
                <w:sz w:val="24"/>
                <w:szCs w:val="24"/>
                <w:highlight w:val="none"/>
                <w:shd w:val="clear" w:color="auto" w:fill="FFFFFF" w:themeFill="background1"/>
              </w:rPr>
              <w:t>最后磋商报价</w:t>
            </w:r>
            <w:r>
              <w:rPr>
                <w:rFonts w:asciiTheme="minorEastAsia" w:hAnsiTheme="minorEastAsia"/>
                <w:sz w:val="24"/>
                <w:szCs w:val="24"/>
                <w:highlight w:val="none"/>
                <w:shd w:val="clear" w:color="auto" w:fill="FFFFFF" w:themeFill="background1"/>
              </w:rPr>
              <w:t>最低的</w:t>
            </w:r>
            <w:r>
              <w:rPr>
                <w:rFonts w:hint="eastAsia" w:asciiTheme="minorEastAsia" w:hAnsiTheme="minorEastAsia"/>
                <w:sz w:val="24"/>
                <w:szCs w:val="24"/>
                <w:highlight w:val="none"/>
                <w:shd w:val="clear" w:color="auto" w:fill="FFFFFF" w:themeFill="background1"/>
              </w:rPr>
              <w:t>供应商的价格</w:t>
            </w:r>
            <w:r>
              <w:rPr>
                <w:rFonts w:asciiTheme="minorEastAsia" w:hAnsiTheme="minorEastAsia"/>
                <w:sz w:val="24"/>
                <w:szCs w:val="24"/>
                <w:highlight w:val="none"/>
                <w:shd w:val="clear" w:color="auto" w:fill="FFFFFF" w:themeFill="background1"/>
              </w:rPr>
              <w:t>为磋商基准价</w:t>
            </w:r>
          </w:p>
          <w:p w14:paraId="14BBC676">
            <w:pPr>
              <w:spacing w:line="360" w:lineRule="auto"/>
              <w:jc w:val="left"/>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3.</w:t>
            </w:r>
            <w:r>
              <w:rPr>
                <w:rFonts w:asciiTheme="minorEastAsia" w:hAnsiTheme="minorEastAsia"/>
                <w:sz w:val="24"/>
                <w:szCs w:val="24"/>
                <w:highlight w:val="none"/>
                <w:shd w:val="clear" w:color="auto" w:fill="FFFFFF" w:themeFill="background1"/>
              </w:rPr>
              <w:t>磋商报价得分=(磋商基准价／磋商报价)×</w:t>
            </w:r>
            <w:r>
              <w:rPr>
                <w:rFonts w:hint="eastAsia" w:asciiTheme="minorEastAsia" w:hAnsiTheme="minorEastAsia"/>
                <w:sz w:val="24"/>
                <w:szCs w:val="24"/>
                <w:highlight w:val="none"/>
                <w:shd w:val="clear" w:color="auto" w:fill="FFFFFF" w:themeFill="background1"/>
                <w:lang w:val="en-US" w:eastAsia="zh-CN"/>
              </w:rPr>
              <w:t>3</w:t>
            </w:r>
            <w:r>
              <w:rPr>
                <w:rFonts w:asciiTheme="minorEastAsia" w:hAnsiTheme="minorEastAsia"/>
                <w:sz w:val="24"/>
                <w:szCs w:val="24"/>
                <w:highlight w:val="none"/>
                <w:shd w:val="clear" w:color="auto" w:fill="FFFFFF" w:themeFill="background1"/>
              </w:rPr>
              <w:t>0</w:t>
            </w:r>
          </w:p>
          <w:p w14:paraId="28AD2906">
            <w:pPr>
              <w:spacing w:line="360" w:lineRule="auto"/>
              <w:jc w:val="left"/>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4.评分分值计算保留小数点后两位，小数点后三位“四舍五入”。</w:t>
            </w:r>
          </w:p>
        </w:tc>
      </w:tr>
    </w:tbl>
    <w:p w14:paraId="4754287C">
      <w:pPr>
        <w:widowControl/>
        <w:shd w:val="clear" w:color="auto" w:fill="FFFFFF"/>
        <w:snapToGrid w:val="0"/>
        <w:spacing w:line="360" w:lineRule="auto"/>
        <w:jc w:val="center"/>
        <w:rPr>
          <w:rFonts w:ascii="宋体" w:hAnsi="宋体" w:eastAsia="宋体" w:cs="Arial"/>
          <w:b/>
          <w:kern w:val="0"/>
          <w:sz w:val="24"/>
          <w:szCs w:val="24"/>
          <w:highlight w:val="none"/>
          <w:shd w:val="clear" w:color="auto" w:fill="FFFFFF" w:themeFill="background1"/>
        </w:rPr>
      </w:pPr>
      <w:bookmarkStart w:id="19" w:name="_Toc501719166"/>
    </w:p>
    <w:p w14:paraId="36872725">
      <w:pPr>
        <w:widowControl/>
        <w:shd w:val="clear" w:color="auto" w:fill="FFFFFF"/>
        <w:snapToGrid w:val="0"/>
        <w:spacing w:line="360" w:lineRule="auto"/>
        <w:jc w:val="center"/>
        <w:rPr>
          <w:rFonts w:ascii="宋体" w:hAnsi="宋体" w:eastAsia="宋体" w:cs="Arial"/>
          <w:b/>
          <w:kern w:val="0"/>
          <w:sz w:val="24"/>
          <w:szCs w:val="24"/>
          <w:highlight w:val="none"/>
          <w:shd w:val="clear" w:color="auto" w:fill="FFFFFF" w:themeFill="background1"/>
        </w:rPr>
      </w:pPr>
      <w:r>
        <w:rPr>
          <w:rFonts w:hint="eastAsia" w:ascii="宋体" w:hAnsi="宋体" w:eastAsia="宋体" w:cs="Arial"/>
          <w:b/>
          <w:kern w:val="0"/>
          <w:sz w:val="24"/>
          <w:szCs w:val="24"/>
          <w:highlight w:val="none"/>
          <w:shd w:val="clear" w:color="auto" w:fill="FFFFFF" w:themeFill="background1"/>
        </w:rPr>
        <w:t>《资格审查标准》</w:t>
      </w:r>
      <w:bookmarkEnd w:id="19"/>
    </w:p>
    <w:tbl>
      <w:tblPr>
        <w:tblStyle w:val="38"/>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6"/>
        <w:gridCol w:w="3520"/>
        <w:gridCol w:w="4902"/>
      </w:tblGrid>
      <w:tr w14:paraId="0525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41" w:type="pct"/>
            <w:noWrap w:val="0"/>
            <w:vAlign w:val="center"/>
          </w:tcPr>
          <w:p w14:paraId="491F31CC">
            <w:pPr>
              <w:widowControl/>
              <w:shd w:val="clear" w:color="auto" w:fill="FFFFFF"/>
              <w:snapToGrid w:val="0"/>
              <w:spacing w:line="360" w:lineRule="auto"/>
              <w:jc w:val="center"/>
              <w:rPr>
                <w:rFonts w:ascii="宋体" w:hAnsi="宋体" w:cs="仿宋"/>
                <w:kern w:val="0"/>
                <w:sz w:val="24"/>
                <w:szCs w:val="24"/>
                <w:highlight w:val="none"/>
              </w:rPr>
            </w:pPr>
            <w:bookmarkStart w:id="20" w:name="_Toc501719167"/>
            <w:r>
              <w:rPr>
                <w:rFonts w:hint="eastAsia" w:ascii="宋体" w:hAnsi="宋体" w:cs="仿宋"/>
                <w:kern w:val="0"/>
                <w:sz w:val="24"/>
                <w:szCs w:val="24"/>
                <w:highlight w:val="none"/>
              </w:rPr>
              <w:t>序号</w:t>
            </w:r>
          </w:p>
        </w:tc>
        <w:tc>
          <w:tcPr>
            <w:tcW w:w="1989" w:type="pct"/>
            <w:noWrap w:val="0"/>
            <w:vAlign w:val="center"/>
          </w:tcPr>
          <w:p w14:paraId="2734FD3D">
            <w:pPr>
              <w:widowControl/>
              <w:shd w:val="clear" w:color="auto" w:fill="FFFFFF"/>
              <w:snapToGrid w:val="0"/>
              <w:spacing w:line="360" w:lineRule="auto"/>
              <w:jc w:val="center"/>
              <w:rPr>
                <w:rFonts w:ascii="宋体" w:hAnsi="宋体" w:cs="仿宋"/>
                <w:kern w:val="0"/>
                <w:sz w:val="24"/>
                <w:szCs w:val="24"/>
                <w:highlight w:val="none"/>
              </w:rPr>
            </w:pPr>
            <w:r>
              <w:rPr>
                <w:rFonts w:hint="eastAsia" w:ascii="宋体" w:hAnsi="宋体" w:cs="仿宋"/>
                <w:kern w:val="0"/>
                <w:sz w:val="24"/>
                <w:szCs w:val="24"/>
                <w:highlight w:val="none"/>
              </w:rPr>
              <w:t>审查要求</w:t>
            </w:r>
          </w:p>
        </w:tc>
        <w:tc>
          <w:tcPr>
            <w:tcW w:w="2769" w:type="pct"/>
            <w:noWrap w:val="0"/>
            <w:vAlign w:val="center"/>
          </w:tcPr>
          <w:p w14:paraId="70CA8686">
            <w:pPr>
              <w:widowControl/>
              <w:shd w:val="clear" w:color="auto" w:fill="FFFFFF"/>
              <w:snapToGrid w:val="0"/>
              <w:spacing w:line="360" w:lineRule="auto"/>
              <w:jc w:val="center"/>
              <w:rPr>
                <w:rFonts w:ascii="宋体" w:hAnsi="宋体" w:cs="仿宋"/>
                <w:kern w:val="0"/>
                <w:sz w:val="24"/>
                <w:szCs w:val="24"/>
                <w:highlight w:val="none"/>
              </w:rPr>
            </w:pPr>
            <w:r>
              <w:rPr>
                <w:rFonts w:hint="eastAsia" w:ascii="宋体" w:hAnsi="宋体" w:cs="仿宋"/>
                <w:kern w:val="0"/>
                <w:sz w:val="24"/>
                <w:szCs w:val="24"/>
                <w:highlight w:val="none"/>
              </w:rPr>
              <w:t>要求说明</w:t>
            </w:r>
          </w:p>
        </w:tc>
      </w:tr>
      <w:tr w14:paraId="1E8A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9" w:hRule="atLeast"/>
          <w:jc w:val="center"/>
        </w:trPr>
        <w:tc>
          <w:tcPr>
            <w:tcW w:w="241" w:type="pct"/>
            <w:noWrap w:val="0"/>
            <w:vAlign w:val="center"/>
          </w:tcPr>
          <w:p w14:paraId="325B243A">
            <w:pPr>
              <w:widowControl/>
              <w:shd w:val="clear" w:color="auto" w:fill="FFFFFF"/>
              <w:snapToGrid w:val="0"/>
              <w:spacing w:line="360" w:lineRule="auto"/>
              <w:jc w:val="center"/>
              <w:rPr>
                <w:rFonts w:ascii="宋体" w:hAnsi="宋体" w:cs="仿宋"/>
                <w:kern w:val="0"/>
                <w:sz w:val="24"/>
                <w:szCs w:val="24"/>
                <w:highlight w:val="none"/>
              </w:rPr>
            </w:pPr>
            <w:r>
              <w:rPr>
                <w:rFonts w:hint="eastAsia" w:ascii="宋体" w:hAnsi="宋体" w:cs="仿宋"/>
                <w:kern w:val="0"/>
                <w:sz w:val="24"/>
                <w:szCs w:val="24"/>
                <w:highlight w:val="none"/>
              </w:rPr>
              <w:t>1</w:t>
            </w:r>
          </w:p>
        </w:tc>
        <w:tc>
          <w:tcPr>
            <w:tcW w:w="1989" w:type="pct"/>
            <w:noWrap w:val="0"/>
            <w:vAlign w:val="center"/>
          </w:tcPr>
          <w:p w14:paraId="5E68FF43">
            <w:pPr>
              <w:spacing w:line="360" w:lineRule="auto"/>
              <w:jc w:val="left"/>
              <w:rPr>
                <w:rFonts w:ascii="宋体" w:hAnsi="宋体" w:cs="仿宋"/>
                <w:kern w:val="0"/>
                <w:sz w:val="24"/>
                <w:szCs w:val="24"/>
                <w:highlight w:val="none"/>
              </w:rPr>
            </w:pPr>
            <w:r>
              <w:rPr>
                <w:rFonts w:hint="eastAsia" w:ascii="宋体" w:hAnsi="宋体" w:cs="仿宋"/>
                <w:kern w:val="0"/>
                <w:sz w:val="24"/>
                <w:szCs w:val="24"/>
                <w:highlight w:val="none"/>
              </w:rPr>
              <w:t>供应商须满足《中华人民共和国政府采购法》第二十二条规定。</w:t>
            </w:r>
          </w:p>
        </w:tc>
        <w:tc>
          <w:tcPr>
            <w:tcW w:w="2769" w:type="pct"/>
            <w:noWrap w:val="0"/>
            <w:vAlign w:val="center"/>
          </w:tcPr>
          <w:p w14:paraId="7F0B1C73">
            <w:pPr>
              <w:spacing w:line="360" w:lineRule="auto"/>
              <w:jc w:val="left"/>
              <w:rPr>
                <w:rFonts w:ascii="宋体" w:hAnsi="宋体" w:cs="仿宋"/>
                <w:kern w:val="0"/>
                <w:sz w:val="24"/>
                <w:szCs w:val="24"/>
                <w:highlight w:val="none"/>
              </w:rPr>
            </w:pPr>
            <w:r>
              <w:rPr>
                <w:rFonts w:hint="eastAsia" w:ascii="宋体" w:hAnsi="宋体" w:cs="黑体"/>
                <w:sz w:val="24"/>
                <w:szCs w:val="24"/>
                <w:highlight w:val="none"/>
                <w:shd w:val="clear" w:color="auto" w:fill="FFFFFF"/>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6D7B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41" w:type="pct"/>
            <w:noWrap w:val="0"/>
            <w:vAlign w:val="center"/>
          </w:tcPr>
          <w:p w14:paraId="10FB19CC">
            <w:pPr>
              <w:widowControl/>
              <w:shd w:val="clear" w:color="auto" w:fill="FFFFFF"/>
              <w:snapToGrid w:val="0"/>
              <w:spacing w:line="360" w:lineRule="auto"/>
              <w:jc w:val="center"/>
              <w:rPr>
                <w:rFonts w:ascii="宋体" w:hAnsi="宋体" w:cs="仿宋"/>
                <w:kern w:val="0"/>
                <w:sz w:val="24"/>
                <w:szCs w:val="24"/>
                <w:highlight w:val="none"/>
              </w:rPr>
            </w:pPr>
            <w:r>
              <w:rPr>
                <w:rFonts w:hint="eastAsia" w:ascii="宋体" w:hAnsi="宋体" w:cs="仿宋"/>
                <w:kern w:val="0"/>
                <w:sz w:val="24"/>
                <w:szCs w:val="24"/>
                <w:highlight w:val="none"/>
              </w:rPr>
              <w:t>2</w:t>
            </w:r>
          </w:p>
        </w:tc>
        <w:tc>
          <w:tcPr>
            <w:tcW w:w="1989" w:type="pct"/>
            <w:noWrap w:val="0"/>
            <w:vAlign w:val="center"/>
          </w:tcPr>
          <w:p w14:paraId="49646792">
            <w:pPr>
              <w:spacing w:line="360" w:lineRule="auto"/>
              <w:jc w:val="left"/>
              <w:rPr>
                <w:rFonts w:ascii="宋体" w:hAnsi="宋体" w:cs="仿宋"/>
                <w:kern w:val="0"/>
                <w:sz w:val="24"/>
                <w:szCs w:val="24"/>
                <w:highlight w:val="none"/>
              </w:rPr>
            </w:pPr>
            <w:r>
              <w:rPr>
                <w:rFonts w:hint="eastAsia" w:ascii="宋体" w:hAnsi="宋体" w:cs="仿宋"/>
                <w:kern w:val="0"/>
                <w:sz w:val="24"/>
                <w:szCs w:val="24"/>
                <w:highlight w:val="none"/>
              </w:rPr>
              <w:t>供应商为中小企业。</w:t>
            </w:r>
          </w:p>
        </w:tc>
        <w:tc>
          <w:tcPr>
            <w:tcW w:w="2769" w:type="pct"/>
            <w:noWrap w:val="0"/>
            <w:vAlign w:val="center"/>
          </w:tcPr>
          <w:p w14:paraId="00D46D72">
            <w:pPr>
              <w:spacing w:line="360" w:lineRule="auto"/>
              <w:jc w:val="left"/>
              <w:rPr>
                <w:rFonts w:ascii="宋体" w:hAnsi="宋体" w:cs="仿宋"/>
                <w:kern w:val="0"/>
                <w:sz w:val="24"/>
                <w:szCs w:val="24"/>
                <w:highlight w:val="none"/>
              </w:rPr>
            </w:pPr>
            <w:r>
              <w:rPr>
                <w:rFonts w:hint="eastAsia" w:ascii="宋体" w:hAnsi="宋体" w:cs="仿宋"/>
                <w:kern w:val="0"/>
                <w:sz w:val="24"/>
                <w:szCs w:val="24"/>
                <w:highlight w:val="none"/>
              </w:rPr>
              <w:t>本项目专门面向中小企业采购，供应商为中小企业或残疾人福利性单位的须提供声明函，为监狱企业的须提供由省级以上监狱管理局、戒毒管理局（含新疆生产建设兵团）出具的属于监狱企业的证明文件。</w:t>
            </w:r>
          </w:p>
        </w:tc>
      </w:tr>
      <w:tr w14:paraId="0D77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41" w:type="pct"/>
            <w:noWrap w:val="0"/>
            <w:vAlign w:val="center"/>
          </w:tcPr>
          <w:p w14:paraId="4EB18F17">
            <w:pPr>
              <w:widowControl/>
              <w:shd w:val="clear" w:color="auto" w:fill="FFFFFF"/>
              <w:snapToGrid w:val="0"/>
              <w:spacing w:line="360" w:lineRule="auto"/>
              <w:jc w:val="center"/>
              <w:rPr>
                <w:rFonts w:ascii="宋体" w:hAnsi="宋体" w:cs="仿宋"/>
                <w:kern w:val="0"/>
                <w:sz w:val="24"/>
                <w:szCs w:val="24"/>
                <w:highlight w:val="none"/>
              </w:rPr>
            </w:pPr>
            <w:r>
              <w:rPr>
                <w:rFonts w:hint="eastAsia" w:ascii="宋体" w:hAnsi="宋体" w:cs="仿宋"/>
                <w:kern w:val="0"/>
                <w:sz w:val="24"/>
                <w:szCs w:val="24"/>
                <w:highlight w:val="none"/>
              </w:rPr>
              <w:t>3</w:t>
            </w:r>
          </w:p>
        </w:tc>
        <w:tc>
          <w:tcPr>
            <w:tcW w:w="1989" w:type="pct"/>
            <w:noWrap w:val="0"/>
            <w:vAlign w:val="center"/>
          </w:tcPr>
          <w:p w14:paraId="08F2FE6B">
            <w:pPr>
              <w:spacing w:line="360" w:lineRule="auto"/>
              <w:jc w:val="left"/>
              <w:rPr>
                <w:rFonts w:ascii="宋体" w:hAnsi="宋体" w:cs="仿宋"/>
                <w:kern w:val="0"/>
                <w:sz w:val="24"/>
                <w:szCs w:val="24"/>
                <w:highlight w:val="none"/>
              </w:rPr>
            </w:pPr>
            <w:r>
              <w:rPr>
                <w:rFonts w:hint="default" w:cs="Arial" w:asciiTheme="minorEastAsia" w:hAnsiTheme="minorEastAsia" w:eastAsiaTheme="minorEastAsia"/>
                <w:kern w:val="0"/>
                <w:sz w:val="24"/>
                <w:szCs w:val="24"/>
                <w:highlight w:val="none"/>
                <w:shd w:val="clear" w:color="auto" w:fill="FFFFFF" w:themeFill="background1"/>
                <w:lang w:val="en-US" w:eastAsia="zh-CN"/>
              </w:rPr>
              <w:t>供应商须具备有效的资质证书建筑工程施工总承包三级及以上资质；</w:t>
            </w:r>
          </w:p>
        </w:tc>
        <w:tc>
          <w:tcPr>
            <w:tcW w:w="2769" w:type="pct"/>
            <w:noWrap w:val="0"/>
            <w:vAlign w:val="center"/>
          </w:tcPr>
          <w:p w14:paraId="26597C7C">
            <w:pPr>
              <w:rPr>
                <w:rFonts w:ascii="宋体" w:hAnsi="宋体" w:cs="Times New Roman"/>
                <w:sz w:val="24"/>
                <w:szCs w:val="24"/>
                <w:highlight w:val="none"/>
              </w:rPr>
            </w:pPr>
            <w:r>
              <w:rPr>
                <w:rFonts w:hint="eastAsia" w:ascii="宋体" w:hAnsi="宋体" w:cs="Times New Roman"/>
                <w:sz w:val="24"/>
                <w:szCs w:val="24"/>
                <w:highlight w:val="none"/>
              </w:rPr>
              <w:t>建设行政主管部门核发的资质等级证书</w:t>
            </w:r>
          </w:p>
        </w:tc>
      </w:tr>
      <w:tr w14:paraId="2846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41" w:type="pct"/>
            <w:noWrap w:val="0"/>
            <w:vAlign w:val="center"/>
          </w:tcPr>
          <w:p w14:paraId="13630094">
            <w:pPr>
              <w:widowControl/>
              <w:shd w:val="clear" w:color="auto" w:fill="FFFFFF"/>
              <w:snapToGrid w:val="0"/>
              <w:spacing w:line="360" w:lineRule="auto"/>
              <w:jc w:val="center"/>
              <w:rPr>
                <w:rFonts w:ascii="宋体" w:hAnsi="宋体" w:cs="仿宋"/>
                <w:kern w:val="0"/>
                <w:sz w:val="24"/>
                <w:szCs w:val="24"/>
                <w:highlight w:val="none"/>
              </w:rPr>
            </w:pPr>
            <w:r>
              <w:rPr>
                <w:rFonts w:hint="eastAsia" w:ascii="宋体" w:hAnsi="宋体" w:cs="仿宋"/>
                <w:kern w:val="0"/>
                <w:sz w:val="24"/>
                <w:szCs w:val="24"/>
                <w:highlight w:val="none"/>
              </w:rPr>
              <w:t>4</w:t>
            </w:r>
          </w:p>
        </w:tc>
        <w:tc>
          <w:tcPr>
            <w:tcW w:w="1989" w:type="pct"/>
            <w:noWrap w:val="0"/>
            <w:vAlign w:val="center"/>
          </w:tcPr>
          <w:p w14:paraId="4901447D">
            <w:pPr>
              <w:spacing w:line="360" w:lineRule="auto"/>
              <w:jc w:val="left"/>
              <w:rPr>
                <w:rFonts w:ascii="宋体" w:hAnsi="宋体" w:cs="仿宋"/>
                <w:kern w:val="0"/>
                <w:sz w:val="24"/>
                <w:szCs w:val="24"/>
                <w:highlight w:val="none"/>
              </w:rPr>
            </w:pPr>
            <w:r>
              <w:rPr>
                <w:rFonts w:hint="eastAsia" w:ascii="宋体" w:hAnsi="宋体" w:cs="Times New Roman"/>
                <w:sz w:val="24"/>
                <w:szCs w:val="24"/>
                <w:highlight w:val="none"/>
              </w:rPr>
              <w:t>供应商须具备有效的安全生产许可证；</w:t>
            </w:r>
          </w:p>
        </w:tc>
        <w:tc>
          <w:tcPr>
            <w:tcW w:w="2769" w:type="pct"/>
            <w:noWrap w:val="0"/>
            <w:vAlign w:val="center"/>
          </w:tcPr>
          <w:p w14:paraId="142CFE54">
            <w:pPr>
              <w:spacing w:line="360" w:lineRule="auto"/>
              <w:jc w:val="left"/>
              <w:rPr>
                <w:rFonts w:ascii="宋体" w:hAnsi="宋体" w:cs="仿宋"/>
                <w:kern w:val="0"/>
                <w:sz w:val="24"/>
                <w:szCs w:val="24"/>
                <w:highlight w:val="none"/>
              </w:rPr>
            </w:pPr>
            <w:r>
              <w:rPr>
                <w:rFonts w:hint="eastAsia" w:ascii="宋体" w:hAnsi="宋体" w:cs="仿宋"/>
                <w:kern w:val="0"/>
                <w:sz w:val="24"/>
                <w:szCs w:val="24"/>
                <w:highlight w:val="none"/>
              </w:rPr>
              <w:t>建设行政主管部门核发的安全生产许可证</w:t>
            </w:r>
          </w:p>
        </w:tc>
      </w:tr>
      <w:tr w14:paraId="237A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41" w:type="pct"/>
            <w:noWrap w:val="0"/>
            <w:vAlign w:val="center"/>
          </w:tcPr>
          <w:p w14:paraId="226897DC">
            <w:pPr>
              <w:widowControl/>
              <w:shd w:val="clear" w:color="auto" w:fill="FFFFFF"/>
              <w:snapToGrid w:val="0"/>
              <w:spacing w:line="360" w:lineRule="auto"/>
              <w:jc w:val="center"/>
              <w:rPr>
                <w:rFonts w:ascii="宋体" w:hAnsi="宋体" w:cs="仿宋"/>
                <w:kern w:val="0"/>
                <w:sz w:val="24"/>
                <w:szCs w:val="24"/>
                <w:highlight w:val="none"/>
              </w:rPr>
            </w:pPr>
            <w:r>
              <w:rPr>
                <w:rFonts w:hint="eastAsia" w:ascii="宋体" w:hAnsi="宋体" w:cs="仿宋"/>
                <w:kern w:val="0"/>
                <w:sz w:val="24"/>
                <w:szCs w:val="24"/>
                <w:highlight w:val="none"/>
              </w:rPr>
              <w:t>5</w:t>
            </w:r>
          </w:p>
        </w:tc>
        <w:tc>
          <w:tcPr>
            <w:tcW w:w="1989" w:type="pct"/>
            <w:noWrap w:val="0"/>
            <w:vAlign w:val="center"/>
          </w:tcPr>
          <w:p w14:paraId="7B0CC45A">
            <w:pPr>
              <w:spacing w:line="360" w:lineRule="auto"/>
              <w:jc w:val="left"/>
              <w:rPr>
                <w:rFonts w:ascii="宋体" w:hAnsi="宋体" w:cs="Times New Roman"/>
                <w:sz w:val="24"/>
                <w:szCs w:val="24"/>
                <w:highlight w:val="none"/>
              </w:rPr>
            </w:pPr>
            <w:r>
              <w:rPr>
                <w:rFonts w:hint="eastAsia" w:ascii="宋体" w:hAnsi="宋体" w:cs="Times New Roman"/>
                <w:sz w:val="24"/>
                <w:szCs w:val="24"/>
                <w:highlight w:val="none"/>
              </w:rPr>
              <w:t>项目负责人要求：二级及以上注册建造师（</w:t>
            </w:r>
            <w:r>
              <w:rPr>
                <w:rFonts w:hint="eastAsia" w:ascii="宋体" w:hAnsi="宋体" w:cs="Times New Roman"/>
                <w:sz w:val="24"/>
                <w:szCs w:val="24"/>
                <w:highlight w:val="none"/>
                <w:lang w:val="en-US" w:eastAsia="zh-CN"/>
              </w:rPr>
              <w:t>建筑工程专业</w:t>
            </w:r>
            <w:r>
              <w:rPr>
                <w:rFonts w:hint="eastAsia" w:ascii="宋体" w:hAnsi="宋体" w:cs="Times New Roman"/>
                <w:sz w:val="24"/>
                <w:szCs w:val="24"/>
                <w:highlight w:val="none"/>
              </w:rPr>
              <w:t>）、本单位注册，不接受临时建造师；</w:t>
            </w:r>
          </w:p>
        </w:tc>
        <w:tc>
          <w:tcPr>
            <w:tcW w:w="2769" w:type="pct"/>
            <w:noWrap w:val="0"/>
            <w:vAlign w:val="center"/>
          </w:tcPr>
          <w:p w14:paraId="66758F29">
            <w:pPr>
              <w:spacing w:line="360" w:lineRule="auto"/>
              <w:jc w:val="left"/>
              <w:rPr>
                <w:rFonts w:ascii="宋体" w:hAnsi="宋体" w:cs="仿宋"/>
                <w:kern w:val="0"/>
                <w:sz w:val="24"/>
                <w:szCs w:val="24"/>
                <w:highlight w:val="none"/>
              </w:rPr>
            </w:pPr>
            <w:r>
              <w:rPr>
                <w:rFonts w:hint="eastAsia" w:ascii="宋体" w:hAnsi="宋体" w:cs="仿宋"/>
                <w:kern w:val="0"/>
                <w:sz w:val="24"/>
                <w:szCs w:val="24"/>
                <w:highlight w:val="none"/>
              </w:rPr>
              <w:t>建设行政主管部门核发的注册建造师证书</w:t>
            </w:r>
          </w:p>
        </w:tc>
      </w:tr>
      <w:tr w14:paraId="65B5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241" w:type="pct"/>
            <w:noWrap w:val="0"/>
            <w:vAlign w:val="center"/>
          </w:tcPr>
          <w:p w14:paraId="26D310F4">
            <w:pPr>
              <w:widowControl/>
              <w:shd w:val="clear" w:color="auto" w:fill="FFFFFF"/>
              <w:snapToGrid w:val="0"/>
              <w:spacing w:line="360" w:lineRule="auto"/>
              <w:jc w:val="center"/>
              <w:rPr>
                <w:rFonts w:ascii="宋体" w:hAnsi="宋体" w:cs="仿宋"/>
                <w:kern w:val="0"/>
                <w:sz w:val="24"/>
                <w:szCs w:val="24"/>
                <w:highlight w:val="none"/>
              </w:rPr>
            </w:pPr>
            <w:r>
              <w:rPr>
                <w:rFonts w:ascii="宋体" w:hAnsi="宋体" w:cs="仿宋"/>
                <w:kern w:val="0"/>
                <w:sz w:val="24"/>
                <w:szCs w:val="24"/>
                <w:highlight w:val="none"/>
              </w:rPr>
              <w:t>6</w:t>
            </w:r>
          </w:p>
        </w:tc>
        <w:tc>
          <w:tcPr>
            <w:tcW w:w="1989" w:type="pct"/>
            <w:noWrap w:val="0"/>
            <w:vAlign w:val="center"/>
          </w:tcPr>
          <w:p w14:paraId="34E92BCC">
            <w:pPr>
              <w:spacing w:line="360" w:lineRule="auto"/>
              <w:jc w:val="left"/>
              <w:rPr>
                <w:rFonts w:ascii="宋体" w:hAnsi="宋体" w:cs="仿宋"/>
                <w:kern w:val="0"/>
                <w:sz w:val="24"/>
                <w:szCs w:val="24"/>
                <w:highlight w:val="none"/>
              </w:rPr>
            </w:pPr>
            <w:r>
              <w:rPr>
                <w:rFonts w:hint="eastAsia" w:ascii="宋体" w:hAnsi="宋体" w:cs="黑体"/>
                <w:sz w:val="24"/>
                <w:szCs w:val="24"/>
                <w:highlight w:val="none"/>
                <w:shd w:val="clear" w:color="auto" w:fill="FFFFFF"/>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招标活动。</w:t>
            </w:r>
          </w:p>
        </w:tc>
        <w:tc>
          <w:tcPr>
            <w:tcW w:w="2769" w:type="pct"/>
            <w:noWrap w:val="0"/>
            <w:vAlign w:val="center"/>
          </w:tcPr>
          <w:p w14:paraId="5ABD0240">
            <w:pPr>
              <w:spacing w:line="360" w:lineRule="auto"/>
              <w:jc w:val="left"/>
              <w:rPr>
                <w:rFonts w:ascii="宋体" w:hAnsi="宋体" w:cs="仿宋"/>
                <w:kern w:val="0"/>
                <w:sz w:val="24"/>
                <w:szCs w:val="24"/>
                <w:highlight w:val="none"/>
              </w:rPr>
            </w:pPr>
            <w:r>
              <w:rPr>
                <w:rFonts w:hint="eastAsia" w:ascii="宋体" w:hAnsi="宋体" w:cs="黑体"/>
                <w:sz w:val="24"/>
                <w:szCs w:val="24"/>
                <w:highlight w:val="none"/>
                <w:shd w:val="clear" w:color="auto" w:fill="FFFFFF"/>
              </w:rPr>
              <w:t>以采购人或者采购代理机构查询记录为准。</w:t>
            </w:r>
          </w:p>
        </w:tc>
      </w:tr>
      <w:tr w14:paraId="6A10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41" w:type="pct"/>
            <w:noWrap w:val="0"/>
            <w:vAlign w:val="center"/>
          </w:tcPr>
          <w:p w14:paraId="1A71DECC">
            <w:pPr>
              <w:widowControl/>
              <w:shd w:val="clear" w:color="auto" w:fill="FFFFFF"/>
              <w:snapToGrid w:val="0"/>
              <w:spacing w:line="360" w:lineRule="auto"/>
              <w:jc w:val="center"/>
              <w:rPr>
                <w:rFonts w:hint="eastAsia" w:ascii="宋体" w:hAnsi="宋体" w:eastAsia="宋体" w:cs="仿宋"/>
                <w:kern w:val="0"/>
                <w:sz w:val="24"/>
                <w:szCs w:val="24"/>
                <w:highlight w:val="none"/>
                <w:lang w:eastAsia="zh-CN"/>
              </w:rPr>
            </w:pPr>
            <w:r>
              <w:rPr>
                <w:rFonts w:hint="eastAsia" w:ascii="宋体" w:hAnsi="宋体" w:cs="仿宋"/>
                <w:kern w:val="0"/>
                <w:sz w:val="24"/>
                <w:szCs w:val="24"/>
                <w:highlight w:val="none"/>
                <w:lang w:val="en-US" w:eastAsia="zh-CN"/>
              </w:rPr>
              <w:t>7</w:t>
            </w:r>
          </w:p>
        </w:tc>
        <w:tc>
          <w:tcPr>
            <w:tcW w:w="1989" w:type="pct"/>
            <w:noWrap w:val="0"/>
            <w:vAlign w:val="center"/>
          </w:tcPr>
          <w:p w14:paraId="19FE085A">
            <w:pPr>
              <w:spacing w:line="360" w:lineRule="auto"/>
              <w:jc w:val="left"/>
              <w:rPr>
                <w:rFonts w:ascii="宋体" w:hAnsi="宋体" w:cs="仿宋"/>
                <w:kern w:val="0"/>
                <w:sz w:val="24"/>
                <w:szCs w:val="24"/>
                <w:highlight w:val="none"/>
              </w:rPr>
            </w:pPr>
            <w:r>
              <w:rPr>
                <w:rFonts w:hint="eastAsia" w:ascii="宋体" w:hAnsi="宋体" w:cs="仿宋"/>
                <w:kern w:val="0"/>
                <w:sz w:val="24"/>
                <w:szCs w:val="24"/>
                <w:highlight w:val="none"/>
              </w:rPr>
              <w:t>磋商保证金必须按照竞争性磋商文件要求缴纳。</w:t>
            </w:r>
          </w:p>
        </w:tc>
        <w:tc>
          <w:tcPr>
            <w:tcW w:w="2769" w:type="pct"/>
            <w:noWrap w:val="0"/>
            <w:vAlign w:val="center"/>
          </w:tcPr>
          <w:p w14:paraId="532DF8A4">
            <w:pPr>
              <w:spacing w:line="360" w:lineRule="auto"/>
              <w:jc w:val="left"/>
              <w:rPr>
                <w:rFonts w:ascii="宋体" w:hAnsi="宋体" w:cs="仿宋"/>
                <w:kern w:val="0"/>
                <w:sz w:val="24"/>
                <w:szCs w:val="24"/>
                <w:highlight w:val="none"/>
              </w:rPr>
            </w:pPr>
            <w:r>
              <w:rPr>
                <w:rFonts w:hint="eastAsia" w:ascii="宋体" w:hAnsi="宋体" w:cs="仿宋"/>
                <w:kern w:val="0"/>
                <w:sz w:val="24"/>
                <w:szCs w:val="24"/>
                <w:highlight w:val="none"/>
              </w:rPr>
              <w:t>保证金缴纳凭证：供应商须将本项目保证金支付的汇款凭证、支票、汇票或保证金收据的扫描件作为缴纳凭证制作在响应文件中。</w:t>
            </w:r>
          </w:p>
        </w:tc>
      </w:tr>
      <w:tr w14:paraId="74F3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000" w:type="pct"/>
            <w:gridSpan w:val="3"/>
            <w:noWrap w:val="0"/>
            <w:vAlign w:val="center"/>
          </w:tcPr>
          <w:p w14:paraId="0ACFBF47">
            <w:pPr>
              <w:widowControl/>
              <w:shd w:val="clear" w:color="auto" w:fill="FFFFFF"/>
              <w:snapToGrid w:val="0"/>
              <w:spacing w:line="360" w:lineRule="auto"/>
              <w:jc w:val="left"/>
              <w:rPr>
                <w:rFonts w:ascii="宋体" w:hAnsi="宋体" w:cs="仿宋"/>
                <w:kern w:val="0"/>
                <w:sz w:val="24"/>
                <w:szCs w:val="24"/>
                <w:highlight w:val="none"/>
              </w:rPr>
            </w:pPr>
            <w:r>
              <w:rPr>
                <w:rFonts w:hint="eastAsia" w:ascii="宋体" w:hAnsi="宋体" w:cs="仿宋"/>
                <w:kern w:val="0"/>
                <w:sz w:val="24"/>
                <w:szCs w:val="24"/>
                <w:highlight w:val="none"/>
              </w:rPr>
              <w:t>备注： 如果资格评审中有一项不满足审查标准的，采购人将认定该供应商不通过资格审查，响应文件将被拒绝评审。并且不允许供应商通过修改或撤销其不符合要求的差异或保留，使之成为具有响应性的投标。</w:t>
            </w:r>
          </w:p>
        </w:tc>
      </w:tr>
    </w:tbl>
    <w:p w14:paraId="22AD449B">
      <w:pPr>
        <w:widowControl/>
        <w:shd w:val="clear" w:color="auto" w:fill="FFFFFF"/>
        <w:snapToGrid w:val="0"/>
        <w:spacing w:line="360" w:lineRule="auto"/>
        <w:jc w:val="center"/>
        <w:rPr>
          <w:rFonts w:ascii="宋体" w:hAnsi="宋体" w:eastAsia="宋体" w:cs="Arial"/>
          <w:b/>
          <w:kern w:val="0"/>
          <w:sz w:val="24"/>
          <w:szCs w:val="24"/>
          <w:highlight w:val="none"/>
          <w:shd w:val="clear" w:color="auto" w:fill="FFFFFF" w:themeFill="background1"/>
        </w:rPr>
      </w:pPr>
    </w:p>
    <w:p w14:paraId="09034EED">
      <w:pPr>
        <w:widowControl/>
        <w:shd w:val="clear" w:color="auto" w:fill="FFFFFF"/>
        <w:snapToGrid w:val="0"/>
        <w:spacing w:line="360" w:lineRule="auto"/>
        <w:jc w:val="center"/>
        <w:rPr>
          <w:rFonts w:ascii="宋体" w:hAnsi="宋体" w:eastAsia="宋体" w:cs="Arial"/>
          <w:b/>
          <w:kern w:val="0"/>
          <w:sz w:val="24"/>
          <w:szCs w:val="24"/>
          <w:highlight w:val="none"/>
          <w:shd w:val="clear" w:color="auto" w:fill="FFFFFF" w:themeFill="background1"/>
        </w:rPr>
      </w:pPr>
      <w:r>
        <w:rPr>
          <w:rFonts w:hint="eastAsia" w:ascii="宋体" w:hAnsi="宋体" w:eastAsia="宋体" w:cs="Arial"/>
          <w:b/>
          <w:kern w:val="0"/>
          <w:sz w:val="24"/>
          <w:szCs w:val="24"/>
          <w:highlight w:val="none"/>
          <w:shd w:val="clear" w:color="auto" w:fill="FFFFFF" w:themeFill="background1"/>
        </w:rPr>
        <w:t>《完备性及符合性审查标准》</w:t>
      </w:r>
      <w:bookmarkEnd w:id="20"/>
    </w:p>
    <w:tbl>
      <w:tblPr>
        <w:tblStyle w:val="38"/>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6638"/>
        <w:gridCol w:w="1868"/>
      </w:tblGrid>
      <w:tr w14:paraId="2884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23E60408">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序号</w:t>
            </w:r>
          </w:p>
        </w:tc>
        <w:tc>
          <w:tcPr>
            <w:tcW w:w="6638" w:type="dxa"/>
            <w:vAlign w:val="center"/>
          </w:tcPr>
          <w:p w14:paraId="397319CA">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审查要求</w:t>
            </w:r>
          </w:p>
        </w:tc>
        <w:tc>
          <w:tcPr>
            <w:tcW w:w="1868" w:type="dxa"/>
            <w:vAlign w:val="center"/>
          </w:tcPr>
          <w:p w14:paraId="1E6C58D2">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要求说明</w:t>
            </w:r>
          </w:p>
        </w:tc>
      </w:tr>
      <w:tr w14:paraId="0854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7A169779">
            <w:pPr>
              <w:spacing w:line="360" w:lineRule="auto"/>
              <w:jc w:val="center"/>
              <w:rPr>
                <w:rFonts w:asciiTheme="minorEastAsia" w:hAnsiTheme="minorEastAsia"/>
                <w:sz w:val="24"/>
                <w:szCs w:val="24"/>
                <w:highlight w:val="none"/>
                <w:shd w:val="clear" w:color="auto" w:fill="FFFFFF" w:themeFill="background1"/>
              </w:rPr>
            </w:pPr>
            <w:r>
              <w:rPr>
                <w:rFonts w:asciiTheme="minorEastAsia" w:hAnsiTheme="minorEastAsia"/>
                <w:sz w:val="24"/>
                <w:szCs w:val="24"/>
                <w:highlight w:val="none"/>
                <w:shd w:val="clear" w:color="auto" w:fill="FFFFFF" w:themeFill="background1"/>
              </w:rPr>
              <w:t>1</w:t>
            </w:r>
          </w:p>
        </w:tc>
        <w:tc>
          <w:tcPr>
            <w:tcW w:w="6638" w:type="dxa"/>
            <w:vAlign w:val="center"/>
          </w:tcPr>
          <w:p w14:paraId="7B296E42">
            <w:pPr>
              <w:spacing w:line="360" w:lineRule="auto"/>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响应文件必须按照竞争性磋商文件规定要求加盖供应商电子印章、法定代表人电子印章。</w:t>
            </w:r>
          </w:p>
        </w:tc>
        <w:tc>
          <w:tcPr>
            <w:tcW w:w="1868" w:type="dxa"/>
            <w:vAlign w:val="center"/>
          </w:tcPr>
          <w:p w14:paraId="0B2DB740">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w:t>
            </w:r>
          </w:p>
        </w:tc>
      </w:tr>
      <w:tr w14:paraId="4B71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7" w:hRule="atLeast"/>
          <w:jc w:val="center"/>
        </w:trPr>
        <w:tc>
          <w:tcPr>
            <w:tcW w:w="621" w:type="dxa"/>
            <w:vAlign w:val="center"/>
          </w:tcPr>
          <w:p w14:paraId="7E0885FB">
            <w:pPr>
              <w:spacing w:line="360" w:lineRule="auto"/>
              <w:jc w:val="center"/>
              <w:rPr>
                <w:rFonts w:asciiTheme="minorEastAsia" w:hAnsiTheme="minorEastAsia"/>
                <w:sz w:val="24"/>
                <w:szCs w:val="24"/>
                <w:highlight w:val="none"/>
                <w:shd w:val="clear" w:color="auto" w:fill="FFFFFF" w:themeFill="background1"/>
              </w:rPr>
            </w:pPr>
            <w:r>
              <w:rPr>
                <w:rFonts w:asciiTheme="minorEastAsia" w:hAnsiTheme="minorEastAsia"/>
                <w:sz w:val="24"/>
                <w:szCs w:val="24"/>
                <w:highlight w:val="none"/>
                <w:shd w:val="clear" w:color="auto" w:fill="FFFFFF" w:themeFill="background1"/>
              </w:rPr>
              <w:t>2</w:t>
            </w:r>
          </w:p>
        </w:tc>
        <w:tc>
          <w:tcPr>
            <w:tcW w:w="6638" w:type="dxa"/>
            <w:vAlign w:val="center"/>
          </w:tcPr>
          <w:p w14:paraId="21FCC36F">
            <w:pPr>
              <w:spacing w:line="360" w:lineRule="auto"/>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供应商所报工期、质量标准必须满足磋商文件要求。</w:t>
            </w:r>
          </w:p>
        </w:tc>
        <w:tc>
          <w:tcPr>
            <w:tcW w:w="1868" w:type="dxa"/>
            <w:vAlign w:val="center"/>
          </w:tcPr>
          <w:p w14:paraId="6478779B">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w:t>
            </w:r>
          </w:p>
        </w:tc>
      </w:tr>
      <w:tr w14:paraId="7052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21" w:type="dxa"/>
            <w:vAlign w:val="center"/>
          </w:tcPr>
          <w:p w14:paraId="16A35C75">
            <w:pPr>
              <w:spacing w:line="360" w:lineRule="auto"/>
              <w:jc w:val="center"/>
              <w:rPr>
                <w:rFonts w:asciiTheme="minorEastAsia" w:hAnsiTheme="minorEastAsia"/>
                <w:sz w:val="24"/>
                <w:szCs w:val="24"/>
                <w:highlight w:val="none"/>
                <w:shd w:val="clear" w:color="auto" w:fill="FFFFFF" w:themeFill="background1"/>
              </w:rPr>
            </w:pPr>
            <w:r>
              <w:rPr>
                <w:rFonts w:asciiTheme="minorEastAsia" w:hAnsiTheme="minorEastAsia"/>
                <w:sz w:val="24"/>
                <w:szCs w:val="24"/>
                <w:highlight w:val="none"/>
                <w:shd w:val="clear" w:color="auto" w:fill="FFFFFF" w:themeFill="background1"/>
              </w:rPr>
              <w:t>3</w:t>
            </w:r>
          </w:p>
        </w:tc>
        <w:tc>
          <w:tcPr>
            <w:tcW w:w="6638" w:type="dxa"/>
            <w:vAlign w:val="center"/>
          </w:tcPr>
          <w:p w14:paraId="12EE0948">
            <w:pPr>
              <w:spacing w:line="360" w:lineRule="auto"/>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磋商价格不得超过供应商须知前附表中的招标控制价。</w:t>
            </w:r>
          </w:p>
        </w:tc>
        <w:tc>
          <w:tcPr>
            <w:tcW w:w="1868" w:type="dxa"/>
            <w:vAlign w:val="center"/>
          </w:tcPr>
          <w:p w14:paraId="1037E07D">
            <w:pPr>
              <w:spacing w:line="360" w:lineRule="auto"/>
              <w:jc w:val="center"/>
              <w:rPr>
                <w:rFonts w:asciiTheme="minorEastAsia" w:hAnsiTheme="minorEastAsia"/>
                <w:sz w:val="24"/>
                <w:szCs w:val="24"/>
                <w:highlight w:val="none"/>
                <w:shd w:val="clear" w:color="auto" w:fill="FFFFFF" w:themeFill="background1"/>
              </w:rPr>
            </w:pPr>
          </w:p>
        </w:tc>
      </w:tr>
      <w:tr w14:paraId="3AE5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09F82197">
            <w:pPr>
              <w:spacing w:line="360" w:lineRule="auto"/>
              <w:jc w:val="center"/>
              <w:rPr>
                <w:rFonts w:asciiTheme="minorEastAsia" w:hAnsiTheme="minorEastAsia"/>
                <w:sz w:val="24"/>
                <w:szCs w:val="24"/>
                <w:highlight w:val="none"/>
                <w:shd w:val="clear" w:color="auto" w:fill="FFFFFF" w:themeFill="background1"/>
              </w:rPr>
            </w:pPr>
            <w:r>
              <w:rPr>
                <w:rFonts w:asciiTheme="minorEastAsia" w:hAnsiTheme="minorEastAsia"/>
                <w:sz w:val="24"/>
                <w:szCs w:val="24"/>
                <w:highlight w:val="none"/>
                <w:shd w:val="clear" w:color="auto" w:fill="FFFFFF" w:themeFill="background1"/>
              </w:rPr>
              <w:t>4</w:t>
            </w:r>
          </w:p>
        </w:tc>
        <w:tc>
          <w:tcPr>
            <w:tcW w:w="6638" w:type="dxa"/>
            <w:vAlign w:val="center"/>
          </w:tcPr>
          <w:p w14:paraId="56547DD8">
            <w:pPr>
              <w:spacing w:line="360" w:lineRule="auto"/>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项目负责人简历表必须提供。</w:t>
            </w:r>
          </w:p>
        </w:tc>
        <w:tc>
          <w:tcPr>
            <w:tcW w:w="1868" w:type="dxa"/>
            <w:vAlign w:val="center"/>
          </w:tcPr>
          <w:p w14:paraId="1D2FE1E5">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w:t>
            </w:r>
          </w:p>
        </w:tc>
      </w:tr>
      <w:tr w14:paraId="58EC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0A6FBAAA">
            <w:pPr>
              <w:spacing w:line="360" w:lineRule="auto"/>
              <w:jc w:val="center"/>
              <w:rPr>
                <w:rFonts w:asciiTheme="minorEastAsia" w:hAnsiTheme="minorEastAsia"/>
                <w:sz w:val="24"/>
                <w:szCs w:val="24"/>
                <w:highlight w:val="none"/>
                <w:shd w:val="clear" w:color="auto" w:fill="FFFFFF" w:themeFill="background1"/>
              </w:rPr>
            </w:pPr>
            <w:r>
              <w:rPr>
                <w:rFonts w:asciiTheme="minorEastAsia" w:hAnsiTheme="minorEastAsia"/>
                <w:sz w:val="24"/>
                <w:szCs w:val="24"/>
                <w:highlight w:val="none"/>
                <w:shd w:val="clear" w:color="auto" w:fill="FFFFFF" w:themeFill="background1"/>
              </w:rPr>
              <w:t>5</w:t>
            </w:r>
          </w:p>
        </w:tc>
        <w:tc>
          <w:tcPr>
            <w:tcW w:w="6638" w:type="dxa"/>
            <w:vAlign w:val="center"/>
          </w:tcPr>
          <w:p w14:paraId="75063EED">
            <w:pPr>
              <w:spacing w:line="360" w:lineRule="auto"/>
              <w:rPr>
                <w:rFonts w:asciiTheme="minorEastAsia" w:hAnsiTheme="minorEastAsia"/>
                <w:sz w:val="24"/>
                <w:szCs w:val="24"/>
                <w:highlight w:val="none"/>
                <w:shd w:val="clear" w:color="auto" w:fill="FFFFFF" w:themeFill="background1"/>
              </w:rPr>
            </w:pPr>
            <w:r>
              <w:rPr>
                <w:rFonts w:hint="eastAsia" w:ascii="宋体" w:hAnsi="宋体"/>
                <w:sz w:val="24"/>
                <w:szCs w:val="24"/>
                <w:highlight w:val="none"/>
              </w:rPr>
              <w:t>主要项目管理人员表必须</w:t>
            </w:r>
            <w:r>
              <w:rPr>
                <w:rFonts w:hint="eastAsia" w:ascii="宋体" w:hAnsi="宋体"/>
                <w:bCs/>
                <w:sz w:val="24"/>
                <w:szCs w:val="24"/>
                <w:highlight w:val="none"/>
              </w:rPr>
              <w:t>提供。</w:t>
            </w:r>
          </w:p>
        </w:tc>
        <w:tc>
          <w:tcPr>
            <w:tcW w:w="1868" w:type="dxa"/>
            <w:vAlign w:val="center"/>
          </w:tcPr>
          <w:p w14:paraId="1062F87F">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w:t>
            </w:r>
          </w:p>
        </w:tc>
      </w:tr>
      <w:tr w14:paraId="6F80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3F902428">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6</w:t>
            </w:r>
          </w:p>
        </w:tc>
        <w:tc>
          <w:tcPr>
            <w:tcW w:w="6638" w:type="dxa"/>
            <w:vAlign w:val="center"/>
          </w:tcPr>
          <w:p w14:paraId="6F1DC21D">
            <w:pPr>
              <w:spacing w:line="360" w:lineRule="auto"/>
              <w:rPr>
                <w:rFonts w:ascii="宋体" w:hAnsi="宋体"/>
                <w:sz w:val="24"/>
                <w:szCs w:val="24"/>
                <w:highlight w:val="none"/>
              </w:rPr>
            </w:pPr>
            <w:r>
              <w:rPr>
                <w:rFonts w:hint="eastAsia" w:ascii="宋体" w:hAnsi="宋体"/>
                <w:sz w:val="24"/>
                <w:szCs w:val="24"/>
                <w:highlight w:val="none"/>
              </w:rPr>
              <w:t>施工现场扬尘防治方案必须提供。</w:t>
            </w:r>
          </w:p>
        </w:tc>
        <w:tc>
          <w:tcPr>
            <w:tcW w:w="1868" w:type="dxa"/>
            <w:vAlign w:val="center"/>
          </w:tcPr>
          <w:p w14:paraId="294E466B">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w:t>
            </w:r>
          </w:p>
        </w:tc>
      </w:tr>
      <w:tr w14:paraId="3AEB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37BAC4AA">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7</w:t>
            </w:r>
          </w:p>
        </w:tc>
        <w:tc>
          <w:tcPr>
            <w:tcW w:w="6638" w:type="dxa"/>
            <w:vAlign w:val="center"/>
          </w:tcPr>
          <w:p w14:paraId="52B9C6FD">
            <w:pPr>
              <w:spacing w:line="360" w:lineRule="auto"/>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响应文件符合竞争性磋商文件全部实质性要求。</w:t>
            </w:r>
          </w:p>
        </w:tc>
        <w:tc>
          <w:tcPr>
            <w:tcW w:w="1868" w:type="dxa"/>
            <w:vAlign w:val="center"/>
          </w:tcPr>
          <w:p w14:paraId="0A234634">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w:t>
            </w:r>
          </w:p>
        </w:tc>
      </w:tr>
      <w:tr w14:paraId="1409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127" w:type="dxa"/>
            <w:gridSpan w:val="3"/>
            <w:vAlign w:val="center"/>
          </w:tcPr>
          <w:p w14:paraId="5BD0DDCC">
            <w:pPr>
              <w:spacing w:line="360" w:lineRule="auto"/>
              <w:jc w:val="left"/>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备注：完备性及符合性审查中有一项不满足评审标准的，评标委员会将认定该供应商不通过完备性及符合性审查，不得进入下一阶段评审。并且不允许供应商通过修改或撤销其不符合要求的差异或保留，使之成为具有响应性的投标。</w:t>
            </w:r>
          </w:p>
        </w:tc>
      </w:tr>
    </w:tbl>
    <w:p w14:paraId="42D85D87">
      <w:pPr>
        <w:widowControl/>
        <w:spacing w:line="360" w:lineRule="auto"/>
        <w:jc w:val="left"/>
        <w:rPr>
          <w:rFonts w:ascii="宋体" w:hAnsi="宋体" w:eastAsia="宋体"/>
          <w:b/>
          <w:sz w:val="24"/>
          <w:szCs w:val="24"/>
          <w:highlight w:val="none"/>
          <w:shd w:val="clear" w:color="auto" w:fill="FFFFFF" w:themeFill="background1"/>
        </w:rPr>
      </w:pPr>
    </w:p>
    <w:p w14:paraId="388489CD">
      <w:pPr>
        <w:ind w:left="1185" w:hanging="1185"/>
        <w:jc w:val="center"/>
        <w:rPr>
          <w:rFonts w:ascii="宋体" w:hAnsi="宋体" w:cs="仿宋"/>
          <w:b/>
          <w:kern w:val="0"/>
          <w:sz w:val="24"/>
          <w:szCs w:val="24"/>
          <w:highlight w:val="none"/>
        </w:rPr>
      </w:pPr>
    </w:p>
    <w:p w14:paraId="145A3972">
      <w:pPr>
        <w:ind w:left="1185" w:hanging="1185"/>
        <w:jc w:val="center"/>
        <w:rPr>
          <w:rFonts w:ascii="宋体" w:hAnsi="宋体" w:cs="仿宋"/>
          <w:b/>
          <w:sz w:val="24"/>
          <w:szCs w:val="24"/>
          <w:highlight w:val="none"/>
        </w:rPr>
      </w:pPr>
      <w:r>
        <w:rPr>
          <w:rFonts w:hint="eastAsia" w:ascii="宋体" w:hAnsi="宋体" w:cs="仿宋"/>
          <w:b/>
          <w:kern w:val="0"/>
          <w:sz w:val="24"/>
          <w:szCs w:val="24"/>
          <w:highlight w:val="none"/>
        </w:rPr>
        <w:t>《详细评审标准》</w:t>
      </w:r>
    </w:p>
    <w:p w14:paraId="7C0EDEAA">
      <w:pPr>
        <w:pStyle w:val="8"/>
        <w:ind w:left="0" w:leftChars="0" w:firstLine="0" w:firstLineChars="0"/>
        <w:jc w:val="both"/>
        <w:rPr>
          <w:highlight w:val="none"/>
        </w:rPr>
      </w:pPr>
    </w:p>
    <w:tbl>
      <w:tblPr>
        <w:tblStyle w:val="38"/>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1508"/>
        <w:gridCol w:w="850"/>
        <w:gridCol w:w="6131"/>
      </w:tblGrid>
      <w:tr w14:paraId="763C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noWrap w:val="0"/>
            <w:vAlign w:val="center"/>
          </w:tcPr>
          <w:p w14:paraId="3BDC1CDA">
            <w:pPr>
              <w:spacing w:line="360" w:lineRule="auto"/>
              <w:jc w:val="center"/>
              <w:rPr>
                <w:rFonts w:ascii="宋体" w:hAnsi="宋体"/>
                <w:sz w:val="24"/>
                <w:szCs w:val="24"/>
                <w:highlight w:val="none"/>
              </w:rPr>
            </w:pPr>
            <w:r>
              <w:rPr>
                <w:rFonts w:hint="eastAsia" w:ascii="宋体" w:hAnsi="宋体"/>
                <w:sz w:val="24"/>
                <w:szCs w:val="24"/>
                <w:highlight w:val="none"/>
              </w:rPr>
              <w:t>序号</w:t>
            </w:r>
          </w:p>
        </w:tc>
        <w:tc>
          <w:tcPr>
            <w:tcW w:w="1508" w:type="dxa"/>
            <w:noWrap w:val="0"/>
            <w:vAlign w:val="center"/>
          </w:tcPr>
          <w:p w14:paraId="04615E7F">
            <w:pPr>
              <w:spacing w:line="360" w:lineRule="auto"/>
              <w:jc w:val="center"/>
              <w:rPr>
                <w:rFonts w:ascii="宋体" w:hAnsi="宋体"/>
                <w:sz w:val="24"/>
                <w:szCs w:val="24"/>
                <w:highlight w:val="none"/>
              </w:rPr>
            </w:pPr>
            <w:r>
              <w:rPr>
                <w:rFonts w:hint="eastAsia" w:ascii="宋体" w:hAnsi="宋体"/>
                <w:sz w:val="24"/>
                <w:szCs w:val="24"/>
                <w:highlight w:val="none"/>
              </w:rPr>
              <w:t>评标项目</w:t>
            </w:r>
          </w:p>
        </w:tc>
        <w:tc>
          <w:tcPr>
            <w:tcW w:w="850" w:type="dxa"/>
            <w:noWrap w:val="0"/>
            <w:vAlign w:val="center"/>
          </w:tcPr>
          <w:p w14:paraId="18A7FA95">
            <w:pPr>
              <w:spacing w:line="360" w:lineRule="auto"/>
              <w:jc w:val="center"/>
              <w:rPr>
                <w:rFonts w:ascii="宋体" w:hAnsi="宋体"/>
                <w:sz w:val="24"/>
                <w:szCs w:val="24"/>
                <w:highlight w:val="none"/>
              </w:rPr>
            </w:pPr>
            <w:r>
              <w:rPr>
                <w:rFonts w:hint="eastAsia" w:ascii="宋体" w:hAnsi="宋体"/>
                <w:sz w:val="24"/>
                <w:szCs w:val="24"/>
                <w:highlight w:val="none"/>
              </w:rPr>
              <w:t>标准分</w:t>
            </w:r>
          </w:p>
        </w:tc>
        <w:tc>
          <w:tcPr>
            <w:tcW w:w="6131" w:type="dxa"/>
            <w:noWrap w:val="0"/>
            <w:vAlign w:val="center"/>
          </w:tcPr>
          <w:p w14:paraId="197D7405">
            <w:pPr>
              <w:spacing w:line="360" w:lineRule="auto"/>
              <w:jc w:val="center"/>
              <w:rPr>
                <w:rFonts w:ascii="宋体" w:hAnsi="宋体"/>
                <w:sz w:val="24"/>
                <w:szCs w:val="24"/>
                <w:highlight w:val="none"/>
              </w:rPr>
            </w:pPr>
            <w:r>
              <w:rPr>
                <w:rFonts w:hint="eastAsia" w:ascii="宋体" w:hAnsi="宋体"/>
                <w:sz w:val="24"/>
                <w:szCs w:val="24"/>
                <w:highlight w:val="none"/>
              </w:rPr>
              <w:t>评标标准</w:t>
            </w:r>
          </w:p>
        </w:tc>
      </w:tr>
      <w:tr w14:paraId="34A7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noWrap w:val="0"/>
            <w:vAlign w:val="center"/>
          </w:tcPr>
          <w:p w14:paraId="14721491">
            <w:pPr>
              <w:spacing w:line="360" w:lineRule="auto"/>
              <w:jc w:val="center"/>
              <w:rPr>
                <w:rFonts w:ascii="宋体" w:hAnsi="宋体"/>
                <w:sz w:val="24"/>
                <w:szCs w:val="24"/>
                <w:highlight w:val="none"/>
              </w:rPr>
            </w:pPr>
            <w:r>
              <w:rPr>
                <w:rFonts w:hint="eastAsia" w:ascii="宋体" w:hAnsi="宋体"/>
                <w:sz w:val="24"/>
                <w:szCs w:val="24"/>
                <w:highlight w:val="none"/>
              </w:rPr>
              <w:t>1</w:t>
            </w:r>
          </w:p>
        </w:tc>
        <w:tc>
          <w:tcPr>
            <w:tcW w:w="1508" w:type="dxa"/>
            <w:noWrap w:val="0"/>
            <w:vAlign w:val="center"/>
          </w:tcPr>
          <w:p w14:paraId="1D31FAD0">
            <w:pPr>
              <w:spacing w:line="360" w:lineRule="auto"/>
              <w:jc w:val="center"/>
              <w:rPr>
                <w:rFonts w:ascii="宋体" w:hAnsi="宋体"/>
                <w:sz w:val="24"/>
                <w:szCs w:val="24"/>
                <w:highlight w:val="none"/>
              </w:rPr>
            </w:pPr>
            <w:r>
              <w:rPr>
                <w:rFonts w:hint="eastAsia" w:ascii="宋体" w:hAnsi="宋体"/>
                <w:sz w:val="24"/>
                <w:szCs w:val="24"/>
                <w:highlight w:val="none"/>
              </w:rPr>
              <w:t xml:space="preserve">供应商业绩 </w:t>
            </w:r>
          </w:p>
        </w:tc>
        <w:tc>
          <w:tcPr>
            <w:tcW w:w="850" w:type="dxa"/>
            <w:noWrap w:val="0"/>
            <w:vAlign w:val="center"/>
          </w:tcPr>
          <w:p w14:paraId="68DE161B">
            <w:pPr>
              <w:spacing w:line="360" w:lineRule="auto"/>
              <w:jc w:val="center"/>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6</w:t>
            </w:r>
          </w:p>
        </w:tc>
        <w:tc>
          <w:tcPr>
            <w:tcW w:w="6131" w:type="dxa"/>
            <w:noWrap w:val="0"/>
            <w:vAlign w:val="center"/>
          </w:tcPr>
          <w:p w14:paraId="1906E9EA">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供应商近三年（2022年01月01日起至今，以合同签订日期为准）完成类似工程业绩，每提供一项得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分，最多得</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分；</w:t>
            </w:r>
          </w:p>
          <w:p w14:paraId="5DFD2C8D">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注：业绩证明须提供成交通知书、中标通知书、施工合同、竣工验收表。 </w:t>
            </w:r>
          </w:p>
        </w:tc>
      </w:tr>
      <w:tr w14:paraId="01B9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noWrap w:val="0"/>
            <w:vAlign w:val="center"/>
          </w:tcPr>
          <w:p w14:paraId="60232628">
            <w:pPr>
              <w:spacing w:line="360" w:lineRule="auto"/>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2</w:t>
            </w:r>
          </w:p>
        </w:tc>
        <w:tc>
          <w:tcPr>
            <w:tcW w:w="1508" w:type="dxa"/>
            <w:shd w:val="clear" w:color="auto" w:fill="auto"/>
            <w:noWrap w:val="0"/>
            <w:vAlign w:val="center"/>
          </w:tcPr>
          <w:p w14:paraId="0C0A30C0">
            <w:pPr>
              <w:spacing w:line="360" w:lineRule="auto"/>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项目实施方案</w:t>
            </w:r>
          </w:p>
        </w:tc>
        <w:tc>
          <w:tcPr>
            <w:tcW w:w="850" w:type="dxa"/>
            <w:shd w:val="clear" w:color="auto" w:fill="auto"/>
            <w:noWrap w:val="0"/>
            <w:vAlign w:val="center"/>
          </w:tcPr>
          <w:p w14:paraId="1C39513E">
            <w:pPr>
              <w:spacing w:line="360" w:lineRule="auto"/>
              <w:jc w:val="center"/>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20</w:t>
            </w:r>
          </w:p>
        </w:tc>
        <w:tc>
          <w:tcPr>
            <w:tcW w:w="6131" w:type="dxa"/>
            <w:shd w:val="clear" w:color="auto" w:fill="auto"/>
            <w:noWrap w:val="0"/>
            <w:vAlign w:val="center"/>
          </w:tcPr>
          <w:p w14:paraId="685143D6">
            <w:pPr>
              <w:spacing w:line="360" w:lineRule="auto"/>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根据供应商提供的本项目实施方案进行评审，内容包括不限于：①整体部署②施工方案③组织管理方案④施工重难点解决方案等，内容完整且无缺陷的得20分；每缺少一项扣5分，每有一项有缺陷扣2.5分，扣完为止。未提供或不满足需求的不得分。（缺陷是指：存在内容响应不完整、不适用项目实际情况的情形、凭空编造、前后不一致、前后逻辑错误等）</w:t>
            </w:r>
          </w:p>
        </w:tc>
      </w:tr>
      <w:tr w14:paraId="1E97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noWrap w:val="0"/>
            <w:vAlign w:val="center"/>
          </w:tcPr>
          <w:p w14:paraId="6F33E4E4">
            <w:pPr>
              <w:spacing w:line="360" w:lineRule="auto"/>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3</w:t>
            </w:r>
          </w:p>
        </w:tc>
        <w:tc>
          <w:tcPr>
            <w:tcW w:w="1508" w:type="dxa"/>
            <w:shd w:val="clear" w:color="auto" w:fill="auto"/>
            <w:noWrap w:val="0"/>
            <w:vAlign w:val="center"/>
          </w:tcPr>
          <w:p w14:paraId="58E97BB3">
            <w:pPr>
              <w:spacing w:line="360" w:lineRule="auto"/>
              <w:jc w:val="center"/>
              <w:rPr>
                <w:rFonts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质量保障措施</w:t>
            </w:r>
          </w:p>
        </w:tc>
        <w:tc>
          <w:tcPr>
            <w:tcW w:w="850" w:type="dxa"/>
            <w:shd w:val="clear" w:color="auto" w:fill="auto"/>
            <w:noWrap w:val="0"/>
            <w:vAlign w:val="center"/>
          </w:tcPr>
          <w:p w14:paraId="39AAA5F4">
            <w:pPr>
              <w:spacing w:line="360" w:lineRule="auto"/>
              <w:jc w:val="center"/>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20</w:t>
            </w:r>
          </w:p>
        </w:tc>
        <w:tc>
          <w:tcPr>
            <w:tcW w:w="6131" w:type="dxa"/>
            <w:shd w:val="clear" w:color="auto" w:fill="auto"/>
            <w:noWrap w:val="0"/>
            <w:vAlign w:val="center"/>
          </w:tcPr>
          <w:p w14:paraId="2BDB0F75">
            <w:pPr>
              <w:spacing w:line="360" w:lineRule="auto"/>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根据供应商提供的质量保障措施进行评审，措施方案内容包括不限于：①质量管理体系②质量保证措施③产品选材、材料性能（考虑环保兼顾实用等）④对主要工序、施工工艺、材料验收等的质量控制方法等进行评审，内容完整且无缺陷的得20分；每缺少一项扣5分，每有一项有缺陷扣2.5分，扣完为止。未提供或不满足需求的不得分。（缺陷是指：存在内容响应不完整、不适用项目实际情况的情形、凭空编造、前后不一致、前后逻辑错误等）</w:t>
            </w:r>
          </w:p>
        </w:tc>
      </w:tr>
      <w:tr w14:paraId="0D7E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noWrap w:val="0"/>
            <w:vAlign w:val="center"/>
          </w:tcPr>
          <w:p w14:paraId="4FEE88EA">
            <w:pPr>
              <w:spacing w:line="360" w:lineRule="auto"/>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4</w:t>
            </w:r>
          </w:p>
        </w:tc>
        <w:tc>
          <w:tcPr>
            <w:tcW w:w="1508" w:type="dxa"/>
            <w:shd w:val="clear" w:color="auto" w:fill="auto"/>
            <w:noWrap w:val="0"/>
            <w:vAlign w:val="center"/>
          </w:tcPr>
          <w:p w14:paraId="2E1F0A7C">
            <w:pPr>
              <w:spacing w:line="360" w:lineRule="auto"/>
              <w:jc w:val="center"/>
              <w:rPr>
                <w:rFonts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工程进度计划与措施</w:t>
            </w:r>
          </w:p>
        </w:tc>
        <w:tc>
          <w:tcPr>
            <w:tcW w:w="850" w:type="dxa"/>
            <w:shd w:val="clear" w:color="auto" w:fill="auto"/>
            <w:noWrap w:val="0"/>
            <w:vAlign w:val="center"/>
          </w:tcPr>
          <w:p w14:paraId="630BB71A">
            <w:pPr>
              <w:spacing w:line="360" w:lineRule="auto"/>
              <w:jc w:val="center"/>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10</w:t>
            </w:r>
          </w:p>
        </w:tc>
        <w:tc>
          <w:tcPr>
            <w:tcW w:w="6131" w:type="dxa"/>
            <w:shd w:val="clear" w:color="auto" w:fill="auto"/>
            <w:noWrap w:val="0"/>
            <w:vAlign w:val="center"/>
          </w:tcPr>
          <w:p w14:paraId="3A593F19">
            <w:pPr>
              <w:spacing w:line="360" w:lineRule="auto"/>
              <w:jc w:val="left"/>
              <w:rPr>
                <w:rFonts w:asciiTheme="minorHAnsi" w:hAnsiTheme="minorHAnsi" w:eastAsiaTheme="minorEastAsia" w:cstheme="minorBidi"/>
                <w:kern w:val="2"/>
                <w:sz w:val="21"/>
                <w:szCs w:val="22"/>
                <w:lang w:val="en-US" w:eastAsia="zh-CN" w:bidi="ar-SA"/>
              </w:rPr>
            </w:pPr>
            <w:r>
              <w:rPr>
                <w:rFonts w:hint="eastAsia" w:ascii="宋体" w:hAnsi="宋体" w:eastAsia="宋体" w:cs="Times New Roman"/>
                <w:kern w:val="2"/>
                <w:sz w:val="24"/>
                <w:szCs w:val="24"/>
                <w:highlight w:val="none"/>
                <w:lang w:val="en-US" w:eastAsia="zh-CN" w:bidi="ar-SA"/>
              </w:rPr>
              <w:t>供应商根据本项目的特点和要求，制定工程进度计划与措施，包括不限于：①工程进度计划目标、 ②进度控制流程、③进度控制方法、④进度控制措施、⑤进度变更控制措施等，所有内容完整且无缺陷的得10分，每缺少一项扣2分，每有一项有缺陷扣1分，扣完为止。未提供或不满足需求的不得分。（缺陷是指：存在内容响应不完整、不适用项目实际情况的情形、凭空编造、前后不一致、前后逻辑错误等）</w:t>
            </w:r>
          </w:p>
        </w:tc>
      </w:tr>
      <w:tr w14:paraId="0083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noWrap w:val="0"/>
            <w:vAlign w:val="center"/>
          </w:tcPr>
          <w:p w14:paraId="31B20D98">
            <w:pPr>
              <w:spacing w:line="360" w:lineRule="auto"/>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5</w:t>
            </w:r>
          </w:p>
        </w:tc>
        <w:tc>
          <w:tcPr>
            <w:tcW w:w="1508" w:type="dxa"/>
            <w:shd w:val="clear" w:color="auto" w:fill="auto"/>
            <w:noWrap w:val="0"/>
            <w:vAlign w:val="center"/>
          </w:tcPr>
          <w:p w14:paraId="1092C55C">
            <w:pPr>
              <w:spacing w:line="360" w:lineRule="auto"/>
              <w:jc w:val="center"/>
              <w:rPr>
                <w:rFonts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施工安全及文明施工措施</w:t>
            </w:r>
          </w:p>
        </w:tc>
        <w:tc>
          <w:tcPr>
            <w:tcW w:w="850" w:type="dxa"/>
            <w:shd w:val="clear" w:color="auto" w:fill="auto"/>
            <w:noWrap w:val="0"/>
            <w:vAlign w:val="center"/>
          </w:tcPr>
          <w:p w14:paraId="58B3BC14">
            <w:pPr>
              <w:spacing w:line="360" w:lineRule="auto"/>
              <w:jc w:val="center"/>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10</w:t>
            </w:r>
          </w:p>
        </w:tc>
        <w:tc>
          <w:tcPr>
            <w:tcW w:w="6131" w:type="dxa"/>
            <w:shd w:val="clear" w:color="auto" w:fill="auto"/>
            <w:noWrap w:val="0"/>
            <w:vAlign w:val="center"/>
          </w:tcPr>
          <w:p w14:paraId="212A06F9">
            <w:pPr>
              <w:spacing w:line="360" w:lineRule="auto"/>
              <w:jc w:val="left"/>
              <w:rPr>
                <w:rFonts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供应商根据本项目的特点和要求，制定施工安全及文明施工措施，包括不限于：①安全控制目标、②安全控制措施、③安全应急预案、④文明施工目标、⑤文明施工措施等，所有内容完整且无缺陷的得10分，每缺少一项扣2分，每有一项有缺陷扣1分，扣完为止。未提供或不满足需求的不得分。（缺陷是指：存在内容响应不完整、不适用项目实际情况的情形、凭空编造、前后不一致、前后逻辑错误等）</w:t>
            </w:r>
          </w:p>
        </w:tc>
      </w:tr>
      <w:tr w14:paraId="0F14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noWrap w:val="0"/>
            <w:vAlign w:val="center"/>
          </w:tcPr>
          <w:p w14:paraId="48453016">
            <w:pPr>
              <w:spacing w:line="360" w:lineRule="auto"/>
              <w:jc w:val="center"/>
              <w:rPr>
                <w:rFonts w:hint="eastAsia" w:ascii="宋体" w:hAnsi="宋体" w:eastAsia="宋体" w:cs="Times New Roman"/>
                <w:kern w:val="2"/>
                <w:sz w:val="24"/>
                <w:szCs w:val="24"/>
                <w:highlight w:val="none"/>
                <w:lang w:val="en-US" w:eastAsia="zh-CN" w:bidi="ar-SA"/>
              </w:rPr>
            </w:pPr>
            <w:r>
              <w:rPr>
                <w:rFonts w:ascii="宋体" w:hAnsi="宋体"/>
                <w:sz w:val="24"/>
                <w:szCs w:val="24"/>
                <w:highlight w:val="none"/>
              </w:rPr>
              <w:t>6</w:t>
            </w:r>
          </w:p>
        </w:tc>
        <w:tc>
          <w:tcPr>
            <w:tcW w:w="1508" w:type="dxa"/>
            <w:noWrap w:val="0"/>
            <w:vAlign w:val="center"/>
          </w:tcPr>
          <w:p w14:paraId="44141EBB">
            <w:pPr>
              <w:spacing w:line="360" w:lineRule="auto"/>
              <w:jc w:val="center"/>
              <w:rPr>
                <w:rFonts w:ascii="宋体" w:hAnsi="宋体" w:eastAsia="宋体" w:cs="Times New Roman"/>
                <w:kern w:val="2"/>
                <w:sz w:val="24"/>
                <w:szCs w:val="24"/>
                <w:highlight w:val="none"/>
                <w:lang w:val="en-US" w:eastAsia="zh-CN" w:bidi="ar-SA"/>
              </w:rPr>
            </w:pPr>
            <w:r>
              <w:rPr>
                <w:sz w:val="24"/>
                <w:szCs w:val="24"/>
                <w:highlight w:val="none"/>
              </w:rPr>
              <w:t>售后服务</w:t>
            </w:r>
          </w:p>
        </w:tc>
        <w:tc>
          <w:tcPr>
            <w:tcW w:w="850" w:type="dxa"/>
            <w:noWrap w:val="0"/>
            <w:vAlign w:val="center"/>
          </w:tcPr>
          <w:p w14:paraId="7309C68F">
            <w:pPr>
              <w:spacing w:line="360" w:lineRule="auto"/>
              <w:jc w:val="center"/>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w:t>
            </w:r>
          </w:p>
        </w:tc>
        <w:tc>
          <w:tcPr>
            <w:tcW w:w="6131" w:type="dxa"/>
            <w:noWrap w:val="0"/>
            <w:vAlign w:val="center"/>
          </w:tcPr>
          <w:p w14:paraId="6843CD9C">
            <w:pPr>
              <w:spacing w:line="360" w:lineRule="auto"/>
              <w:jc w:val="left"/>
              <w:rPr>
                <w:lang w:val="en-US" w:eastAsia="zh-CN"/>
              </w:rPr>
            </w:pPr>
            <w:r>
              <w:rPr>
                <w:rFonts w:hint="eastAsia" w:ascii="宋体" w:hAnsi="宋体" w:eastAsia="宋体" w:cs="Times New Roman"/>
                <w:kern w:val="2"/>
                <w:sz w:val="24"/>
                <w:szCs w:val="24"/>
                <w:highlight w:val="none"/>
                <w:lang w:val="en-US" w:eastAsia="zh-CN" w:bidi="ar-SA"/>
              </w:rPr>
              <w:t xml:space="preserve">根据供应商的售后服务内容，包括但不限于①售后服务的整体方案（含质保期限、响应时间、后期服务负责人员等），②售后问题解决措施及后续维护计划内容进行评审。以上每个对应小项方案清晰、完整、完全满足和符合项目实际需求的得4分；每缺一项扣2分；每有一项内容存在不足或缺陷的，每个小项对应分值扣1分，扣完为止。 </w:t>
            </w:r>
          </w:p>
        </w:tc>
      </w:tr>
      <w:tr w14:paraId="25D3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65" w:type="dxa"/>
            <w:gridSpan w:val="2"/>
            <w:noWrap w:val="0"/>
            <w:vAlign w:val="center"/>
          </w:tcPr>
          <w:p w14:paraId="451A2FCA">
            <w:pPr>
              <w:spacing w:line="360" w:lineRule="auto"/>
              <w:jc w:val="center"/>
              <w:rPr>
                <w:rFonts w:ascii="宋体" w:hAnsi="宋体"/>
                <w:sz w:val="24"/>
                <w:szCs w:val="24"/>
                <w:highlight w:val="none"/>
              </w:rPr>
            </w:pPr>
            <w:r>
              <w:rPr>
                <w:rFonts w:hint="eastAsia" w:ascii="宋体" w:hAnsi="宋体"/>
                <w:sz w:val="24"/>
                <w:szCs w:val="24"/>
                <w:highlight w:val="none"/>
              </w:rPr>
              <w:t>合计</w:t>
            </w:r>
          </w:p>
        </w:tc>
        <w:tc>
          <w:tcPr>
            <w:tcW w:w="850" w:type="dxa"/>
            <w:noWrap w:val="0"/>
            <w:vAlign w:val="center"/>
          </w:tcPr>
          <w:p w14:paraId="4A51D6AA">
            <w:pPr>
              <w:spacing w:line="360" w:lineRule="auto"/>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70</w:t>
            </w:r>
          </w:p>
        </w:tc>
        <w:tc>
          <w:tcPr>
            <w:tcW w:w="6131" w:type="dxa"/>
            <w:noWrap w:val="0"/>
            <w:vAlign w:val="center"/>
          </w:tcPr>
          <w:p w14:paraId="3D0EF4CD">
            <w:pPr>
              <w:spacing w:line="360" w:lineRule="auto"/>
              <w:jc w:val="left"/>
              <w:rPr>
                <w:rFonts w:ascii="宋体" w:hAnsi="宋体"/>
                <w:sz w:val="24"/>
                <w:szCs w:val="24"/>
                <w:highlight w:val="none"/>
              </w:rPr>
            </w:pPr>
          </w:p>
        </w:tc>
      </w:tr>
    </w:tbl>
    <w:p w14:paraId="1D4E9278">
      <w:pPr>
        <w:tabs>
          <w:tab w:val="center" w:pos="4832"/>
          <w:tab w:val="left" w:pos="7140"/>
        </w:tabs>
        <w:spacing w:line="360" w:lineRule="auto"/>
        <w:ind w:firstLine="472" w:firstLineChars="196"/>
        <w:jc w:val="left"/>
        <w:outlineLvl w:val="2"/>
        <w:rPr>
          <w:rFonts w:ascii="宋体" w:hAnsi="宋体" w:eastAsia="宋体" w:cs="宋体"/>
          <w:b/>
          <w:sz w:val="24"/>
          <w:szCs w:val="24"/>
          <w:highlight w:val="none"/>
          <w:shd w:val="clear" w:color="auto" w:fill="FFFFFF" w:themeFill="background1"/>
        </w:rPr>
      </w:pPr>
      <w:bookmarkStart w:id="21" w:name="_Toc4037"/>
      <w:r>
        <w:rPr>
          <w:rFonts w:ascii="宋体" w:hAnsi="宋体" w:eastAsia="宋体" w:cs="宋体"/>
          <w:b/>
          <w:sz w:val="24"/>
          <w:szCs w:val="24"/>
          <w:highlight w:val="none"/>
          <w:shd w:val="clear" w:color="auto" w:fill="FFFFFF" w:themeFill="background1"/>
        </w:rPr>
        <w:t xml:space="preserve">1. </w:t>
      </w:r>
      <w:r>
        <w:rPr>
          <w:rFonts w:hint="eastAsia" w:ascii="宋体" w:hAnsi="宋体" w:eastAsia="宋体" w:cs="宋体"/>
          <w:b/>
          <w:sz w:val="24"/>
          <w:szCs w:val="24"/>
          <w:highlight w:val="none"/>
          <w:shd w:val="clear" w:color="auto" w:fill="FFFFFF" w:themeFill="background1"/>
        </w:rPr>
        <w:t>评审方法</w:t>
      </w:r>
      <w:bookmarkEnd w:id="21"/>
    </w:p>
    <w:p w14:paraId="42AC525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本次评审采用综合评分法。磋商小组对满足竞争性磋商文件实质性要求的响应文件，按照本节规定的评审标准进行评审。评审中各评审专家若发生意见分歧，以少数服从多数原则确定。</w:t>
      </w:r>
    </w:p>
    <w:p w14:paraId="08DD9D62">
      <w:pPr>
        <w:tabs>
          <w:tab w:val="center" w:pos="4832"/>
          <w:tab w:val="left" w:pos="7140"/>
        </w:tabs>
        <w:spacing w:line="360" w:lineRule="auto"/>
        <w:ind w:firstLine="472" w:firstLineChars="196"/>
        <w:jc w:val="left"/>
        <w:outlineLvl w:val="2"/>
        <w:rPr>
          <w:rFonts w:ascii="宋体" w:hAnsi="宋体" w:eastAsia="宋体" w:cs="宋体"/>
          <w:b/>
          <w:sz w:val="24"/>
          <w:szCs w:val="24"/>
          <w:highlight w:val="none"/>
          <w:shd w:val="clear" w:color="auto" w:fill="FFFFFF" w:themeFill="background1"/>
        </w:rPr>
      </w:pPr>
      <w:bookmarkStart w:id="22" w:name="_Toc31187"/>
      <w:r>
        <w:rPr>
          <w:rFonts w:ascii="宋体" w:hAnsi="宋体" w:eastAsia="宋体" w:cs="宋体"/>
          <w:b/>
          <w:sz w:val="24"/>
          <w:szCs w:val="24"/>
          <w:highlight w:val="none"/>
          <w:shd w:val="clear" w:color="auto" w:fill="FFFFFF" w:themeFill="background1"/>
        </w:rPr>
        <w:t xml:space="preserve">2. </w:t>
      </w:r>
      <w:r>
        <w:rPr>
          <w:rFonts w:hint="eastAsia" w:ascii="宋体" w:hAnsi="宋体" w:eastAsia="宋体" w:cs="宋体"/>
          <w:b/>
          <w:sz w:val="24"/>
          <w:szCs w:val="24"/>
          <w:highlight w:val="none"/>
          <w:shd w:val="clear" w:color="auto" w:fill="FFFFFF" w:themeFill="background1"/>
        </w:rPr>
        <w:t>评审标准</w:t>
      </w:r>
      <w:bookmarkEnd w:id="22"/>
    </w:p>
    <w:p w14:paraId="2960EA7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1</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资格审查：评审因素和评审标准见《资格审查标准》。</w:t>
      </w:r>
    </w:p>
    <w:p w14:paraId="34684E8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2</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完备性及符合性审查：评审因素和评审标准见《完备性及符合性审查标准》。</w:t>
      </w:r>
    </w:p>
    <w:p w14:paraId="37E41DF1">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3详细评审：</w:t>
      </w:r>
    </w:p>
    <w:p w14:paraId="10829B9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2.3.1详细评审：评审因素和评审标准见《详细评审标准》及本节第3.6款。</w:t>
      </w:r>
    </w:p>
    <w:p w14:paraId="37DFBDF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3</w:t>
      </w:r>
      <w:r>
        <w:rPr>
          <w:rFonts w:ascii="宋体" w:hAnsi="宋体" w:eastAsia="宋体" w:cs="Arial"/>
          <w:kern w:val="0"/>
          <w:sz w:val="24"/>
          <w:szCs w:val="24"/>
          <w:highlight w:val="none"/>
          <w:shd w:val="clear" w:color="auto" w:fill="FFFFFF" w:themeFill="background1"/>
        </w:rPr>
        <w:t xml:space="preserve">.2 </w:t>
      </w:r>
      <w:r>
        <w:rPr>
          <w:rFonts w:hint="eastAsia" w:ascii="宋体" w:hAnsi="宋体" w:eastAsia="宋体" w:cs="Arial"/>
          <w:kern w:val="0"/>
          <w:sz w:val="24"/>
          <w:szCs w:val="24"/>
          <w:highlight w:val="none"/>
          <w:shd w:val="clear" w:color="auto" w:fill="FFFFFF" w:themeFill="background1"/>
        </w:rPr>
        <w:t>磋商报价评分标准：</w:t>
      </w:r>
    </w:p>
    <w:p w14:paraId="20EE83B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）分值构成及权重：见评审办法前附表。</w:t>
      </w:r>
    </w:p>
    <w:p w14:paraId="31DF6FAC">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）磋商基准价计算：见评审办法前附表。</w:t>
      </w:r>
    </w:p>
    <w:p w14:paraId="75D17EE0">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（3）磋商报价得分的计算：见评审办法前附表。</w:t>
      </w:r>
    </w:p>
    <w:p w14:paraId="4CF4D4E5">
      <w:pPr>
        <w:tabs>
          <w:tab w:val="center" w:pos="4832"/>
          <w:tab w:val="left" w:pos="7140"/>
        </w:tabs>
        <w:spacing w:line="360" w:lineRule="auto"/>
        <w:ind w:firstLine="472" w:firstLineChars="196"/>
        <w:jc w:val="left"/>
        <w:outlineLvl w:val="2"/>
        <w:rPr>
          <w:rFonts w:ascii="宋体" w:hAnsi="宋体" w:eastAsia="宋体" w:cs="宋体"/>
          <w:b/>
          <w:sz w:val="24"/>
          <w:szCs w:val="24"/>
          <w:highlight w:val="none"/>
          <w:shd w:val="clear" w:color="auto" w:fill="FFFFFF" w:themeFill="background1"/>
        </w:rPr>
      </w:pPr>
      <w:bookmarkStart w:id="23" w:name="_Toc19159"/>
      <w:r>
        <w:rPr>
          <w:rFonts w:ascii="宋体" w:hAnsi="宋体" w:eastAsia="宋体" w:cs="宋体"/>
          <w:b/>
          <w:sz w:val="24"/>
          <w:szCs w:val="24"/>
          <w:highlight w:val="none"/>
          <w:shd w:val="clear" w:color="auto" w:fill="FFFFFF" w:themeFill="background1"/>
        </w:rPr>
        <w:t xml:space="preserve">3. </w:t>
      </w:r>
      <w:r>
        <w:rPr>
          <w:rFonts w:hint="eastAsia" w:ascii="宋体" w:hAnsi="宋体" w:eastAsia="宋体" w:cs="宋体"/>
          <w:b/>
          <w:sz w:val="24"/>
          <w:szCs w:val="24"/>
          <w:highlight w:val="none"/>
          <w:shd w:val="clear" w:color="auto" w:fill="FFFFFF" w:themeFill="background1"/>
        </w:rPr>
        <w:t>评审程序</w:t>
      </w:r>
      <w:bookmarkEnd w:id="23"/>
    </w:p>
    <w:p w14:paraId="758A202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3.1 </w:t>
      </w:r>
      <w:r>
        <w:rPr>
          <w:rFonts w:hint="eastAsia" w:ascii="宋体" w:hAnsi="宋体" w:eastAsia="宋体" w:cs="Arial"/>
          <w:kern w:val="0"/>
          <w:sz w:val="24"/>
          <w:szCs w:val="24"/>
          <w:highlight w:val="none"/>
          <w:shd w:val="clear" w:color="auto" w:fill="FFFFFF" w:themeFill="background1"/>
        </w:rPr>
        <w:t>基本程序</w:t>
      </w:r>
    </w:p>
    <w:p w14:paraId="3EF0934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评审活动将按以下步骤进行：</w:t>
      </w:r>
    </w:p>
    <w:p w14:paraId="1ED5CEE0">
      <w:pPr>
        <w:pStyle w:val="63"/>
        <w:widowControl/>
        <w:numPr>
          <w:ilvl w:val="0"/>
          <w:numId w:val="1"/>
        </w:numPr>
        <w:shd w:val="clear" w:color="auto" w:fill="FFFFFF"/>
        <w:snapToGrid w:val="0"/>
        <w:spacing w:line="360" w:lineRule="auto"/>
        <w:ind w:firstLineChars="0"/>
        <w:rPr>
          <w:rFonts w:ascii="宋体" w:hAnsi="宋体" w:cs="Arial"/>
          <w:kern w:val="0"/>
          <w:sz w:val="24"/>
          <w:szCs w:val="24"/>
          <w:highlight w:val="none"/>
          <w:shd w:val="clear" w:color="auto" w:fill="FFFFFF" w:themeFill="background1"/>
        </w:rPr>
      </w:pPr>
      <w:r>
        <w:rPr>
          <w:rFonts w:hint="eastAsia" w:ascii="宋体" w:hAnsi="宋体" w:cs="Arial"/>
          <w:kern w:val="0"/>
          <w:sz w:val="24"/>
          <w:szCs w:val="24"/>
          <w:highlight w:val="none"/>
          <w:shd w:val="clear" w:color="auto" w:fill="FFFFFF" w:themeFill="background1"/>
        </w:rPr>
        <w:t>评审准备</w:t>
      </w:r>
    </w:p>
    <w:p w14:paraId="447AC8CC">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（2） 资格审查</w:t>
      </w:r>
    </w:p>
    <w:p w14:paraId="41A6BB35">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 完备性及符合性审查</w:t>
      </w:r>
    </w:p>
    <w:p w14:paraId="1575C4D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（4） 第二轮报价</w:t>
      </w:r>
    </w:p>
    <w:p w14:paraId="7745BEC0">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（5） 详细评审</w:t>
      </w:r>
    </w:p>
    <w:p w14:paraId="1FB4E741">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（6） 澄清、说明或补正</w:t>
      </w:r>
    </w:p>
    <w:p w14:paraId="5180EE1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（7） 推荐成交候选人及提交评审报告</w:t>
      </w:r>
    </w:p>
    <w:p w14:paraId="49F2DF5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3.2 </w:t>
      </w:r>
      <w:r>
        <w:rPr>
          <w:rFonts w:hint="eastAsia" w:ascii="宋体" w:hAnsi="宋体" w:eastAsia="宋体" w:cs="Arial"/>
          <w:kern w:val="0"/>
          <w:sz w:val="24"/>
          <w:szCs w:val="24"/>
          <w:highlight w:val="none"/>
          <w:shd w:val="clear" w:color="auto" w:fill="FFFFFF" w:themeFill="background1"/>
        </w:rPr>
        <w:t>评审准备</w:t>
      </w:r>
    </w:p>
    <w:p w14:paraId="3B8F857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3.2.1</w:t>
      </w:r>
      <w:r>
        <w:rPr>
          <w:rFonts w:hint="eastAsia" w:ascii="宋体" w:hAnsi="宋体" w:eastAsia="宋体" w:cs="Arial"/>
          <w:kern w:val="0"/>
          <w:sz w:val="24"/>
          <w:szCs w:val="24"/>
          <w:highlight w:val="none"/>
          <w:shd w:val="clear" w:color="auto" w:fill="FFFFFF" w:themeFill="background1"/>
        </w:rPr>
        <w:t>磋商小组成员签到</w:t>
      </w:r>
    </w:p>
    <w:p w14:paraId="49CEAA3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磋商小组成员到达评审现场时应当在签到表上签到以证明其出席。</w:t>
      </w:r>
    </w:p>
    <w:p w14:paraId="164D7A3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3.2.2 </w:t>
      </w:r>
      <w:r>
        <w:rPr>
          <w:rFonts w:hint="eastAsia" w:ascii="宋体" w:hAnsi="宋体" w:eastAsia="宋体" w:cs="Arial"/>
          <w:kern w:val="0"/>
          <w:sz w:val="24"/>
          <w:szCs w:val="24"/>
          <w:highlight w:val="none"/>
          <w:shd w:val="clear" w:color="auto" w:fill="FFFFFF" w:themeFill="background1"/>
        </w:rPr>
        <w:t>磋商小组的分工</w:t>
      </w:r>
    </w:p>
    <w:p w14:paraId="584FE19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3.2.2.1</w:t>
      </w:r>
      <w:r>
        <w:rPr>
          <w:rFonts w:hint="eastAsia" w:ascii="宋体" w:hAnsi="宋体" w:eastAsia="宋体" w:cs="Arial"/>
          <w:kern w:val="0"/>
          <w:sz w:val="24"/>
          <w:szCs w:val="24"/>
          <w:highlight w:val="none"/>
          <w:shd w:val="clear" w:color="auto" w:fill="FFFFFF" w:themeFill="background1"/>
        </w:rPr>
        <w:t>磋商小组首先推选一名磋商小组组长。磋商小组组长负责评审活动的组织领导工作。磋商小组组长与磋商小组其他成员具有同等的评审权力。</w:t>
      </w:r>
    </w:p>
    <w:p w14:paraId="367FEE5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3.2.2.2 </w:t>
      </w:r>
      <w:r>
        <w:rPr>
          <w:rFonts w:hint="eastAsia" w:ascii="宋体" w:hAnsi="宋体" w:eastAsia="宋体" w:cs="Arial"/>
          <w:kern w:val="0"/>
          <w:sz w:val="24"/>
          <w:szCs w:val="24"/>
          <w:highlight w:val="none"/>
          <w:shd w:val="clear" w:color="auto" w:fill="FFFFFF" w:themeFill="background1"/>
        </w:rPr>
        <w:t>磋商小组组长除履行自己作为磋商小组成员独立评审的职责外，主要负责以下工作：</w:t>
      </w:r>
      <w:r>
        <w:rPr>
          <w:rFonts w:ascii="宋体" w:hAnsi="宋体" w:eastAsia="宋体" w:cs="Arial"/>
          <w:kern w:val="0"/>
          <w:sz w:val="24"/>
          <w:szCs w:val="24"/>
          <w:highlight w:val="none"/>
          <w:shd w:val="clear" w:color="auto" w:fill="FFFFFF" w:themeFill="background1"/>
        </w:rPr>
        <w:t xml:space="preserve"> </w:t>
      </w:r>
    </w:p>
    <w:p w14:paraId="30BFCE1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）组织磋商小组成员学习竞争性磋商文件；</w:t>
      </w:r>
    </w:p>
    <w:p w14:paraId="61DE205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）汇总各磋商小组成员认为需要供应商澄清、说明或者补正的问题；</w:t>
      </w:r>
    </w:p>
    <w:p w14:paraId="2029718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）组织磋商小组对供应商质询并对供应商的答复进行评审；</w:t>
      </w:r>
    </w:p>
    <w:p w14:paraId="5B2C61E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4</w:t>
      </w:r>
      <w:r>
        <w:rPr>
          <w:rFonts w:hint="eastAsia" w:ascii="宋体" w:hAnsi="宋体" w:eastAsia="宋体" w:cs="Arial"/>
          <w:kern w:val="0"/>
          <w:sz w:val="24"/>
          <w:szCs w:val="24"/>
          <w:highlight w:val="none"/>
          <w:shd w:val="clear" w:color="auto" w:fill="FFFFFF" w:themeFill="background1"/>
        </w:rPr>
        <w:t>）对出现较大争议的事项进行书面记录；</w:t>
      </w:r>
    </w:p>
    <w:p w14:paraId="54703C7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5</w:t>
      </w:r>
      <w:r>
        <w:rPr>
          <w:rFonts w:hint="eastAsia" w:ascii="宋体" w:hAnsi="宋体" w:eastAsia="宋体" w:cs="Arial"/>
          <w:kern w:val="0"/>
          <w:sz w:val="24"/>
          <w:szCs w:val="24"/>
          <w:highlight w:val="none"/>
          <w:shd w:val="clear" w:color="auto" w:fill="FFFFFF" w:themeFill="background1"/>
        </w:rPr>
        <w:t>）组织收回评审过程中使用的文件、表格和评审记录以及其他资料，并查验评审记录的完整性及有效性；</w:t>
      </w:r>
    </w:p>
    <w:p w14:paraId="3789B0C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6</w:t>
      </w:r>
      <w:r>
        <w:rPr>
          <w:rFonts w:hint="eastAsia" w:ascii="宋体" w:hAnsi="宋体" w:eastAsia="宋体" w:cs="Arial"/>
          <w:kern w:val="0"/>
          <w:sz w:val="24"/>
          <w:szCs w:val="24"/>
          <w:highlight w:val="none"/>
          <w:shd w:val="clear" w:color="auto" w:fill="FFFFFF" w:themeFill="background1"/>
        </w:rPr>
        <w:t>）组织对评审结论进行复核确认；</w:t>
      </w:r>
    </w:p>
    <w:p w14:paraId="5C8B448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7</w:t>
      </w:r>
      <w:r>
        <w:rPr>
          <w:rFonts w:hint="eastAsia" w:ascii="宋体" w:hAnsi="宋体" w:eastAsia="宋体" w:cs="Arial"/>
          <w:kern w:val="0"/>
          <w:sz w:val="24"/>
          <w:szCs w:val="24"/>
          <w:highlight w:val="none"/>
          <w:shd w:val="clear" w:color="auto" w:fill="FFFFFF" w:themeFill="background1"/>
        </w:rPr>
        <w:t>）组织编写评审报告。</w:t>
      </w:r>
    </w:p>
    <w:p w14:paraId="23648AE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3.2.3 </w:t>
      </w:r>
      <w:r>
        <w:rPr>
          <w:rFonts w:hint="eastAsia" w:ascii="宋体" w:hAnsi="宋体" w:eastAsia="宋体" w:cs="Arial"/>
          <w:kern w:val="0"/>
          <w:sz w:val="24"/>
          <w:szCs w:val="24"/>
          <w:highlight w:val="none"/>
          <w:shd w:val="clear" w:color="auto" w:fill="FFFFFF" w:themeFill="background1"/>
        </w:rPr>
        <w:t>熟悉文件资料</w:t>
      </w:r>
    </w:p>
    <w:p w14:paraId="33F244E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3.2.3.1 </w:t>
      </w:r>
      <w:r>
        <w:rPr>
          <w:rFonts w:hint="eastAsia" w:ascii="宋体" w:hAnsi="宋体" w:eastAsia="宋体" w:cs="Arial"/>
          <w:kern w:val="0"/>
          <w:sz w:val="24"/>
          <w:szCs w:val="24"/>
          <w:highlight w:val="none"/>
          <w:shd w:val="clear" w:color="auto" w:fill="FFFFFF" w:themeFill="background1"/>
        </w:rPr>
        <w:t>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14:paraId="0DFE63B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3.2.3.2 </w:t>
      </w:r>
      <w:r>
        <w:rPr>
          <w:rFonts w:hint="eastAsia" w:ascii="宋体" w:hAnsi="宋体" w:eastAsia="宋体" w:cs="Arial"/>
          <w:kern w:val="0"/>
          <w:sz w:val="24"/>
          <w:szCs w:val="24"/>
          <w:highlight w:val="none"/>
          <w:shd w:val="clear" w:color="auto" w:fill="FFFFFF" w:themeFill="background1"/>
        </w:rPr>
        <w:t>采购人或采购代理机构应当向磋商小组提供评审所需的信息和数据，包括：</w:t>
      </w:r>
    </w:p>
    <w:p w14:paraId="7D8CE1A0">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）竞争性磋商文件及其澄清修改等竞争性磋商文件补充；</w:t>
      </w:r>
    </w:p>
    <w:p w14:paraId="0F89530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）未在开标会上当场拒绝的各响应文件；</w:t>
      </w:r>
    </w:p>
    <w:p w14:paraId="7BA1FBD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）开标会记录；</w:t>
      </w:r>
    </w:p>
    <w:p w14:paraId="4F9B2AB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4</w:t>
      </w:r>
      <w:r>
        <w:rPr>
          <w:rFonts w:hint="eastAsia" w:ascii="宋体" w:hAnsi="宋体" w:eastAsia="宋体" w:cs="Arial"/>
          <w:kern w:val="0"/>
          <w:sz w:val="24"/>
          <w:szCs w:val="24"/>
          <w:highlight w:val="none"/>
          <w:shd w:val="clear" w:color="auto" w:fill="FFFFFF" w:themeFill="background1"/>
        </w:rPr>
        <w:t>）评审表格；</w:t>
      </w:r>
    </w:p>
    <w:p w14:paraId="63DA870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5</w:t>
      </w:r>
      <w:r>
        <w:rPr>
          <w:rFonts w:hint="eastAsia" w:ascii="宋体" w:hAnsi="宋体" w:eastAsia="宋体" w:cs="Arial"/>
          <w:kern w:val="0"/>
          <w:sz w:val="24"/>
          <w:szCs w:val="24"/>
          <w:highlight w:val="none"/>
          <w:shd w:val="clear" w:color="auto" w:fill="FFFFFF" w:themeFill="background1"/>
        </w:rPr>
        <w:t>）其他信息和数据。</w:t>
      </w:r>
    </w:p>
    <w:p w14:paraId="5BAF159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3.3资格审查（适用于资格后审）</w:t>
      </w:r>
    </w:p>
    <w:p w14:paraId="7056ECC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14:paraId="3EDA1BE1">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4完备性及符合性审查</w:t>
      </w:r>
    </w:p>
    <w:p w14:paraId="7E71BA0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 xml:space="preserve">.1 </w:t>
      </w:r>
      <w:r>
        <w:rPr>
          <w:rFonts w:hint="eastAsia" w:ascii="宋体" w:hAnsi="宋体" w:eastAsia="宋体" w:cs="Arial"/>
          <w:kern w:val="0"/>
          <w:sz w:val="24"/>
          <w:szCs w:val="24"/>
          <w:highlight w:val="none"/>
          <w:shd w:val="clear" w:color="auto" w:fill="FFFFFF" w:themeFill="background1"/>
        </w:rPr>
        <w:t>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14:paraId="7C8B521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 xml:space="preserve">.2 </w:t>
      </w:r>
      <w:r>
        <w:rPr>
          <w:rFonts w:hint="eastAsia" w:ascii="宋体" w:hAnsi="宋体" w:eastAsia="宋体" w:cs="Arial"/>
          <w:kern w:val="0"/>
          <w:sz w:val="24"/>
          <w:szCs w:val="24"/>
          <w:highlight w:val="none"/>
          <w:shd w:val="clear" w:color="auto" w:fill="FFFFFF" w:themeFill="background1"/>
        </w:rPr>
        <w:t>完备性及符合性审查条款是指对本采购项目产生了重大影响的重大偏差，而且纠正此类偏差将会对响应本次招标的其他供应商的竞争地位产生不公正的影响。</w:t>
      </w:r>
    </w:p>
    <w:p w14:paraId="208E2260">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474DF7C1">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5第二轮报价</w:t>
      </w:r>
    </w:p>
    <w:p w14:paraId="61555785">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3.5.1、供应商分别进行各自第二轮磋商报价，作为最终磋商报价的依据。</w:t>
      </w:r>
    </w:p>
    <w:p w14:paraId="443174B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3.6、详细评审</w:t>
      </w:r>
    </w:p>
    <w:p w14:paraId="022E871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澄清、说明和补正</w:t>
      </w:r>
    </w:p>
    <w:p w14:paraId="7E03758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1.1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14:paraId="1933E57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1.2澄清、说明和补正内容不得改变响应文件的实质性内容（算术性错误修正的除外）。供应商的书面澄清、说明和补正属于响应文件的组成部分。</w:t>
      </w:r>
    </w:p>
    <w:p w14:paraId="3C6500A5">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1.3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1959211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1.4磋商小组对供应商提交的澄清、说明或补正有疑问的，可以要求供应商进一步澄清、说明或补正，直至满足磋商小组的要求。</w:t>
      </w:r>
    </w:p>
    <w:p w14:paraId="0DBFCB55">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2评审专家评分：评审专家按照《详细评审标准》评分，供应商详细评审得分等于全部评审专家评分的算术平均值。</w:t>
      </w:r>
    </w:p>
    <w:p w14:paraId="76DE774C">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3</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算术错误修正：磋商价格有算术错误的，磋商小组按以下原则对磋商价格进行修正，修正的价格经供应商书面确认后具有约束力。供应商不接受修正价格的，其投标将被否决。</w:t>
      </w:r>
    </w:p>
    <w:p w14:paraId="5B1849E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）响应文件中的大写金额与小写金额不一致的，以大写金额为准；</w:t>
      </w:r>
    </w:p>
    <w:p w14:paraId="3698872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）总价金额与依据单价计算出的结果不一致的，以单价金额为准修正总价，但单价金额小数点有明显错误的除外。</w:t>
      </w:r>
    </w:p>
    <w:p w14:paraId="363B62B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150BE44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5</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磋商报价评分：对磋商报价进行磋商报价得分计算，计算方法详见评审办法前附表。</w:t>
      </w:r>
    </w:p>
    <w:p w14:paraId="53D966A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汇总评分结果，评分分值计算保留小数点后两位，小数点后第三位“四舍五入”。</w:t>
      </w:r>
    </w:p>
    <w:p w14:paraId="1E7B8EF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7</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详细评审工作全部结束后，供应商总得分排序按照以下原则进行。</w:t>
      </w:r>
    </w:p>
    <w:p w14:paraId="26C78185">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3.6.7.1按照总得分由高到低顺序对供应商进行排序；</w:t>
      </w:r>
    </w:p>
    <w:p w14:paraId="6FCC2905">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3.6.7.2总</w:t>
      </w:r>
      <w:r>
        <w:rPr>
          <w:rFonts w:ascii="宋体" w:hAnsi="宋体" w:eastAsia="宋体" w:cs="Arial"/>
          <w:kern w:val="0"/>
          <w:sz w:val="24"/>
          <w:szCs w:val="24"/>
          <w:highlight w:val="none"/>
          <w:shd w:val="clear" w:color="auto" w:fill="FFFFFF" w:themeFill="background1"/>
        </w:rPr>
        <w:t>得分</w:t>
      </w:r>
      <w:r>
        <w:rPr>
          <w:rFonts w:hint="eastAsia" w:ascii="宋体" w:hAnsi="宋体" w:eastAsia="宋体" w:cs="Arial"/>
          <w:kern w:val="0"/>
          <w:sz w:val="24"/>
          <w:szCs w:val="24"/>
          <w:highlight w:val="none"/>
          <w:shd w:val="clear" w:color="auto" w:fill="FFFFFF" w:themeFill="background1"/>
        </w:rPr>
        <w:t>相同时报价低的</w:t>
      </w:r>
      <w:r>
        <w:rPr>
          <w:rFonts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shd w:val="clear" w:color="auto" w:fill="FFFFFF" w:themeFill="background1"/>
        </w:rPr>
        <w:t>排序靠前；</w:t>
      </w:r>
    </w:p>
    <w:p w14:paraId="3D02B29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7</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推荐成交候选人及提交评审报告</w:t>
      </w:r>
    </w:p>
    <w:p w14:paraId="7DCDA72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7</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磋商小组推荐成交候选人，总得分排序第一的供应商将被确定为第一成交候选人（总</w:t>
      </w:r>
      <w:r>
        <w:rPr>
          <w:rFonts w:ascii="宋体" w:hAnsi="宋体" w:eastAsia="宋体" w:cs="Arial"/>
          <w:kern w:val="0"/>
          <w:sz w:val="24"/>
          <w:szCs w:val="24"/>
          <w:highlight w:val="none"/>
          <w:shd w:val="clear" w:color="auto" w:fill="FFFFFF" w:themeFill="background1"/>
        </w:rPr>
        <w:t>得分</w:t>
      </w:r>
      <w:r>
        <w:rPr>
          <w:rFonts w:hint="eastAsia" w:ascii="宋体" w:hAnsi="宋体" w:eastAsia="宋体" w:cs="Arial"/>
          <w:kern w:val="0"/>
          <w:sz w:val="24"/>
          <w:szCs w:val="24"/>
          <w:highlight w:val="none"/>
          <w:shd w:val="clear" w:color="auto" w:fill="FFFFFF" w:themeFill="background1"/>
        </w:rPr>
        <w:t>排序</w:t>
      </w:r>
      <w:r>
        <w:rPr>
          <w:rFonts w:ascii="宋体" w:hAnsi="宋体" w:eastAsia="宋体" w:cs="Arial"/>
          <w:kern w:val="0"/>
          <w:sz w:val="24"/>
          <w:szCs w:val="24"/>
          <w:highlight w:val="none"/>
          <w:shd w:val="clear" w:color="auto" w:fill="FFFFFF" w:themeFill="background1"/>
        </w:rPr>
        <w:t>最高的供应商获得</w:t>
      </w:r>
      <w:r>
        <w:rPr>
          <w:rFonts w:hint="eastAsia" w:ascii="宋体" w:hAnsi="宋体" w:eastAsia="宋体" w:cs="Arial"/>
          <w:kern w:val="0"/>
          <w:sz w:val="24"/>
          <w:szCs w:val="24"/>
          <w:highlight w:val="none"/>
          <w:shd w:val="clear" w:color="auto" w:fill="FFFFFF" w:themeFill="background1"/>
        </w:rPr>
        <w:t>成交候选人推荐</w:t>
      </w:r>
      <w:r>
        <w:rPr>
          <w:rFonts w:ascii="宋体" w:hAnsi="宋体" w:eastAsia="宋体" w:cs="Arial"/>
          <w:kern w:val="0"/>
          <w:sz w:val="24"/>
          <w:szCs w:val="24"/>
          <w:highlight w:val="none"/>
          <w:shd w:val="clear" w:color="auto" w:fill="FFFFFF" w:themeFill="background1"/>
        </w:rPr>
        <w:t>资格</w:t>
      </w: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其他供应商不作为</w:t>
      </w:r>
      <w:r>
        <w:rPr>
          <w:rFonts w:hint="eastAsia" w:ascii="宋体" w:hAnsi="宋体" w:eastAsia="宋体" w:cs="Arial"/>
          <w:kern w:val="0"/>
          <w:sz w:val="24"/>
          <w:szCs w:val="24"/>
          <w:highlight w:val="none"/>
          <w:shd w:val="clear" w:color="auto" w:fill="FFFFFF" w:themeFill="background1"/>
        </w:rPr>
        <w:t>成交候选人），以此类推确定出规定数量的的成交候选人。</w:t>
      </w:r>
    </w:p>
    <w:p w14:paraId="1D895BA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7</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当通过了资格审查、完备性及符合性审查后，供应商少于3个时，采购人应当依法重新招标。</w:t>
      </w:r>
    </w:p>
    <w:p w14:paraId="2F97D94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7</w:t>
      </w:r>
      <w:r>
        <w:rPr>
          <w:rFonts w:ascii="宋体" w:hAnsi="宋体" w:eastAsia="宋体" w:cs="Arial"/>
          <w:kern w:val="0"/>
          <w:sz w:val="24"/>
          <w:szCs w:val="24"/>
          <w:highlight w:val="none"/>
          <w:shd w:val="clear" w:color="auto" w:fill="FFFFFF" w:themeFill="background1"/>
        </w:rPr>
        <w:t xml:space="preserve">.3 </w:t>
      </w:r>
      <w:r>
        <w:rPr>
          <w:rFonts w:hint="eastAsia" w:ascii="宋体" w:hAnsi="宋体" w:eastAsia="宋体" w:cs="Arial"/>
          <w:kern w:val="0"/>
          <w:sz w:val="24"/>
          <w:szCs w:val="24"/>
          <w:highlight w:val="none"/>
          <w:shd w:val="clear" w:color="auto" w:fill="FFFFFF" w:themeFill="background1"/>
        </w:rPr>
        <w:t>磋商小组完成评审后，应当向采购人提交书面评审报告。</w:t>
      </w:r>
    </w:p>
    <w:p w14:paraId="7920A5E6">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特殊情况的处置程序</w:t>
      </w:r>
    </w:p>
    <w:p w14:paraId="6824088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 xml:space="preserve">.1 </w:t>
      </w:r>
      <w:r>
        <w:rPr>
          <w:rFonts w:hint="eastAsia" w:ascii="宋体" w:hAnsi="宋体" w:eastAsia="宋体" w:cs="Arial"/>
          <w:kern w:val="0"/>
          <w:sz w:val="24"/>
          <w:szCs w:val="24"/>
          <w:highlight w:val="none"/>
          <w:shd w:val="clear" w:color="auto" w:fill="FFFFFF" w:themeFill="background1"/>
        </w:rPr>
        <w:t>关于评审活动暂停</w:t>
      </w:r>
    </w:p>
    <w:p w14:paraId="62BAACC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1D3F2EE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关于评审中途更换评审专家</w:t>
      </w:r>
    </w:p>
    <w:p w14:paraId="2884547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 xml:space="preserve">.2.1 </w:t>
      </w:r>
      <w:r>
        <w:rPr>
          <w:rFonts w:hint="eastAsia" w:ascii="宋体" w:hAnsi="宋体" w:eastAsia="宋体" w:cs="Arial"/>
          <w:kern w:val="0"/>
          <w:sz w:val="24"/>
          <w:szCs w:val="24"/>
          <w:highlight w:val="none"/>
          <w:shd w:val="clear" w:color="auto" w:fill="FFFFFF" w:themeFill="background1"/>
        </w:rPr>
        <w:t>除非发生下列情况之一，磋商小组成员不得在评审中途更换：</w:t>
      </w:r>
    </w:p>
    <w:p w14:paraId="03610D5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）因不可抗拒的客观原因，不能到场或需在评审中途退出评审活动。</w:t>
      </w:r>
    </w:p>
    <w:p w14:paraId="6BBFF7C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）根据法律法规规定，某个或某几个磋商小组成员需要回避。</w:t>
      </w:r>
    </w:p>
    <w:p w14:paraId="6422A67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 xml:space="preserve">.2.2 </w:t>
      </w:r>
      <w:r>
        <w:rPr>
          <w:rFonts w:hint="eastAsia" w:ascii="宋体" w:hAnsi="宋体" w:eastAsia="宋体" w:cs="Arial"/>
          <w:kern w:val="0"/>
          <w:sz w:val="24"/>
          <w:szCs w:val="24"/>
          <w:highlight w:val="none"/>
          <w:shd w:val="clear" w:color="auto" w:fill="FFFFFF" w:themeFill="background1"/>
        </w:rPr>
        <w:t>退出评审的磋商小组成员，其已完成的评审行为无效，由更换的评审专家进行评审。</w:t>
      </w:r>
    </w:p>
    <w:p w14:paraId="522072C5">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 xml:space="preserve">.3 </w:t>
      </w:r>
      <w:r>
        <w:rPr>
          <w:rFonts w:hint="eastAsia" w:ascii="宋体" w:hAnsi="宋体" w:eastAsia="宋体" w:cs="Arial"/>
          <w:kern w:val="0"/>
          <w:sz w:val="24"/>
          <w:szCs w:val="24"/>
          <w:highlight w:val="none"/>
          <w:shd w:val="clear" w:color="auto" w:fill="FFFFFF" w:themeFill="background1"/>
        </w:rPr>
        <w:t>在评审环节中，需磋商小组就某项定性的评审结论做出表决的，由磋商小组全体成员按照少数服从多数的原则确定。</w:t>
      </w:r>
    </w:p>
    <w:p w14:paraId="3B49A08C">
      <w:pPr>
        <w:rPr>
          <w:rFonts w:hint="eastAsia" w:ascii="宋体" w:hAnsi="宋体" w:eastAsia="宋体" w:cs="Times New Roman"/>
          <w:b/>
          <w:sz w:val="24"/>
          <w:szCs w:val="24"/>
          <w:highlight w:val="none"/>
          <w:shd w:val="clear" w:color="auto" w:fill="FFFFFF" w:themeFill="background1"/>
        </w:rPr>
      </w:pPr>
      <w:bookmarkStart w:id="24" w:name="_Toc485312286"/>
      <w:r>
        <w:rPr>
          <w:rFonts w:hint="eastAsia" w:ascii="宋体" w:hAnsi="宋体" w:eastAsia="宋体" w:cs="Times New Roman"/>
          <w:b/>
          <w:sz w:val="24"/>
          <w:szCs w:val="24"/>
          <w:highlight w:val="none"/>
          <w:shd w:val="clear" w:color="auto" w:fill="FFFFFF" w:themeFill="background1"/>
        </w:rPr>
        <w:br w:type="page"/>
      </w:r>
    </w:p>
    <w:p w14:paraId="6B098984">
      <w:pPr>
        <w:widowControl/>
        <w:shd w:val="clear" w:color="auto" w:fill="FFFFFF"/>
        <w:snapToGrid w:val="0"/>
        <w:spacing w:line="360" w:lineRule="auto"/>
        <w:jc w:val="center"/>
        <w:rPr>
          <w:rFonts w:ascii="宋体" w:hAnsi="宋体" w:eastAsia="宋体" w:cs="Times New Roman"/>
          <w:b/>
          <w:sz w:val="24"/>
          <w:szCs w:val="24"/>
          <w:highlight w:val="none"/>
          <w:shd w:val="clear" w:color="auto" w:fill="FFFFFF" w:themeFill="background1"/>
        </w:rPr>
      </w:pPr>
      <w:r>
        <w:rPr>
          <w:rFonts w:hint="eastAsia" w:ascii="宋体" w:hAnsi="宋体" w:eastAsia="宋体" w:cs="Times New Roman"/>
          <w:b/>
          <w:sz w:val="24"/>
          <w:szCs w:val="24"/>
          <w:highlight w:val="none"/>
          <w:shd w:val="clear" w:color="auto" w:fill="FFFFFF" w:themeFill="background1"/>
        </w:rPr>
        <w:t>问题澄清通知</w:t>
      </w:r>
    </w:p>
    <w:p w14:paraId="35A1A161">
      <w:pPr>
        <w:spacing w:line="360" w:lineRule="auto"/>
        <w:rPr>
          <w:rFonts w:ascii="宋体" w:hAnsi="宋体" w:eastAsia="宋体" w:cs="Times New Roman"/>
          <w:sz w:val="24"/>
          <w:szCs w:val="24"/>
          <w:highlight w:val="none"/>
          <w:shd w:val="clear" w:color="auto" w:fill="FFFFFF" w:themeFill="background1"/>
        </w:rPr>
      </w:pPr>
    </w:p>
    <w:p w14:paraId="367DF6E9">
      <w:pPr>
        <w:spacing w:line="360" w:lineRule="auto"/>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（供应商名称）：</w:t>
      </w:r>
    </w:p>
    <w:p w14:paraId="7DEFF202">
      <w:pPr>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（采购项目名称）招标的磋商小组，对你方的响应文件进行了仔细的审查，现需你方对本通知所附质疑问卷中的问题以书面形式予以澄清、说明或者补正。</w:t>
      </w:r>
    </w:p>
    <w:p w14:paraId="26A0FAC0">
      <w:pPr>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质疑问题：</w:t>
      </w:r>
    </w:p>
    <w:p w14:paraId="5F591DB6">
      <w:pPr>
        <w:spacing w:line="360" w:lineRule="auto"/>
        <w:rPr>
          <w:rFonts w:ascii="宋体" w:hAnsi="宋体" w:eastAsia="宋体" w:cs="Arial"/>
          <w:kern w:val="0"/>
          <w:sz w:val="24"/>
          <w:szCs w:val="24"/>
          <w:highlight w:val="none"/>
          <w:shd w:val="clear" w:color="auto" w:fill="FFFFFF" w:themeFill="background1"/>
        </w:rPr>
      </w:pPr>
    </w:p>
    <w:p w14:paraId="525B2259">
      <w:pPr>
        <w:spacing w:line="360" w:lineRule="auto"/>
        <w:rPr>
          <w:rFonts w:ascii="宋体" w:hAnsi="宋体" w:eastAsia="宋体" w:cs="Arial"/>
          <w:kern w:val="0"/>
          <w:sz w:val="24"/>
          <w:szCs w:val="24"/>
          <w:highlight w:val="none"/>
          <w:shd w:val="clear" w:color="auto" w:fill="FFFFFF" w:themeFill="background1"/>
        </w:rPr>
      </w:pPr>
    </w:p>
    <w:p w14:paraId="013D6AB9">
      <w:pPr>
        <w:spacing w:line="360" w:lineRule="auto"/>
        <w:rPr>
          <w:rFonts w:ascii="宋体" w:hAnsi="宋体" w:eastAsia="宋体" w:cs="Arial"/>
          <w:kern w:val="0"/>
          <w:sz w:val="24"/>
          <w:szCs w:val="24"/>
          <w:highlight w:val="none"/>
          <w:shd w:val="clear" w:color="auto" w:fill="FFFFFF" w:themeFill="background1"/>
        </w:rPr>
      </w:pPr>
    </w:p>
    <w:p w14:paraId="3D6B5BB2">
      <w:pPr>
        <w:spacing w:line="360" w:lineRule="auto"/>
        <w:rPr>
          <w:rFonts w:ascii="宋体" w:hAnsi="宋体" w:eastAsia="宋体" w:cs="Arial"/>
          <w:kern w:val="0"/>
          <w:sz w:val="24"/>
          <w:szCs w:val="24"/>
          <w:highlight w:val="none"/>
          <w:shd w:val="clear" w:color="auto" w:fill="FFFFFF" w:themeFill="background1"/>
        </w:rPr>
      </w:pPr>
    </w:p>
    <w:p w14:paraId="1EAD4D43">
      <w:pPr>
        <w:spacing w:line="360" w:lineRule="auto"/>
        <w:rPr>
          <w:rFonts w:ascii="宋体" w:hAnsi="宋体" w:eastAsia="宋体" w:cs="Arial"/>
          <w:kern w:val="0"/>
          <w:sz w:val="24"/>
          <w:szCs w:val="24"/>
          <w:highlight w:val="none"/>
          <w:shd w:val="clear" w:color="auto" w:fill="FFFFFF" w:themeFill="background1"/>
        </w:rPr>
      </w:pPr>
    </w:p>
    <w:p w14:paraId="3089407E">
      <w:pPr>
        <w:spacing w:line="360" w:lineRule="auto"/>
        <w:rPr>
          <w:rFonts w:ascii="宋体" w:hAnsi="宋体" w:eastAsia="宋体" w:cs="Arial"/>
          <w:kern w:val="0"/>
          <w:sz w:val="24"/>
          <w:szCs w:val="24"/>
          <w:highlight w:val="none"/>
          <w:shd w:val="clear" w:color="auto" w:fill="FFFFFF" w:themeFill="background1"/>
        </w:rPr>
      </w:pPr>
    </w:p>
    <w:p w14:paraId="4820116A">
      <w:pPr>
        <w:spacing w:line="360" w:lineRule="auto"/>
        <w:rPr>
          <w:rFonts w:ascii="宋体" w:hAnsi="宋体" w:eastAsia="宋体" w:cs="Arial"/>
          <w:kern w:val="0"/>
          <w:sz w:val="24"/>
          <w:szCs w:val="24"/>
          <w:highlight w:val="none"/>
          <w:shd w:val="clear" w:color="auto" w:fill="FFFFFF" w:themeFill="background1"/>
        </w:rPr>
      </w:pPr>
    </w:p>
    <w:p w14:paraId="538955F7">
      <w:pPr>
        <w:spacing w:line="360" w:lineRule="auto"/>
        <w:rPr>
          <w:rFonts w:ascii="宋体" w:hAnsi="宋体" w:eastAsia="宋体" w:cs="Arial"/>
          <w:kern w:val="0"/>
          <w:sz w:val="24"/>
          <w:szCs w:val="24"/>
          <w:highlight w:val="none"/>
          <w:shd w:val="clear" w:color="auto" w:fill="FFFFFF" w:themeFill="background1"/>
        </w:rPr>
      </w:pPr>
    </w:p>
    <w:p w14:paraId="76BD79BA">
      <w:pPr>
        <w:spacing w:line="360" w:lineRule="auto"/>
        <w:rPr>
          <w:rFonts w:ascii="宋体" w:hAnsi="宋体" w:eastAsia="宋体" w:cs="Arial"/>
          <w:kern w:val="0"/>
          <w:sz w:val="24"/>
          <w:szCs w:val="24"/>
          <w:highlight w:val="none"/>
          <w:shd w:val="clear" w:color="auto" w:fill="FFFFFF" w:themeFill="background1"/>
        </w:rPr>
      </w:pPr>
    </w:p>
    <w:p w14:paraId="11A514F3">
      <w:pPr>
        <w:spacing w:line="360" w:lineRule="auto"/>
        <w:rPr>
          <w:rFonts w:ascii="宋体" w:hAnsi="宋体" w:eastAsia="宋体" w:cs="Arial"/>
          <w:kern w:val="0"/>
          <w:sz w:val="24"/>
          <w:szCs w:val="24"/>
          <w:highlight w:val="none"/>
          <w:shd w:val="clear" w:color="auto" w:fill="FFFFFF" w:themeFill="background1"/>
        </w:rPr>
      </w:pPr>
    </w:p>
    <w:p w14:paraId="5827768E">
      <w:pPr>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磋商小组成员（签字）：</w:t>
      </w:r>
    </w:p>
    <w:p w14:paraId="533678FC">
      <w:pPr>
        <w:spacing w:line="360" w:lineRule="auto"/>
        <w:rPr>
          <w:rFonts w:ascii="宋体" w:hAnsi="宋体" w:eastAsia="宋体" w:cs="Arial"/>
          <w:kern w:val="0"/>
          <w:sz w:val="24"/>
          <w:szCs w:val="24"/>
          <w:highlight w:val="none"/>
          <w:shd w:val="clear" w:color="auto" w:fill="FFFFFF" w:themeFill="background1"/>
        </w:rPr>
      </w:pPr>
    </w:p>
    <w:p w14:paraId="7B80E250">
      <w:pPr>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日期：</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年</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月</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日</w:t>
      </w:r>
    </w:p>
    <w:p w14:paraId="1C886B03">
      <w:pPr>
        <w:spacing w:line="360" w:lineRule="auto"/>
        <w:jc w:val="center"/>
        <w:rPr>
          <w:rFonts w:ascii="宋体" w:hAnsi="宋体" w:eastAsia="宋体" w:cs="Times New Roman"/>
          <w:b/>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br w:type="page"/>
      </w:r>
      <w:r>
        <w:rPr>
          <w:rFonts w:hint="eastAsia" w:ascii="宋体" w:hAnsi="宋体" w:eastAsia="宋体" w:cs="Times New Roman"/>
          <w:b/>
          <w:sz w:val="24"/>
          <w:szCs w:val="24"/>
          <w:highlight w:val="none"/>
          <w:shd w:val="clear" w:color="auto" w:fill="FFFFFF" w:themeFill="background1"/>
        </w:rPr>
        <w:t>问题的澄清、说明或补正</w:t>
      </w:r>
    </w:p>
    <w:p w14:paraId="624AB60F">
      <w:pPr>
        <w:spacing w:line="360" w:lineRule="auto"/>
        <w:rPr>
          <w:rFonts w:ascii="宋体" w:hAnsi="宋体" w:eastAsia="宋体" w:cs="Arial"/>
          <w:kern w:val="0"/>
          <w:sz w:val="24"/>
          <w:szCs w:val="24"/>
          <w:highlight w:val="none"/>
          <w:shd w:val="clear" w:color="auto" w:fill="FFFFFF" w:themeFill="background1"/>
        </w:rPr>
      </w:pPr>
    </w:p>
    <w:p w14:paraId="3BF5843C">
      <w:pPr>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磋商小组：</w:t>
      </w:r>
    </w:p>
    <w:p w14:paraId="147B1040">
      <w:pPr>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（采购项目名称）的问题澄清通知已收悉，现澄清、说明或者补正如下：</w:t>
      </w:r>
    </w:p>
    <w:p w14:paraId="016E45D3">
      <w:pPr>
        <w:spacing w:line="360" w:lineRule="auto"/>
        <w:rPr>
          <w:rFonts w:ascii="宋体" w:hAnsi="宋体" w:eastAsia="宋体" w:cs="Arial"/>
          <w:kern w:val="0"/>
          <w:sz w:val="24"/>
          <w:szCs w:val="24"/>
          <w:highlight w:val="none"/>
          <w:shd w:val="clear" w:color="auto" w:fill="FFFFFF" w:themeFill="background1"/>
        </w:rPr>
      </w:pPr>
    </w:p>
    <w:p w14:paraId="5D76CF5E">
      <w:pPr>
        <w:spacing w:line="360" w:lineRule="auto"/>
        <w:rPr>
          <w:rFonts w:ascii="宋体" w:hAnsi="宋体" w:eastAsia="宋体" w:cs="Arial"/>
          <w:kern w:val="0"/>
          <w:sz w:val="24"/>
          <w:szCs w:val="24"/>
          <w:highlight w:val="none"/>
          <w:shd w:val="clear" w:color="auto" w:fill="FFFFFF" w:themeFill="background1"/>
        </w:rPr>
      </w:pPr>
    </w:p>
    <w:p w14:paraId="5B57629F">
      <w:pPr>
        <w:spacing w:line="360" w:lineRule="auto"/>
        <w:rPr>
          <w:rFonts w:ascii="宋体" w:hAnsi="宋体" w:eastAsia="宋体" w:cs="Arial"/>
          <w:kern w:val="0"/>
          <w:sz w:val="24"/>
          <w:szCs w:val="24"/>
          <w:highlight w:val="none"/>
          <w:shd w:val="clear" w:color="auto" w:fill="FFFFFF" w:themeFill="background1"/>
        </w:rPr>
      </w:pPr>
    </w:p>
    <w:p w14:paraId="1C7FF7F7">
      <w:pPr>
        <w:spacing w:line="360" w:lineRule="auto"/>
        <w:rPr>
          <w:rFonts w:ascii="宋体" w:hAnsi="宋体" w:eastAsia="宋体" w:cs="Arial"/>
          <w:kern w:val="0"/>
          <w:sz w:val="24"/>
          <w:szCs w:val="24"/>
          <w:highlight w:val="none"/>
          <w:shd w:val="clear" w:color="auto" w:fill="FFFFFF" w:themeFill="background1"/>
        </w:rPr>
      </w:pPr>
    </w:p>
    <w:p w14:paraId="4F0B6774">
      <w:pPr>
        <w:spacing w:line="360" w:lineRule="auto"/>
        <w:rPr>
          <w:rFonts w:ascii="宋体" w:hAnsi="宋体" w:eastAsia="宋体" w:cs="Arial"/>
          <w:kern w:val="0"/>
          <w:sz w:val="24"/>
          <w:szCs w:val="24"/>
          <w:highlight w:val="none"/>
          <w:shd w:val="clear" w:color="auto" w:fill="FFFFFF" w:themeFill="background1"/>
        </w:rPr>
      </w:pPr>
    </w:p>
    <w:p w14:paraId="0B48C147">
      <w:pPr>
        <w:spacing w:line="360" w:lineRule="auto"/>
        <w:rPr>
          <w:rFonts w:ascii="宋体" w:hAnsi="宋体" w:eastAsia="宋体" w:cs="Arial"/>
          <w:kern w:val="0"/>
          <w:sz w:val="24"/>
          <w:szCs w:val="24"/>
          <w:highlight w:val="none"/>
          <w:shd w:val="clear" w:color="auto" w:fill="FFFFFF" w:themeFill="background1"/>
        </w:rPr>
      </w:pPr>
    </w:p>
    <w:p w14:paraId="297DEB54">
      <w:pPr>
        <w:spacing w:line="360" w:lineRule="auto"/>
        <w:rPr>
          <w:rFonts w:ascii="宋体" w:hAnsi="宋体" w:eastAsia="宋体" w:cs="Arial"/>
          <w:kern w:val="0"/>
          <w:sz w:val="24"/>
          <w:szCs w:val="24"/>
          <w:highlight w:val="none"/>
          <w:shd w:val="clear" w:color="auto" w:fill="FFFFFF" w:themeFill="background1"/>
        </w:rPr>
      </w:pPr>
    </w:p>
    <w:p w14:paraId="51D17631">
      <w:pPr>
        <w:spacing w:line="360" w:lineRule="auto"/>
        <w:rPr>
          <w:rFonts w:ascii="宋体" w:hAnsi="宋体" w:eastAsia="宋体" w:cs="Arial"/>
          <w:kern w:val="0"/>
          <w:sz w:val="24"/>
          <w:szCs w:val="24"/>
          <w:highlight w:val="none"/>
          <w:shd w:val="clear" w:color="auto" w:fill="FFFFFF" w:themeFill="background1"/>
        </w:rPr>
      </w:pPr>
    </w:p>
    <w:p w14:paraId="246E9BCC">
      <w:pPr>
        <w:spacing w:line="360" w:lineRule="auto"/>
        <w:rPr>
          <w:rFonts w:ascii="宋体" w:hAnsi="宋体" w:eastAsia="宋体" w:cs="Arial"/>
          <w:kern w:val="0"/>
          <w:sz w:val="24"/>
          <w:szCs w:val="24"/>
          <w:highlight w:val="none"/>
          <w:shd w:val="clear" w:color="auto" w:fill="FFFFFF" w:themeFill="background1"/>
        </w:rPr>
      </w:pPr>
    </w:p>
    <w:p w14:paraId="62C9814B">
      <w:pPr>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法定代表人或其授权委托人（签字）：</w:t>
      </w:r>
    </w:p>
    <w:p w14:paraId="45C9DB49">
      <w:pPr>
        <w:spacing w:line="360" w:lineRule="auto"/>
        <w:rPr>
          <w:rFonts w:ascii="宋体" w:hAnsi="宋体" w:eastAsia="宋体" w:cs="Arial"/>
          <w:kern w:val="0"/>
          <w:sz w:val="24"/>
          <w:szCs w:val="24"/>
          <w:highlight w:val="none"/>
          <w:shd w:val="clear" w:color="auto" w:fill="FFFFFF" w:themeFill="background1"/>
        </w:rPr>
      </w:pPr>
    </w:p>
    <w:p w14:paraId="63431BCD">
      <w:pPr>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日期：</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年</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月</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日</w:t>
      </w:r>
    </w:p>
    <w:p w14:paraId="0ADDB428">
      <w:pPr>
        <w:widowControl/>
        <w:spacing w:line="360" w:lineRule="auto"/>
        <w:jc w:val="center"/>
        <w:outlineLvl w:val="0"/>
        <w:rPr>
          <w:rFonts w:asciiTheme="minorEastAsia" w:hAnsiTheme="minorEastAsia"/>
          <w:sz w:val="24"/>
          <w:szCs w:val="24"/>
          <w:highlight w:val="none"/>
          <w:shd w:val="clear" w:color="auto" w:fill="FFFFFF" w:themeFill="background1"/>
          <w:lang w:bidi="ar"/>
        </w:rPr>
      </w:pPr>
      <w:r>
        <w:rPr>
          <w:rFonts w:ascii="宋体" w:hAnsi="宋体" w:eastAsia="宋体" w:cs="Arial"/>
          <w:kern w:val="0"/>
          <w:sz w:val="24"/>
          <w:szCs w:val="24"/>
          <w:highlight w:val="none"/>
          <w:shd w:val="clear" w:color="auto" w:fill="FFFFFF" w:themeFill="background1"/>
        </w:rPr>
        <w:br w:type="page"/>
      </w:r>
      <w:bookmarkEnd w:id="24"/>
      <w:bookmarkStart w:id="25" w:name="_Toc430"/>
      <w:bookmarkStart w:id="26" w:name="_Toc38446459"/>
      <w:bookmarkStart w:id="27" w:name="_Toc507586162"/>
      <w:r>
        <w:rPr>
          <w:rFonts w:hint="eastAsia" w:ascii="宋体" w:hAnsi="宋体" w:eastAsia="宋体"/>
          <w:b/>
          <w:sz w:val="24"/>
          <w:szCs w:val="24"/>
          <w:highlight w:val="none"/>
          <w:shd w:val="clear" w:color="auto" w:fill="FFFFFF" w:themeFill="background1"/>
        </w:rPr>
        <w:t>第三章 合同格式</w:t>
      </w:r>
      <w:bookmarkEnd w:id="25"/>
      <w:bookmarkEnd w:id="26"/>
      <w:bookmarkEnd w:id="27"/>
    </w:p>
    <w:p w14:paraId="423BE9BC">
      <w:pPr>
        <w:pStyle w:val="8"/>
        <w:rPr>
          <w:highlight w:val="none"/>
        </w:rPr>
      </w:pPr>
      <w:bookmarkStart w:id="28" w:name="_Hlk162434931"/>
      <w:r>
        <w:rPr>
          <w:rFonts w:hint="eastAsia"/>
          <w:highlight w:val="none"/>
        </w:rPr>
        <w:t>注：本合同为示范文本（供参考），具体内容</w:t>
      </w:r>
      <w:r>
        <w:rPr>
          <w:rFonts w:hint="eastAsia"/>
          <w:color w:val="auto"/>
          <w:highlight w:val="none"/>
        </w:rPr>
        <w:t>以</w:t>
      </w:r>
      <w:r>
        <w:rPr>
          <w:rFonts w:hint="eastAsia"/>
          <w:color w:val="auto"/>
          <w:highlight w:val="none"/>
          <w:lang w:eastAsia="zh-CN"/>
        </w:rPr>
        <w:t>学校模板、</w:t>
      </w:r>
      <w:r>
        <w:rPr>
          <w:rFonts w:hint="eastAsia"/>
          <w:color w:val="auto"/>
          <w:highlight w:val="none"/>
        </w:rPr>
        <w:t>双方</w:t>
      </w:r>
      <w:r>
        <w:rPr>
          <w:rFonts w:hint="eastAsia"/>
          <w:highlight w:val="none"/>
          <w:lang w:eastAsia="zh-CN"/>
        </w:rPr>
        <w:t>最终</w:t>
      </w:r>
      <w:r>
        <w:rPr>
          <w:rFonts w:hint="eastAsia"/>
          <w:highlight w:val="none"/>
        </w:rPr>
        <w:t>签订的为准。</w:t>
      </w:r>
      <w:bookmarkEnd w:id="28"/>
    </w:p>
    <w:p w14:paraId="5A3714D4">
      <w:pPr>
        <w:spacing w:after="340" w:line="579"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第一部分 合同协议书</w:t>
      </w:r>
    </w:p>
    <w:p w14:paraId="5BBE1E6D">
      <w:pPr>
        <w:spacing w:line="360" w:lineRule="auto"/>
        <w:rPr>
          <w:rFonts w:ascii="宋体" w:hAnsi="宋体" w:eastAsia="宋体" w:cs="宋体"/>
          <w:b/>
          <w:sz w:val="24"/>
          <w:szCs w:val="24"/>
          <w:highlight w:val="none"/>
          <w:u w:val="single"/>
        </w:rPr>
      </w:pPr>
      <w:r>
        <w:rPr>
          <w:rFonts w:hint="eastAsia" w:ascii="宋体" w:hAnsi="宋体" w:eastAsia="宋体" w:cs="宋体"/>
          <w:b/>
          <w:sz w:val="24"/>
          <w:szCs w:val="24"/>
          <w:highlight w:val="none"/>
        </w:rPr>
        <w:t>发包人（全称）：</w:t>
      </w:r>
      <w:r>
        <w:rPr>
          <w:rFonts w:hint="eastAsia" w:ascii="宋体" w:hAnsi="宋体" w:eastAsia="宋体" w:cs="宋体"/>
          <w:b/>
          <w:sz w:val="24"/>
          <w:szCs w:val="24"/>
          <w:highlight w:val="none"/>
          <w:u w:val="single"/>
        </w:rPr>
        <w:t xml:space="preserve">                                                      </w:t>
      </w:r>
    </w:p>
    <w:p w14:paraId="00E9CCFF">
      <w:pPr>
        <w:spacing w:line="360" w:lineRule="auto"/>
        <w:rPr>
          <w:rFonts w:ascii="宋体" w:hAnsi="宋体" w:eastAsia="宋体" w:cs="宋体"/>
          <w:b/>
          <w:sz w:val="24"/>
          <w:szCs w:val="24"/>
          <w:highlight w:val="none"/>
          <w:u w:val="single"/>
        </w:rPr>
      </w:pPr>
      <w:r>
        <w:rPr>
          <w:rFonts w:hint="eastAsia" w:ascii="宋体" w:hAnsi="宋体" w:eastAsia="宋体" w:cs="宋体"/>
          <w:b/>
          <w:sz w:val="24"/>
          <w:szCs w:val="24"/>
          <w:highlight w:val="none"/>
        </w:rPr>
        <w:t>承包人（全称）：</w:t>
      </w:r>
      <w:r>
        <w:rPr>
          <w:rFonts w:hint="eastAsia" w:ascii="宋体" w:hAnsi="宋体" w:eastAsia="宋体" w:cs="宋体"/>
          <w:b/>
          <w:sz w:val="24"/>
          <w:szCs w:val="24"/>
          <w:highlight w:val="none"/>
          <w:u w:val="single"/>
        </w:rPr>
        <w:t xml:space="preserve">                                                      </w:t>
      </w:r>
    </w:p>
    <w:p w14:paraId="1AB63D1F">
      <w:pPr>
        <w:ind w:firstLine="470" w:firstLineChars="196"/>
        <w:rPr>
          <w:rFonts w:ascii="宋体" w:hAnsi="宋体" w:eastAsia="宋体" w:cs="宋体"/>
          <w:sz w:val="24"/>
          <w:szCs w:val="24"/>
          <w:highlight w:val="none"/>
          <w:u w:val="single"/>
        </w:rPr>
      </w:pPr>
      <w:r>
        <w:rPr>
          <w:rFonts w:hint="eastAsia" w:ascii="宋体" w:hAnsi="宋体" w:eastAsia="宋体" w:cs="宋体"/>
          <w:sz w:val="24"/>
          <w:szCs w:val="24"/>
          <w:highlight w:val="none"/>
        </w:rPr>
        <w:t>根据《中华人民共和国民法典》、《中华人民共和国建筑法》及有关法律规定，遵循平等、自愿、公平和诚实信用的原则，双方就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施工及有关事项协商一致，共同达成如下协议：</w:t>
      </w:r>
    </w:p>
    <w:p w14:paraId="6F9D0EB0">
      <w:pPr>
        <w:numPr>
          <w:ilvl w:val="3"/>
          <w:numId w:val="0"/>
        </w:numPr>
        <w:tabs>
          <w:tab w:val="left" w:pos="864"/>
        </w:tabs>
        <w:spacing w:before="120" w:after="120" w:line="360" w:lineRule="auto"/>
        <w:rPr>
          <w:rFonts w:ascii="宋体" w:hAnsi="宋体" w:eastAsia="宋体" w:cs="宋体"/>
          <w:bCs/>
          <w:sz w:val="24"/>
          <w:szCs w:val="24"/>
          <w:highlight w:val="none"/>
        </w:rPr>
      </w:pPr>
      <w:r>
        <w:rPr>
          <w:rFonts w:hint="eastAsia" w:ascii="宋体" w:hAnsi="宋体" w:eastAsia="宋体" w:cs="宋体"/>
          <w:sz w:val="24"/>
          <w:szCs w:val="24"/>
          <w:highlight w:val="none"/>
        </w:rPr>
        <w:t xml:space="preserve"> </w:t>
      </w:r>
      <w:bookmarkStart w:id="29" w:name="_Toc351203481"/>
      <w:r>
        <w:rPr>
          <w:rFonts w:hint="eastAsia" w:ascii="宋体" w:hAnsi="宋体" w:eastAsia="宋体" w:cs="宋体"/>
          <w:bCs/>
          <w:sz w:val="24"/>
          <w:szCs w:val="24"/>
          <w:highlight w:val="none"/>
        </w:rPr>
        <w:t>一、工程概况</w:t>
      </w:r>
      <w:bookmarkEnd w:id="29"/>
    </w:p>
    <w:p w14:paraId="51F5E097">
      <w:pPr>
        <w:spacing w:line="360" w:lineRule="auto"/>
        <w:ind w:firstLine="470" w:firstLineChars="196"/>
        <w:rPr>
          <w:rFonts w:ascii="宋体" w:hAnsi="宋体" w:eastAsia="宋体" w:cs="宋体"/>
          <w:sz w:val="24"/>
          <w:szCs w:val="24"/>
          <w:highlight w:val="none"/>
          <w:u w:val="single"/>
        </w:rPr>
      </w:pPr>
      <w:r>
        <w:rPr>
          <w:rFonts w:hint="eastAsia" w:ascii="宋体" w:hAnsi="宋体" w:eastAsia="宋体" w:cs="宋体"/>
          <w:bCs/>
          <w:sz w:val="24"/>
          <w:szCs w:val="24"/>
          <w:highlight w:val="none"/>
        </w:rPr>
        <w:t>1.工程名称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F8040CA">
      <w:pPr>
        <w:spacing w:line="360" w:lineRule="auto"/>
        <w:ind w:firstLine="470" w:firstLineChars="196"/>
        <w:rPr>
          <w:rFonts w:ascii="宋体" w:hAnsi="宋体" w:eastAsia="宋体" w:cs="宋体"/>
          <w:sz w:val="24"/>
          <w:szCs w:val="24"/>
          <w:highlight w:val="none"/>
          <w:u w:val="single"/>
        </w:rPr>
      </w:pPr>
      <w:r>
        <w:rPr>
          <w:rFonts w:hint="eastAsia" w:ascii="宋体" w:hAnsi="宋体" w:eastAsia="宋体" w:cs="宋体"/>
          <w:bCs/>
          <w:sz w:val="24"/>
          <w:szCs w:val="24"/>
          <w:highlight w:val="none"/>
        </w:rPr>
        <w:t>2.工程地点：</w:t>
      </w:r>
      <w:r>
        <w:rPr>
          <w:rFonts w:hint="eastAsia" w:ascii="宋体" w:hAnsi="宋体" w:eastAsia="宋体" w:cs="宋体"/>
          <w:sz w:val="24"/>
          <w:szCs w:val="24"/>
          <w:highlight w:val="none"/>
          <w:u w:val="single"/>
        </w:rPr>
        <w:t xml:space="preserve">                   。</w:t>
      </w:r>
    </w:p>
    <w:p w14:paraId="79842922">
      <w:pPr>
        <w:spacing w:line="360" w:lineRule="auto"/>
        <w:ind w:firstLine="470" w:firstLineChars="196"/>
        <w:rPr>
          <w:rFonts w:ascii="宋体" w:hAnsi="宋体" w:eastAsia="宋体" w:cs="宋体"/>
          <w:bCs/>
          <w:sz w:val="24"/>
          <w:szCs w:val="24"/>
          <w:highlight w:val="none"/>
        </w:rPr>
      </w:pPr>
      <w:r>
        <w:rPr>
          <w:rFonts w:hint="eastAsia" w:ascii="宋体" w:hAnsi="宋体" w:eastAsia="宋体" w:cs="宋体"/>
          <w:bCs/>
          <w:sz w:val="24"/>
          <w:szCs w:val="24"/>
          <w:highlight w:val="none"/>
        </w:rPr>
        <w:t>3.工程立项批准文号：</w:t>
      </w:r>
      <w:r>
        <w:rPr>
          <w:rFonts w:hint="eastAsia" w:ascii="宋体" w:hAnsi="宋体" w:eastAsia="宋体" w:cs="宋体"/>
          <w:sz w:val="24"/>
          <w:szCs w:val="24"/>
          <w:highlight w:val="none"/>
          <w:u w:val="single"/>
        </w:rPr>
        <w:t xml:space="preserve">                               </w:t>
      </w:r>
      <w:r>
        <w:rPr>
          <w:rFonts w:hint="eastAsia" w:ascii="宋体" w:hAnsi="宋体" w:eastAsia="宋体" w:cs="宋体"/>
          <w:bCs/>
          <w:sz w:val="24"/>
          <w:szCs w:val="24"/>
          <w:highlight w:val="none"/>
        </w:rPr>
        <w:t>。</w:t>
      </w:r>
    </w:p>
    <w:p w14:paraId="0B238651">
      <w:pPr>
        <w:spacing w:line="360" w:lineRule="auto"/>
        <w:ind w:firstLine="470" w:firstLineChars="196"/>
        <w:rPr>
          <w:rFonts w:ascii="宋体" w:hAnsi="宋体" w:eastAsia="宋体" w:cs="宋体"/>
          <w:bCs/>
          <w:sz w:val="24"/>
          <w:szCs w:val="24"/>
          <w:highlight w:val="none"/>
        </w:rPr>
      </w:pPr>
      <w:r>
        <w:rPr>
          <w:rFonts w:hint="eastAsia" w:ascii="宋体" w:hAnsi="宋体" w:eastAsia="宋体" w:cs="宋体"/>
          <w:bCs/>
          <w:sz w:val="24"/>
          <w:szCs w:val="24"/>
          <w:highlight w:val="none"/>
        </w:rPr>
        <w:t>4.资金来源：</w:t>
      </w:r>
      <w:r>
        <w:rPr>
          <w:rFonts w:hint="eastAsia" w:ascii="宋体" w:hAnsi="宋体" w:eastAsia="宋体" w:cs="宋体"/>
          <w:sz w:val="24"/>
          <w:szCs w:val="24"/>
          <w:highlight w:val="none"/>
          <w:u w:val="single"/>
        </w:rPr>
        <w:t xml:space="preserve">                                  </w:t>
      </w:r>
      <w:r>
        <w:rPr>
          <w:rFonts w:hint="eastAsia" w:ascii="宋体" w:hAnsi="宋体" w:eastAsia="宋体" w:cs="宋体"/>
          <w:bCs/>
          <w:sz w:val="24"/>
          <w:szCs w:val="24"/>
          <w:highlight w:val="none"/>
        </w:rPr>
        <w:t>。</w:t>
      </w:r>
    </w:p>
    <w:p w14:paraId="42CD108B">
      <w:pPr>
        <w:spacing w:line="360" w:lineRule="auto"/>
        <w:ind w:firstLine="470" w:firstLineChars="196"/>
        <w:rPr>
          <w:rFonts w:ascii="宋体" w:hAnsi="宋体" w:eastAsia="宋体" w:cs="宋体"/>
          <w:sz w:val="24"/>
          <w:szCs w:val="24"/>
          <w:highlight w:val="none"/>
          <w:u w:val="single"/>
        </w:rPr>
      </w:pPr>
      <w:r>
        <w:rPr>
          <w:rFonts w:hint="eastAsia" w:ascii="宋体" w:hAnsi="宋体" w:eastAsia="宋体" w:cs="宋体"/>
          <w:bCs/>
          <w:sz w:val="24"/>
          <w:szCs w:val="24"/>
          <w:highlight w:val="none"/>
        </w:rPr>
        <w:t>5.工程内容：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t>。</w:t>
      </w:r>
    </w:p>
    <w:p w14:paraId="1A971315">
      <w:pPr>
        <w:spacing w:line="360" w:lineRule="auto"/>
        <w:ind w:firstLine="470" w:firstLineChars="196"/>
        <w:rPr>
          <w:rFonts w:ascii="宋体" w:hAnsi="宋体" w:eastAsia="宋体" w:cs="宋体"/>
          <w:sz w:val="24"/>
          <w:szCs w:val="24"/>
          <w:highlight w:val="none"/>
        </w:rPr>
      </w:pPr>
      <w:r>
        <w:rPr>
          <w:rFonts w:hint="eastAsia" w:ascii="宋体" w:hAnsi="宋体" w:eastAsia="宋体" w:cs="宋体"/>
          <w:bCs/>
          <w:sz w:val="24"/>
          <w:szCs w:val="24"/>
          <w:highlight w:val="none"/>
        </w:rPr>
        <w:t>6.工程承包范围：</w:t>
      </w:r>
      <w:r>
        <w:rPr>
          <w:rFonts w:hint="eastAsia" w:ascii="宋体" w:hAnsi="宋体" w:eastAsia="宋体" w:cs="宋体"/>
          <w:sz w:val="24"/>
          <w:szCs w:val="24"/>
          <w:highlight w:val="none"/>
          <w:u w:val="single"/>
        </w:rPr>
        <w:t xml:space="preserve">                                                </w:t>
      </w:r>
      <w:bookmarkStart w:id="30" w:name="_Toc351203482"/>
    </w:p>
    <w:p w14:paraId="77A0EB3C">
      <w:pPr>
        <w:spacing w:line="360" w:lineRule="auto"/>
        <w:ind w:firstLine="465" w:firstLineChars="193"/>
        <w:rPr>
          <w:rFonts w:ascii="宋体" w:hAnsi="宋体" w:eastAsia="宋体" w:cs="宋体"/>
          <w:b/>
          <w:sz w:val="24"/>
          <w:szCs w:val="24"/>
          <w:highlight w:val="none"/>
        </w:rPr>
      </w:pPr>
      <w:r>
        <w:rPr>
          <w:rFonts w:hint="eastAsia" w:ascii="宋体" w:hAnsi="宋体" w:eastAsia="宋体" w:cs="宋体"/>
          <w:b/>
          <w:sz w:val="24"/>
          <w:szCs w:val="24"/>
          <w:highlight w:val="none"/>
        </w:rPr>
        <w:t>二、合同工期</w:t>
      </w:r>
      <w:bookmarkEnd w:id="30"/>
    </w:p>
    <w:p w14:paraId="3C41FF5F">
      <w:pPr>
        <w:spacing w:line="360" w:lineRule="auto"/>
        <w:ind w:firstLine="459"/>
        <w:rPr>
          <w:rFonts w:ascii="宋体" w:hAnsi="宋体" w:eastAsia="宋体" w:cs="宋体"/>
          <w:sz w:val="24"/>
          <w:szCs w:val="24"/>
          <w:highlight w:val="none"/>
        </w:rPr>
      </w:pPr>
      <w:r>
        <w:rPr>
          <w:rFonts w:hint="eastAsia" w:ascii="宋体" w:hAnsi="宋体" w:eastAsia="宋体" w:cs="宋体"/>
          <w:sz w:val="24"/>
          <w:szCs w:val="24"/>
          <w:highlight w:val="none"/>
        </w:rPr>
        <w:t>计划开工日期：</w:t>
      </w:r>
      <w:r>
        <w:rPr>
          <w:rFonts w:hint="eastAsia" w:ascii="宋体" w:hAnsi="宋体" w:eastAsia="宋体" w:cs="宋体"/>
          <w:sz w:val="24"/>
          <w:szCs w:val="24"/>
          <w:highlight w:val="none"/>
          <w:u w:val="single"/>
        </w:rPr>
        <w:t xml:space="preserve">     年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C120779">
      <w:pPr>
        <w:spacing w:line="360" w:lineRule="auto"/>
        <w:ind w:firstLine="459"/>
        <w:rPr>
          <w:rFonts w:ascii="宋体" w:hAnsi="宋体" w:eastAsia="宋体" w:cs="宋体"/>
          <w:sz w:val="24"/>
          <w:szCs w:val="24"/>
          <w:highlight w:val="none"/>
        </w:rPr>
      </w:pPr>
      <w:r>
        <w:rPr>
          <w:rFonts w:hint="eastAsia" w:ascii="宋体" w:hAnsi="宋体" w:eastAsia="宋体" w:cs="宋体"/>
          <w:sz w:val="24"/>
          <w:szCs w:val="24"/>
          <w:highlight w:val="none"/>
        </w:rPr>
        <w:t>计划竣工日期：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FF8653B">
      <w:pPr>
        <w:spacing w:line="360" w:lineRule="auto"/>
        <w:ind w:firstLine="459"/>
        <w:rPr>
          <w:rFonts w:ascii="宋体" w:hAnsi="宋体" w:eastAsia="宋体" w:cs="宋体"/>
          <w:sz w:val="24"/>
          <w:szCs w:val="24"/>
          <w:highlight w:val="none"/>
        </w:rPr>
      </w:pPr>
      <w:r>
        <w:rPr>
          <w:rFonts w:hint="eastAsia" w:ascii="宋体" w:hAnsi="宋体" w:eastAsia="宋体" w:cs="宋体"/>
          <w:sz w:val="24"/>
          <w:szCs w:val="24"/>
          <w:highlight w:val="none"/>
        </w:rPr>
        <w:t>工期总日历天数：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天。工期总日历天数与根据前述计划开竣工日期计算的工期天数不一致的，以工期总日历天数为准。</w:t>
      </w:r>
    </w:p>
    <w:p w14:paraId="5236C861">
      <w:pPr>
        <w:numPr>
          <w:ilvl w:val="3"/>
          <w:numId w:val="0"/>
        </w:numPr>
        <w:tabs>
          <w:tab w:val="left" w:pos="864"/>
        </w:tabs>
        <w:spacing w:before="120" w:after="120" w:line="360" w:lineRule="auto"/>
        <w:rPr>
          <w:rFonts w:ascii="宋体" w:hAnsi="宋体" w:eastAsia="宋体" w:cs="宋体"/>
          <w:bCs/>
          <w:sz w:val="24"/>
          <w:szCs w:val="24"/>
          <w:highlight w:val="none"/>
        </w:rPr>
      </w:pPr>
      <w:bookmarkStart w:id="31" w:name="_Toc351203483"/>
      <w:r>
        <w:rPr>
          <w:rFonts w:hint="eastAsia" w:ascii="宋体" w:hAnsi="宋体" w:eastAsia="宋体" w:cs="宋体"/>
          <w:bCs/>
          <w:sz w:val="24"/>
          <w:szCs w:val="24"/>
          <w:highlight w:val="none"/>
        </w:rPr>
        <w:t>三、质量标准</w:t>
      </w:r>
      <w:bookmarkEnd w:id="31"/>
    </w:p>
    <w:p w14:paraId="220C5ECB">
      <w:pPr>
        <w:spacing w:line="360" w:lineRule="auto"/>
        <w:ind w:firstLine="459"/>
        <w:rPr>
          <w:rFonts w:ascii="宋体" w:hAnsi="宋体" w:eastAsia="宋体" w:cs="宋体"/>
          <w:sz w:val="24"/>
          <w:szCs w:val="24"/>
          <w:highlight w:val="none"/>
        </w:rPr>
      </w:pPr>
      <w:r>
        <w:rPr>
          <w:rFonts w:hint="eastAsia" w:ascii="宋体" w:hAnsi="宋体" w:eastAsia="宋体" w:cs="宋体"/>
          <w:sz w:val="24"/>
          <w:szCs w:val="24"/>
          <w:highlight w:val="none"/>
        </w:rPr>
        <w:t>工程质量符合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标准。</w:t>
      </w:r>
    </w:p>
    <w:p w14:paraId="7BA2A7A0">
      <w:pPr>
        <w:numPr>
          <w:ilvl w:val="3"/>
          <w:numId w:val="0"/>
        </w:numPr>
        <w:tabs>
          <w:tab w:val="left" w:pos="864"/>
        </w:tabs>
        <w:spacing w:before="120" w:after="120" w:line="360" w:lineRule="auto"/>
        <w:rPr>
          <w:rFonts w:ascii="宋体" w:hAnsi="宋体" w:eastAsia="宋体" w:cs="宋体"/>
          <w:bCs/>
          <w:sz w:val="24"/>
          <w:szCs w:val="24"/>
          <w:highlight w:val="none"/>
        </w:rPr>
      </w:pPr>
      <w:bookmarkStart w:id="32" w:name="_Toc351203484"/>
      <w:r>
        <w:rPr>
          <w:rFonts w:hint="eastAsia" w:ascii="宋体" w:hAnsi="宋体" w:eastAsia="宋体" w:cs="宋体"/>
          <w:bCs/>
          <w:sz w:val="24"/>
          <w:szCs w:val="24"/>
          <w:highlight w:val="none"/>
        </w:rPr>
        <w:t>四、签约合同价与合同价格形式</w:t>
      </w:r>
      <w:bookmarkEnd w:id="32"/>
      <w:r>
        <w:rPr>
          <w:rFonts w:hint="eastAsia" w:ascii="宋体" w:hAnsi="宋体" w:eastAsia="宋体" w:cs="宋体"/>
          <w:bCs/>
          <w:sz w:val="24"/>
          <w:szCs w:val="24"/>
          <w:highlight w:val="none"/>
        </w:rPr>
        <w:tab/>
      </w:r>
    </w:p>
    <w:p w14:paraId="763C617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1.签约合同价为：</w:t>
      </w:r>
    </w:p>
    <w:p w14:paraId="375F9A6F">
      <w:pPr>
        <w:spacing w:line="360" w:lineRule="auto"/>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2E83E09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其中：</w:t>
      </w:r>
    </w:p>
    <w:p w14:paraId="07A23994">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（1）安全文明施工费：</w:t>
      </w:r>
    </w:p>
    <w:p w14:paraId="416020C0">
      <w:pPr>
        <w:spacing w:line="360" w:lineRule="auto"/>
        <w:ind w:firstLine="1080" w:firstLineChars="450"/>
        <w:rPr>
          <w:rFonts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758078C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（2）材料和工程设备暂估价金额：</w:t>
      </w:r>
    </w:p>
    <w:p w14:paraId="576FCAA1">
      <w:pPr>
        <w:spacing w:line="360" w:lineRule="auto"/>
        <w:ind w:firstLine="1080" w:firstLineChars="450"/>
        <w:rPr>
          <w:rFonts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278A659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（3）专业工程暂估价金额：</w:t>
      </w:r>
    </w:p>
    <w:p w14:paraId="1F29B6B2">
      <w:pPr>
        <w:spacing w:line="360" w:lineRule="auto"/>
        <w:ind w:firstLine="1080" w:firstLineChars="450"/>
        <w:rPr>
          <w:rFonts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16B776C0">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（4）暂列金额：</w:t>
      </w:r>
    </w:p>
    <w:p w14:paraId="38E6E338">
      <w:pPr>
        <w:spacing w:line="360" w:lineRule="auto"/>
        <w:ind w:firstLine="1080" w:firstLineChars="450"/>
        <w:rPr>
          <w:rFonts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730F8D24">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2.合同价格形式：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56412909">
      <w:pPr>
        <w:numPr>
          <w:ilvl w:val="3"/>
          <w:numId w:val="0"/>
        </w:numPr>
        <w:tabs>
          <w:tab w:val="left" w:pos="864"/>
        </w:tabs>
        <w:spacing w:before="120" w:after="120" w:line="360" w:lineRule="auto"/>
        <w:rPr>
          <w:rFonts w:ascii="宋体" w:hAnsi="宋体" w:eastAsia="宋体" w:cs="宋体"/>
          <w:bCs/>
          <w:sz w:val="24"/>
          <w:szCs w:val="24"/>
          <w:highlight w:val="none"/>
        </w:rPr>
      </w:pPr>
      <w:bookmarkStart w:id="33" w:name="_Toc351203485"/>
      <w:r>
        <w:rPr>
          <w:rFonts w:hint="eastAsia" w:ascii="宋体" w:hAnsi="宋体" w:eastAsia="宋体" w:cs="宋体"/>
          <w:bCs/>
          <w:sz w:val="24"/>
          <w:szCs w:val="24"/>
          <w:highlight w:val="none"/>
        </w:rPr>
        <w:t>五、</w:t>
      </w:r>
      <w:bookmarkEnd w:id="33"/>
      <w:r>
        <w:rPr>
          <w:rFonts w:hint="eastAsia" w:ascii="宋体" w:hAnsi="宋体" w:eastAsia="宋体" w:cs="宋体"/>
          <w:bCs/>
          <w:sz w:val="24"/>
          <w:szCs w:val="24"/>
          <w:highlight w:val="none"/>
        </w:rPr>
        <w:t>项目负责人</w:t>
      </w:r>
    </w:p>
    <w:p w14:paraId="3CA59A8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承包人项目负责人：</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14:paraId="6B8F7BAD">
      <w:pPr>
        <w:numPr>
          <w:ilvl w:val="3"/>
          <w:numId w:val="0"/>
        </w:numPr>
        <w:tabs>
          <w:tab w:val="left" w:pos="864"/>
        </w:tabs>
        <w:spacing w:before="120" w:after="120" w:line="360" w:lineRule="auto"/>
        <w:rPr>
          <w:rFonts w:ascii="宋体" w:hAnsi="宋体" w:eastAsia="宋体" w:cs="宋体"/>
          <w:bCs/>
          <w:sz w:val="24"/>
          <w:szCs w:val="24"/>
          <w:highlight w:val="none"/>
        </w:rPr>
      </w:pPr>
      <w:bookmarkStart w:id="34" w:name="_Toc351203486"/>
      <w:r>
        <w:rPr>
          <w:rFonts w:hint="eastAsia" w:ascii="宋体" w:hAnsi="宋体" w:eastAsia="宋体" w:cs="宋体"/>
          <w:bCs/>
          <w:sz w:val="24"/>
          <w:szCs w:val="24"/>
          <w:highlight w:val="none"/>
        </w:rPr>
        <w:t>六、合同文件构成</w:t>
      </w:r>
      <w:bookmarkEnd w:id="34"/>
    </w:p>
    <w:p w14:paraId="15D1E705">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本协议书与下列文件一起构成合同文件：</w:t>
      </w:r>
    </w:p>
    <w:p w14:paraId="05FF3BAC">
      <w:pPr>
        <w:autoSpaceDE w:val="0"/>
        <w:autoSpaceDN w:val="0"/>
        <w:adjustRightIn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（1）中标通知书（如果有）；</w:t>
      </w:r>
    </w:p>
    <w:p w14:paraId="42461D0E">
      <w:pPr>
        <w:autoSpaceDE w:val="0"/>
        <w:autoSpaceDN w:val="0"/>
        <w:adjustRightIn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（2）投标函及其附录（如果有）； </w:t>
      </w:r>
    </w:p>
    <w:p w14:paraId="6EF8ED88">
      <w:pPr>
        <w:autoSpaceDE w:val="0"/>
        <w:autoSpaceDN w:val="0"/>
        <w:adjustRightIn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（3）专用合同条款及其附件；</w:t>
      </w:r>
    </w:p>
    <w:p w14:paraId="1D959318">
      <w:pPr>
        <w:autoSpaceDE w:val="0"/>
        <w:autoSpaceDN w:val="0"/>
        <w:adjustRightIn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（4）通用合同条款；</w:t>
      </w:r>
    </w:p>
    <w:p w14:paraId="0C3ED066">
      <w:pPr>
        <w:autoSpaceDE w:val="0"/>
        <w:autoSpaceDN w:val="0"/>
        <w:adjustRightIn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（5）技术标准和要求；</w:t>
      </w:r>
    </w:p>
    <w:p w14:paraId="5329D1C8">
      <w:pPr>
        <w:autoSpaceDE w:val="0"/>
        <w:autoSpaceDN w:val="0"/>
        <w:adjustRightIn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（6）已标价工程量清单或预算书；</w:t>
      </w:r>
    </w:p>
    <w:p w14:paraId="5524F040">
      <w:pPr>
        <w:autoSpaceDE w:val="0"/>
        <w:autoSpaceDN w:val="0"/>
        <w:adjustRightIn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（7）其他合同文件。</w:t>
      </w:r>
    </w:p>
    <w:p w14:paraId="02453048">
      <w:pPr>
        <w:autoSpaceDE w:val="0"/>
        <w:autoSpaceDN w:val="0"/>
        <w:adjustRightIn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在合同订立及履行过程中形成的与合同有关的文件均构成合同文件组成部分。</w:t>
      </w:r>
    </w:p>
    <w:p w14:paraId="2C009A6D">
      <w:pPr>
        <w:autoSpaceDE w:val="0"/>
        <w:autoSpaceDN w:val="0"/>
        <w:adjustRightIn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735DA2B8">
      <w:pPr>
        <w:numPr>
          <w:ilvl w:val="3"/>
          <w:numId w:val="0"/>
        </w:numPr>
        <w:tabs>
          <w:tab w:val="left" w:pos="864"/>
        </w:tabs>
        <w:spacing w:before="120" w:after="120" w:line="360" w:lineRule="auto"/>
        <w:rPr>
          <w:rFonts w:ascii="宋体" w:hAnsi="宋体" w:eastAsia="宋体" w:cs="宋体"/>
          <w:bCs/>
          <w:sz w:val="24"/>
          <w:szCs w:val="24"/>
          <w:highlight w:val="none"/>
        </w:rPr>
      </w:pPr>
      <w:bookmarkStart w:id="35" w:name="_Toc351203487"/>
      <w:r>
        <w:rPr>
          <w:rFonts w:hint="eastAsia" w:ascii="宋体" w:hAnsi="宋体" w:eastAsia="宋体" w:cs="宋体"/>
          <w:bCs/>
          <w:sz w:val="24"/>
          <w:szCs w:val="24"/>
          <w:highlight w:val="none"/>
        </w:rPr>
        <w:t>七、承诺</w:t>
      </w:r>
      <w:bookmarkEnd w:id="35"/>
    </w:p>
    <w:p w14:paraId="4840511D">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1.发包人承诺按照法律规定履行项目审批手续、筹集工程建设资金并按照合同约定的期限和方式支付合同价款。</w:t>
      </w:r>
    </w:p>
    <w:p w14:paraId="1B1FCCA3">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2.承包人承诺按照法律规定及合同约定组织完成工程施工，确保工程质量和安全，不进行转包及违法分包，并在缺陷责任期及保修期内承担相应的工程维修责任。</w:t>
      </w:r>
    </w:p>
    <w:p w14:paraId="6DB4111C">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3.发包人和承包人通过招投标形式签订合同的，双方理解并承诺不再就同一工程另行签订与合同实质性内容相背离的协议。</w:t>
      </w:r>
    </w:p>
    <w:p w14:paraId="663EFBEC">
      <w:pPr>
        <w:spacing w:line="360" w:lineRule="auto"/>
        <w:rPr>
          <w:rFonts w:ascii="宋体" w:hAnsi="宋体" w:eastAsia="宋体" w:cs="宋体"/>
          <w:bCs/>
          <w:sz w:val="24"/>
          <w:szCs w:val="24"/>
          <w:highlight w:val="none"/>
        </w:rPr>
      </w:pPr>
      <w:bookmarkStart w:id="36" w:name="_Toc351203488"/>
      <w:r>
        <w:rPr>
          <w:rFonts w:hint="eastAsia" w:ascii="宋体" w:hAnsi="宋体" w:eastAsia="宋体" w:cs="宋体"/>
          <w:b/>
          <w:sz w:val="24"/>
          <w:szCs w:val="24"/>
          <w:highlight w:val="none"/>
        </w:rPr>
        <w:t>八、词语含义</w:t>
      </w:r>
      <w:bookmarkEnd w:id="36"/>
    </w:p>
    <w:p w14:paraId="512BEFCB">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本协议书中词语含义与第二部分通用合同条款中赋予的含义相同。</w:t>
      </w:r>
    </w:p>
    <w:p w14:paraId="06C4F597">
      <w:pPr>
        <w:numPr>
          <w:ilvl w:val="3"/>
          <w:numId w:val="0"/>
        </w:numPr>
        <w:tabs>
          <w:tab w:val="left" w:pos="864"/>
        </w:tabs>
        <w:spacing w:before="120" w:after="120" w:line="360" w:lineRule="auto"/>
        <w:rPr>
          <w:rFonts w:ascii="宋体" w:hAnsi="宋体" w:eastAsia="宋体" w:cs="宋体"/>
          <w:bCs/>
          <w:sz w:val="24"/>
          <w:szCs w:val="24"/>
          <w:highlight w:val="none"/>
        </w:rPr>
      </w:pPr>
      <w:bookmarkStart w:id="37" w:name="_Toc351203489"/>
      <w:r>
        <w:rPr>
          <w:rFonts w:hint="eastAsia" w:ascii="宋体" w:hAnsi="宋体" w:eastAsia="宋体" w:cs="宋体"/>
          <w:bCs/>
          <w:sz w:val="24"/>
          <w:szCs w:val="24"/>
          <w:highlight w:val="none"/>
        </w:rPr>
        <w:t>九、签订时间</w:t>
      </w:r>
      <w:bookmarkEnd w:id="37"/>
    </w:p>
    <w:p w14:paraId="5543D96A">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本合同于</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日签订。</w:t>
      </w:r>
    </w:p>
    <w:p w14:paraId="36B8B81C">
      <w:pPr>
        <w:numPr>
          <w:ilvl w:val="3"/>
          <w:numId w:val="0"/>
        </w:numPr>
        <w:tabs>
          <w:tab w:val="left" w:pos="864"/>
        </w:tabs>
        <w:spacing w:before="120" w:after="120" w:line="360" w:lineRule="auto"/>
        <w:rPr>
          <w:rFonts w:ascii="宋体" w:hAnsi="宋体" w:eastAsia="宋体" w:cs="宋体"/>
          <w:bCs/>
          <w:sz w:val="24"/>
          <w:szCs w:val="24"/>
          <w:highlight w:val="none"/>
        </w:rPr>
      </w:pPr>
      <w:bookmarkStart w:id="38" w:name="_Toc351203490"/>
      <w:r>
        <w:rPr>
          <w:rFonts w:hint="eastAsia" w:ascii="宋体" w:hAnsi="宋体" w:eastAsia="宋体" w:cs="宋体"/>
          <w:bCs/>
          <w:sz w:val="24"/>
          <w:szCs w:val="24"/>
          <w:highlight w:val="none"/>
        </w:rPr>
        <w:t>十、签订地点</w:t>
      </w:r>
      <w:bookmarkEnd w:id="38"/>
    </w:p>
    <w:p w14:paraId="0071AF1A">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本合同在</w:t>
      </w:r>
      <w:r>
        <w:rPr>
          <w:rFonts w:hint="eastAsia" w:ascii="宋体" w:hAnsi="宋体" w:eastAsia="宋体" w:cs="宋体"/>
          <w:bCs/>
          <w:sz w:val="24"/>
          <w:szCs w:val="24"/>
          <w:highlight w:val="none"/>
          <w:u w:val="single"/>
        </w:rPr>
        <w:t xml:space="preserve">  项目所在地  </w:t>
      </w:r>
      <w:r>
        <w:rPr>
          <w:rFonts w:hint="eastAsia" w:ascii="宋体" w:hAnsi="宋体" w:eastAsia="宋体" w:cs="宋体"/>
          <w:bCs/>
          <w:sz w:val="24"/>
          <w:szCs w:val="24"/>
          <w:highlight w:val="none"/>
        </w:rPr>
        <w:t>签订。</w:t>
      </w:r>
    </w:p>
    <w:p w14:paraId="356EC4DC">
      <w:pPr>
        <w:numPr>
          <w:ilvl w:val="3"/>
          <w:numId w:val="0"/>
        </w:numPr>
        <w:tabs>
          <w:tab w:val="left" w:pos="864"/>
        </w:tabs>
        <w:spacing w:before="120" w:after="120" w:line="360" w:lineRule="auto"/>
        <w:rPr>
          <w:rFonts w:ascii="宋体" w:hAnsi="宋体" w:eastAsia="宋体" w:cs="宋体"/>
          <w:bCs/>
          <w:sz w:val="24"/>
          <w:szCs w:val="24"/>
          <w:highlight w:val="none"/>
        </w:rPr>
      </w:pPr>
      <w:bookmarkStart w:id="39" w:name="_Toc351203491"/>
      <w:r>
        <w:rPr>
          <w:rFonts w:hint="eastAsia" w:ascii="宋体" w:hAnsi="宋体" w:eastAsia="宋体" w:cs="宋体"/>
          <w:bCs/>
          <w:sz w:val="24"/>
          <w:szCs w:val="24"/>
          <w:highlight w:val="none"/>
        </w:rPr>
        <w:t>十一、补充协议</w:t>
      </w:r>
      <w:bookmarkEnd w:id="39"/>
    </w:p>
    <w:p w14:paraId="209AEB6D">
      <w:pPr>
        <w:spacing w:line="360" w:lineRule="auto"/>
        <w:ind w:firstLine="480" w:firstLineChars="200"/>
        <w:rPr>
          <w:rFonts w:ascii="宋体" w:hAnsi="宋体" w:eastAsia="宋体" w:cs="宋体"/>
          <w:b/>
          <w:bCs/>
          <w:sz w:val="24"/>
          <w:szCs w:val="24"/>
          <w:highlight w:val="none"/>
        </w:rPr>
      </w:pPr>
      <w:r>
        <w:rPr>
          <w:rFonts w:hint="eastAsia" w:ascii="宋体" w:hAnsi="宋体" w:eastAsia="宋体" w:cs="宋体"/>
          <w:bCs/>
          <w:sz w:val="24"/>
          <w:szCs w:val="24"/>
          <w:highlight w:val="none"/>
        </w:rPr>
        <w:t>合同未尽事宜，合同当事人另行签订补充协议，补充协议是合同的组成部分。</w:t>
      </w:r>
    </w:p>
    <w:p w14:paraId="0B292DC5">
      <w:pPr>
        <w:numPr>
          <w:ilvl w:val="3"/>
          <w:numId w:val="0"/>
        </w:numPr>
        <w:tabs>
          <w:tab w:val="left" w:pos="864"/>
        </w:tabs>
        <w:spacing w:before="120" w:after="120" w:line="360" w:lineRule="auto"/>
        <w:rPr>
          <w:rFonts w:ascii="宋体" w:hAnsi="宋体" w:eastAsia="宋体" w:cs="宋体"/>
          <w:bCs/>
          <w:sz w:val="24"/>
          <w:szCs w:val="24"/>
          <w:highlight w:val="none"/>
        </w:rPr>
      </w:pPr>
      <w:bookmarkStart w:id="40" w:name="_Toc351203492"/>
      <w:r>
        <w:rPr>
          <w:rFonts w:hint="eastAsia" w:ascii="宋体" w:hAnsi="宋体" w:eastAsia="宋体" w:cs="宋体"/>
          <w:bCs/>
          <w:sz w:val="24"/>
          <w:szCs w:val="24"/>
          <w:highlight w:val="none"/>
        </w:rPr>
        <w:t>十二、合同生效</w:t>
      </w:r>
      <w:bookmarkEnd w:id="40"/>
    </w:p>
    <w:p w14:paraId="122F43C9">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本合同自</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生效。</w:t>
      </w:r>
    </w:p>
    <w:p w14:paraId="087EE625">
      <w:pPr>
        <w:numPr>
          <w:ilvl w:val="3"/>
          <w:numId w:val="0"/>
        </w:numPr>
        <w:tabs>
          <w:tab w:val="left" w:pos="864"/>
        </w:tabs>
        <w:spacing w:before="120" w:after="120" w:line="360" w:lineRule="auto"/>
        <w:rPr>
          <w:rFonts w:ascii="宋体" w:hAnsi="宋体" w:eastAsia="宋体" w:cs="宋体"/>
          <w:bCs/>
          <w:sz w:val="24"/>
          <w:szCs w:val="24"/>
          <w:highlight w:val="none"/>
        </w:rPr>
      </w:pPr>
      <w:bookmarkStart w:id="41" w:name="_Toc351203493"/>
      <w:r>
        <w:rPr>
          <w:rFonts w:hint="eastAsia" w:ascii="宋体" w:hAnsi="宋体" w:eastAsia="宋体" w:cs="宋体"/>
          <w:bCs/>
          <w:sz w:val="24"/>
          <w:szCs w:val="24"/>
          <w:highlight w:val="none"/>
        </w:rPr>
        <w:t>十三、合同份数</w:t>
      </w:r>
      <w:bookmarkEnd w:id="41"/>
    </w:p>
    <w:p w14:paraId="5CBCB58B">
      <w:pPr>
        <w:autoSpaceDE w:val="0"/>
        <w:autoSpaceDN w:val="0"/>
        <w:adjustRightInd w:val="0"/>
        <w:spacing w:line="440" w:lineRule="exact"/>
        <w:ind w:firstLine="420"/>
        <w:rPr>
          <w:rFonts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rPr>
        <w:t>本合同一式</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份均具有同等法律效力，发包人执</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份，承包人执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份</w:t>
      </w:r>
    </w:p>
    <w:p w14:paraId="016359F1">
      <w:pPr>
        <w:autoSpaceDE w:val="0"/>
        <w:autoSpaceDN w:val="0"/>
        <w:adjustRightInd w:val="0"/>
        <w:spacing w:line="440" w:lineRule="exact"/>
        <w:ind w:firstLine="420"/>
        <w:jc w:val="center"/>
        <w:rPr>
          <w:rFonts w:ascii="宋体" w:hAnsi="宋体" w:eastAsia="宋体" w:cs="宋体"/>
          <w:b/>
          <w:bCs/>
          <w:kern w:val="0"/>
          <w:sz w:val="24"/>
          <w:szCs w:val="24"/>
          <w:highlight w:val="none"/>
          <w:lang w:val="zh-CN"/>
        </w:rPr>
      </w:pPr>
    </w:p>
    <w:p w14:paraId="47C98E94">
      <w:pPr>
        <w:numPr>
          <w:ilvl w:val="2"/>
          <w:numId w:val="0"/>
        </w:numPr>
        <w:tabs>
          <w:tab w:val="left" w:pos="720"/>
        </w:tabs>
        <w:jc w:val="center"/>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br w:type="page"/>
      </w:r>
      <w:r>
        <w:rPr>
          <w:rFonts w:hint="eastAsia" w:ascii="宋体" w:hAnsi="宋体" w:eastAsia="宋体" w:cs="宋体"/>
          <w:sz w:val="24"/>
          <w:szCs w:val="24"/>
          <w:highlight w:val="none"/>
          <w:lang w:val="zh-CN"/>
        </w:rPr>
        <w:t>第二部分 通用合同条款</w:t>
      </w:r>
    </w:p>
    <w:p w14:paraId="39E539DA">
      <w:pPr>
        <w:autoSpaceDE w:val="0"/>
        <w:autoSpaceDN w:val="0"/>
        <w:adjustRightInd w:val="0"/>
        <w:spacing w:line="440" w:lineRule="exact"/>
        <w:ind w:firstLine="420"/>
        <w:jc w:val="center"/>
        <w:rPr>
          <w:rFonts w:ascii="宋体" w:hAnsi="宋体" w:eastAsia="宋体" w:cs="宋体"/>
          <w:b/>
          <w:kern w:val="0"/>
          <w:sz w:val="24"/>
          <w:szCs w:val="24"/>
          <w:highlight w:val="none"/>
          <w:lang w:val="zh-CN"/>
        </w:rPr>
      </w:pPr>
    </w:p>
    <w:p w14:paraId="36A444AE">
      <w:pPr>
        <w:autoSpaceDE w:val="0"/>
        <w:autoSpaceDN w:val="0"/>
        <w:adjustRightInd w:val="0"/>
        <w:spacing w:line="300" w:lineRule="auto"/>
        <w:ind w:firstLine="420"/>
        <w:rPr>
          <w:rFonts w:ascii="宋体" w:hAnsi="宋体" w:eastAsia="宋体" w:cs="宋体"/>
          <w:sz w:val="24"/>
          <w:szCs w:val="24"/>
          <w:highlight w:val="none"/>
          <w:lang w:val="zh-CN"/>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执行《建设工程施工合同（示范文本）》（GF-201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zh-CN"/>
        </w:rPr>
        <w:t>-0201）通用合同条款，此处略。</w:t>
      </w:r>
    </w:p>
    <w:p w14:paraId="350FC5C6">
      <w:pPr>
        <w:autoSpaceDE w:val="0"/>
        <w:autoSpaceDN w:val="0"/>
        <w:adjustRightInd w:val="0"/>
        <w:spacing w:line="440" w:lineRule="exact"/>
        <w:ind w:firstLine="420"/>
        <w:jc w:val="center"/>
        <w:rPr>
          <w:rFonts w:ascii="宋体" w:hAnsi="宋体" w:eastAsia="宋体" w:cs="宋体"/>
          <w:b/>
          <w:bCs/>
          <w:kern w:val="0"/>
          <w:sz w:val="24"/>
          <w:szCs w:val="24"/>
          <w:highlight w:val="none"/>
          <w:lang w:val="zh-CN"/>
        </w:rPr>
      </w:pPr>
    </w:p>
    <w:p w14:paraId="40F542D4">
      <w:pPr>
        <w:autoSpaceDE w:val="0"/>
        <w:autoSpaceDN w:val="0"/>
        <w:adjustRightInd w:val="0"/>
        <w:spacing w:line="440" w:lineRule="exact"/>
        <w:ind w:firstLine="420"/>
        <w:jc w:val="center"/>
        <w:rPr>
          <w:rFonts w:ascii="宋体" w:hAnsi="宋体" w:eastAsia="宋体" w:cs="宋体"/>
          <w:b/>
          <w:bCs/>
          <w:kern w:val="0"/>
          <w:sz w:val="24"/>
          <w:szCs w:val="24"/>
          <w:highlight w:val="none"/>
          <w:lang w:val="zh-CN"/>
        </w:rPr>
      </w:pPr>
    </w:p>
    <w:p w14:paraId="291A8288">
      <w:pPr>
        <w:autoSpaceDE w:val="0"/>
        <w:autoSpaceDN w:val="0"/>
        <w:adjustRightInd w:val="0"/>
        <w:spacing w:line="440" w:lineRule="exact"/>
        <w:ind w:firstLine="420"/>
        <w:jc w:val="center"/>
        <w:rPr>
          <w:rFonts w:ascii="宋体" w:hAnsi="宋体" w:eastAsia="宋体" w:cs="宋体"/>
          <w:b/>
          <w:bCs/>
          <w:kern w:val="0"/>
          <w:sz w:val="24"/>
          <w:szCs w:val="24"/>
          <w:highlight w:val="none"/>
          <w:lang w:val="zh-CN"/>
        </w:rPr>
      </w:pPr>
    </w:p>
    <w:p w14:paraId="026F44F5">
      <w:pPr>
        <w:autoSpaceDE w:val="0"/>
        <w:autoSpaceDN w:val="0"/>
        <w:adjustRightInd w:val="0"/>
        <w:spacing w:line="440" w:lineRule="exact"/>
        <w:ind w:firstLine="420"/>
        <w:jc w:val="center"/>
        <w:rPr>
          <w:rFonts w:ascii="宋体" w:hAnsi="宋体" w:eastAsia="宋体" w:cs="宋体"/>
          <w:b/>
          <w:bCs/>
          <w:sz w:val="24"/>
          <w:szCs w:val="24"/>
          <w:highlight w:val="none"/>
          <w:lang w:val="zh-CN"/>
        </w:rPr>
      </w:pPr>
      <w:r>
        <w:rPr>
          <w:rFonts w:hint="eastAsia" w:ascii="宋体" w:hAnsi="宋体" w:eastAsia="宋体" w:cs="宋体"/>
          <w:b/>
          <w:bCs/>
          <w:kern w:val="0"/>
          <w:sz w:val="24"/>
          <w:szCs w:val="24"/>
          <w:highlight w:val="none"/>
          <w:lang w:val="zh-CN"/>
        </w:rPr>
        <w:br w:type="page"/>
      </w:r>
      <w:r>
        <w:rPr>
          <w:rFonts w:hint="eastAsia" w:ascii="宋体" w:hAnsi="宋体" w:eastAsia="宋体" w:cs="宋体"/>
          <w:b/>
          <w:bCs/>
          <w:sz w:val="24"/>
          <w:szCs w:val="24"/>
          <w:highlight w:val="none"/>
          <w:lang w:val="zh-CN"/>
        </w:rPr>
        <w:t>第三部分  专用合同条款</w:t>
      </w:r>
    </w:p>
    <w:p w14:paraId="022B95C5">
      <w:pPr>
        <w:spacing w:before="120" w:after="120" w:line="360" w:lineRule="auto"/>
        <w:ind w:left="864" w:hanging="864"/>
        <w:rPr>
          <w:rFonts w:ascii="宋体" w:hAnsi="宋体" w:eastAsia="宋体" w:cs="宋体"/>
          <w:sz w:val="24"/>
          <w:szCs w:val="24"/>
          <w:highlight w:val="none"/>
        </w:rPr>
      </w:pPr>
      <w:bookmarkStart w:id="42" w:name="_Toc351203633"/>
      <w:r>
        <w:rPr>
          <w:rFonts w:hint="eastAsia" w:ascii="宋体" w:hAnsi="宋体" w:eastAsia="宋体" w:cs="宋体"/>
          <w:sz w:val="24"/>
          <w:szCs w:val="24"/>
          <w:highlight w:val="none"/>
        </w:rPr>
        <w:t>1</w:t>
      </w:r>
      <w:bookmarkStart w:id="43" w:name="_Toc292559361"/>
      <w:bookmarkStart w:id="44" w:name="_Toc296890984"/>
      <w:bookmarkStart w:id="45" w:name="_Toc296347155"/>
      <w:bookmarkStart w:id="46" w:name="_Toc296944495"/>
      <w:bookmarkStart w:id="47" w:name="_Toc296891196"/>
      <w:bookmarkStart w:id="48" w:name="_Toc296346657"/>
      <w:bookmarkStart w:id="49" w:name="_Toc296503156"/>
      <w:bookmarkStart w:id="50" w:name="_Toc297120456"/>
      <w:bookmarkStart w:id="51" w:name="_Toc297048342"/>
      <w:bookmarkStart w:id="52" w:name="_Toc292559866"/>
      <w:r>
        <w:rPr>
          <w:rFonts w:hint="eastAsia" w:ascii="宋体" w:hAnsi="宋体" w:eastAsia="宋体" w:cs="宋体"/>
          <w:sz w:val="24"/>
          <w:szCs w:val="24"/>
          <w:highlight w:val="none"/>
        </w:rPr>
        <w:t>. 一般约定</w:t>
      </w:r>
      <w:bookmarkEnd w:id="42"/>
    </w:p>
    <w:bookmarkEnd w:id="43"/>
    <w:bookmarkEnd w:id="44"/>
    <w:bookmarkEnd w:id="45"/>
    <w:bookmarkEnd w:id="46"/>
    <w:bookmarkEnd w:id="47"/>
    <w:bookmarkEnd w:id="48"/>
    <w:bookmarkEnd w:id="49"/>
    <w:bookmarkEnd w:id="50"/>
    <w:bookmarkEnd w:id="51"/>
    <w:bookmarkEnd w:id="52"/>
    <w:p w14:paraId="11A3A154">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 词语定义</w:t>
      </w:r>
    </w:p>
    <w:p w14:paraId="6EF332DC">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1.1.1合同</w:t>
      </w:r>
    </w:p>
    <w:p w14:paraId="4883BB5C">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1.1.1.10其他合同文件包括：施工组织设计（如人员、设备等的要求）、招标文件（含澄清文件、暂列金、暂估价）、洽谈记录、图纸会审记录、发包人相关制度、廉政协议等</w:t>
      </w:r>
      <w:r>
        <w:rPr>
          <w:rFonts w:hint="eastAsia" w:ascii="宋体" w:hAnsi="宋体" w:eastAsia="宋体" w:cs="宋体"/>
          <w:sz w:val="24"/>
          <w:szCs w:val="24"/>
          <w:highlight w:val="none"/>
        </w:rPr>
        <w:t>。</w:t>
      </w:r>
    </w:p>
    <w:p w14:paraId="58613EF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1.1.2 合同当事人及其他相关方</w:t>
      </w:r>
    </w:p>
    <w:p w14:paraId="64581B7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1.1.2.4监理人：</w:t>
      </w:r>
    </w:p>
    <w:p w14:paraId="6FA6FAA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2B1153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资质类别和等级：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127A56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0610C1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69C1CE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D9FDFB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1.1.2.5 设计人：</w:t>
      </w:r>
    </w:p>
    <w:p w14:paraId="221F9A3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FC1D5F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资质类别和等级：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A73254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E614FD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FD8634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1F6CB1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1.1.3 工程和设备</w:t>
      </w:r>
    </w:p>
    <w:p w14:paraId="7B337F00">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1.1.3.7 作为施工现场组成部分的其他场所包括：</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91433EE">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1.1.3.9 永久占地包括：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68B83EB8">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kern w:val="0"/>
          <w:sz w:val="24"/>
          <w:szCs w:val="24"/>
          <w:highlight w:val="none"/>
        </w:rPr>
        <w:t>1.1.3.10 临时占地包括：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591D37B0">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1.3法律 </w:t>
      </w:r>
    </w:p>
    <w:p w14:paraId="1B77F64C">
      <w:pPr>
        <w:autoSpaceDE w:val="0"/>
        <w:autoSpaceDN w:val="0"/>
        <w:adjustRightInd w:val="0"/>
        <w:spacing w:line="360" w:lineRule="auto"/>
        <w:ind w:left="596" w:leftChars="284"/>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适用于合同的其他规范性文件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539AB618">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1.4 标准和规范</w:t>
      </w:r>
    </w:p>
    <w:p w14:paraId="5882ED91">
      <w:pPr>
        <w:spacing w:line="360" w:lineRule="auto"/>
        <w:ind w:left="596" w:leftChars="284"/>
        <w:rPr>
          <w:rFonts w:ascii="宋体" w:hAnsi="宋体" w:eastAsia="宋体" w:cs="宋体"/>
          <w:sz w:val="24"/>
          <w:szCs w:val="24"/>
          <w:highlight w:val="none"/>
        </w:rPr>
      </w:pPr>
      <w:r>
        <w:rPr>
          <w:rFonts w:hint="eastAsia" w:ascii="宋体" w:hAnsi="宋体" w:eastAsia="宋体" w:cs="宋体"/>
          <w:sz w:val="24"/>
          <w:szCs w:val="24"/>
          <w:highlight w:val="none"/>
        </w:rPr>
        <w:t>1.4.1适用于工程的标准规范包括：《</w:t>
      </w:r>
      <w:r>
        <w:rPr>
          <w:rFonts w:hint="eastAsia" w:ascii="宋体" w:hAnsi="宋体" w:eastAsia="宋体" w:cs="宋体"/>
          <w:sz w:val="24"/>
          <w:szCs w:val="24"/>
          <w:highlight w:val="none"/>
          <w:u w:val="single"/>
        </w:rPr>
        <w:t>建设工程工程量清单计价规范》GB50500-2013</w:t>
      </w:r>
      <w:r>
        <w:rPr>
          <w:rFonts w:hint="eastAsia" w:ascii="宋体" w:hAnsi="宋体" w:eastAsia="宋体" w:cs="宋体"/>
          <w:sz w:val="24"/>
          <w:szCs w:val="24"/>
          <w:highlight w:val="none"/>
        </w:rPr>
        <w:t>。</w:t>
      </w:r>
    </w:p>
    <w:p w14:paraId="7A5B997C">
      <w:pPr>
        <w:spacing w:line="360" w:lineRule="auto"/>
        <w:ind w:firstLine="480" w:firstLineChars="200"/>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1.4.2 发包人提供国外标准、规范的名称：</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single"/>
        </w:rPr>
        <w:t xml:space="preserve"> 无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601216C2">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发包人提供国外标准、规范的份数：</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single"/>
        </w:rPr>
        <w:t>无</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1E265B59">
      <w:pPr>
        <w:spacing w:line="360" w:lineRule="auto"/>
        <w:ind w:firstLine="480" w:firstLineChars="200"/>
        <w:rPr>
          <w:rFonts w:ascii="宋体" w:hAnsi="宋体" w:eastAsia="宋体" w:cs="宋体"/>
          <w:sz w:val="24"/>
          <w:szCs w:val="24"/>
          <w:highlight w:val="none"/>
        </w:rPr>
      </w:pPr>
      <w:r>
        <w:rPr>
          <w:rFonts w:hint="eastAsia" w:ascii="宋体" w:hAnsi="宋体" w:eastAsia="宋体" w:cs="宋体"/>
          <w:kern w:val="0"/>
          <w:sz w:val="24"/>
          <w:szCs w:val="24"/>
          <w:highlight w:val="none"/>
        </w:rPr>
        <w:t>发包人提供国外标准、规范的名称：</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single"/>
        </w:rPr>
        <w:t>无</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258044E2">
      <w:pPr>
        <w:spacing w:line="360" w:lineRule="auto"/>
        <w:ind w:left="596" w:leftChars="284"/>
        <w:rPr>
          <w:rFonts w:ascii="宋体" w:hAnsi="宋体" w:eastAsia="宋体" w:cs="宋体"/>
          <w:sz w:val="24"/>
          <w:szCs w:val="24"/>
          <w:highlight w:val="none"/>
        </w:rPr>
      </w:pPr>
      <w:r>
        <w:rPr>
          <w:rFonts w:hint="eastAsia" w:ascii="宋体" w:hAnsi="宋体" w:eastAsia="宋体" w:cs="宋体"/>
          <w:sz w:val="24"/>
          <w:szCs w:val="24"/>
          <w:highlight w:val="none"/>
        </w:rPr>
        <w:t>1.4.3发包人对工程的技术标准和功能要求的特殊要求：</w:t>
      </w:r>
      <w:r>
        <w:rPr>
          <w:rFonts w:hint="eastAsia" w:ascii="宋体" w:hAnsi="宋体" w:eastAsia="宋体" w:cs="宋体"/>
          <w:sz w:val="24"/>
          <w:szCs w:val="24"/>
          <w:highlight w:val="none"/>
          <w:u w:val="single"/>
        </w:rPr>
        <w:t xml:space="preserve">无    </w:t>
      </w:r>
      <w:r>
        <w:rPr>
          <w:rFonts w:hint="eastAsia" w:ascii="宋体" w:hAnsi="宋体" w:eastAsia="宋体" w:cs="宋体"/>
          <w:sz w:val="24"/>
          <w:szCs w:val="24"/>
          <w:highlight w:val="none"/>
        </w:rPr>
        <w:t>。</w:t>
      </w:r>
    </w:p>
    <w:p w14:paraId="399B2D3F">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1.5 合同文件的优先顺序</w:t>
      </w:r>
    </w:p>
    <w:p w14:paraId="05083D73">
      <w:pPr>
        <w:spacing w:line="360" w:lineRule="auto"/>
        <w:ind w:firstLine="480" w:firstLineChars="200"/>
        <w:rPr>
          <w:rFonts w:ascii="宋体" w:hAnsi="宋体" w:eastAsia="宋体" w:cs="宋体"/>
          <w:kern w:val="0"/>
          <w:sz w:val="24"/>
          <w:szCs w:val="24"/>
          <w:highlight w:val="none"/>
          <w:u w:val="single"/>
        </w:rPr>
      </w:pPr>
      <w:r>
        <w:rPr>
          <w:rFonts w:hint="eastAsia" w:ascii="宋体" w:hAnsi="宋体" w:eastAsia="宋体" w:cs="宋体"/>
          <w:sz w:val="24"/>
          <w:szCs w:val="24"/>
          <w:highlight w:val="none"/>
        </w:rPr>
        <w:t>合同文件组成及优先顺序为</w:t>
      </w:r>
      <w:r>
        <w:rPr>
          <w:rFonts w:hint="eastAsia" w:ascii="宋体" w:hAnsi="宋体" w:eastAsia="宋体" w:cs="宋体"/>
          <w:kern w:val="0"/>
          <w:sz w:val="24"/>
          <w:szCs w:val="24"/>
          <w:highlight w:val="none"/>
          <w:u w:val="single"/>
        </w:rPr>
        <w:t>：  执行合同通用条款第 1.5 条执行； 优先顺序： (l ）合同协议书、 (2 ）专用合同条款、(3 ）通用合同条款、(4 ）技术标准和要求、(5 ）图纸、(6 ）中标通知书、(7 ）投标函及投标函附录、(8 ）中标价工程量清单、 (9 ）其他合同文件  。</w:t>
      </w:r>
    </w:p>
    <w:p w14:paraId="17CAF799">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 图纸和承包人文件</w:t>
      </w:r>
      <w:r>
        <w:rPr>
          <w:rFonts w:hint="eastAsia" w:ascii="宋体" w:hAnsi="宋体" w:eastAsia="宋体" w:cs="宋体"/>
          <w:sz w:val="24"/>
          <w:szCs w:val="24"/>
          <w:highlight w:val="none"/>
        </w:rPr>
        <w:tab/>
      </w:r>
    </w:p>
    <w:p w14:paraId="363834D4">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1.6.1 图纸的提供</w:t>
      </w:r>
    </w:p>
    <w:p w14:paraId="7EC2A5D5">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发包人向承包人提供图纸的期限：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5474A3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发包人向承包人提供图纸的数量：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575D95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发包人向承包人提供图纸的内容：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FEE3F2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1.6.4 承包人文件</w:t>
      </w:r>
    </w:p>
    <w:p w14:paraId="3C43AC76">
      <w:pPr>
        <w:spacing w:line="360" w:lineRule="auto"/>
        <w:ind w:left="596" w:leftChars="284"/>
        <w:jc w:val="left"/>
        <w:rPr>
          <w:rFonts w:ascii="宋体" w:hAnsi="宋体" w:eastAsia="宋体" w:cs="宋体"/>
          <w:sz w:val="24"/>
          <w:szCs w:val="24"/>
          <w:highlight w:val="none"/>
        </w:rPr>
      </w:pPr>
      <w:r>
        <w:rPr>
          <w:rFonts w:hint="eastAsia" w:ascii="宋体" w:hAnsi="宋体" w:eastAsia="宋体" w:cs="宋体"/>
          <w:sz w:val="24"/>
          <w:szCs w:val="24"/>
          <w:highlight w:val="none"/>
        </w:rPr>
        <w:t>需要由承包人提供的文件，包括：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26E02F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承包人提供的文件的期限为：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157DBF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承包人提供的文件的数量为：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691932F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承包人提供的文件的形式为：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18A851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发包人审批承包人文件的期限：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3B3FE7C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1.6.5 现场图纸准备</w:t>
      </w:r>
    </w:p>
    <w:p w14:paraId="11203DB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关于现场图纸准备的约定：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AE2AD57">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1.7 联络</w:t>
      </w:r>
    </w:p>
    <w:p w14:paraId="09FB7AF8">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1.7.1发包人和承包人应当在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天内将与合同有关的通知、批准、证明、证书、指示、指令、要求、请求、同意、意见、确定和决定等书面函件送达对方当事人。</w:t>
      </w:r>
    </w:p>
    <w:p w14:paraId="5C048A49">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1.7.2 发包人接收文件的地点：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68107A68">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发包人指定的接收人为：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08B2EFA1">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承包人接收文件的地点：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1FF1A578">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承包人指定的接收人为：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35DFDBF7">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监理人接收文件的地点：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0628A355">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监理人指定的接收人为：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2827BAF1">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1.10 交通运输</w:t>
      </w:r>
    </w:p>
    <w:p w14:paraId="66C0E1C4">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bookmarkStart w:id="53" w:name="_Toc318581155"/>
      <w:bookmarkStart w:id="54" w:name="_Toc312677986"/>
      <w:bookmarkStart w:id="55" w:name="_Toc303539100"/>
      <w:bookmarkStart w:id="56" w:name="_Toc300934943"/>
      <w:bookmarkStart w:id="57" w:name="_Toc304295521"/>
      <w:r>
        <w:rPr>
          <w:rFonts w:hint="eastAsia" w:ascii="宋体" w:hAnsi="宋体" w:eastAsia="宋体" w:cs="宋体"/>
          <w:sz w:val="24"/>
          <w:szCs w:val="24"/>
          <w:highlight w:val="none"/>
        </w:rPr>
        <w:t>.10.1 出入现场的权利</w:t>
      </w:r>
    </w:p>
    <w:p w14:paraId="203B69F7">
      <w:pPr>
        <w:spacing w:line="360" w:lineRule="auto"/>
        <w:ind w:left="596" w:leftChars="284"/>
        <w:rPr>
          <w:rFonts w:ascii="宋体" w:hAnsi="宋体" w:eastAsia="宋体" w:cs="宋体"/>
          <w:sz w:val="24"/>
          <w:szCs w:val="24"/>
          <w:highlight w:val="none"/>
          <w:u w:val="single"/>
        </w:rPr>
      </w:pPr>
      <w:r>
        <w:rPr>
          <w:rFonts w:hint="eastAsia" w:ascii="宋体" w:hAnsi="宋体" w:eastAsia="宋体" w:cs="宋体"/>
          <w:sz w:val="24"/>
          <w:szCs w:val="24"/>
          <w:highlight w:val="none"/>
        </w:rPr>
        <w:t>关于出入现场的权利的约定：</w:t>
      </w:r>
      <w:r>
        <w:rPr>
          <w:rFonts w:hint="eastAsia" w:ascii="宋体" w:hAnsi="宋体" w:eastAsia="宋体" w:cs="宋体"/>
          <w:sz w:val="24"/>
          <w:szCs w:val="24"/>
          <w:highlight w:val="none"/>
          <w:u w:val="single"/>
        </w:rPr>
        <w:t>执行通用条款</w:t>
      </w:r>
      <w:r>
        <w:rPr>
          <w:rFonts w:hint="eastAsia" w:ascii="宋体" w:hAnsi="宋体" w:eastAsia="宋体" w:cs="宋体"/>
          <w:sz w:val="24"/>
          <w:szCs w:val="24"/>
          <w:highlight w:val="none"/>
        </w:rPr>
        <w:t>。</w:t>
      </w:r>
    </w:p>
    <w:bookmarkEnd w:id="53"/>
    <w:bookmarkEnd w:id="54"/>
    <w:bookmarkEnd w:id="55"/>
    <w:bookmarkEnd w:id="56"/>
    <w:bookmarkEnd w:id="57"/>
    <w:p w14:paraId="3EBBAD12">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w:t>
      </w:r>
      <w:bookmarkStart w:id="58" w:name="_Toc312677987"/>
      <w:bookmarkStart w:id="59" w:name="_Toc318581156"/>
      <w:bookmarkStart w:id="60" w:name="_Toc304295522"/>
      <w:bookmarkStart w:id="61" w:name="_Toc303539101"/>
      <w:bookmarkStart w:id="62" w:name="_Toc300934944"/>
      <w:r>
        <w:rPr>
          <w:rFonts w:hint="eastAsia" w:ascii="宋体" w:hAnsi="宋体" w:eastAsia="宋体" w:cs="宋体"/>
          <w:sz w:val="24"/>
          <w:szCs w:val="24"/>
          <w:highlight w:val="none"/>
        </w:rPr>
        <w:t>.10.3 场内交通</w:t>
      </w:r>
    </w:p>
    <w:p w14:paraId="19E32EFF">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kern w:val="0"/>
          <w:sz w:val="24"/>
          <w:szCs w:val="24"/>
          <w:highlight w:val="none"/>
        </w:rPr>
        <w:t>关于场外交通和场内交通的边界的约定：</w:t>
      </w:r>
      <w:r>
        <w:rPr>
          <w:rFonts w:hint="eastAsia" w:ascii="宋体" w:hAnsi="宋体" w:eastAsia="宋体" w:cs="宋体"/>
          <w:kern w:val="0"/>
          <w:sz w:val="24"/>
          <w:szCs w:val="24"/>
          <w:highlight w:val="none"/>
          <w:u w:val="single"/>
        </w:rPr>
        <w:t>发包方协助，承包人负责办理通道的相关手续，负责建设并承担相关费用，以满足施工的运输要求</w:t>
      </w:r>
      <w:r>
        <w:rPr>
          <w:rFonts w:hint="eastAsia" w:ascii="宋体" w:hAnsi="宋体" w:eastAsia="宋体" w:cs="宋体"/>
          <w:sz w:val="24"/>
          <w:szCs w:val="24"/>
          <w:highlight w:val="none"/>
        </w:rPr>
        <w:t>。</w:t>
      </w:r>
    </w:p>
    <w:p w14:paraId="2312E0BE">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关于发包人向承包人免费提供满足工程施工需要的场内道路和交通设施的约定：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bookmarkEnd w:id="58"/>
      <w:bookmarkEnd w:id="59"/>
      <w:bookmarkEnd w:id="60"/>
      <w:bookmarkEnd w:id="61"/>
      <w:bookmarkEnd w:id="62"/>
      <w:r>
        <w:rPr>
          <w:rFonts w:hint="eastAsia" w:ascii="宋体" w:hAnsi="宋体" w:eastAsia="宋体" w:cs="宋体"/>
          <w:sz w:val="24"/>
          <w:szCs w:val="24"/>
          <w:highlight w:val="none"/>
        </w:rPr>
        <w:t xml:space="preserve">  </w:t>
      </w:r>
      <w:bookmarkStart w:id="63" w:name="_Toc318581157"/>
    </w:p>
    <w:p w14:paraId="2115ED40">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1.10.4超大件和超重件的运输</w:t>
      </w:r>
    </w:p>
    <w:p w14:paraId="41DAE3DE">
      <w:pPr>
        <w:spacing w:line="360" w:lineRule="auto"/>
        <w:ind w:left="315" w:leftChars="150"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运输超大件或超重件所需的道路和桥梁临时加固改造费用和其他有关费用由</w:t>
      </w:r>
      <w:r>
        <w:rPr>
          <w:rFonts w:hint="eastAsia" w:ascii="宋体" w:hAnsi="宋体" w:eastAsia="宋体" w:cs="宋体"/>
          <w:sz w:val="24"/>
          <w:szCs w:val="24"/>
          <w:highlight w:val="none"/>
          <w:u w:val="single"/>
        </w:rPr>
        <w:t xml:space="preserve">  无</w:t>
      </w:r>
      <w:r>
        <w:rPr>
          <w:rFonts w:hint="eastAsia" w:ascii="宋体" w:hAnsi="宋体" w:eastAsia="宋体" w:cs="宋体"/>
          <w:sz w:val="24"/>
          <w:szCs w:val="24"/>
          <w:highlight w:val="none"/>
        </w:rPr>
        <w:t>承担。</w:t>
      </w:r>
    </w:p>
    <w:bookmarkEnd w:id="63"/>
    <w:p w14:paraId="08826A75">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1.11 知识产权</w:t>
      </w:r>
    </w:p>
    <w:p w14:paraId="5BBAC971">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4"/>
          <w:szCs w:val="24"/>
          <w:highlight w:val="none"/>
          <w:u w:val="single"/>
        </w:rPr>
        <w:t xml:space="preserve">执行通用条款   </w:t>
      </w:r>
      <w:r>
        <w:rPr>
          <w:rFonts w:hint="eastAsia" w:ascii="宋体" w:hAnsi="宋体" w:eastAsia="宋体" w:cs="宋体"/>
          <w:sz w:val="24"/>
          <w:szCs w:val="24"/>
          <w:highlight w:val="none"/>
        </w:rPr>
        <w:t>。</w:t>
      </w:r>
    </w:p>
    <w:p w14:paraId="5B1CD091">
      <w:pPr>
        <w:spacing w:line="360" w:lineRule="auto"/>
        <w:ind w:left="596" w:leftChars="284"/>
        <w:rPr>
          <w:rFonts w:ascii="宋体" w:hAnsi="宋体" w:eastAsia="宋体" w:cs="宋体"/>
          <w:sz w:val="24"/>
          <w:szCs w:val="24"/>
          <w:highlight w:val="none"/>
        </w:rPr>
      </w:pPr>
      <w:r>
        <w:rPr>
          <w:rFonts w:hint="eastAsia" w:ascii="宋体" w:hAnsi="宋体" w:eastAsia="宋体" w:cs="宋体"/>
          <w:sz w:val="24"/>
          <w:szCs w:val="24"/>
          <w:highlight w:val="none"/>
        </w:rPr>
        <w:t>关于发包人提供的上述文件的使用限制的要求：</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4795C83">
      <w:pPr>
        <w:spacing w:line="360" w:lineRule="auto"/>
        <w:ind w:left="596" w:leftChars="284"/>
        <w:rPr>
          <w:rFonts w:ascii="宋体" w:hAnsi="宋体" w:eastAsia="宋体" w:cs="宋体"/>
          <w:sz w:val="24"/>
          <w:szCs w:val="24"/>
          <w:highlight w:val="none"/>
        </w:rPr>
      </w:pPr>
      <w:r>
        <w:rPr>
          <w:rFonts w:hint="eastAsia" w:ascii="宋体" w:hAnsi="宋体" w:eastAsia="宋体" w:cs="宋体"/>
          <w:sz w:val="24"/>
          <w:szCs w:val="24"/>
          <w:highlight w:val="none"/>
        </w:rPr>
        <w:t>1.11.2 关于承包人为实施工程所编制文件的著作权的归属：</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5614EA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关于承包人提供的上述文件的使用限制的要求：</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5C081F9">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1.11.4 承包人在施工过程中所采用的专利、专有技术、技术秘密的使用费的承担方式：</w:t>
      </w:r>
      <w:r>
        <w:rPr>
          <w:rFonts w:hint="eastAsia" w:ascii="宋体" w:hAnsi="宋体" w:eastAsia="宋体" w:cs="宋体"/>
          <w:sz w:val="24"/>
          <w:szCs w:val="24"/>
          <w:highlight w:val="none"/>
          <w:u w:val="single"/>
        </w:rPr>
        <w:t>包含在合同价中</w:t>
      </w:r>
      <w:r>
        <w:rPr>
          <w:rFonts w:hint="eastAsia" w:ascii="宋体" w:hAnsi="宋体" w:eastAsia="宋体" w:cs="宋体"/>
          <w:kern w:val="0"/>
          <w:sz w:val="24"/>
          <w:szCs w:val="24"/>
          <w:highlight w:val="none"/>
        </w:rPr>
        <w:t>。</w:t>
      </w:r>
    </w:p>
    <w:p w14:paraId="7965CA4B">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1.13工程量清单错误的修正</w:t>
      </w:r>
    </w:p>
    <w:p w14:paraId="0F7CE48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出现工程量清单错误时，是否调整合同价格：</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0D9ACCEE">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允许调整合同价格的工程量偏差范围：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p>
    <w:p w14:paraId="55769D74">
      <w:pPr>
        <w:widowControl/>
        <w:spacing w:before="120" w:after="120" w:line="360" w:lineRule="auto"/>
        <w:jc w:val="left"/>
        <w:rPr>
          <w:rFonts w:ascii="宋体" w:hAnsi="宋体" w:eastAsia="宋体" w:cs="宋体"/>
          <w:sz w:val="24"/>
          <w:szCs w:val="24"/>
          <w:highlight w:val="none"/>
        </w:rPr>
      </w:pPr>
      <w:bookmarkStart w:id="64" w:name="_Toc351203634"/>
      <w:r>
        <w:rPr>
          <w:rFonts w:hint="eastAsia" w:ascii="宋体" w:hAnsi="宋体" w:eastAsia="宋体" w:cs="宋体"/>
          <w:sz w:val="24"/>
          <w:szCs w:val="24"/>
          <w:highlight w:val="none"/>
        </w:rPr>
        <w:t>2</w:t>
      </w:r>
      <w:bookmarkStart w:id="65" w:name="_Toc297120457"/>
      <w:bookmarkStart w:id="66" w:name="_Toc296347156"/>
      <w:bookmarkStart w:id="67" w:name="_Toc296891197"/>
      <w:bookmarkStart w:id="68" w:name="_Toc292559362"/>
      <w:bookmarkStart w:id="69" w:name="_Toc296890985"/>
      <w:bookmarkStart w:id="70" w:name="_Toc296346658"/>
      <w:bookmarkStart w:id="71" w:name="_Toc292559867"/>
      <w:bookmarkStart w:id="72" w:name="_Toc296944496"/>
      <w:bookmarkStart w:id="73" w:name="_Toc296503157"/>
      <w:bookmarkStart w:id="74" w:name="_Toc297048343"/>
      <w:r>
        <w:rPr>
          <w:rFonts w:hint="eastAsia" w:ascii="宋体" w:hAnsi="宋体" w:eastAsia="宋体" w:cs="宋体"/>
          <w:sz w:val="24"/>
          <w:szCs w:val="24"/>
          <w:highlight w:val="none"/>
        </w:rPr>
        <w:t>. 发包人</w:t>
      </w:r>
      <w:bookmarkEnd w:id="64"/>
    </w:p>
    <w:bookmarkEnd w:id="65"/>
    <w:bookmarkEnd w:id="66"/>
    <w:bookmarkEnd w:id="67"/>
    <w:bookmarkEnd w:id="68"/>
    <w:bookmarkEnd w:id="69"/>
    <w:bookmarkEnd w:id="70"/>
    <w:bookmarkEnd w:id="71"/>
    <w:bookmarkEnd w:id="72"/>
    <w:bookmarkEnd w:id="73"/>
    <w:bookmarkEnd w:id="74"/>
    <w:p w14:paraId="22812589">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 发包人代表</w:t>
      </w:r>
    </w:p>
    <w:p w14:paraId="37CB273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发包人代表：</w:t>
      </w:r>
    </w:p>
    <w:p w14:paraId="64BBC93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001EE48">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817E49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571D7C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B28171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1591196">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04123E6">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发包人对发包人代表的授权范围如下：</w:t>
      </w:r>
      <w:r>
        <w:rPr>
          <w:rFonts w:hint="eastAsia" w:ascii="宋体" w:hAnsi="宋体" w:eastAsia="宋体" w:cs="宋体"/>
          <w:sz w:val="24"/>
          <w:szCs w:val="24"/>
          <w:highlight w:val="none"/>
          <w:u w:val="single"/>
        </w:rPr>
        <w:t>协调各部门工作，对质量、进度、投资进行全面监督管理。</w:t>
      </w:r>
      <w:r>
        <w:rPr>
          <w:rFonts w:hint="eastAsia" w:ascii="宋体" w:hAnsi="宋体" w:eastAsia="宋体" w:cs="宋体"/>
          <w:sz w:val="24"/>
          <w:szCs w:val="24"/>
          <w:highlight w:val="none"/>
        </w:rPr>
        <w:t>。</w:t>
      </w:r>
    </w:p>
    <w:p w14:paraId="4FC5A295">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2.4 施工现场、施工条件和基础资料的提供</w:t>
      </w:r>
    </w:p>
    <w:p w14:paraId="0F7AEE4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2.4.1 提供施工现场</w:t>
      </w:r>
    </w:p>
    <w:p w14:paraId="3E08D05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关于发包人移交施工现场的期限要求</w:t>
      </w:r>
      <w:r>
        <w:rPr>
          <w:rFonts w:hint="eastAsia" w:ascii="宋体" w:hAnsi="宋体" w:eastAsia="宋体" w:cs="宋体"/>
          <w:sz w:val="24"/>
          <w:szCs w:val="24"/>
          <w:highlight w:val="none"/>
          <w:u w:val="single"/>
        </w:rPr>
        <w:t>：开工前具备施工条件。</w:t>
      </w:r>
    </w:p>
    <w:p w14:paraId="56A3112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2.4.2 提供施工条件</w:t>
      </w:r>
    </w:p>
    <w:p w14:paraId="680F06B0">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关于发包人应负责提供施工所需要的条件，包括：</w:t>
      </w:r>
      <w:r>
        <w:rPr>
          <w:rFonts w:hint="eastAsia" w:ascii="宋体" w:hAnsi="宋体" w:eastAsia="宋体" w:cs="宋体"/>
          <w:sz w:val="24"/>
          <w:szCs w:val="24"/>
          <w:highlight w:val="none"/>
          <w:u w:val="single"/>
        </w:rPr>
        <w:t>发包人协调，承包人完成，费用包含在合同价中。</w:t>
      </w:r>
    </w:p>
    <w:p w14:paraId="7F1FE950">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2.5 资金来源证明及支付担保</w:t>
      </w:r>
    </w:p>
    <w:p w14:paraId="3CD43F6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发包人提供资金来源证明的期限要求：</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77A38C98">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发包人是否提供支付担保：</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8C8EAAE">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发包人提供支付担保的形式：</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F131380">
      <w:pPr>
        <w:widowControl/>
        <w:spacing w:before="120" w:after="120" w:line="360" w:lineRule="auto"/>
        <w:jc w:val="left"/>
        <w:rPr>
          <w:rFonts w:ascii="宋体" w:hAnsi="宋体" w:eastAsia="宋体" w:cs="宋体"/>
          <w:sz w:val="24"/>
          <w:szCs w:val="24"/>
          <w:highlight w:val="none"/>
        </w:rPr>
      </w:pPr>
      <w:bookmarkStart w:id="75" w:name="_Toc351203635"/>
      <w:r>
        <w:rPr>
          <w:rFonts w:hint="eastAsia" w:ascii="宋体" w:hAnsi="宋体" w:eastAsia="宋体" w:cs="宋体"/>
          <w:sz w:val="24"/>
          <w:szCs w:val="24"/>
          <w:highlight w:val="none"/>
        </w:rPr>
        <w:t>3</w:t>
      </w:r>
      <w:bookmarkStart w:id="76" w:name="_Toc296944497"/>
      <w:bookmarkStart w:id="77" w:name="_Toc292559868"/>
      <w:bookmarkStart w:id="78" w:name="_Toc296346659"/>
      <w:bookmarkStart w:id="79" w:name="_Toc296347157"/>
      <w:bookmarkStart w:id="80" w:name="_Toc292559363"/>
      <w:bookmarkStart w:id="81" w:name="_Toc296891198"/>
      <w:bookmarkStart w:id="82" w:name="_Toc297120458"/>
      <w:bookmarkStart w:id="83" w:name="_Toc297048344"/>
      <w:bookmarkStart w:id="84" w:name="_Toc296503158"/>
      <w:bookmarkStart w:id="85" w:name="_Toc296890986"/>
      <w:r>
        <w:rPr>
          <w:rFonts w:hint="eastAsia" w:ascii="宋体" w:hAnsi="宋体" w:eastAsia="宋体" w:cs="宋体"/>
          <w:sz w:val="24"/>
          <w:szCs w:val="24"/>
          <w:highlight w:val="none"/>
        </w:rPr>
        <w:t>. 承包人</w:t>
      </w:r>
      <w:bookmarkEnd w:id="75"/>
    </w:p>
    <w:bookmarkEnd w:id="76"/>
    <w:bookmarkEnd w:id="77"/>
    <w:bookmarkEnd w:id="78"/>
    <w:bookmarkEnd w:id="79"/>
    <w:bookmarkEnd w:id="80"/>
    <w:bookmarkEnd w:id="81"/>
    <w:bookmarkEnd w:id="82"/>
    <w:bookmarkEnd w:id="83"/>
    <w:bookmarkEnd w:id="84"/>
    <w:bookmarkEnd w:id="85"/>
    <w:p w14:paraId="34ED3F1B">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3.1 承包人的一般义务</w:t>
      </w:r>
    </w:p>
    <w:p w14:paraId="2B8A22F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kern w:val="0"/>
          <w:sz w:val="24"/>
          <w:szCs w:val="24"/>
          <w:highlight w:val="none"/>
        </w:rPr>
        <w:t>（5）</w:t>
      </w:r>
      <w:r>
        <w:rPr>
          <w:rFonts w:hint="eastAsia" w:ascii="宋体" w:hAnsi="宋体" w:eastAsia="宋体" w:cs="宋体"/>
          <w:sz w:val="24"/>
          <w:szCs w:val="24"/>
          <w:highlight w:val="none"/>
        </w:rPr>
        <w:t>承包人提交的竣工资料的内容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D7E7A4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承包人需要提交的竣工资料套数：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D47AD6F">
      <w:pPr>
        <w:spacing w:line="360" w:lineRule="auto"/>
        <w:ind w:left="638" w:leftChars="304"/>
        <w:jc w:val="left"/>
        <w:rPr>
          <w:rFonts w:ascii="宋体" w:hAnsi="宋体" w:eastAsia="宋体" w:cs="宋体"/>
          <w:sz w:val="24"/>
          <w:szCs w:val="24"/>
          <w:highlight w:val="none"/>
        </w:rPr>
      </w:pPr>
      <w:r>
        <w:rPr>
          <w:rFonts w:hint="eastAsia" w:ascii="宋体" w:hAnsi="宋体" w:eastAsia="宋体" w:cs="宋体"/>
          <w:sz w:val="24"/>
          <w:szCs w:val="24"/>
          <w:highlight w:val="none"/>
        </w:rPr>
        <w:t>承包人提交的竣工资料的费用承担：</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0E3B3EB">
      <w:pPr>
        <w:spacing w:line="360" w:lineRule="auto"/>
        <w:ind w:left="638" w:leftChars="304"/>
        <w:jc w:val="left"/>
        <w:rPr>
          <w:rFonts w:ascii="宋体" w:hAnsi="宋体" w:eastAsia="宋体" w:cs="宋体"/>
          <w:sz w:val="24"/>
          <w:szCs w:val="24"/>
          <w:highlight w:val="none"/>
        </w:rPr>
      </w:pPr>
      <w:r>
        <w:rPr>
          <w:rFonts w:hint="eastAsia" w:ascii="宋体" w:hAnsi="宋体" w:eastAsia="宋体" w:cs="宋体"/>
          <w:sz w:val="24"/>
          <w:szCs w:val="24"/>
          <w:highlight w:val="none"/>
        </w:rPr>
        <w:t>承包人提交的竣工资料移交时间：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5E824A9">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承包人提交的竣工资料形式要求：</w:t>
      </w:r>
      <w:r>
        <w:rPr>
          <w:rFonts w:hint="eastAsia" w:ascii="宋体" w:hAnsi="宋体" w:eastAsia="宋体" w:cs="宋体"/>
          <w:sz w:val="24"/>
          <w:szCs w:val="24"/>
          <w:highlight w:val="none"/>
          <w:u w:val="single"/>
        </w:rPr>
        <w:t xml:space="preserve">     纸质及电子档案两种均提供   </w:t>
      </w:r>
      <w:r>
        <w:rPr>
          <w:rFonts w:hint="eastAsia" w:ascii="宋体" w:hAnsi="宋体" w:eastAsia="宋体" w:cs="宋体"/>
          <w:sz w:val="24"/>
          <w:szCs w:val="24"/>
          <w:highlight w:val="none"/>
        </w:rPr>
        <w:t>。</w:t>
      </w:r>
    </w:p>
    <w:p w14:paraId="049416E6">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kern w:val="0"/>
          <w:sz w:val="24"/>
          <w:szCs w:val="24"/>
          <w:highlight w:val="none"/>
        </w:rPr>
        <w:t>（6）承包人应履行的其他义务：</w:t>
      </w:r>
      <w:r>
        <w:rPr>
          <w:rFonts w:hint="eastAsia" w:ascii="宋体" w:hAnsi="宋体" w:eastAsia="宋体" w:cs="宋体"/>
          <w:sz w:val="24"/>
          <w:szCs w:val="24"/>
          <w:highlight w:val="none"/>
          <w:u w:val="single"/>
        </w:rPr>
        <w:t>《通用合同条款》1 3.1  条以外增加的义务按时提交工程竣工结算资料。</w:t>
      </w:r>
    </w:p>
    <w:p w14:paraId="71E6077A">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3.2 项目经理</w:t>
      </w:r>
    </w:p>
    <w:p w14:paraId="1938A0EA">
      <w:pPr>
        <w:spacing w:line="360" w:lineRule="auto"/>
        <w:ind w:firstLine="480" w:firstLineChars="200"/>
        <w:rPr>
          <w:rFonts w:ascii="宋体" w:hAnsi="宋体" w:eastAsia="宋体" w:cs="宋体"/>
          <w:sz w:val="24"/>
          <w:szCs w:val="24"/>
          <w:highlight w:val="none"/>
        </w:rPr>
      </w:pPr>
      <w:r>
        <w:rPr>
          <w:rFonts w:hint="eastAsia" w:ascii="宋体" w:hAnsi="宋体" w:eastAsia="宋体" w:cs="宋体"/>
          <w:kern w:val="0"/>
          <w:sz w:val="24"/>
          <w:szCs w:val="24"/>
          <w:highlight w:val="none"/>
        </w:rPr>
        <w:t xml:space="preserve">3.2.1 </w:t>
      </w:r>
      <w:r>
        <w:rPr>
          <w:rFonts w:hint="eastAsia" w:ascii="宋体" w:hAnsi="宋体" w:eastAsia="宋体" w:cs="宋体"/>
          <w:sz w:val="24"/>
          <w:szCs w:val="24"/>
          <w:highlight w:val="none"/>
        </w:rPr>
        <w:t>项目经理：</w:t>
      </w:r>
    </w:p>
    <w:p w14:paraId="11EDE748">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0541F0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737229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建造师执业资格等级：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FFBF82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建造师注册证书号：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ECF1F9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建造师执业印章号：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4DB867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安全生产考核合格证书号：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6A39EE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6B51AE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7097456">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54A5DDC">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承包人对项目经理的授权范围如下：</w:t>
      </w:r>
      <w:r>
        <w:rPr>
          <w:rFonts w:hint="eastAsia" w:ascii="宋体" w:hAnsi="宋体" w:eastAsia="宋体" w:cs="宋体"/>
          <w:sz w:val="24"/>
          <w:szCs w:val="24"/>
          <w:highlight w:val="none"/>
          <w:u w:val="single"/>
        </w:rPr>
        <w:t>执行通用条款    。</w:t>
      </w:r>
    </w:p>
    <w:p w14:paraId="26C0F0D8">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kern w:val="0"/>
          <w:sz w:val="24"/>
          <w:szCs w:val="24"/>
          <w:highlight w:val="none"/>
        </w:rPr>
        <w:t>关于项目经理每月在施工现场的时间要求：</w:t>
      </w:r>
      <w:r>
        <w:rPr>
          <w:rFonts w:hint="eastAsia" w:ascii="宋体" w:hAnsi="宋体" w:eastAsia="宋体" w:cs="宋体"/>
          <w:sz w:val="24"/>
          <w:szCs w:val="24"/>
          <w:highlight w:val="none"/>
          <w:u w:val="single"/>
        </w:rPr>
        <w:t>在施工现场时间不少于 20 天。</w:t>
      </w:r>
    </w:p>
    <w:p w14:paraId="1863FE50">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kern w:val="0"/>
          <w:sz w:val="24"/>
          <w:szCs w:val="24"/>
          <w:highlight w:val="none"/>
        </w:rPr>
        <w:t>承包人未提交劳动合同，以及没有为项目经理缴纳社会保险证明的违约责任：</w:t>
      </w:r>
      <w:r>
        <w:rPr>
          <w:rFonts w:hint="eastAsia" w:ascii="宋体" w:hAnsi="宋体" w:eastAsia="宋体" w:cs="宋体"/>
          <w:sz w:val="24"/>
          <w:szCs w:val="24"/>
          <w:highlight w:val="none"/>
          <w:u w:val="single"/>
        </w:rPr>
        <w:t xml:space="preserve"> 应予以罚款，责令限期提交劳动合同并补缴社会保险。</w:t>
      </w:r>
    </w:p>
    <w:p w14:paraId="701918C2">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kern w:val="0"/>
          <w:sz w:val="24"/>
          <w:szCs w:val="24"/>
          <w:highlight w:val="none"/>
        </w:rPr>
        <w:t>项目经理未经批准，擅自离开施工现场的违约责任：</w:t>
      </w:r>
      <w:r>
        <w:rPr>
          <w:rFonts w:hint="eastAsia" w:ascii="宋体" w:hAnsi="宋体" w:eastAsia="宋体" w:cs="宋体"/>
          <w:sz w:val="24"/>
          <w:szCs w:val="24"/>
          <w:highlight w:val="none"/>
          <w:u w:val="single"/>
        </w:rPr>
        <w:t>应提前书面通知发包人和监理人，并征得发包人书面同意。通知中应当载明继任项目负责人的注册执业资格、管理经验等资料，继任项目负责人继续履行职责。未经发包人书面同意，承包人不得擅自更换项目负责人。</w:t>
      </w:r>
    </w:p>
    <w:p w14:paraId="05B632AF">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3.2.3 承包人擅自更换项目经理的违约责任：</w:t>
      </w:r>
      <w:r>
        <w:rPr>
          <w:rFonts w:hint="eastAsia" w:ascii="宋体" w:hAnsi="宋体" w:eastAsia="宋体" w:cs="宋体"/>
          <w:sz w:val="24"/>
          <w:szCs w:val="24"/>
          <w:highlight w:val="none"/>
          <w:u w:val="single"/>
        </w:rPr>
        <w:t>处以 5 万元罚款，承包人承担上述违约给发包人造成的一切损失</w:t>
      </w:r>
      <w:r>
        <w:rPr>
          <w:rFonts w:hint="eastAsia" w:ascii="宋体" w:hAnsi="宋体" w:eastAsia="宋体" w:cs="宋体"/>
          <w:sz w:val="24"/>
          <w:szCs w:val="24"/>
          <w:highlight w:val="none"/>
        </w:rPr>
        <w:t>。</w:t>
      </w:r>
    </w:p>
    <w:p w14:paraId="72E0A669">
      <w:pPr>
        <w:spacing w:line="360" w:lineRule="auto"/>
        <w:rPr>
          <w:rFonts w:ascii="宋体" w:hAnsi="宋体" w:eastAsia="宋体" w:cs="宋体"/>
          <w:sz w:val="24"/>
          <w:szCs w:val="24"/>
          <w:highlight w:val="none"/>
          <w:u w:val="single"/>
        </w:rPr>
      </w:pPr>
      <w:r>
        <w:rPr>
          <w:rFonts w:hint="eastAsia" w:ascii="宋体" w:hAnsi="宋体" w:eastAsia="宋体" w:cs="宋体"/>
          <w:sz w:val="24"/>
          <w:szCs w:val="24"/>
          <w:highlight w:val="none"/>
        </w:rPr>
        <w:t xml:space="preserve">    3.2.4 承包人无正当理由拒绝更换项目经理的违约责任：</w:t>
      </w:r>
      <w:r>
        <w:rPr>
          <w:rFonts w:hint="eastAsia" w:ascii="宋体" w:hAnsi="宋体" w:eastAsia="宋体" w:cs="宋体"/>
          <w:sz w:val="24"/>
          <w:szCs w:val="24"/>
          <w:highlight w:val="none"/>
          <w:u w:val="single"/>
        </w:rPr>
        <w:t>处以 5 万元罚款，承包人承担上述违约给发包人造成的一切损失。</w:t>
      </w:r>
    </w:p>
    <w:p w14:paraId="34BD43FB">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3.3 承包人人员</w:t>
      </w:r>
    </w:p>
    <w:p w14:paraId="1B9BC7C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3.3.1 承包人提交项目管理机构及施工现场管理人员安排报告的期限：</w:t>
      </w:r>
      <w:r>
        <w:rPr>
          <w:rFonts w:hint="eastAsia" w:ascii="宋体" w:hAnsi="宋体" w:eastAsia="宋体" w:cs="宋体"/>
          <w:sz w:val="24"/>
          <w:szCs w:val="24"/>
          <w:highlight w:val="none"/>
          <w:u w:val="single"/>
        </w:rPr>
        <w:t>开工前3天</w:t>
      </w:r>
      <w:r>
        <w:rPr>
          <w:rFonts w:hint="eastAsia" w:ascii="宋体" w:hAnsi="宋体" w:eastAsia="宋体" w:cs="宋体"/>
          <w:sz w:val="24"/>
          <w:szCs w:val="24"/>
          <w:highlight w:val="none"/>
        </w:rPr>
        <w:t>。</w:t>
      </w:r>
    </w:p>
    <w:p w14:paraId="1E80BF1E">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3.3.3 承包人无正当理由拒绝撤换主要施工管理人员的违约责任：</w:t>
      </w:r>
      <w:r>
        <w:rPr>
          <w:rFonts w:hint="eastAsia" w:ascii="宋体" w:hAnsi="宋体" w:eastAsia="宋体" w:cs="宋体"/>
          <w:sz w:val="24"/>
          <w:szCs w:val="24"/>
          <w:highlight w:val="none"/>
          <w:u w:val="single"/>
        </w:rPr>
        <w:t>处以 5 万元罚款，承包人承担上述违约给发包人造成的一切损失。</w:t>
      </w:r>
    </w:p>
    <w:p w14:paraId="5B16D2CC">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3.3.4 承包人主要施工管理人员离开施工现场的批准要求：</w:t>
      </w:r>
      <w:r>
        <w:rPr>
          <w:rFonts w:hint="eastAsia" w:ascii="宋体" w:hAnsi="宋体" w:eastAsia="宋体" w:cs="宋体"/>
          <w:sz w:val="24"/>
          <w:szCs w:val="24"/>
          <w:highlight w:val="none"/>
          <w:u w:val="single"/>
        </w:rPr>
        <w:t>由发包人认可后方可离开</w:t>
      </w:r>
      <w:r>
        <w:rPr>
          <w:rFonts w:hint="eastAsia" w:ascii="宋体" w:hAnsi="宋体" w:eastAsia="宋体" w:cs="宋体"/>
          <w:sz w:val="24"/>
          <w:szCs w:val="24"/>
          <w:highlight w:val="none"/>
        </w:rPr>
        <w:t>。</w:t>
      </w:r>
    </w:p>
    <w:p w14:paraId="2FCC2EC0">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3.3.5承包人擅自更换主要施工管理人员的违约责任：</w:t>
      </w:r>
      <w:r>
        <w:rPr>
          <w:rFonts w:hint="eastAsia" w:ascii="宋体" w:hAnsi="宋体" w:eastAsia="宋体" w:cs="宋体"/>
          <w:sz w:val="24"/>
          <w:szCs w:val="24"/>
          <w:highlight w:val="none"/>
          <w:u w:val="single"/>
        </w:rPr>
        <w:t>处以 5 万元罚款，承包人承担上述违约给发包人造成的一切损失</w:t>
      </w:r>
      <w:r>
        <w:rPr>
          <w:rFonts w:hint="eastAsia" w:ascii="宋体" w:hAnsi="宋体" w:eastAsia="宋体" w:cs="宋体"/>
          <w:sz w:val="24"/>
          <w:szCs w:val="24"/>
          <w:highlight w:val="none"/>
        </w:rPr>
        <w:t>。</w:t>
      </w:r>
    </w:p>
    <w:p w14:paraId="10A01EFD">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承包人主要施工管理人员擅自离开施工现场的违约责任：</w:t>
      </w:r>
      <w:r>
        <w:rPr>
          <w:rFonts w:hint="eastAsia" w:ascii="宋体" w:hAnsi="宋体" w:eastAsia="宋体" w:cs="宋体"/>
          <w:sz w:val="24"/>
          <w:szCs w:val="24"/>
          <w:highlight w:val="none"/>
          <w:u w:val="single"/>
        </w:rPr>
        <w:t>处以 0.5 万元罚款，承包人承担上述违约给发包人造成的一切损失</w:t>
      </w:r>
      <w:r>
        <w:rPr>
          <w:rFonts w:hint="eastAsia" w:ascii="宋体" w:hAnsi="宋体" w:eastAsia="宋体" w:cs="宋体"/>
          <w:sz w:val="24"/>
          <w:szCs w:val="24"/>
          <w:highlight w:val="none"/>
        </w:rPr>
        <w:t>。</w:t>
      </w:r>
    </w:p>
    <w:p w14:paraId="205819A2">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bookmarkStart w:id="86" w:name="_Toc292559364"/>
      <w:bookmarkStart w:id="87" w:name="_Toc303539102"/>
      <w:bookmarkStart w:id="88" w:name="_Toc296944498"/>
      <w:bookmarkStart w:id="89" w:name="_Toc296347158"/>
      <w:bookmarkStart w:id="90" w:name="_Toc297048345"/>
      <w:bookmarkStart w:id="91" w:name="_Toc297123492"/>
      <w:bookmarkStart w:id="92" w:name="_Toc296891199"/>
      <w:bookmarkStart w:id="93" w:name="_Toc296346660"/>
      <w:bookmarkStart w:id="94" w:name="_Toc296503159"/>
      <w:bookmarkStart w:id="95" w:name="_Toc292559869"/>
      <w:bookmarkStart w:id="96" w:name="_Toc296890987"/>
      <w:bookmarkStart w:id="97" w:name="_Toc312677988"/>
      <w:bookmarkStart w:id="98" w:name="_Toc297216151"/>
      <w:bookmarkStart w:id="99" w:name="_Toc304295523"/>
      <w:bookmarkStart w:id="100" w:name="_Toc300934945"/>
      <w:bookmarkStart w:id="101" w:name="_Toc297120459"/>
      <w:r>
        <w:rPr>
          <w:rFonts w:hint="eastAsia" w:ascii="宋体" w:hAnsi="宋体" w:eastAsia="宋体" w:cs="宋体"/>
          <w:sz w:val="24"/>
          <w:szCs w:val="24"/>
          <w:highlight w:val="none"/>
        </w:rPr>
        <w:t>.5 分包</w:t>
      </w:r>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14:paraId="1D512318">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bookmarkStart w:id="102" w:name="_Toc303539103"/>
      <w:bookmarkStart w:id="103" w:name="_Toc292559365"/>
      <w:bookmarkStart w:id="104" w:name="_Toc297048346"/>
      <w:bookmarkStart w:id="105" w:name="_Toc292559870"/>
      <w:bookmarkStart w:id="106" w:name="_Toc297216152"/>
      <w:bookmarkStart w:id="107" w:name="_Toc297120460"/>
      <w:bookmarkStart w:id="108" w:name="_Toc300934946"/>
      <w:bookmarkStart w:id="109" w:name="_Toc296347159"/>
      <w:bookmarkStart w:id="110" w:name="_Toc304295524"/>
      <w:bookmarkStart w:id="111" w:name="_Toc296346661"/>
      <w:bookmarkStart w:id="112" w:name="_Toc296503160"/>
      <w:bookmarkStart w:id="113" w:name="_Toc297123493"/>
      <w:bookmarkStart w:id="114" w:name="_Toc296890988"/>
      <w:bookmarkStart w:id="115" w:name="_Toc296891200"/>
      <w:bookmarkStart w:id="116" w:name="_Toc296944499"/>
      <w:bookmarkStart w:id="117" w:name="_Toc312677989"/>
      <w:bookmarkStart w:id="118" w:name="_Toc318581158"/>
      <w:r>
        <w:rPr>
          <w:rFonts w:hint="eastAsia" w:ascii="宋体" w:hAnsi="宋体" w:eastAsia="宋体" w:cs="宋体"/>
          <w:sz w:val="24"/>
          <w:szCs w:val="24"/>
          <w:highlight w:val="none"/>
        </w:rPr>
        <w:t>.5.1 分包的一般约定</w:t>
      </w:r>
    </w:p>
    <w:p w14:paraId="6EC48A1A">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禁止分包的工程包括：</w:t>
      </w:r>
      <w:r>
        <w:rPr>
          <w:rFonts w:hint="eastAsia" w:ascii="宋体" w:hAnsi="宋体" w:eastAsia="宋体" w:cs="宋体"/>
          <w:sz w:val="24"/>
          <w:szCs w:val="24"/>
          <w:highlight w:val="none"/>
          <w:u w:val="single"/>
        </w:rPr>
        <w:t xml:space="preserve">本工程禁止分包   </w:t>
      </w:r>
      <w:r>
        <w:rPr>
          <w:rFonts w:hint="eastAsia" w:ascii="宋体" w:hAnsi="宋体" w:eastAsia="宋体" w:cs="宋体"/>
          <w:sz w:val="24"/>
          <w:szCs w:val="24"/>
          <w:highlight w:val="none"/>
        </w:rPr>
        <w:t>。</w:t>
      </w:r>
    </w:p>
    <w:p w14:paraId="615615C3">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主体结构、关键性工作的范围：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Start w:id="119" w:name="_Toc296503161"/>
      <w:bookmarkStart w:id="120" w:name="_Toc296347160"/>
      <w:bookmarkStart w:id="121" w:name="_Toc297123494"/>
      <w:bookmarkStart w:id="122" w:name="_Toc297216153"/>
      <w:bookmarkStart w:id="123" w:name="_Toc296891201"/>
      <w:bookmarkStart w:id="124" w:name="_Toc304295525"/>
      <w:bookmarkStart w:id="125" w:name="_Toc300934947"/>
      <w:bookmarkStart w:id="126" w:name="_Toc296944500"/>
      <w:bookmarkStart w:id="127" w:name="_Toc297120461"/>
      <w:bookmarkStart w:id="128" w:name="_Toc296346662"/>
      <w:bookmarkStart w:id="129" w:name="_Toc297048347"/>
      <w:bookmarkStart w:id="130" w:name="_Toc303539104"/>
      <w:bookmarkStart w:id="131" w:name="_Toc296890989"/>
    </w:p>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14:paraId="0FD30256">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3</w:t>
      </w:r>
      <w:bookmarkStart w:id="132" w:name="_Toc318581159"/>
      <w:bookmarkStart w:id="133" w:name="_Toc312677990"/>
      <w:r>
        <w:rPr>
          <w:rFonts w:hint="eastAsia" w:ascii="宋体" w:hAnsi="宋体" w:eastAsia="宋体" w:cs="宋体"/>
          <w:sz w:val="24"/>
          <w:szCs w:val="24"/>
          <w:highlight w:val="none"/>
        </w:rPr>
        <w:t xml:space="preserve">.5.2分包的确定   </w:t>
      </w:r>
      <w:r>
        <w:rPr>
          <w:rFonts w:hint="eastAsia" w:ascii="宋体" w:hAnsi="宋体" w:eastAsia="宋体" w:cs="宋体"/>
          <w:sz w:val="24"/>
          <w:szCs w:val="24"/>
          <w:highlight w:val="none"/>
          <w:u w:val="single"/>
        </w:rPr>
        <w:t>本工程不得分包</w:t>
      </w:r>
    </w:p>
    <w:p w14:paraId="24DCD577">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允许分包的专业工程包括：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A98B6C4">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其他关于分包的约定：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50F6C5D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3.5.4 分包合同价款</w:t>
      </w:r>
    </w:p>
    <w:p w14:paraId="3CC6A30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关于分包合同价款支付的约定：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bookmarkEnd w:id="132"/>
    <w:bookmarkEnd w:id="133"/>
    <w:p w14:paraId="6AA17E28">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3.6 工程照管与成品、半成品保护</w:t>
      </w:r>
    </w:p>
    <w:p w14:paraId="2A1814F3">
      <w:pPr>
        <w:spacing w:before="120" w:after="120" w:line="360" w:lineRule="auto"/>
        <w:ind w:firstLine="480" w:firstLineChars="200"/>
        <w:rPr>
          <w:rFonts w:ascii="宋体" w:hAnsi="宋体" w:eastAsia="宋体" w:cs="宋体"/>
          <w:sz w:val="24"/>
          <w:szCs w:val="24"/>
          <w:highlight w:val="none"/>
          <w:u w:val="single"/>
        </w:rPr>
      </w:pPr>
      <w:r>
        <w:rPr>
          <w:rFonts w:hint="eastAsia" w:ascii="宋体" w:hAnsi="宋体" w:eastAsia="宋体" w:cs="宋体"/>
          <w:kern w:val="0"/>
          <w:sz w:val="24"/>
          <w:szCs w:val="24"/>
          <w:highlight w:val="none"/>
        </w:rPr>
        <w:t>承包人负责照管工程及工程相关的材料、工程设备的起始时间：</w:t>
      </w:r>
      <w:r>
        <w:rPr>
          <w:rFonts w:hint="eastAsia" w:ascii="宋体" w:hAnsi="宋体" w:eastAsia="宋体" w:cs="宋体"/>
          <w:sz w:val="24"/>
          <w:szCs w:val="24"/>
          <w:highlight w:val="none"/>
          <w:u w:val="single"/>
        </w:rPr>
        <w:t>设备、人员进场至验收交付使用前由承包人负责保修，无其它特殊要求的，费用由承包人承担</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202EECE7">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3.7 履约担保</w:t>
      </w:r>
    </w:p>
    <w:p w14:paraId="61EE8078">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承包人是否提供履约担保：</w:t>
      </w:r>
      <w:r>
        <w:rPr>
          <w:rFonts w:hint="eastAsia" w:ascii="宋体" w:hAnsi="宋体" w:eastAsia="宋体" w:cs="宋体"/>
          <w:sz w:val="24"/>
          <w:szCs w:val="24"/>
          <w:highlight w:val="none"/>
          <w:u w:val="single"/>
        </w:rPr>
        <w:t xml:space="preserve">提供   </w:t>
      </w:r>
      <w:r>
        <w:rPr>
          <w:rFonts w:hint="eastAsia" w:ascii="宋体" w:hAnsi="宋体" w:eastAsia="宋体" w:cs="宋体"/>
          <w:sz w:val="24"/>
          <w:szCs w:val="24"/>
          <w:highlight w:val="none"/>
        </w:rPr>
        <w:t>。</w:t>
      </w:r>
    </w:p>
    <w:p w14:paraId="333B5CBF">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承包人提供履约担保的形式、金额及期限的：</w:t>
      </w:r>
      <w:r>
        <w:rPr>
          <w:rFonts w:hint="eastAsia" w:ascii="宋体" w:hAnsi="宋体" w:eastAsia="宋体" w:cs="宋体"/>
          <w:sz w:val="24"/>
          <w:szCs w:val="24"/>
          <w:highlight w:val="none"/>
          <w:u w:val="single"/>
        </w:rPr>
        <w:t>履约保证金</w:t>
      </w:r>
      <w:r>
        <w:rPr>
          <w:rFonts w:hint="eastAsia" w:cs="Arial" w:asciiTheme="minorEastAsia" w:hAnsiTheme="minorEastAsia"/>
          <w:kern w:val="0"/>
          <w:sz w:val="24"/>
          <w:szCs w:val="24"/>
          <w:highlight w:val="none"/>
          <w:u w:val="single"/>
          <w:shd w:val="clear" w:color="auto" w:fill="FFFFFF" w:themeFill="background1"/>
          <w:lang w:val="en-US" w:eastAsia="zh-CN"/>
        </w:rPr>
        <w:t>中标价10%</w:t>
      </w:r>
      <w:r>
        <w:rPr>
          <w:rFonts w:hint="eastAsia" w:ascii="宋体" w:hAnsi="宋体" w:eastAsia="宋体" w:cs="宋体"/>
          <w:sz w:val="24"/>
          <w:szCs w:val="24"/>
          <w:highlight w:val="none"/>
        </w:rPr>
        <w:t>。</w:t>
      </w:r>
    </w:p>
    <w:p w14:paraId="6A2D6EC6">
      <w:pPr>
        <w:widowControl/>
        <w:spacing w:before="120" w:after="120" w:line="360" w:lineRule="auto"/>
        <w:jc w:val="left"/>
        <w:rPr>
          <w:rFonts w:ascii="宋体" w:hAnsi="宋体" w:eastAsia="宋体" w:cs="宋体"/>
          <w:sz w:val="24"/>
          <w:szCs w:val="24"/>
          <w:highlight w:val="none"/>
        </w:rPr>
      </w:pPr>
      <w:bookmarkStart w:id="134" w:name="_Toc351203636"/>
      <w:r>
        <w:rPr>
          <w:rFonts w:hint="eastAsia" w:ascii="宋体" w:hAnsi="宋体" w:eastAsia="宋体" w:cs="宋体"/>
          <w:sz w:val="24"/>
          <w:szCs w:val="24"/>
          <w:highlight w:val="none"/>
        </w:rPr>
        <w:t>4</w:t>
      </w:r>
      <w:bookmarkStart w:id="135" w:name="_Toc292559366"/>
      <w:bookmarkStart w:id="136" w:name="_Toc296347161"/>
      <w:bookmarkStart w:id="137" w:name="_Toc296890990"/>
      <w:bookmarkStart w:id="138" w:name="_Toc296891202"/>
      <w:bookmarkStart w:id="139" w:name="_Toc297120462"/>
      <w:bookmarkStart w:id="140" w:name="_Toc296346663"/>
      <w:bookmarkStart w:id="141" w:name="_Toc297048348"/>
      <w:bookmarkStart w:id="142" w:name="_Toc296944501"/>
      <w:bookmarkStart w:id="143" w:name="_Toc296503162"/>
      <w:bookmarkStart w:id="144" w:name="_Toc267251413"/>
      <w:bookmarkStart w:id="145" w:name="_Toc292559871"/>
      <w:r>
        <w:rPr>
          <w:rFonts w:hint="eastAsia" w:ascii="宋体" w:hAnsi="宋体" w:eastAsia="宋体" w:cs="宋体"/>
          <w:sz w:val="24"/>
          <w:szCs w:val="24"/>
          <w:highlight w:val="none"/>
        </w:rPr>
        <w:t>. 监</w:t>
      </w:r>
      <w:bookmarkEnd w:id="135"/>
      <w:bookmarkEnd w:id="136"/>
      <w:bookmarkEnd w:id="137"/>
      <w:bookmarkEnd w:id="138"/>
      <w:bookmarkEnd w:id="139"/>
      <w:bookmarkEnd w:id="140"/>
      <w:bookmarkEnd w:id="141"/>
      <w:bookmarkEnd w:id="142"/>
      <w:bookmarkEnd w:id="143"/>
      <w:bookmarkEnd w:id="144"/>
      <w:bookmarkEnd w:id="145"/>
      <w:r>
        <w:rPr>
          <w:rFonts w:hint="eastAsia" w:ascii="宋体" w:hAnsi="宋体" w:eastAsia="宋体" w:cs="宋体"/>
          <w:sz w:val="24"/>
          <w:szCs w:val="24"/>
          <w:highlight w:val="none"/>
        </w:rPr>
        <w:t>理人</w:t>
      </w:r>
      <w:bookmarkEnd w:id="134"/>
    </w:p>
    <w:p w14:paraId="5A068829">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4.1监理人的一般规定</w:t>
      </w:r>
    </w:p>
    <w:p w14:paraId="33EE9443">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关于监理人的监理内容：</w:t>
      </w:r>
      <w:r>
        <w:rPr>
          <w:rFonts w:hint="eastAsia" w:ascii="宋体" w:hAnsi="宋体" w:eastAsia="宋体" w:cs="宋体"/>
          <w:sz w:val="24"/>
          <w:szCs w:val="24"/>
          <w:highlight w:val="none"/>
          <w:u w:val="single"/>
        </w:rPr>
        <w:t>对工程质量、进度、投资进行全面的控制，对施工安全、合同、信息进行管理，协调业主与承包人在施工中工作关系</w:t>
      </w:r>
      <w:r>
        <w:rPr>
          <w:rFonts w:hint="eastAsia" w:ascii="宋体" w:hAnsi="宋体" w:eastAsia="宋体" w:cs="宋体"/>
          <w:sz w:val="24"/>
          <w:szCs w:val="24"/>
          <w:highlight w:val="none"/>
        </w:rPr>
        <w:t>。</w:t>
      </w:r>
    </w:p>
    <w:p w14:paraId="27473FE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关于监理人的监理权限：</w:t>
      </w:r>
      <w:r>
        <w:rPr>
          <w:rFonts w:hint="eastAsia" w:ascii="宋体" w:hAnsi="宋体" w:eastAsia="宋体" w:cs="宋体"/>
          <w:sz w:val="24"/>
          <w:szCs w:val="24"/>
          <w:highlight w:val="none"/>
          <w:u w:val="single"/>
        </w:rPr>
        <w:t>开工令、停工令、工程变更、经济签证须取得发包人同意。</w:t>
      </w:r>
      <w:r>
        <w:rPr>
          <w:rFonts w:hint="eastAsia" w:ascii="宋体" w:hAnsi="宋体" w:eastAsia="宋体" w:cs="宋体"/>
          <w:sz w:val="24"/>
          <w:szCs w:val="24"/>
          <w:highlight w:val="none"/>
        </w:rPr>
        <w:t xml:space="preserve"> </w:t>
      </w:r>
    </w:p>
    <w:p w14:paraId="6341558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关于监理人在施工现场的办公场所、生活场所的提供和费用承担的约定：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CFC9088">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4.2 监理人员</w:t>
      </w:r>
    </w:p>
    <w:p w14:paraId="20C7D5C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总监理工程师：</w:t>
      </w:r>
    </w:p>
    <w:p w14:paraId="1FAAA41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E20FE3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EB2EAE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监理工程师执业资格证书号：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6A126B5">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C698BE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3BBE3C8">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068D30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关于监理人的其他约定：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69282D1">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4.4 商定或确定</w:t>
      </w:r>
    </w:p>
    <w:p w14:paraId="7CB0C294">
      <w:pPr>
        <w:spacing w:line="360" w:lineRule="auto"/>
        <w:ind w:firstLine="480" w:firstLineChars="200"/>
        <w:rPr>
          <w:rFonts w:ascii="宋体" w:hAnsi="宋体" w:eastAsia="宋体" w:cs="宋体"/>
          <w:sz w:val="24"/>
          <w:szCs w:val="24"/>
          <w:highlight w:val="none"/>
        </w:rPr>
      </w:pPr>
      <w:bookmarkStart w:id="146" w:name="_Toc267251418"/>
      <w:r>
        <w:rPr>
          <w:rFonts w:hint="eastAsia" w:ascii="宋体" w:hAnsi="宋体" w:eastAsia="宋体" w:cs="宋体"/>
          <w:sz w:val="24"/>
          <w:szCs w:val="24"/>
          <w:highlight w:val="none"/>
        </w:rPr>
        <w:t>在发包人和承包人不能通过协商达成一致意见时，发包人授权监理人对以下事项进行确定：</w:t>
      </w:r>
    </w:p>
    <w:p w14:paraId="4E5C44E7">
      <w:pPr>
        <w:autoSpaceDE w:val="0"/>
        <w:autoSpaceDN w:val="0"/>
        <w:adjustRightInd w:val="0"/>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kern w:val="0"/>
          <w:sz w:val="24"/>
          <w:szCs w:val="24"/>
          <w:highlight w:val="none"/>
        </w:rPr>
        <w:t>（1）</w:t>
      </w:r>
      <w:r>
        <w:rPr>
          <w:rFonts w:hint="eastAsia" w:ascii="宋体" w:hAnsi="宋体" w:eastAsia="宋体" w:cs="宋体"/>
          <w:sz w:val="24"/>
          <w:szCs w:val="24"/>
          <w:highlight w:val="none"/>
          <w:u w:val="single"/>
        </w:rPr>
        <w:t>合同当事人进行商定或确定时，总监理工程师应当会同合同当事人尽量通过协商达成一致，不能达成一致的，由总监理工程师按照合同约定审慎做出公正的确定</w:t>
      </w:r>
      <w:r>
        <w:rPr>
          <w:rFonts w:hint="eastAsia" w:ascii="宋体" w:hAnsi="宋体" w:eastAsia="宋体" w:cs="宋体"/>
          <w:sz w:val="24"/>
          <w:szCs w:val="24"/>
          <w:highlight w:val="none"/>
        </w:rPr>
        <w:t>；</w:t>
      </w:r>
    </w:p>
    <w:p w14:paraId="4AD17BC5">
      <w:pPr>
        <w:autoSpaceDE w:val="0"/>
        <w:autoSpaceDN w:val="0"/>
        <w:adjustRightInd w:val="0"/>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kern w:val="0"/>
          <w:sz w:val="24"/>
          <w:szCs w:val="24"/>
          <w:highlight w:val="none"/>
        </w:rPr>
        <w:t>（2）</w:t>
      </w:r>
      <w:r>
        <w:rPr>
          <w:rFonts w:hint="eastAsia" w:ascii="宋体" w:hAnsi="宋体" w:eastAsia="宋体" w:cs="宋体"/>
          <w:sz w:val="24"/>
          <w:szCs w:val="24"/>
          <w:highlight w:val="none"/>
          <w:u w:val="single"/>
        </w:rPr>
        <w:t>总监理工程师应将确定以书面形式通知发包人和承包人，并附详细依据。合同当事人对总监理工程师的确定没有异议的，按照总监理工程师的确定执行。任何一方合同当事人有异议，按照第20 条（争议解决）约定处理。争议解决前，合同当事人暂按总监理工程师的确定执行；争议解决后，争议解决的结果与总监理工程师的确定不一致的，按照争议解决的结果执行，由此造成的损失由责任人承担</w:t>
      </w:r>
      <w:r>
        <w:rPr>
          <w:rFonts w:hint="eastAsia" w:ascii="宋体" w:hAnsi="宋体" w:eastAsia="宋体" w:cs="宋体"/>
          <w:sz w:val="24"/>
          <w:szCs w:val="24"/>
          <w:highlight w:val="none"/>
        </w:rPr>
        <w:t>；</w:t>
      </w:r>
    </w:p>
    <w:p w14:paraId="4AEEC893">
      <w:pPr>
        <w:tabs>
          <w:tab w:val="left" w:pos="3930"/>
        </w:tabs>
        <w:rPr>
          <w:rFonts w:ascii="宋体" w:hAnsi="宋体" w:eastAsia="宋体" w:cs="宋体"/>
          <w:sz w:val="24"/>
          <w:szCs w:val="24"/>
          <w:highlight w:val="none"/>
        </w:rPr>
      </w:pPr>
      <w:r>
        <w:rPr>
          <w:rFonts w:hint="eastAsia" w:ascii="宋体" w:hAnsi="宋体" w:eastAsia="宋体" w:cs="宋体"/>
          <w:sz w:val="24"/>
          <w:szCs w:val="24"/>
          <w:highlight w:val="none"/>
        </w:rPr>
        <w:tab/>
      </w:r>
    </w:p>
    <w:p w14:paraId="624792CE">
      <w:pPr>
        <w:widowControl/>
        <w:spacing w:before="120" w:after="120" w:line="360" w:lineRule="auto"/>
        <w:jc w:val="left"/>
        <w:rPr>
          <w:rFonts w:ascii="宋体" w:hAnsi="宋体" w:eastAsia="宋体" w:cs="宋体"/>
          <w:sz w:val="24"/>
          <w:szCs w:val="24"/>
          <w:highlight w:val="none"/>
        </w:rPr>
      </w:pPr>
      <w:bookmarkStart w:id="147" w:name="_Toc351203637"/>
      <w:r>
        <w:rPr>
          <w:rFonts w:hint="eastAsia" w:ascii="宋体" w:hAnsi="宋体" w:eastAsia="宋体" w:cs="宋体"/>
          <w:sz w:val="24"/>
          <w:szCs w:val="24"/>
          <w:highlight w:val="none"/>
        </w:rPr>
        <w:t>5</w:t>
      </w:r>
      <w:bookmarkEnd w:id="146"/>
      <w:bookmarkStart w:id="148" w:name="_Toc297120463"/>
      <w:bookmarkStart w:id="149" w:name="_Toc297048349"/>
      <w:bookmarkStart w:id="150" w:name="_Toc296347162"/>
      <w:bookmarkStart w:id="151" w:name="_Toc296503163"/>
      <w:bookmarkStart w:id="152" w:name="_Toc292559367"/>
      <w:bookmarkStart w:id="153" w:name="_Toc296891203"/>
      <w:bookmarkStart w:id="154" w:name="_Toc296944502"/>
      <w:bookmarkStart w:id="155" w:name="_Toc296346664"/>
      <w:bookmarkStart w:id="156" w:name="_Toc292559872"/>
      <w:bookmarkStart w:id="157" w:name="_Toc296890991"/>
      <w:r>
        <w:rPr>
          <w:rFonts w:hint="eastAsia" w:ascii="宋体" w:hAnsi="宋体" w:eastAsia="宋体" w:cs="宋体"/>
          <w:sz w:val="24"/>
          <w:szCs w:val="24"/>
          <w:highlight w:val="none"/>
        </w:rPr>
        <w:t>. 工程质量</w:t>
      </w:r>
      <w:bookmarkEnd w:id="147"/>
    </w:p>
    <w:p w14:paraId="56B6430D">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5.1 质量要求</w:t>
      </w:r>
    </w:p>
    <w:p w14:paraId="3EF6DD6C">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5</w:t>
      </w:r>
      <w:bookmarkStart w:id="158" w:name="_Toc297216155"/>
      <w:bookmarkStart w:id="159" w:name="_Toc318581164"/>
      <w:bookmarkStart w:id="160" w:name="_Toc300934949"/>
      <w:bookmarkStart w:id="161" w:name="_Toc304295527"/>
      <w:bookmarkStart w:id="162" w:name="_Toc303539106"/>
      <w:bookmarkStart w:id="163" w:name="_Toc297123496"/>
      <w:bookmarkStart w:id="164" w:name="_Toc312677997"/>
      <w:r>
        <w:rPr>
          <w:rFonts w:hint="eastAsia" w:ascii="宋体" w:hAnsi="宋体" w:eastAsia="宋体" w:cs="宋体"/>
          <w:sz w:val="24"/>
          <w:szCs w:val="24"/>
          <w:highlight w:val="none"/>
        </w:rPr>
        <w:t>.1.1 特殊质量标准和要求：</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DA3603D">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关于工程奖项的约定：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E49EFD6">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5.3 隐蔽工程检查</w:t>
      </w:r>
    </w:p>
    <w:p w14:paraId="3D2E4F3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5.3.2承包人提前通知监理人隐蔽工程检查的期限的约定：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47A7A59E">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监理人不能按时进行检查时，应提前</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小时提交书面延期要求。</w:t>
      </w:r>
    </w:p>
    <w:p w14:paraId="7EBD5EB7">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关于延期最长不得超过：</w:t>
      </w:r>
      <w:r>
        <w:rPr>
          <w:rFonts w:hint="eastAsia" w:ascii="宋体" w:hAnsi="宋体" w:eastAsia="宋体" w:cs="宋体"/>
          <w:sz w:val="24"/>
          <w:szCs w:val="24"/>
          <w:highlight w:val="none"/>
          <w:u w:val="single"/>
        </w:rPr>
        <w:t xml:space="preserve">  48  </w:t>
      </w:r>
      <w:r>
        <w:rPr>
          <w:rFonts w:hint="eastAsia" w:ascii="宋体" w:hAnsi="宋体" w:eastAsia="宋体" w:cs="宋体"/>
          <w:sz w:val="24"/>
          <w:szCs w:val="24"/>
          <w:highlight w:val="none"/>
        </w:rPr>
        <w:t>小时。</w:t>
      </w:r>
    </w:p>
    <w:p w14:paraId="1A3FA5FF">
      <w:pPr>
        <w:widowControl/>
        <w:spacing w:before="120" w:after="120" w:line="360" w:lineRule="auto"/>
        <w:jc w:val="left"/>
        <w:rPr>
          <w:rFonts w:ascii="宋体" w:hAnsi="宋体" w:eastAsia="宋体" w:cs="宋体"/>
          <w:sz w:val="24"/>
          <w:szCs w:val="24"/>
          <w:highlight w:val="none"/>
        </w:rPr>
      </w:pPr>
      <w:bookmarkStart w:id="165" w:name="_Toc351203638"/>
      <w:r>
        <w:rPr>
          <w:rFonts w:hint="eastAsia" w:ascii="宋体" w:hAnsi="宋体" w:eastAsia="宋体" w:cs="宋体"/>
          <w:sz w:val="24"/>
          <w:szCs w:val="24"/>
          <w:highlight w:val="none"/>
        </w:rPr>
        <w:t>6. 安全文明施工与环境保护</w:t>
      </w:r>
      <w:bookmarkEnd w:id="165"/>
    </w:p>
    <w:p w14:paraId="362B2C50">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6.1安全文明施工</w:t>
      </w:r>
    </w:p>
    <w:p w14:paraId="1DAB0D8A">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6.1.1 项目安全生产的达标目标及相应事项的约定：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A4F1BA6">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6.1.4 关于治安保卫的特别约定：</w:t>
      </w:r>
      <w:r>
        <w:rPr>
          <w:rFonts w:hint="eastAsia" w:ascii="宋体" w:hAnsi="宋体" w:eastAsia="宋体" w:cs="宋体"/>
          <w:sz w:val="24"/>
          <w:szCs w:val="24"/>
          <w:highlight w:val="none"/>
          <w:u w:val="single"/>
        </w:rPr>
        <w:t xml:space="preserve">   执行通用条款   </w:t>
      </w:r>
      <w:r>
        <w:rPr>
          <w:rFonts w:hint="eastAsia" w:ascii="宋体" w:hAnsi="宋体" w:eastAsia="宋体" w:cs="宋体"/>
          <w:sz w:val="24"/>
          <w:szCs w:val="24"/>
          <w:highlight w:val="none"/>
        </w:rPr>
        <w:t>。</w:t>
      </w:r>
    </w:p>
    <w:p w14:paraId="5DB3DFA9">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关于编制施工场地治安管理计划的约定：</w:t>
      </w:r>
      <w:r>
        <w:rPr>
          <w:rFonts w:hint="eastAsia" w:ascii="宋体" w:hAnsi="宋体" w:eastAsia="宋体" w:cs="宋体"/>
          <w:sz w:val="24"/>
          <w:szCs w:val="24"/>
          <w:highlight w:val="none"/>
          <w:u w:val="single"/>
        </w:rPr>
        <w:t xml:space="preserve">   执行通用条款  </w:t>
      </w:r>
      <w:r>
        <w:rPr>
          <w:rFonts w:hint="eastAsia" w:ascii="宋体" w:hAnsi="宋体" w:eastAsia="宋体" w:cs="宋体"/>
          <w:sz w:val="24"/>
          <w:szCs w:val="24"/>
          <w:highlight w:val="none"/>
        </w:rPr>
        <w:t>。</w:t>
      </w:r>
    </w:p>
    <w:p w14:paraId="7625177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6.1.5 文明施工</w:t>
      </w:r>
    </w:p>
    <w:p w14:paraId="1C4E5E17">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合同当事人对文明施工的要求：</w:t>
      </w:r>
      <w:r>
        <w:rPr>
          <w:rFonts w:hint="eastAsia" w:ascii="宋体" w:hAnsi="宋体" w:eastAsia="宋体" w:cs="宋体"/>
          <w:sz w:val="24"/>
          <w:szCs w:val="24"/>
          <w:highlight w:val="none"/>
          <w:u w:val="single"/>
        </w:rPr>
        <w:t>执行通用条款</w:t>
      </w:r>
      <w:r>
        <w:rPr>
          <w:rFonts w:hint="eastAsia" w:ascii="宋体" w:hAnsi="宋体" w:eastAsia="宋体" w:cs="宋体"/>
          <w:sz w:val="24"/>
          <w:szCs w:val="24"/>
          <w:highlight w:val="none"/>
        </w:rPr>
        <w:t>。</w:t>
      </w:r>
    </w:p>
    <w:p w14:paraId="7965C3F8">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6.1.6 关于安全文明施工费支付比例和支付期限的约定：</w:t>
      </w:r>
      <w:r>
        <w:rPr>
          <w:rFonts w:hint="eastAsia" w:ascii="宋体" w:hAnsi="宋体" w:eastAsia="宋体" w:cs="宋体"/>
          <w:sz w:val="24"/>
          <w:szCs w:val="24"/>
          <w:highlight w:val="none"/>
          <w:u w:val="single"/>
        </w:rPr>
        <w:t>执行通用条款</w:t>
      </w:r>
      <w:r>
        <w:rPr>
          <w:rFonts w:hint="eastAsia" w:ascii="宋体" w:hAnsi="宋体" w:eastAsia="宋体" w:cs="宋体"/>
          <w:sz w:val="24"/>
          <w:szCs w:val="24"/>
          <w:highlight w:val="none"/>
        </w:rPr>
        <w:t>。</w:t>
      </w:r>
    </w:p>
    <w:bookmarkEnd w:id="158"/>
    <w:bookmarkEnd w:id="159"/>
    <w:bookmarkEnd w:id="160"/>
    <w:bookmarkEnd w:id="161"/>
    <w:bookmarkEnd w:id="162"/>
    <w:bookmarkEnd w:id="163"/>
    <w:bookmarkEnd w:id="164"/>
    <w:p w14:paraId="2C77EECD">
      <w:pPr>
        <w:widowControl/>
        <w:spacing w:before="120" w:after="120" w:line="360" w:lineRule="auto"/>
        <w:jc w:val="left"/>
        <w:rPr>
          <w:rFonts w:ascii="宋体" w:hAnsi="宋体" w:eastAsia="宋体" w:cs="宋体"/>
          <w:sz w:val="24"/>
          <w:szCs w:val="24"/>
          <w:highlight w:val="none"/>
        </w:rPr>
      </w:pPr>
      <w:bookmarkStart w:id="166" w:name="_Toc351203639"/>
      <w:r>
        <w:rPr>
          <w:rFonts w:hint="eastAsia" w:ascii="宋体" w:hAnsi="宋体" w:eastAsia="宋体" w:cs="宋体"/>
          <w:sz w:val="24"/>
          <w:szCs w:val="24"/>
          <w:highlight w:val="none"/>
        </w:rPr>
        <w:t>7. 工期和进度</w:t>
      </w:r>
      <w:bookmarkEnd w:id="166"/>
    </w:p>
    <w:p w14:paraId="06B5133F">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7.1 施工组织设计</w:t>
      </w:r>
    </w:p>
    <w:p w14:paraId="3DF533CD">
      <w:pPr>
        <w:autoSpaceDE w:val="0"/>
        <w:autoSpaceDN w:val="0"/>
        <w:adjustRightInd w:val="0"/>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7.1.1 合</w:t>
      </w:r>
      <w:r>
        <w:rPr>
          <w:rFonts w:hint="eastAsia" w:ascii="宋体" w:hAnsi="宋体" w:eastAsia="宋体" w:cs="宋体"/>
          <w:kern w:val="0"/>
          <w:sz w:val="24"/>
          <w:szCs w:val="24"/>
          <w:highlight w:val="none"/>
        </w:rPr>
        <w:t>同当事人约定的施工组织设计应包括的其他内容：</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0010F6DC">
      <w:pPr>
        <w:autoSpaceDE w:val="0"/>
        <w:autoSpaceDN w:val="0"/>
        <w:adjustRightIn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7.1.2 </w:t>
      </w:r>
      <w:r>
        <w:rPr>
          <w:rFonts w:hint="eastAsia" w:ascii="宋体" w:hAnsi="宋体" w:eastAsia="宋体" w:cs="宋体"/>
          <w:kern w:val="0"/>
          <w:sz w:val="24"/>
          <w:szCs w:val="24"/>
          <w:highlight w:val="none"/>
        </w:rPr>
        <w:t>施工组织设计的提交和修改</w:t>
      </w:r>
    </w:p>
    <w:p w14:paraId="43650056">
      <w:pPr>
        <w:autoSpaceDE w:val="0"/>
        <w:autoSpaceDN w:val="0"/>
        <w:adjustRightInd w:val="0"/>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kern w:val="0"/>
          <w:sz w:val="24"/>
          <w:szCs w:val="24"/>
          <w:highlight w:val="none"/>
        </w:rPr>
        <w:t>承包人提交详细施工组织设计的期限的约定：</w:t>
      </w:r>
      <w:r>
        <w:rPr>
          <w:rFonts w:hint="eastAsia" w:ascii="宋体" w:hAnsi="宋体" w:eastAsia="宋体" w:cs="宋体"/>
          <w:sz w:val="24"/>
          <w:szCs w:val="24"/>
          <w:highlight w:val="none"/>
          <w:u w:val="single"/>
        </w:rPr>
        <w:t>开工三日内承包人将施工组织设计（方案）和进度计划提交发包人</w:t>
      </w:r>
      <w:r>
        <w:rPr>
          <w:rFonts w:hint="eastAsia" w:ascii="宋体" w:hAnsi="宋体" w:eastAsia="宋体" w:cs="宋体"/>
          <w:sz w:val="24"/>
          <w:szCs w:val="24"/>
          <w:highlight w:val="none"/>
        </w:rPr>
        <w:t>。</w:t>
      </w:r>
    </w:p>
    <w:p w14:paraId="70B9CFA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发包人和监理人在收到详细的施工组织设计后确认或提出修改意见的期限：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72BCD6A0">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w:t>
      </w:r>
      <w:bookmarkStart w:id="167" w:name="_Toc303539123"/>
      <w:bookmarkStart w:id="168" w:name="_Toc297123514"/>
      <w:bookmarkStart w:id="169" w:name="_Toc312677479"/>
      <w:bookmarkStart w:id="170" w:name="_Toc297216173"/>
      <w:bookmarkStart w:id="171" w:name="_Toc300934966"/>
      <w:bookmarkStart w:id="172" w:name="_Toc304295541"/>
      <w:bookmarkStart w:id="173" w:name="_Toc312678005"/>
      <w:r>
        <w:rPr>
          <w:rFonts w:hint="eastAsia" w:ascii="宋体" w:hAnsi="宋体" w:eastAsia="宋体" w:cs="宋体"/>
          <w:sz w:val="24"/>
          <w:szCs w:val="24"/>
          <w:highlight w:val="none"/>
        </w:rPr>
        <w:t>.2 施工进度计划</w:t>
      </w:r>
    </w:p>
    <w:p w14:paraId="6A1118B0">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7.2.2 施工进度计划的修订</w:t>
      </w:r>
    </w:p>
    <w:p w14:paraId="04BDD9A7">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发包人和监理人在收到修订的施工进度计划后确认或提出修改意见的期限：</w:t>
      </w:r>
      <w:r>
        <w:rPr>
          <w:rFonts w:hint="eastAsia" w:ascii="宋体" w:hAnsi="宋体" w:eastAsia="宋体" w:cs="宋体"/>
          <w:sz w:val="24"/>
          <w:szCs w:val="24"/>
          <w:highlight w:val="none"/>
          <w:u w:val="single"/>
        </w:rPr>
        <w:t xml:space="preserve">收到后 7天内 </w:t>
      </w:r>
      <w:r>
        <w:rPr>
          <w:rFonts w:hint="eastAsia" w:ascii="宋体" w:hAnsi="宋体" w:eastAsia="宋体" w:cs="宋体"/>
          <w:sz w:val="24"/>
          <w:szCs w:val="24"/>
          <w:highlight w:val="none"/>
        </w:rPr>
        <w:t>。</w:t>
      </w:r>
    </w:p>
    <w:p w14:paraId="0A619406">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7.3 开工</w:t>
      </w:r>
    </w:p>
    <w:p w14:paraId="66C69BB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7.3.1 开工准备</w:t>
      </w:r>
    </w:p>
    <w:p w14:paraId="59E3A297">
      <w:pPr>
        <w:spacing w:line="360" w:lineRule="auto"/>
        <w:ind w:firstLine="645"/>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关于承包人提交</w:t>
      </w:r>
      <w:r>
        <w:rPr>
          <w:rFonts w:hint="eastAsia" w:ascii="宋体" w:hAnsi="宋体" w:eastAsia="宋体" w:cs="宋体"/>
          <w:kern w:val="0"/>
          <w:sz w:val="24"/>
          <w:szCs w:val="24"/>
          <w:highlight w:val="none"/>
        </w:rPr>
        <w:t>工程开工报审表的期限：</w:t>
      </w:r>
      <w:r>
        <w:rPr>
          <w:rFonts w:hint="eastAsia" w:ascii="宋体" w:hAnsi="宋体" w:eastAsia="宋体" w:cs="宋体"/>
          <w:sz w:val="24"/>
          <w:szCs w:val="24"/>
          <w:highlight w:val="none"/>
          <w:u w:val="single"/>
        </w:rPr>
        <w:t xml:space="preserve">合同签订后七日内      </w:t>
      </w:r>
      <w:r>
        <w:rPr>
          <w:rFonts w:hint="eastAsia" w:ascii="宋体" w:hAnsi="宋体" w:eastAsia="宋体" w:cs="宋体"/>
          <w:sz w:val="24"/>
          <w:szCs w:val="24"/>
          <w:highlight w:val="none"/>
        </w:rPr>
        <w:t>。</w:t>
      </w:r>
    </w:p>
    <w:p w14:paraId="25B17F18">
      <w:pPr>
        <w:spacing w:line="360" w:lineRule="auto"/>
        <w:ind w:firstLine="645"/>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关于发包人应完成的其他开工准备工作及期限：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5CDA78C9">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关于承包人应完成的其他开工准备工作及期限：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5A8D6202">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7.3.2开工通知</w:t>
      </w:r>
    </w:p>
    <w:p w14:paraId="1BCF4D2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因发包人原因造成监理人未能在计划开工日期之日起</w:t>
      </w:r>
      <w:r>
        <w:rPr>
          <w:rFonts w:hint="eastAsia" w:ascii="宋体" w:hAnsi="宋体" w:eastAsia="宋体" w:cs="宋体"/>
          <w:sz w:val="24"/>
          <w:szCs w:val="24"/>
          <w:highlight w:val="none"/>
          <w:u w:val="single"/>
        </w:rPr>
        <w:t xml:space="preserve">90 </w:t>
      </w:r>
      <w:r>
        <w:rPr>
          <w:rFonts w:hint="eastAsia" w:ascii="宋体" w:hAnsi="宋体" w:eastAsia="宋体" w:cs="宋体"/>
          <w:sz w:val="24"/>
          <w:szCs w:val="24"/>
          <w:highlight w:val="none"/>
        </w:rPr>
        <w:t>天内发出开工通知的，承包人有权提出价格调整要求，或者解除合同。</w:t>
      </w:r>
    </w:p>
    <w:bookmarkEnd w:id="167"/>
    <w:bookmarkEnd w:id="168"/>
    <w:bookmarkEnd w:id="169"/>
    <w:bookmarkEnd w:id="170"/>
    <w:bookmarkEnd w:id="171"/>
    <w:bookmarkEnd w:id="172"/>
    <w:bookmarkEnd w:id="173"/>
    <w:p w14:paraId="68560C64">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7.4 测量放线</w:t>
      </w:r>
    </w:p>
    <w:p w14:paraId="5D81B271">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7.4.1发包人通过监理人向承包人提供测量基准点、基准线和水准点及其书面资料的期限：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921CD22">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w:t>
      </w:r>
      <w:bookmarkStart w:id="174" w:name="_Toc312678010"/>
      <w:bookmarkStart w:id="175" w:name="_Toc297123516"/>
      <w:bookmarkStart w:id="176" w:name="_Toc297216175"/>
      <w:bookmarkStart w:id="177" w:name="_Toc300934968"/>
      <w:bookmarkStart w:id="178" w:name="_Toc312677484"/>
      <w:bookmarkStart w:id="179" w:name="_Toc303539125"/>
      <w:bookmarkStart w:id="180" w:name="_Toc304295546"/>
      <w:r>
        <w:rPr>
          <w:rFonts w:hint="eastAsia" w:ascii="宋体" w:hAnsi="宋体" w:eastAsia="宋体" w:cs="宋体"/>
          <w:sz w:val="24"/>
          <w:szCs w:val="24"/>
          <w:highlight w:val="none"/>
        </w:rPr>
        <w:t>.5 工期延误</w:t>
      </w:r>
    </w:p>
    <w:bookmarkEnd w:id="174"/>
    <w:bookmarkEnd w:id="175"/>
    <w:bookmarkEnd w:id="176"/>
    <w:bookmarkEnd w:id="177"/>
    <w:bookmarkEnd w:id="178"/>
    <w:bookmarkEnd w:id="179"/>
    <w:bookmarkEnd w:id="180"/>
    <w:p w14:paraId="5B7F337A">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7.5.1 因发包人原因导致工期延误</w:t>
      </w:r>
    </w:p>
    <w:p w14:paraId="6446EEA6">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（7）因发包人原因导致工期延误的其他情形：</w:t>
      </w:r>
      <w:r>
        <w:rPr>
          <w:rFonts w:hint="eastAsia" w:ascii="宋体" w:hAnsi="宋体" w:eastAsia="宋体" w:cs="宋体"/>
          <w:sz w:val="24"/>
          <w:szCs w:val="24"/>
          <w:highlight w:val="none"/>
          <w:u w:val="single"/>
        </w:rPr>
        <w:t>（1）政策处理问题影响施工进度；（2）不可抗力，此延误工期须在发现后七天内办理签证，逾期不予认可</w:t>
      </w:r>
      <w:r>
        <w:rPr>
          <w:rFonts w:hint="eastAsia" w:ascii="宋体" w:hAnsi="宋体" w:eastAsia="宋体" w:cs="宋体"/>
          <w:sz w:val="24"/>
          <w:szCs w:val="24"/>
          <w:highlight w:val="none"/>
        </w:rPr>
        <w:t>。</w:t>
      </w:r>
    </w:p>
    <w:p w14:paraId="597BCFEE">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w:t>
      </w:r>
      <w:bookmarkStart w:id="181" w:name="_Toc312677486"/>
      <w:bookmarkStart w:id="182" w:name="_Toc312678012"/>
      <w:bookmarkStart w:id="183" w:name="_Toc318581169"/>
      <w:bookmarkStart w:id="184" w:name="_Toc304295548"/>
      <w:bookmarkStart w:id="185" w:name="_Toc297123518"/>
      <w:bookmarkStart w:id="186" w:name="_Toc300934970"/>
      <w:bookmarkStart w:id="187" w:name="_Toc303539127"/>
      <w:bookmarkStart w:id="188" w:name="_Toc297216177"/>
      <w:r>
        <w:rPr>
          <w:rFonts w:hint="eastAsia" w:ascii="宋体" w:hAnsi="宋体" w:eastAsia="宋体" w:cs="宋体"/>
          <w:sz w:val="24"/>
          <w:szCs w:val="24"/>
          <w:highlight w:val="none"/>
        </w:rPr>
        <w:t>.5.2 因承包人原因导致工期延误</w:t>
      </w:r>
    </w:p>
    <w:bookmarkEnd w:id="181"/>
    <w:bookmarkEnd w:id="182"/>
    <w:bookmarkEnd w:id="183"/>
    <w:p w14:paraId="342CF1EE">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因</w:t>
      </w:r>
      <w:bookmarkStart w:id="189" w:name="_Toc312678013"/>
      <w:bookmarkStart w:id="190" w:name="_Toc312677487"/>
      <w:bookmarkStart w:id="191" w:name="_Toc318581170"/>
      <w:r>
        <w:rPr>
          <w:rFonts w:hint="eastAsia" w:ascii="宋体" w:hAnsi="宋体" w:eastAsia="宋体" w:cs="宋体"/>
          <w:sz w:val="24"/>
          <w:szCs w:val="24"/>
          <w:highlight w:val="none"/>
        </w:rPr>
        <w:t>承包人原因造成工期延误，逾期竣工违约金的计算方法为：</w:t>
      </w:r>
      <w:r>
        <w:rPr>
          <w:rFonts w:hint="eastAsia" w:ascii="宋体" w:hAnsi="宋体" w:eastAsia="宋体" w:cs="宋体"/>
          <w:sz w:val="24"/>
          <w:szCs w:val="24"/>
          <w:highlight w:val="none"/>
          <w:u w:val="single"/>
        </w:rPr>
        <w:t>工期每延误一天，按 10000元/ 天进行处罚。</w:t>
      </w:r>
      <w:bookmarkEnd w:id="184"/>
      <w:bookmarkEnd w:id="185"/>
      <w:bookmarkEnd w:id="186"/>
      <w:bookmarkEnd w:id="187"/>
      <w:bookmarkEnd w:id="188"/>
      <w:bookmarkEnd w:id="189"/>
      <w:bookmarkEnd w:id="190"/>
      <w:bookmarkEnd w:id="191"/>
    </w:p>
    <w:p w14:paraId="5F153F6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因承包人原因造成工期延误，逾</w:t>
      </w:r>
      <w:bookmarkStart w:id="192" w:name="_Toc312678014"/>
      <w:bookmarkStart w:id="193" w:name="_Toc318581171"/>
      <w:r>
        <w:rPr>
          <w:rFonts w:hint="eastAsia" w:ascii="宋体" w:hAnsi="宋体" w:eastAsia="宋体" w:cs="宋体"/>
          <w:sz w:val="24"/>
          <w:szCs w:val="24"/>
          <w:highlight w:val="none"/>
        </w:rPr>
        <w:t>期竣工违约金的上限：</w:t>
      </w:r>
      <w:r>
        <w:rPr>
          <w:rFonts w:hint="eastAsia" w:ascii="宋体" w:hAnsi="宋体" w:eastAsia="宋体" w:cs="宋体"/>
          <w:sz w:val="24"/>
          <w:szCs w:val="24"/>
          <w:highlight w:val="none"/>
          <w:u w:val="single"/>
        </w:rPr>
        <w:t xml:space="preserve">    逾期累计不得超过十天   </w:t>
      </w:r>
      <w:r>
        <w:rPr>
          <w:rFonts w:hint="eastAsia" w:ascii="宋体" w:hAnsi="宋体" w:eastAsia="宋体" w:cs="宋体"/>
          <w:sz w:val="24"/>
          <w:szCs w:val="24"/>
          <w:highlight w:val="none"/>
        </w:rPr>
        <w:t>。</w:t>
      </w:r>
    </w:p>
    <w:p w14:paraId="2AE21427">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罚金由发包人直接从工程余款中扣除，逾期超过十天以上（不含十天），发包人有权终止合同，由承包人承担一切责任和经济损失。</w:t>
      </w:r>
    </w:p>
    <w:bookmarkEnd w:id="192"/>
    <w:bookmarkEnd w:id="193"/>
    <w:p w14:paraId="0A06F1F5">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w:t>
      </w:r>
      <w:bookmarkStart w:id="194" w:name="_Toc300934971"/>
      <w:bookmarkStart w:id="195" w:name="_Toc297216178"/>
      <w:bookmarkStart w:id="196" w:name="_Toc303539128"/>
      <w:bookmarkStart w:id="197" w:name="_Toc304295549"/>
      <w:bookmarkStart w:id="198" w:name="_Toc297123519"/>
      <w:bookmarkStart w:id="199" w:name="_Toc312678015"/>
      <w:r>
        <w:rPr>
          <w:rFonts w:hint="eastAsia" w:ascii="宋体" w:hAnsi="宋体" w:eastAsia="宋体" w:cs="宋体"/>
          <w:sz w:val="24"/>
          <w:szCs w:val="24"/>
          <w:highlight w:val="none"/>
        </w:rPr>
        <w:t>.6 不</w:t>
      </w:r>
      <w:bookmarkEnd w:id="194"/>
      <w:bookmarkEnd w:id="195"/>
      <w:bookmarkEnd w:id="196"/>
      <w:bookmarkEnd w:id="197"/>
      <w:bookmarkEnd w:id="198"/>
      <w:bookmarkEnd w:id="199"/>
      <w:r>
        <w:rPr>
          <w:rFonts w:hint="eastAsia" w:ascii="宋体" w:hAnsi="宋体" w:eastAsia="宋体" w:cs="宋体"/>
          <w:sz w:val="24"/>
          <w:szCs w:val="24"/>
          <w:highlight w:val="none"/>
        </w:rPr>
        <w:t>利物质条件</w:t>
      </w:r>
    </w:p>
    <w:p w14:paraId="5C1A7AAF">
      <w:pPr>
        <w:spacing w:line="360" w:lineRule="auto"/>
        <w:ind w:firstLine="480" w:firstLineChars="200"/>
        <w:jc w:val="left"/>
        <w:rPr>
          <w:rFonts w:ascii="宋体" w:hAnsi="宋体" w:eastAsia="宋体" w:cs="宋体"/>
          <w:sz w:val="24"/>
          <w:szCs w:val="24"/>
          <w:highlight w:val="none"/>
          <w:u w:val="single"/>
        </w:rPr>
      </w:pPr>
      <w:bookmarkStart w:id="200" w:name="_Toc304295550"/>
      <w:bookmarkStart w:id="201" w:name="_Toc318581172"/>
      <w:bookmarkStart w:id="202" w:name="_Toc297216179"/>
      <w:bookmarkStart w:id="203" w:name="_Toc303539129"/>
      <w:bookmarkStart w:id="204" w:name="_Toc297123520"/>
      <w:bookmarkStart w:id="205" w:name="_Toc312678016"/>
      <w:bookmarkStart w:id="206" w:name="_Toc300934972"/>
      <w:r>
        <w:rPr>
          <w:rFonts w:hint="eastAsia" w:ascii="宋体" w:hAnsi="宋体" w:eastAsia="宋体" w:cs="宋体"/>
          <w:sz w:val="24"/>
          <w:szCs w:val="24"/>
          <w:highlight w:val="none"/>
        </w:rPr>
        <w:t>不利物质条件的其他情形和有关约定：</w:t>
      </w:r>
      <w:r>
        <w:rPr>
          <w:rFonts w:hint="eastAsia" w:ascii="宋体" w:hAnsi="宋体" w:eastAsia="宋体" w:cs="宋体"/>
          <w:sz w:val="24"/>
          <w:szCs w:val="24"/>
          <w:highlight w:val="none"/>
          <w:u w:val="single"/>
        </w:rPr>
        <w:t xml:space="preserve">        /       。</w:t>
      </w:r>
    </w:p>
    <w:bookmarkEnd w:id="200"/>
    <w:bookmarkEnd w:id="201"/>
    <w:bookmarkEnd w:id="202"/>
    <w:bookmarkEnd w:id="203"/>
    <w:bookmarkEnd w:id="204"/>
    <w:bookmarkEnd w:id="205"/>
    <w:bookmarkEnd w:id="206"/>
    <w:p w14:paraId="29B2ABE2">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w:t>
      </w:r>
      <w:bookmarkStart w:id="207" w:name="_Toc300934973"/>
      <w:bookmarkStart w:id="208" w:name="_Toc312678017"/>
      <w:bookmarkStart w:id="209" w:name="_Toc303539130"/>
      <w:bookmarkStart w:id="210" w:name="_Toc297123521"/>
      <w:bookmarkStart w:id="211" w:name="_Toc297216180"/>
      <w:bookmarkStart w:id="212" w:name="_Toc304295551"/>
      <w:r>
        <w:rPr>
          <w:rFonts w:hint="eastAsia" w:ascii="宋体" w:hAnsi="宋体" w:eastAsia="宋体" w:cs="宋体"/>
          <w:sz w:val="24"/>
          <w:szCs w:val="24"/>
          <w:highlight w:val="none"/>
        </w:rPr>
        <w:t>.7异常恶劣的气候条件</w:t>
      </w:r>
    </w:p>
    <w:bookmarkEnd w:id="207"/>
    <w:bookmarkEnd w:id="208"/>
    <w:bookmarkEnd w:id="209"/>
    <w:bookmarkEnd w:id="210"/>
    <w:bookmarkEnd w:id="211"/>
    <w:bookmarkEnd w:id="212"/>
    <w:p w14:paraId="5677C91F">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发包人和承包人同意以下情形视为异常恶劣的气候条件：</w:t>
      </w:r>
    </w:p>
    <w:p w14:paraId="14DCEC4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52BE17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59C48D52">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0AE98273">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7.9 提前竣工的奖励</w:t>
      </w:r>
    </w:p>
    <w:p w14:paraId="78E01B2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7.9.2提前竣工的奖励：</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7BFFD9D">
      <w:pPr>
        <w:widowControl/>
        <w:spacing w:before="120" w:after="120" w:line="360" w:lineRule="auto"/>
        <w:jc w:val="left"/>
        <w:rPr>
          <w:rFonts w:ascii="宋体" w:hAnsi="宋体" w:eastAsia="宋体" w:cs="宋体"/>
          <w:sz w:val="24"/>
          <w:szCs w:val="24"/>
          <w:highlight w:val="none"/>
        </w:rPr>
      </w:pPr>
      <w:bookmarkStart w:id="213" w:name="_Toc351203640"/>
      <w:r>
        <w:rPr>
          <w:rFonts w:hint="eastAsia" w:ascii="宋体" w:hAnsi="宋体" w:eastAsia="宋体" w:cs="宋体"/>
          <w:sz w:val="24"/>
          <w:szCs w:val="24"/>
          <w:highlight w:val="none"/>
        </w:rPr>
        <w:t>8. 材料与设备</w:t>
      </w:r>
      <w:bookmarkEnd w:id="213"/>
    </w:p>
    <w:bookmarkEnd w:id="148"/>
    <w:bookmarkEnd w:id="149"/>
    <w:bookmarkEnd w:id="150"/>
    <w:bookmarkEnd w:id="151"/>
    <w:bookmarkEnd w:id="152"/>
    <w:bookmarkEnd w:id="153"/>
    <w:bookmarkEnd w:id="154"/>
    <w:bookmarkEnd w:id="155"/>
    <w:bookmarkEnd w:id="156"/>
    <w:bookmarkEnd w:id="157"/>
    <w:p w14:paraId="2A7A0563">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w:t>
      </w:r>
      <w:bookmarkStart w:id="214" w:name="_Toc297120467"/>
      <w:bookmarkStart w:id="215" w:name="_Toc297123527"/>
      <w:bookmarkStart w:id="216" w:name="_Toc300934979"/>
      <w:bookmarkStart w:id="217" w:name="_Toc296346668"/>
      <w:bookmarkStart w:id="218" w:name="_Toc296944506"/>
      <w:bookmarkStart w:id="219" w:name="_Toc303539136"/>
      <w:bookmarkStart w:id="220" w:name="_Toc297216186"/>
      <w:bookmarkStart w:id="221" w:name="_Toc312677493"/>
      <w:bookmarkStart w:id="222" w:name="_Toc312678019"/>
      <w:bookmarkStart w:id="223" w:name="_Toc292559372"/>
      <w:bookmarkStart w:id="224" w:name="_Toc280868654"/>
      <w:bookmarkStart w:id="225" w:name="_Toc292559877"/>
      <w:bookmarkStart w:id="226" w:name="_Toc296890995"/>
      <w:bookmarkStart w:id="227" w:name="_Toc304295556"/>
      <w:bookmarkStart w:id="228" w:name="_Toc296503167"/>
      <w:bookmarkStart w:id="229" w:name="_Toc296347166"/>
      <w:bookmarkStart w:id="230" w:name="_Toc297048353"/>
      <w:bookmarkStart w:id="231" w:name="_Toc296891207"/>
      <w:bookmarkStart w:id="232" w:name="_Toc280868656"/>
      <w:bookmarkStart w:id="233" w:name="_Toc280868655"/>
      <w:bookmarkStart w:id="234" w:name="_Toc267251424"/>
      <w:r>
        <w:rPr>
          <w:rFonts w:hint="eastAsia" w:ascii="宋体" w:hAnsi="宋体" w:eastAsia="宋体" w:cs="宋体"/>
          <w:sz w:val="24"/>
          <w:szCs w:val="24"/>
          <w:highlight w:val="none"/>
        </w:rPr>
        <w:t>.4材料与工程设备的保管与使用</w:t>
      </w:r>
    </w:p>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14:paraId="5B421052">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8</w:t>
      </w:r>
      <w:bookmarkStart w:id="235" w:name="_Toc292559878"/>
      <w:bookmarkStart w:id="236" w:name="_Toc292559373"/>
      <w:bookmarkStart w:id="237" w:name="_Toc312678020"/>
      <w:bookmarkStart w:id="238" w:name="_Toc296891208"/>
      <w:bookmarkStart w:id="239" w:name="_Toc297216187"/>
      <w:bookmarkStart w:id="240" w:name="_Toc297123528"/>
      <w:bookmarkStart w:id="241" w:name="_Toc318581173"/>
      <w:bookmarkStart w:id="242" w:name="_Toc304295557"/>
      <w:bookmarkStart w:id="243" w:name="_Toc297120468"/>
      <w:bookmarkStart w:id="244" w:name="_Toc296503168"/>
      <w:bookmarkStart w:id="245" w:name="_Toc312677494"/>
      <w:bookmarkStart w:id="246" w:name="_Toc300934980"/>
      <w:bookmarkStart w:id="247" w:name="_Toc296346669"/>
      <w:bookmarkStart w:id="248" w:name="_Toc297048354"/>
      <w:bookmarkStart w:id="249" w:name="_Toc303539137"/>
      <w:bookmarkStart w:id="250" w:name="_Toc296890996"/>
      <w:bookmarkStart w:id="251" w:name="_Toc296944507"/>
      <w:bookmarkStart w:id="252" w:name="_Toc296347167"/>
      <w:r>
        <w:rPr>
          <w:rFonts w:hint="eastAsia" w:ascii="宋体" w:hAnsi="宋体" w:eastAsia="宋体" w:cs="宋体"/>
          <w:sz w:val="24"/>
          <w:szCs w:val="24"/>
          <w:highlight w:val="none"/>
        </w:rPr>
        <w:t>.4.1发包人供应的材料设备的保管费用的承担：</w:t>
      </w:r>
      <w:r>
        <w:rPr>
          <w:rFonts w:hint="eastAsia" w:ascii="宋体" w:hAnsi="宋体" w:eastAsia="宋体" w:cs="宋体"/>
          <w:sz w:val="24"/>
          <w:szCs w:val="24"/>
          <w:highlight w:val="none"/>
          <w:u w:val="single"/>
        </w:rPr>
        <w:t>执行通用条款</w:t>
      </w:r>
      <w:r>
        <w:rPr>
          <w:rFonts w:hint="eastAsia" w:ascii="宋体" w:hAnsi="宋体" w:eastAsia="宋体" w:cs="宋体"/>
          <w:sz w:val="24"/>
          <w:szCs w:val="24"/>
          <w:highlight w:val="none"/>
        </w:rPr>
        <w:t>。</w:t>
      </w:r>
      <w:bookmarkEnd w:id="235"/>
      <w:bookmarkEnd w:id="236"/>
    </w:p>
    <w:p w14:paraId="209253AA">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8.6 样品</w:t>
      </w:r>
    </w:p>
    <w:p w14:paraId="454F2F73">
      <w:pPr>
        <w:autoSpaceDE w:val="0"/>
        <w:autoSpaceDN w:val="0"/>
        <w:adjustRightIn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8.6.1</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样品的报送与封存</w:t>
      </w:r>
    </w:p>
    <w:p w14:paraId="3AE78D7B">
      <w:pPr>
        <w:autoSpaceDE w:val="0"/>
        <w:autoSpaceDN w:val="0"/>
        <w:adjustRightInd w:val="0"/>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kern w:val="0"/>
          <w:sz w:val="24"/>
          <w:szCs w:val="24"/>
          <w:highlight w:val="none"/>
        </w:rPr>
        <w:t>需要承包人报送样品的材料或工程设备，样品的种类、名称、规格、数量要求：</w:t>
      </w:r>
      <w:r>
        <w:rPr>
          <w:rFonts w:hint="eastAsia" w:ascii="宋体" w:hAnsi="宋体" w:eastAsia="宋体" w:cs="宋体"/>
          <w:sz w:val="24"/>
          <w:szCs w:val="24"/>
          <w:highlight w:val="none"/>
          <w:u w:val="single"/>
        </w:rPr>
        <w:t xml:space="preserve">                                         均由承包方自行采购，所有进场材料必须“三证”齐全，并应向项目管理单位提供有资质的检测机构出具的检验报告，上述设备材料在进场时，需由建设单位、监理单位、施工单位共同验收合格后方可使用</w:t>
      </w:r>
      <w:r>
        <w:rPr>
          <w:rFonts w:hint="eastAsia" w:ascii="宋体" w:hAnsi="宋体" w:eastAsia="宋体" w:cs="宋体"/>
          <w:sz w:val="24"/>
          <w:szCs w:val="24"/>
          <w:highlight w:val="none"/>
        </w:rPr>
        <w:t>。</w:t>
      </w:r>
    </w:p>
    <w:p w14:paraId="6DE8F3D3">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8.8 施工设备和临时设施</w:t>
      </w:r>
    </w:p>
    <w:p w14:paraId="7E9E11EB">
      <w:pPr>
        <w:autoSpaceDE w:val="0"/>
        <w:autoSpaceDN w:val="0"/>
        <w:adjustRightIn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8.8.1 承包人提供的施工设备和临时设施</w:t>
      </w:r>
    </w:p>
    <w:p w14:paraId="132AC842">
      <w:pPr>
        <w:autoSpaceDE w:val="0"/>
        <w:autoSpaceDN w:val="0"/>
        <w:adjustRightIn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关于修建临时设施费用承担的约定：</w:t>
      </w:r>
      <w:r>
        <w:rPr>
          <w:rFonts w:hint="eastAsia" w:ascii="宋体" w:hAnsi="宋体" w:eastAsia="宋体" w:cs="宋体"/>
          <w:sz w:val="24"/>
          <w:szCs w:val="24"/>
          <w:highlight w:val="none"/>
          <w:u w:val="single"/>
        </w:rPr>
        <w:t xml:space="preserve">   执行通用条款    </w:t>
      </w:r>
      <w:r>
        <w:rPr>
          <w:rFonts w:hint="eastAsia" w:ascii="宋体" w:hAnsi="宋体" w:eastAsia="宋体" w:cs="宋体"/>
          <w:sz w:val="24"/>
          <w:szCs w:val="24"/>
          <w:highlight w:val="none"/>
        </w:rPr>
        <w:t>。</w:t>
      </w:r>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14:paraId="7C51765E">
      <w:pPr>
        <w:widowControl/>
        <w:spacing w:before="120" w:after="120" w:line="360" w:lineRule="auto"/>
        <w:jc w:val="left"/>
        <w:rPr>
          <w:rFonts w:ascii="宋体" w:hAnsi="宋体" w:eastAsia="宋体" w:cs="宋体"/>
          <w:sz w:val="24"/>
          <w:szCs w:val="24"/>
          <w:highlight w:val="none"/>
        </w:rPr>
      </w:pPr>
      <w:bookmarkStart w:id="253" w:name="_Toc351203641"/>
      <w:r>
        <w:rPr>
          <w:rFonts w:hint="eastAsia" w:ascii="宋体" w:hAnsi="宋体" w:eastAsia="宋体" w:cs="宋体"/>
          <w:sz w:val="24"/>
          <w:szCs w:val="24"/>
          <w:highlight w:val="none"/>
        </w:rPr>
        <w:t>9</w:t>
      </w:r>
      <w:bookmarkEnd w:id="232"/>
      <w:bookmarkEnd w:id="233"/>
      <w:bookmarkEnd w:id="234"/>
      <w:bookmarkStart w:id="254" w:name="_Toc304295559"/>
      <w:bookmarkStart w:id="255" w:name="_Toc297216192"/>
      <w:bookmarkStart w:id="256" w:name="_Toc303539139"/>
      <w:bookmarkStart w:id="257" w:name="_Toc312678021"/>
      <w:bookmarkStart w:id="258" w:name="_Toc297123533"/>
      <w:bookmarkStart w:id="259" w:name="_Toc300934982"/>
      <w:bookmarkStart w:id="260" w:name="_Toc312677495"/>
      <w:bookmarkStart w:id="261" w:name="_Toc292559378"/>
      <w:bookmarkStart w:id="262" w:name="_Toc296346674"/>
      <w:bookmarkStart w:id="263" w:name="_Toc296347172"/>
      <w:bookmarkStart w:id="264" w:name="_Toc297120473"/>
      <w:bookmarkStart w:id="265" w:name="_Toc296891213"/>
      <w:bookmarkStart w:id="266" w:name="_Toc296944512"/>
      <w:bookmarkStart w:id="267" w:name="_Toc267251427"/>
      <w:bookmarkStart w:id="268" w:name="_Toc296503173"/>
      <w:bookmarkStart w:id="269" w:name="_Toc267251428"/>
      <w:bookmarkStart w:id="270" w:name="_Toc292559883"/>
      <w:bookmarkStart w:id="271" w:name="_Toc296891001"/>
      <w:bookmarkStart w:id="272" w:name="_Toc297048359"/>
      <w:r>
        <w:rPr>
          <w:rFonts w:hint="eastAsia" w:ascii="宋体" w:hAnsi="宋体" w:eastAsia="宋体" w:cs="宋体"/>
          <w:sz w:val="24"/>
          <w:szCs w:val="24"/>
          <w:highlight w:val="none"/>
        </w:rPr>
        <w:t>. 试验与检验</w:t>
      </w:r>
      <w:bookmarkEnd w:id="253"/>
    </w:p>
    <w:bookmarkEnd w:id="254"/>
    <w:bookmarkEnd w:id="255"/>
    <w:bookmarkEnd w:id="256"/>
    <w:bookmarkEnd w:id="257"/>
    <w:bookmarkEnd w:id="258"/>
    <w:bookmarkEnd w:id="259"/>
    <w:bookmarkEnd w:id="260"/>
    <w:p w14:paraId="17C25216">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9</w:t>
      </w:r>
      <w:bookmarkStart w:id="273" w:name="_Toc304295560"/>
      <w:bookmarkStart w:id="274" w:name="_Toc303539140"/>
      <w:bookmarkStart w:id="275" w:name="_Toc312677496"/>
      <w:bookmarkStart w:id="276" w:name="_Toc297123534"/>
      <w:bookmarkStart w:id="277" w:name="_Toc300934983"/>
      <w:bookmarkStart w:id="278" w:name="_Toc312678022"/>
      <w:bookmarkStart w:id="279" w:name="_Toc297216193"/>
      <w:r>
        <w:rPr>
          <w:rFonts w:hint="eastAsia" w:ascii="宋体" w:hAnsi="宋体" w:eastAsia="宋体" w:cs="宋体"/>
          <w:sz w:val="24"/>
          <w:szCs w:val="24"/>
          <w:highlight w:val="none"/>
        </w:rPr>
        <w:t>.1试验设备与试验人员</w:t>
      </w:r>
    </w:p>
    <w:bookmarkEnd w:id="273"/>
    <w:bookmarkEnd w:id="274"/>
    <w:bookmarkEnd w:id="275"/>
    <w:bookmarkEnd w:id="276"/>
    <w:bookmarkEnd w:id="277"/>
    <w:bookmarkEnd w:id="278"/>
    <w:bookmarkEnd w:id="279"/>
    <w:p w14:paraId="0BADFA32">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9</w:t>
      </w:r>
      <w:bookmarkStart w:id="280" w:name="_Toc297123535"/>
      <w:bookmarkStart w:id="281" w:name="_Toc312678023"/>
      <w:bookmarkStart w:id="282" w:name="_Toc300934984"/>
      <w:bookmarkStart w:id="283" w:name="_Toc303539141"/>
      <w:bookmarkStart w:id="284" w:name="_Toc297216194"/>
      <w:bookmarkStart w:id="285" w:name="_Toc304295561"/>
      <w:bookmarkStart w:id="286" w:name="_Toc312677497"/>
      <w:bookmarkStart w:id="287" w:name="_Toc318581174"/>
      <w:r>
        <w:rPr>
          <w:rFonts w:hint="eastAsia" w:ascii="宋体" w:hAnsi="宋体" w:eastAsia="宋体" w:cs="宋体"/>
          <w:sz w:val="24"/>
          <w:szCs w:val="24"/>
          <w:highlight w:val="none"/>
        </w:rPr>
        <w:t>.1.2 试验设备</w:t>
      </w:r>
    </w:p>
    <w:p w14:paraId="551799E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施工现场需要配置的试验场所：</w:t>
      </w:r>
      <w:bookmarkEnd w:id="280"/>
      <w:bookmarkEnd w:id="281"/>
      <w:bookmarkEnd w:id="282"/>
      <w:bookmarkEnd w:id="283"/>
      <w:bookmarkEnd w:id="284"/>
      <w:bookmarkEnd w:id="285"/>
      <w:bookmarkEnd w:id="286"/>
      <w:bookmarkStart w:id="288" w:name="_Toc297123536"/>
      <w:bookmarkStart w:id="289" w:name="_Toc300934985"/>
      <w:bookmarkStart w:id="290" w:name="_Toc297216195"/>
      <w:bookmarkStart w:id="291" w:name="_Toc303539142"/>
      <w:bookmarkStart w:id="292" w:name="_Toc312678024"/>
      <w:bookmarkStart w:id="293" w:name="_Toc304295562"/>
      <w:bookmarkStart w:id="294" w:name="_Toc312677498"/>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w:t>
      </w:r>
    </w:p>
    <w:p w14:paraId="05C559D2">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施工现场需要配备的试验设备：</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462D868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施工现场需要具备的其他试验条件：</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06A228D">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9.4 现场工艺试验 </w:t>
      </w:r>
    </w:p>
    <w:p w14:paraId="39056014">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现场工艺试验的有关约定：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bookmarkEnd w:id="287"/>
    <w:bookmarkEnd w:id="288"/>
    <w:bookmarkEnd w:id="289"/>
    <w:bookmarkEnd w:id="290"/>
    <w:bookmarkEnd w:id="291"/>
    <w:bookmarkEnd w:id="292"/>
    <w:bookmarkEnd w:id="293"/>
    <w:bookmarkEnd w:id="294"/>
    <w:p w14:paraId="7D34467A">
      <w:pPr>
        <w:widowControl/>
        <w:spacing w:before="120" w:after="120" w:line="360" w:lineRule="auto"/>
        <w:jc w:val="left"/>
        <w:rPr>
          <w:rFonts w:ascii="宋体" w:hAnsi="宋体" w:eastAsia="宋体" w:cs="宋体"/>
          <w:sz w:val="24"/>
          <w:szCs w:val="24"/>
          <w:highlight w:val="none"/>
        </w:rPr>
      </w:pPr>
      <w:bookmarkStart w:id="295" w:name="_Toc351203642"/>
      <w:r>
        <w:rPr>
          <w:rFonts w:hint="eastAsia" w:ascii="宋体" w:hAnsi="宋体" w:eastAsia="宋体" w:cs="宋体"/>
          <w:sz w:val="24"/>
          <w:szCs w:val="24"/>
          <w:highlight w:val="none"/>
        </w:rPr>
        <w:t>1</w:t>
      </w:r>
      <w:bookmarkEnd w:id="261"/>
      <w:bookmarkEnd w:id="262"/>
      <w:bookmarkEnd w:id="263"/>
      <w:bookmarkEnd w:id="264"/>
      <w:bookmarkEnd w:id="265"/>
      <w:bookmarkEnd w:id="266"/>
      <w:bookmarkEnd w:id="267"/>
      <w:bookmarkEnd w:id="268"/>
      <w:bookmarkEnd w:id="269"/>
      <w:bookmarkEnd w:id="270"/>
      <w:bookmarkEnd w:id="271"/>
      <w:bookmarkEnd w:id="272"/>
      <w:bookmarkStart w:id="296" w:name="_Toc292559903"/>
      <w:bookmarkStart w:id="297" w:name="_Toc297216199"/>
      <w:bookmarkStart w:id="298" w:name="_Toc292559398"/>
      <w:bookmarkStart w:id="299" w:name="_Toc297123540"/>
      <w:bookmarkStart w:id="300" w:name="_Toc303539146"/>
      <w:bookmarkStart w:id="301" w:name="_Toc297048379"/>
      <w:bookmarkStart w:id="302" w:name="_Toc297120493"/>
      <w:bookmarkStart w:id="303" w:name="_Toc300934989"/>
      <w:bookmarkStart w:id="304" w:name="_Toc296944532"/>
      <w:bookmarkStart w:id="305" w:name="_Toc296891233"/>
      <w:bookmarkStart w:id="306" w:name="_Toc304295566"/>
      <w:bookmarkStart w:id="307" w:name="_Toc296503193"/>
      <w:bookmarkStart w:id="308" w:name="_Toc296347192"/>
      <w:bookmarkStart w:id="309" w:name="_Toc296346694"/>
      <w:bookmarkStart w:id="310" w:name="_Toc296891021"/>
      <w:bookmarkStart w:id="311" w:name="_Toc312677499"/>
      <w:bookmarkStart w:id="312" w:name="_Toc312678025"/>
      <w:bookmarkStart w:id="313" w:name="_Toc267251439"/>
      <w:bookmarkStart w:id="314" w:name="_Toc267251440"/>
      <w:bookmarkStart w:id="315" w:name="_Toc267251433"/>
      <w:bookmarkStart w:id="316" w:name="_Toc267251437"/>
      <w:bookmarkStart w:id="317" w:name="_Toc267251441"/>
      <w:bookmarkStart w:id="318" w:name="_Toc267251435"/>
      <w:bookmarkStart w:id="319" w:name="_Toc267251442"/>
      <w:r>
        <w:rPr>
          <w:rFonts w:hint="eastAsia" w:ascii="宋体" w:hAnsi="宋体" w:eastAsia="宋体" w:cs="宋体"/>
          <w:sz w:val="24"/>
          <w:szCs w:val="24"/>
          <w:highlight w:val="none"/>
        </w:rPr>
        <w:t>0. 变更</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bookmarkEnd w:id="311"/>
    <w:bookmarkEnd w:id="312"/>
    <w:p w14:paraId="284664EB">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bookmarkStart w:id="320" w:name="_Toc304295567"/>
      <w:bookmarkStart w:id="321" w:name="_Toc297216200"/>
      <w:bookmarkStart w:id="322" w:name="_Toc296347193"/>
      <w:bookmarkStart w:id="323" w:name="_Toc296944533"/>
      <w:bookmarkStart w:id="324" w:name="_Toc312677500"/>
      <w:bookmarkStart w:id="325" w:name="_Toc297120494"/>
      <w:bookmarkStart w:id="326" w:name="_Toc292559399"/>
      <w:bookmarkStart w:id="327" w:name="_Toc296346695"/>
      <w:bookmarkStart w:id="328" w:name="_Toc312678026"/>
      <w:bookmarkStart w:id="329" w:name="_Toc296891022"/>
      <w:bookmarkStart w:id="330" w:name="_Toc296503194"/>
      <w:bookmarkStart w:id="331" w:name="_Toc300934990"/>
      <w:bookmarkStart w:id="332" w:name="_Toc292559904"/>
      <w:bookmarkStart w:id="333" w:name="_Toc303539147"/>
      <w:bookmarkStart w:id="334" w:name="_Toc296891234"/>
      <w:bookmarkStart w:id="335" w:name="_Toc297048380"/>
      <w:bookmarkStart w:id="336" w:name="_Toc297123541"/>
      <w:r>
        <w:rPr>
          <w:rFonts w:hint="eastAsia" w:ascii="宋体" w:hAnsi="宋体" w:eastAsia="宋体" w:cs="宋体"/>
          <w:sz w:val="24"/>
          <w:szCs w:val="24"/>
          <w:highlight w:val="none"/>
        </w:rPr>
        <w:t>0.1变更的范围</w:t>
      </w:r>
    </w:p>
    <w:p w14:paraId="20398C9A">
      <w:pPr>
        <w:spacing w:line="360" w:lineRule="auto"/>
        <w:ind w:firstLine="6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关于变更的范围的约定：</w:t>
      </w:r>
      <w:r>
        <w:rPr>
          <w:rFonts w:hint="eastAsia" w:ascii="宋体" w:hAnsi="宋体" w:eastAsia="宋体" w:cs="宋体"/>
          <w:sz w:val="24"/>
          <w:szCs w:val="24"/>
          <w:highlight w:val="none"/>
          <w:u w:val="single"/>
        </w:rPr>
        <w:t xml:space="preserve">  计价形式为清单计价时，应依据《清单计价规范》9.3 条规定；</w:t>
      </w:r>
    </w:p>
    <w:p w14:paraId="1FEF9C07">
      <w:pPr>
        <w:spacing w:line="360" w:lineRule="auto"/>
        <w:ind w:firstLine="600"/>
        <w:jc w:val="left"/>
        <w:rPr>
          <w:rFonts w:ascii="宋体" w:hAnsi="宋体" w:eastAsia="宋体" w:cs="宋体"/>
          <w:sz w:val="24"/>
          <w:szCs w:val="24"/>
          <w:highlight w:val="none"/>
          <w:u w:val="single"/>
        </w:rPr>
      </w:pPr>
      <w:r>
        <w:rPr>
          <w:rFonts w:hint="eastAsia" w:ascii="宋体" w:hAnsi="宋体" w:eastAsia="宋体" w:cs="宋体"/>
          <w:sz w:val="24"/>
          <w:szCs w:val="24"/>
          <w:highlight w:val="none"/>
          <w:u w:val="single"/>
        </w:rPr>
        <w:t>（1 ）已标价工程量清单或预算书有相同项目的，按照相同项目单价认定；</w:t>
      </w:r>
    </w:p>
    <w:p w14:paraId="1F503E5E">
      <w:pPr>
        <w:spacing w:line="360" w:lineRule="auto"/>
        <w:ind w:firstLine="600"/>
        <w:jc w:val="left"/>
        <w:rPr>
          <w:rFonts w:ascii="宋体" w:hAnsi="宋体" w:eastAsia="宋体" w:cs="宋体"/>
          <w:sz w:val="24"/>
          <w:szCs w:val="24"/>
          <w:highlight w:val="none"/>
          <w:u w:val="single"/>
        </w:rPr>
      </w:pPr>
      <w:r>
        <w:rPr>
          <w:rFonts w:hint="eastAsia" w:ascii="宋体" w:hAnsi="宋体" w:eastAsia="宋体" w:cs="宋体"/>
          <w:sz w:val="24"/>
          <w:szCs w:val="24"/>
          <w:highlight w:val="none"/>
          <w:u w:val="single"/>
        </w:rPr>
        <w:t>（2 ）已标价工程量清单或预算书无相同项目，但有类似项目的，参照类似项目单价认定；</w:t>
      </w:r>
    </w:p>
    <w:p w14:paraId="082D4DEE">
      <w:pPr>
        <w:spacing w:line="360" w:lineRule="auto"/>
        <w:ind w:firstLine="600"/>
        <w:jc w:val="left"/>
        <w:rPr>
          <w:rFonts w:ascii="宋体" w:hAnsi="宋体" w:eastAsia="宋体" w:cs="宋体"/>
          <w:sz w:val="24"/>
          <w:szCs w:val="24"/>
          <w:highlight w:val="none"/>
          <w:u w:val="single"/>
        </w:rPr>
      </w:pPr>
      <w:r>
        <w:rPr>
          <w:rFonts w:hint="eastAsia" w:ascii="宋体" w:hAnsi="宋体" w:eastAsia="宋体" w:cs="宋体"/>
          <w:sz w:val="24"/>
          <w:szCs w:val="24"/>
          <w:highlight w:val="none"/>
          <w:u w:val="single"/>
        </w:rPr>
        <w:t>（3 ）变更导致实际完成的变更工程量与已标价工程量清单或预算书中名列的该项目工程量的变化超过 15% 的，或已标价工程量清单或预算书中无相同类似项目及类似项目单价的，按照合理的成本与利润的原则，由合同当事人按照第 4.4 款（商定或确定）确定变更工作的单价</w:t>
      </w:r>
      <w:r>
        <w:rPr>
          <w:rFonts w:hint="eastAsia" w:ascii="宋体" w:hAnsi="宋体" w:eastAsia="宋体" w:cs="宋体"/>
          <w:sz w:val="24"/>
          <w:szCs w:val="24"/>
          <w:highlight w:val="none"/>
        </w:rPr>
        <w:t>。</w:t>
      </w:r>
    </w:p>
    <w:p w14:paraId="1C39687C">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10.4 变更估价</w:t>
      </w:r>
    </w:p>
    <w:p w14:paraId="0C62F156">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10.4.1 变更估价原则</w:t>
      </w:r>
    </w:p>
    <w:p w14:paraId="0F7284CF">
      <w:pPr>
        <w:spacing w:line="360" w:lineRule="auto"/>
        <w:ind w:firstLine="480"/>
        <w:rPr>
          <w:rFonts w:ascii="宋体" w:hAnsi="宋体" w:eastAsia="宋体" w:cs="宋体"/>
          <w:sz w:val="24"/>
          <w:szCs w:val="24"/>
          <w:highlight w:val="none"/>
          <w:u w:val="single"/>
        </w:rPr>
      </w:pPr>
      <w:r>
        <w:rPr>
          <w:rFonts w:hint="eastAsia" w:ascii="宋体" w:hAnsi="宋体" w:eastAsia="宋体" w:cs="宋体"/>
          <w:sz w:val="24"/>
          <w:szCs w:val="24"/>
          <w:highlight w:val="none"/>
        </w:rPr>
        <w:t xml:space="preserve">关于变更估价的约定: </w:t>
      </w:r>
      <w:r>
        <w:rPr>
          <w:rFonts w:hint="eastAsia" w:ascii="宋体" w:hAnsi="宋体" w:eastAsia="宋体" w:cs="宋体"/>
          <w:sz w:val="24"/>
          <w:szCs w:val="24"/>
          <w:highlight w:val="none"/>
          <w:u w:val="single"/>
        </w:rPr>
        <w:t>由承包人对增加的工程量或减少后剩余的工程量提出新的综合单价和措施项目费，经发包人确认后调整.</w:t>
      </w:r>
    </w:p>
    <w:p w14:paraId="03653A1E">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Start w:id="337" w:name="_Toc296347196"/>
      <w:bookmarkStart w:id="338" w:name="_Toc296346698"/>
      <w:bookmarkStart w:id="339" w:name="_Toc303539150"/>
      <w:bookmarkStart w:id="340" w:name="_Toc296891025"/>
      <w:bookmarkStart w:id="341" w:name="_Toc292559402"/>
      <w:bookmarkStart w:id="342" w:name="_Toc296503197"/>
      <w:bookmarkStart w:id="343" w:name="_Toc296891237"/>
      <w:bookmarkStart w:id="344" w:name="_Toc296944536"/>
      <w:bookmarkStart w:id="345" w:name="_Toc297216203"/>
      <w:bookmarkStart w:id="346" w:name="_Toc300934993"/>
      <w:bookmarkStart w:id="347" w:name="_Toc297120497"/>
      <w:bookmarkStart w:id="348" w:name="_Toc297123544"/>
      <w:bookmarkStart w:id="349" w:name="_Toc297048383"/>
      <w:bookmarkStart w:id="350" w:name="_Toc292559907"/>
      <w:bookmarkStart w:id="351" w:name="_Toc312678029"/>
      <w:bookmarkStart w:id="352" w:name="_Toc304295570"/>
      <w:bookmarkStart w:id="353" w:name="_Toc312677503"/>
      <w:r>
        <w:rPr>
          <w:rFonts w:hint="eastAsia" w:ascii="宋体" w:hAnsi="宋体" w:eastAsia="宋体" w:cs="宋体"/>
          <w:sz w:val="24"/>
          <w:szCs w:val="24"/>
          <w:highlight w:val="none"/>
        </w:rPr>
        <w:t>0.5承</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Start w:id="354" w:name="_Toc292559913"/>
      <w:bookmarkStart w:id="355" w:name="_Toc292559408"/>
      <w:bookmarkStart w:id="356" w:name="_Toc296944542"/>
      <w:bookmarkStart w:id="357" w:name="_Toc297048389"/>
      <w:bookmarkStart w:id="358" w:name="_Toc296891031"/>
      <w:bookmarkStart w:id="359" w:name="_Toc296347202"/>
      <w:bookmarkStart w:id="360" w:name="_Toc296891243"/>
      <w:bookmarkStart w:id="361" w:name="_Toc297216204"/>
      <w:bookmarkStart w:id="362" w:name="_Toc296503203"/>
      <w:bookmarkStart w:id="363" w:name="_Toc300934994"/>
      <w:bookmarkStart w:id="364" w:name="_Toc297123545"/>
      <w:bookmarkStart w:id="365" w:name="_Toc303539151"/>
      <w:bookmarkStart w:id="366" w:name="_Toc297120503"/>
      <w:bookmarkStart w:id="367" w:name="_Toc296346704"/>
      <w:r>
        <w:rPr>
          <w:rFonts w:hint="eastAsia" w:ascii="宋体" w:hAnsi="宋体" w:eastAsia="宋体" w:cs="宋体"/>
          <w:sz w:val="24"/>
          <w:szCs w:val="24"/>
          <w:highlight w:val="none"/>
        </w:rPr>
        <w:t>包人的合理化建议</w:t>
      </w:r>
    </w:p>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14:paraId="369E7246">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监理人审查承包人合理化建议的期限：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AE88B82">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发包人审批承包人合理化建议的期限：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56E3D2EE">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承</w:t>
      </w:r>
      <w:bookmarkStart w:id="368" w:name="_Toc296891244"/>
      <w:bookmarkStart w:id="369" w:name="_Toc297216205"/>
      <w:bookmarkStart w:id="370" w:name="_Toc292559409"/>
      <w:bookmarkStart w:id="371" w:name="_Toc296503204"/>
      <w:bookmarkStart w:id="372" w:name="_Toc296891032"/>
      <w:bookmarkStart w:id="373" w:name="_Toc296347203"/>
      <w:bookmarkStart w:id="374" w:name="_Toc297120504"/>
      <w:bookmarkStart w:id="375" w:name="_Toc297048390"/>
      <w:bookmarkStart w:id="376" w:name="_Toc303539152"/>
      <w:bookmarkStart w:id="377" w:name="_Toc297123546"/>
      <w:bookmarkStart w:id="378" w:name="_Toc300934995"/>
      <w:bookmarkStart w:id="379" w:name="_Toc312678030"/>
      <w:bookmarkStart w:id="380" w:name="_Toc312677504"/>
      <w:bookmarkStart w:id="381" w:name="_Toc296944543"/>
      <w:bookmarkStart w:id="382" w:name="_Toc304295571"/>
      <w:bookmarkStart w:id="383" w:name="_Toc318581175"/>
      <w:bookmarkStart w:id="384" w:name="_Toc296346705"/>
      <w:bookmarkStart w:id="385" w:name="_Toc292559914"/>
      <w:r>
        <w:rPr>
          <w:rFonts w:hint="eastAsia" w:ascii="宋体" w:hAnsi="宋体" w:eastAsia="宋体" w:cs="宋体"/>
          <w:sz w:val="24"/>
          <w:szCs w:val="24"/>
          <w:highlight w:val="none"/>
        </w:rPr>
        <w:t>包人提出的合理化建议降低了合同价格或者提高了工程经济效益的奖励的方法和金额为：</w:t>
      </w:r>
      <w:r>
        <w:rPr>
          <w:rFonts w:hint="eastAsia" w:ascii="宋体" w:hAnsi="宋体" w:eastAsia="宋体" w:cs="宋体"/>
          <w:sz w:val="24"/>
          <w:szCs w:val="24"/>
          <w:highlight w:val="none"/>
          <w:u w:val="single"/>
        </w:rPr>
        <w:t xml:space="preserve">    无            </w:t>
      </w:r>
      <w:r>
        <w:rPr>
          <w:rFonts w:hint="eastAsia" w:ascii="宋体" w:hAnsi="宋体" w:eastAsia="宋体" w:cs="宋体"/>
          <w:sz w:val="24"/>
          <w:szCs w:val="24"/>
          <w:highlight w:val="none"/>
        </w:rPr>
        <w:t>。</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14:paraId="3123FB99">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bookmarkStart w:id="386" w:name="_Toc296347198"/>
      <w:bookmarkStart w:id="387" w:name="_Toc303539154"/>
      <w:bookmarkStart w:id="388" w:name="_Toc297048385"/>
      <w:bookmarkStart w:id="389" w:name="_Toc292559404"/>
      <w:bookmarkStart w:id="390" w:name="_Toc297123548"/>
      <w:bookmarkStart w:id="391" w:name="_Toc296503199"/>
      <w:bookmarkStart w:id="392" w:name="_Toc296891027"/>
      <w:bookmarkStart w:id="393" w:name="_Toc304295574"/>
      <w:bookmarkStart w:id="394" w:name="_Toc297216207"/>
      <w:bookmarkStart w:id="395" w:name="_Toc300934997"/>
      <w:bookmarkStart w:id="396" w:name="_Toc297120499"/>
      <w:bookmarkStart w:id="397" w:name="_Toc296891239"/>
      <w:bookmarkStart w:id="398" w:name="_Toc312678033"/>
      <w:bookmarkStart w:id="399" w:name="_Toc312677507"/>
      <w:bookmarkStart w:id="400" w:name="_Toc296944538"/>
      <w:bookmarkStart w:id="401" w:name="_Toc296346700"/>
      <w:bookmarkStart w:id="402" w:name="_Toc292559909"/>
      <w:r>
        <w:rPr>
          <w:rFonts w:hint="eastAsia" w:ascii="宋体" w:hAnsi="宋体" w:eastAsia="宋体" w:cs="宋体"/>
          <w:sz w:val="24"/>
          <w:szCs w:val="24"/>
          <w:highlight w:val="none"/>
        </w:rPr>
        <w:t>0.7 暂估价</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14:paraId="015B0A3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kern w:val="0"/>
          <w:sz w:val="24"/>
          <w:szCs w:val="24"/>
          <w:highlight w:val="none"/>
        </w:rPr>
        <w:t>暂</w:t>
      </w:r>
      <w:bookmarkStart w:id="403" w:name="_Toc318581176"/>
      <w:bookmarkStart w:id="404" w:name="_Toc312677508"/>
      <w:bookmarkStart w:id="405" w:name="_Toc312678034"/>
      <w:r>
        <w:rPr>
          <w:rFonts w:hint="eastAsia" w:ascii="宋体" w:hAnsi="宋体" w:eastAsia="宋体" w:cs="宋体"/>
          <w:kern w:val="0"/>
          <w:sz w:val="24"/>
          <w:szCs w:val="24"/>
          <w:highlight w:val="none"/>
        </w:rPr>
        <w:t>估价材料和工程设备的明细详见附件11：《</w:t>
      </w:r>
      <w:r>
        <w:rPr>
          <w:rFonts w:hint="eastAsia" w:ascii="宋体" w:hAnsi="宋体" w:eastAsia="宋体" w:cs="宋体"/>
          <w:sz w:val="24"/>
          <w:szCs w:val="24"/>
          <w:highlight w:val="none"/>
        </w:rPr>
        <w:t>暂估价一览表》</w:t>
      </w:r>
      <w:r>
        <w:rPr>
          <w:rFonts w:hint="eastAsia" w:ascii="宋体" w:hAnsi="宋体" w:eastAsia="宋体" w:cs="宋体"/>
          <w:kern w:val="0"/>
          <w:sz w:val="24"/>
          <w:szCs w:val="24"/>
          <w:highlight w:val="none"/>
        </w:rPr>
        <w:t>。</w:t>
      </w:r>
    </w:p>
    <w:bookmarkEnd w:id="403"/>
    <w:bookmarkEnd w:id="404"/>
    <w:bookmarkEnd w:id="405"/>
    <w:p w14:paraId="3A043A0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w:t>
      </w:r>
      <w:bookmarkStart w:id="406" w:name="_Toc318581177"/>
      <w:bookmarkStart w:id="407" w:name="_Toc312678035"/>
      <w:bookmarkStart w:id="408" w:name="_Toc312677509"/>
      <w:r>
        <w:rPr>
          <w:rFonts w:hint="eastAsia" w:ascii="宋体" w:hAnsi="宋体" w:eastAsia="宋体" w:cs="宋体"/>
          <w:sz w:val="24"/>
          <w:szCs w:val="24"/>
          <w:highlight w:val="none"/>
        </w:rPr>
        <w:t>0.7.1 依法必须招标的暂估价项目</w:t>
      </w:r>
    </w:p>
    <w:bookmarkEnd w:id="406"/>
    <w:bookmarkEnd w:id="407"/>
    <w:bookmarkEnd w:id="408"/>
    <w:p w14:paraId="5330584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对于依法必须招标的暂估价项目的确认和批准采取第</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种方式确定。</w:t>
      </w:r>
    </w:p>
    <w:p w14:paraId="596BE6A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10.7.2 不属于依法必须招标的暂估价项目</w:t>
      </w:r>
    </w:p>
    <w:p w14:paraId="00E32F50">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对于不属于依法必须招标的暂估价项目的确认和批准采取第</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rPr>
        <w:t xml:space="preserve"> 种方式确定。</w:t>
      </w:r>
    </w:p>
    <w:p w14:paraId="67C892D6">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第3种方式：</w:t>
      </w:r>
      <w:r>
        <w:rPr>
          <w:rFonts w:hint="eastAsia" w:ascii="宋体" w:hAnsi="宋体" w:eastAsia="宋体" w:cs="宋体"/>
          <w:kern w:val="0"/>
          <w:sz w:val="24"/>
          <w:szCs w:val="24"/>
          <w:highlight w:val="none"/>
        </w:rPr>
        <w:t>承包人直接实施的暂估价项目</w:t>
      </w:r>
    </w:p>
    <w:p w14:paraId="1401C2C6">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承包人直接实施的暂估价项目的约定：</w:t>
      </w:r>
      <w:r>
        <w:rPr>
          <w:rFonts w:hint="eastAsia" w:ascii="宋体" w:hAnsi="宋体" w:eastAsia="宋体" w:cs="宋体"/>
          <w:sz w:val="24"/>
          <w:szCs w:val="24"/>
          <w:highlight w:val="none"/>
          <w:u w:val="single"/>
        </w:rPr>
        <w:t>在工程施工时，即可由发、承包双方对暂估价项目的综合单价进行确认；若不使用暂估价项目原报价的，应由承包人提出新的综合单价及计价依据，经发包人确认后予以调整</w:t>
      </w:r>
      <w:r>
        <w:rPr>
          <w:rFonts w:hint="eastAsia" w:ascii="宋体" w:hAnsi="宋体" w:eastAsia="宋体" w:cs="宋体"/>
          <w:sz w:val="24"/>
          <w:szCs w:val="24"/>
          <w:highlight w:val="none"/>
        </w:rPr>
        <w:t>。</w:t>
      </w:r>
    </w:p>
    <w:p w14:paraId="0EE1D37E">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10.8 暂列金额</w:t>
      </w:r>
    </w:p>
    <w:p w14:paraId="78AEF622">
      <w:pPr>
        <w:autoSpaceDE w:val="0"/>
        <w:autoSpaceDN w:val="0"/>
        <w:adjustRightIn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合同当事人关于暂列金额使用的约定：</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546E9DCA">
      <w:pPr>
        <w:widowControl/>
        <w:spacing w:before="120" w:after="120" w:line="360" w:lineRule="auto"/>
        <w:jc w:val="left"/>
        <w:rPr>
          <w:rFonts w:ascii="宋体" w:hAnsi="宋体" w:eastAsia="宋体" w:cs="宋体"/>
          <w:sz w:val="24"/>
          <w:szCs w:val="24"/>
          <w:highlight w:val="none"/>
        </w:rPr>
      </w:pPr>
      <w:bookmarkStart w:id="409" w:name="_Toc351203643"/>
      <w:r>
        <w:rPr>
          <w:rFonts w:hint="eastAsia" w:ascii="宋体" w:hAnsi="宋体" w:eastAsia="宋体" w:cs="宋体"/>
          <w:sz w:val="24"/>
          <w:szCs w:val="24"/>
          <w:highlight w:val="none"/>
        </w:rPr>
        <w:t>11. 价格调整</w:t>
      </w:r>
      <w:bookmarkEnd w:id="409"/>
    </w:p>
    <w:p w14:paraId="22E39AB0">
      <w:pPr>
        <w:spacing w:after="120" w:line="360" w:lineRule="auto"/>
        <w:ind w:firstLine="480" w:firstLineChars="200"/>
        <w:rPr>
          <w:rFonts w:ascii="宋体" w:hAnsi="宋体" w:eastAsia="宋体" w:cs="宋体"/>
          <w:sz w:val="24"/>
          <w:szCs w:val="24"/>
          <w:highlight w:val="none"/>
        </w:rPr>
      </w:pPr>
      <w:bookmarkStart w:id="410" w:name="_Toc296347200"/>
      <w:bookmarkStart w:id="411" w:name="_Toc300935000"/>
      <w:bookmarkStart w:id="412" w:name="_Toc297216209"/>
      <w:bookmarkStart w:id="413" w:name="_Toc297048387"/>
      <w:bookmarkStart w:id="414" w:name="_Toc303539157"/>
      <w:bookmarkStart w:id="415" w:name="_Toc296891029"/>
      <w:bookmarkStart w:id="416" w:name="_Toc297120501"/>
      <w:bookmarkStart w:id="417" w:name="_Toc292559406"/>
      <w:bookmarkStart w:id="418" w:name="_Toc296346702"/>
      <w:bookmarkStart w:id="419" w:name="_Toc296944540"/>
      <w:bookmarkStart w:id="420" w:name="_Toc292559911"/>
      <w:bookmarkStart w:id="421" w:name="_Toc304295577"/>
      <w:bookmarkStart w:id="422" w:name="_Toc296891241"/>
      <w:bookmarkStart w:id="423" w:name="_Toc297123550"/>
      <w:bookmarkStart w:id="424" w:name="_Toc312678039"/>
      <w:bookmarkStart w:id="425" w:name="_Toc296503201"/>
      <w:r>
        <w:rPr>
          <w:rFonts w:hint="eastAsia" w:ascii="宋体" w:hAnsi="宋体" w:eastAsia="宋体" w:cs="宋体"/>
          <w:sz w:val="24"/>
          <w:szCs w:val="24"/>
          <w:highlight w:val="none"/>
        </w:rPr>
        <w:t>11.1 市场价格波动引起的调整</w:t>
      </w: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14:paraId="31E350D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kern w:val="0"/>
          <w:sz w:val="24"/>
          <w:szCs w:val="24"/>
          <w:highlight w:val="none"/>
        </w:rPr>
        <w:t>市场价格波动是否调整合同价格的约定：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D4A11AA">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因市场价格波动调整合同价格，采用以下第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种方式对合同价格进行调整：</w:t>
      </w:r>
    </w:p>
    <w:p w14:paraId="2A3C9BBA">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第1种方式：采用价格指数进行价格调整。</w:t>
      </w:r>
    </w:p>
    <w:p w14:paraId="3DC6888F">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关于各可调因子、定值和变值权重，以及基本价格指数及其来源的约定：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69D0D7E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第2种方式：采用造价信息进行价格调整。</w:t>
      </w:r>
    </w:p>
    <w:p w14:paraId="4647F51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（2）关于基准价格的约定：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E66BB07">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%时，或材料单价跌幅以已标价工程量清单或预算书中载明材料单价为基础超过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%时，其超过部分据实调整。</w:t>
      </w:r>
    </w:p>
    <w:p w14:paraId="3938168F">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%时，材料单价涨幅以已标价工程量清单或预算书中载明材料单价为基础超过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%时，其超过部分据实调整。</w:t>
      </w:r>
    </w:p>
    <w:p w14:paraId="48EFD988">
      <w:pPr>
        <w:spacing w:line="360" w:lineRule="auto"/>
        <w:ind w:firstLine="645"/>
        <w:jc w:val="left"/>
        <w:rPr>
          <w:rFonts w:ascii="宋体" w:hAnsi="宋体" w:eastAsia="宋体" w:cs="宋体"/>
          <w:sz w:val="24"/>
          <w:szCs w:val="24"/>
          <w:highlight w:val="none"/>
        </w:rPr>
      </w:pPr>
      <w:r>
        <w:rPr>
          <w:rFonts w:hint="eastAsia" w:ascii="宋体" w:hAnsi="宋体" w:eastAsia="宋体" w:cs="宋体"/>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%时，其超过部分据实调整。</w:t>
      </w:r>
    </w:p>
    <w:p w14:paraId="223440E8">
      <w:pPr>
        <w:spacing w:line="360" w:lineRule="auto"/>
        <w:ind w:firstLine="645"/>
        <w:jc w:val="left"/>
        <w:rPr>
          <w:rFonts w:ascii="宋体" w:hAnsi="宋体" w:eastAsia="宋体" w:cs="宋体"/>
          <w:sz w:val="24"/>
          <w:szCs w:val="24"/>
          <w:highlight w:val="none"/>
        </w:rPr>
      </w:pPr>
      <w:r>
        <w:rPr>
          <w:rFonts w:hint="eastAsia" w:ascii="宋体" w:hAnsi="宋体" w:eastAsia="宋体" w:cs="宋体"/>
          <w:sz w:val="24"/>
          <w:szCs w:val="24"/>
          <w:highlight w:val="none"/>
        </w:rPr>
        <w:t>第3种方式：其他价格调整方式：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bookmarkEnd w:id="313"/>
    <w:bookmarkEnd w:id="314"/>
    <w:bookmarkEnd w:id="315"/>
    <w:bookmarkEnd w:id="316"/>
    <w:bookmarkEnd w:id="317"/>
    <w:bookmarkEnd w:id="318"/>
    <w:p w14:paraId="56B58194">
      <w:pPr>
        <w:widowControl/>
        <w:spacing w:before="120" w:after="120" w:line="360" w:lineRule="auto"/>
        <w:jc w:val="left"/>
        <w:rPr>
          <w:rFonts w:ascii="宋体" w:hAnsi="宋体" w:eastAsia="宋体" w:cs="宋体"/>
          <w:sz w:val="24"/>
          <w:szCs w:val="24"/>
          <w:highlight w:val="none"/>
        </w:rPr>
      </w:pPr>
      <w:bookmarkStart w:id="426" w:name="_Toc296891245"/>
      <w:bookmarkStart w:id="427" w:name="_Toc296891033"/>
      <w:bookmarkStart w:id="428" w:name="_Toc296503205"/>
      <w:bookmarkStart w:id="429" w:name="_Toc292559410"/>
      <w:bookmarkStart w:id="430" w:name="_Toc297048391"/>
      <w:bookmarkStart w:id="431" w:name="_Toc296347204"/>
      <w:bookmarkStart w:id="432" w:name="_Toc296346706"/>
      <w:bookmarkStart w:id="433" w:name="_Toc292559915"/>
      <w:bookmarkStart w:id="434" w:name="_Toc297120505"/>
      <w:bookmarkStart w:id="435" w:name="_Toc296944544"/>
      <w:bookmarkStart w:id="436" w:name="_Toc351203644"/>
      <w:bookmarkStart w:id="437" w:name="_Toc312678040"/>
      <w:bookmarkStart w:id="438" w:name="_Toc303539159"/>
      <w:bookmarkStart w:id="439" w:name="_Toc297216211"/>
      <w:bookmarkStart w:id="440" w:name="_Toc297123552"/>
      <w:bookmarkStart w:id="441" w:name="_Toc304295579"/>
      <w:bookmarkStart w:id="442" w:name="_Toc300935002"/>
      <w:r>
        <w:rPr>
          <w:rFonts w:hint="eastAsia" w:ascii="宋体" w:hAnsi="宋体" w:eastAsia="宋体" w:cs="宋体"/>
          <w:sz w:val="24"/>
          <w:szCs w:val="24"/>
          <w:highlight w:val="none"/>
        </w:rPr>
        <w:t xml:space="preserve">12. </w:t>
      </w:r>
      <w:bookmarkEnd w:id="426"/>
      <w:bookmarkEnd w:id="427"/>
      <w:bookmarkEnd w:id="428"/>
      <w:bookmarkEnd w:id="429"/>
      <w:bookmarkEnd w:id="430"/>
      <w:bookmarkEnd w:id="431"/>
      <w:bookmarkEnd w:id="432"/>
      <w:bookmarkEnd w:id="433"/>
      <w:bookmarkEnd w:id="434"/>
      <w:bookmarkEnd w:id="435"/>
      <w:r>
        <w:rPr>
          <w:rFonts w:hint="eastAsia" w:ascii="宋体" w:hAnsi="宋体" w:eastAsia="宋体" w:cs="宋体"/>
          <w:sz w:val="24"/>
          <w:szCs w:val="24"/>
          <w:highlight w:val="none"/>
        </w:rPr>
        <w:t>合同价格、计量与支付</w:t>
      </w:r>
      <w:bookmarkEnd w:id="436"/>
    </w:p>
    <w:bookmarkEnd w:id="437"/>
    <w:bookmarkEnd w:id="438"/>
    <w:bookmarkEnd w:id="439"/>
    <w:bookmarkEnd w:id="440"/>
    <w:bookmarkEnd w:id="441"/>
    <w:bookmarkEnd w:id="442"/>
    <w:p w14:paraId="6C70FA77">
      <w:pPr>
        <w:spacing w:after="120" w:line="360" w:lineRule="auto"/>
        <w:ind w:firstLine="480" w:firstLineChars="200"/>
        <w:rPr>
          <w:rFonts w:ascii="宋体" w:hAnsi="宋体" w:eastAsia="宋体" w:cs="宋体"/>
          <w:sz w:val="24"/>
          <w:szCs w:val="24"/>
          <w:highlight w:val="none"/>
        </w:rPr>
      </w:pPr>
      <w:bookmarkStart w:id="443" w:name="_Toc292559916"/>
      <w:bookmarkStart w:id="444" w:name="_Toc292559411"/>
      <w:bookmarkStart w:id="445" w:name="_Toc267251461"/>
      <w:bookmarkStart w:id="446" w:name="_Toc296347205"/>
      <w:bookmarkStart w:id="447" w:name="_Toc296346707"/>
      <w:bookmarkStart w:id="448" w:name="_Toc296891034"/>
      <w:bookmarkStart w:id="449" w:name="_Toc297048392"/>
      <w:bookmarkStart w:id="450" w:name="_Toc297120506"/>
      <w:bookmarkStart w:id="451" w:name="_Toc296944545"/>
      <w:bookmarkStart w:id="452" w:name="_Toc296891246"/>
      <w:bookmarkStart w:id="453" w:name="_Toc296503206"/>
      <w:bookmarkStart w:id="454" w:name="_Toc312678041"/>
      <w:bookmarkStart w:id="455" w:name="_Toc304295580"/>
      <w:bookmarkStart w:id="456" w:name="_Toc300935003"/>
      <w:bookmarkStart w:id="457" w:name="_Toc297123553"/>
      <w:bookmarkStart w:id="458" w:name="_Toc297216212"/>
      <w:bookmarkStart w:id="459" w:name="_Toc303539160"/>
      <w:r>
        <w:rPr>
          <w:rFonts w:hint="eastAsia" w:ascii="宋体" w:hAnsi="宋体" w:eastAsia="宋体" w:cs="宋体"/>
          <w:sz w:val="24"/>
          <w:szCs w:val="24"/>
          <w:highlight w:val="none"/>
        </w:rPr>
        <w:t>12.1 合</w:t>
      </w:r>
      <w:bookmarkEnd w:id="443"/>
      <w:bookmarkEnd w:id="444"/>
      <w:bookmarkEnd w:id="445"/>
      <w:r>
        <w:rPr>
          <w:rFonts w:hint="eastAsia" w:ascii="宋体" w:hAnsi="宋体" w:eastAsia="宋体" w:cs="宋体"/>
          <w:sz w:val="24"/>
          <w:szCs w:val="24"/>
          <w:highlight w:val="none"/>
        </w:rPr>
        <w:t>同价</w:t>
      </w:r>
      <w:bookmarkEnd w:id="446"/>
      <w:bookmarkEnd w:id="447"/>
      <w:bookmarkEnd w:id="448"/>
      <w:bookmarkEnd w:id="449"/>
      <w:bookmarkEnd w:id="450"/>
      <w:bookmarkEnd w:id="451"/>
      <w:bookmarkEnd w:id="452"/>
      <w:bookmarkEnd w:id="453"/>
      <w:r>
        <w:rPr>
          <w:rFonts w:hint="eastAsia" w:ascii="宋体" w:hAnsi="宋体" w:eastAsia="宋体" w:cs="宋体"/>
          <w:sz w:val="24"/>
          <w:szCs w:val="24"/>
          <w:highlight w:val="none"/>
        </w:rPr>
        <w:t>格形式</w:t>
      </w:r>
    </w:p>
    <w:bookmarkEnd w:id="454"/>
    <w:bookmarkEnd w:id="455"/>
    <w:bookmarkEnd w:id="456"/>
    <w:bookmarkEnd w:id="457"/>
    <w:bookmarkEnd w:id="458"/>
    <w:bookmarkEnd w:id="459"/>
    <w:p w14:paraId="57268498">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1、单价合同。</w:t>
      </w:r>
    </w:p>
    <w:p w14:paraId="417FF542">
      <w:pPr>
        <w:spacing w:line="360" w:lineRule="auto"/>
        <w:ind w:firstLine="480"/>
        <w:rPr>
          <w:rFonts w:ascii="宋体" w:hAnsi="宋体" w:eastAsia="宋体" w:cs="宋体"/>
          <w:sz w:val="24"/>
          <w:szCs w:val="24"/>
          <w:highlight w:val="none"/>
          <w:u w:val="single"/>
        </w:rPr>
      </w:pPr>
      <w:r>
        <w:rPr>
          <w:rFonts w:hint="eastAsia" w:ascii="宋体" w:hAnsi="宋体" w:eastAsia="宋体" w:cs="宋体"/>
          <w:sz w:val="24"/>
          <w:szCs w:val="24"/>
          <w:highlight w:val="none"/>
        </w:rPr>
        <w:t>综合单价包含的风险范围：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p>
    <w:p w14:paraId="4C100F81">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风险费用的计算方法：</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F5C66C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风险范围以外合同价格的调整方法：</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506D112">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2、总价合同。</w:t>
      </w:r>
    </w:p>
    <w:p w14:paraId="3A19E8A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总价包含的风险范围：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7ED4111">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风险费用的计算方法：</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47EA747">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风险范围以外合同价格的调整方法：</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50D309A">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3、其他价格方式：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8DE441C">
      <w:pPr>
        <w:spacing w:after="120" w:line="360" w:lineRule="auto"/>
        <w:ind w:firstLine="480" w:firstLineChars="200"/>
        <w:rPr>
          <w:rFonts w:ascii="宋体" w:hAnsi="宋体" w:eastAsia="宋体" w:cs="宋体"/>
          <w:sz w:val="24"/>
          <w:szCs w:val="24"/>
          <w:highlight w:val="none"/>
        </w:rPr>
      </w:pPr>
      <w:bookmarkStart w:id="460" w:name="_Toc303539161"/>
      <w:bookmarkStart w:id="461" w:name="_Toc312678042"/>
      <w:bookmarkStart w:id="462" w:name="_Toc300935004"/>
      <w:bookmarkStart w:id="463" w:name="_Toc304295581"/>
      <w:bookmarkStart w:id="464" w:name="_Toc297216213"/>
      <w:bookmarkStart w:id="465" w:name="_Toc297123554"/>
      <w:bookmarkStart w:id="466" w:name="_Toc296347206"/>
      <w:bookmarkStart w:id="467" w:name="_Toc296944546"/>
      <w:bookmarkStart w:id="468" w:name="_Toc296346708"/>
      <w:bookmarkStart w:id="469" w:name="_Toc296891035"/>
      <w:bookmarkStart w:id="470" w:name="_Toc292559412"/>
      <w:bookmarkStart w:id="471" w:name="_Toc292559917"/>
      <w:bookmarkStart w:id="472" w:name="_Toc296891247"/>
      <w:bookmarkStart w:id="473" w:name="_Toc297048393"/>
      <w:bookmarkStart w:id="474" w:name="_Toc297120507"/>
      <w:bookmarkStart w:id="475" w:name="_Toc296503207"/>
      <w:r>
        <w:rPr>
          <w:rFonts w:hint="eastAsia" w:ascii="宋体" w:hAnsi="宋体" w:eastAsia="宋体" w:cs="宋体"/>
          <w:sz w:val="24"/>
          <w:szCs w:val="24"/>
          <w:highlight w:val="none"/>
        </w:rPr>
        <w:t>12.2 预付款</w:t>
      </w:r>
    </w:p>
    <w:bookmarkEnd w:id="460"/>
    <w:bookmarkEnd w:id="461"/>
    <w:bookmarkEnd w:id="462"/>
    <w:bookmarkEnd w:id="463"/>
    <w:bookmarkEnd w:id="464"/>
    <w:bookmarkEnd w:id="465"/>
    <w:p w14:paraId="3BBFFF90">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12.2.1 预付款的支付</w:t>
      </w:r>
    </w:p>
    <w:p w14:paraId="13AEC896">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预付款支付比例或金额：</w:t>
      </w:r>
      <w:r>
        <w:rPr>
          <w:rFonts w:hint="eastAsia" w:ascii="宋体" w:hAnsi="宋体" w:eastAsia="宋体" w:cs="宋体"/>
          <w:sz w:val="24"/>
          <w:szCs w:val="24"/>
          <w:highlight w:val="none"/>
          <w:u w:val="single"/>
          <w:lang w:val="en-US" w:eastAsia="zh-CN"/>
        </w:rPr>
        <w:t xml:space="preserve">    /   </w:t>
      </w:r>
      <w:r>
        <w:rPr>
          <w:rFonts w:hint="eastAsia" w:ascii="宋体" w:hAnsi="宋体" w:eastAsia="宋体" w:cs="宋体"/>
          <w:sz w:val="24"/>
          <w:szCs w:val="24"/>
          <w:highlight w:val="none"/>
          <w:u w:val="single"/>
        </w:rPr>
        <w:t>。</w:t>
      </w:r>
    </w:p>
    <w:p w14:paraId="6EB48BA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预付款支付期限：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       </w:t>
      </w:r>
      <w:r>
        <w:rPr>
          <w:rFonts w:hint="eastAsia" w:ascii="宋体" w:hAnsi="宋体" w:eastAsia="宋体" w:cs="宋体"/>
          <w:sz w:val="24"/>
          <w:szCs w:val="24"/>
          <w:highlight w:val="none"/>
          <w:u w:val="single"/>
        </w:rPr>
        <w:t>。</w:t>
      </w:r>
    </w:p>
    <w:p w14:paraId="257E3641">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预付款扣回的方式：</w:t>
      </w:r>
      <w:r>
        <w:rPr>
          <w:rFonts w:hint="eastAsia" w:ascii="宋体" w:hAnsi="宋体" w:eastAsia="宋体" w:cs="宋体"/>
          <w:sz w:val="24"/>
          <w:szCs w:val="24"/>
          <w:highlight w:val="none"/>
          <w:u w:val="single"/>
          <w:lang w:val="en-US" w:eastAsia="zh-CN"/>
        </w:rPr>
        <w:t xml:space="preserve">    /       </w:t>
      </w:r>
      <w:r>
        <w:rPr>
          <w:rFonts w:hint="eastAsia" w:ascii="宋体" w:hAnsi="宋体" w:eastAsia="宋体" w:cs="宋体"/>
          <w:sz w:val="24"/>
          <w:szCs w:val="24"/>
          <w:highlight w:val="none"/>
          <w:u w:val="single"/>
        </w:rPr>
        <w:t>。</w:t>
      </w:r>
    </w:p>
    <w:p w14:paraId="6316ACE8">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12.2.2 预付款担保</w:t>
      </w:r>
    </w:p>
    <w:p w14:paraId="08E6923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承包人提交预付款担保的期限：</w:t>
      </w:r>
      <w:r>
        <w:rPr>
          <w:rFonts w:hint="eastAsia" w:ascii="宋体" w:hAnsi="宋体" w:eastAsia="宋体" w:cs="宋体"/>
          <w:sz w:val="24"/>
          <w:szCs w:val="24"/>
          <w:highlight w:val="none"/>
          <w:u w:val="single"/>
        </w:rPr>
        <w:t xml:space="preserve">  无  </w:t>
      </w:r>
      <w:r>
        <w:rPr>
          <w:rFonts w:hint="eastAsia" w:ascii="宋体" w:hAnsi="宋体" w:eastAsia="宋体" w:cs="宋体"/>
          <w:sz w:val="24"/>
          <w:szCs w:val="24"/>
          <w:highlight w:val="none"/>
        </w:rPr>
        <w:t>。</w:t>
      </w:r>
    </w:p>
    <w:p w14:paraId="3DA18929">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预付款担保的形式为：</w:t>
      </w:r>
      <w:r>
        <w:rPr>
          <w:rFonts w:hint="eastAsia" w:ascii="宋体" w:hAnsi="宋体" w:eastAsia="宋体" w:cs="宋体"/>
          <w:sz w:val="24"/>
          <w:szCs w:val="24"/>
          <w:highlight w:val="none"/>
          <w:u w:val="single"/>
        </w:rPr>
        <w:t xml:space="preserve">  无    </w:t>
      </w:r>
      <w:r>
        <w:rPr>
          <w:rFonts w:hint="eastAsia" w:ascii="宋体" w:hAnsi="宋体" w:eastAsia="宋体" w:cs="宋体"/>
          <w:sz w:val="24"/>
          <w:szCs w:val="24"/>
          <w:highlight w:val="none"/>
        </w:rPr>
        <w:t>。</w:t>
      </w:r>
    </w:p>
    <w:bookmarkEnd w:id="466"/>
    <w:bookmarkEnd w:id="467"/>
    <w:bookmarkEnd w:id="468"/>
    <w:bookmarkEnd w:id="469"/>
    <w:bookmarkEnd w:id="470"/>
    <w:bookmarkEnd w:id="471"/>
    <w:bookmarkEnd w:id="472"/>
    <w:bookmarkEnd w:id="473"/>
    <w:bookmarkEnd w:id="474"/>
    <w:bookmarkEnd w:id="475"/>
    <w:p w14:paraId="6246CC43">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12.3 计量</w:t>
      </w:r>
    </w:p>
    <w:p w14:paraId="44C1ED7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12.3.1 计量原则</w:t>
      </w:r>
    </w:p>
    <w:p w14:paraId="4611D7A4">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工程量计算规则：</w:t>
      </w:r>
      <w:r>
        <w:rPr>
          <w:rFonts w:hint="eastAsia" w:ascii="宋体" w:hAnsi="宋体" w:eastAsia="宋体" w:cs="宋体"/>
          <w:sz w:val="24"/>
          <w:szCs w:val="24"/>
          <w:highlight w:val="none"/>
          <w:u w:val="single"/>
        </w:rPr>
        <w:t>工程量以竣工图、设计变更、经济签证、洽商记录为依据，实际验收工程量为准（工程量最终确认由发包方、承包方、现场监理、跟踪审计等相关单位进行现场测量并共同认可的实际完成工程量为准，以审计确认的工程量为最终结算依据 ）</w:t>
      </w:r>
      <w:r>
        <w:rPr>
          <w:rFonts w:hint="eastAsia" w:ascii="宋体" w:hAnsi="宋体" w:eastAsia="宋体" w:cs="宋体"/>
          <w:sz w:val="24"/>
          <w:szCs w:val="24"/>
          <w:highlight w:val="none"/>
        </w:rPr>
        <w:t>。</w:t>
      </w:r>
    </w:p>
    <w:p w14:paraId="2F3A38E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12.3.2 计量周期</w:t>
      </w:r>
    </w:p>
    <w:p w14:paraId="4A0B0F66">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关于计量周期的约定：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41650232">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12.3.3 单价合同的计量</w:t>
      </w:r>
    </w:p>
    <w:p w14:paraId="6398B761">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关于单价合同计量的约定：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0A8D53D1">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12.3.4 总价合同的计量</w:t>
      </w:r>
    </w:p>
    <w:p w14:paraId="34B849F6">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关于总价合同计量的约定：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7B53C6F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12.3.5总价合同采用支付分解表计量支付的，是否适用第</w:t>
      </w:r>
      <w:r>
        <w:rPr>
          <w:rFonts w:hint="eastAsia" w:ascii="宋体" w:hAnsi="宋体" w:eastAsia="宋体" w:cs="宋体"/>
          <w:kern w:val="0"/>
          <w:sz w:val="24"/>
          <w:szCs w:val="24"/>
          <w:highlight w:val="none"/>
        </w:rPr>
        <w:t xml:space="preserve">12.3.4 </w:t>
      </w:r>
      <w:r>
        <w:rPr>
          <w:rFonts w:hint="eastAsia" w:ascii="宋体" w:hAnsi="宋体" w:eastAsia="宋体" w:cs="宋体"/>
          <w:sz w:val="24"/>
          <w:szCs w:val="24"/>
          <w:highlight w:val="none"/>
        </w:rPr>
        <w:t>项</w:t>
      </w:r>
      <w:r>
        <w:rPr>
          <w:rFonts w:hint="eastAsia" w:ascii="宋体" w:hAnsi="宋体" w:eastAsia="宋体" w:cs="宋体"/>
          <w:kern w:val="0"/>
          <w:sz w:val="24"/>
          <w:szCs w:val="24"/>
          <w:highlight w:val="none"/>
        </w:rPr>
        <w:t>〔总价合同的计量〕</w:t>
      </w:r>
      <w:r>
        <w:rPr>
          <w:rFonts w:hint="eastAsia" w:ascii="宋体" w:hAnsi="宋体" w:eastAsia="宋体" w:cs="宋体"/>
          <w:sz w:val="24"/>
          <w:szCs w:val="24"/>
          <w:highlight w:val="none"/>
        </w:rPr>
        <w:t>约定进行计量：</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0147B8E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12.3.6 其他价格形式合同的计量</w:t>
      </w:r>
    </w:p>
    <w:p w14:paraId="20529D0D">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其他价格形式的计量方式和程序：</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425937F6">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12.4 工程进度款支付</w:t>
      </w:r>
    </w:p>
    <w:p w14:paraId="64CEA0C9">
      <w:pPr>
        <w:spacing w:line="360" w:lineRule="auto"/>
        <w:ind w:firstLine="480" w:firstLineChars="200"/>
        <w:jc w:val="left"/>
        <w:rPr>
          <w:rFonts w:ascii="宋体" w:hAnsi="宋体" w:eastAsia="宋体" w:cs="宋体"/>
          <w:sz w:val="24"/>
          <w:szCs w:val="24"/>
          <w:highlight w:val="none"/>
        </w:rPr>
      </w:pPr>
      <w:bookmarkStart w:id="476" w:name="_Toc297216215"/>
      <w:bookmarkStart w:id="477" w:name="_Toc292559416"/>
      <w:bookmarkStart w:id="478" w:name="_Toc297120511"/>
      <w:bookmarkStart w:id="479" w:name="_Toc296891251"/>
      <w:bookmarkStart w:id="480" w:name="_Toc296346712"/>
      <w:bookmarkStart w:id="481" w:name="_Toc297123556"/>
      <w:bookmarkStart w:id="482" w:name="_Toc292559921"/>
      <w:bookmarkStart w:id="483" w:name="_Toc296347210"/>
      <w:bookmarkStart w:id="484" w:name="_Toc296944550"/>
      <w:bookmarkStart w:id="485" w:name="_Toc296891039"/>
      <w:bookmarkStart w:id="486" w:name="_Toc300935006"/>
      <w:bookmarkStart w:id="487" w:name="_Toc296503211"/>
      <w:bookmarkStart w:id="488" w:name="_Toc303539163"/>
      <w:bookmarkStart w:id="489" w:name="_Toc297048397"/>
      <w:r>
        <w:rPr>
          <w:rFonts w:hint="eastAsia" w:ascii="宋体" w:hAnsi="宋体" w:eastAsia="宋体" w:cs="宋体"/>
          <w:sz w:val="24"/>
          <w:szCs w:val="24"/>
          <w:highlight w:val="none"/>
        </w:rPr>
        <w:t>12.4.1 付款周期</w:t>
      </w:r>
    </w:p>
    <w:p w14:paraId="49387C4F">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关于付款周期的约定：</w:t>
      </w:r>
      <w:r>
        <w:rPr>
          <w:rFonts w:hint="eastAsia" w:ascii="宋体" w:hAnsi="宋体" w:eastAsia="宋体" w:cs="宋体"/>
          <w:sz w:val="24"/>
          <w:szCs w:val="24"/>
          <w:highlight w:val="none"/>
          <w:u w:val="single"/>
          <w:lang w:val="en-US" w:eastAsia="zh-CN"/>
        </w:rPr>
        <w:t>项目完工学校验收合格后，以工程审计金额为准结算，以上所需费用均从中央支持学前教育发展资金经费中支出，留结算价的3%在质保期满后一次性无息付清。</w:t>
      </w:r>
    </w:p>
    <w:p w14:paraId="071A444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12.4.2 进度付款申请单的编制</w:t>
      </w:r>
    </w:p>
    <w:p w14:paraId="7E88ADE4">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关于进度付款申请单编制的约定：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DE158F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Pr>
          <w:rFonts w:hint="eastAsia" w:ascii="宋体" w:hAnsi="宋体" w:eastAsia="宋体" w:cs="宋体"/>
          <w:sz w:val="24"/>
          <w:szCs w:val="24"/>
          <w:highlight w:val="none"/>
        </w:rPr>
        <w:t>2.4.3 进度付款申请单的提交</w:t>
      </w:r>
    </w:p>
    <w:p w14:paraId="1D99531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（1）单价合同进度付款申请单提交的约定：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8B2B730">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（2）总价合同进度付款申请单提交的约定：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E8F7EDA">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（3）其他价格形式合同进度付款申请单提交的约定: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59F9898">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12.4.4 进度款审核和支付</w:t>
      </w:r>
    </w:p>
    <w:p w14:paraId="1A0DEA91">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（1）监理人审查并报送发包人的期限：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6AC3AD1">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发包人完成审批并签发进度款支付证书的期限：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5EEBA570">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（2）发包人支付进度款的期限：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3E8D544">
      <w:pPr>
        <w:spacing w:line="360" w:lineRule="auto"/>
        <w:ind w:firstLine="600" w:firstLineChars="25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发包人逾期支付进度款的违约金的计算方式：</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C3EC768">
      <w:pPr>
        <w:spacing w:line="360" w:lineRule="auto"/>
        <w:ind w:firstLine="600" w:firstLineChars="250"/>
        <w:jc w:val="left"/>
        <w:rPr>
          <w:rFonts w:ascii="宋体" w:hAnsi="宋体" w:eastAsia="宋体" w:cs="宋体"/>
          <w:sz w:val="24"/>
          <w:szCs w:val="24"/>
          <w:highlight w:val="none"/>
        </w:rPr>
      </w:pPr>
      <w:r>
        <w:rPr>
          <w:rFonts w:hint="eastAsia" w:ascii="宋体" w:hAnsi="宋体" w:eastAsia="宋体" w:cs="宋体"/>
          <w:sz w:val="24"/>
          <w:szCs w:val="24"/>
          <w:highlight w:val="none"/>
        </w:rPr>
        <w:t>12.4.6 支付分解表的编制</w:t>
      </w:r>
    </w:p>
    <w:p w14:paraId="7629D7C7">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2、总价合同支付分解表的编制与审批:</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4F5B5850">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3、单价合同的总价项目支付分解表的编制与审批</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bookmarkEnd w:id="319"/>
    <w:p w14:paraId="2C1C58D7">
      <w:pPr>
        <w:widowControl/>
        <w:spacing w:before="120" w:after="120" w:line="360" w:lineRule="auto"/>
        <w:jc w:val="left"/>
        <w:rPr>
          <w:rFonts w:ascii="宋体" w:hAnsi="宋体" w:eastAsia="宋体" w:cs="宋体"/>
          <w:sz w:val="24"/>
          <w:szCs w:val="24"/>
          <w:highlight w:val="none"/>
        </w:rPr>
      </w:pPr>
      <w:bookmarkStart w:id="490" w:name="_Toc351203645"/>
      <w:bookmarkStart w:id="491" w:name="_Toc297216223"/>
      <w:bookmarkStart w:id="492" w:name="_Toc296503219"/>
      <w:bookmarkStart w:id="493" w:name="_Toc304295593"/>
      <w:bookmarkStart w:id="494" w:name="_Toc292559424"/>
      <w:bookmarkStart w:id="495" w:name="_Toc297123564"/>
      <w:bookmarkStart w:id="496" w:name="_Toc296347218"/>
      <w:bookmarkStart w:id="497" w:name="_Toc296891047"/>
      <w:bookmarkStart w:id="498" w:name="_Toc296346720"/>
      <w:bookmarkStart w:id="499" w:name="_Toc296891259"/>
      <w:bookmarkStart w:id="500" w:name="_Toc312678053"/>
      <w:bookmarkStart w:id="501" w:name="_Toc303539172"/>
      <w:bookmarkStart w:id="502" w:name="_Toc297120519"/>
      <w:bookmarkStart w:id="503" w:name="_Toc292559929"/>
      <w:bookmarkStart w:id="504" w:name="_Toc297048405"/>
      <w:bookmarkStart w:id="505" w:name="_Toc296944558"/>
      <w:bookmarkStart w:id="506" w:name="_Toc300935015"/>
      <w:r>
        <w:rPr>
          <w:rFonts w:hint="eastAsia" w:ascii="宋体" w:hAnsi="宋体" w:eastAsia="宋体" w:cs="宋体"/>
          <w:sz w:val="24"/>
          <w:szCs w:val="24"/>
          <w:highlight w:val="none"/>
        </w:rPr>
        <w:t>13. 验收和工程试车</w:t>
      </w:r>
      <w:bookmarkEnd w:id="490"/>
    </w:p>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14:paraId="6DD6E0DA">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13.1 分部分项工程验收</w:t>
      </w:r>
    </w:p>
    <w:p w14:paraId="190D145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13.1.2监理人不能按时进行验收时，应提前</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小时提交书面延期要求。</w:t>
      </w:r>
    </w:p>
    <w:p w14:paraId="0366D75B">
      <w:pPr>
        <w:spacing w:line="360" w:lineRule="auto"/>
        <w:ind w:firstLine="480" w:firstLineChars="200"/>
        <w:jc w:val="left"/>
        <w:rPr>
          <w:rFonts w:ascii="宋体" w:hAnsi="宋体" w:eastAsia="宋体" w:cs="宋体"/>
          <w:b/>
          <w:sz w:val="24"/>
          <w:szCs w:val="24"/>
          <w:highlight w:val="none"/>
        </w:rPr>
      </w:pPr>
      <w:r>
        <w:rPr>
          <w:rFonts w:hint="eastAsia" w:ascii="宋体" w:hAnsi="宋体" w:eastAsia="宋体" w:cs="宋体"/>
          <w:sz w:val="24"/>
          <w:szCs w:val="24"/>
          <w:highlight w:val="none"/>
        </w:rPr>
        <w:t>关于延期最长不得超过：</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小时。</w:t>
      </w:r>
    </w:p>
    <w:p w14:paraId="1CABC8C8">
      <w:pPr>
        <w:spacing w:after="120" w:line="360" w:lineRule="auto"/>
        <w:ind w:firstLine="480" w:firstLineChars="200"/>
        <w:rPr>
          <w:rFonts w:ascii="宋体" w:hAnsi="宋体" w:eastAsia="宋体" w:cs="宋体"/>
          <w:sz w:val="24"/>
          <w:szCs w:val="24"/>
          <w:highlight w:val="none"/>
        </w:rPr>
      </w:pPr>
      <w:bookmarkStart w:id="507" w:name="_Toc303539173"/>
      <w:bookmarkStart w:id="508" w:name="_Toc312678056"/>
      <w:bookmarkStart w:id="509" w:name="_Toc296891051"/>
      <w:bookmarkStart w:id="510" w:name="_Toc297123565"/>
      <w:bookmarkStart w:id="511" w:name="_Toc297120523"/>
      <w:bookmarkStart w:id="512" w:name="_Toc297048409"/>
      <w:bookmarkStart w:id="513" w:name="_Toc297216224"/>
      <w:bookmarkStart w:id="514" w:name="_Toc296346724"/>
      <w:bookmarkStart w:id="515" w:name="_Toc292559428"/>
      <w:bookmarkStart w:id="516" w:name="_Toc304295596"/>
      <w:bookmarkStart w:id="517" w:name="_Toc296944562"/>
      <w:bookmarkStart w:id="518" w:name="_Toc296347222"/>
      <w:bookmarkStart w:id="519" w:name="_Toc300935016"/>
      <w:bookmarkStart w:id="520" w:name="_Toc296503223"/>
      <w:bookmarkStart w:id="521" w:name="_Toc292559933"/>
      <w:bookmarkStart w:id="522" w:name="_Toc296891263"/>
      <w:bookmarkStart w:id="523" w:name="_Toc267251475"/>
      <w:bookmarkStart w:id="524" w:name="_Toc267251471"/>
      <w:bookmarkStart w:id="525" w:name="_Toc267251474"/>
      <w:bookmarkStart w:id="526" w:name="_Toc267251473"/>
      <w:bookmarkStart w:id="527" w:name="_Toc267251470"/>
      <w:bookmarkStart w:id="528" w:name="_Toc267251472"/>
      <w:bookmarkStart w:id="529" w:name="_Toc267251476"/>
      <w:r>
        <w:rPr>
          <w:rFonts w:hint="eastAsia" w:ascii="宋体" w:hAnsi="宋体" w:eastAsia="宋体" w:cs="宋体"/>
          <w:sz w:val="24"/>
          <w:szCs w:val="24"/>
          <w:highlight w:val="none"/>
        </w:rPr>
        <w:t>13.2 竣工验收</w:t>
      </w:r>
    </w:p>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14:paraId="6AD83C2F">
      <w:pPr>
        <w:spacing w:line="360" w:lineRule="auto"/>
        <w:ind w:firstLine="480" w:firstLineChars="200"/>
        <w:jc w:val="left"/>
        <w:rPr>
          <w:rFonts w:ascii="宋体" w:hAnsi="宋体" w:eastAsia="宋体" w:cs="宋体"/>
          <w:sz w:val="24"/>
          <w:szCs w:val="24"/>
          <w:highlight w:val="none"/>
        </w:rPr>
      </w:pPr>
      <w:bookmarkStart w:id="530" w:name="_Toc280868704"/>
      <w:bookmarkStart w:id="531" w:name="_Toc280868705"/>
      <w:bookmarkStart w:id="532" w:name="_Toc280868706"/>
      <w:bookmarkStart w:id="533" w:name="_Toc280868707"/>
      <w:bookmarkStart w:id="534" w:name="_Toc280868708"/>
      <w:bookmarkStart w:id="535" w:name="_Toc280868709"/>
      <w:r>
        <w:rPr>
          <w:rFonts w:hint="eastAsia" w:ascii="宋体" w:hAnsi="宋体" w:eastAsia="宋体" w:cs="宋体"/>
          <w:sz w:val="24"/>
          <w:szCs w:val="24"/>
          <w:highlight w:val="none"/>
        </w:rPr>
        <w:t>13.2.2竣工验收程序</w:t>
      </w:r>
    </w:p>
    <w:bookmarkEnd w:id="530"/>
    <w:p w14:paraId="44E56F6E">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kern w:val="0"/>
          <w:sz w:val="24"/>
          <w:szCs w:val="24"/>
          <w:highlight w:val="none"/>
        </w:rPr>
        <w:t>关于竣工验收程序的约定：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70BBBDF3">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kern w:val="0"/>
          <w:sz w:val="24"/>
          <w:szCs w:val="24"/>
          <w:highlight w:val="none"/>
        </w:rPr>
        <w:t>发包人不按照本项约定组织竣工验收、颁发工程接收证书的违约金的计算方法：</w:t>
      </w:r>
      <w:r>
        <w:rPr>
          <w:rFonts w:hint="eastAsia" w:ascii="宋体" w:hAnsi="宋体" w:eastAsia="宋体" w:cs="宋体"/>
          <w:sz w:val="24"/>
          <w:szCs w:val="24"/>
          <w:highlight w:val="none"/>
          <w:u w:val="single"/>
        </w:rPr>
        <w:t xml:space="preserve">                                         </w:t>
      </w:r>
    </w:p>
    <w:p w14:paraId="1B8F5C53">
      <w:pPr>
        <w:spacing w:line="360" w:lineRule="auto"/>
        <w:ind w:firstLine="240" w:firstLineChars="100"/>
        <w:jc w:val="left"/>
        <w:rPr>
          <w:rFonts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bookmarkEnd w:id="531"/>
    <w:p w14:paraId="64952107">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13.2.5移交、接收全部与部分工程</w:t>
      </w:r>
    </w:p>
    <w:bookmarkEnd w:id="532"/>
    <w:p w14:paraId="3D07BE03">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承包人向发包人移交工程的期限：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5C702649">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kern w:val="0"/>
          <w:sz w:val="24"/>
          <w:szCs w:val="24"/>
          <w:highlight w:val="none"/>
        </w:rPr>
        <w:t>发包人未按本合同约定接收全部或部分工程的，违约金的计算方法为：</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bookmarkEnd w:id="533"/>
    <w:p w14:paraId="5D9FEA2C">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承包人未按时移交工程的，违约金的计算方法为：</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09591B27">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13.3 工程试车</w:t>
      </w:r>
    </w:p>
    <w:bookmarkEnd w:id="534"/>
    <w:p w14:paraId="7339CA75">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13.3.1 试车程序</w:t>
      </w:r>
    </w:p>
    <w:p w14:paraId="7AB3704E">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kern w:val="0"/>
          <w:sz w:val="24"/>
          <w:szCs w:val="24"/>
          <w:highlight w:val="none"/>
        </w:rPr>
        <w:t>工程试车内容：</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E76370F">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（1）单机无负荷试车费用由</w:t>
      </w:r>
      <w:r>
        <w:rPr>
          <w:rFonts w:hint="eastAsia" w:ascii="宋体" w:hAnsi="宋体" w:eastAsia="宋体" w:cs="宋体"/>
          <w:sz w:val="24"/>
          <w:szCs w:val="24"/>
          <w:highlight w:val="none"/>
          <w:u w:val="single"/>
        </w:rPr>
        <w:t xml:space="preserve">    /      </w:t>
      </w:r>
      <w:r>
        <w:rPr>
          <w:rFonts w:hint="eastAsia" w:ascii="宋体" w:hAnsi="宋体" w:eastAsia="宋体" w:cs="宋体"/>
          <w:kern w:val="0"/>
          <w:sz w:val="24"/>
          <w:szCs w:val="24"/>
          <w:highlight w:val="none"/>
        </w:rPr>
        <w:t>承担；</w:t>
      </w:r>
    </w:p>
    <w:p w14:paraId="0A4B1A7B">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（2）无负荷联动试车费用由</w:t>
      </w:r>
      <w:r>
        <w:rPr>
          <w:rFonts w:hint="eastAsia" w:ascii="宋体" w:hAnsi="宋体" w:eastAsia="宋体" w:cs="宋体"/>
          <w:sz w:val="24"/>
          <w:szCs w:val="24"/>
          <w:highlight w:val="none"/>
          <w:u w:val="single"/>
        </w:rPr>
        <w:t xml:space="preserve">    /      </w:t>
      </w:r>
      <w:r>
        <w:rPr>
          <w:rFonts w:hint="eastAsia" w:ascii="宋体" w:hAnsi="宋体" w:eastAsia="宋体" w:cs="宋体"/>
          <w:kern w:val="0"/>
          <w:sz w:val="24"/>
          <w:szCs w:val="24"/>
          <w:highlight w:val="none"/>
        </w:rPr>
        <w:t>承担。</w:t>
      </w:r>
    </w:p>
    <w:p w14:paraId="3EDF4AF2">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13.3.3 投料试车</w:t>
      </w:r>
    </w:p>
    <w:p w14:paraId="740CE8C4">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关于投料试车相关事项的约定：</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u w:val="singl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B74F392">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13.6 竣工退场</w:t>
      </w:r>
    </w:p>
    <w:p w14:paraId="4B6122A8">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13.6.1 竣工退场</w:t>
      </w:r>
    </w:p>
    <w:p w14:paraId="2828FC85">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承包人完成竣工退场的期限：</w:t>
      </w:r>
      <w:r>
        <w:rPr>
          <w:rFonts w:hint="eastAsia" w:ascii="宋体" w:hAnsi="宋体" w:eastAsia="宋体" w:cs="宋体"/>
          <w:kern w:val="0"/>
          <w:sz w:val="24"/>
          <w:szCs w:val="24"/>
          <w:highlight w:val="none"/>
          <w:u w:val="single"/>
        </w:rPr>
        <w:t xml:space="preserve">   /      </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2433C5B5">
      <w:pPr>
        <w:widowControl/>
        <w:spacing w:before="120" w:after="120" w:line="360" w:lineRule="auto"/>
        <w:jc w:val="left"/>
        <w:rPr>
          <w:rFonts w:ascii="宋体" w:hAnsi="宋体" w:eastAsia="宋体" w:cs="宋体"/>
          <w:sz w:val="24"/>
          <w:szCs w:val="24"/>
          <w:highlight w:val="none"/>
        </w:rPr>
      </w:pPr>
      <w:bookmarkStart w:id="536" w:name="_Toc351203646"/>
      <w:r>
        <w:rPr>
          <w:rFonts w:hint="eastAsia" w:ascii="宋体" w:hAnsi="宋体" w:eastAsia="宋体" w:cs="宋体"/>
          <w:sz w:val="24"/>
          <w:szCs w:val="24"/>
          <w:highlight w:val="none"/>
        </w:rPr>
        <w:t>14. 竣工结算</w:t>
      </w:r>
      <w:bookmarkEnd w:id="536"/>
    </w:p>
    <w:p w14:paraId="2727129C">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14.1 竣工结算申请</w:t>
      </w:r>
    </w:p>
    <w:p w14:paraId="1CDB293A">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承包人提交竣工结算申请单的期限：</w:t>
      </w:r>
      <w:r>
        <w:rPr>
          <w:rFonts w:hint="eastAsia" w:ascii="宋体" w:hAnsi="宋体" w:eastAsia="宋体" w:cs="宋体"/>
          <w:sz w:val="24"/>
          <w:szCs w:val="24"/>
          <w:highlight w:val="none"/>
          <w:u w:val="single"/>
        </w:rPr>
        <w:t xml:space="preserve">  执行通用条款   </w:t>
      </w:r>
      <w:r>
        <w:rPr>
          <w:rFonts w:hint="eastAsia" w:ascii="宋体" w:hAnsi="宋体" w:eastAsia="宋体" w:cs="宋体"/>
          <w:sz w:val="24"/>
          <w:szCs w:val="24"/>
          <w:highlight w:val="none"/>
        </w:rPr>
        <w:t>。</w:t>
      </w:r>
    </w:p>
    <w:p w14:paraId="11E8A3B6">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竣工结算申请单应包括的内容：</w:t>
      </w:r>
      <w:r>
        <w:rPr>
          <w:rFonts w:hint="eastAsia" w:ascii="宋体" w:hAnsi="宋体" w:eastAsia="宋体" w:cs="宋体"/>
          <w:sz w:val="24"/>
          <w:szCs w:val="24"/>
          <w:highlight w:val="none"/>
          <w:u w:val="single"/>
        </w:rPr>
        <w:t xml:space="preserve"> 执行通用条款</w:t>
      </w:r>
      <w:r>
        <w:rPr>
          <w:rFonts w:hint="eastAsia" w:ascii="宋体" w:hAnsi="宋体" w:eastAsia="宋体" w:cs="宋体"/>
          <w:sz w:val="24"/>
          <w:szCs w:val="24"/>
          <w:highlight w:val="none"/>
        </w:rPr>
        <w:t>。</w:t>
      </w:r>
    </w:p>
    <w:p w14:paraId="2A145E12">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14.2 竣工结算审核</w:t>
      </w:r>
    </w:p>
    <w:p w14:paraId="4BA9CD4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发包人审批竣工付款申请单的期限：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3B7A324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发包人完成竣工付款的期限：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4E43DF1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关于竣工付款证书异议部分复核的方式和程序：</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3E72D649">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14.4 最终结清</w:t>
      </w:r>
    </w:p>
    <w:p w14:paraId="4871FF8C">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14.4.1 最终结清申请单</w:t>
      </w:r>
    </w:p>
    <w:p w14:paraId="0A6BA5A4">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承包人提交最终结清申请单的份数：</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064014F8">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kern w:val="0"/>
          <w:sz w:val="24"/>
          <w:szCs w:val="24"/>
          <w:highlight w:val="none"/>
        </w:rPr>
        <w:t>承包人提交最终结算申请单的期限：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w:t>
      </w:r>
    </w:p>
    <w:p w14:paraId="3CF2B27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14.4.2 最终结清证书和支付</w:t>
      </w:r>
    </w:p>
    <w:p w14:paraId="0DEBF1B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（1）发包人完成最终结清申请单的审批并颁发最终结清证书的期限：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03129A87">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（2）发包人完成支付的期限：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bookmarkEnd w:id="523"/>
    <w:bookmarkEnd w:id="524"/>
    <w:bookmarkEnd w:id="525"/>
    <w:bookmarkEnd w:id="526"/>
    <w:bookmarkEnd w:id="527"/>
    <w:bookmarkEnd w:id="528"/>
    <w:bookmarkEnd w:id="529"/>
    <w:bookmarkEnd w:id="535"/>
    <w:p w14:paraId="27B46BBE">
      <w:pPr>
        <w:widowControl/>
        <w:spacing w:before="120" w:after="120" w:line="360" w:lineRule="auto"/>
        <w:jc w:val="left"/>
        <w:rPr>
          <w:rFonts w:ascii="宋体" w:hAnsi="宋体" w:eastAsia="宋体" w:cs="宋体"/>
          <w:sz w:val="24"/>
          <w:szCs w:val="24"/>
          <w:highlight w:val="none"/>
        </w:rPr>
      </w:pPr>
      <w:bookmarkStart w:id="537" w:name="_Toc351203647"/>
      <w:bookmarkStart w:id="538" w:name="_Toc267251483"/>
      <w:bookmarkStart w:id="539" w:name="_Toc267251484"/>
      <w:bookmarkStart w:id="540" w:name="_Toc267251482"/>
      <w:bookmarkStart w:id="541" w:name="_Toc267251485"/>
      <w:bookmarkStart w:id="542" w:name="_Toc267251489"/>
      <w:bookmarkStart w:id="543" w:name="_Toc267251486"/>
      <w:bookmarkStart w:id="544" w:name="_Toc267251490"/>
      <w:bookmarkStart w:id="545" w:name="_Toc267251488"/>
      <w:bookmarkStart w:id="546" w:name="_Toc267251501"/>
      <w:bookmarkStart w:id="547" w:name="_Toc267251492"/>
      <w:bookmarkStart w:id="548" w:name="_Toc267251498"/>
      <w:bookmarkStart w:id="549" w:name="_Toc267251496"/>
      <w:bookmarkStart w:id="550" w:name="_Toc267251502"/>
      <w:bookmarkStart w:id="551" w:name="_Toc267251495"/>
      <w:bookmarkStart w:id="552" w:name="_Toc267251493"/>
      <w:bookmarkStart w:id="553" w:name="_Toc267251503"/>
      <w:bookmarkStart w:id="554" w:name="_Toc267251499"/>
      <w:bookmarkStart w:id="555" w:name="_Toc267251497"/>
      <w:bookmarkStart w:id="556" w:name="_Toc267251491"/>
      <w:bookmarkStart w:id="557" w:name="_Toc267251494"/>
      <w:bookmarkStart w:id="558" w:name="_Toc267251506"/>
      <w:bookmarkStart w:id="559" w:name="_Toc267251504"/>
      <w:bookmarkStart w:id="560" w:name="_Toc267251507"/>
      <w:bookmarkStart w:id="561" w:name="_Toc267251508"/>
      <w:bookmarkStart w:id="562" w:name="_Toc267251515"/>
      <w:bookmarkStart w:id="563" w:name="_Toc267251513"/>
      <w:bookmarkStart w:id="564" w:name="_Toc267251509"/>
      <w:bookmarkStart w:id="565" w:name="_Toc267251511"/>
      <w:bookmarkStart w:id="566" w:name="_Toc267251510"/>
      <w:bookmarkStart w:id="567" w:name="_Toc267251514"/>
      <w:r>
        <w:rPr>
          <w:rFonts w:hint="eastAsia" w:ascii="宋体" w:hAnsi="宋体" w:eastAsia="宋体" w:cs="宋体"/>
          <w:sz w:val="24"/>
          <w:szCs w:val="24"/>
          <w:highlight w:val="none"/>
        </w:rPr>
        <w:t>15. 缺陷责任期与保修</w:t>
      </w:r>
      <w:bookmarkEnd w:id="537"/>
    </w:p>
    <w:p w14:paraId="2C1F0F2A">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15.2缺陷责任期</w:t>
      </w:r>
      <w:bookmarkEnd w:id="538"/>
    </w:p>
    <w:p w14:paraId="4935147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缺陷责任期的具体期限：</w:t>
      </w:r>
      <w:r>
        <w:rPr>
          <w:rFonts w:hint="eastAsia" w:ascii="宋体" w:hAnsi="宋体" w:eastAsia="宋体" w:cs="宋体"/>
          <w:sz w:val="24"/>
          <w:szCs w:val="24"/>
          <w:highlight w:val="none"/>
          <w:u w:val="single"/>
        </w:rPr>
        <w:t>24个月</w:t>
      </w:r>
      <w:r>
        <w:rPr>
          <w:rFonts w:hint="eastAsia" w:ascii="宋体" w:hAnsi="宋体" w:eastAsia="宋体" w:cs="宋体"/>
          <w:sz w:val="24"/>
          <w:szCs w:val="24"/>
          <w:highlight w:val="none"/>
        </w:rPr>
        <w:t>。</w:t>
      </w:r>
    </w:p>
    <w:p w14:paraId="4C3C276A">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15.3 质量保证金</w:t>
      </w:r>
    </w:p>
    <w:p w14:paraId="4679941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关于是否扣留质量保证金的约定：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3779B4D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15.3.1 承包人提供质量保证金的方式</w:t>
      </w:r>
    </w:p>
    <w:p w14:paraId="011C961A">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质量保证金采用以下第</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种方式：</w:t>
      </w:r>
    </w:p>
    <w:p w14:paraId="1293D395">
      <w:pPr>
        <w:autoSpaceDE w:val="0"/>
        <w:autoSpaceDN w:val="0"/>
        <w:adjustRightIn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（1）质量保证金保函，保证金额为：</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 xml:space="preserve">； </w:t>
      </w:r>
    </w:p>
    <w:p w14:paraId="66926413">
      <w:pPr>
        <w:autoSpaceDE w:val="0"/>
        <w:autoSpaceDN w:val="0"/>
        <w:adjustRightIn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%的工程款；</w:t>
      </w:r>
    </w:p>
    <w:p w14:paraId="6F57D048">
      <w:pPr>
        <w:autoSpaceDE w:val="0"/>
        <w:autoSpaceDN w:val="0"/>
        <w:adjustRightIn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（3）其他方式:</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2E86235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15.3.2 质量保证金的扣留 </w:t>
      </w:r>
    </w:p>
    <w:p w14:paraId="4FFF8D6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质量保证金的扣留采取以下第</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种方式：</w:t>
      </w:r>
    </w:p>
    <w:p w14:paraId="0D2A8C46">
      <w:pPr>
        <w:autoSpaceDE w:val="0"/>
        <w:autoSpaceDN w:val="0"/>
        <w:adjustRightIn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（1）在支付工程进度款时逐次扣留，在此情形下，质量保证金的计算基数不包括预付款的支付、扣回以及价格调整的金额；</w:t>
      </w:r>
    </w:p>
    <w:p w14:paraId="32858AA4">
      <w:pPr>
        <w:autoSpaceDE w:val="0"/>
        <w:autoSpaceDN w:val="0"/>
        <w:adjustRightIn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（2）工程竣工结算时一次性扣留质量保证金；</w:t>
      </w:r>
    </w:p>
    <w:p w14:paraId="313E613E">
      <w:pPr>
        <w:autoSpaceDE w:val="0"/>
        <w:autoSpaceDN w:val="0"/>
        <w:adjustRightIn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（3）其他扣留方式:</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7AFA90C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关于质量保证金的补充约定：</w:t>
      </w:r>
      <w:r>
        <w:rPr>
          <w:rFonts w:hint="eastAsia" w:ascii="宋体" w:hAnsi="宋体" w:eastAsia="宋体" w:cs="宋体"/>
          <w:sz w:val="24"/>
          <w:szCs w:val="24"/>
          <w:highlight w:val="none"/>
          <w:u w:val="single"/>
        </w:rPr>
        <w:t xml:space="preserve">   /                            </w:t>
      </w:r>
      <w:r>
        <w:rPr>
          <w:rFonts w:hint="eastAsia" w:ascii="宋体" w:hAnsi="宋体" w:eastAsia="宋体" w:cs="宋体"/>
          <w:kern w:val="0"/>
          <w:sz w:val="24"/>
          <w:szCs w:val="24"/>
          <w:highlight w:val="none"/>
        </w:rPr>
        <w:t>。</w:t>
      </w:r>
    </w:p>
    <w:bookmarkEnd w:id="539"/>
    <w:bookmarkEnd w:id="540"/>
    <w:p w14:paraId="6AED8E82">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15.4保修</w:t>
      </w:r>
    </w:p>
    <w:bookmarkEnd w:id="541"/>
    <w:p w14:paraId="1CD557E7">
      <w:pPr>
        <w:spacing w:line="360" w:lineRule="auto"/>
        <w:ind w:firstLine="468" w:firstLineChars="195"/>
        <w:jc w:val="left"/>
        <w:rPr>
          <w:rFonts w:ascii="宋体" w:hAnsi="宋体" w:eastAsia="宋体" w:cs="宋体"/>
          <w:sz w:val="24"/>
          <w:szCs w:val="24"/>
          <w:highlight w:val="none"/>
        </w:rPr>
      </w:pPr>
      <w:r>
        <w:rPr>
          <w:rFonts w:hint="eastAsia" w:ascii="宋体" w:hAnsi="宋体" w:eastAsia="宋体" w:cs="宋体"/>
          <w:sz w:val="24"/>
          <w:szCs w:val="24"/>
          <w:highlight w:val="none"/>
        </w:rPr>
        <w:t>15.4.1 保修责任</w:t>
      </w:r>
    </w:p>
    <w:p w14:paraId="50A55FC1">
      <w:pPr>
        <w:spacing w:line="360" w:lineRule="auto"/>
        <w:ind w:firstLine="468" w:firstLineChars="195"/>
        <w:jc w:val="left"/>
        <w:rPr>
          <w:rFonts w:ascii="宋体" w:hAnsi="宋体" w:eastAsia="宋体" w:cs="宋体"/>
          <w:kern w:val="0"/>
          <w:sz w:val="24"/>
          <w:szCs w:val="24"/>
          <w:highlight w:val="none"/>
        </w:rPr>
      </w:pPr>
      <w:r>
        <w:rPr>
          <w:rFonts w:hint="eastAsia" w:ascii="宋体" w:hAnsi="宋体" w:eastAsia="宋体" w:cs="宋体"/>
          <w:sz w:val="24"/>
          <w:szCs w:val="24"/>
          <w:highlight w:val="none"/>
        </w:rPr>
        <w:t>工程保修期为：</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39F74CED">
      <w:pPr>
        <w:spacing w:line="360" w:lineRule="auto"/>
        <w:ind w:firstLine="468" w:firstLineChars="195"/>
        <w:jc w:val="left"/>
        <w:rPr>
          <w:rFonts w:ascii="宋体" w:hAnsi="宋体" w:eastAsia="宋体" w:cs="宋体"/>
          <w:sz w:val="24"/>
          <w:szCs w:val="24"/>
          <w:highlight w:val="none"/>
        </w:rPr>
      </w:pPr>
      <w:r>
        <w:rPr>
          <w:rFonts w:hint="eastAsia" w:ascii="宋体" w:hAnsi="宋体" w:eastAsia="宋体" w:cs="宋体"/>
          <w:sz w:val="24"/>
          <w:szCs w:val="24"/>
          <w:highlight w:val="none"/>
        </w:rPr>
        <w:t>15.4.3 修复通知</w:t>
      </w:r>
    </w:p>
    <w:p w14:paraId="71717FF9">
      <w:pPr>
        <w:spacing w:line="360" w:lineRule="auto"/>
        <w:ind w:firstLine="480"/>
        <w:rPr>
          <w:rFonts w:ascii="宋体" w:hAnsi="宋体" w:eastAsia="宋体" w:cs="宋体"/>
          <w:sz w:val="24"/>
          <w:szCs w:val="24"/>
          <w:highlight w:val="none"/>
          <w:u w:val="single"/>
        </w:rPr>
      </w:pPr>
      <w:r>
        <w:rPr>
          <w:rFonts w:hint="eastAsia" w:ascii="宋体" w:hAnsi="宋体" w:eastAsia="宋体" w:cs="宋体"/>
          <w:kern w:val="0"/>
          <w:sz w:val="24"/>
          <w:szCs w:val="24"/>
          <w:highlight w:val="none"/>
        </w:rPr>
        <w:t>承包人收到保修通知并到达工程现场的合理时间：</w:t>
      </w:r>
      <w:r>
        <w:rPr>
          <w:rFonts w:hint="eastAsia" w:ascii="宋体" w:hAnsi="宋体" w:eastAsia="宋体" w:cs="宋体"/>
          <w:sz w:val="24"/>
          <w:szCs w:val="24"/>
          <w:highlight w:val="none"/>
          <w:u w:val="single"/>
        </w:rPr>
        <w:t xml:space="preserve">收到通知后24小时内 </w:t>
      </w:r>
      <w:r>
        <w:rPr>
          <w:rFonts w:hint="eastAsia" w:ascii="宋体" w:hAnsi="宋体" w:eastAsia="宋体" w:cs="宋体"/>
          <w:kern w:val="0"/>
          <w:sz w:val="24"/>
          <w:szCs w:val="24"/>
          <w:highlight w:val="none"/>
        </w:rPr>
        <w:t>。</w:t>
      </w:r>
    </w:p>
    <w:bookmarkEnd w:id="542"/>
    <w:bookmarkEnd w:id="543"/>
    <w:bookmarkEnd w:id="544"/>
    <w:bookmarkEnd w:id="545"/>
    <w:p w14:paraId="50E198C7">
      <w:pPr>
        <w:widowControl/>
        <w:spacing w:before="120" w:after="120" w:line="360" w:lineRule="auto"/>
        <w:jc w:val="left"/>
        <w:rPr>
          <w:rFonts w:ascii="宋体" w:hAnsi="宋体" w:eastAsia="宋体" w:cs="宋体"/>
          <w:sz w:val="24"/>
          <w:szCs w:val="24"/>
          <w:highlight w:val="none"/>
        </w:rPr>
      </w:pPr>
      <w:bookmarkStart w:id="568" w:name="_Toc351203648"/>
      <w:bookmarkStart w:id="569" w:name="_Toc280868717"/>
      <w:bookmarkStart w:id="570" w:name="_Toc280868718"/>
      <w:r>
        <w:rPr>
          <w:rFonts w:hint="eastAsia" w:ascii="宋体" w:hAnsi="宋体" w:eastAsia="宋体" w:cs="宋体"/>
          <w:sz w:val="24"/>
          <w:szCs w:val="24"/>
          <w:highlight w:val="none"/>
        </w:rPr>
        <w:t>16. 违约</w:t>
      </w:r>
      <w:bookmarkEnd w:id="568"/>
    </w:p>
    <w:p w14:paraId="58926E59">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16.1 发包人违约</w:t>
      </w:r>
    </w:p>
    <w:p w14:paraId="4DF8D951">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16.1.1发包人违约的情形</w:t>
      </w:r>
    </w:p>
    <w:p w14:paraId="73F2DFEF">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发包人违约的其他情形：</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1ED85FA4">
      <w:pPr>
        <w:spacing w:line="360" w:lineRule="auto"/>
        <w:ind w:left="1200" w:hanging="1200" w:hangingChars="5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16.1.2 发包人违约的责任</w:t>
      </w:r>
    </w:p>
    <w:p w14:paraId="1DE84064">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发包人违约责任的承担方式和计算方法：</w:t>
      </w:r>
    </w:p>
    <w:p w14:paraId="03E9DE4E">
      <w:pPr>
        <w:spacing w:line="360" w:lineRule="auto"/>
        <w:ind w:firstLine="480" w:firstLineChars="200"/>
        <w:jc w:val="left"/>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（1）因发包人原因未能在计划开工日期前7天内下达开工通知的违约责任：</w:t>
      </w:r>
      <w:r>
        <w:rPr>
          <w:rFonts w:hint="eastAsia" w:ascii="宋体" w:hAnsi="宋体" w:eastAsia="宋体" w:cs="宋体"/>
          <w:kern w:val="0"/>
          <w:sz w:val="24"/>
          <w:szCs w:val="24"/>
          <w:highlight w:val="none"/>
          <w:u w:val="single"/>
        </w:rPr>
        <w:t>执行《通用合同条款》</w:t>
      </w:r>
      <w:r>
        <w:rPr>
          <w:rFonts w:hint="eastAsia" w:ascii="宋体" w:hAnsi="宋体" w:eastAsia="宋体" w:cs="宋体"/>
          <w:kern w:val="0"/>
          <w:sz w:val="24"/>
          <w:szCs w:val="24"/>
          <w:highlight w:val="none"/>
        </w:rPr>
        <w:t>。</w:t>
      </w:r>
    </w:p>
    <w:p w14:paraId="61B429A2">
      <w:pPr>
        <w:spacing w:line="360" w:lineRule="auto"/>
        <w:ind w:firstLine="480" w:firstLineChars="200"/>
        <w:jc w:val="left"/>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（2）因发包人原因未能按合同约定支付合同价款的违约责任：</w:t>
      </w:r>
      <w:r>
        <w:rPr>
          <w:rFonts w:hint="eastAsia" w:ascii="宋体" w:hAnsi="宋体" w:eastAsia="宋体" w:cs="宋体"/>
          <w:kern w:val="0"/>
          <w:sz w:val="24"/>
          <w:szCs w:val="24"/>
          <w:highlight w:val="none"/>
          <w:u w:val="single"/>
        </w:rPr>
        <w:t>执行《通用合同条款》</w:t>
      </w:r>
      <w:r>
        <w:rPr>
          <w:rFonts w:hint="eastAsia" w:ascii="宋体" w:hAnsi="宋体" w:eastAsia="宋体" w:cs="宋体"/>
          <w:kern w:val="0"/>
          <w:sz w:val="24"/>
          <w:szCs w:val="24"/>
          <w:highlight w:val="none"/>
        </w:rPr>
        <w:t>。</w:t>
      </w:r>
    </w:p>
    <w:p w14:paraId="31577FBE">
      <w:pPr>
        <w:spacing w:line="360" w:lineRule="auto"/>
        <w:ind w:firstLine="480" w:firstLineChars="200"/>
        <w:jc w:val="left"/>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（3）发包人违反第10.1款〔变更的范围〕第（2）项约定，自行实施被取消的工作或转由他人实施的违约责任：</w:t>
      </w:r>
      <w:r>
        <w:rPr>
          <w:rFonts w:hint="eastAsia" w:ascii="宋体" w:hAnsi="宋体" w:eastAsia="宋体" w:cs="宋体"/>
          <w:kern w:val="0"/>
          <w:sz w:val="24"/>
          <w:szCs w:val="24"/>
          <w:highlight w:val="none"/>
          <w:u w:val="single"/>
        </w:rPr>
        <w:t>执行《通用合同条款》</w:t>
      </w:r>
      <w:r>
        <w:rPr>
          <w:rFonts w:hint="eastAsia" w:ascii="宋体" w:hAnsi="宋体" w:eastAsia="宋体" w:cs="宋体"/>
          <w:kern w:val="0"/>
          <w:sz w:val="24"/>
          <w:szCs w:val="24"/>
          <w:highlight w:val="none"/>
        </w:rPr>
        <w:t>。</w:t>
      </w:r>
    </w:p>
    <w:p w14:paraId="2061BC5A">
      <w:pPr>
        <w:spacing w:line="360" w:lineRule="auto"/>
        <w:ind w:firstLine="480" w:firstLineChars="200"/>
        <w:jc w:val="left"/>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 w:val="24"/>
          <w:szCs w:val="24"/>
          <w:highlight w:val="none"/>
          <w:u w:val="single"/>
        </w:rPr>
        <w:t>执行《通用合同条款》</w:t>
      </w:r>
      <w:r>
        <w:rPr>
          <w:rFonts w:hint="eastAsia" w:ascii="宋体" w:hAnsi="宋体" w:eastAsia="宋体" w:cs="宋体"/>
          <w:kern w:val="0"/>
          <w:sz w:val="24"/>
          <w:szCs w:val="24"/>
          <w:highlight w:val="none"/>
        </w:rPr>
        <w:t>。</w:t>
      </w:r>
    </w:p>
    <w:p w14:paraId="420374C0">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（5）因发包人违反合同约定造成暂停施工的违约责任：</w:t>
      </w:r>
      <w:r>
        <w:rPr>
          <w:rFonts w:hint="eastAsia" w:ascii="宋体" w:hAnsi="宋体" w:eastAsia="宋体" w:cs="宋体"/>
          <w:kern w:val="0"/>
          <w:sz w:val="24"/>
          <w:szCs w:val="24"/>
          <w:highlight w:val="none"/>
          <w:u w:val="single"/>
        </w:rPr>
        <w:t xml:space="preserve">执行《通用合同条款》 </w:t>
      </w:r>
      <w:r>
        <w:rPr>
          <w:rFonts w:hint="eastAsia" w:ascii="宋体" w:hAnsi="宋体" w:eastAsia="宋体" w:cs="宋体"/>
          <w:kern w:val="0"/>
          <w:sz w:val="24"/>
          <w:szCs w:val="24"/>
          <w:highlight w:val="none"/>
        </w:rPr>
        <w:t>。</w:t>
      </w:r>
    </w:p>
    <w:p w14:paraId="2D6C57E0">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（6）发包人无正当理由没有在约定期限内发出复工指示，导致承包人无法复工的违约责任：</w:t>
      </w:r>
      <w:r>
        <w:rPr>
          <w:rFonts w:hint="eastAsia" w:ascii="宋体" w:hAnsi="宋体" w:eastAsia="宋体" w:cs="宋体"/>
          <w:kern w:val="0"/>
          <w:sz w:val="24"/>
          <w:szCs w:val="24"/>
          <w:highlight w:val="none"/>
          <w:u w:val="single"/>
        </w:rPr>
        <w:t xml:space="preserve">执行《通用合同条款》    </w:t>
      </w:r>
      <w:r>
        <w:rPr>
          <w:rFonts w:hint="eastAsia" w:ascii="宋体" w:hAnsi="宋体" w:eastAsia="宋体" w:cs="宋体"/>
          <w:kern w:val="0"/>
          <w:sz w:val="24"/>
          <w:szCs w:val="24"/>
          <w:highlight w:val="none"/>
        </w:rPr>
        <w:t>。</w:t>
      </w:r>
    </w:p>
    <w:p w14:paraId="3BB839A0">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（7）其他：</w:t>
      </w:r>
      <w:r>
        <w:rPr>
          <w:rFonts w:hint="eastAsia" w:ascii="宋体" w:hAnsi="宋体" w:eastAsia="宋体" w:cs="宋体"/>
          <w:kern w:val="0"/>
          <w:sz w:val="24"/>
          <w:szCs w:val="24"/>
          <w:highlight w:val="none"/>
          <w:u w:val="single"/>
        </w:rPr>
        <w:t>执行《通用合同条款》</w:t>
      </w:r>
      <w:r>
        <w:rPr>
          <w:rFonts w:hint="eastAsia" w:ascii="宋体" w:hAnsi="宋体" w:eastAsia="宋体" w:cs="宋体"/>
          <w:kern w:val="0"/>
          <w:sz w:val="24"/>
          <w:szCs w:val="24"/>
          <w:highlight w:val="none"/>
        </w:rPr>
        <w:t>。</w:t>
      </w:r>
    </w:p>
    <w:p w14:paraId="56295EF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16.1.3 因发包人违约解除合同</w:t>
      </w:r>
    </w:p>
    <w:p w14:paraId="697C5238">
      <w:pPr>
        <w:autoSpaceDE w:val="0"/>
        <w:autoSpaceDN w:val="0"/>
        <w:adjustRightIn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承包人按16.1.1项〔发包人违约的情形〕约定暂停施工满</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天后发包人仍不纠正其违约行为并致使合同目的不能实现的，承包人有权解除合同。</w:t>
      </w:r>
    </w:p>
    <w:p w14:paraId="732D13AA">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16.2 承包人违约</w:t>
      </w:r>
    </w:p>
    <w:p w14:paraId="77F08B27">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16.2.1 承包人违约的情形</w:t>
      </w:r>
    </w:p>
    <w:p w14:paraId="690FA2DB">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承包人违约的其他情形：</w:t>
      </w:r>
      <w:r>
        <w:rPr>
          <w:rFonts w:hint="eastAsia" w:ascii="宋体" w:hAnsi="宋体" w:eastAsia="宋体" w:cs="宋体"/>
          <w:kern w:val="0"/>
          <w:sz w:val="24"/>
          <w:szCs w:val="24"/>
          <w:highlight w:val="none"/>
          <w:u w:val="single"/>
        </w:rPr>
        <w:t xml:space="preserve">   未按时提交工程竣工结算资料的    </w:t>
      </w:r>
      <w:r>
        <w:rPr>
          <w:rFonts w:hint="eastAsia" w:ascii="宋体" w:hAnsi="宋体" w:eastAsia="宋体" w:cs="宋体"/>
          <w:kern w:val="0"/>
          <w:sz w:val="24"/>
          <w:szCs w:val="24"/>
          <w:highlight w:val="none"/>
        </w:rPr>
        <w:t>。</w:t>
      </w:r>
    </w:p>
    <w:p w14:paraId="30A62EFD">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16.2.2承包人违约的责任</w:t>
      </w:r>
    </w:p>
    <w:p w14:paraId="14797450">
      <w:pPr>
        <w:adjustRightInd w:val="0"/>
        <w:snapToGrid w:val="0"/>
        <w:spacing w:line="360" w:lineRule="auto"/>
        <w:ind w:firstLine="480"/>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承包人违约责任的承担方式和计算方法：</w:t>
      </w:r>
      <w:r>
        <w:rPr>
          <w:rFonts w:hint="eastAsia" w:ascii="宋体" w:hAnsi="宋体" w:eastAsia="宋体" w:cs="宋体"/>
          <w:kern w:val="0"/>
          <w:sz w:val="24"/>
          <w:szCs w:val="24"/>
          <w:highlight w:val="none"/>
          <w:u w:val="single"/>
        </w:rPr>
        <w:t>因承包人原因造成工程质量不合格的，承包人承担全部责任，并按结算造价的20%向发包人支付违约金。并由承包人将不合格的工程返工至合格为止，返工造成的费用和责任由承包人承担。</w:t>
      </w:r>
      <w:r>
        <w:rPr>
          <w:rFonts w:hint="eastAsia" w:ascii="宋体" w:hAnsi="宋体" w:eastAsia="宋体" w:cs="宋体"/>
          <w:sz w:val="24"/>
          <w:szCs w:val="24"/>
          <w:highlight w:val="none"/>
        </w:rPr>
        <w:t xml:space="preserve">    </w:t>
      </w:r>
    </w:p>
    <w:p w14:paraId="695C720E">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16.2.3 因承包人违约解除合同</w:t>
      </w:r>
    </w:p>
    <w:p w14:paraId="04C320CB">
      <w:pPr>
        <w:spacing w:before="120" w:after="120" w:line="360" w:lineRule="auto"/>
        <w:ind w:firstLine="480"/>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关于承包人违约解除合同的特别约定：</w:t>
      </w:r>
      <w:r>
        <w:rPr>
          <w:rFonts w:hint="eastAsia" w:ascii="宋体" w:hAnsi="宋体" w:eastAsia="宋体" w:cs="宋体"/>
          <w:kern w:val="0"/>
          <w:sz w:val="24"/>
          <w:szCs w:val="24"/>
          <w:highlight w:val="none"/>
          <w:u w:val="single"/>
        </w:rPr>
        <w:t>执行通用条款。</w:t>
      </w:r>
    </w:p>
    <w:p w14:paraId="0304C290">
      <w:pPr>
        <w:spacing w:before="120" w:after="120"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kern w:val="0"/>
          <w:sz w:val="24"/>
          <w:szCs w:val="24"/>
          <w:highlight w:val="none"/>
          <w:u w:val="single"/>
        </w:rPr>
        <w:t>执行通用条款</w:t>
      </w:r>
      <w:r>
        <w:rPr>
          <w:rFonts w:hint="eastAsia" w:ascii="宋体" w:hAnsi="宋体" w:eastAsia="宋体" w:cs="宋体"/>
          <w:kern w:val="0"/>
          <w:sz w:val="24"/>
          <w:szCs w:val="24"/>
          <w:highlight w:val="none"/>
        </w:rPr>
        <w:t>。</w:t>
      </w:r>
    </w:p>
    <w:p w14:paraId="75CCAFF7">
      <w:pPr>
        <w:widowControl/>
        <w:spacing w:before="120" w:after="120" w:line="360" w:lineRule="auto"/>
        <w:jc w:val="left"/>
        <w:rPr>
          <w:rFonts w:ascii="宋体" w:hAnsi="宋体" w:eastAsia="宋体" w:cs="宋体"/>
          <w:sz w:val="24"/>
          <w:szCs w:val="24"/>
          <w:highlight w:val="none"/>
        </w:rPr>
      </w:pPr>
      <w:bookmarkStart w:id="571" w:name="_Toc351203649"/>
      <w:r>
        <w:rPr>
          <w:rFonts w:hint="eastAsia" w:ascii="宋体" w:hAnsi="宋体" w:eastAsia="宋体" w:cs="宋体"/>
          <w:sz w:val="24"/>
          <w:szCs w:val="24"/>
          <w:highlight w:val="none"/>
        </w:rPr>
        <w:t>17. 不可抗力</w:t>
      </w:r>
      <w:bookmarkEnd w:id="571"/>
      <w:r>
        <w:rPr>
          <w:rFonts w:hint="eastAsia" w:ascii="宋体" w:hAnsi="宋体" w:eastAsia="宋体" w:cs="宋体"/>
          <w:sz w:val="24"/>
          <w:szCs w:val="24"/>
          <w:highlight w:val="none"/>
        </w:rPr>
        <w:t xml:space="preserve"> </w:t>
      </w:r>
      <w:bookmarkEnd w:id="569"/>
    </w:p>
    <w:p w14:paraId="392F4974">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17.1 不可抗力的确认</w:t>
      </w:r>
    </w:p>
    <w:p w14:paraId="60B48C07">
      <w:pPr>
        <w:spacing w:line="360" w:lineRule="auto"/>
        <w:ind w:firstLine="480" w:firstLineChars="200"/>
        <w:jc w:val="left"/>
        <w:rPr>
          <w:rFonts w:ascii="宋体" w:hAnsi="宋体" w:eastAsia="宋体" w:cs="宋体"/>
          <w:kern w:val="0"/>
          <w:sz w:val="24"/>
          <w:szCs w:val="24"/>
          <w:highlight w:val="none"/>
          <w:u w:val="single"/>
        </w:rPr>
      </w:pPr>
      <w:r>
        <w:rPr>
          <w:rFonts w:hint="eastAsia" w:ascii="宋体" w:hAnsi="宋体" w:eastAsia="宋体" w:cs="宋体"/>
          <w:sz w:val="24"/>
          <w:szCs w:val="24"/>
          <w:highlight w:val="none"/>
        </w:rPr>
        <w:t xml:space="preserve">除通用合同条款约定的不可抗力事件之外，视为不可抗力的其他情形： </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320A7543">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17.4 因不可抗力解除合同</w:t>
      </w:r>
    </w:p>
    <w:p w14:paraId="50E88E7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合同解除后，发包人应在商定或确定发包人应支付款项后</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天内完成款项的支付。</w:t>
      </w:r>
    </w:p>
    <w:p w14:paraId="70551396">
      <w:pPr>
        <w:widowControl/>
        <w:spacing w:before="120" w:after="120" w:line="360" w:lineRule="auto"/>
        <w:jc w:val="left"/>
        <w:rPr>
          <w:rFonts w:ascii="宋体" w:hAnsi="宋体" w:eastAsia="宋体" w:cs="宋体"/>
          <w:sz w:val="24"/>
          <w:szCs w:val="24"/>
          <w:highlight w:val="none"/>
        </w:rPr>
      </w:pPr>
      <w:bookmarkStart w:id="572" w:name="_Toc351203650"/>
      <w:r>
        <w:rPr>
          <w:rFonts w:hint="eastAsia" w:ascii="宋体" w:hAnsi="宋体" w:eastAsia="宋体" w:cs="宋体"/>
          <w:sz w:val="24"/>
          <w:szCs w:val="24"/>
          <w:highlight w:val="none"/>
        </w:rPr>
        <w:t>18. 保险</w:t>
      </w:r>
      <w:bookmarkEnd w:id="572"/>
    </w:p>
    <w:bookmarkEnd w:id="570"/>
    <w:p w14:paraId="2C711563">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18.1 工程保险</w:t>
      </w:r>
    </w:p>
    <w:p w14:paraId="02661D66">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关于工程保险的特别约定：</w:t>
      </w:r>
      <w:r>
        <w:rPr>
          <w:rFonts w:hint="eastAsia" w:ascii="宋体" w:hAnsi="宋体" w:eastAsia="宋体" w:cs="宋体"/>
          <w:sz w:val="24"/>
          <w:szCs w:val="24"/>
          <w:highlight w:val="none"/>
          <w:u w:val="single"/>
        </w:rPr>
        <w:t xml:space="preserve">   /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0346F3AF">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18.3 其他保险</w:t>
      </w:r>
    </w:p>
    <w:p w14:paraId="5DDC4AA2">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关于其他保险的约定：</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4FAE7BDE">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承包人是否应为其施工设备等办理财产保险：</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AB44C65">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18.7 通知义务</w:t>
      </w:r>
    </w:p>
    <w:p w14:paraId="4649E41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kern w:val="0"/>
          <w:sz w:val="24"/>
          <w:szCs w:val="24"/>
          <w:highlight w:val="none"/>
        </w:rPr>
        <w:t>关于变更保险合同时的通知义务的约定：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bookmarkEnd w:id="546"/>
    <w:bookmarkEnd w:id="547"/>
    <w:bookmarkEnd w:id="548"/>
    <w:bookmarkEnd w:id="549"/>
    <w:bookmarkEnd w:id="550"/>
    <w:bookmarkEnd w:id="551"/>
    <w:bookmarkEnd w:id="552"/>
    <w:bookmarkEnd w:id="553"/>
    <w:bookmarkEnd w:id="554"/>
    <w:bookmarkEnd w:id="555"/>
    <w:bookmarkEnd w:id="556"/>
    <w:bookmarkEnd w:id="557"/>
    <w:p w14:paraId="27BAB241">
      <w:pPr>
        <w:widowControl/>
        <w:spacing w:before="120" w:after="120" w:line="360" w:lineRule="auto"/>
        <w:jc w:val="left"/>
        <w:rPr>
          <w:rFonts w:ascii="宋体" w:hAnsi="宋体" w:eastAsia="宋体" w:cs="宋体"/>
          <w:sz w:val="24"/>
          <w:szCs w:val="24"/>
          <w:highlight w:val="none"/>
        </w:rPr>
      </w:pPr>
      <w:bookmarkStart w:id="573" w:name="_Toc351203651"/>
      <w:r>
        <w:rPr>
          <w:rFonts w:hint="eastAsia" w:ascii="宋体" w:hAnsi="宋体" w:eastAsia="宋体" w:cs="宋体"/>
          <w:sz w:val="24"/>
          <w:szCs w:val="24"/>
          <w:highlight w:val="none"/>
        </w:rPr>
        <w:t>20. 争议解决</w:t>
      </w:r>
      <w:bookmarkEnd w:id="573"/>
    </w:p>
    <w:bookmarkEnd w:id="558"/>
    <w:bookmarkEnd w:id="559"/>
    <w:p w14:paraId="7C754A39">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20.3 争</w:t>
      </w:r>
      <w:bookmarkEnd w:id="560"/>
      <w:r>
        <w:rPr>
          <w:rFonts w:hint="eastAsia" w:ascii="宋体" w:hAnsi="宋体" w:eastAsia="宋体" w:cs="宋体"/>
          <w:sz w:val="24"/>
          <w:szCs w:val="24"/>
          <w:highlight w:val="none"/>
        </w:rPr>
        <w:t>议评审</w:t>
      </w:r>
    </w:p>
    <w:p w14:paraId="51FD3FDB">
      <w:pPr>
        <w:spacing w:line="360" w:lineRule="auto"/>
        <w:ind w:left="149" w:leftChars="71" w:firstLine="360" w:firstLineChars="150"/>
        <w:jc w:val="left"/>
        <w:rPr>
          <w:rFonts w:ascii="宋体" w:hAnsi="宋体" w:eastAsia="宋体" w:cs="宋体"/>
          <w:sz w:val="24"/>
          <w:szCs w:val="24"/>
          <w:highlight w:val="none"/>
        </w:rPr>
      </w:pPr>
      <w:r>
        <w:rPr>
          <w:rFonts w:hint="eastAsia" w:ascii="宋体" w:hAnsi="宋体" w:eastAsia="宋体" w:cs="宋体"/>
          <w:sz w:val="24"/>
          <w:szCs w:val="24"/>
          <w:highlight w:val="none"/>
        </w:rPr>
        <w:t>合同当事人是否同意将工程争议提交争议评审小组决定：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3F7E9E1">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20.3.1 争议评审小组的确定</w:t>
      </w:r>
    </w:p>
    <w:p w14:paraId="5251A000">
      <w:p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争议评审小组成员的确定：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0392F96A">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选定争议评审员的期限：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F01B06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争议评审小组成员的报酬承担方式：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5B0CE8F">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其他事项的约定：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814238D">
      <w:pPr>
        <w:autoSpaceDE w:val="0"/>
        <w:autoSpaceDN w:val="0"/>
        <w:adjustRightIn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20.3.2 争议评审小组的决定</w:t>
      </w:r>
    </w:p>
    <w:p w14:paraId="4C865091">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合同当事人关于本项的约定：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49060492">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20.4仲裁或诉讼</w:t>
      </w:r>
      <w:bookmarkEnd w:id="561"/>
    </w:p>
    <w:p w14:paraId="233120A2">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因合同及合同有关事项发生的争议，按下列第</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种方式解决：</w:t>
      </w:r>
    </w:p>
    <w:p w14:paraId="752FEDA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（1）向</w:t>
      </w:r>
      <w:r>
        <w:rPr>
          <w:rFonts w:hint="eastAsia" w:ascii="宋体" w:hAnsi="宋体" w:eastAsia="宋体" w:cs="宋体"/>
          <w:sz w:val="24"/>
          <w:szCs w:val="24"/>
          <w:highlight w:val="none"/>
          <w:u w:val="single"/>
        </w:rPr>
        <w:t xml:space="preserve">     乌鲁木齐市   </w:t>
      </w:r>
      <w:r>
        <w:rPr>
          <w:rFonts w:hint="eastAsia" w:ascii="宋体" w:hAnsi="宋体" w:eastAsia="宋体" w:cs="宋体"/>
          <w:sz w:val="24"/>
          <w:szCs w:val="24"/>
          <w:highlight w:val="none"/>
        </w:rPr>
        <w:t>仲裁委员会申请仲裁；</w:t>
      </w:r>
    </w:p>
    <w:p w14:paraId="4F6B2DE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（2）向</w:t>
      </w:r>
      <w:r>
        <w:rPr>
          <w:rFonts w:hint="eastAsia" w:ascii="宋体" w:hAnsi="宋体" w:eastAsia="宋体" w:cs="宋体"/>
          <w:sz w:val="24"/>
          <w:szCs w:val="24"/>
          <w:highlight w:val="none"/>
          <w:u w:val="single"/>
        </w:rPr>
        <w:t xml:space="preserve">     项目所在地    </w:t>
      </w:r>
      <w:r>
        <w:rPr>
          <w:rFonts w:hint="eastAsia" w:ascii="宋体" w:hAnsi="宋体" w:eastAsia="宋体" w:cs="宋体"/>
          <w:sz w:val="24"/>
          <w:szCs w:val="24"/>
          <w:highlight w:val="none"/>
        </w:rPr>
        <w:t>人民法院起诉。</w:t>
      </w:r>
      <w:bookmarkEnd w:id="562"/>
      <w:bookmarkEnd w:id="563"/>
      <w:bookmarkEnd w:id="564"/>
      <w:bookmarkEnd w:id="565"/>
      <w:bookmarkEnd w:id="566"/>
      <w:bookmarkEnd w:id="567"/>
    </w:p>
    <w:p w14:paraId="65981E01">
      <w:pPr>
        <w:spacing w:line="360" w:lineRule="auto"/>
        <w:jc w:val="left"/>
        <w:rPr>
          <w:rFonts w:ascii="宋体" w:hAnsi="宋体" w:eastAsia="宋体" w:cs="宋体"/>
          <w:b/>
          <w:sz w:val="24"/>
          <w:szCs w:val="24"/>
          <w:highlight w:val="none"/>
        </w:rPr>
      </w:pPr>
      <w:r>
        <w:rPr>
          <w:rFonts w:hint="eastAsia" w:ascii="宋体" w:hAnsi="宋体" w:eastAsia="宋体" w:cs="宋体"/>
          <w:sz w:val="24"/>
          <w:szCs w:val="24"/>
          <w:highlight w:val="none"/>
        </w:rPr>
        <w:br w:type="page"/>
      </w:r>
      <w:bookmarkStart w:id="574" w:name="_Toc351203652"/>
      <w:r>
        <w:rPr>
          <w:rFonts w:hint="eastAsia" w:ascii="宋体" w:hAnsi="宋体" w:eastAsia="宋体" w:cs="宋体"/>
          <w:b/>
          <w:sz w:val="24"/>
          <w:szCs w:val="24"/>
          <w:highlight w:val="none"/>
        </w:rPr>
        <w:t>附件</w:t>
      </w:r>
      <w:bookmarkEnd w:id="574"/>
    </w:p>
    <w:p w14:paraId="2DEAD911">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协议书附件：</w:t>
      </w:r>
    </w:p>
    <w:p w14:paraId="692E4493">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附件1：承包人承揽工程项目一览表</w:t>
      </w:r>
    </w:p>
    <w:p w14:paraId="1E9B449B">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专用合同条款附件：</w:t>
      </w:r>
    </w:p>
    <w:p w14:paraId="5C65AA80">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附件2：发包人供应材料设备一览表</w:t>
      </w:r>
    </w:p>
    <w:p w14:paraId="3E0C0993">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附件3：工程质量保修书</w:t>
      </w:r>
    </w:p>
    <w:p w14:paraId="04437DDB">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附件4：主要建设工程文件目录</w:t>
      </w:r>
    </w:p>
    <w:p w14:paraId="450073F5">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附件5：承包人用于本工程施工的机械设备表</w:t>
      </w:r>
    </w:p>
    <w:p w14:paraId="1BC2ED9D">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附件6：承包人主要施工管理人员表</w:t>
      </w:r>
    </w:p>
    <w:p w14:paraId="141C00EC">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附件7：分包人主要施工管理人员表</w:t>
      </w:r>
    </w:p>
    <w:p w14:paraId="09D4948B">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附件8：履约担保格式</w:t>
      </w:r>
    </w:p>
    <w:p w14:paraId="674DF858">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附件9：预付款担保格式</w:t>
      </w:r>
    </w:p>
    <w:p w14:paraId="42C92FB6">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附件10：支付担保格式</w:t>
      </w:r>
    </w:p>
    <w:p w14:paraId="6585DBC5">
      <w:pPr>
        <w:spacing w:line="360" w:lineRule="auto"/>
        <w:jc w:val="left"/>
        <w:rPr>
          <w:rFonts w:ascii="宋体" w:hAnsi="宋体" w:eastAsia="宋体" w:cs="宋体"/>
          <w:sz w:val="24"/>
          <w:szCs w:val="24"/>
          <w:highlight w:val="none"/>
        </w:rPr>
        <w:sectPr>
          <w:footerReference r:id="rId9" w:type="first"/>
          <w:footerReference r:id="rId8" w:type="default"/>
          <w:pgSz w:w="11906" w:h="16838"/>
          <w:pgMar w:top="1418" w:right="1555" w:bottom="1418" w:left="1531" w:header="851" w:footer="992" w:gutter="0"/>
          <w:pgNumType w:fmt="decimal" w:start="1"/>
          <w:cols w:space="720" w:num="1"/>
          <w:docGrid w:type="lines" w:linePitch="312" w:charSpace="0"/>
        </w:sectPr>
      </w:pPr>
      <w:r>
        <w:rPr>
          <w:rFonts w:hint="eastAsia" w:ascii="宋体" w:hAnsi="宋体" w:eastAsia="宋体" w:cs="宋体"/>
          <w:sz w:val="24"/>
          <w:szCs w:val="24"/>
          <w:highlight w:val="none"/>
        </w:rPr>
        <w:t>附件11：暂估价一览表</w:t>
      </w:r>
    </w:p>
    <w:p w14:paraId="201DCDA5">
      <w:pPr>
        <w:spacing w:before="156" w:beforeLines="50" w:after="156" w:afterLines="50" w:line="44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附件1：</w:t>
      </w:r>
    </w:p>
    <w:p w14:paraId="3EDBFD10">
      <w:pPr>
        <w:spacing w:before="156" w:beforeLines="50" w:after="156" w:afterLines="50"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承包人承揽工程项目一览表</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71"/>
        <w:gridCol w:w="1115"/>
        <w:gridCol w:w="857"/>
        <w:gridCol w:w="1461"/>
        <w:gridCol w:w="513"/>
        <w:gridCol w:w="944"/>
        <w:gridCol w:w="1288"/>
        <w:gridCol w:w="902"/>
        <w:gridCol w:w="513"/>
        <w:gridCol w:w="513"/>
      </w:tblGrid>
      <w:tr w14:paraId="3E54E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41" w:hRule="atLeast"/>
        </w:trPr>
        <w:tc>
          <w:tcPr>
            <w:tcW w:w="771" w:type="dxa"/>
            <w:tcBorders>
              <w:top w:val="single" w:color="auto" w:sz="12" w:space="0"/>
              <w:bottom w:val="double" w:color="auto" w:sz="6" w:space="0"/>
            </w:tcBorders>
            <w:noWrap w:val="0"/>
            <w:vAlign w:val="center"/>
          </w:tcPr>
          <w:p w14:paraId="14F16460">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单位工程名称</w:t>
            </w:r>
          </w:p>
        </w:tc>
        <w:tc>
          <w:tcPr>
            <w:tcW w:w="1115" w:type="dxa"/>
            <w:tcBorders>
              <w:top w:val="single" w:color="auto" w:sz="12" w:space="0"/>
              <w:bottom w:val="double" w:color="auto" w:sz="6" w:space="0"/>
            </w:tcBorders>
            <w:noWrap w:val="0"/>
            <w:vAlign w:val="center"/>
          </w:tcPr>
          <w:p w14:paraId="69C9D60E">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建设规模</w:t>
            </w:r>
          </w:p>
        </w:tc>
        <w:tc>
          <w:tcPr>
            <w:tcW w:w="857" w:type="dxa"/>
            <w:tcBorders>
              <w:top w:val="single" w:color="auto" w:sz="12" w:space="0"/>
              <w:bottom w:val="double" w:color="auto" w:sz="6" w:space="0"/>
            </w:tcBorders>
            <w:noWrap w:val="0"/>
            <w:vAlign w:val="center"/>
          </w:tcPr>
          <w:p w14:paraId="56C8170F">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建筑面积(平方米)</w:t>
            </w:r>
          </w:p>
        </w:tc>
        <w:tc>
          <w:tcPr>
            <w:tcW w:w="1461" w:type="dxa"/>
            <w:tcBorders>
              <w:top w:val="single" w:color="auto" w:sz="12" w:space="0"/>
              <w:bottom w:val="double" w:color="auto" w:sz="6" w:space="0"/>
            </w:tcBorders>
            <w:noWrap w:val="0"/>
            <w:vAlign w:val="center"/>
          </w:tcPr>
          <w:p w14:paraId="342C7190">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结构形式</w:t>
            </w:r>
          </w:p>
        </w:tc>
        <w:tc>
          <w:tcPr>
            <w:tcW w:w="513" w:type="dxa"/>
            <w:tcBorders>
              <w:top w:val="single" w:color="auto" w:sz="12" w:space="0"/>
              <w:bottom w:val="double" w:color="auto" w:sz="6" w:space="0"/>
            </w:tcBorders>
            <w:noWrap w:val="0"/>
            <w:vAlign w:val="center"/>
          </w:tcPr>
          <w:p w14:paraId="6844E1BA">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层数</w:t>
            </w:r>
          </w:p>
        </w:tc>
        <w:tc>
          <w:tcPr>
            <w:tcW w:w="944" w:type="dxa"/>
            <w:tcBorders>
              <w:top w:val="single" w:color="auto" w:sz="12" w:space="0"/>
              <w:bottom w:val="double" w:color="auto" w:sz="6" w:space="0"/>
            </w:tcBorders>
            <w:noWrap w:val="0"/>
            <w:vAlign w:val="center"/>
          </w:tcPr>
          <w:p w14:paraId="643595B8">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生产能力</w:t>
            </w:r>
          </w:p>
        </w:tc>
        <w:tc>
          <w:tcPr>
            <w:tcW w:w="1288" w:type="dxa"/>
            <w:tcBorders>
              <w:top w:val="single" w:color="auto" w:sz="12" w:space="0"/>
              <w:bottom w:val="double" w:color="auto" w:sz="6" w:space="0"/>
            </w:tcBorders>
            <w:noWrap w:val="0"/>
            <w:vAlign w:val="center"/>
          </w:tcPr>
          <w:p w14:paraId="10ACFBFD">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设备安装内容</w:t>
            </w:r>
          </w:p>
        </w:tc>
        <w:tc>
          <w:tcPr>
            <w:tcW w:w="902" w:type="dxa"/>
            <w:tcBorders>
              <w:top w:val="single" w:color="auto" w:sz="12" w:space="0"/>
              <w:bottom w:val="double" w:color="auto" w:sz="6" w:space="0"/>
            </w:tcBorders>
            <w:noWrap w:val="0"/>
            <w:vAlign w:val="center"/>
          </w:tcPr>
          <w:p w14:paraId="40844DCC">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合同价格（元）</w:t>
            </w:r>
          </w:p>
        </w:tc>
        <w:tc>
          <w:tcPr>
            <w:tcW w:w="513" w:type="dxa"/>
            <w:tcBorders>
              <w:top w:val="single" w:color="auto" w:sz="12" w:space="0"/>
              <w:bottom w:val="double" w:color="auto" w:sz="6" w:space="0"/>
            </w:tcBorders>
            <w:noWrap w:val="0"/>
            <w:vAlign w:val="center"/>
          </w:tcPr>
          <w:p w14:paraId="331EF7AC">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开工日期</w:t>
            </w:r>
          </w:p>
        </w:tc>
        <w:tc>
          <w:tcPr>
            <w:tcW w:w="513" w:type="dxa"/>
            <w:tcBorders>
              <w:top w:val="single" w:color="auto" w:sz="12" w:space="0"/>
              <w:bottom w:val="double" w:color="auto" w:sz="6" w:space="0"/>
            </w:tcBorders>
            <w:noWrap w:val="0"/>
            <w:vAlign w:val="center"/>
          </w:tcPr>
          <w:p w14:paraId="633A13D8">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竣工日期</w:t>
            </w:r>
          </w:p>
        </w:tc>
      </w:tr>
      <w:tr w14:paraId="24751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71" w:type="dxa"/>
            <w:tcBorders>
              <w:top w:val="double" w:color="auto" w:sz="6" w:space="0"/>
              <w:bottom w:val="single" w:color="auto" w:sz="6" w:space="0"/>
            </w:tcBorders>
            <w:noWrap w:val="0"/>
            <w:vAlign w:val="center"/>
          </w:tcPr>
          <w:p w14:paraId="13F5AAC9">
            <w:pPr>
              <w:pStyle w:val="12"/>
              <w:keepNext/>
              <w:spacing w:line="440" w:lineRule="exact"/>
              <w:ind w:left="63" w:right="63"/>
              <w:rPr>
                <w:rFonts w:ascii="宋体" w:hAnsi="宋体" w:cs="宋体"/>
                <w:szCs w:val="24"/>
                <w:highlight w:val="none"/>
              </w:rPr>
            </w:pPr>
          </w:p>
        </w:tc>
        <w:tc>
          <w:tcPr>
            <w:tcW w:w="1115" w:type="dxa"/>
            <w:tcBorders>
              <w:top w:val="double" w:color="auto" w:sz="6" w:space="0"/>
              <w:bottom w:val="single" w:color="auto" w:sz="6" w:space="0"/>
            </w:tcBorders>
            <w:noWrap w:val="0"/>
            <w:vAlign w:val="center"/>
          </w:tcPr>
          <w:p w14:paraId="37F174B9">
            <w:pPr>
              <w:pStyle w:val="12"/>
              <w:keepNext/>
              <w:spacing w:line="440" w:lineRule="exact"/>
              <w:ind w:left="63" w:right="63"/>
              <w:rPr>
                <w:rFonts w:ascii="宋体" w:hAnsi="宋体" w:cs="宋体"/>
                <w:szCs w:val="24"/>
                <w:highlight w:val="none"/>
              </w:rPr>
            </w:pPr>
          </w:p>
        </w:tc>
        <w:tc>
          <w:tcPr>
            <w:tcW w:w="857" w:type="dxa"/>
            <w:tcBorders>
              <w:top w:val="double" w:color="auto" w:sz="6" w:space="0"/>
              <w:bottom w:val="single" w:color="auto" w:sz="6" w:space="0"/>
            </w:tcBorders>
            <w:noWrap w:val="0"/>
            <w:vAlign w:val="center"/>
          </w:tcPr>
          <w:p w14:paraId="5605A31C">
            <w:pPr>
              <w:pStyle w:val="12"/>
              <w:keepNext/>
              <w:spacing w:line="440" w:lineRule="exact"/>
              <w:ind w:left="63" w:right="63"/>
              <w:rPr>
                <w:rFonts w:ascii="宋体" w:hAnsi="宋体" w:cs="宋体"/>
                <w:szCs w:val="24"/>
                <w:highlight w:val="none"/>
              </w:rPr>
            </w:pPr>
          </w:p>
        </w:tc>
        <w:tc>
          <w:tcPr>
            <w:tcW w:w="1461" w:type="dxa"/>
            <w:tcBorders>
              <w:top w:val="double" w:color="auto" w:sz="6" w:space="0"/>
              <w:bottom w:val="single" w:color="auto" w:sz="6" w:space="0"/>
            </w:tcBorders>
            <w:noWrap w:val="0"/>
            <w:vAlign w:val="center"/>
          </w:tcPr>
          <w:p w14:paraId="0D4F78BB">
            <w:pPr>
              <w:pStyle w:val="12"/>
              <w:keepNext/>
              <w:spacing w:line="440" w:lineRule="exact"/>
              <w:ind w:left="63" w:right="63"/>
              <w:rPr>
                <w:rFonts w:ascii="宋体" w:hAnsi="宋体" w:cs="宋体"/>
                <w:szCs w:val="24"/>
                <w:highlight w:val="none"/>
              </w:rPr>
            </w:pPr>
          </w:p>
        </w:tc>
        <w:tc>
          <w:tcPr>
            <w:tcW w:w="513" w:type="dxa"/>
            <w:tcBorders>
              <w:top w:val="double" w:color="auto" w:sz="6" w:space="0"/>
              <w:bottom w:val="single" w:color="auto" w:sz="6" w:space="0"/>
            </w:tcBorders>
            <w:noWrap w:val="0"/>
            <w:vAlign w:val="center"/>
          </w:tcPr>
          <w:p w14:paraId="10B446D6">
            <w:pPr>
              <w:pStyle w:val="12"/>
              <w:keepNext/>
              <w:spacing w:line="440" w:lineRule="exact"/>
              <w:ind w:left="63" w:right="63"/>
              <w:rPr>
                <w:rFonts w:ascii="宋体" w:hAnsi="宋体" w:cs="宋体"/>
                <w:szCs w:val="24"/>
                <w:highlight w:val="none"/>
              </w:rPr>
            </w:pPr>
          </w:p>
        </w:tc>
        <w:tc>
          <w:tcPr>
            <w:tcW w:w="944" w:type="dxa"/>
            <w:tcBorders>
              <w:top w:val="double" w:color="auto" w:sz="6" w:space="0"/>
              <w:bottom w:val="single" w:color="auto" w:sz="6" w:space="0"/>
            </w:tcBorders>
            <w:noWrap w:val="0"/>
            <w:vAlign w:val="center"/>
          </w:tcPr>
          <w:p w14:paraId="1EEB52B5">
            <w:pPr>
              <w:pStyle w:val="12"/>
              <w:keepNext/>
              <w:spacing w:line="440" w:lineRule="exact"/>
              <w:ind w:left="63" w:right="63"/>
              <w:rPr>
                <w:rFonts w:ascii="宋体" w:hAnsi="宋体" w:cs="宋体"/>
                <w:szCs w:val="24"/>
                <w:highlight w:val="none"/>
              </w:rPr>
            </w:pPr>
          </w:p>
        </w:tc>
        <w:tc>
          <w:tcPr>
            <w:tcW w:w="1288" w:type="dxa"/>
            <w:tcBorders>
              <w:top w:val="double" w:color="auto" w:sz="6" w:space="0"/>
              <w:bottom w:val="single" w:color="auto" w:sz="6" w:space="0"/>
            </w:tcBorders>
            <w:noWrap w:val="0"/>
            <w:vAlign w:val="center"/>
          </w:tcPr>
          <w:p w14:paraId="647EE303">
            <w:pPr>
              <w:pStyle w:val="12"/>
              <w:keepNext/>
              <w:spacing w:line="440" w:lineRule="exact"/>
              <w:ind w:left="63" w:right="63"/>
              <w:rPr>
                <w:rFonts w:ascii="宋体" w:hAnsi="宋体" w:cs="宋体"/>
                <w:szCs w:val="24"/>
                <w:highlight w:val="none"/>
              </w:rPr>
            </w:pPr>
          </w:p>
        </w:tc>
        <w:tc>
          <w:tcPr>
            <w:tcW w:w="902" w:type="dxa"/>
            <w:tcBorders>
              <w:top w:val="double" w:color="auto" w:sz="6" w:space="0"/>
              <w:bottom w:val="single" w:color="auto" w:sz="6" w:space="0"/>
            </w:tcBorders>
            <w:noWrap w:val="0"/>
            <w:vAlign w:val="center"/>
          </w:tcPr>
          <w:p w14:paraId="38D9A82B">
            <w:pPr>
              <w:pStyle w:val="12"/>
              <w:keepNext/>
              <w:spacing w:line="440" w:lineRule="exact"/>
              <w:ind w:left="63" w:right="63"/>
              <w:rPr>
                <w:rFonts w:ascii="宋体" w:hAnsi="宋体" w:cs="宋体"/>
                <w:szCs w:val="24"/>
                <w:highlight w:val="none"/>
              </w:rPr>
            </w:pPr>
          </w:p>
        </w:tc>
        <w:tc>
          <w:tcPr>
            <w:tcW w:w="513" w:type="dxa"/>
            <w:tcBorders>
              <w:top w:val="double" w:color="auto" w:sz="6" w:space="0"/>
              <w:bottom w:val="single" w:color="auto" w:sz="6" w:space="0"/>
            </w:tcBorders>
            <w:noWrap w:val="0"/>
            <w:vAlign w:val="center"/>
          </w:tcPr>
          <w:p w14:paraId="5E6F4133">
            <w:pPr>
              <w:pStyle w:val="12"/>
              <w:keepNext/>
              <w:spacing w:line="440" w:lineRule="exact"/>
              <w:ind w:left="63" w:right="63"/>
              <w:rPr>
                <w:rFonts w:ascii="宋体" w:hAnsi="宋体" w:cs="宋体"/>
                <w:szCs w:val="24"/>
                <w:highlight w:val="none"/>
              </w:rPr>
            </w:pPr>
          </w:p>
        </w:tc>
        <w:tc>
          <w:tcPr>
            <w:tcW w:w="513" w:type="dxa"/>
            <w:tcBorders>
              <w:top w:val="double" w:color="auto" w:sz="6" w:space="0"/>
              <w:bottom w:val="single" w:color="auto" w:sz="6" w:space="0"/>
            </w:tcBorders>
            <w:noWrap w:val="0"/>
            <w:vAlign w:val="center"/>
          </w:tcPr>
          <w:p w14:paraId="55566CAB">
            <w:pPr>
              <w:pStyle w:val="12"/>
              <w:keepNext/>
              <w:spacing w:line="440" w:lineRule="exact"/>
              <w:ind w:left="63" w:right="63"/>
              <w:rPr>
                <w:rFonts w:ascii="宋体" w:hAnsi="宋体" w:cs="宋体"/>
                <w:szCs w:val="24"/>
                <w:highlight w:val="none"/>
              </w:rPr>
            </w:pPr>
          </w:p>
        </w:tc>
      </w:tr>
      <w:tr w14:paraId="71E0F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71" w:type="dxa"/>
            <w:tcBorders>
              <w:top w:val="nil"/>
            </w:tcBorders>
            <w:noWrap w:val="0"/>
            <w:vAlign w:val="center"/>
          </w:tcPr>
          <w:p w14:paraId="61B1B75B">
            <w:pPr>
              <w:pStyle w:val="12"/>
              <w:keepNext/>
              <w:spacing w:line="440" w:lineRule="exact"/>
              <w:ind w:left="63" w:right="63"/>
              <w:rPr>
                <w:rFonts w:ascii="宋体" w:hAnsi="宋体" w:cs="宋体"/>
                <w:szCs w:val="24"/>
                <w:highlight w:val="none"/>
              </w:rPr>
            </w:pPr>
          </w:p>
        </w:tc>
        <w:tc>
          <w:tcPr>
            <w:tcW w:w="1115" w:type="dxa"/>
            <w:tcBorders>
              <w:top w:val="nil"/>
            </w:tcBorders>
            <w:noWrap w:val="0"/>
            <w:vAlign w:val="center"/>
          </w:tcPr>
          <w:p w14:paraId="58408D77">
            <w:pPr>
              <w:pStyle w:val="12"/>
              <w:keepNext/>
              <w:spacing w:line="440" w:lineRule="exact"/>
              <w:ind w:left="63" w:right="63"/>
              <w:rPr>
                <w:rFonts w:ascii="宋体" w:hAnsi="宋体" w:cs="宋体"/>
                <w:szCs w:val="24"/>
                <w:highlight w:val="none"/>
              </w:rPr>
            </w:pPr>
          </w:p>
        </w:tc>
        <w:tc>
          <w:tcPr>
            <w:tcW w:w="857" w:type="dxa"/>
            <w:tcBorders>
              <w:top w:val="nil"/>
            </w:tcBorders>
            <w:noWrap w:val="0"/>
            <w:vAlign w:val="center"/>
          </w:tcPr>
          <w:p w14:paraId="11E9DDEF">
            <w:pPr>
              <w:pStyle w:val="12"/>
              <w:keepNext/>
              <w:spacing w:line="440" w:lineRule="exact"/>
              <w:ind w:left="63" w:right="63"/>
              <w:rPr>
                <w:rFonts w:ascii="宋体" w:hAnsi="宋体" w:cs="宋体"/>
                <w:szCs w:val="24"/>
                <w:highlight w:val="none"/>
              </w:rPr>
            </w:pPr>
          </w:p>
        </w:tc>
        <w:tc>
          <w:tcPr>
            <w:tcW w:w="1461" w:type="dxa"/>
            <w:tcBorders>
              <w:top w:val="nil"/>
            </w:tcBorders>
            <w:noWrap w:val="0"/>
            <w:vAlign w:val="center"/>
          </w:tcPr>
          <w:p w14:paraId="6AEE7AEF">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024681A4">
            <w:pPr>
              <w:pStyle w:val="12"/>
              <w:keepNext/>
              <w:spacing w:line="440" w:lineRule="exact"/>
              <w:ind w:left="63" w:right="63"/>
              <w:rPr>
                <w:rFonts w:ascii="宋体" w:hAnsi="宋体" w:cs="宋体"/>
                <w:szCs w:val="24"/>
                <w:highlight w:val="none"/>
              </w:rPr>
            </w:pPr>
          </w:p>
        </w:tc>
        <w:tc>
          <w:tcPr>
            <w:tcW w:w="944" w:type="dxa"/>
            <w:tcBorders>
              <w:top w:val="nil"/>
            </w:tcBorders>
            <w:noWrap w:val="0"/>
            <w:vAlign w:val="center"/>
          </w:tcPr>
          <w:p w14:paraId="579426EF">
            <w:pPr>
              <w:pStyle w:val="12"/>
              <w:keepNext/>
              <w:spacing w:line="440" w:lineRule="exact"/>
              <w:ind w:left="63" w:right="63"/>
              <w:rPr>
                <w:rFonts w:ascii="宋体" w:hAnsi="宋体" w:cs="宋体"/>
                <w:szCs w:val="24"/>
                <w:highlight w:val="none"/>
              </w:rPr>
            </w:pPr>
          </w:p>
        </w:tc>
        <w:tc>
          <w:tcPr>
            <w:tcW w:w="1288" w:type="dxa"/>
            <w:tcBorders>
              <w:top w:val="nil"/>
            </w:tcBorders>
            <w:noWrap w:val="0"/>
            <w:vAlign w:val="center"/>
          </w:tcPr>
          <w:p w14:paraId="4DBB6E48">
            <w:pPr>
              <w:pStyle w:val="12"/>
              <w:keepNext/>
              <w:spacing w:line="440" w:lineRule="exact"/>
              <w:ind w:left="63" w:right="63"/>
              <w:rPr>
                <w:rFonts w:ascii="宋体" w:hAnsi="宋体" w:cs="宋体"/>
                <w:szCs w:val="24"/>
                <w:highlight w:val="none"/>
              </w:rPr>
            </w:pPr>
          </w:p>
        </w:tc>
        <w:tc>
          <w:tcPr>
            <w:tcW w:w="902" w:type="dxa"/>
            <w:tcBorders>
              <w:top w:val="nil"/>
            </w:tcBorders>
            <w:noWrap w:val="0"/>
            <w:vAlign w:val="center"/>
          </w:tcPr>
          <w:p w14:paraId="20027B53">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49D28EB3">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40185264">
            <w:pPr>
              <w:pStyle w:val="12"/>
              <w:keepNext/>
              <w:spacing w:line="440" w:lineRule="exact"/>
              <w:ind w:left="63" w:right="63"/>
              <w:rPr>
                <w:rFonts w:ascii="宋体" w:hAnsi="宋体" w:cs="宋体"/>
                <w:szCs w:val="24"/>
                <w:highlight w:val="none"/>
              </w:rPr>
            </w:pPr>
          </w:p>
        </w:tc>
      </w:tr>
      <w:tr w14:paraId="0294A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71" w:type="dxa"/>
            <w:tcBorders>
              <w:top w:val="nil"/>
            </w:tcBorders>
            <w:noWrap w:val="0"/>
            <w:vAlign w:val="center"/>
          </w:tcPr>
          <w:p w14:paraId="4AA941D9">
            <w:pPr>
              <w:pStyle w:val="12"/>
              <w:keepNext/>
              <w:spacing w:line="440" w:lineRule="exact"/>
              <w:ind w:left="63" w:right="63"/>
              <w:rPr>
                <w:rFonts w:ascii="宋体" w:hAnsi="宋体" w:cs="宋体"/>
                <w:szCs w:val="24"/>
                <w:highlight w:val="none"/>
              </w:rPr>
            </w:pPr>
          </w:p>
        </w:tc>
        <w:tc>
          <w:tcPr>
            <w:tcW w:w="1115" w:type="dxa"/>
            <w:tcBorders>
              <w:top w:val="nil"/>
            </w:tcBorders>
            <w:noWrap w:val="0"/>
            <w:vAlign w:val="center"/>
          </w:tcPr>
          <w:p w14:paraId="79AA0929">
            <w:pPr>
              <w:pStyle w:val="12"/>
              <w:keepNext/>
              <w:spacing w:line="440" w:lineRule="exact"/>
              <w:ind w:left="63" w:right="63"/>
              <w:rPr>
                <w:rFonts w:ascii="宋体" w:hAnsi="宋体" w:cs="宋体"/>
                <w:szCs w:val="24"/>
                <w:highlight w:val="none"/>
              </w:rPr>
            </w:pPr>
          </w:p>
        </w:tc>
        <w:tc>
          <w:tcPr>
            <w:tcW w:w="857" w:type="dxa"/>
            <w:tcBorders>
              <w:top w:val="nil"/>
            </w:tcBorders>
            <w:noWrap w:val="0"/>
            <w:vAlign w:val="center"/>
          </w:tcPr>
          <w:p w14:paraId="5E7056C1">
            <w:pPr>
              <w:pStyle w:val="12"/>
              <w:keepNext/>
              <w:spacing w:line="440" w:lineRule="exact"/>
              <w:ind w:left="63" w:right="63"/>
              <w:rPr>
                <w:rFonts w:ascii="宋体" w:hAnsi="宋体" w:cs="宋体"/>
                <w:szCs w:val="24"/>
                <w:highlight w:val="none"/>
              </w:rPr>
            </w:pPr>
          </w:p>
        </w:tc>
        <w:tc>
          <w:tcPr>
            <w:tcW w:w="1461" w:type="dxa"/>
            <w:tcBorders>
              <w:top w:val="nil"/>
            </w:tcBorders>
            <w:noWrap w:val="0"/>
            <w:vAlign w:val="center"/>
          </w:tcPr>
          <w:p w14:paraId="08107DE5">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058D23FD">
            <w:pPr>
              <w:pStyle w:val="12"/>
              <w:keepNext/>
              <w:spacing w:line="440" w:lineRule="exact"/>
              <w:ind w:left="63" w:right="63"/>
              <w:rPr>
                <w:rFonts w:ascii="宋体" w:hAnsi="宋体" w:cs="宋体"/>
                <w:szCs w:val="24"/>
                <w:highlight w:val="none"/>
              </w:rPr>
            </w:pPr>
          </w:p>
        </w:tc>
        <w:tc>
          <w:tcPr>
            <w:tcW w:w="944" w:type="dxa"/>
            <w:tcBorders>
              <w:top w:val="nil"/>
            </w:tcBorders>
            <w:noWrap w:val="0"/>
            <w:vAlign w:val="center"/>
          </w:tcPr>
          <w:p w14:paraId="60C5FA02">
            <w:pPr>
              <w:pStyle w:val="12"/>
              <w:keepNext/>
              <w:spacing w:line="440" w:lineRule="exact"/>
              <w:ind w:left="63" w:right="63"/>
              <w:rPr>
                <w:rFonts w:ascii="宋体" w:hAnsi="宋体" w:cs="宋体"/>
                <w:szCs w:val="24"/>
                <w:highlight w:val="none"/>
              </w:rPr>
            </w:pPr>
          </w:p>
        </w:tc>
        <w:tc>
          <w:tcPr>
            <w:tcW w:w="1288" w:type="dxa"/>
            <w:tcBorders>
              <w:top w:val="nil"/>
            </w:tcBorders>
            <w:noWrap w:val="0"/>
            <w:vAlign w:val="center"/>
          </w:tcPr>
          <w:p w14:paraId="1931224D">
            <w:pPr>
              <w:pStyle w:val="12"/>
              <w:keepNext/>
              <w:spacing w:line="440" w:lineRule="exact"/>
              <w:ind w:left="63" w:right="63"/>
              <w:rPr>
                <w:rFonts w:ascii="宋体" w:hAnsi="宋体" w:cs="宋体"/>
                <w:szCs w:val="24"/>
                <w:highlight w:val="none"/>
              </w:rPr>
            </w:pPr>
          </w:p>
        </w:tc>
        <w:tc>
          <w:tcPr>
            <w:tcW w:w="902" w:type="dxa"/>
            <w:tcBorders>
              <w:top w:val="nil"/>
            </w:tcBorders>
            <w:noWrap w:val="0"/>
            <w:vAlign w:val="center"/>
          </w:tcPr>
          <w:p w14:paraId="5AD96367">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1098712B">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603BC6B2">
            <w:pPr>
              <w:pStyle w:val="12"/>
              <w:keepNext/>
              <w:spacing w:line="440" w:lineRule="exact"/>
              <w:ind w:left="63" w:right="63"/>
              <w:rPr>
                <w:rFonts w:ascii="宋体" w:hAnsi="宋体" w:cs="宋体"/>
                <w:szCs w:val="24"/>
                <w:highlight w:val="none"/>
              </w:rPr>
            </w:pPr>
          </w:p>
        </w:tc>
      </w:tr>
      <w:tr w14:paraId="3B3A5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71" w:type="dxa"/>
            <w:noWrap w:val="0"/>
            <w:vAlign w:val="center"/>
          </w:tcPr>
          <w:p w14:paraId="29452920">
            <w:pPr>
              <w:pStyle w:val="12"/>
              <w:keepNext/>
              <w:spacing w:line="440" w:lineRule="exact"/>
              <w:ind w:left="63" w:right="63"/>
              <w:rPr>
                <w:rFonts w:ascii="宋体" w:hAnsi="宋体" w:cs="宋体"/>
                <w:szCs w:val="24"/>
                <w:highlight w:val="none"/>
              </w:rPr>
            </w:pPr>
          </w:p>
        </w:tc>
        <w:tc>
          <w:tcPr>
            <w:tcW w:w="1115" w:type="dxa"/>
            <w:noWrap w:val="0"/>
            <w:vAlign w:val="center"/>
          </w:tcPr>
          <w:p w14:paraId="7829D9B9">
            <w:pPr>
              <w:pStyle w:val="12"/>
              <w:keepNext/>
              <w:spacing w:line="440" w:lineRule="exact"/>
              <w:ind w:left="63" w:right="63"/>
              <w:rPr>
                <w:rFonts w:ascii="宋体" w:hAnsi="宋体" w:cs="宋体"/>
                <w:szCs w:val="24"/>
                <w:highlight w:val="none"/>
              </w:rPr>
            </w:pPr>
          </w:p>
        </w:tc>
        <w:tc>
          <w:tcPr>
            <w:tcW w:w="857" w:type="dxa"/>
            <w:noWrap w:val="0"/>
            <w:vAlign w:val="center"/>
          </w:tcPr>
          <w:p w14:paraId="4489D20B">
            <w:pPr>
              <w:pStyle w:val="12"/>
              <w:keepNext/>
              <w:spacing w:line="440" w:lineRule="exact"/>
              <w:ind w:left="63" w:right="63"/>
              <w:rPr>
                <w:rFonts w:ascii="宋体" w:hAnsi="宋体" w:cs="宋体"/>
                <w:szCs w:val="24"/>
                <w:highlight w:val="none"/>
              </w:rPr>
            </w:pPr>
          </w:p>
        </w:tc>
        <w:tc>
          <w:tcPr>
            <w:tcW w:w="1461" w:type="dxa"/>
            <w:noWrap w:val="0"/>
            <w:vAlign w:val="center"/>
          </w:tcPr>
          <w:p w14:paraId="4C0C9D4C">
            <w:pPr>
              <w:pStyle w:val="12"/>
              <w:keepNext/>
              <w:spacing w:line="440" w:lineRule="exact"/>
              <w:ind w:left="63" w:right="63"/>
              <w:rPr>
                <w:rFonts w:ascii="宋体" w:hAnsi="宋体" w:cs="宋体"/>
                <w:szCs w:val="24"/>
                <w:highlight w:val="none"/>
              </w:rPr>
            </w:pPr>
          </w:p>
        </w:tc>
        <w:tc>
          <w:tcPr>
            <w:tcW w:w="513" w:type="dxa"/>
            <w:noWrap w:val="0"/>
            <w:vAlign w:val="center"/>
          </w:tcPr>
          <w:p w14:paraId="2045F2C1">
            <w:pPr>
              <w:pStyle w:val="12"/>
              <w:keepNext/>
              <w:spacing w:line="440" w:lineRule="exact"/>
              <w:ind w:left="63" w:right="63"/>
              <w:rPr>
                <w:rFonts w:ascii="宋体" w:hAnsi="宋体" w:cs="宋体"/>
                <w:szCs w:val="24"/>
                <w:highlight w:val="none"/>
              </w:rPr>
            </w:pPr>
          </w:p>
        </w:tc>
        <w:tc>
          <w:tcPr>
            <w:tcW w:w="944" w:type="dxa"/>
            <w:noWrap w:val="0"/>
            <w:vAlign w:val="center"/>
          </w:tcPr>
          <w:p w14:paraId="526FA839">
            <w:pPr>
              <w:pStyle w:val="12"/>
              <w:keepNext/>
              <w:spacing w:line="440" w:lineRule="exact"/>
              <w:ind w:left="63" w:right="63"/>
              <w:rPr>
                <w:rFonts w:ascii="宋体" w:hAnsi="宋体" w:cs="宋体"/>
                <w:szCs w:val="24"/>
                <w:highlight w:val="none"/>
              </w:rPr>
            </w:pPr>
          </w:p>
        </w:tc>
        <w:tc>
          <w:tcPr>
            <w:tcW w:w="1288" w:type="dxa"/>
            <w:noWrap w:val="0"/>
            <w:vAlign w:val="center"/>
          </w:tcPr>
          <w:p w14:paraId="1D866261">
            <w:pPr>
              <w:pStyle w:val="12"/>
              <w:keepNext/>
              <w:spacing w:line="440" w:lineRule="exact"/>
              <w:ind w:left="63" w:right="63"/>
              <w:rPr>
                <w:rFonts w:ascii="宋体" w:hAnsi="宋体" w:cs="宋体"/>
                <w:szCs w:val="24"/>
                <w:highlight w:val="none"/>
              </w:rPr>
            </w:pPr>
          </w:p>
        </w:tc>
        <w:tc>
          <w:tcPr>
            <w:tcW w:w="902" w:type="dxa"/>
            <w:noWrap w:val="0"/>
            <w:vAlign w:val="center"/>
          </w:tcPr>
          <w:p w14:paraId="7743CAC0">
            <w:pPr>
              <w:pStyle w:val="12"/>
              <w:keepNext/>
              <w:spacing w:line="440" w:lineRule="exact"/>
              <w:ind w:left="63" w:right="63"/>
              <w:rPr>
                <w:rFonts w:ascii="宋体" w:hAnsi="宋体" w:cs="宋体"/>
                <w:szCs w:val="24"/>
                <w:highlight w:val="none"/>
              </w:rPr>
            </w:pPr>
          </w:p>
        </w:tc>
        <w:tc>
          <w:tcPr>
            <w:tcW w:w="513" w:type="dxa"/>
            <w:noWrap w:val="0"/>
            <w:vAlign w:val="center"/>
          </w:tcPr>
          <w:p w14:paraId="39646D5C">
            <w:pPr>
              <w:pStyle w:val="12"/>
              <w:keepNext/>
              <w:spacing w:line="440" w:lineRule="exact"/>
              <w:ind w:left="63" w:right="63"/>
              <w:rPr>
                <w:rFonts w:ascii="宋体" w:hAnsi="宋体" w:cs="宋体"/>
                <w:szCs w:val="24"/>
                <w:highlight w:val="none"/>
              </w:rPr>
            </w:pPr>
          </w:p>
        </w:tc>
        <w:tc>
          <w:tcPr>
            <w:tcW w:w="513" w:type="dxa"/>
            <w:noWrap w:val="0"/>
            <w:vAlign w:val="center"/>
          </w:tcPr>
          <w:p w14:paraId="0E945063">
            <w:pPr>
              <w:pStyle w:val="12"/>
              <w:keepNext/>
              <w:spacing w:line="440" w:lineRule="exact"/>
              <w:ind w:left="63" w:right="63"/>
              <w:rPr>
                <w:rFonts w:ascii="宋体" w:hAnsi="宋体" w:cs="宋体"/>
                <w:szCs w:val="24"/>
                <w:highlight w:val="none"/>
              </w:rPr>
            </w:pPr>
          </w:p>
        </w:tc>
      </w:tr>
      <w:tr w14:paraId="5FA14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71" w:type="dxa"/>
            <w:tcBorders>
              <w:top w:val="nil"/>
            </w:tcBorders>
            <w:noWrap w:val="0"/>
            <w:vAlign w:val="center"/>
          </w:tcPr>
          <w:p w14:paraId="1F924287">
            <w:pPr>
              <w:pStyle w:val="12"/>
              <w:keepNext/>
              <w:spacing w:line="440" w:lineRule="exact"/>
              <w:ind w:left="63" w:right="63"/>
              <w:rPr>
                <w:rFonts w:ascii="宋体" w:hAnsi="宋体" w:cs="宋体"/>
                <w:szCs w:val="24"/>
                <w:highlight w:val="none"/>
              </w:rPr>
            </w:pPr>
          </w:p>
        </w:tc>
        <w:tc>
          <w:tcPr>
            <w:tcW w:w="1115" w:type="dxa"/>
            <w:tcBorders>
              <w:top w:val="nil"/>
            </w:tcBorders>
            <w:noWrap w:val="0"/>
            <w:vAlign w:val="center"/>
          </w:tcPr>
          <w:p w14:paraId="265A9385">
            <w:pPr>
              <w:pStyle w:val="12"/>
              <w:keepNext/>
              <w:spacing w:line="440" w:lineRule="exact"/>
              <w:ind w:left="63" w:right="63"/>
              <w:rPr>
                <w:rFonts w:ascii="宋体" w:hAnsi="宋体" w:cs="宋体"/>
                <w:szCs w:val="24"/>
                <w:highlight w:val="none"/>
              </w:rPr>
            </w:pPr>
          </w:p>
        </w:tc>
        <w:tc>
          <w:tcPr>
            <w:tcW w:w="857" w:type="dxa"/>
            <w:tcBorders>
              <w:top w:val="nil"/>
            </w:tcBorders>
            <w:noWrap w:val="0"/>
            <w:vAlign w:val="center"/>
          </w:tcPr>
          <w:p w14:paraId="025B5ACA">
            <w:pPr>
              <w:pStyle w:val="12"/>
              <w:keepNext/>
              <w:spacing w:line="440" w:lineRule="exact"/>
              <w:ind w:left="63" w:right="63"/>
              <w:rPr>
                <w:rFonts w:ascii="宋体" w:hAnsi="宋体" w:cs="宋体"/>
                <w:szCs w:val="24"/>
                <w:highlight w:val="none"/>
              </w:rPr>
            </w:pPr>
          </w:p>
        </w:tc>
        <w:tc>
          <w:tcPr>
            <w:tcW w:w="1461" w:type="dxa"/>
            <w:tcBorders>
              <w:top w:val="nil"/>
            </w:tcBorders>
            <w:noWrap w:val="0"/>
            <w:vAlign w:val="center"/>
          </w:tcPr>
          <w:p w14:paraId="6B85EF6D">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7F7887D5">
            <w:pPr>
              <w:pStyle w:val="12"/>
              <w:keepNext/>
              <w:spacing w:line="440" w:lineRule="exact"/>
              <w:ind w:left="63" w:right="63"/>
              <w:rPr>
                <w:rFonts w:ascii="宋体" w:hAnsi="宋体" w:cs="宋体"/>
                <w:szCs w:val="24"/>
                <w:highlight w:val="none"/>
              </w:rPr>
            </w:pPr>
          </w:p>
        </w:tc>
        <w:tc>
          <w:tcPr>
            <w:tcW w:w="944" w:type="dxa"/>
            <w:tcBorders>
              <w:top w:val="nil"/>
            </w:tcBorders>
            <w:noWrap w:val="0"/>
            <w:vAlign w:val="center"/>
          </w:tcPr>
          <w:p w14:paraId="0635561C">
            <w:pPr>
              <w:pStyle w:val="12"/>
              <w:keepNext/>
              <w:spacing w:line="440" w:lineRule="exact"/>
              <w:ind w:left="63" w:right="63"/>
              <w:rPr>
                <w:rFonts w:ascii="宋体" w:hAnsi="宋体" w:cs="宋体"/>
                <w:szCs w:val="24"/>
                <w:highlight w:val="none"/>
              </w:rPr>
            </w:pPr>
          </w:p>
        </w:tc>
        <w:tc>
          <w:tcPr>
            <w:tcW w:w="1288" w:type="dxa"/>
            <w:tcBorders>
              <w:top w:val="nil"/>
            </w:tcBorders>
            <w:noWrap w:val="0"/>
            <w:vAlign w:val="center"/>
          </w:tcPr>
          <w:p w14:paraId="48C99FA9">
            <w:pPr>
              <w:pStyle w:val="12"/>
              <w:keepNext/>
              <w:spacing w:line="440" w:lineRule="exact"/>
              <w:ind w:left="63" w:right="63"/>
              <w:rPr>
                <w:rFonts w:ascii="宋体" w:hAnsi="宋体" w:cs="宋体"/>
                <w:szCs w:val="24"/>
                <w:highlight w:val="none"/>
              </w:rPr>
            </w:pPr>
          </w:p>
        </w:tc>
        <w:tc>
          <w:tcPr>
            <w:tcW w:w="902" w:type="dxa"/>
            <w:tcBorders>
              <w:top w:val="nil"/>
            </w:tcBorders>
            <w:noWrap w:val="0"/>
            <w:vAlign w:val="center"/>
          </w:tcPr>
          <w:p w14:paraId="746D5FE5">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226CE5EE">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2A3DEFA5">
            <w:pPr>
              <w:pStyle w:val="12"/>
              <w:keepNext/>
              <w:spacing w:line="440" w:lineRule="exact"/>
              <w:ind w:left="63" w:right="63"/>
              <w:rPr>
                <w:rFonts w:ascii="宋体" w:hAnsi="宋体" w:cs="宋体"/>
                <w:szCs w:val="24"/>
                <w:highlight w:val="none"/>
              </w:rPr>
            </w:pPr>
          </w:p>
        </w:tc>
      </w:tr>
      <w:tr w14:paraId="05C03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71" w:type="dxa"/>
            <w:noWrap w:val="0"/>
            <w:vAlign w:val="center"/>
          </w:tcPr>
          <w:p w14:paraId="2569313A">
            <w:pPr>
              <w:pStyle w:val="12"/>
              <w:keepNext/>
              <w:spacing w:line="440" w:lineRule="exact"/>
              <w:ind w:left="63" w:right="63"/>
              <w:rPr>
                <w:rFonts w:ascii="宋体" w:hAnsi="宋体" w:cs="宋体"/>
                <w:szCs w:val="24"/>
                <w:highlight w:val="none"/>
              </w:rPr>
            </w:pPr>
          </w:p>
        </w:tc>
        <w:tc>
          <w:tcPr>
            <w:tcW w:w="1115" w:type="dxa"/>
            <w:noWrap w:val="0"/>
            <w:vAlign w:val="center"/>
          </w:tcPr>
          <w:p w14:paraId="698B8548">
            <w:pPr>
              <w:pStyle w:val="12"/>
              <w:keepNext/>
              <w:spacing w:line="440" w:lineRule="exact"/>
              <w:ind w:left="63" w:right="63"/>
              <w:rPr>
                <w:rFonts w:ascii="宋体" w:hAnsi="宋体" w:cs="宋体"/>
                <w:szCs w:val="24"/>
                <w:highlight w:val="none"/>
              </w:rPr>
            </w:pPr>
          </w:p>
        </w:tc>
        <w:tc>
          <w:tcPr>
            <w:tcW w:w="857" w:type="dxa"/>
            <w:noWrap w:val="0"/>
            <w:vAlign w:val="center"/>
          </w:tcPr>
          <w:p w14:paraId="442032C7">
            <w:pPr>
              <w:pStyle w:val="12"/>
              <w:keepNext/>
              <w:spacing w:line="440" w:lineRule="exact"/>
              <w:ind w:left="63" w:right="63"/>
              <w:rPr>
                <w:rFonts w:ascii="宋体" w:hAnsi="宋体" w:cs="宋体"/>
                <w:szCs w:val="24"/>
                <w:highlight w:val="none"/>
              </w:rPr>
            </w:pPr>
          </w:p>
        </w:tc>
        <w:tc>
          <w:tcPr>
            <w:tcW w:w="1461" w:type="dxa"/>
            <w:noWrap w:val="0"/>
            <w:vAlign w:val="center"/>
          </w:tcPr>
          <w:p w14:paraId="249BF6D2">
            <w:pPr>
              <w:pStyle w:val="12"/>
              <w:keepNext/>
              <w:spacing w:line="440" w:lineRule="exact"/>
              <w:ind w:left="63" w:right="63"/>
              <w:rPr>
                <w:rFonts w:ascii="宋体" w:hAnsi="宋体" w:cs="宋体"/>
                <w:szCs w:val="24"/>
                <w:highlight w:val="none"/>
              </w:rPr>
            </w:pPr>
          </w:p>
        </w:tc>
        <w:tc>
          <w:tcPr>
            <w:tcW w:w="513" w:type="dxa"/>
            <w:noWrap w:val="0"/>
            <w:vAlign w:val="center"/>
          </w:tcPr>
          <w:p w14:paraId="6CEFDD78">
            <w:pPr>
              <w:pStyle w:val="12"/>
              <w:keepNext/>
              <w:spacing w:line="440" w:lineRule="exact"/>
              <w:ind w:left="63" w:right="63"/>
              <w:rPr>
                <w:rFonts w:ascii="宋体" w:hAnsi="宋体" w:cs="宋体"/>
                <w:szCs w:val="24"/>
                <w:highlight w:val="none"/>
              </w:rPr>
            </w:pPr>
          </w:p>
        </w:tc>
        <w:tc>
          <w:tcPr>
            <w:tcW w:w="944" w:type="dxa"/>
            <w:noWrap w:val="0"/>
            <w:vAlign w:val="center"/>
          </w:tcPr>
          <w:p w14:paraId="174928A7">
            <w:pPr>
              <w:pStyle w:val="12"/>
              <w:keepNext/>
              <w:spacing w:line="440" w:lineRule="exact"/>
              <w:ind w:left="63" w:right="63"/>
              <w:rPr>
                <w:rFonts w:ascii="宋体" w:hAnsi="宋体" w:cs="宋体"/>
                <w:szCs w:val="24"/>
                <w:highlight w:val="none"/>
              </w:rPr>
            </w:pPr>
          </w:p>
        </w:tc>
        <w:tc>
          <w:tcPr>
            <w:tcW w:w="1288" w:type="dxa"/>
            <w:noWrap w:val="0"/>
            <w:vAlign w:val="center"/>
          </w:tcPr>
          <w:p w14:paraId="00483783">
            <w:pPr>
              <w:pStyle w:val="12"/>
              <w:keepNext/>
              <w:spacing w:line="440" w:lineRule="exact"/>
              <w:ind w:left="63" w:right="63"/>
              <w:rPr>
                <w:rFonts w:ascii="宋体" w:hAnsi="宋体" w:cs="宋体"/>
                <w:szCs w:val="24"/>
                <w:highlight w:val="none"/>
              </w:rPr>
            </w:pPr>
          </w:p>
        </w:tc>
        <w:tc>
          <w:tcPr>
            <w:tcW w:w="902" w:type="dxa"/>
            <w:noWrap w:val="0"/>
            <w:vAlign w:val="center"/>
          </w:tcPr>
          <w:p w14:paraId="34F05FED">
            <w:pPr>
              <w:pStyle w:val="12"/>
              <w:keepNext/>
              <w:spacing w:line="440" w:lineRule="exact"/>
              <w:ind w:left="63" w:right="63"/>
              <w:rPr>
                <w:rFonts w:ascii="宋体" w:hAnsi="宋体" w:cs="宋体"/>
                <w:szCs w:val="24"/>
                <w:highlight w:val="none"/>
              </w:rPr>
            </w:pPr>
          </w:p>
        </w:tc>
        <w:tc>
          <w:tcPr>
            <w:tcW w:w="513" w:type="dxa"/>
            <w:noWrap w:val="0"/>
            <w:vAlign w:val="center"/>
          </w:tcPr>
          <w:p w14:paraId="5891065A">
            <w:pPr>
              <w:pStyle w:val="12"/>
              <w:keepNext/>
              <w:spacing w:line="440" w:lineRule="exact"/>
              <w:ind w:left="63" w:right="63"/>
              <w:rPr>
                <w:rFonts w:ascii="宋体" w:hAnsi="宋体" w:cs="宋体"/>
                <w:szCs w:val="24"/>
                <w:highlight w:val="none"/>
              </w:rPr>
            </w:pPr>
          </w:p>
        </w:tc>
        <w:tc>
          <w:tcPr>
            <w:tcW w:w="513" w:type="dxa"/>
            <w:noWrap w:val="0"/>
            <w:vAlign w:val="center"/>
          </w:tcPr>
          <w:p w14:paraId="62F7AA12">
            <w:pPr>
              <w:pStyle w:val="12"/>
              <w:keepNext/>
              <w:spacing w:line="440" w:lineRule="exact"/>
              <w:ind w:left="63" w:right="63"/>
              <w:rPr>
                <w:rFonts w:ascii="宋体" w:hAnsi="宋体" w:cs="宋体"/>
                <w:szCs w:val="24"/>
                <w:highlight w:val="none"/>
              </w:rPr>
            </w:pPr>
          </w:p>
        </w:tc>
      </w:tr>
      <w:tr w14:paraId="6061C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71" w:type="dxa"/>
            <w:tcBorders>
              <w:top w:val="nil"/>
            </w:tcBorders>
            <w:noWrap w:val="0"/>
            <w:vAlign w:val="center"/>
          </w:tcPr>
          <w:p w14:paraId="38F83E1F">
            <w:pPr>
              <w:pStyle w:val="12"/>
              <w:keepNext/>
              <w:spacing w:line="440" w:lineRule="exact"/>
              <w:ind w:left="63" w:right="63"/>
              <w:rPr>
                <w:rFonts w:ascii="宋体" w:hAnsi="宋体" w:cs="宋体"/>
                <w:szCs w:val="24"/>
                <w:highlight w:val="none"/>
              </w:rPr>
            </w:pPr>
          </w:p>
        </w:tc>
        <w:tc>
          <w:tcPr>
            <w:tcW w:w="1115" w:type="dxa"/>
            <w:tcBorders>
              <w:top w:val="nil"/>
            </w:tcBorders>
            <w:noWrap w:val="0"/>
            <w:vAlign w:val="center"/>
          </w:tcPr>
          <w:p w14:paraId="6F694C4D">
            <w:pPr>
              <w:pStyle w:val="12"/>
              <w:keepNext/>
              <w:spacing w:line="440" w:lineRule="exact"/>
              <w:ind w:left="63" w:right="63"/>
              <w:rPr>
                <w:rFonts w:ascii="宋体" w:hAnsi="宋体" w:cs="宋体"/>
                <w:szCs w:val="24"/>
                <w:highlight w:val="none"/>
              </w:rPr>
            </w:pPr>
          </w:p>
        </w:tc>
        <w:tc>
          <w:tcPr>
            <w:tcW w:w="857" w:type="dxa"/>
            <w:tcBorders>
              <w:top w:val="nil"/>
            </w:tcBorders>
            <w:noWrap w:val="0"/>
            <w:vAlign w:val="center"/>
          </w:tcPr>
          <w:p w14:paraId="2603F7A7">
            <w:pPr>
              <w:pStyle w:val="12"/>
              <w:keepNext/>
              <w:spacing w:line="440" w:lineRule="exact"/>
              <w:ind w:left="63" w:right="63"/>
              <w:rPr>
                <w:rFonts w:ascii="宋体" w:hAnsi="宋体" w:cs="宋体"/>
                <w:szCs w:val="24"/>
                <w:highlight w:val="none"/>
              </w:rPr>
            </w:pPr>
          </w:p>
        </w:tc>
        <w:tc>
          <w:tcPr>
            <w:tcW w:w="1461" w:type="dxa"/>
            <w:tcBorders>
              <w:top w:val="nil"/>
            </w:tcBorders>
            <w:noWrap w:val="0"/>
            <w:vAlign w:val="center"/>
          </w:tcPr>
          <w:p w14:paraId="4FEF1049">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2FF3438B">
            <w:pPr>
              <w:pStyle w:val="12"/>
              <w:keepNext/>
              <w:spacing w:line="440" w:lineRule="exact"/>
              <w:ind w:left="63" w:right="63"/>
              <w:rPr>
                <w:rFonts w:ascii="宋体" w:hAnsi="宋体" w:cs="宋体"/>
                <w:szCs w:val="24"/>
                <w:highlight w:val="none"/>
              </w:rPr>
            </w:pPr>
          </w:p>
        </w:tc>
        <w:tc>
          <w:tcPr>
            <w:tcW w:w="944" w:type="dxa"/>
            <w:tcBorders>
              <w:top w:val="nil"/>
            </w:tcBorders>
            <w:noWrap w:val="0"/>
            <w:vAlign w:val="center"/>
          </w:tcPr>
          <w:p w14:paraId="0BCAD3CC">
            <w:pPr>
              <w:pStyle w:val="12"/>
              <w:keepNext/>
              <w:spacing w:line="440" w:lineRule="exact"/>
              <w:ind w:left="63" w:right="63"/>
              <w:rPr>
                <w:rFonts w:ascii="宋体" w:hAnsi="宋体" w:cs="宋体"/>
                <w:szCs w:val="24"/>
                <w:highlight w:val="none"/>
              </w:rPr>
            </w:pPr>
          </w:p>
        </w:tc>
        <w:tc>
          <w:tcPr>
            <w:tcW w:w="1288" w:type="dxa"/>
            <w:tcBorders>
              <w:top w:val="nil"/>
            </w:tcBorders>
            <w:noWrap w:val="0"/>
            <w:vAlign w:val="center"/>
          </w:tcPr>
          <w:p w14:paraId="601F216F">
            <w:pPr>
              <w:pStyle w:val="12"/>
              <w:keepNext/>
              <w:spacing w:line="440" w:lineRule="exact"/>
              <w:ind w:left="63" w:right="63"/>
              <w:rPr>
                <w:rFonts w:ascii="宋体" w:hAnsi="宋体" w:cs="宋体"/>
                <w:szCs w:val="24"/>
                <w:highlight w:val="none"/>
              </w:rPr>
            </w:pPr>
          </w:p>
        </w:tc>
        <w:tc>
          <w:tcPr>
            <w:tcW w:w="902" w:type="dxa"/>
            <w:tcBorders>
              <w:top w:val="nil"/>
            </w:tcBorders>
            <w:noWrap w:val="0"/>
            <w:vAlign w:val="center"/>
          </w:tcPr>
          <w:p w14:paraId="6F83814A">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433C2296">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29E2509B">
            <w:pPr>
              <w:pStyle w:val="12"/>
              <w:keepNext/>
              <w:spacing w:line="440" w:lineRule="exact"/>
              <w:ind w:left="63" w:right="63"/>
              <w:rPr>
                <w:rFonts w:ascii="宋体" w:hAnsi="宋体" w:cs="宋体"/>
                <w:szCs w:val="24"/>
                <w:highlight w:val="none"/>
              </w:rPr>
            </w:pPr>
          </w:p>
        </w:tc>
      </w:tr>
      <w:tr w14:paraId="6208F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71" w:type="dxa"/>
            <w:tcBorders>
              <w:top w:val="nil"/>
            </w:tcBorders>
            <w:noWrap w:val="0"/>
            <w:vAlign w:val="center"/>
          </w:tcPr>
          <w:p w14:paraId="3CBB7464">
            <w:pPr>
              <w:pStyle w:val="12"/>
              <w:keepNext/>
              <w:spacing w:line="440" w:lineRule="exact"/>
              <w:ind w:left="63" w:right="63"/>
              <w:rPr>
                <w:rFonts w:ascii="宋体" w:hAnsi="宋体" w:cs="宋体"/>
                <w:szCs w:val="24"/>
                <w:highlight w:val="none"/>
              </w:rPr>
            </w:pPr>
          </w:p>
        </w:tc>
        <w:tc>
          <w:tcPr>
            <w:tcW w:w="1115" w:type="dxa"/>
            <w:tcBorders>
              <w:top w:val="nil"/>
            </w:tcBorders>
            <w:noWrap w:val="0"/>
            <w:vAlign w:val="center"/>
          </w:tcPr>
          <w:p w14:paraId="5113CDB9">
            <w:pPr>
              <w:pStyle w:val="12"/>
              <w:keepNext/>
              <w:spacing w:line="440" w:lineRule="exact"/>
              <w:ind w:left="63" w:right="63"/>
              <w:rPr>
                <w:rFonts w:ascii="宋体" w:hAnsi="宋体" w:cs="宋体"/>
                <w:szCs w:val="24"/>
                <w:highlight w:val="none"/>
              </w:rPr>
            </w:pPr>
          </w:p>
        </w:tc>
        <w:tc>
          <w:tcPr>
            <w:tcW w:w="857" w:type="dxa"/>
            <w:tcBorders>
              <w:top w:val="nil"/>
            </w:tcBorders>
            <w:noWrap w:val="0"/>
            <w:vAlign w:val="center"/>
          </w:tcPr>
          <w:p w14:paraId="7CF4997D">
            <w:pPr>
              <w:pStyle w:val="12"/>
              <w:keepNext/>
              <w:spacing w:line="440" w:lineRule="exact"/>
              <w:ind w:left="63" w:right="63"/>
              <w:rPr>
                <w:rFonts w:ascii="宋体" w:hAnsi="宋体" w:cs="宋体"/>
                <w:szCs w:val="24"/>
                <w:highlight w:val="none"/>
              </w:rPr>
            </w:pPr>
          </w:p>
        </w:tc>
        <w:tc>
          <w:tcPr>
            <w:tcW w:w="1461" w:type="dxa"/>
            <w:tcBorders>
              <w:top w:val="nil"/>
            </w:tcBorders>
            <w:noWrap w:val="0"/>
            <w:vAlign w:val="center"/>
          </w:tcPr>
          <w:p w14:paraId="298F6061">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6174FE3D">
            <w:pPr>
              <w:pStyle w:val="12"/>
              <w:keepNext/>
              <w:spacing w:line="440" w:lineRule="exact"/>
              <w:ind w:left="63" w:right="63"/>
              <w:rPr>
                <w:rFonts w:ascii="宋体" w:hAnsi="宋体" w:cs="宋体"/>
                <w:szCs w:val="24"/>
                <w:highlight w:val="none"/>
              </w:rPr>
            </w:pPr>
          </w:p>
        </w:tc>
        <w:tc>
          <w:tcPr>
            <w:tcW w:w="944" w:type="dxa"/>
            <w:tcBorders>
              <w:top w:val="nil"/>
            </w:tcBorders>
            <w:noWrap w:val="0"/>
            <w:vAlign w:val="center"/>
          </w:tcPr>
          <w:p w14:paraId="47EE7064">
            <w:pPr>
              <w:pStyle w:val="12"/>
              <w:keepNext/>
              <w:spacing w:line="440" w:lineRule="exact"/>
              <w:ind w:left="63" w:right="63"/>
              <w:rPr>
                <w:rFonts w:ascii="宋体" w:hAnsi="宋体" w:cs="宋体"/>
                <w:szCs w:val="24"/>
                <w:highlight w:val="none"/>
              </w:rPr>
            </w:pPr>
          </w:p>
        </w:tc>
        <w:tc>
          <w:tcPr>
            <w:tcW w:w="1288" w:type="dxa"/>
            <w:tcBorders>
              <w:top w:val="nil"/>
            </w:tcBorders>
            <w:noWrap w:val="0"/>
            <w:vAlign w:val="center"/>
          </w:tcPr>
          <w:p w14:paraId="61AD1DD7">
            <w:pPr>
              <w:pStyle w:val="12"/>
              <w:keepNext/>
              <w:spacing w:line="440" w:lineRule="exact"/>
              <w:ind w:left="63" w:right="63"/>
              <w:rPr>
                <w:rFonts w:ascii="宋体" w:hAnsi="宋体" w:cs="宋体"/>
                <w:szCs w:val="24"/>
                <w:highlight w:val="none"/>
              </w:rPr>
            </w:pPr>
          </w:p>
        </w:tc>
        <w:tc>
          <w:tcPr>
            <w:tcW w:w="902" w:type="dxa"/>
            <w:tcBorders>
              <w:top w:val="nil"/>
            </w:tcBorders>
            <w:noWrap w:val="0"/>
            <w:vAlign w:val="center"/>
          </w:tcPr>
          <w:p w14:paraId="224C72B6">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21A2B369">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6EFEF114">
            <w:pPr>
              <w:pStyle w:val="12"/>
              <w:keepNext/>
              <w:spacing w:line="440" w:lineRule="exact"/>
              <w:ind w:left="63" w:right="63"/>
              <w:rPr>
                <w:rFonts w:ascii="宋体" w:hAnsi="宋体" w:cs="宋体"/>
                <w:szCs w:val="24"/>
                <w:highlight w:val="none"/>
              </w:rPr>
            </w:pPr>
          </w:p>
        </w:tc>
      </w:tr>
      <w:tr w14:paraId="21900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71" w:type="dxa"/>
            <w:noWrap w:val="0"/>
            <w:vAlign w:val="center"/>
          </w:tcPr>
          <w:p w14:paraId="3970F9E7">
            <w:pPr>
              <w:pStyle w:val="12"/>
              <w:keepNext/>
              <w:spacing w:line="440" w:lineRule="exact"/>
              <w:ind w:left="63" w:right="63"/>
              <w:rPr>
                <w:rFonts w:ascii="宋体" w:hAnsi="宋体" w:cs="宋体"/>
                <w:szCs w:val="24"/>
                <w:highlight w:val="none"/>
              </w:rPr>
            </w:pPr>
          </w:p>
        </w:tc>
        <w:tc>
          <w:tcPr>
            <w:tcW w:w="1115" w:type="dxa"/>
            <w:noWrap w:val="0"/>
            <w:vAlign w:val="center"/>
          </w:tcPr>
          <w:p w14:paraId="08CFB3C7">
            <w:pPr>
              <w:pStyle w:val="12"/>
              <w:keepNext/>
              <w:spacing w:line="440" w:lineRule="exact"/>
              <w:ind w:left="63" w:right="63"/>
              <w:rPr>
                <w:rFonts w:ascii="宋体" w:hAnsi="宋体" w:cs="宋体"/>
                <w:szCs w:val="24"/>
                <w:highlight w:val="none"/>
              </w:rPr>
            </w:pPr>
          </w:p>
        </w:tc>
        <w:tc>
          <w:tcPr>
            <w:tcW w:w="857" w:type="dxa"/>
            <w:noWrap w:val="0"/>
            <w:vAlign w:val="center"/>
          </w:tcPr>
          <w:p w14:paraId="6D7D5251">
            <w:pPr>
              <w:pStyle w:val="12"/>
              <w:keepNext/>
              <w:spacing w:line="440" w:lineRule="exact"/>
              <w:ind w:left="63" w:right="63"/>
              <w:rPr>
                <w:rFonts w:ascii="宋体" w:hAnsi="宋体" w:cs="宋体"/>
                <w:szCs w:val="24"/>
                <w:highlight w:val="none"/>
              </w:rPr>
            </w:pPr>
          </w:p>
        </w:tc>
        <w:tc>
          <w:tcPr>
            <w:tcW w:w="1461" w:type="dxa"/>
            <w:noWrap w:val="0"/>
            <w:vAlign w:val="center"/>
          </w:tcPr>
          <w:p w14:paraId="568ABC2C">
            <w:pPr>
              <w:pStyle w:val="12"/>
              <w:keepNext/>
              <w:spacing w:line="440" w:lineRule="exact"/>
              <w:ind w:left="63" w:right="63"/>
              <w:rPr>
                <w:rFonts w:ascii="宋体" w:hAnsi="宋体" w:cs="宋体"/>
                <w:szCs w:val="24"/>
                <w:highlight w:val="none"/>
              </w:rPr>
            </w:pPr>
          </w:p>
        </w:tc>
        <w:tc>
          <w:tcPr>
            <w:tcW w:w="513" w:type="dxa"/>
            <w:noWrap w:val="0"/>
            <w:vAlign w:val="center"/>
          </w:tcPr>
          <w:p w14:paraId="0361B0D9">
            <w:pPr>
              <w:pStyle w:val="12"/>
              <w:keepNext/>
              <w:spacing w:line="440" w:lineRule="exact"/>
              <w:ind w:left="63" w:right="63"/>
              <w:rPr>
                <w:rFonts w:ascii="宋体" w:hAnsi="宋体" w:cs="宋体"/>
                <w:szCs w:val="24"/>
                <w:highlight w:val="none"/>
              </w:rPr>
            </w:pPr>
          </w:p>
        </w:tc>
        <w:tc>
          <w:tcPr>
            <w:tcW w:w="944" w:type="dxa"/>
            <w:noWrap w:val="0"/>
            <w:vAlign w:val="center"/>
          </w:tcPr>
          <w:p w14:paraId="20A10CF7">
            <w:pPr>
              <w:pStyle w:val="12"/>
              <w:keepNext/>
              <w:spacing w:line="440" w:lineRule="exact"/>
              <w:ind w:left="63" w:right="63"/>
              <w:rPr>
                <w:rFonts w:ascii="宋体" w:hAnsi="宋体" w:cs="宋体"/>
                <w:szCs w:val="24"/>
                <w:highlight w:val="none"/>
              </w:rPr>
            </w:pPr>
          </w:p>
        </w:tc>
        <w:tc>
          <w:tcPr>
            <w:tcW w:w="1288" w:type="dxa"/>
            <w:noWrap w:val="0"/>
            <w:vAlign w:val="center"/>
          </w:tcPr>
          <w:p w14:paraId="277C79C5">
            <w:pPr>
              <w:pStyle w:val="12"/>
              <w:keepNext/>
              <w:spacing w:line="440" w:lineRule="exact"/>
              <w:ind w:left="63" w:right="63"/>
              <w:rPr>
                <w:rFonts w:ascii="宋体" w:hAnsi="宋体" w:cs="宋体"/>
                <w:szCs w:val="24"/>
                <w:highlight w:val="none"/>
              </w:rPr>
            </w:pPr>
          </w:p>
        </w:tc>
        <w:tc>
          <w:tcPr>
            <w:tcW w:w="902" w:type="dxa"/>
            <w:noWrap w:val="0"/>
            <w:vAlign w:val="center"/>
          </w:tcPr>
          <w:p w14:paraId="65A3F4EC">
            <w:pPr>
              <w:pStyle w:val="12"/>
              <w:keepNext/>
              <w:spacing w:line="440" w:lineRule="exact"/>
              <w:ind w:left="63" w:right="63"/>
              <w:rPr>
                <w:rFonts w:ascii="宋体" w:hAnsi="宋体" w:cs="宋体"/>
                <w:szCs w:val="24"/>
                <w:highlight w:val="none"/>
              </w:rPr>
            </w:pPr>
          </w:p>
        </w:tc>
        <w:tc>
          <w:tcPr>
            <w:tcW w:w="513" w:type="dxa"/>
            <w:noWrap w:val="0"/>
            <w:vAlign w:val="center"/>
          </w:tcPr>
          <w:p w14:paraId="08C6C9FD">
            <w:pPr>
              <w:pStyle w:val="12"/>
              <w:keepNext/>
              <w:spacing w:line="440" w:lineRule="exact"/>
              <w:ind w:left="63" w:right="63"/>
              <w:rPr>
                <w:rFonts w:ascii="宋体" w:hAnsi="宋体" w:cs="宋体"/>
                <w:szCs w:val="24"/>
                <w:highlight w:val="none"/>
              </w:rPr>
            </w:pPr>
          </w:p>
        </w:tc>
        <w:tc>
          <w:tcPr>
            <w:tcW w:w="513" w:type="dxa"/>
            <w:noWrap w:val="0"/>
            <w:vAlign w:val="center"/>
          </w:tcPr>
          <w:p w14:paraId="1DA109FE">
            <w:pPr>
              <w:pStyle w:val="12"/>
              <w:keepNext/>
              <w:spacing w:line="440" w:lineRule="exact"/>
              <w:ind w:left="63" w:right="63"/>
              <w:rPr>
                <w:rFonts w:ascii="宋体" w:hAnsi="宋体" w:cs="宋体"/>
                <w:szCs w:val="24"/>
                <w:highlight w:val="none"/>
              </w:rPr>
            </w:pPr>
          </w:p>
        </w:tc>
      </w:tr>
      <w:tr w14:paraId="317ED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71" w:type="dxa"/>
            <w:tcBorders>
              <w:top w:val="nil"/>
            </w:tcBorders>
            <w:noWrap w:val="0"/>
            <w:vAlign w:val="center"/>
          </w:tcPr>
          <w:p w14:paraId="4A56F655">
            <w:pPr>
              <w:pStyle w:val="12"/>
              <w:keepNext/>
              <w:spacing w:line="440" w:lineRule="exact"/>
              <w:ind w:left="63" w:right="63"/>
              <w:rPr>
                <w:rFonts w:ascii="宋体" w:hAnsi="宋体" w:cs="宋体"/>
                <w:szCs w:val="24"/>
                <w:highlight w:val="none"/>
              </w:rPr>
            </w:pPr>
          </w:p>
        </w:tc>
        <w:tc>
          <w:tcPr>
            <w:tcW w:w="1115" w:type="dxa"/>
            <w:tcBorders>
              <w:top w:val="nil"/>
            </w:tcBorders>
            <w:noWrap w:val="0"/>
            <w:vAlign w:val="center"/>
          </w:tcPr>
          <w:p w14:paraId="76EF084F">
            <w:pPr>
              <w:pStyle w:val="12"/>
              <w:keepNext/>
              <w:spacing w:line="440" w:lineRule="exact"/>
              <w:ind w:left="63" w:right="63"/>
              <w:rPr>
                <w:rFonts w:ascii="宋体" w:hAnsi="宋体" w:cs="宋体"/>
                <w:szCs w:val="24"/>
                <w:highlight w:val="none"/>
              </w:rPr>
            </w:pPr>
          </w:p>
        </w:tc>
        <w:tc>
          <w:tcPr>
            <w:tcW w:w="857" w:type="dxa"/>
            <w:tcBorders>
              <w:top w:val="nil"/>
            </w:tcBorders>
            <w:noWrap w:val="0"/>
            <w:vAlign w:val="center"/>
          </w:tcPr>
          <w:p w14:paraId="072027EB">
            <w:pPr>
              <w:pStyle w:val="12"/>
              <w:keepNext/>
              <w:spacing w:line="440" w:lineRule="exact"/>
              <w:ind w:left="63" w:right="63"/>
              <w:rPr>
                <w:rFonts w:ascii="宋体" w:hAnsi="宋体" w:cs="宋体"/>
                <w:szCs w:val="24"/>
                <w:highlight w:val="none"/>
              </w:rPr>
            </w:pPr>
          </w:p>
        </w:tc>
        <w:tc>
          <w:tcPr>
            <w:tcW w:w="1461" w:type="dxa"/>
            <w:tcBorders>
              <w:top w:val="nil"/>
            </w:tcBorders>
            <w:noWrap w:val="0"/>
            <w:vAlign w:val="center"/>
          </w:tcPr>
          <w:p w14:paraId="4527F708">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19E6305C">
            <w:pPr>
              <w:pStyle w:val="12"/>
              <w:keepNext/>
              <w:spacing w:line="440" w:lineRule="exact"/>
              <w:ind w:left="63" w:right="63"/>
              <w:rPr>
                <w:rFonts w:ascii="宋体" w:hAnsi="宋体" w:cs="宋体"/>
                <w:szCs w:val="24"/>
                <w:highlight w:val="none"/>
              </w:rPr>
            </w:pPr>
          </w:p>
        </w:tc>
        <w:tc>
          <w:tcPr>
            <w:tcW w:w="944" w:type="dxa"/>
            <w:tcBorders>
              <w:top w:val="nil"/>
            </w:tcBorders>
            <w:noWrap w:val="0"/>
            <w:vAlign w:val="center"/>
          </w:tcPr>
          <w:p w14:paraId="4E66882F">
            <w:pPr>
              <w:pStyle w:val="12"/>
              <w:keepNext/>
              <w:spacing w:line="440" w:lineRule="exact"/>
              <w:ind w:left="63" w:right="63"/>
              <w:rPr>
                <w:rFonts w:ascii="宋体" w:hAnsi="宋体" w:cs="宋体"/>
                <w:szCs w:val="24"/>
                <w:highlight w:val="none"/>
              </w:rPr>
            </w:pPr>
          </w:p>
        </w:tc>
        <w:tc>
          <w:tcPr>
            <w:tcW w:w="1288" w:type="dxa"/>
            <w:tcBorders>
              <w:top w:val="nil"/>
            </w:tcBorders>
            <w:noWrap w:val="0"/>
            <w:vAlign w:val="center"/>
          </w:tcPr>
          <w:p w14:paraId="6320A14F">
            <w:pPr>
              <w:pStyle w:val="12"/>
              <w:keepNext/>
              <w:spacing w:line="440" w:lineRule="exact"/>
              <w:ind w:left="63" w:right="63"/>
              <w:rPr>
                <w:rFonts w:ascii="宋体" w:hAnsi="宋体" w:cs="宋体"/>
                <w:szCs w:val="24"/>
                <w:highlight w:val="none"/>
              </w:rPr>
            </w:pPr>
          </w:p>
        </w:tc>
        <w:tc>
          <w:tcPr>
            <w:tcW w:w="902" w:type="dxa"/>
            <w:tcBorders>
              <w:top w:val="nil"/>
            </w:tcBorders>
            <w:noWrap w:val="0"/>
            <w:vAlign w:val="center"/>
          </w:tcPr>
          <w:p w14:paraId="14C1E221">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4D7F0BEE">
            <w:pPr>
              <w:pStyle w:val="12"/>
              <w:keepNext/>
              <w:spacing w:line="440" w:lineRule="exact"/>
              <w:ind w:left="63" w:right="63"/>
              <w:rPr>
                <w:rFonts w:ascii="宋体" w:hAnsi="宋体" w:cs="宋体"/>
                <w:szCs w:val="24"/>
                <w:highlight w:val="none"/>
              </w:rPr>
            </w:pPr>
          </w:p>
        </w:tc>
        <w:tc>
          <w:tcPr>
            <w:tcW w:w="513" w:type="dxa"/>
            <w:tcBorders>
              <w:top w:val="nil"/>
            </w:tcBorders>
            <w:noWrap w:val="0"/>
            <w:vAlign w:val="center"/>
          </w:tcPr>
          <w:p w14:paraId="5C439972">
            <w:pPr>
              <w:pStyle w:val="12"/>
              <w:keepNext/>
              <w:spacing w:line="440" w:lineRule="exact"/>
              <w:ind w:left="63" w:right="63"/>
              <w:rPr>
                <w:rFonts w:ascii="宋体" w:hAnsi="宋体" w:cs="宋体"/>
                <w:szCs w:val="24"/>
                <w:highlight w:val="none"/>
              </w:rPr>
            </w:pPr>
          </w:p>
        </w:tc>
      </w:tr>
      <w:tr w14:paraId="3E799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71" w:type="dxa"/>
            <w:noWrap w:val="0"/>
            <w:vAlign w:val="center"/>
          </w:tcPr>
          <w:p w14:paraId="7CFE9D92">
            <w:pPr>
              <w:pStyle w:val="12"/>
              <w:keepNext/>
              <w:spacing w:line="440" w:lineRule="exact"/>
              <w:ind w:left="63" w:right="63"/>
              <w:rPr>
                <w:rFonts w:ascii="宋体" w:hAnsi="宋体" w:cs="宋体"/>
                <w:szCs w:val="24"/>
                <w:highlight w:val="none"/>
              </w:rPr>
            </w:pPr>
          </w:p>
        </w:tc>
        <w:tc>
          <w:tcPr>
            <w:tcW w:w="1115" w:type="dxa"/>
            <w:noWrap w:val="0"/>
            <w:vAlign w:val="center"/>
          </w:tcPr>
          <w:p w14:paraId="03E91577">
            <w:pPr>
              <w:pStyle w:val="12"/>
              <w:keepNext/>
              <w:spacing w:line="440" w:lineRule="exact"/>
              <w:ind w:left="63" w:right="63"/>
              <w:rPr>
                <w:rFonts w:ascii="宋体" w:hAnsi="宋体" w:cs="宋体"/>
                <w:szCs w:val="24"/>
                <w:highlight w:val="none"/>
              </w:rPr>
            </w:pPr>
          </w:p>
        </w:tc>
        <w:tc>
          <w:tcPr>
            <w:tcW w:w="857" w:type="dxa"/>
            <w:noWrap w:val="0"/>
            <w:vAlign w:val="center"/>
          </w:tcPr>
          <w:p w14:paraId="73141AE9">
            <w:pPr>
              <w:pStyle w:val="12"/>
              <w:keepNext/>
              <w:spacing w:line="440" w:lineRule="exact"/>
              <w:ind w:left="63" w:right="63"/>
              <w:rPr>
                <w:rFonts w:ascii="宋体" w:hAnsi="宋体" w:cs="宋体"/>
                <w:szCs w:val="24"/>
                <w:highlight w:val="none"/>
              </w:rPr>
            </w:pPr>
          </w:p>
        </w:tc>
        <w:tc>
          <w:tcPr>
            <w:tcW w:w="1461" w:type="dxa"/>
            <w:noWrap w:val="0"/>
            <w:vAlign w:val="center"/>
          </w:tcPr>
          <w:p w14:paraId="3FEBF12C">
            <w:pPr>
              <w:pStyle w:val="12"/>
              <w:keepNext/>
              <w:spacing w:line="440" w:lineRule="exact"/>
              <w:ind w:left="63" w:right="63"/>
              <w:rPr>
                <w:rFonts w:ascii="宋体" w:hAnsi="宋体" w:cs="宋体"/>
                <w:szCs w:val="24"/>
                <w:highlight w:val="none"/>
              </w:rPr>
            </w:pPr>
          </w:p>
        </w:tc>
        <w:tc>
          <w:tcPr>
            <w:tcW w:w="513" w:type="dxa"/>
            <w:noWrap w:val="0"/>
            <w:vAlign w:val="center"/>
          </w:tcPr>
          <w:p w14:paraId="2068664B">
            <w:pPr>
              <w:pStyle w:val="12"/>
              <w:keepNext/>
              <w:spacing w:line="440" w:lineRule="exact"/>
              <w:ind w:left="63" w:right="63"/>
              <w:rPr>
                <w:rFonts w:ascii="宋体" w:hAnsi="宋体" w:cs="宋体"/>
                <w:szCs w:val="24"/>
                <w:highlight w:val="none"/>
              </w:rPr>
            </w:pPr>
          </w:p>
        </w:tc>
        <w:tc>
          <w:tcPr>
            <w:tcW w:w="944" w:type="dxa"/>
            <w:noWrap w:val="0"/>
            <w:vAlign w:val="center"/>
          </w:tcPr>
          <w:p w14:paraId="4AABDCAB">
            <w:pPr>
              <w:pStyle w:val="12"/>
              <w:keepNext/>
              <w:spacing w:line="440" w:lineRule="exact"/>
              <w:ind w:left="63" w:right="63"/>
              <w:rPr>
                <w:rFonts w:ascii="宋体" w:hAnsi="宋体" w:cs="宋体"/>
                <w:szCs w:val="24"/>
                <w:highlight w:val="none"/>
              </w:rPr>
            </w:pPr>
          </w:p>
        </w:tc>
        <w:tc>
          <w:tcPr>
            <w:tcW w:w="1288" w:type="dxa"/>
            <w:noWrap w:val="0"/>
            <w:vAlign w:val="center"/>
          </w:tcPr>
          <w:p w14:paraId="61972D91">
            <w:pPr>
              <w:pStyle w:val="12"/>
              <w:keepNext/>
              <w:spacing w:line="440" w:lineRule="exact"/>
              <w:ind w:left="63" w:right="63"/>
              <w:rPr>
                <w:rFonts w:ascii="宋体" w:hAnsi="宋体" w:cs="宋体"/>
                <w:szCs w:val="24"/>
                <w:highlight w:val="none"/>
              </w:rPr>
            </w:pPr>
          </w:p>
        </w:tc>
        <w:tc>
          <w:tcPr>
            <w:tcW w:w="902" w:type="dxa"/>
            <w:noWrap w:val="0"/>
            <w:vAlign w:val="center"/>
          </w:tcPr>
          <w:p w14:paraId="7A53F7C6">
            <w:pPr>
              <w:pStyle w:val="12"/>
              <w:keepNext/>
              <w:spacing w:line="440" w:lineRule="exact"/>
              <w:ind w:left="63" w:right="63"/>
              <w:rPr>
                <w:rFonts w:ascii="宋体" w:hAnsi="宋体" w:cs="宋体"/>
                <w:szCs w:val="24"/>
                <w:highlight w:val="none"/>
              </w:rPr>
            </w:pPr>
          </w:p>
        </w:tc>
        <w:tc>
          <w:tcPr>
            <w:tcW w:w="513" w:type="dxa"/>
            <w:noWrap w:val="0"/>
            <w:vAlign w:val="center"/>
          </w:tcPr>
          <w:p w14:paraId="53B2218F">
            <w:pPr>
              <w:pStyle w:val="12"/>
              <w:keepNext/>
              <w:spacing w:line="440" w:lineRule="exact"/>
              <w:ind w:left="63" w:right="63"/>
              <w:rPr>
                <w:rFonts w:ascii="宋体" w:hAnsi="宋体" w:cs="宋体"/>
                <w:szCs w:val="24"/>
                <w:highlight w:val="none"/>
              </w:rPr>
            </w:pPr>
          </w:p>
        </w:tc>
        <w:tc>
          <w:tcPr>
            <w:tcW w:w="513" w:type="dxa"/>
            <w:noWrap w:val="0"/>
            <w:vAlign w:val="center"/>
          </w:tcPr>
          <w:p w14:paraId="6D99179A">
            <w:pPr>
              <w:pStyle w:val="12"/>
              <w:keepNext/>
              <w:spacing w:line="440" w:lineRule="exact"/>
              <w:ind w:left="63" w:right="63"/>
              <w:rPr>
                <w:rFonts w:ascii="宋体" w:hAnsi="宋体" w:cs="宋体"/>
                <w:szCs w:val="24"/>
                <w:highlight w:val="none"/>
              </w:rPr>
            </w:pPr>
          </w:p>
        </w:tc>
      </w:tr>
    </w:tbl>
    <w:p w14:paraId="7E22A479">
      <w:pPr>
        <w:spacing w:line="440" w:lineRule="exact"/>
        <w:rPr>
          <w:rFonts w:ascii="宋体" w:hAnsi="宋体" w:eastAsia="宋体" w:cs="宋体"/>
          <w:b/>
          <w:sz w:val="24"/>
          <w:szCs w:val="24"/>
          <w:highlight w:val="none"/>
        </w:rPr>
        <w:sectPr>
          <w:pgSz w:w="11906" w:h="16838"/>
          <w:pgMar w:top="1418" w:right="1531" w:bottom="1418" w:left="1554" w:header="851" w:footer="992" w:gutter="0"/>
          <w:pgNumType w:fmt="decimal"/>
          <w:cols w:space="720" w:num="1"/>
          <w:titlePg/>
          <w:docGrid w:type="linesAndChars" w:linePitch="312" w:charSpace="0"/>
        </w:sectPr>
      </w:pPr>
    </w:p>
    <w:p w14:paraId="494D4454">
      <w:pPr>
        <w:spacing w:line="440" w:lineRule="exact"/>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575" w:name="_Toc296891053"/>
      <w:bookmarkStart w:id="576" w:name="_Toc296891265"/>
      <w:bookmarkStart w:id="577" w:name="_Toc296503225"/>
      <w:bookmarkStart w:id="578" w:name="_Toc296944564"/>
      <w:bookmarkStart w:id="579" w:name="_Toc296346726"/>
      <w:bookmarkStart w:id="580" w:name="_Toc296347224"/>
      <w:bookmarkStart w:id="581" w:name="_Toc267261692"/>
      <w:r>
        <w:rPr>
          <w:rFonts w:hint="eastAsia" w:ascii="宋体" w:hAnsi="宋体" w:eastAsia="宋体" w:cs="宋体"/>
          <w:sz w:val="24"/>
          <w:szCs w:val="24"/>
          <w:highlight w:val="none"/>
        </w:rPr>
        <w:t>件2：</w:t>
      </w:r>
    </w:p>
    <w:bookmarkEnd w:id="575"/>
    <w:bookmarkEnd w:id="576"/>
    <w:bookmarkEnd w:id="577"/>
    <w:bookmarkEnd w:id="578"/>
    <w:bookmarkEnd w:id="579"/>
    <w:bookmarkEnd w:id="580"/>
    <w:bookmarkEnd w:id="581"/>
    <w:p w14:paraId="642DB01E">
      <w:pPr>
        <w:spacing w:before="120" w:beforeLines="50" w:after="120" w:afterLines="50"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发包人供应材料设备一览表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38071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13348B0E">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序号</w:t>
            </w:r>
          </w:p>
        </w:tc>
        <w:tc>
          <w:tcPr>
            <w:tcW w:w="1276" w:type="dxa"/>
            <w:tcBorders>
              <w:top w:val="single" w:color="auto" w:sz="12" w:space="0"/>
              <w:bottom w:val="double" w:color="auto" w:sz="6" w:space="0"/>
            </w:tcBorders>
            <w:noWrap w:val="0"/>
            <w:vAlign w:val="center"/>
          </w:tcPr>
          <w:p w14:paraId="2B497729">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 xml:space="preserve">  材料、</w:t>
            </w:r>
          </w:p>
          <w:p w14:paraId="622E7CE1">
            <w:pPr>
              <w:pStyle w:val="12"/>
              <w:keepNext/>
              <w:spacing w:line="440" w:lineRule="exact"/>
              <w:ind w:right="63"/>
              <w:rPr>
                <w:rFonts w:ascii="宋体" w:hAnsi="宋体" w:cs="宋体"/>
                <w:szCs w:val="24"/>
                <w:highlight w:val="none"/>
              </w:rPr>
            </w:pPr>
            <w:r>
              <w:rPr>
                <w:rFonts w:hint="eastAsia" w:ascii="宋体" w:hAnsi="宋体" w:cs="宋体"/>
                <w:szCs w:val="24"/>
                <w:highlight w:val="none"/>
              </w:rPr>
              <w:t>设备品种</w:t>
            </w:r>
          </w:p>
        </w:tc>
        <w:tc>
          <w:tcPr>
            <w:tcW w:w="1418" w:type="dxa"/>
            <w:tcBorders>
              <w:top w:val="single" w:color="auto" w:sz="12" w:space="0"/>
              <w:bottom w:val="double" w:color="auto" w:sz="6" w:space="0"/>
            </w:tcBorders>
            <w:noWrap w:val="0"/>
            <w:vAlign w:val="center"/>
          </w:tcPr>
          <w:p w14:paraId="2DCA8D07">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规格型号</w:t>
            </w:r>
          </w:p>
        </w:tc>
        <w:tc>
          <w:tcPr>
            <w:tcW w:w="940" w:type="dxa"/>
            <w:tcBorders>
              <w:top w:val="single" w:color="auto" w:sz="12" w:space="0"/>
              <w:bottom w:val="double" w:color="auto" w:sz="6" w:space="0"/>
            </w:tcBorders>
            <w:noWrap w:val="0"/>
            <w:vAlign w:val="center"/>
          </w:tcPr>
          <w:p w14:paraId="0119B94A">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单位</w:t>
            </w:r>
          </w:p>
        </w:tc>
        <w:tc>
          <w:tcPr>
            <w:tcW w:w="851" w:type="dxa"/>
            <w:tcBorders>
              <w:top w:val="single" w:color="auto" w:sz="12" w:space="0"/>
              <w:bottom w:val="double" w:color="auto" w:sz="6" w:space="0"/>
            </w:tcBorders>
            <w:noWrap w:val="0"/>
            <w:vAlign w:val="center"/>
          </w:tcPr>
          <w:p w14:paraId="35225BBC">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数量</w:t>
            </w:r>
          </w:p>
        </w:tc>
        <w:tc>
          <w:tcPr>
            <w:tcW w:w="1044" w:type="dxa"/>
            <w:tcBorders>
              <w:top w:val="single" w:color="auto" w:sz="12" w:space="0"/>
              <w:bottom w:val="double" w:color="auto" w:sz="6" w:space="0"/>
            </w:tcBorders>
            <w:noWrap w:val="0"/>
            <w:vAlign w:val="center"/>
          </w:tcPr>
          <w:p w14:paraId="64312B3A">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单价（元）</w:t>
            </w:r>
          </w:p>
        </w:tc>
        <w:tc>
          <w:tcPr>
            <w:tcW w:w="992" w:type="dxa"/>
            <w:tcBorders>
              <w:top w:val="single" w:color="auto" w:sz="12" w:space="0"/>
              <w:bottom w:val="double" w:color="auto" w:sz="6" w:space="0"/>
            </w:tcBorders>
            <w:noWrap w:val="0"/>
            <w:vAlign w:val="center"/>
          </w:tcPr>
          <w:p w14:paraId="2BC05BE8">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质量等级</w:t>
            </w:r>
          </w:p>
        </w:tc>
        <w:tc>
          <w:tcPr>
            <w:tcW w:w="851" w:type="dxa"/>
            <w:tcBorders>
              <w:top w:val="single" w:color="auto" w:sz="12" w:space="0"/>
              <w:bottom w:val="double" w:color="auto" w:sz="6" w:space="0"/>
            </w:tcBorders>
            <w:noWrap w:val="0"/>
            <w:vAlign w:val="center"/>
          </w:tcPr>
          <w:p w14:paraId="6DF34F87">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供应时间</w:t>
            </w:r>
          </w:p>
        </w:tc>
        <w:tc>
          <w:tcPr>
            <w:tcW w:w="1487" w:type="dxa"/>
            <w:tcBorders>
              <w:top w:val="single" w:color="auto" w:sz="12" w:space="0"/>
              <w:bottom w:val="double" w:color="auto" w:sz="6" w:space="0"/>
            </w:tcBorders>
            <w:noWrap w:val="0"/>
            <w:vAlign w:val="center"/>
          </w:tcPr>
          <w:p w14:paraId="6456032E">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送达地点</w:t>
            </w:r>
          </w:p>
        </w:tc>
        <w:tc>
          <w:tcPr>
            <w:tcW w:w="992" w:type="dxa"/>
            <w:tcBorders>
              <w:top w:val="single" w:color="auto" w:sz="12" w:space="0"/>
              <w:bottom w:val="double" w:color="auto" w:sz="6" w:space="0"/>
            </w:tcBorders>
            <w:noWrap w:val="0"/>
            <w:vAlign w:val="center"/>
          </w:tcPr>
          <w:p w14:paraId="0620C1B9">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备注</w:t>
            </w:r>
          </w:p>
        </w:tc>
      </w:tr>
      <w:tr w14:paraId="005C5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716EBEB9">
            <w:pPr>
              <w:pStyle w:val="12"/>
              <w:keepNext/>
              <w:spacing w:line="440" w:lineRule="exact"/>
              <w:ind w:left="63" w:right="63"/>
              <w:rPr>
                <w:rFonts w:ascii="宋体" w:hAnsi="宋体" w:cs="宋体"/>
                <w:szCs w:val="24"/>
                <w:highlight w:val="none"/>
              </w:rPr>
            </w:pPr>
          </w:p>
        </w:tc>
        <w:tc>
          <w:tcPr>
            <w:tcW w:w="1276" w:type="dxa"/>
            <w:tcBorders>
              <w:top w:val="double" w:color="auto" w:sz="6" w:space="0"/>
              <w:bottom w:val="single" w:color="auto" w:sz="6" w:space="0"/>
            </w:tcBorders>
            <w:noWrap w:val="0"/>
            <w:vAlign w:val="center"/>
          </w:tcPr>
          <w:p w14:paraId="422BA5CC">
            <w:pPr>
              <w:pStyle w:val="12"/>
              <w:keepNext/>
              <w:spacing w:line="440" w:lineRule="exact"/>
              <w:ind w:left="63" w:right="63"/>
              <w:rPr>
                <w:rFonts w:ascii="宋体" w:hAnsi="宋体" w:cs="宋体"/>
                <w:szCs w:val="24"/>
                <w:highlight w:val="none"/>
              </w:rPr>
            </w:pPr>
          </w:p>
        </w:tc>
        <w:tc>
          <w:tcPr>
            <w:tcW w:w="1418" w:type="dxa"/>
            <w:tcBorders>
              <w:top w:val="double" w:color="auto" w:sz="6" w:space="0"/>
              <w:bottom w:val="single" w:color="auto" w:sz="6" w:space="0"/>
            </w:tcBorders>
            <w:noWrap w:val="0"/>
            <w:vAlign w:val="center"/>
          </w:tcPr>
          <w:p w14:paraId="3FDBD2B1">
            <w:pPr>
              <w:pStyle w:val="12"/>
              <w:keepNext/>
              <w:spacing w:line="440" w:lineRule="exact"/>
              <w:ind w:left="63" w:right="63"/>
              <w:rPr>
                <w:rFonts w:ascii="宋体" w:hAnsi="宋体" w:cs="宋体"/>
                <w:szCs w:val="24"/>
                <w:highlight w:val="none"/>
              </w:rPr>
            </w:pPr>
          </w:p>
        </w:tc>
        <w:tc>
          <w:tcPr>
            <w:tcW w:w="940" w:type="dxa"/>
            <w:tcBorders>
              <w:top w:val="double" w:color="auto" w:sz="6" w:space="0"/>
              <w:bottom w:val="single" w:color="auto" w:sz="6" w:space="0"/>
            </w:tcBorders>
            <w:noWrap w:val="0"/>
            <w:vAlign w:val="center"/>
          </w:tcPr>
          <w:p w14:paraId="1D0FC8AF">
            <w:pPr>
              <w:pStyle w:val="12"/>
              <w:keepNext/>
              <w:spacing w:line="440" w:lineRule="exact"/>
              <w:ind w:left="63" w:right="63"/>
              <w:rPr>
                <w:rFonts w:ascii="宋体" w:hAnsi="宋体" w:cs="宋体"/>
                <w:szCs w:val="24"/>
                <w:highlight w:val="none"/>
              </w:rPr>
            </w:pPr>
          </w:p>
        </w:tc>
        <w:tc>
          <w:tcPr>
            <w:tcW w:w="851" w:type="dxa"/>
            <w:tcBorders>
              <w:top w:val="double" w:color="auto" w:sz="6" w:space="0"/>
              <w:bottom w:val="single" w:color="auto" w:sz="6" w:space="0"/>
            </w:tcBorders>
            <w:noWrap w:val="0"/>
            <w:vAlign w:val="center"/>
          </w:tcPr>
          <w:p w14:paraId="4CF0ED86">
            <w:pPr>
              <w:pStyle w:val="12"/>
              <w:keepNext/>
              <w:spacing w:line="440" w:lineRule="exact"/>
              <w:ind w:left="63" w:right="63"/>
              <w:rPr>
                <w:rFonts w:ascii="宋体" w:hAnsi="宋体" w:cs="宋体"/>
                <w:szCs w:val="24"/>
                <w:highlight w:val="none"/>
              </w:rPr>
            </w:pPr>
          </w:p>
        </w:tc>
        <w:tc>
          <w:tcPr>
            <w:tcW w:w="1044" w:type="dxa"/>
            <w:tcBorders>
              <w:top w:val="double" w:color="auto" w:sz="6" w:space="0"/>
              <w:bottom w:val="single" w:color="auto" w:sz="6" w:space="0"/>
            </w:tcBorders>
            <w:noWrap w:val="0"/>
            <w:vAlign w:val="center"/>
          </w:tcPr>
          <w:p w14:paraId="406836A8">
            <w:pPr>
              <w:pStyle w:val="12"/>
              <w:keepNext/>
              <w:spacing w:line="440" w:lineRule="exact"/>
              <w:ind w:left="63" w:right="63"/>
              <w:rPr>
                <w:rFonts w:ascii="宋体" w:hAnsi="宋体" w:cs="宋体"/>
                <w:szCs w:val="24"/>
                <w:highlight w:val="none"/>
              </w:rPr>
            </w:pPr>
          </w:p>
        </w:tc>
        <w:tc>
          <w:tcPr>
            <w:tcW w:w="992" w:type="dxa"/>
            <w:tcBorders>
              <w:top w:val="double" w:color="auto" w:sz="6" w:space="0"/>
              <w:bottom w:val="single" w:color="auto" w:sz="6" w:space="0"/>
            </w:tcBorders>
            <w:noWrap w:val="0"/>
            <w:vAlign w:val="center"/>
          </w:tcPr>
          <w:p w14:paraId="41AEBEC3">
            <w:pPr>
              <w:pStyle w:val="12"/>
              <w:keepNext/>
              <w:spacing w:line="440" w:lineRule="exact"/>
              <w:ind w:left="63" w:right="63"/>
              <w:rPr>
                <w:rFonts w:ascii="宋体" w:hAnsi="宋体" w:cs="宋体"/>
                <w:szCs w:val="24"/>
                <w:highlight w:val="none"/>
              </w:rPr>
            </w:pPr>
          </w:p>
        </w:tc>
        <w:tc>
          <w:tcPr>
            <w:tcW w:w="851" w:type="dxa"/>
            <w:tcBorders>
              <w:top w:val="double" w:color="auto" w:sz="6" w:space="0"/>
              <w:bottom w:val="single" w:color="auto" w:sz="6" w:space="0"/>
            </w:tcBorders>
            <w:noWrap w:val="0"/>
            <w:vAlign w:val="center"/>
          </w:tcPr>
          <w:p w14:paraId="7A8339ED">
            <w:pPr>
              <w:pStyle w:val="12"/>
              <w:keepNext/>
              <w:spacing w:line="440" w:lineRule="exact"/>
              <w:ind w:left="63" w:right="63"/>
              <w:rPr>
                <w:rFonts w:ascii="宋体" w:hAnsi="宋体" w:cs="宋体"/>
                <w:szCs w:val="24"/>
                <w:highlight w:val="none"/>
              </w:rPr>
            </w:pPr>
          </w:p>
        </w:tc>
        <w:tc>
          <w:tcPr>
            <w:tcW w:w="1487" w:type="dxa"/>
            <w:tcBorders>
              <w:top w:val="double" w:color="auto" w:sz="6" w:space="0"/>
              <w:bottom w:val="single" w:color="auto" w:sz="6" w:space="0"/>
            </w:tcBorders>
            <w:noWrap w:val="0"/>
            <w:vAlign w:val="center"/>
          </w:tcPr>
          <w:p w14:paraId="22656167">
            <w:pPr>
              <w:pStyle w:val="12"/>
              <w:keepNext/>
              <w:spacing w:line="440" w:lineRule="exact"/>
              <w:ind w:left="63" w:right="63"/>
              <w:rPr>
                <w:rFonts w:ascii="宋体" w:hAnsi="宋体" w:cs="宋体"/>
                <w:szCs w:val="24"/>
                <w:highlight w:val="none"/>
              </w:rPr>
            </w:pPr>
          </w:p>
        </w:tc>
        <w:tc>
          <w:tcPr>
            <w:tcW w:w="992" w:type="dxa"/>
            <w:tcBorders>
              <w:top w:val="double" w:color="auto" w:sz="6" w:space="0"/>
              <w:bottom w:val="single" w:color="auto" w:sz="6" w:space="0"/>
            </w:tcBorders>
            <w:noWrap w:val="0"/>
            <w:vAlign w:val="center"/>
          </w:tcPr>
          <w:p w14:paraId="0C538698">
            <w:pPr>
              <w:pStyle w:val="12"/>
              <w:keepNext/>
              <w:spacing w:line="440" w:lineRule="exact"/>
              <w:ind w:left="63" w:right="63"/>
              <w:rPr>
                <w:rFonts w:ascii="宋体" w:hAnsi="宋体" w:cs="宋体"/>
                <w:szCs w:val="24"/>
                <w:highlight w:val="none"/>
              </w:rPr>
            </w:pPr>
          </w:p>
        </w:tc>
      </w:tr>
      <w:tr w14:paraId="25FE9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7FDCE19E">
            <w:pPr>
              <w:pStyle w:val="12"/>
              <w:keepNext/>
              <w:spacing w:line="440" w:lineRule="exact"/>
              <w:ind w:left="63" w:right="63"/>
              <w:rPr>
                <w:rFonts w:ascii="宋体" w:hAnsi="宋体" w:cs="宋体"/>
                <w:szCs w:val="24"/>
                <w:highlight w:val="none"/>
              </w:rPr>
            </w:pPr>
          </w:p>
        </w:tc>
        <w:tc>
          <w:tcPr>
            <w:tcW w:w="1276" w:type="dxa"/>
            <w:tcBorders>
              <w:top w:val="nil"/>
            </w:tcBorders>
            <w:noWrap w:val="0"/>
            <w:vAlign w:val="center"/>
          </w:tcPr>
          <w:p w14:paraId="6DF0AE5B">
            <w:pPr>
              <w:pStyle w:val="12"/>
              <w:keepNext/>
              <w:spacing w:line="440" w:lineRule="exact"/>
              <w:ind w:left="63" w:right="63"/>
              <w:rPr>
                <w:rFonts w:ascii="宋体" w:hAnsi="宋体" w:cs="宋体"/>
                <w:szCs w:val="24"/>
                <w:highlight w:val="none"/>
              </w:rPr>
            </w:pPr>
          </w:p>
        </w:tc>
        <w:tc>
          <w:tcPr>
            <w:tcW w:w="1418" w:type="dxa"/>
            <w:tcBorders>
              <w:top w:val="nil"/>
            </w:tcBorders>
            <w:noWrap w:val="0"/>
            <w:vAlign w:val="center"/>
          </w:tcPr>
          <w:p w14:paraId="37C105E1">
            <w:pPr>
              <w:pStyle w:val="12"/>
              <w:keepNext/>
              <w:spacing w:line="440" w:lineRule="exact"/>
              <w:ind w:left="63" w:right="63"/>
              <w:rPr>
                <w:rFonts w:ascii="宋体" w:hAnsi="宋体" w:cs="宋体"/>
                <w:szCs w:val="24"/>
                <w:highlight w:val="none"/>
              </w:rPr>
            </w:pPr>
          </w:p>
        </w:tc>
        <w:tc>
          <w:tcPr>
            <w:tcW w:w="940" w:type="dxa"/>
            <w:tcBorders>
              <w:top w:val="nil"/>
            </w:tcBorders>
            <w:noWrap w:val="0"/>
            <w:vAlign w:val="center"/>
          </w:tcPr>
          <w:p w14:paraId="18717CE4">
            <w:pPr>
              <w:pStyle w:val="12"/>
              <w:keepNext/>
              <w:spacing w:line="440" w:lineRule="exact"/>
              <w:ind w:left="63" w:right="63"/>
              <w:rPr>
                <w:rFonts w:ascii="宋体" w:hAnsi="宋体" w:cs="宋体"/>
                <w:szCs w:val="24"/>
                <w:highlight w:val="none"/>
              </w:rPr>
            </w:pPr>
          </w:p>
        </w:tc>
        <w:tc>
          <w:tcPr>
            <w:tcW w:w="851" w:type="dxa"/>
            <w:tcBorders>
              <w:top w:val="nil"/>
            </w:tcBorders>
            <w:noWrap w:val="0"/>
            <w:vAlign w:val="center"/>
          </w:tcPr>
          <w:p w14:paraId="5D4D3736">
            <w:pPr>
              <w:pStyle w:val="12"/>
              <w:keepNext/>
              <w:spacing w:line="440" w:lineRule="exact"/>
              <w:ind w:left="63" w:right="63"/>
              <w:rPr>
                <w:rFonts w:ascii="宋体" w:hAnsi="宋体" w:cs="宋体"/>
                <w:szCs w:val="24"/>
                <w:highlight w:val="none"/>
              </w:rPr>
            </w:pPr>
          </w:p>
        </w:tc>
        <w:tc>
          <w:tcPr>
            <w:tcW w:w="1044" w:type="dxa"/>
            <w:tcBorders>
              <w:top w:val="nil"/>
            </w:tcBorders>
            <w:noWrap w:val="0"/>
            <w:vAlign w:val="center"/>
          </w:tcPr>
          <w:p w14:paraId="62A2E20A">
            <w:pPr>
              <w:pStyle w:val="12"/>
              <w:keepNext/>
              <w:spacing w:line="440" w:lineRule="exact"/>
              <w:ind w:left="63" w:right="63"/>
              <w:rPr>
                <w:rFonts w:ascii="宋体" w:hAnsi="宋体" w:cs="宋体"/>
                <w:szCs w:val="24"/>
                <w:highlight w:val="none"/>
              </w:rPr>
            </w:pPr>
          </w:p>
        </w:tc>
        <w:tc>
          <w:tcPr>
            <w:tcW w:w="992" w:type="dxa"/>
            <w:tcBorders>
              <w:top w:val="nil"/>
            </w:tcBorders>
            <w:noWrap w:val="0"/>
            <w:vAlign w:val="center"/>
          </w:tcPr>
          <w:p w14:paraId="46BF0424">
            <w:pPr>
              <w:pStyle w:val="12"/>
              <w:keepNext/>
              <w:spacing w:line="440" w:lineRule="exact"/>
              <w:ind w:left="63" w:right="63"/>
              <w:rPr>
                <w:rFonts w:ascii="宋体" w:hAnsi="宋体" w:cs="宋体"/>
                <w:szCs w:val="24"/>
                <w:highlight w:val="none"/>
              </w:rPr>
            </w:pPr>
          </w:p>
        </w:tc>
        <w:tc>
          <w:tcPr>
            <w:tcW w:w="851" w:type="dxa"/>
            <w:tcBorders>
              <w:top w:val="nil"/>
            </w:tcBorders>
            <w:noWrap w:val="0"/>
            <w:vAlign w:val="center"/>
          </w:tcPr>
          <w:p w14:paraId="245E9A37">
            <w:pPr>
              <w:pStyle w:val="12"/>
              <w:keepNext/>
              <w:spacing w:line="440" w:lineRule="exact"/>
              <w:ind w:left="63" w:right="63"/>
              <w:rPr>
                <w:rFonts w:ascii="宋体" w:hAnsi="宋体" w:cs="宋体"/>
                <w:szCs w:val="24"/>
                <w:highlight w:val="none"/>
              </w:rPr>
            </w:pPr>
          </w:p>
        </w:tc>
        <w:tc>
          <w:tcPr>
            <w:tcW w:w="1487" w:type="dxa"/>
            <w:tcBorders>
              <w:top w:val="nil"/>
            </w:tcBorders>
            <w:noWrap w:val="0"/>
            <w:vAlign w:val="center"/>
          </w:tcPr>
          <w:p w14:paraId="3DFB7D99">
            <w:pPr>
              <w:pStyle w:val="12"/>
              <w:keepNext/>
              <w:spacing w:line="440" w:lineRule="exact"/>
              <w:ind w:left="63" w:right="63"/>
              <w:rPr>
                <w:rFonts w:ascii="宋体" w:hAnsi="宋体" w:cs="宋体"/>
                <w:szCs w:val="24"/>
                <w:highlight w:val="none"/>
              </w:rPr>
            </w:pPr>
          </w:p>
        </w:tc>
        <w:tc>
          <w:tcPr>
            <w:tcW w:w="992" w:type="dxa"/>
            <w:tcBorders>
              <w:top w:val="nil"/>
            </w:tcBorders>
            <w:noWrap w:val="0"/>
            <w:vAlign w:val="center"/>
          </w:tcPr>
          <w:p w14:paraId="1C99472B">
            <w:pPr>
              <w:pStyle w:val="12"/>
              <w:keepNext/>
              <w:spacing w:line="440" w:lineRule="exact"/>
              <w:ind w:left="63" w:right="63"/>
              <w:rPr>
                <w:rFonts w:ascii="宋体" w:hAnsi="宋体" w:cs="宋体"/>
                <w:szCs w:val="24"/>
                <w:highlight w:val="none"/>
              </w:rPr>
            </w:pPr>
          </w:p>
        </w:tc>
      </w:tr>
      <w:tr w14:paraId="5191C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43C384F">
            <w:pPr>
              <w:pStyle w:val="12"/>
              <w:keepNext/>
              <w:spacing w:line="440" w:lineRule="exact"/>
              <w:ind w:left="63" w:right="63"/>
              <w:rPr>
                <w:rFonts w:ascii="宋体" w:hAnsi="宋体" w:cs="宋体"/>
                <w:szCs w:val="24"/>
                <w:highlight w:val="none"/>
              </w:rPr>
            </w:pPr>
          </w:p>
        </w:tc>
        <w:tc>
          <w:tcPr>
            <w:tcW w:w="1276" w:type="dxa"/>
            <w:noWrap w:val="0"/>
            <w:vAlign w:val="center"/>
          </w:tcPr>
          <w:p w14:paraId="52CB7CD4">
            <w:pPr>
              <w:pStyle w:val="12"/>
              <w:keepNext/>
              <w:spacing w:line="440" w:lineRule="exact"/>
              <w:ind w:left="63" w:right="63"/>
              <w:rPr>
                <w:rFonts w:ascii="宋体" w:hAnsi="宋体" w:cs="宋体"/>
                <w:szCs w:val="24"/>
                <w:highlight w:val="none"/>
              </w:rPr>
            </w:pPr>
          </w:p>
        </w:tc>
        <w:tc>
          <w:tcPr>
            <w:tcW w:w="1418" w:type="dxa"/>
            <w:noWrap w:val="0"/>
            <w:vAlign w:val="center"/>
          </w:tcPr>
          <w:p w14:paraId="4DE23889">
            <w:pPr>
              <w:pStyle w:val="12"/>
              <w:keepNext/>
              <w:spacing w:line="440" w:lineRule="exact"/>
              <w:ind w:left="63" w:right="63"/>
              <w:rPr>
                <w:rFonts w:ascii="宋体" w:hAnsi="宋体" w:cs="宋体"/>
                <w:szCs w:val="24"/>
                <w:highlight w:val="none"/>
              </w:rPr>
            </w:pPr>
          </w:p>
        </w:tc>
        <w:tc>
          <w:tcPr>
            <w:tcW w:w="940" w:type="dxa"/>
            <w:noWrap w:val="0"/>
            <w:vAlign w:val="center"/>
          </w:tcPr>
          <w:p w14:paraId="5C2BA2FA">
            <w:pPr>
              <w:pStyle w:val="12"/>
              <w:keepNext/>
              <w:spacing w:line="440" w:lineRule="exact"/>
              <w:ind w:left="63" w:right="63"/>
              <w:rPr>
                <w:rFonts w:ascii="宋体" w:hAnsi="宋体" w:cs="宋体"/>
                <w:szCs w:val="24"/>
                <w:highlight w:val="none"/>
              </w:rPr>
            </w:pPr>
          </w:p>
        </w:tc>
        <w:tc>
          <w:tcPr>
            <w:tcW w:w="851" w:type="dxa"/>
            <w:noWrap w:val="0"/>
            <w:vAlign w:val="center"/>
          </w:tcPr>
          <w:p w14:paraId="3F4BD51E">
            <w:pPr>
              <w:pStyle w:val="12"/>
              <w:keepNext/>
              <w:spacing w:line="440" w:lineRule="exact"/>
              <w:ind w:left="63" w:right="63"/>
              <w:rPr>
                <w:rFonts w:ascii="宋体" w:hAnsi="宋体" w:cs="宋体"/>
                <w:szCs w:val="24"/>
                <w:highlight w:val="none"/>
              </w:rPr>
            </w:pPr>
          </w:p>
        </w:tc>
        <w:tc>
          <w:tcPr>
            <w:tcW w:w="1044" w:type="dxa"/>
            <w:noWrap w:val="0"/>
            <w:vAlign w:val="center"/>
          </w:tcPr>
          <w:p w14:paraId="2F987A50">
            <w:pPr>
              <w:pStyle w:val="12"/>
              <w:keepNext/>
              <w:spacing w:line="440" w:lineRule="exact"/>
              <w:ind w:left="63" w:right="63"/>
              <w:rPr>
                <w:rFonts w:ascii="宋体" w:hAnsi="宋体" w:cs="宋体"/>
                <w:szCs w:val="24"/>
                <w:highlight w:val="none"/>
              </w:rPr>
            </w:pPr>
          </w:p>
        </w:tc>
        <w:tc>
          <w:tcPr>
            <w:tcW w:w="992" w:type="dxa"/>
            <w:noWrap w:val="0"/>
            <w:vAlign w:val="center"/>
          </w:tcPr>
          <w:p w14:paraId="10C4B543">
            <w:pPr>
              <w:pStyle w:val="12"/>
              <w:keepNext/>
              <w:spacing w:line="440" w:lineRule="exact"/>
              <w:ind w:left="63" w:right="63"/>
              <w:rPr>
                <w:rFonts w:ascii="宋体" w:hAnsi="宋体" w:cs="宋体"/>
                <w:szCs w:val="24"/>
                <w:highlight w:val="none"/>
              </w:rPr>
            </w:pPr>
          </w:p>
        </w:tc>
        <w:tc>
          <w:tcPr>
            <w:tcW w:w="851" w:type="dxa"/>
            <w:noWrap w:val="0"/>
            <w:vAlign w:val="center"/>
          </w:tcPr>
          <w:p w14:paraId="3AF55E5E">
            <w:pPr>
              <w:pStyle w:val="12"/>
              <w:keepNext/>
              <w:spacing w:line="440" w:lineRule="exact"/>
              <w:ind w:left="63" w:right="63"/>
              <w:rPr>
                <w:rFonts w:ascii="宋体" w:hAnsi="宋体" w:cs="宋体"/>
                <w:szCs w:val="24"/>
                <w:highlight w:val="none"/>
              </w:rPr>
            </w:pPr>
          </w:p>
        </w:tc>
        <w:tc>
          <w:tcPr>
            <w:tcW w:w="1487" w:type="dxa"/>
            <w:noWrap w:val="0"/>
            <w:vAlign w:val="center"/>
          </w:tcPr>
          <w:p w14:paraId="43394C98">
            <w:pPr>
              <w:pStyle w:val="12"/>
              <w:keepNext/>
              <w:spacing w:line="440" w:lineRule="exact"/>
              <w:ind w:left="63" w:right="63"/>
              <w:rPr>
                <w:rFonts w:ascii="宋体" w:hAnsi="宋体" w:cs="宋体"/>
                <w:szCs w:val="24"/>
                <w:highlight w:val="none"/>
              </w:rPr>
            </w:pPr>
          </w:p>
        </w:tc>
        <w:tc>
          <w:tcPr>
            <w:tcW w:w="992" w:type="dxa"/>
            <w:noWrap w:val="0"/>
            <w:vAlign w:val="center"/>
          </w:tcPr>
          <w:p w14:paraId="257811B4">
            <w:pPr>
              <w:pStyle w:val="12"/>
              <w:keepNext/>
              <w:spacing w:line="440" w:lineRule="exact"/>
              <w:ind w:left="63" w:right="63"/>
              <w:rPr>
                <w:rFonts w:ascii="宋体" w:hAnsi="宋体" w:cs="宋体"/>
                <w:szCs w:val="24"/>
                <w:highlight w:val="none"/>
              </w:rPr>
            </w:pPr>
          </w:p>
        </w:tc>
      </w:tr>
      <w:tr w14:paraId="08FF9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CCEF584">
            <w:pPr>
              <w:pStyle w:val="12"/>
              <w:keepNext/>
              <w:spacing w:line="440" w:lineRule="exact"/>
              <w:ind w:left="63" w:right="63"/>
              <w:rPr>
                <w:rFonts w:ascii="宋体" w:hAnsi="宋体" w:cs="宋体"/>
                <w:szCs w:val="24"/>
                <w:highlight w:val="none"/>
              </w:rPr>
            </w:pPr>
          </w:p>
        </w:tc>
        <w:tc>
          <w:tcPr>
            <w:tcW w:w="1276" w:type="dxa"/>
            <w:noWrap w:val="0"/>
            <w:vAlign w:val="center"/>
          </w:tcPr>
          <w:p w14:paraId="67B949D3">
            <w:pPr>
              <w:pStyle w:val="12"/>
              <w:keepNext/>
              <w:spacing w:line="440" w:lineRule="exact"/>
              <w:ind w:left="63" w:right="63"/>
              <w:rPr>
                <w:rFonts w:ascii="宋体" w:hAnsi="宋体" w:cs="宋体"/>
                <w:szCs w:val="24"/>
                <w:highlight w:val="none"/>
              </w:rPr>
            </w:pPr>
          </w:p>
        </w:tc>
        <w:tc>
          <w:tcPr>
            <w:tcW w:w="1418" w:type="dxa"/>
            <w:noWrap w:val="0"/>
            <w:vAlign w:val="center"/>
          </w:tcPr>
          <w:p w14:paraId="67A71C87">
            <w:pPr>
              <w:pStyle w:val="12"/>
              <w:keepNext/>
              <w:spacing w:line="440" w:lineRule="exact"/>
              <w:ind w:left="63" w:right="63"/>
              <w:rPr>
                <w:rFonts w:ascii="宋体" w:hAnsi="宋体" w:cs="宋体"/>
                <w:szCs w:val="24"/>
                <w:highlight w:val="none"/>
              </w:rPr>
            </w:pPr>
          </w:p>
        </w:tc>
        <w:tc>
          <w:tcPr>
            <w:tcW w:w="940" w:type="dxa"/>
            <w:noWrap w:val="0"/>
            <w:vAlign w:val="center"/>
          </w:tcPr>
          <w:p w14:paraId="2380F61B">
            <w:pPr>
              <w:pStyle w:val="12"/>
              <w:keepNext/>
              <w:spacing w:line="440" w:lineRule="exact"/>
              <w:ind w:left="63" w:right="63"/>
              <w:rPr>
                <w:rFonts w:ascii="宋体" w:hAnsi="宋体" w:cs="宋体"/>
                <w:szCs w:val="24"/>
                <w:highlight w:val="none"/>
              </w:rPr>
            </w:pPr>
          </w:p>
        </w:tc>
        <w:tc>
          <w:tcPr>
            <w:tcW w:w="851" w:type="dxa"/>
            <w:noWrap w:val="0"/>
            <w:vAlign w:val="center"/>
          </w:tcPr>
          <w:p w14:paraId="4EA95AA4">
            <w:pPr>
              <w:pStyle w:val="12"/>
              <w:keepNext/>
              <w:spacing w:line="440" w:lineRule="exact"/>
              <w:ind w:left="63" w:right="63"/>
              <w:rPr>
                <w:rFonts w:ascii="宋体" w:hAnsi="宋体" w:cs="宋体"/>
                <w:szCs w:val="24"/>
                <w:highlight w:val="none"/>
              </w:rPr>
            </w:pPr>
          </w:p>
        </w:tc>
        <w:tc>
          <w:tcPr>
            <w:tcW w:w="1044" w:type="dxa"/>
            <w:noWrap w:val="0"/>
            <w:vAlign w:val="center"/>
          </w:tcPr>
          <w:p w14:paraId="5C794058">
            <w:pPr>
              <w:pStyle w:val="12"/>
              <w:keepNext/>
              <w:spacing w:line="440" w:lineRule="exact"/>
              <w:ind w:left="63" w:right="63"/>
              <w:rPr>
                <w:rFonts w:ascii="宋体" w:hAnsi="宋体" w:cs="宋体"/>
                <w:szCs w:val="24"/>
                <w:highlight w:val="none"/>
              </w:rPr>
            </w:pPr>
          </w:p>
        </w:tc>
        <w:tc>
          <w:tcPr>
            <w:tcW w:w="992" w:type="dxa"/>
            <w:noWrap w:val="0"/>
            <w:vAlign w:val="center"/>
          </w:tcPr>
          <w:p w14:paraId="504C5B50">
            <w:pPr>
              <w:pStyle w:val="12"/>
              <w:keepNext/>
              <w:spacing w:line="440" w:lineRule="exact"/>
              <w:ind w:left="63" w:right="63"/>
              <w:rPr>
                <w:rFonts w:ascii="宋体" w:hAnsi="宋体" w:cs="宋体"/>
                <w:szCs w:val="24"/>
                <w:highlight w:val="none"/>
              </w:rPr>
            </w:pPr>
          </w:p>
        </w:tc>
        <w:tc>
          <w:tcPr>
            <w:tcW w:w="851" w:type="dxa"/>
            <w:noWrap w:val="0"/>
            <w:vAlign w:val="center"/>
          </w:tcPr>
          <w:p w14:paraId="42C8256B">
            <w:pPr>
              <w:pStyle w:val="12"/>
              <w:keepNext/>
              <w:spacing w:line="440" w:lineRule="exact"/>
              <w:ind w:left="63" w:right="63"/>
              <w:rPr>
                <w:rFonts w:ascii="宋体" w:hAnsi="宋体" w:cs="宋体"/>
                <w:szCs w:val="24"/>
                <w:highlight w:val="none"/>
              </w:rPr>
            </w:pPr>
          </w:p>
        </w:tc>
        <w:tc>
          <w:tcPr>
            <w:tcW w:w="1487" w:type="dxa"/>
            <w:noWrap w:val="0"/>
            <w:vAlign w:val="center"/>
          </w:tcPr>
          <w:p w14:paraId="456C1562">
            <w:pPr>
              <w:pStyle w:val="12"/>
              <w:keepNext/>
              <w:spacing w:line="440" w:lineRule="exact"/>
              <w:ind w:left="63" w:right="63"/>
              <w:rPr>
                <w:rFonts w:ascii="宋体" w:hAnsi="宋体" w:cs="宋体"/>
                <w:szCs w:val="24"/>
                <w:highlight w:val="none"/>
              </w:rPr>
            </w:pPr>
          </w:p>
        </w:tc>
        <w:tc>
          <w:tcPr>
            <w:tcW w:w="992" w:type="dxa"/>
            <w:noWrap w:val="0"/>
            <w:vAlign w:val="center"/>
          </w:tcPr>
          <w:p w14:paraId="4F7AB2C7">
            <w:pPr>
              <w:pStyle w:val="12"/>
              <w:keepNext/>
              <w:spacing w:line="440" w:lineRule="exact"/>
              <w:ind w:left="63" w:right="63"/>
              <w:rPr>
                <w:rFonts w:ascii="宋体" w:hAnsi="宋体" w:cs="宋体"/>
                <w:szCs w:val="24"/>
                <w:highlight w:val="none"/>
              </w:rPr>
            </w:pPr>
          </w:p>
        </w:tc>
      </w:tr>
      <w:tr w14:paraId="40811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19564A8">
            <w:pPr>
              <w:pStyle w:val="12"/>
              <w:keepNext/>
              <w:spacing w:line="440" w:lineRule="exact"/>
              <w:ind w:left="63" w:right="63"/>
              <w:rPr>
                <w:rFonts w:ascii="宋体" w:hAnsi="宋体" w:cs="宋体"/>
                <w:szCs w:val="24"/>
                <w:highlight w:val="none"/>
              </w:rPr>
            </w:pPr>
          </w:p>
        </w:tc>
        <w:tc>
          <w:tcPr>
            <w:tcW w:w="1276" w:type="dxa"/>
            <w:noWrap w:val="0"/>
            <w:vAlign w:val="center"/>
          </w:tcPr>
          <w:p w14:paraId="1A73A85A">
            <w:pPr>
              <w:pStyle w:val="12"/>
              <w:keepNext/>
              <w:spacing w:line="440" w:lineRule="exact"/>
              <w:ind w:left="63" w:right="63"/>
              <w:rPr>
                <w:rFonts w:ascii="宋体" w:hAnsi="宋体" w:cs="宋体"/>
                <w:szCs w:val="24"/>
                <w:highlight w:val="none"/>
              </w:rPr>
            </w:pPr>
          </w:p>
        </w:tc>
        <w:tc>
          <w:tcPr>
            <w:tcW w:w="1418" w:type="dxa"/>
            <w:noWrap w:val="0"/>
            <w:vAlign w:val="center"/>
          </w:tcPr>
          <w:p w14:paraId="7B4B147C">
            <w:pPr>
              <w:pStyle w:val="12"/>
              <w:keepNext/>
              <w:spacing w:line="440" w:lineRule="exact"/>
              <w:ind w:left="63" w:right="63"/>
              <w:rPr>
                <w:rFonts w:ascii="宋体" w:hAnsi="宋体" w:cs="宋体"/>
                <w:szCs w:val="24"/>
                <w:highlight w:val="none"/>
              </w:rPr>
            </w:pPr>
          </w:p>
        </w:tc>
        <w:tc>
          <w:tcPr>
            <w:tcW w:w="940" w:type="dxa"/>
            <w:noWrap w:val="0"/>
            <w:vAlign w:val="center"/>
          </w:tcPr>
          <w:p w14:paraId="0E4BE434">
            <w:pPr>
              <w:pStyle w:val="12"/>
              <w:keepNext/>
              <w:spacing w:line="440" w:lineRule="exact"/>
              <w:ind w:left="63" w:right="63"/>
              <w:rPr>
                <w:rFonts w:ascii="宋体" w:hAnsi="宋体" w:cs="宋体"/>
                <w:szCs w:val="24"/>
                <w:highlight w:val="none"/>
              </w:rPr>
            </w:pPr>
          </w:p>
        </w:tc>
        <w:tc>
          <w:tcPr>
            <w:tcW w:w="851" w:type="dxa"/>
            <w:noWrap w:val="0"/>
            <w:vAlign w:val="center"/>
          </w:tcPr>
          <w:p w14:paraId="26DED1D2">
            <w:pPr>
              <w:pStyle w:val="12"/>
              <w:keepNext/>
              <w:spacing w:line="440" w:lineRule="exact"/>
              <w:ind w:left="63" w:right="63"/>
              <w:rPr>
                <w:rFonts w:ascii="宋体" w:hAnsi="宋体" w:cs="宋体"/>
                <w:szCs w:val="24"/>
                <w:highlight w:val="none"/>
              </w:rPr>
            </w:pPr>
          </w:p>
        </w:tc>
        <w:tc>
          <w:tcPr>
            <w:tcW w:w="1044" w:type="dxa"/>
            <w:noWrap w:val="0"/>
            <w:vAlign w:val="center"/>
          </w:tcPr>
          <w:p w14:paraId="4256547D">
            <w:pPr>
              <w:pStyle w:val="12"/>
              <w:keepNext/>
              <w:spacing w:line="440" w:lineRule="exact"/>
              <w:ind w:left="63" w:right="63"/>
              <w:rPr>
                <w:rFonts w:ascii="宋体" w:hAnsi="宋体" w:cs="宋体"/>
                <w:szCs w:val="24"/>
                <w:highlight w:val="none"/>
              </w:rPr>
            </w:pPr>
          </w:p>
        </w:tc>
        <w:tc>
          <w:tcPr>
            <w:tcW w:w="992" w:type="dxa"/>
            <w:noWrap w:val="0"/>
            <w:vAlign w:val="center"/>
          </w:tcPr>
          <w:p w14:paraId="6D3EF35D">
            <w:pPr>
              <w:pStyle w:val="12"/>
              <w:keepNext/>
              <w:spacing w:line="440" w:lineRule="exact"/>
              <w:ind w:left="63" w:right="63"/>
              <w:rPr>
                <w:rFonts w:ascii="宋体" w:hAnsi="宋体" w:cs="宋体"/>
                <w:szCs w:val="24"/>
                <w:highlight w:val="none"/>
              </w:rPr>
            </w:pPr>
          </w:p>
        </w:tc>
        <w:tc>
          <w:tcPr>
            <w:tcW w:w="851" w:type="dxa"/>
            <w:noWrap w:val="0"/>
            <w:vAlign w:val="center"/>
          </w:tcPr>
          <w:p w14:paraId="251C0215">
            <w:pPr>
              <w:pStyle w:val="12"/>
              <w:keepNext/>
              <w:spacing w:line="440" w:lineRule="exact"/>
              <w:ind w:left="63" w:right="63"/>
              <w:rPr>
                <w:rFonts w:ascii="宋体" w:hAnsi="宋体" w:cs="宋体"/>
                <w:szCs w:val="24"/>
                <w:highlight w:val="none"/>
              </w:rPr>
            </w:pPr>
          </w:p>
        </w:tc>
        <w:tc>
          <w:tcPr>
            <w:tcW w:w="1487" w:type="dxa"/>
            <w:noWrap w:val="0"/>
            <w:vAlign w:val="center"/>
          </w:tcPr>
          <w:p w14:paraId="495913DB">
            <w:pPr>
              <w:pStyle w:val="12"/>
              <w:keepNext/>
              <w:spacing w:line="440" w:lineRule="exact"/>
              <w:ind w:left="63" w:right="63"/>
              <w:rPr>
                <w:rFonts w:ascii="宋体" w:hAnsi="宋体" w:cs="宋体"/>
                <w:szCs w:val="24"/>
                <w:highlight w:val="none"/>
              </w:rPr>
            </w:pPr>
          </w:p>
        </w:tc>
        <w:tc>
          <w:tcPr>
            <w:tcW w:w="992" w:type="dxa"/>
            <w:noWrap w:val="0"/>
            <w:vAlign w:val="center"/>
          </w:tcPr>
          <w:p w14:paraId="1D0B3DCB">
            <w:pPr>
              <w:pStyle w:val="12"/>
              <w:keepNext/>
              <w:spacing w:line="440" w:lineRule="exact"/>
              <w:ind w:left="63" w:right="63"/>
              <w:rPr>
                <w:rFonts w:ascii="宋体" w:hAnsi="宋体" w:cs="宋体"/>
                <w:szCs w:val="24"/>
                <w:highlight w:val="none"/>
              </w:rPr>
            </w:pPr>
          </w:p>
        </w:tc>
      </w:tr>
      <w:tr w14:paraId="7F07C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DF13234">
            <w:pPr>
              <w:pStyle w:val="12"/>
              <w:keepNext/>
              <w:spacing w:line="440" w:lineRule="exact"/>
              <w:ind w:left="63" w:right="63"/>
              <w:rPr>
                <w:rFonts w:ascii="宋体" w:hAnsi="宋体" w:cs="宋体"/>
                <w:szCs w:val="24"/>
                <w:highlight w:val="none"/>
              </w:rPr>
            </w:pPr>
          </w:p>
        </w:tc>
        <w:tc>
          <w:tcPr>
            <w:tcW w:w="1276" w:type="dxa"/>
            <w:noWrap w:val="0"/>
            <w:vAlign w:val="center"/>
          </w:tcPr>
          <w:p w14:paraId="0DE41B5A">
            <w:pPr>
              <w:pStyle w:val="12"/>
              <w:keepNext/>
              <w:spacing w:line="440" w:lineRule="exact"/>
              <w:ind w:left="63" w:right="63"/>
              <w:rPr>
                <w:rFonts w:ascii="宋体" w:hAnsi="宋体" w:cs="宋体"/>
                <w:szCs w:val="24"/>
                <w:highlight w:val="none"/>
              </w:rPr>
            </w:pPr>
          </w:p>
        </w:tc>
        <w:tc>
          <w:tcPr>
            <w:tcW w:w="1418" w:type="dxa"/>
            <w:noWrap w:val="0"/>
            <w:vAlign w:val="center"/>
          </w:tcPr>
          <w:p w14:paraId="3EBFCD0B">
            <w:pPr>
              <w:pStyle w:val="12"/>
              <w:keepNext/>
              <w:spacing w:line="440" w:lineRule="exact"/>
              <w:ind w:left="63" w:right="63"/>
              <w:rPr>
                <w:rFonts w:ascii="宋体" w:hAnsi="宋体" w:cs="宋体"/>
                <w:szCs w:val="24"/>
                <w:highlight w:val="none"/>
              </w:rPr>
            </w:pPr>
          </w:p>
        </w:tc>
        <w:tc>
          <w:tcPr>
            <w:tcW w:w="940" w:type="dxa"/>
            <w:noWrap w:val="0"/>
            <w:vAlign w:val="center"/>
          </w:tcPr>
          <w:p w14:paraId="744B2F85">
            <w:pPr>
              <w:pStyle w:val="12"/>
              <w:keepNext/>
              <w:spacing w:line="440" w:lineRule="exact"/>
              <w:ind w:left="63" w:right="63"/>
              <w:rPr>
                <w:rFonts w:ascii="宋体" w:hAnsi="宋体" w:cs="宋体"/>
                <w:szCs w:val="24"/>
                <w:highlight w:val="none"/>
              </w:rPr>
            </w:pPr>
          </w:p>
        </w:tc>
        <w:tc>
          <w:tcPr>
            <w:tcW w:w="851" w:type="dxa"/>
            <w:noWrap w:val="0"/>
            <w:vAlign w:val="center"/>
          </w:tcPr>
          <w:p w14:paraId="44E92DB4">
            <w:pPr>
              <w:pStyle w:val="12"/>
              <w:keepNext/>
              <w:spacing w:line="440" w:lineRule="exact"/>
              <w:ind w:left="63" w:right="63"/>
              <w:rPr>
                <w:rFonts w:ascii="宋体" w:hAnsi="宋体" w:cs="宋体"/>
                <w:szCs w:val="24"/>
                <w:highlight w:val="none"/>
              </w:rPr>
            </w:pPr>
          </w:p>
        </w:tc>
        <w:tc>
          <w:tcPr>
            <w:tcW w:w="1044" w:type="dxa"/>
            <w:noWrap w:val="0"/>
            <w:vAlign w:val="center"/>
          </w:tcPr>
          <w:p w14:paraId="1C08F776">
            <w:pPr>
              <w:pStyle w:val="12"/>
              <w:keepNext/>
              <w:spacing w:line="440" w:lineRule="exact"/>
              <w:ind w:left="63" w:right="63"/>
              <w:rPr>
                <w:rFonts w:ascii="宋体" w:hAnsi="宋体" w:cs="宋体"/>
                <w:szCs w:val="24"/>
                <w:highlight w:val="none"/>
              </w:rPr>
            </w:pPr>
          </w:p>
        </w:tc>
        <w:tc>
          <w:tcPr>
            <w:tcW w:w="992" w:type="dxa"/>
            <w:noWrap w:val="0"/>
            <w:vAlign w:val="center"/>
          </w:tcPr>
          <w:p w14:paraId="768D6FAC">
            <w:pPr>
              <w:pStyle w:val="12"/>
              <w:keepNext/>
              <w:spacing w:line="440" w:lineRule="exact"/>
              <w:ind w:left="63" w:right="63"/>
              <w:rPr>
                <w:rFonts w:ascii="宋体" w:hAnsi="宋体" w:cs="宋体"/>
                <w:szCs w:val="24"/>
                <w:highlight w:val="none"/>
              </w:rPr>
            </w:pPr>
          </w:p>
        </w:tc>
        <w:tc>
          <w:tcPr>
            <w:tcW w:w="851" w:type="dxa"/>
            <w:noWrap w:val="0"/>
            <w:vAlign w:val="center"/>
          </w:tcPr>
          <w:p w14:paraId="6118B46C">
            <w:pPr>
              <w:pStyle w:val="12"/>
              <w:keepNext/>
              <w:spacing w:line="440" w:lineRule="exact"/>
              <w:ind w:left="63" w:right="63"/>
              <w:rPr>
                <w:rFonts w:ascii="宋体" w:hAnsi="宋体" w:cs="宋体"/>
                <w:szCs w:val="24"/>
                <w:highlight w:val="none"/>
              </w:rPr>
            </w:pPr>
          </w:p>
        </w:tc>
        <w:tc>
          <w:tcPr>
            <w:tcW w:w="1487" w:type="dxa"/>
            <w:noWrap w:val="0"/>
            <w:vAlign w:val="center"/>
          </w:tcPr>
          <w:p w14:paraId="3D28A0AB">
            <w:pPr>
              <w:pStyle w:val="12"/>
              <w:keepNext/>
              <w:spacing w:line="440" w:lineRule="exact"/>
              <w:ind w:left="63" w:right="63"/>
              <w:rPr>
                <w:rFonts w:ascii="宋体" w:hAnsi="宋体" w:cs="宋体"/>
                <w:szCs w:val="24"/>
                <w:highlight w:val="none"/>
              </w:rPr>
            </w:pPr>
          </w:p>
        </w:tc>
        <w:tc>
          <w:tcPr>
            <w:tcW w:w="992" w:type="dxa"/>
            <w:noWrap w:val="0"/>
            <w:vAlign w:val="center"/>
          </w:tcPr>
          <w:p w14:paraId="5912A38B">
            <w:pPr>
              <w:pStyle w:val="12"/>
              <w:keepNext/>
              <w:spacing w:line="440" w:lineRule="exact"/>
              <w:ind w:left="63" w:right="63"/>
              <w:rPr>
                <w:rFonts w:ascii="宋体" w:hAnsi="宋体" w:cs="宋体"/>
                <w:szCs w:val="24"/>
                <w:highlight w:val="none"/>
              </w:rPr>
            </w:pPr>
          </w:p>
        </w:tc>
      </w:tr>
      <w:tr w14:paraId="332C3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0556700">
            <w:pPr>
              <w:pStyle w:val="12"/>
              <w:keepNext/>
              <w:spacing w:line="440" w:lineRule="exact"/>
              <w:ind w:left="63" w:right="63"/>
              <w:rPr>
                <w:rFonts w:ascii="宋体" w:hAnsi="宋体" w:cs="宋体"/>
                <w:szCs w:val="24"/>
                <w:highlight w:val="none"/>
              </w:rPr>
            </w:pPr>
          </w:p>
        </w:tc>
        <w:tc>
          <w:tcPr>
            <w:tcW w:w="1276" w:type="dxa"/>
            <w:noWrap w:val="0"/>
            <w:vAlign w:val="center"/>
          </w:tcPr>
          <w:p w14:paraId="24B0C604">
            <w:pPr>
              <w:pStyle w:val="12"/>
              <w:keepNext/>
              <w:spacing w:line="440" w:lineRule="exact"/>
              <w:ind w:left="63" w:right="63"/>
              <w:rPr>
                <w:rFonts w:ascii="宋体" w:hAnsi="宋体" w:cs="宋体"/>
                <w:szCs w:val="24"/>
                <w:highlight w:val="none"/>
              </w:rPr>
            </w:pPr>
          </w:p>
        </w:tc>
        <w:tc>
          <w:tcPr>
            <w:tcW w:w="1418" w:type="dxa"/>
            <w:noWrap w:val="0"/>
            <w:vAlign w:val="center"/>
          </w:tcPr>
          <w:p w14:paraId="48850E1F">
            <w:pPr>
              <w:pStyle w:val="12"/>
              <w:keepNext/>
              <w:spacing w:line="440" w:lineRule="exact"/>
              <w:ind w:left="63" w:right="63"/>
              <w:rPr>
                <w:rFonts w:ascii="宋体" w:hAnsi="宋体" w:cs="宋体"/>
                <w:szCs w:val="24"/>
                <w:highlight w:val="none"/>
              </w:rPr>
            </w:pPr>
          </w:p>
        </w:tc>
        <w:tc>
          <w:tcPr>
            <w:tcW w:w="940" w:type="dxa"/>
            <w:noWrap w:val="0"/>
            <w:vAlign w:val="center"/>
          </w:tcPr>
          <w:p w14:paraId="5D5706CA">
            <w:pPr>
              <w:pStyle w:val="12"/>
              <w:keepNext/>
              <w:spacing w:line="440" w:lineRule="exact"/>
              <w:ind w:left="63" w:right="63"/>
              <w:rPr>
                <w:rFonts w:ascii="宋体" w:hAnsi="宋体" w:cs="宋体"/>
                <w:szCs w:val="24"/>
                <w:highlight w:val="none"/>
              </w:rPr>
            </w:pPr>
          </w:p>
        </w:tc>
        <w:tc>
          <w:tcPr>
            <w:tcW w:w="851" w:type="dxa"/>
            <w:noWrap w:val="0"/>
            <w:vAlign w:val="center"/>
          </w:tcPr>
          <w:p w14:paraId="6D762FD3">
            <w:pPr>
              <w:pStyle w:val="12"/>
              <w:keepNext/>
              <w:spacing w:line="440" w:lineRule="exact"/>
              <w:ind w:left="63" w:right="63"/>
              <w:rPr>
                <w:rFonts w:ascii="宋体" w:hAnsi="宋体" w:cs="宋体"/>
                <w:szCs w:val="24"/>
                <w:highlight w:val="none"/>
              </w:rPr>
            </w:pPr>
          </w:p>
        </w:tc>
        <w:tc>
          <w:tcPr>
            <w:tcW w:w="1044" w:type="dxa"/>
            <w:noWrap w:val="0"/>
            <w:vAlign w:val="center"/>
          </w:tcPr>
          <w:p w14:paraId="5F57AD75">
            <w:pPr>
              <w:pStyle w:val="12"/>
              <w:keepNext/>
              <w:spacing w:line="440" w:lineRule="exact"/>
              <w:ind w:left="63" w:right="63"/>
              <w:rPr>
                <w:rFonts w:ascii="宋体" w:hAnsi="宋体" w:cs="宋体"/>
                <w:szCs w:val="24"/>
                <w:highlight w:val="none"/>
              </w:rPr>
            </w:pPr>
          </w:p>
        </w:tc>
        <w:tc>
          <w:tcPr>
            <w:tcW w:w="992" w:type="dxa"/>
            <w:noWrap w:val="0"/>
            <w:vAlign w:val="center"/>
          </w:tcPr>
          <w:p w14:paraId="601AC8D1">
            <w:pPr>
              <w:pStyle w:val="12"/>
              <w:keepNext/>
              <w:spacing w:line="440" w:lineRule="exact"/>
              <w:ind w:left="63" w:right="63"/>
              <w:rPr>
                <w:rFonts w:ascii="宋体" w:hAnsi="宋体" w:cs="宋体"/>
                <w:szCs w:val="24"/>
                <w:highlight w:val="none"/>
              </w:rPr>
            </w:pPr>
          </w:p>
        </w:tc>
        <w:tc>
          <w:tcPr>
            <w:tcW w:w="851" w:type="dxa"/>
            <w:noWrap w:val="0"/>
            <w:vAlign w:val="center"/>
          </w:tcPr>
          <w:p w14:paraId="473E83F1">
            <w:pPr>
              <w:pStyle w:val="12"/>
              <w:keepNext/>
              <w:spacing w:line="440" w:lineRule="exact"/>
              <w:ind w:left="63" w:right="63"/>
              <w:rPr>
                <w:rFonts w:ascii="宋体" w:hAnsi="宋体" w:cs="宋体"/>
                <w:szCs w:val="24"/>
                <w:highlight w:val="none"/>
              </w:rPr>
            </w:pPr>
          </w:p>
        </w:tc>
        <w:tc>
          <w:tcPr>
            <w:tcW w:w="1487" w:type="dxa"/>
            <w:noWrap w:val="0"/>
            <w:vAlign w:val="center"/>
          </w:tcPr>
          <w:p w14:paraId="37F3C229">
            <w:pPr>
              <w:pStyle w:val="12"/>
              <w:keepNext/>
              <w:spacing w:line="440" w:lineRule="exact"/>
              <w:ind w:left="63" w:right="63"/>
              <w:rPr>
                <w:rFonts w:ascii="宋体" w:hAnsi="宋体" w:cs="宋体"/>
                <w:szCs w:val="24"/>
                <w:highlight w:val="none"/>
              </w:rPr>
            </w:pPr>
          </w:p>
        </w:tc>
        <w:tc>
          <w:tcPr>
            <w:tcW w:w="992" w:type="dxa"/>
            <w:noWrap w:val="0"/>
            <w:vAlign w:val="center"/>
          </w:tcPr>
          <w:p w14:paraId="0F68C583">
            <w:pPr>
              <w:pStyle w:val="12"/>
              <w:keepNext/>
              <w:spacing w:line="440" w:lineRule="exact"/>
              <w:ind w:left="63" w:right="63"/>
              <w:rPr>
                <w:rFonts w:ascii="宋体" w:hAnsi="宋体" w:cs="宋体"/>
                <w:szCs w:val="24"/>
                <w:highlight w:val="none"/>
              </w:rPr>
            </w:pPr>
          </w:p>
        </w:tc>
      </w:tr>
      <w:tr w14:paraId="715D8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CC1B132">
            <w:pPr>
              <w:pStyle w:val="12"/>
              <w:keepNext/>
              <w:spacing w:line="440" w:lineRule="exact"/>
              <w:ind w:left="63" w:right="63"/>
              <w:rPr>
                <w:rFonts w:ascii="宋体" w:hAnsi="宋体" w:cs="宋体"/>
                <w:szCs w:val="24"/>
                <w:highlight w:val="none"/>
              </w:rPr>
            </w:pPr>
          </w:p>
        </w:tc>
        <w:tc>
          <w:tcPr>
            <w:tcW w:w="1276" w:type="dxa"/>
            <w:noWrap w:val="0"/>
            <w:vAlign w:val="center"/>
          </w:tcPr>
          <w:p w14:paraId="1865CBFA">
            <w:pPr>
              <w:pStyle w:val="12"/>
              <w:keepNext/>
              <w:spacing w:line="440" w:lineRule="exact"/>
              <w:ind w:left="63" w:right="63"/>
              <w:rPr>
                <w:rFonts w:ascii="宋体" w:hAnsi="宋体" w:cs="宋体"/>
                <w:szCs w:val="24"/>
                <w:highlight w:val="none"/>
              </w:rPr>
            </w:pPr>
          </w:p>
        </w:tc>
        <w:tc>
          <w:tcPr>
            <w:tcW w:w="1418" w:type="dxa"/>
            <w:noWrap w:val="0"/>
            <w:vAlign w:val="center"/>
          </w:tcPr>
          <w:p w14:paraId="677D9D4C">
            <w:pPr>
              <w:pStyle w:val="12"/>
              <w:keepNext/>
              <w:spacing w:line="440" w:lineRule="exact"/>
              <w:ind w:left="63" w:right="63"/>
              <w:rPr>
                <w:rFonts w:ascii="宋体" w:hAnsi="宋体" w:cs="宋体"/>
                <w:szCs w:val="24"/>
                <w:highlight w:val="none"/>
              </w:rPr>
            </w:pPr>
          </w:p>
        </w:tc>
        <w:tc>
          <w:tcPr>
            <w:tcW w:w="940" w:type="dxa"/>
            <w:noWrap w:val="0"/>
            <w:vAlign w:val="center"/>
          </w:tcPr>
          <w:p w14:paraId="547E529C">
            <w:pPr>
              <w:pStyle w:val="12"/>
              <w:keepNext/>
              <w:spacing w:line="440" w:lineRule="exact"/>
              <w:ind w:left="63" w:right="63"/>
              <w:rPr>
                <w:rFonts w:ascii="宋体" w:hAnsi="宋体" w:cs="宋体"/>
                <w:szCs w:val="24"/>
                <w:highlight w:val="none"/>
              </w:rPr>
            </w:pPr>
          </w:p>
        </w:tc>
        <w:tc>
          <w:tcPr>
            <w:tcW w:w="851" w:type="dxa"/>
            <w:noWrap w:val="0"/>
            <w:vAlign w:val="center"/>
          </w:tcPr>
          <w:p w14:paraId="18551A1A">
            <w:pPr>
              <w:pStyle w:val="12"/>
              <w:keepNext/>
              <w:spacing w:line="440" w:lineRule="exact"/>
              <w:ind w:left="63" w:right="63"/>
              <w:rPr>
                <w:rFonts w:ascii="宋体" w:hAnsi="宋体" w:cs="宋体"/>
                <w:szCs w:val="24"/>
                <w:highlight w:val="none"/>
              </w:rPr>
            </w:pPr>
          </w:p>
        </w:tc>
        <w:tc>
          <w:tcPr>
            <w:tcW w:w="1044" w:type="dxa"/>
            <w:noWrap w:val="0"/>
            <w:vAlign w:val="center"/>
          </w:tcPr>
          <w:p w14:paraId="4A50B69B">
            <w:pPr>
              <w:pStyle w:val="12"/>
              <w:keepNext/>
              <w:spacing w:line="440" w:lineRule="exact"/>
              <w:ind w:left="63" w:right="63"/>
              <w:rPr>
                <w:rFonts w:ascii="宋体" w:hAnsi="宋体" w:cs="宋体"/>
                <w:szCs w:val="24"/>
                <w:highlight w:val="none"/>
              </w:rPr>
            </w:pPr>
          </w:p>
        </w:tc>
        <w:tc>
          <w:tcPr>
            <w:tcW w:w="992" w:type="dxa"/>
            <w:noWrap w:val="0"/>
            <w:vAlign w:val="center"/>
          </w:tcPr>
          <w:p w14:paraId="05540E83">
            <w:pPr>
              <w:pStyle w:val="12"/>
              <w:keepNext/>
              <w:spacing w:line="440" w:lineRule="exact"/>
              <w:ind w:left="63" w:right="63"/>
              <w:rPr>
                <w:rFonts w:ascii="宋体" w:hAnsi="宋体" w:cs="宋体"/>
                <w:szCs w:val="24"/>
                <w:highlight w:val="none"/>
              </w:rPr>
            </w:pPr>
          </w:p>
        </w:tc>
        <w:tc>
          <w:tcPr>
            <w:tcW w:w="851" w:type="dxa"/>
            <w:noWrap w:val="0"/>
            <w:vAlign w:val="center"/>
          </w:tcPr>
          <w:p w14:paraId="7653D322">
            <w:pPr>
              <w:pStyle w:val="12"/>
              <w:keepNext/>
              <w:spacing w:line="440" w:lineRule="exact"/>
              <w:ind w:left="63" w:right="63"/>
              <w:rPr>
                <w:rFonts w:ascii="宋体" w:hAnsi="宋体" w:cs="宋体"/>
                <w:szCs w:val="24"/>
                <w:highlight w:val="none"/>
              </w:rPr>
            </w:pPr>
          </w:p>
        </w:tc>
        <w:tc>
          <w:tcPr>
            <w:tcW w:w="1487" w:type="dxa"/>
            <w:noWrap w:val="0"/>
            <w:vAlign w:val="center"/>
          </w:tcPr>
          <w:p w14:paraId="46F10B6E">
            <w:pPr>
              <w:pStyle w:val="12"/>
              <w:keepNext/>
              <w:spacing w:line="440" w:lineRule="exact"/>
              <w:ind w:left="63" w:right="63"/>
              <w:rPr>
                <w:rFonts w:ascii="宋体" w:hAnsi="宋体" w:cs="宋体"/>
                <w:szCs w:val="24"/>
                <w:highlight w:val="none"/>
              </w:rPr>
            </w:pPr>
          </w:p>
        </w:tc>
        <w:tc>
          <w:tcPr>
            <w:tcW w:w="992" w:type="dxa"/>
            <w:noWrap w:val="0"/>
            <w:vAlign w:val="center"/>
          </w:tcPr>
          <w:p w14:paraId="78B1AC60">
            <w:pPr>
              <w:pStyle w:val="12"/>
              <w:keepNext/>
              <w:spacing w:line="440" w:lineRule="exact"/>
              <w:ind w:left="63" w:right="63"/>
              <w:rPr>
                <w:rFonts w:ascii="宋体" w:hAnsi="宋体" w:cs="宋体"/>
                <w:szCs w:val="24"/>
                <w:highlight w:val="none"/>
              </w:rPr>
            </w:pPr>
          </w:p>
        </w:tc>
      </w:tr>
      <w:tr w14:paraId="7B2EA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BD720C6">
            <w:pPr>
              <w:jc w:val="center"/>
              <w:rPr>
                <w:rFonts w:ascii="宋体" w:hAnsi="宋体" w:eastAsia="宋体" w:cs="宋体"/>
                <w:sz w:val="24"/>
                <w:szCs w:val="24"/>
                <w:highlight w:val="none"/>
              </w:rPr>
            </w:pPr>
          </w:p>
        </w:tc>
        <w:tc>
          <w:tcPr>
            <w:tcW w:w="1276" w:type="dxa"/>
            <w:noWrap w:val="0"/>
            <w:vAlign w:val="center"/>
          </w:tcPr>
          <w:p w14:paraId="0C8B8EC9">
            <w:pPr>
              <w:jc w:val="center"/>
              <w:rPr>
                <w:rFonts w:ascii="宋体" w:hAnsi="宋体" w:eastAsia="宋体" w:cs="宋体"/>
                <w:sz w:val="24"/>
                <w:szCs w:val="24"/>
                <w:highlight w:val="none"/>
              </w:rPr>
            </w:pPr>
          </w:p>
        </w:tc>
        <w:tc>
          <w:tcPr>
            <w:tcW w:w="1418" w:type="dxa"/>
            <w:noWrap w:val="0"/>
            <w:vAlign w:val="center"/>
          </w:tcPr>
          <w:p w14:paraId="65CC90F7">
            <w:pPr>
              <w:jc w:val="center"/>
              <w:rPr>
                <w:rFonts w:ascii="宋体" w:hAnsi="宋体" w:eastAsia="宋体" w:cs="宋体"/>
                <w:sz w:val="24"/>
                <w:szCs w:val="24"/>
                <w:highlight w:val="none"/>
              </w:rPr>
            </w:pPr>
          </w:p>
        </w:tc>
        <w:tc>
          <w:tcPr>
            <w:tcW w:w="940" w:type="dxa"/>
            <w:noWrap w:val="0"/>
            <w:vAlign w:val="center"/>
          </w:tcPr>
          <w:p w14:paraId="4F4C4B8D">
            <w:pPr>
              <w:jc w:val="center"/>
              <w:rPr>
                <w:rFonts w:ascii="宋体" w:hAnsi="宋体" w:eastAsia="宋体" w:cs="宋体"/>
                <w:sz w:val="24"/>
                <w:szCs w:val="24"/>
                <w:highlight w:val="none"/>
              </w:rPr>
            </w:pPr>
          </w:p>
        </w:tc>
        <w:tc>
          <w:tcPr>
            <w:tcW w:w="851" w:type="dxa"/>
            <w:noWrap w:val="0"/>
            <w:vAlign w:val="center"/>
          </w:tcPr>
          <w:p w14:paraId="69CB25B9">
            <w:pPr>
              <w:jc w:val="center"/>
              <w:rPr>
                <w:rFonts w:ascii="宋体" w:hAnsi="宋体" w:eastAsia="宋体" w:cs="宋体"/>
                <w:sz w:val="24"/>
                <w:szCs w:val="24"/>
                <w:highlight w:val="none"/>
              </w:rPr>
            </w:pPr>
          </w:p>
        </w:tc>
        <w:tc>
          <w:tcPr>
            <w:tcW w:w="1044" w:type="dxa"/>
            <w:noWrap w:val="0"/>
            <w:vAlign w:val="center"/>
          </w:tcPr>
          <w:p w14:paraId="70C8E705">
            <w:pPr>
              <w:jc w:val="center"/>
              <w:rPr>
                <w:rFonts w:ascii="宋体" w:hAnsi="宋体" w:eastAsia="宋体" w:cs="宋体"/>
                <w:sz w:val="24"/>
                <w:szCs w:val="24"/>
                <w:highlight w:val="none"/>
              </w:rPr>
            </w:pPr>
          </w:p>
        </w:tc>
        <w:tc>
          <w:tcPr>
            <w:tcW w:w="992" w:type="dxa"/>
            <w:noWrap w:val="0"/>
            <w:vAlign w:val="center"/>
          </w:tcPr>
          <w:p w14:paraId="2E317BDD">
            <w:pPr>
              <w:jc w:val="center"/>
              <w:rPr>
                <w:rFonts w:ascii="宋体" w:hAnsi="宋体" w:eastAsia="宋体" w:cs="宋体"/>
                <w:sz w:val="24"/>
                <w:szCs w:val="24"/>
                <w:highlight w:val="none"/>
              </w:rPr>
            </w:pPr>
          </w:p>
        </w:tc>
        <w:tc>
          <w:tcPr>
            <w:tcW w:w="851" w:type="dxa"/>
            <w:noWrap w:val="0"/>
            <w:vAlign w:val="center"/>
          </w:tcPr>
          <w:p w14:paraId="7A33B896">
            <w:pPr>
              <w:jc w:val="center"/>
              <w:rPr>
                <w:rFonts w:ascii="宋体" w:hAnsi="宋体" w:eastAsia="宋体" w:cs="宋体"/>
                <w:sz w:val="24"/>
                <w:szCs w:val="24"/>
                <w:highlight w:val="none"/>
              </w:rPr>
            </w:pPr>
          </w:p>
        </w:tc>
        <w:tc>
          <w:tcPr>
            <w:tcW w:w="1487" w:type="dxa"/>
            <w:noWrap w:val="0"/>
            <w:vAlign w:val="center"/>
          </w:tcPr>
          <w:p w14:paraId="6512AC59">
            <w:pPr>
              <w:jc w:val="center"/>
              <w:rPr>
                <w:rFonts w:ascii="宋体" w:hAnsi="宋体" w:eastAsia="宋体" w:cs="宋体"/>
                <w:sz w:val="24"/>
                <w:szCs w:val="24"/>
                <w:highlight w:val="none"/>
              </w:rPr>
            </w:pPr>
          </w:p>
        </w:tc>
        <w:tc>
          <w:tcPr>
            <w:tcW w:w="992" w:type="dxa"/>
            <w:noWrap w:val="0"/>
            <w:vAlign w:val="center"/>
          </w:tcPr>
          <w:p w14:paraId="38EC30A5">
            <w:pPr>
              <w:jc w:val="center"/>
              <w:rPr>
                <w:rFonts w:ascii="宋体" w:hAnsi="宋体" w:eastAsia="宋体" w:cs="宋体"/>
                <w:sz w:val="24"/>
                <w:szCs w:val="24"/>
                <w:highlight w:val="none"/>
              </w:rPr>
            </w:pPr>
          </w:p>
        </w:tc>
      </w:tr>
      <w:tr w14:paraId="10957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6CC61D6">
            <w:pPr>
              <w:pStyle w:val="12"/>
              <w:keepNext/>
              <w:spacing w:line="440" w:lineRule="exact"/>
              <w:ind w:left="63" w:right="63"/>
              <w:rPr>
                <w:rFonts w:ascii="宋体" w:hAnsi="宋体" w:cs="宋体"/>
                <w:szCs w:val="24"/>
                <w:highlight w:val="none"/>
              </w:rPr>
            </w:pPr>
          </w:p>
        </w:tc>
        <w:tc>
          <w:tcPr>
            <w:tcW w:w="1276" w:type="dxa"/>
            <w:noWrap w:val="0"/>
            <w:vAlign w:val="center"/>
          </w:tcPr>
          <w:p w14:paraId="1D576082">
            <w:pPr>
              <w:pStyle w:val="12"/>
              <w:keepNext/>
              <w:spacing w:line="440" w:lineRule="exact"/>
              <w:ind w:left="63" w:right="63"/>
              <w:rPr>
                <w:rFonts w:ascii="宋体" w:hAnsi="宋体" w:cs="宋体"/>
                <w:szCs w:val="24"/>
                <w:highlight w:val="none"/>
              </w:rPr>
            </w:pPr>
          </w:p>
        </w:tc>
        <w:tc>
          <w:tcPr>
            <w:tcW w:w="1418" w:type="dxa"/>
            <w:noWrap w:val="0"/>
            <w:vAlign w:val="center"/>
          </w:tcPr>
          <w:p w14:paraId="74F81428">
            <w:pPr>
              <w:pStyle w:val="12"/>
              <w:keepNext/>
              <w:spacing w:line="440" w:lineRule="exact"/>
              <w:ind w:left="63" w:right="63"/>
              <w:rPr>
                <w:rFonts w:ascii="宋体" w:hAnsi="宋体" w:cs="宋体"/>
                <w:szCs w:val="24"/>
                <w:highlight w:val="none"/>
              </w:rPr>
            </w:pPr>
          </w:p>
        </w:tc>
        <w:tc>
          <w:tcPr>
            <w:tcW w:w="940" w:type="dxa"/>
            <w:noWrap w:val="0"/>
            <w:vAlign w:val="center"/>
          </w:tcPr>
          <w:p w14:paraId="42593BB7">
            <w:pPr>
              <w:pStyle w:val="12"/>
              <w:keepNext/>
              <w:spacing w:line="440" w:lineRule="exact"/>
              <w:ind w:left="63" w:right="63"/>
              <w:rPr>
                <w:rFonts w:ascii="宋体" w:hAnsi="宋体" w:cs="宋体"/>
                <w:szCs w:val="24"/>
                <w:highlight w:val="none"/>
              </w:rPr>
            </w:pPr>
          </w:p>
        </w:tc>
        <w:tc>
          <w:tcPr>
            <w:tcW w:w="851" w:type="dxa"/>
            <w:noWrap w:val="0"/>
            <w:vAlign w:val="center"/>
          </w:tcPr>
          <w:p w14:paraId="0CB90BD4">
            <w:pPr>
              <w:pStyle w:val="12"/>
              <w:keepNext/>
              <w:spacing w:line="440" w:lineRule="exact"/>
              <w:ind w:left="63" w:right="63"/>
              <w:rPr>
                <w:rFonts w:ascii="宋体" w:hAnsi="宋体" w:cs="宋体"/>
                <w:szCs w:val="24"/>
                <w:highlight w:val="none"/>
              </w:rPr>
            </w:pPr>
          </w:p>
        </w:tc>
        <w:tc>
          <w:tcPr>
            <w:tcW w:w="1044" w:type="dxa"/>
            <w:noWrap w:val="0"/>
            <w:vAlign w:val="center"/>
          </w:tcPr>
          <w:p w14:paraId="237A12E5">
            <w:pPr>
              <w:pStyle w:val="12"/>
              <w:keepNext/>
              <w:spacing w:line="440" w:lineRule="exact"/>
              <w:ind w:left="63" w:right="63"/>
              <w:rPr>
                <w:rFonts w:ascii="宋体" w:hAnsi="宋体" w:cs="宋体"/>
                <w:szCs w:val="24"/>
                <w:highlight w:val="none"/>
              </w:rPr>
            </w:pPr>
          </w:p>
        </w:tc>
        <w:tc>
          <w:tcPr>
            <w:tcW w:w="992" w:type="dxa"/>
            <w:noWrap w:val="0"/>
            <w:vAlign w:val="center"/>
          </w:tcPr>
          <w:p w14:paraId="2606AE8A">
            <w:pPr>
              <w:pStyle w:val="12"/>
              <w:keepNext/>
              <w:spacing w:line="440" w:lineRule="exact"/>
              <w:ind w:left="63" w:right="63"/>
              <w:rPr>
                <w:rFonts w:ascii="宋体" w:hAnsi="宋体" w:cs="宋体"/>
                <w:szCs w:val="24"/>
                <w:highlight w:val="none"/>
              </w:rPr>
            </w:pPr>
          </w:p>
        </w:tc>
        <w:tc>
          <w:tcPr>
            <w:tcW w:w="851" w:type="dxa"/>
            <w:noWrap w:val="0"/>
            <w:vAlign w:val="center"/>
          </w:tcPr>
          <w:p w14:paraId="5BFC78AD">
            <w:pPr>
              <w:pStyle w:val="12"/>
              <w:keepNext/>
              <w:spacing w:line="440" w:lineRule="exact"/>
              <w:ind w:left="63" w:right="63"/>
              <w:rPr>
                <w:rFonts w:ascii="宋体" w:hAnsi="宋体" w:cs="宋体"/>
                <w:szCs w:val="24"/>
                <w:highlight w:val="none"/>
              </w:rPr>
            </w:pPr>
          </w:p>
        </w:tc>
        <w:tc>
          <w:tcPr>
            <w:tcW w:w="1487" w:type="dxa"/>
            <w:noWrap w:val="0"/>
            <w:vAlign w:val="center"/>
          </w:tcPr>
          <w:p w14:paraId="141B684E">
            <w:pPr>
              <w:pStyle w:val="12"/>
              <w:keepNext/>
              <w:spacing w:line="440" w:lineRule="exact"/>
              <w:ind w:left="63" w:right="63"/>
              <w:rPr>
                <w:rFonts w:ascii="宋体" w:hAnsi="宋体" w:cs="宋体"/>
                <w:szCs w:val="24"/>
                <w:highlight w:val="none"/>
              </w:rPr>
            </w:pPr>
          </w:p>
        </w:tc>
        <w:tc>
          <w:tcPr>
            <w:tcW w:w="992" w:type="dxa"/>
            <w:noWrap w:val="0"/>
            <w:vAlign w:val="center"/>
          </w:tcPr>
          <w:p w14:paraId="600D81FA">
            <w:pPr>
              <w:pStyle w:val="12"/>
              <w:keepNext/>
              <w:spacing w:line="440" w:lineRule="exact"/>
              <w:ind w:left="63" w:right="63"/>
              <w:rPr>
                <w:rFonts w:ascii="宋体" w:hAnsi="宋体" w:cs="宋体"/>
                <w:szCs w:val="24"/>
                <w:highlight w:val="none"/>
              </w:rPr>
            </w:pPr>
          </w:p>
        </w:tc>
      </w:tr>
      <w:tr w14:paraId="43557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683D9E2">
            <w:pPr>
              <w:jc w:val="center"/>
              <w:rPr>
                <w:rFonts w:ascii="宋体" w:hAnsi="宋体" w:eastAsia="宋体" w:cs="宋体"/>
                <w:sz w:val="24"/>
                <w:szCs w:val="24"/>
                <w:highlight w:val="none"/>
              </w:rPr>
            </w:pPr>
          </w:p>
        </w:tc>
        <w:tc>
          <w:tcPr>
            <w:tcW w:w="1276" w:type="dxa"/>
            <w:noWrap w:val="0"/>
            <w:vAlign w:val="center"/>
          </w:tcPr>
          <w:p w14:paraId="1D3D83DD">
            <w:pPr>
              <w:jc w:val="center"/>
              <w:rPr>
                <w:rFonts w:ascii="宋体" w:hAnsi="宋体" w:eastAsia="宋体" w:cs="宋体"/>
                <w:sz w:val="24"/>
                <w:szCs w:val="24"/>
                <w:highlight w:val="none"/>
              </w:rPr>
            </w:pPr>
          </w:p>
        </w:tc>
        <w:tc>
          <w:tcPr>
            <w:tcW w:w="1418" w:type="dxa"/>
            <w:noWrap w:val="0"/>
            <w:vAlign w:val="center"/>
          </w:tcPr>
          <w:p w14:paraId="5761D00B">
            <w:pPr>
              <w:jc w:val="center"/>
              <w:rPr>
                <w:rFonts w:ascii="宋体" w:hAnsi="宋体" w:eastAsia="宋体" w:cs="宋体"/>
                <w:sz w:val="24"/>
                <w:szCs w:val="24"/>
                <w:highlight w:val="none"/>
              </w:rPr>
            </w:pPr>
          </w:p>
        </w:tc>
        <w:tc>
          <w:tcPr>
            <w:tcW w:w="940" w:type="dxa"/>
            <w:noWrap w:val="0"/>
            <w:vAlign w:val="center"/>
          </w:tcPr>
          <w:p w14:paraId="127B0163">
            <w:pPr>
              <w:jc w:val="center"/>
              <w:rPr>
                <w:rFonts w:ascii="宋体" w:hAnsi="宋体" w:eastAsia="宋体" w:cs="宋体"/>
                <w:sz w:val="24"/>
                <w:szCs w:val="24"/>
                <w:highlight w:val="none"/>
              </w:rPr>
            </w:pPr>
          </w:p>
        </w:tc>
        <w:tc>
          <w:tcPr>
            <w:tcW w:w="851" w:type="dxa"/>
            <w:noWrap w:val="0"/>
            <w:vAlign w:val="center"/>
          </w:tcPr>
          <w:p w14:paraId="28EFB8CC">
            <w:pPr>
              <w:jc w:val="center"/>
              <w:rPr>
                <w:rFonts w:ascii="宋体" w:hAnsi="宋体" w:eastAsia="宋体" w:cs="宋体"/>
                <w:sz w:val="24"/>
                <w:szCs w:val="24"/>
                <w:highlight w:val="none"/>
              </w:rPr>
            </w:pPr>
          </w:p>
        </w:tc>
        <w:tc>
          <w:tcPr>
            <w:tcW w:w="1044" w:type="dxa"/>
            <w:noWrap w:val="0"/>
            <w:vAlign w:val="center"/>
          </w:tcPr>
          <w:p w14:paraId="7B6FF547">
            <w:pPr>
              <w:jc w:val="center"/>
              <w:rPr>
                <w:rFonts w:ascii="宋体" w:hAnsi="宋体" w:eastAsia="宋体" w:cs="宋体"/>
                <w:sz w:val="24"/>
                <w:szCs w:val="24"/>
                <w:highlight w:val="none"/>
              </w:rPr>
            </w:pPr>
          </w:p>
        </w:tc>
        <w:tc>
          <w:tcPr>
            <w:tcW w:w="992" w:type="dxa"/>
            <w:noWrap w:val="0"/>
            <w:vAlign w:val="center"/>
          </w:tcPr>
          <w:p w14:paraId="5443F56D">
            <w:pPr>
              <w:jc w:val="center"/>
              <w:rPr>
                <w:rFonts w:ascii="宋体" w:hAnsi="宋体" w:eastAsia="宋体" w:cs="宋体"/>
                <w:sz w:val="24"/>
                <w:szCs w:val="24"/>
                <w:highlight w:val="none"/>
              </w:rPr>
            </w:pPr>
          </w:p>
        </w:tc>
        <w:tc>
          <w:tcPr>
            <w:tcW w:w="851" w:type="dxa"/>
            <w:noWrap w:val="0"/>
            <w:vAlign w:val="center"/>
          </w:tcPr>
          <w:p w14:paraId="761D140F">
            <w:pPr>
              <w:jc w:val="center"/>
              <w:rPr>
                <w:rFonts w:ascii="宋体" w:hAnsi="宋体" w:eastAsia="宋体" w:cs="宋体"/>
                <w:sz w:val="24"/>
                <w:szCs w:val="24"/>
                <w:highlight w:val="none"/>
              </w:rPr>
            </w:pPr>
          </w:p>
        </w:tc>
        <w:tc>
          <w:tcPr>
            <w:tcW w:w="1487" w:type="dxa"/>
            <w:noWrap w:val="0"/>
            <w:vAlign w:val="center"/>
          </w:tcPr>
          <w:p w14:paraId="3C3E1575">
            <w:pPr>
              <w:jc w:val="center"/>
              <w:rPr>
                <w:rFonts w:ascii="宋体" w:hAnsi="宋体" w:eastAsia="宋体" w:cs="宋体"/>
                <w:sz w:val="24"/>
                <w:szCs w:val="24"/>
                <w:highlight w:val="none"/>
              </w:rPr>
            </w:pPr>
          </w:p>
        </w:tc>
        <w:tc>
          <w:tcPr>
            <w:tcW w:w="992" w:type="dxa"/>
            <w:noWrap w:val="0"/>
            <w:vAlign w:val="center"/>
          </w:tcPr>
          <w:p w14:paraId="57E053B8">
            <w:pPr>
              <w:jc w:val="center"/>
              <w:rPr>
                <w:rFonts w:ascii="宋体" w:hAnsi="宋体" w:eastAsia="宋体" w:cs="宋体"/>
                <w:sz w:val="24"/>
                <w:szCs w:val="24"/>
                <w:highlight w:val="none"/>
              </w:rPr>
            </w:pPr>
          </w:p>
        </w:tc>
      </w:tr>
      <w:tr w14:paraId="591AC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CEAB327">
            <w:pPr>
              <w:jc w:val="center"/>
              <w:rPr>
                <w:rFonts w:ascii="宋体" w:hAnsi="宋体" w:eastAsia="宋体" w:cs="宋体"/>
                <w:sz w:val="24"/>
                <w:szCs w:val="24"/>
                <w:highlight w:val="none"/>
              </w:rPr>
            </w:pPr>
          </w:p>
        </w:tc>
        <w:tc>
          <w:tcPr>
            <w:tcW w:w="1276" w:type="dxa"/>
            <w:noWrap w:val="0"/>
            <w:vAlign w:val="center"/>
          </w:tcPr>
          <w:p w14:paraId="4593FA31">
            <w:pPr>
              <w:jc w:val="center"/>
              <w:rPr>
                <w:rFonts w:ascii="宋体" w:hAnsi="宋体" w:eastAsia="宋体" w:cs="宋体"/>
                <w:sz w:val="24"/>
                <w:szCs w:val="24"/>
                <w:highlight w:val="none"/>
              </w:rPr>
            </w:pPr>
          </w:p>
        </w:tc>
        <w:tc>
          <w:tcPr>
            <w:tcW w:w="1418" w:type="dxa"/>
            <w:noWrap w:val="0"/>
            <w:vAlign w:val="center"/>
          </w:tcPr>
          <w:p w14:paraId="6A5868E1">
            <w:pPr>
              <w:jc w:val="center"/>
              <w:rPr>
                <w:rFonts w:ascii="宋体" w:hAnsi="宋体" w:eastAsia="宋体" w:cs="宋体"/>
                <w:sz w:val="24"/>
                <w:szCs w:val="24"/>
                <w:highlight w:val="none"/>
              </w:rPr>
            </w:pPr>
          </w:p>
        </w:tc>
        <w:tc>
          <w:tcPr>
            <w:tcW w:w="940" w:type="dxa"/>
            <w:noWrap w:val="0"/>
            <w:vAlign w:val="center"/>
          </w:tcPr>
          <w:p w14:paraId="4F4F8739">
            <w:pPr>
              <w:jc w:val="center"/>
              <w:rPr>
                <w:rFonts w:ascii="宋体" w:hAnsi="宋体" w:eastAsia="宋体" w:cs="宋体"/>
                <w:sz w:val="24"/>
                <w:szCs w:val="24"/>
                <w:highlight w:val="none"/>
              </w:rPr>
            </w:pPr>
          </w:p>
        </w:tc>
        <w:tc>
          <w:tcPr>
            <w:tcW w:w="851" w:type="dxa"/>
            <w:noWrap w:val="0"/>
            <w:vAlign w:val="center"/>
          </w:tcPr>
          <w:p w14:paraId="0A02AA21">
            <w:pPr>
              <w:jc w:val="center"/>
              <w:rPr>
                <w:rFonts w:ascii="宋体" w:hAnsi="宋体" w:eastAsia="宋体" w:cs="宋体"/>
                <w:sz w:val="24"/>
                <w:szCs w:val="24"/>
                <w:highlight w:val="none"/>
              </w:rPr>
            </w:pPr>
          </w:p>
        </w:tc>
        <w:tc>
          <w:tcPr>
            <w:tcW w:w="1044" w:type="dxa"/>
            <w:noWrap w:val="0"/>
            <w:vAlign w:val="center"/>
          </w:tcPr>
          <w:p w14:paraId="5587ACCA">
            <w:pPr>
              <w:jc w:val="center"/>
              <w:rPr>
                <w:rFonts w:ascii="宋体" w:hAnsi="宋体" w:eastAsia="宋体" w:cs="宋体"/>
                <w:sz w:val="24"/>
                <w:szCs w:val="24"/>
                <w:highlight w:val="none"/>
              </w:rPr>
            </w:pPr>
          </w:p>
        </w:tc>
        <w:tc>
          <w:tcPr>
            <w:tcW w:w="992" w:type="dxa"/>
            <w:noWrap w:val="0"/>
            <w:vAlign w:val="center"/>
          </w:tcPr>
          <w:p w14:paraId="5F3D3CA8">
            <w:pPr>
              <w:jc w:val="center"/>
              <w:rPr>
                <w:rFonts w:ascii="宋体" w:hAnsi="宋体" w:eastAsia="宋体" w:cs="宋体"/>
                <w:sz w:val="24"/>
                <w:szCs w:val="24"/>
                <w:highlight w:val="none"/>
              </w:rPr>
            </w:pPr>
          </w:p>
        </w:tc>
        <w:tc>
          <w:tcPr>
            <w:tcW w:w="851" w:type="dxa"/>
            <w:noWrap w:val="0"/>
            <w:vAlign w:val="center"/>
          </w:tcPr>
          <w:p w14:paraId="4A18A361">
            <w:pPr>
              <w:jc w:val="center"/>
              <w:rPr>
                <w:rFonts w:ascii="宋体" w:hAnsi="宋体" w:eastAsia="宋体" w:cs="宋体"/>
                <w:sz w:val="24"/>
                <w:szCs w:val="24"/>
                <w:highlight w:val="none"/>
              </w:rPr>
            </w:pPr>
          </w:p>
        </w:tc>
        <w:tc>
          <w:tcPr>
            <w:tcW w:w="1487" w:type="dxa"/>
            <w:noWrap w:val="0"/>
            <w:vAlign w:val="center"/>
          </w:tcPr>
          <w:p w14:paraId="2DABED0E">
            <w:pPr>
              <w:jc w:val="center"/>
              <w:rPr>
                <w:rFonts w:ascii="宋体" w:hAnsi="宋体" w:eastAsia="宋体" w:cs="宋体"/>
                <w:sz w:val="24"/>
                <w:szCs w:val="24"/>
                <w:highlight w:val="none"/>
              </w:rPr>
            </w:pPr>
          </w:p>
        </w:tc>
        <w:tc>
          <w:tcPr>
            <w:tcW w:w="992" w:type="dxa"/>
            <w:noWrap w:val="0"/>
            <w:vAlign w:val="center"/>
          </w:tcPr>
          <w:p w14:paraId="003AFE63">
            <w:pPr>
              <w:jc w:val="center"/>
              <w:rPr>
                <w:rFonts w:ascii="宋体" w:hAnsi="宋体" w:eastAsia="宋体" w:cs="宋体"/>
                <w:sz w:val="24"/>
                <w:szCs w:val="24"/>
                <w:highlight w:val="none"/>
              </w:rPr>
            </w:pPr>
          </w:p>
        </w:tc>
      </w:tr>
      <w:tr w14:paraId="3F5B1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0992D21">
            <w:pPr>
              <w:jc w:val="center"/>
              <w:rPr>
                <w:rFonts w:ascii="宋体" w:hAnsi="宋体" w:eastAsia="宋体" w:cs="宋体"/>
                <w:sz w:val="24"/>
                <w:szCs w:val="24"/>
                <w:highlight w:val="none"/>
              </w:rPr>
            </w:pPr>
          </w:p>
        </w:tc>
        <w:tc>
          <w:tcPr>
            <w:tcW w:w="1276" w:type="dxa"/>
            <w:noWrap w:val="0"/>
            <w:vAlign w:val="center"/>
          </w:tcPr>
          <w:p w14:paraId="10E45EF0">
            <w:pPr>
              <w:jc w:val="center"/>
              <w:rPr>
                <w:rFonts w:ascii="宋体" w:hAnsi="宋体" w:eastAsia="宋体" w:cs="宋体"/>
                <w:sz w:val="24"/>
                <w:szCs w:val="24"/>
                <w:highlight w:val="none"/>
              </w:rPr>
            </w:pPr>
          </w:p>
        </w:tc>
        <w:tc>
          <w:tcPr>
            <w:tcW w:w="1418" w:type="dxa"/>
            <w:noWrap w:val="0"/>
            <w:vAlign w:val="center"/>
          </w:tcPr>
          <w:p w14:paraId="7F0F2438">
            <w:pPr>
              <w:jc w:val="center"/>
              <w:rPr>
                <w:rFonts w:ascii="宋体" w:hAnsi="宋体" w:eastAsia="宋体" w:cs="宋体"/>
                <w:sz w:val="24"/>
                <w:szCs w:val="24"/>
                <w:highlight w:val="none"/>
              </w:rPr>
            </w:pPr>
          </w:p>
        </w:tc>
        <w:tc>
          <w:tcPr>
            <w:tcW w:w="940" w:type="dxa"/>
            <w:noWrap w:val="0"/>
            <w:vAlign w:val="center"/>
          </w:tcPr>
          <w:p w14:paraId="19CCC837">
            <w:pPr>
              <w:jc w:val="center"/>
              <w:rPr>
                <w:rFonts w:ascii="宋体" w:hAnsi="宋体" w:eastAsia="宋体" w:cs="宋体"/>
                <w:sz w:val="24"/>
                <w:szCs w:val="24"/>
                <w:highlight w:val="none"/>
              </w:rPr>
            </w:pPr>
          </w:p>
        </w:tc>
        <w:tc>
          <w:tcPr>
            <w:tcW w:w="851" w:type="dxa"/>
            <w:noWrap w:val="0"/>
            <w:vAlign w:val="center"/>
          </w:tcPr>
          <w:p w14:paraId="2DE0CA02">
            <w:pPr>
              <w:jc w:val="center"/>
              <w:rPr>
                <w:rFonts w:ascii="宋体" w:hAnsi="宋体" w:eastAsia="宋体" w:cs="宋体"/>
                <w:sz w:val="24"/>
                <w:szCs w:val="24"/>
                <w:highlight w:val="none"/>
              </w:rPr>
            </w:pPr>
          </w:p>
        </w:tc>
        <w:tc>
          <w:tcPr>
            <w:tcW w:w="1044" w:type="dxa"/>
            <w:noWrap w:val="0"/>
            <w:vAlign w:val="center"/>
          </w:tcPr>
          <w:p w14:paraId="0E0FA360">
            <w:pPr>
              <w:jc w:val="center"/>
              <w:rPr>
                <w:rFonts w:ascii="宋体" w:hAnsi="宋体" w:eastAsia="宋体" w:cs="宋体"/>
                <w:sz w:val="24"/>
                <w:szCs w:val="24"/>
                <w:highlight w:val="none"/>
              </w:rPr>
            </w:pPr>
          </w:p>
        </w:tc>
        <w:tc>
          <w:tcPr>
            <w:tcW w:w="992" w:type="dxa"/>
            <w:noWrap w:val="0"/>
            <w:vAlign w:val="center"/>
          </w:tcPr>
          <w:p w14:paraId="1443E756">
            <w:pPr>
              <w:jc w:val="center"/>
              <w:rPr>
                <w:rFonts w:ascii="宋体" w:hAnsi="宋体" w:eastAsia="宋体" w:cs="宋体"/>
                <w:sz w:val="24"/>
                <w:szCs w:val="24"/>
                <w:highlight w:val="none"/>
              </w:rPr>
            </w:pPr>
          </w:p>
        </w:tc>
        <w:tc>
          <w:tcPr>
            <w:tcW w:w="851" w:type="dxa"/>
            <w:noWrap w:val="0"/>
            <w:vAlign w:val="center"/>
          </w:tcPr>
          <w:p w14:paraId="780B716A">
            <w:pPr>
              <w:jc w:val="center"/>
              <w:rPr>
                <w:rFonts w:ascii="宋体" w:hAnsi="宋体" w:eastAsia="宋体" w:cs="宋体"/>
                <w:sz w:val="24"/>
                <w:szCs w:val="24"/>
                <w:highlight w:val="none"/>
              </w:rPr>
            </w:pPr>
          </w:p>
        </w:tc>
        <w:tc>
          <w:tcPr>
            <w:tcW w:w="1487" w:type="dxa"/>
            <w:noWrap w:val="0"/>
            <w:vAlign w:val="center"/>
          </w:tcPr>
          <w:p w14:paraId="20D13A88">
            <w:pPr>
              <w:jc w:val="center"/>
              <w:rPr>
                <w:rFonts w:ascii="宋体" w:hAnsi="宋体" w:eastAsia="宋体" w:cs="宋体"/>
                <w:sz w:val="24"/>
                <w:szCs w:val="24"/>
                <w:highlight w:val="none"/>
              </w:rPr>
            </w:pPr>
          </w:p>
        </w:tc>
        <w:tc>
          <w:tcPr>
            <w:tcW w:w="992" w:type="dxa"/>
            <w:noWrap w:val="0"/>
            <w:vAlign w:val="center"/>
          </w:tcPr>
          <w:p w14:paraId="7BAD2925">
            <w:pPr>
              <w:jc w:val="center"/>
              <w:rPr>
                <w:rFonts w:ascii="宋体" w:hAnsi="宋体" w:eastAsia="宋体" w:cs="宋体"/>
                <w:sz w:val="24"/>
                <w:szCs w:val="24"/>
                <w:highlight w:val="none"/>
              </w:rPr>
            </w:pPr>
          </w:p>
        </w:tc>
      </w:tr>
      <w:tr w14:paraId="053F8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C646376">
            <w:pPr>
              <w:jc w:val="center"/>
              <w:rPr>
                <w:rFonts w:ascii="宋体" w:hAnsi="宋体" w:eastAsia="宋体" w:cs="宋体"/>
                <w:sz w:val="24"/>
                <w:szCs w:val="24"/>
                <w:highlight w:val="none"/>
              </w:rPr>
            </w:pPr>
          </w:p>
        </w:tc>
        <w:tc>
          <w:tcPr>
            <w:tcW w:w="1276" w:type="dxa"/>
            <w:noWrap w:val="0"/>
            <w:vAlign w:val="center"/>
          </w:tcPr>
          <w:p w14:paraId="7EFF5489">
            <w:pPr>
              <w:jc w:val="center"/>
              <w:rPr>
                <w:rFonts w:ascii="宋体" w:hAnsi="宋体" w:eastAsia="宋体" w:cs="宋体"/>
                <w:sz w:val="24"/>
                <w:szCs w:val="24"/>
                <w:highlight w:val="none"/>
              </w:rPr>
            </w:pPr>
          </w:p>
        </w:tc>
        <w:tc>
          <w:tcPr>
            <w:tcW w:w="1418" w:type="dxa"/>
            <w:noWrap w:val="0"/>
            <w:vAlign w:val="center"/>
          </w:tcPr>
          <w:p w14:paraId="7610A3AF">
            <w:pPr>
              <w:jc w:val="center"/>
              <w:rPr>
                <w:rFonts w:ascii="宋体" w:hAnsi="宋体" w:eastAsia="宋体" w:cs="宋体"/>
                <w:sz w:val="24"/>
                <w:szCs w:val="24"/>
                <w:highlight w:val="none"/>
              </w:rPr>
            </w:pPr>
          </w:p>
        </w:tc>
        <w:tc>
          <w:tcPr>
            <w:tcW w:w="940" w:type="dxa"/>
            <w:noWrap w:val="0"/>
            <w:vAlign w:val="center"/>
          </w:tcPr>
          <w:p w14:paraId="1913CE4A">
            <w:pPr>
              <w:jc w:val="center"/>
              <w:rPr>
                <w:rFonts w:ascii="宋体" w:hAnsi="宋体" w:eastAsia="宋体" w:cs="宋体"/>
                <w:sz w:val="24"/>
                <w:szCs w:val="24"/>
                <w:highlight w:val="none"/>
              </w:rPr>
            </w:pPr>
          </w:p>
        </w:tc>
        <w:tc>
          <w:tcPr>
            <w:tcW w:w="851" w:type="dxa"/>
            <w:noWrap w:val="0"/>
            <w:vAlign w:val="center"/>
          </w:tcPr>
          <w:p w14:paraId="291C5737">
            <w:pPr>
              <w:jc w:val="center"/>
              <w:rPr>
                <w:rFonts w:ascii="宋体" w:hAnsi="宋体" w:eastAsia="宋体" w:cs="宋体"/>
                <w:sz w:val="24"/>
                <w:szCs w:val="24"/>
                <w:highlight w:val="none"/>
              </w:rPr>
            </w:pPr>
          </w:p>
        </w:tc>
        <w:tc>
          <w:tcPr>
            <w:tcW w:w="1044" w:type="dxa"/>
            <w:noWrap w:val="0"/>
            <w:vAlign w:val="center"/>
          </w:tcPr>
          <w:p w14:paraId="7923E5EB">
            <w:pPr>
              <w:jc w:val="center"/>
              <w:rPr>
                <w:rFonts w:ascii="宋体" w:hAnsi="宋体" w:eastAsia="宋体" w:cs="宋体"/>
                <w:sz w:val="24"/>
                <w:szCs w:val="24"/>
                <w:highlight w:val="none"/>
              </w:rPr>
            </w:pPr>
          </w:p>
        </w:tc>
        <w:tc>
          <w:tcPr>
            <w:tcW w:w="992" w:type="dxa"/>
            <w:noWrap w:val="0"/>
            <w:vAlign w:val="center"/>
          </w:tcPr>
          <w:p w14:paraId="0E49321E">
            <w:pPr>
              <w:jc w:val="center"/>
              <w:rPr>
                <w:rFonts w:ascii="宋体" w:hAnsi="宋体" w:eastAsia="宋体" w:cs="宋体"/>
                <w:sz w:val="24"/>
                <w:szCs w:val="24"/>
                <w:highlight w:val="none"/>
              </w:rPr>
            </w:pPr>
          </w:p>
        </w:tc>
        <w:tc>
          <w:tcPr>
            <w:tcW w:w="851" w:type="dxa"/>
            <w:noWrap w:val="0"/>
            <w:vAlign w:val="center"/>
          </w:tcPr>
          <w:p w14:paraId="1D8E0A0E">
            <w:pPr>
              <w:jc w:val="center"/>
              <w:rPr>
                <w:rFonts w:ascii="宋体" w:hAnsi="宋体" w:eastAsia="宋体" w:cs="宋体"/>
                <w:sz w:val="24"/>
                <w:szCs w:val="24"/>
                <w:highlight w:val="none"/>
              </w:rPr>
            </w:pPr>
          </w:p>
        </w:tc>
        <w:tc>
          <w:tcPr>
            <w:tcW w:w="1487" w:type="dxa"/>
            <w:noWrap w:val="0"/>
            <w:vAlign w:val="center"/>
          </w:tcPr>
          <w:p w14:paraId="028B1B88">
            <w:pPr>
              <w:jc w:val="center"/>
              <w:rPr>
                <w:rFonts w:ascii="宋体" w:hAnsi="宋体" w:eastAsia="宋体" w:cs="宋体"/>
                <w:sz w:val="24"/>
                <w:szCs w:val="24"/>
                <w:highlight w:val="none"/>
              </w:rPr>
            </w:pPr>
          </w:p>
        </w:tc>
        <w:tc>
          <w:tcPr>
            <w:tcW w:w="992" w:type="dxa"/>
            <w:noWrap w:val="0"/>
            <w:vAlign w:val="center"/>
          </w:tcPr>
          <w:p w14:paraId="22BEE94F">
            <w:pPr>
              <w:jc w:val="center"/>
              <w:rPr>
                <w:rFonts w:ascii="宋体" w:hAnsi="宋体" w:eastAsia="宋体" w:cs="宋体"/>
                <w:sz w:val="24"/>
                <w:szCs w:val="24"/>
                <w:highlight w:val="none"/>
              </w:rPr>
            </w:pPr>
          </w:p>
        </w:tc>
      </w:tr>
      <w:tr w14:paraId="215AC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07E792A">
            <w:pPr>
              <w:jc w:val="center"/>
              <w:rPr>
                <w:rFonts w:ascii="宋体" w:hAnsi="宋体" w:eastAsia="宋体" w:cs="宋体"/>
                <w:sz w:val="24"/>
                <w:szCs w:val="24"/>
                <w:highlight w:val="none"/>
              </w:rPr>
            </w:pPr>
          </w:p>
        </w:tc>
        <w:tc>
          <w:tcPr>
            <w:tcW w:w="1276" w:type="dxa"/>
            <w:noWrap w:val="0"/>
            <w:vAlign w:val="center"/>
          </w:tcPr>
          <w:p w14:paraId="4D7D2C33">
            <w:pPr>
              <w:jc w:val="center"/>
              <w:rPr>
                <w:rFonts w:ascii="宋体" w:hAnsi="宋体" w:eastAsia="宋体" w:cs="宋体"/>
                <w:sz w:val="24"/>
                <w:szCs w:val="24"/>
                <w:highlight w:val="none"/>
              </w:rPr>
            </w:pPr>
          </w:p>
        </w:tc>
        <w:tc>
          <w:tcPr>
            <w:tcW w:w="1418" w:type="dxa"/>
            <w:noWrap w:val="0"/>
            <w:vAlign w:val="center"/>
          </w:tcPr>
          <w:p w14:paraId="61559201">
            <w:pPr>
              <w:jc w:val="center"/>
              <w:rPr>
                <w:rFonts w:ascii="宋体" w:hAnsi="宋体" w:eastAsia="宋体" w:cs="宋体"/>
                <w:sz w:val="24"/>
                <w:szCs w:val="24"/>
                <w:highlight w:val="none"/>
              </w:rPr>
            </w:pPr>
          </w:p>
        </w:tc>
        <w:tc>
          <w:tcPr>
            <w:tcW w:w="940" w:type="dxa"/>
            <w:noWrap w:val="0"/>
            <w:vAlign w:val="center"/>
          </w:tcPr>
          <w:p w14:paraId="5617B124">
            <w:pPr>
              <w:jc w:val="center"/>
              <w:rPr>
                <w:rFonts w:ascii="宋体" w:hAnsi="宋体" w:eastAsia="宋体" w:cs="宋体"/>
                <w:sz w:val="24"/>
                <w:szCs w:val="24"/>
                <w:highlight w:val="none"/>
              </w:rPr>
            </w:pPr>
          </w:p>
        </w:tc>
        <w:tc>
          <w:tcPr>
            <w:tcW w:w="851" w:type="dxa"/>
            <w:noWrap w:val="0"/>
            <w:vAlign w:val="center"/>
          </w:tcPr>
          <w:p w14:paraId="1A991F86">
            <w:pPr>
              <w:jc w:val="center"/>
              <w:rPr>
                <w:rFonts w:ascii="宋体" w:hAnsi="宋体" w:eastAsia="宋体" w:cs="宋体"/>
                <w:sz w:val="24"/>
                <w:szCs w:val="24"/>
                <w:highlight w:val="none"/>
              </w:rPr>
            </w:pPr>
          </w:p>
        </w:tc>
        <w:tc>
          <w:tcPr>
            <w:tcW w:w="1044" w:type="dxa"/>
            <w:noWrap w:val="0"/>
            <w:vAlign w:val="center"/>
          </w:tcPr>
          <w:p w14:paraId="5367722C">
            <w:pPr>
              <w:jc w:val="center"/>
              <w:rPr>
                <w:rFonts w:ascii="宋体" w:hAnsi="宋体" w:eastAsia="宋体" w:cs="宋体"/>
                <w:sz w:val="24"/>
                <w:szCs w:val="24"/>
                <w:highlight w:val="none"/>
              </w:rPr>
            </w:pPr>
          </w:p>
        </w:tc>
        <w:tc>
          <w:tcPr>
            <w:tcW w:w="992" w:type="dxa"/>
            <w:noWrap w:val="0"/>
            <w:vAlign w:val="center"/>
          </w:tcPr>
          <w:p w14:paraId="75837532">
            <w:pPr>
              <w:jc w:val="center"/>
              <w:rPr>
                <w:rFonts w:ascii="宋体" w:hAnsi="宋体" w:eastAsia="宋体" w:cs="宋体"/>
                <w:sz w:val="24"/>
                <w:szCs w:val="24"/>
                <w:highlight w:val="none"/>
              </w:rPr>
            </w:pPr>
          </w:p>
        </w:tc>
        <w:tc>
          <w:tcPr>
            <w:tcW w:w="851" w:type="dxa"/>
            <w:noWrap w:val="0"/>
            <w:vAlign w:val="center"/>
          </w:tcPr>
          <w:p w14:paraId="4B0FD159">
            <w:pPr>
              <w:jc w:val="center"/>
              <w:rPr>
                <w:rFonts w:ascii="宋体" w:hAnsi="宋体" w:eastAsia="宋体" w:cs="宋体"/>
                <w:sz w:val="24"/>
                <w:szCs w:val="24"/>
                <w:highlight w:val="none"/>
              </w:rPr>
            </w:pPr>
          </w:p>
        </w:tc>
        <w:tc>
          <w:tcPr>
            <w:tcW w:w="1487" w:type="dxa"/>
            <w:noWrap w:val="0"/>
            <w:vAlign w:val="center"/>
          </w:tcPr>
          <w:p w14:paraId="315CDB0B">
            <w:pPr>
              <w:jc w:val="center"/>
              <w:rPr>
                <w:rFonts w:ascii="宋体" w:hAnsi="宋体" w:eastAsia="宋体" w:cs="宋体"/>
                <w:sz w:val="24"/>
                <w:szCs w:val="24"/>
                <w:highlight w:val="none"/>
              </w:rPr>
            </w:pPr>
          </w:p>
        </w:tc>
        <w:tc>
          <w:tcPr>
            <w:tcW w:w="992" w:type="dxa"/>
            <w:noWrap w:val="0"/>
            <w:vAlign w:val="center"/>
          </w:tcPr>
          <w:p w14:paraId="25A309E8">
            <w:pPr>
              <w:jc w:val="center"/>
              <w:rPr>
                <w:rFonts w:ascii="宋体" w:hAnsi="宋体" w:eastAsia="宋体" w:cs="宋体"/>
                <w:sz w:val="24"/>
                <w:szCs w:val="24"/>
                <w:highlight w:val="none"/>
              </w:rPr>
            </w:pPr>
          </w:p>
        </w:tc>
      </w:tr>
      <w:tr w14:paraId="00613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674E338">
            <w:pPr>
              <w:jc w:val="center"/>
              <w:rPr>
                <w:rFonts w:ascii="宋体" w:hAnsi="宋体" w:eastAsia="宋体" w:cs="宋体"/>
                <w:sz w:val="24"/>
                <w:szCs w:val="24"/>
                <w:highlight w:val="none"/>
              </w:rPr>
            </w:pPr>
          </w:p>
        </w:tc>
        <w:tc>
          <w:tcPr>
            <w:tcW w:w="1276" w:type="dxa"/>
            <w:noWrap w:val="0"/>
            <w:vAlign w:val="center"/>
          </w:tcPr>
          <w:p w14:paraId="4594F8DA">
            <w:pPr>
              <w:jc w:val="center"/>
              <w:rPr>
                <w:rFonts w:ascii="宋体" w:hAnsi="宋体" w:eastAsia="宋体" w:cs="宋体"/>
                <w:sz w:val="24"/>
                <w:szCs w:val="24"/>
                <w:highlight w:val="none"/>
              </w:rPr>
            </w:pPr>
          </w:p>
        </w:tc>
        <w:tc>
          <w:tcPr>
            <w:tcW w:w="1418" w:type="dxa"/>
            <w:noWrap w:val="0"/>
            <w:vAlign w:val="center"/>
          </w:tcPr>
          <w:p w14:paraId="3AD2CD8F">
            <w:pPr>
              <w:jc w:val="center"/>
              <w:rPr>
                <w:rFonts w:ascii="宋体" w:hAnsi="宋体" w:eastAsia="宋体" w:cs="宋体"/>
                <w:sz w:val="24"/>
                <w:szCs w:val="24"/>
                <w:highlight w:val="none"/>
              </w:rPr>
            </w:pPr>
          </w:p>
        </w:tc>
        <w:tc>
          <w:tcPr>
            <w:tcW w:w="940" w:type="dxa"/>
            <w:noWrap w:val="0"/>
            <w:vAlign w:val="center"/>
          </w:tcPr>
          <w:p w14:paraId="404B370D">
            <w:pPr>
              <w:jc w:val="center"/>
              <w:rPr>
                <w:rFonts w:ascii="宋体" w:hAnsi="宋体" w:eastAsia="宋体" w:cs="宋体"/>
                <w:sz w:val="24"/>
                <w:szCs w:val="24"/>
                <w:highlight w:val="none"/>
              </w:rPr>
            </w:pPr>
          </w:p>
        </w:tc>
        <w:tc>
          <w:tcPr>
            <w:tcW w:w="851" w:type="dxa"/>
            <w:noWrap w:val="0"/>
            <w:vAlign w:val="center"/>
          </w:tcPr>
          <w:p w14:paraId="7B729843">
            <w:pPr>
              <w:jc w:val="center"/>
              <w:rPr>
                <w:rFonts w:ascii="宋体" w:hAnsi="宋体" w:eastAsia="宋体" w:cs="宋体"/>
                <w:sz w:val="24"/>
                <w:szCs w:val="24"/>
                <w:highlight w:val="none"/>
              </w:rPr>
            </w:pPr>
          </w:p>
        </w:tc>
        <w:tc>
          <w:tcPr>
            <w:tcW w:w="1044" w:type="dxa"/>
            <w:noWrap w:val="0"/>
            <w:vAlign w:val="center"/>
          </w:tcPr>
          <w:p w14:paraId="5059C303">
            <w:pPr>
              <w:jc w:val="center"/>
              <w:rPr>
                <w:rFonts w:ascii="宋体" w:hAnsi="宋体" w:eastAsia="宋体" w:cs="宋体"/>
                <w:sz w:val="24"/>
                <w:szCs w:val="24"/>
                <w:highlight w:val="none"/>
              </w:rPr>
            </w:pPr>
          </w:p>
        </w:tc>
        <w:tc>
          <w:tcPr>
            <w:tcW w:w="992" w:type="dxa"/>
            <w:noWrap w:val="0"/>
            <w:vAlign w:val="center"/>
          </w:tcPr>
          <w:p w14:paraId="355BEC81">
            <w:pPr>
              <w:jc w:val="center"/>
              <w:rPr>
                <w:rFonts w:ascii="宋体" w:hAnsi="宋体" w:eastAsia="宋体" w:cs="宋体"/>
                <w:sz w:val="24"/>
                <w:szCs w:val="24"/>
                <w:highlight w:val="none"/>
              </w:rPr>
            </w:pPr>
          </w:p>
        </w:tc>
        <w:tc>
          <w:tcPr>
            <w:tcW w:w="851" w:type="dxa"/>
            <w:noWrap w:val="0"/>
            <w:vAlign w:val="center"/>
          </w:tcPr>
          <w:p w14:paraId="365016A2">
            <w:pPr>
              <w:jc w:val="center"/>
              <w:rPr>
                <w:rFonts w:ascii="宋体" w:hAnsi="宋体" w:eastAsia="宋体" w:cs="宋体"/>
                <w:sz w:val="24"/>
                <w:szCs w:val="24"/>
                <w:highlight w:val="none"/>
              </w:rPr>
            </w:pPr>
          </w:p>
        </w:tc>
        <w:tc>
          <w:tcPr>
            <w:tcW w:w="1487" w:type="dxa"/>
            <w:noWrap w:val="0"/>
            <w:vAlign w:val="center"/>
          </w:tcPr>
          <w:p w14:paraId="50D785DE">
            <w:pPr>
              <w:jc w:val="center"/>
              <w:rPr>
                <w:rFonts w:ascii="宋体" w:hAnsi="宋体" w:eastAsia="宋体" w:cs="宋体"/>
                <w:sz w:val="24"/>
                <w:szCs w:val="24"/>
                <w:highlight w:val="none"/>
              </w:rPr>
            </w:pPr>
          </w:p>
        </w:tc>
        <w:tc>
          <w:tcPr>
            <w:tcW w:w="992" w:type="dxa"/>
            <w:noWrap w:val="0"/>
            <w:vAlign w:val="center"/>
          </w:tcPr>
          <w:p w14:paraId="62917A07">
            <w:pPr>
              <w:jc w:val="center"/>
              <w:rPr>
                <w:rFonts w:ascii="宋体" w:hAnsi="宋体" w:eastAsia="宋体" w:cs="宋体"/>
                <w:sz w:val="24"/>
                <w:szCs w:val="24"/>
                <w:highlight w:val="none"/>
              </w:rPr>
            </w:pPr>
          </w:p>
        </w:tc>
      </w:tr>
      <w:tr w14:paraId="32F6F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1B7378D">
            <w:pPr>
              <w:jc w:val="center"/>
              <w:rPr>
                <w:rFonts w:ascii="宋体" w:hAnsi="宋体" w:eastAsia="宋体" w:cs="宋体"/>
                <w:sz w:val="24"/>
                <w:szCs w:val="24"/>
                <w:highlight w:val="none"/>
              </w:rPr>
            </w:pPr>
          </w:p>
        </w:tc>
        <w:tc>
          <w:tcPr>
            <w:tcW w:w="1276" w:type="dxa"/>
            <w:noWrap w:val="0"/>
            <w:vAlign w:val="center"/>
          </w:tcPr>
          <w:p w14:paraId="73561FA2">
            <w:pPr>
              <w:jc w:val="center"/>
              <w:rPr>
                <w:rFonts w:ascii="宋体" w:hAnsi="宋体" w:eastAsia="宋体" w:cs="宋体"/>
                <w:sz w:val="24"/>
                <w:szCs w:val="24"/>
                <w:highlight w:val="none"/>
              </w:rPr>
            </w:pPr>
          </w:p>
        </w:tc>
        <w:tc>
          <w:tcPr>
            <w:tcW w:w="1418" w:type="dxa"/>
            <w:noWrap w:val="0"/>
            <w:vAlign w:val="center"/>
          </w:tcPr>
          <w:p w14:paraId="75D4DC2C">
            <w:pPr>
              <w:jc w:val="center"/>
              <w:rPr>
                <w:rFonts w:ascii="宋体" w:hAnsi="宋体" w:eastAsia="宋体" w:cs="宋体"/>
                <w:sz w:val="24"/>
                <w:szCs w:val="24"/>
                <w:highlight w:val="none"/>
              </w:rPr>
            </w:pPr>
          </w:p>
        </w:tc>
        <w:tc>
          <w:tcPr>
            <w:tcW w:w="940" w:type="dxa"/>
            <w:noWrap w:val="0"/>
            <w:vAlign w:val="center"/>
          </w:tcPr>
          <w:p w14:paraId="7842B129">
            <w:pPr>
              <w:jc w:val="center"/>
              <w:rPr>
                <w:rFonts w:ascii="宋体" w:hAnsi="宋体" w:eastAsia="宋体" w:cs="宋体"/>
                <w:sz w:val="24"/>
                <w:szCs w:val="24"/>
                <w:highlight w:val="none"/>
              </w:rPr>
            </w:pPr>
          </w:p>
        </w:tc>
        <w:tc>
          <w:tcPr>
            <w:tcW w:w="851" w:type="dxa"/>
            <w:noWrap w:val="0"/>
            <w:vAlign w:val="center"/>
          </w:tcPr>
          <w:p w14:paraId="5A65AF42">
            <w:pPr>
              <w:jc w:val="center"/>
              <w:rPr>
                <w:rFonts w:ascii="宋体" w:hAnsi="宋体" w:eastAsia="宋体" w:cs="宋体"/>
                <w:sz w:val="24"/>
                <w:szCs w:val="24"/>
                <w:highlight w:val="none"/>
              </w:rPr>
            </w:pPr>
          </w:p>
        </w:tc>
        <w:tc>
          <w:tcPr>
            <w:tcW w:w="1044" w:type="dxa"/>
            <w:noWrap w:val="0"/>
            <w:vAlign w:val="center"/>
          </w:tcPr>
          <w:p w14:paraId="7D6E7332">
            <w:pPr>
              <w:jc w:val="center"/>
              <w:rPr>
                <w:rFonts w:ascii="宋体" w:hAnsi="宋体" w:eastAsia="宋体" w:cs="宋体"/>
                <w:sz w:val="24"/>
                <w:szCs w:val="24"/>
                <w:highlight w:val="none"/>
              </w:rPr>
            </w:pPr>
          </w:p>
        </w:tc>
        <w:tc>
          <w:tcPr>
            <w:tcW w:w="992" w:type="dxa"/>
            <w:noWrap w:val="0"/>
            <w:vAlign w:val="center"/>
          </w:tcPr>
          <w:p w14:paraId="5819A3BD">
            <w:pPr>
              <w:jc w:val="center"/>
              <w:rPr>
                <w:rFonts w:ascii="宋体" w:hAnsi="宋体" w:eastAsia="宋体" w:cs="宋体"/>
                <w:sz w:val="24"/>
                <w:szCs w:val="24"/>
                <w:highlight w:val="none"/>
              </w:rPr>
            </w:pPr>
          </w:p>
        </w:tc>
        <w:tc>
          <w:tcPr>
            <w:tcW w:w="851" w:type="dxa"/>
            <w:noWrap w:val="0"/>
            <w:vAlign w:val="center"/>
          </w:tcPr>
          <w:p w14:paraId="0628217E">
            <w:pPr>
              <w:jc w:val="center"/>
              <w:rPr>
                <w:rFonts w:ascii="宋体" w:hAnsi="宋体" w:eastAsia="宋体" w:cs="宋体"/>
                <w:sz w:val="24"/>
                <w:szCs w:val="24"/>
                <w:highlight w:val="none"/>
              </w:rPr>
            </w:pPr>
          </w:p>
        </w:tc>
        <w:tc>
          <w:tcPr>
            <w:tcW w:w="1487" w:type="dxa"/>
            <w:noWrap w:val="0"/>
            <w:vAlign w:val="center"/>
          </w:tcPr>
          <w:p w14:paraId="71E53792">
            <w:pPr>
              <w:jc w:val="center"/>
              <w:rPr>
                <w:rFonts w:ascii="宋体" w:hAnsi="宋体" w:eastAsia="宋体" w:cs="宋体"/>
                <w:sz w:val="24"/>
                <w:szCs w:val="24"/>
                <w:highlight w:val="none"/>
              </w:rPr>
            </w:pPr>
          </w:p>
        </w:tc>
        <w:tc>
          <w:tcPr>
            <w:tcW w:w="992" w:type="dxa"/>
            <w:noWrap w:val="0"/>
            <w:vAlign w:val="center"/>
          </w:tcPr>
          <w:p w14:paraId="5284A8F8">
            <w:pPr>
              <w:jc w:val="center"/>
              <w:rPr>
                <w:rFonts w:ascii="宋体" w:hAnsi="宋体" w:eastAsia="宋体" w:cs="宋体"/>
                <w:sz w:val="24"/>
                <w:szCs w:val="24"/>
                <w:highlight w:val="none"/>
              </w:rPr>
            </w:pPr>
          </w:p>
        </w:tc>
      </w:tr>
      <w:tr w14:paraId="6F2F1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87CEBF9">
            <w:pPr>
              <w:jc w:val="center"/>
              <w:rPr>
                <w:rFonts w:ascii="宋体" w:hAnsi="宋体" w:eastAsia="宋体" w:cs="宋体"/>
                <w:sz w:val="24"/>
                <w:szCs w:val="24"/>
                <w:highlight w:val="none"/>
              </w:rPr>
            </w:pPr>
          </w:p>
        </w:tc>
        <w:tc>
          <w:tcPr>
            <w:tcW w:w="1276" w:type="dxa"/>
            <w:noWrap w:val="0"/>
            <w:vAlign w:val="center"/>
          </w:tcPr>
          <w:p w14:paraId="3D676165">
            <w:pPr>
              <w:jc w:val="center"/>
              <w:rPr>
                <w:rFonts w:ascii="宋体" w:hAnsi="宋体" w:eastAsia="宋体" w:cs="宋体"/>
                <w:sz w:val="24"/>
                <w:szCs w:val="24"/>
                <w:highlight w:val="none"/>
              </w:rPr>
            </w:pPr>
          </w:p>
        </w:tc>
        <w:tc>
          <w:tcPr>
            <w:tcW w:w="1418" w:type="dxa"/>
            <w:noWrap w:val="0"/>
            <w:vAlign w:val="center"/>
          </w:tcPr>
          <w:p w14:paraId="137F9278">
            <w:pPr>
              <w:jc w:val="center"/>
              <w:rPr>
                <w:rFonts w:ascii="宋体" w:hAnsi="宋体" w:eastAsia="宋体" w:cs="宋体"/>
                <w:sz w:val="24"/>
                <w:szCs w:val="24"/>
                <w:highlight w:val="none"/>
              </w:rPr>
            </w:pPr>
          </w:p>
        </w:tc>
        <w:tc>
          <w:tcPr>
            <w:tcW w:w="940" w:type="dxa"/>
            <w:noWrap w:val="0"/>
            <w:vAlign w:val="center"/>
          </w:tcPr>
          <w:p w14:paraId="3134C1DF">
            <w:pPr>
              <w:jc w:val="center"/>
              <w:rPr>
                <w:rFonts w:ascii="宋体" w:hAnsi="宋体" w:eastAsia="宋体" w:cs="宋体"/>
                <w:sz w:val="24"/>
                <w:szCs w:val="24"/>
                <w:highlight w:val="none"/>
              </w:rPr>
            </w:pPr>
          </w:p>
        </w:tc>
        <w:tc>
          <w:tcPr>
            <w:tcW w:w="851" w:type="dxa"/>
            <w:noWrap w:val="0"/>
            <w:vAlign w:val="center"/>
          </w:tcPr>
          <w:p w14:paraId="2F96A551">
            <w:pPr>
              <w:jc w:val="center"/>
              <w:rPr>
                <w:rFonts w:ascii="宋体" w:hAnsi="宋体" w:eastAsia="宋体" w:cs="宋体"/>
                <w:sz w:val="24"/>
                <w:szCs w:val="24"/>
                <w:highlight w:val="none"/>
              </w:rPr>
            </w:pPr>
          </w:p>
        </w:tc>
        <w:tc>
          <w:tcPr>
            <w:tcW w:w="1044" w:type="dxa"/>
            <w:noWrap w:val="0"/>
            <w:vAlign w:val="center"/>
          </w:tcPr>
          <w:p w14:paraId="4EB89770">
            <w:pPr>
              <w:jc w:val="center"/>
              <w:rPr>
                <w:rFonts w:ascii="宋体" w:hAnsi="宋体" w:eastAsia="宋体" w:cs="宋体"/>
                <w:sz w:val="24"/>
                <w:szCs w:val="24"/>
                <w:highlight w:val="none"/>
              </w:rPr>
            </w:pPr>
          </w:p>
        </w:tc>
        <w:tc>
          <w:tcPr>
            <w:tcW w:w="992" w:type="dxa"/>
            <w:noWrap w:val="0"/>
            <w:vAlign w:val="center"/>
          </w:tcPr>
          <w:p w14:paraId="22719449">
            <w:pPr>
              <w:jc w:val="center"/>
              <w:rPr>
                <w:rFonts w:ascii="宋体" w:hAnsi="宋体" w:eastAsia="宋体" w:cs="宋体"/>
                <w:sz w:val="24"/>
                <w:szCs w:val="24"/>
                <w:highlight w:val="none"/>
              </w:rPr>
            </w:pPr>
          </w:p>
        </w:tc>
        <w:tc>
          <w:tcPr>
            <w:tcW w:w="851" w:type="dxa"/>
            <w:noWrap w:val="0"/>
            <w:vAlign w:val="center"/>
          </w:tcPr>
          <w:p w14:paraId="769DC516">
            <w:pPr>
              <w:jc w:val="center"/>
              <w:rPr>
                <w:rFonts w:ascii="宋体" w:hAnsi="宋体" w:eastAsia="宋体" w:cs="宋体"/>
                <w:sz w:val="24"/>
                <w:szCs w:val="24"/>
                <w:highlight w:val="none"/>
              </w:rPr>
            </w:pPr>
          </w:p>
        </w:tc>
        <w:tc>
          <w:tcPr>
            <w:tcW w:w="1487" w:type="dxa"/>
            <w:noWrap w:val="0"/>
            <w:vAlign w:val="center"/>
          </w:tcPr>
          <w:p w14:paraId="1E1F10E5">
            <w:pPr>
              <w:jc w:val="center"/>
              <w:rPr>
                <w:rFonts w:ascii="宋体" w:hAnsi="宋体" w:eastAsia="宋体" w:cs="宋体"/>
                <w:sz w:val="24"/>
                <w:szCs w:val="24"/>
                <w:highlight w:val="none"/>
              </w:rPr>
            </w:pPr>
          </w:p>
        </w:tc>
        <w:tc>
          <w:tcPr>
            <w:tcW w:w="992" w:type="dxa"/>
            <w:noWrap w:val="0"/>
            <w:vAlign w:val="center"/>
          </w:tcPr>
          <w:p w14:paraId="5EEDE906">
            <w:pPr>
              <w:jc w:val="center"/>
              <w:rPr>
                <w:rFonts w:ascii="宋体" w:hAnsi="宋体" w:eastAsia="宋体" w:cs="宋体"/>
                <w:sz w:val="24"/>
                <w:szCs w:val="24"/>
                <w:highlight w:val="none"/>
              </w:rPr>
            </w:pPr>
          </w:p>
        </w:tc>
      </w:tr>
    </w:tbl>
    <w:p w14:paraId="005F8CD1">
      <w:pPr>
        <w:spacing w:line="440" w:lineRule="exact"/>
        <w:rPr>
          <w:rFonts w:ascii="宋体" w:hAnsi="宋体" w:eastAsia="宋体" w:cs="宋体"/>
          <w:sz w:val="24"/>
          <w:szCs w:val="24"/>
          <w:highlight w:val="none"/>
        </w:rPr>
      </w:pPr>
    </w:p>
    <w:p w14:paraId="10DBE28B">
      <w:pPr>
        <w:spacing w:line="440" w:lineRule="exact"/>
        <w:rPr>
          <w:rFonts w:ascii="宋体" w:hAnsi="宋体" w:eastAsia="宋体" w:cs="宋体"/>
          <w:sz w:val="24"/>
          <w:szCs w:val="24"/>
          <w:highlight w:val="none"/>
        </w:rPr>
      </w:pPr>
    </w:p>
    <w:p w14:paraId="7F72E421">
      <w:pPr>
        <w:spacing w:line="440" w:lineRule="exact"/>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582" w:name="_Toc267261693"/>
      <w:bookmarkStart w:id="583" w:name="_Toc296944565"/>
      <w:bookmarkStart w:id="584" w:name="_Toc296891266"/>
      <w:bookmarkStart w:id="585" w:name="_Toc296347225"/>
      <w:bookmarkStart w:id="586" w:name="_Toc296891054"/>
      <w:bookmarkStart w:id="587" w:name="_Toc296503226"/>
      <w:bookmarkStart w:id="588" w:name="_Toc296346727"/>
      <w:r>
        <w:rPr>
          <w:rFonts w:hint="eastAsia" w:ascii="宋体" w:hAnsi="宋体" w:eastAsia="宋体" w:cs="宋体"/>
          <w:sz w:val="24"/>
          <w:szCs w:val="24"/>
          <w:highlight w:val="none"/>
        </w:rPr>
        <w:t>件3：</w:t>
      </w:r>
      <w:bookmarkEnd w:id="582"/>
      <w:bookmarkEnd w:id="583"/>
      <w:bookmarkEnd w:id="584"/>
      <w:bookmarkEnd w:id="585"/>
      <w:bookmarkEnd w:id="586"/>
      <w:bookmarkEnd w:id="587"/>
      <w:bookmarkEnd w:id="588"/>
      <w:r>
        <w:rPr>
          <w:rFonts w:hint="eastAsia" w:ascii="宋体" w:hAnsi="宋体" w:eastAsia="宋体" w:cs="宋体"/>
          <w:sz w:val="24"/>
          <w:szCs w:val="24"/>
          <w:highlight w:val="none"/>
        </w:rPr>
        <w:t xml:space="preserve">    </w:t>
      </w:r>
    </w:p>
    <w:p w14:paraId="10AF1F91">
      <w:pPr>
        <w:spacing w:before="120" w:beforeLines="50" w:after="120" w:afterLines="50"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工程质量保修书</w:t>
      </w:r>
    </w:p>
    <w:p w14:paraId="7879DD57">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发包人（全称）：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BA33976">
      <w:pPr>
        <w:spacing w:line="440" w:lineRule="exact"/>
        <w:rPr>
          <w:rFonts w:ascii="宋体" w:hAnsi="宋体" w:eastAsia="宋体" w:cs="宋体"/>
          <w:sz w:val="24"/>
          <w:szCs w:val="24"/>
          <w:highlight w:val="none"/>
        </w:rPr>
      </w:pPr>
      <w:r>
        <w:rPr>
          <w:rFonts w:hint="eastAsia" w:ascii="宋体" w:hAnsi="宋体" w:eastAsia="宋体" w:cs="宋体"/>
          <w:sz w:val="24"/>
          <w:szCs w:val="24"/>
          <w:highlight w:val="none"/>
        </w:rPr>
        <w:t>　　承包人（全称）：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3FF2A511">
      <w:pPr>
        <w:spacing w:line="440" w:lineRule="exact"/>
        <w:rPr>
          <w:rFonts w:ascii="宋体" w:hAnsi="宋体" w:eastAsia="宋体" w:cs="宋体"/>
          <w:sz w:val="24"/>
          <w:szCs w:val="24"/>
          <w:highlight w:val="none"/>
        </w:rPr>
      </w:pPr>
    </w:p>
    <w:p w14:paraId="44EC5599">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发包人和承包人根据《中华人民共和国建筑法》和《建设工程质量管理条例》，经协商一致就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（工程全称）签订工程质量保修书。</w:t>
      </w:r>
    </w:p>
    <w:p w14:paraId="2F09BFAE">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一、工程质量保修范围和内容</w:t>
      </w:r>
    </w:p>
    <w:p w14:paraId="47D11989">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承包人在质量保修期内，按照有关法律规定和合同约定，承担工程质量保修责任。</w:t>
      </w:r>
    </w:p>
    <w:p w14:paraId="0BA7CC91">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B213BF3">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CE0CAA6">
      <w:pPr>
        <w:spacing w:line="360" w:lineRule="auto"/>
        <w:rPr>
          <w:rFonts w:ascii="宋体" w:hAnsi="宋体" w:eastAsia="宋体" w:cs="宋体"/>
          <w:sz w:val="24"/>
          <w:szCs w:val="24"/>
          <w:highlight w:val="none"/>
        </w:rPr>
      </w:pPr>
      <w:r>
        <w:rPr>
          <w:rFonts w:hint="eastAsia" w:ascii="宋体" w:hAnsi="宋体" w:eastAsia="宋体" w:cs="宋体"/>
          <w:b/>
          <w:sz w:val="24"/>
          <w:szCs w:val="24"/>
          <w:highlight w:val="none"/>
        </w:rPr>
        <w:t>　　</w:t>
      </w:r>
      <w:r>
        <w:rPr>
          <w:rFonts w:hint="eastAsia" w:ascii="宋体" w:hAnsi="宋体" w:eastAsia="宋体" w:cs="宋体"/>
          <w:sz w:val="24"/>
          <w:szCs w:val="24"/>
          <w:highlight w:val="none"/>
        </w:rPr>
        <w:t>二、质量保修期</w:t>
      </w:r>
    </w:p>
    <w:p w14:paraId="3BF8418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根据《建设工程质量管理条例》及有关规定，工程的质量保修期如下：</w:t>
      </w:r>
    </w:p>
    <w:p w14:paraId="7DF8F9D0">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1．地基基础工程和主体结构工程为设计文件规定的工程合理使用年限；</w:t>
      </w:r>
    </w:p>
    <w:p w14:paraId="476784B8">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2．屋面防水工程、有防水要求的卫生间、房间和外墙面的防渗为</w:t>
      </w:r>
      <w:r>
        <w:rPr>
          <w:rFonts w:hint="eastAsia" w:ascii="宋体" w:hAnsi="宋体" w:eastAsia="宋体" w:cs="宋体"/>
          <w:sz w:val="24"/>
          <w:szCs w:val="24"/>
          <w:highlight w:val="none"/>
          <w:u w:val="single"/>
        </w:rPr>
        <w:t xml:space="preserve">   5   </w:t>
      </w:r>
      <w:r>
        <w:rPr>
          <w:rFonts w:hint="eastAsia" w:ascii="宋体" w:hAnsi="宋体" w:eastAsia="宋体" w:cs="宋体"/>
          <w:sz w:val="24"/>
          <w:szCs w:val="24"/>
          <w:highlight w:val="none"/>
        </w:rPr>
        <w:t>年；</w:t>
      </w:r>
    </w:p>
    <w:p w14:paraId="5A2ED3A3">
      <w:pPr>
        <w:spacing w:line="360" w:lineRule="auto"/>
        <w:ind w:left="420" w:leftChars="200" w:firstLine="120" w:firstLineChars="50"/>
        <w:rPr>
          <w:rFonts w:ascii="宋体" w:hAnsi="宋体" w:eastAsia="宋体" w:cs="宋体"/>
          <w:sz w:val="24"/>
          <w:szCs w:val="24"/>
          <w:highlight w:val="none"/>
        </w:rPr>
      </w:pPr>
      <w:r>
        <w:rPr>
          <w:rFonts w:hint="eastAsia" w:ascii="宋体" w:hAnsi="宋体" w:eastAsia="宋体" w:cs="宋体"/>
          <w:sz w:val="24"/>
          <w:szCs w:val="24"/>
          <w:highlight w:val="none"/>
        </w:rPr>
        <w:t>3．装修工程为</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年；</w:t>
      </w:r>
    </w:p>
    <w:p w14:paraId="7B8C3A75">
      <w:pPr>
        <w:spacing w:line="360" w:lineRule="auto"/>
        <w:ind w:left="420" w:leftChars="200" w:firstLine="120" w:firstLineChars="50"/>
        <w:rPr>
          <w:rFonts w:ascii="宋体" w:hAnsi="宋体" w:eastAsia="宋体" w:cs="宋体"/>
          <w:sz w:val="24"/>
          <w:szCs w:val="24"/>
          <w:highlight w:val="none"/>
        </w:rPr>
      </w:pPr>
      <w:r>
        <w:rPr>
          <w:rFonts w:hint="eastAsia" w:ascii="宋体" w:hAnsi="宋体" w:eastAsia="宋体" w:cs="宋体"/>
          <w:sz w:val="24"/>
          <w:szCs w:val="24"/>
          <w:highlight w:val="none"/>
        </w:rPr>
        <w:t>4．电气管线、给排水管道、设备安装工程为</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年；</w:t>
      </w:r>
    </w:p>
    <w:p w14:paraId="270B2411">
      <w:pPr>
        <w:spacing w:line="360" w:lineRule="auto"/>
        <w:ind w:left="420" w:leftChars="200" w:firstLine="120" w:firstLineChars="50"/>
        <w:rPr>
          <w:rFonts w:ascii="宋体" w:hAnsi="宋体" w:eastAsia="宋体" w:cs="宋体"/>
          <w:sz w:val="24"/>
          <w:szCs w:val="24"/>
          <w:highlight w:val="none"/>
        </w:rPr>
      </w:pPr>
      <w:r>
        <w:rPr>
          <w:rFonts w:hint="eastAsia" w:ascii="宋体" w:hAnsi="宋体" w:eastAsia="宋体" w:cs="宋体"/>
          <w:sz w:val="24"/>
          <w:szCs w:val="24"/>
          <w:highlight w:val="none"/>
        </w:rPr>
        <w:t>5．供热与供冷系统为</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个采暖期、供冷期；</w:t>
      </w:r>
    </w:p>
    <w:p w14:paraId="2748AFF1">
      <w:pPr>
        <w:spacing w:line="360" w:lineRule="auto"/>
        <w:ind w:left="420" w:leftChars="200" w:firstLine="120" w:firstLineChars="50"/>
        <w:rPr>
          <w:rFonts w:ascii="宋体" w:hAnsi="宋体" w:eastAsia="宋体" w:cs="宋体"/>
          <w:sz w:val="24"/>
          <w:szCs w:val="24"/>
          <w:highlight w:val="none"/>
        </w:rPr>
      </w:pPr>
      <w:r>
        <w:rPr>
          <w:rFonts w:hint="eastAsia" w:ascii="宋体" w:hAnsi="宋体" w:eastAsia="宋体" w:cs="宋体"/>
          <w:sz w:val="24"/>
          <w:szCs w:val="24"/>
          <w:highlight w:val="none"/>
        </w:rPr>
        <w:t>6．住宅小区内的给排水设施、道路等配套工程为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p>
    <w:p w14:paraId="7D948E73">
      <w:pPr>
        <w:spacing w:line="360" w:lineRule="auto"/>
        <w:ind w:left="420" w:leftChars="200" w:firstLine="120" w:firstLineChars="50"/>
        <w:rPr>
          <w:rFonts w:ascii="宋体" w:hAnsi="宋体" w:eastAsia="宋体" w:cs="宋体"/>
          <w:sz w:val="24"/>
          <w:szCs w:val="24"/>
          <w:highlight w:val="none"/>
        </w:rPr>
      </w:pPr>
      <w:r>
        <w:rPr>
          <w:rFonts w:hint="eastAsia" w:ascii="宋体" w:hAnsi="宋体" w:eastAsia="宋体" w:cs="宋体"/>
          <w:sz w:val="24"/>
          <w:szCs w:val="24"/>
          <w:highlight w:val="none"/>
        </w:rPr>
        <w:t>7．其他项目保修期限约定如下：</w:t>
      </w:r>
    </w:p>
    <w:p w14:paraId="2404D29D">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0FABDEC">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质量保修期自工程竣工验收合格之日起计算。</w:t>
      </w:r>
    </w:p>
    <w:p w14:paraId="3C94DF4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三、缺陷责任期</w:t>
      </w:r>
    </w:p>
    <w:p w14:paraId="4348232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工程缺陷责任期为</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个月，缺陷责任期自工程通过竣工验收之日起计算。单位工程先于全部工程进行验收，单位工程缺陷责任期自单位工程验收合格之日起算。</w:t>
      </w:r>
    </w:p>
    <w:p w14:paraId="6C1F0C10">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缺陷责任期终止后，发包人应退还剩余的质量保证金。</w:t>
      </w:r>
    </w:p>
    <w:p w14:paraId="2232E870">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四、质量保修责任</w:t>
      </w:r>
    </w:p>
    <w:p w14:paraId="69B66574">
      <w:pPr>
        <w:spacing w:line="360" w:lineRule="auto"/>
        <w:ind w:left="105" w:leftChars="50" w:firstLine="491" w:firstLineChars="205"/>
        <w:rPr>
          <w:rFonts w:ascii="宋体" w:hAnsi="宋体" w:eastAsia="宋体" w:cs="宋体"/>
          <w:sz w:val="24"/>
          <w:szCs w:val="24"/>
          <w:highlight w:val="none"/>
        </w:rPr>
      </w:pPr>
      <w:r>
        <w:rPr>
          <w:rFonts w:hint="eastAsia" w:ascii="宋体" w:hAnsi="宋体" w:eastAsia="宋体" w:cs="宋体"/>
          <w:sz w:val="24"/>
          <w:szCs w:val="24"/>
          <w:highlight w:val="none"/>
        </w:rPr>
        <w:t>1．属于保修范围、内容的项目，承包人应当在接到保修通知之日起7天内派人保修。承包人不在约定期限内派人保修的，发包人可以委托他人修理。</w:t>
      </w:r>
    </w:p>
    <w:p w14:paraId="293A26DB">
      <w:pPr>
        <w:spacing w:line="360" w:lineRule="auto"/>
        <w:ind w:left="105" w:leftChars="50" w:firstLine="491" w:firstLineChars="205"/>
        <w:rPr>
          <w:rFonts w:ascii="宋体" w:hAnsi="宋体" w:eastAsia="宋体" w:cs="宋体"/>
          <w:sz w:val="24"/>
          <w:szCs w:val="24"/>
          <w:highlight w:val="none"/>
        </w:rPr>
      </w:pPr>
      <w:r>
        <w:rPr>
          <w:rFonts w:hint="eastAsia" w:ascii="宋体" w:hAnsi="宋体" w:eastAsia="宋体" w:cs="宋体"/>
          <w:sz w:val="24"/>
          <w:szCs w:val="24"/>
          <w:highlight w:val="none"/>
        </w:rPr>
        <w:t>2．发生紧急事故需抢修的，承包人在接到事故通知后，应当立即到达事故现场抢修。</w:t>
      </w:r>
    </w:p>
    <w:p w14:paraId="4DD27753">
      <w:pPr>
        <w:spacing w:line="360" w:lineRule="auto"/>
        <w:ind w:left="105" w:leftChars="50" w:firstLine="491" w:firstLineChars="205"/>
        <w:rPr>
          <w:rFonts w:ascii="宋体" w:hAnsi="宋体" w:eastAsia="宋体" w:cs="宋体"/>
          <w:sz w:val="24"/>
          <w:szCs w:val="24"/>
          <w:highlight w:val="none"/>
        </w:rPr>
      </w:pPr>
      <w:r>
        <w:rPr>
          <w:rFonts w:hint="eastAsia" w:ascii="宋体" w:hAnsi="宋体" w:eastAsia="宋体" w:cs="宋体"/>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FEB76C1">
      <w:pPr>
        <w:spacing w:line="360" w:lineRule="auto"/>
        <w:ind w:left="420" w:leftChars="200" w:firstLine="120" w:firstLineChars="50"/>
        <w:rPr>
          <w:rFonts w:ascii="宋体" w:hAnsi="宋体" w:eastAsia="宋体" w:cs="宋体"/>
          <w:sz w:val="24"/>
          <w:szCs w:val="24"/>
          <w:highlight w:val="none"/>
        </w:rPr>
      </w:pPr>
      <w:r>
        <w:rPr>
          <w:rFonts w:hint="eastAsia" w:ascii="宋体" w:hAnsi="宋体" w:eastAsia="宋体" w:cs="宋体"/>
          <w:sz w:val="24"/>
          <w:szCs w:val="24"/>
          <w:highlight w:val="none"/>
        </w:rPr>
        <w:t>4．质量保修完成后，由发包人组织验收。</w:t>
      </w:r>
    </w:p>
    <w:p w14:paraId="4A0EFF6F">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五、保修费用</w:t>
      </w:r>
    </w:p>
    <w:p w14:paraId="020ECD94">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保修费用由造成质量缺陷的责任方承担。</w:t>
      </w:r>
    </w:p>
    <w:p w14:paraId="247923F6">
      <w:pPr>
        <w:spacing w:line="360" w:lineRule="auto"/>
        <w:ind w:firstLine="600"/>
        <w:jc w:val="left"/>
        <w:rPr>
          <w:rFonts w:ascii="宋体" w:hAnsi="宋体" w:eastAsia="宋体" w:cs="宋体"/>
          <w:sz w:val="24"/>
          <w:szCs w:val="24"/>
          <w:highlight w:val="none"/>
          <w:u w:val="single"/>
        </w:rPr>
      </w:pPr>
      <w:r>
        <w:rPr>
          <w:rFonts w:hint="eastAsia" w:ascii="宋体" w:hAnsi="宋体" w:eastAsia="宋体" w:cs="宋体"/>
          <w:b/>
          <w:sz w:val="24"/>
          <w:szCs w:val="24"/>
          <w:highlight w:val="none"/>
        </w:rPr>
        <w:t>六</w:t>
      </w:r>
      <w:r>
        <w:rPr>
          <w:rFonts w:hint="eastAsia" w:ascii="宋体" w:hAnsi="宋体" w:eastAsia="宋体" w:cs="宋体"/>
          <w:sz w:val="24"/>
          <w:szCs w:val="24"/>
          <w:highlight w:val="none"/>
        </w:rPr>
        <w:t>、双方约定的其他工程质量保修事项：</w:t>
      </w:r>
      <w:r>
        <w:rPr>
          <w:rFonts w:hint="eastAsia" w:ascii="宋体" w:hAnsi="宋体" w:eastAsia="宋体" w:cs="宋体"/>
          <w:sz w:val="24"/>
          <w:szCs w:val="24"/>
          <w:highlight w:val="none"/>
          <w:u w:val="single"/>
        </w:rPr>
        <w:t xml:space="preserve">                  </w:t>
      </w:r>
    </w:p>
    <w:p w14:paraId="74EE6324">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1B6F890">
      <w:pPr>
        <w:spacing w:line="360" w:lineRule="auto"/>
        <w:ind w:firstLine="456" w:firstLineChars="190"/>
        <w:rPr>
          <w:rFonts w:ascii="宋体" w:hAnsi="宋体" w:eastAsia="宋体" w:cs="宋体"/>
          <w:sz w:val="24"/>
          <w:szCs w:val="24"/>
          <w:highlight w:val="none"/>
        </w:rPr>
      </w:pPr>
      <w:r>
        <w:rPr>
          <w:rFonts w:hint="eastAsia" w:ascii="宋体" w:hAnsi="宋体" w:eastAsia="宋体" w:cs="宋体"/>
          <w:sz w:val="24"/>
          <w:szCs w:val="24"/>
          <w:highlight w:val="none"/>
        </w:rPr>
        <w:t>工程质量保修书由发包人、承包人在工程竣工验收前共同签署，作为施工合同附件，其有效期限至保修期满。</w:t>
      </w:r>
    </w:p>
    <w:p w14:paraId="277DE555">
      <w:pPr>
        <w:spacing w:line="360" w:lineRule="auto"/>
        <w:ind w:firstLine="420"/>
        <w:rPr>
          <w:rFonts w:ascii="宋体" w:hAnsi="宋体" w:eastAsia="宋体" w:cs="宋体"/>
          <w:sz w:val="24"/>
          <w:szCs w:val="24"/>
          <w:highlight w:val="none"/>
        </w:rPr>
      </w:pPr>
    </w:p>
    <w:p w14:paraId="073EF7DB">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发包人(公章)：</w:t>
      </w:r>
      <w:r>
        <w:rPr>
          <w:rFonts w:hint="eastAsia" w:ascii="宋体" w:hAnsi="宋体" w:eastAsia="宋体" w:cs="宋体"/>
          <w:sz w:val="24"/>
          <w:szCs w:val="24"/>
          <w:highlight w:val="none"/>
          <w:u w:val="single"/>
        </w:rPr>
        <w:t xml:space="preserve">        </w:t>
      </w:r>
      <w:r>
        <w:rPr>
          <w:rFonts w:hint="eastAsia" w:ascii="宋体" w:hAnsi="宋体" w:eastAsia="宋体" w:cs="宋体"/>
          <w:sz w:val="24"/>
          <w:szCs w:val="24"/>
          <w:highlight w:val="none"/>
        </w:rPr>
        <w:t xml:space="preserve"> 承包人(公章)：</w:t>
      </w:r>
      <w:r>
        <w:rPr>
          <w:rFonts w:hint="eastAsia" w:ascii="宋体" w:hAnsi="宋体" w:eastAsia="宋体" w:cs="宋体"/>
          <w:sz w:val="24"/>
          <w:szCs w:val="24"/>
          <w:highlight w:val="none"/>
          <w:u w:val="single"/>
        </w:rPr>
        <w:t xml:space="preserve">           </w:t>
      </w:r>
    </w:p>
    <w:p w14:paraId="77EACDD1">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地  址：</w:t>
      </w:r>
      <w:r>
        <w:rPr>
          <w:rFonts w:hint="eastAsia" w:ascii="宋体" w:hAnsi="宋体" w:eastAsia="宋体" w:cs="宋体"/>
          <w:sz w:val="24"/>
          <w:szCs w:val="24"/>
          <w:highlight w:val="none"/>
          <w:u w:val="single"/>
        </w:rPr>
        <w:t xml:space="preserve">       </w:t>
      </w:r>
    </w:p>
    <w:p w14:paraId="56C0DDA9">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法定代表人(签字)：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法定代表人(签字)：</w:t>
      </w:r>
      <w:r>
        <w:rPr>
          <w:rFonts w:hint="eastAsia" w:ascii="宋体" w:hAnsi="宋体" w:eastAsia="宋体" w:cs="宋体"/>
          <w:sz w:val="24"/>
          <w:szCs w:val="24"/>
          <w:highlight w:val="none"/>
          <w:u w:val="single"/>
        </w:rPr>
        <w:t xml:space="preserve">       </w:t>
      </w:r>
    </w:p>
    <w:p w14:paraId="3D10E7D9">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委托代理人(签字)：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委托代理人(签字)：</w:t>
      </w:r>
      <w:r>
        <w:rPr>
          <w:rFonts w:hint="eastAsia" w:ascii="宋体" w:hAnsi="宋体" w:eastAsia="宋体" w:cs="宋体"/>
          <w:sz w:val="24"/>
          <w:szCs w:val="24"/>
          <w:highlight w:val="none"/>
          <w:u w:val="single"/>
        </w:rPr>
        <w:t xml:space="preserve">       </w:t>
      </w:r>
    </w:p>
    <w:p w14:paraId="3096F186">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  话：</w:t>
      </w:r>
      <w:r>
        <w:rPr>
          <w:rFonts w:hint="eastAsia" w:ascii="宋体" w:hAnsi="宋体" w:eastAsia="宋体" w:cs="宋体"/>
          <w:sz w:val="24"/>
          <w:szCs w:val="24"/>
          <w:highlight w:val="none"/>
          <w:u w:val="single"/>
        </w:rPr>
        <w:t xml:space="preserve">     </w:t>
      </w:r>
    </w:p>
    <w:p w14:paraId="1A138ED8">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  真：</w:t>
      </w:r>
      <w:r>
        <w:rPr>
          <w:rFonts w:hint="eastAsia" w:ascii="宋体" w:hAnsi="宋体" w:eastAsia="宋体" w:cs="宋体"/>
          <w:sz w:val="24"/>
          <w:szCs w:val="24"/>
          <w:highlight w:val="none"/>
          <w:u w:val="single"/>
        </w:rPr>
        <w:t xml:space="preserve">     </w:t>
      </w:r>
    </w:p>
    <w:p w14:paraId="59EFE75F">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14:paraId="6C349EE2">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账  号：</w:t>
      </w:r>
      <w:r>
        <w:rPr>
          <w:rFonts w:hint="eastAsia" w:ascii="宋体" w:hAnsi="宋体" w:eastAsia="宋体" w:cs="宋体"/>
          <w:sz w:val="24"/>
          <w:szCs w:val="24"/>
          <w:highlight w:val="none"/>
          <w:u w:val="single"/>
        </w:rPr>
        <w:t xml:space="preserve">     </w:t>
      </w:r>
    </w:p>
    <w:p w14:paraId="24197FAC">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14:paraId="18E6E41D">
      <w:pPr>
        <w:spacing w:line="440" w:lineRule="exact"/>
        <w:rPr>
          <w:rFonts w:ascii="宋体" w:hAnsi="宋体" w:eastAsia="宋体" w:cs="宋体"/>
          <w:sz w:val="24"/>
          <w:szCs w:val="24"/>
          <w:highlight w:val="none"/>
        </w:rPr>
      </w:pPr>
      <w:r>
        <w:rPr>
          <w:rFonts w:hint="eastAsia" w:ascii="宋体" w:hAnsi="宋体" w:eastAsia="宋体" w:cs="宋体"/>
          <w:b/>
          <w:sz w:val="24"/>
          <w:szCs w:val="24"/>
          <w:highlight w:val="none"/>
        </w:rPr>
        <w:br w:type="page"/>
      </w:r>
      <w:r>
        <w:rPr>
          <w:rFonts w:hint="eastAsia" w:ascii="宋体" w:hAnsi="宋体" w:eastAsia="宋体" w:cs="宋体"/>
          <w:sz w:val="24"/>
          <w:szCs w:val="24"/>
          <w:highlight w:val="none"/>
        </w:rPr>
        <w:t>附件4：</w:t>
      </w:r>
    </w:p>
    <w:p w14:paraId="5156C0AD">
      <w:pPr>
        <w:spacing w:before="120" w:beforeLines="50" w:after="120" w:afterLines="50"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主要建设工程文件目录</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C8B2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11691288">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文件名称</w:t>
            </w:r>
          </w:p>
        </w:tc>
        <w:tc>
          <w:tcPr>
            <w:tcW w:w="1276" w:type="dxa"/>
            <w:tcBorders>
              <w:top w:val="single" w:color="auto" w:sz="12" w:space="0"/>
              <w:bottom w:val="double" w:color="auto" w:sz="6" w:space="0"/>
            </w:tcBorders>
            <w:noWrap w:val="0"/>
            <w:vAlign w:val="center"/>
          </w:tcPr>
          <w:p w14:paraId="2E7A78BC">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套数</w:t>
            </w:r>
          </w:p>
        </w:tc>
        <w:tc>
          <w:tcPr>
            <w:tcW w:w="1450" w:type="dxa"/>
            <w:tcBorders>
              <w:top w:val="single" w:color="auto" w:sz="12" w:space="0"/>
              <w:bottom w:val="double" w:color="auto" w:sz="6" w:space="0"/>
            </w:tcBorders>
            <w:noWrap w:val="0"/>
            <w:vAlign w:val="center"/>
          </w:tcPr>
          <w:p w14:paraId="490FB2C2">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费用（元）</w:t>
            </w:r>
          </w:p>
        </w:tc>
        <w:tc>
          <w:tcPr>
            <w:tcW w:w="1243" w:type="dxa"/>
            <w:tcBorders>
              <w:top w:val="single" w:color="auto" w:sz="12" w:space="0"/>
              <w:bottom w:val="double" w:color="auto" w:sz="6" w:space="0"/>
            </w:tcBorders>
            <w:noWrap w:val="0"/>
            <w:vAlign w:val="center"/>
          </w:tcPr>
          <w:p w14:paraId="4E4847D9">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质量</w:t>
            </w:r>
          </w:p>
        </w:tc>
        <w:tc>
          <w:tcPr>
            <w:tcW w:w="1450" w:type="dxa"/>
            <w:tcBorders>
              <w:top w:val="single" w:color="auto" w:sz="12" w:space="0"/>
              <w:bottom w:val="double" w:color="auto" w:sz="6" w:space="0"/>
            </w:tcBorders>
            <w:noWrap w:val="0"/>
            <w:vAlign w:val="top"/>
          </w:tcPr>
          <w:p w14:paraId="0FC2679E">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移交时间</w:t>
            </w:r>
          </w:p>
        </w:tc>
        <w:tc>
          <w:tcPr>
            <w:tcW w:w="1667" w:type="dxa"/>
            <w:tcBorders>
              <w:top w:val="single" w:color="auto" w:sz="12" w:space="0"/>
              <w:bottom w:val="double" w:color="auto" w:sz="6" w:space="0"/>
            </w:tcBorders>
            <w:noWrap w:val="0"/>
            <w:vAlign w:val="top"/>
          </w:tcPr>
          <w:p w14:paraId="1282B511">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责任人</w:t>
            </w:r>
          </w:p>
        </w:tc>
      </w:tr>
      <w:tr w14:paraId="6A03D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0DB98656">
            <w:pPr>
              <w:pStyle w:val="12"/>
              <w:keepNext/>
              <w:spacing w:line="440" w:lineRule="exact"/>
              <w:ind w:left="63" w:right="63"/>
              <w:rPr>
                <w:rFonts w:ascii="宋体" w:hAnsi="宋体" w:cs="宋体"/>
                <w:szCs w:val="24"/>
                <w:highlight w:val="none"/>
              </w:rPr>
            </w:pPr>
          </w:p>
        </w:tc>
        <w:tc>
          <w:tcPr>
            <w:tcW w:w="1276" w:type="dxa"/>
            <w:tcBorders>
              <w:top w:val="double" w:color="auto" w:sz="6" w:space="0"/>
              <w:bottom w:val="single" w:color="auto" w:sz="6" w:space="0"/>
            </w:tcBorders>
            <w:noWrap w:val="0"/>
            <w:vAlign w:val="center"/>
          </w:tcPr>
          <w:p w14:paraId="5318AE91">
            <w:pPr>
              <w:pStyle w:val="12"/>
              <w:keepNext/>
              <w:spacing w:line="440" w:lineRule="exact"/>
              <w:ind w:left="63" w:right="63"/>
              <w:rPr>
                <w:rFonts w:ascii="宋体" w:hAnsi="宋体" w:cs="宋体"/>
                <w:szCs w:val="24"/>
                <w:highlight w:val="none"/>
              </w:rPr>
            </w:pPr>
          </w:p>
        </w:tc>
        <w:tc>
          <w:tcPr>
            <w:tcW w:w="1450" w:type="dxa"/>
            <w:tcBorders>
              <w:top w:val="double" w:color="auto" w:sz="6" w:space="0"/>
              <w:bottom w:val="single" w:color="auto" w:sz="6" w:space="0"/>
            </w:tcBorders>
            <w:noWrap w:val="0"/>
            <w:vAlign w:val="center"/>
          </w:tcPr>
          <w:p w14:paraId="7064BB6E">
            <w:pPr>
              <w:pStyle w:val="12"/>
              <w:keepNext/>
              <w:spacing w:line="440" w:lineRule="exact"/>
              <w:ind w:left="63" w:right="63"/>
              <w:rPr>
                <w:rFonts w:ascii="宋体" w:hAnsi="宋体" w:cs="宋体"/>
                <w:szCs w:val="24"/>
                <w:highlight w:val="none"/>
              </w:rPr>
            </w:pPr>
          </w:p>
        </w:tc>
        <w:tc>
          <w:tcPr>
            <w:tcW w:w="1243" w:type="dxa"/>
            <w:tcBorders>
              <w:top w:val="double" w:color="auto" w:sz="6" w:space="0"/>
              <w:bottom w:val="single" w:color="auto" w:sz="6" w:space="0"/>
            </w:tcBorders>
            <w:noWrap w:val="0"/>
            <w:vAlign w:val="center"/>
          </w:tcPr>
          <w:p w14:paraId="6342F024">
            <w:pPr>
              <w:pStyle w:val="12"/>
              <w:keepNext/>
              <w:spacing w:line="440" w:lineRule="exact"/>
              <w:ind w:left="63" w:right="63"/>
              <w:rPr>
                <w:rFonts w:ascii="宋体" w:hAnsi="宋体" w:cs="宋体"/>
                <w:szCs w:val="24"/>
                <w:highlight w:val="none"/>
              </w:rPr>
            </w:pPr>
          </w:p>
        </w:tc>
        <w:tc>
          <w:tcPr>
            <w:tcW w:w="1450" w:type="dxa"/>
            <w:tcBorders>
              <w:top w:val="double" w:color="auto" w:sz="6" w:space="0"/>
              <w:bottom w:val="single" w:color="auto" w:sz="6" w:space="0"/>
            </w:tcBorders>
            <w:noWrap w:val="0"/>
            <w:vAlign w:val="center"/>
          </w:tcPr>
          <w:p w14:paraId="2B540890">
            <w:pPr>
              <w:pStyle w:val="12"/>
              <w:keepNext/>
              <w:spacing w:line="440" w:lineRule="exact"/>
              <w:ind w:left="63" w:right="63"/>
              <w:rPr>
                <w:rFonts w:ascii="宋体" w:hAnsi="宋体" w:cs="宋体"/>
                <w:szCs w:val="24"/>
                <w:highlight w:val="none"/>
              </w:rPr>
            </w:pPr>
          </w:p>
        </w:tc>
        <w:tc>
          <w:tcPr>
            <w:tcW w:w="1667" w:type="dxa"/>
            <w:tcBorders>
              <w:top w:val="double" w:color="auto" w:sz="6" w:space="0"/>
              <w:bottom w:val="single" w:color="auto" w:sz="6" w:space="0"/>
            </w:tcBorders>
            <w:noWrap w:val="0"/>
            <w:vAlign w:val="center"/>
          </w:tcPr>
          <w:p w14:paraId="75282867">
            <w:pPr>
              <w:pStyle w:val="12"/>
              <w:keepNext/>
              <w:spacing w:line="440" w:lineRule="exact"/>
              <w:ind w:left="63" w:right="63"/>
              <w:rPr>
                <w:rFonts w:ascii="宋体" w:hAnsi="宋体" w:cs="宋体"/>
                <w:szCs w:val="24"/>
                <w:highlight w:val="none"/>
              </w:rPr>
            </w:pPr>
          </w:p>
        </w:tc>
      </w:tr>
      <w:tr w14:paraId="4C9B9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2B773847">
            <w:pPr>
              <w:pStyle w:val="12"/>
              <w:keepNext/>
              <w:spacing w:line="440" w:lineRule="exact"/>
              <w:ind w:left="63" w:right="63"/>
              <w:rPr>
                <w:rFonts w:ascii="宋体" w:hAnsi="宋体" w:cs="宋体"/>
                <w:szCs w:val="24"/>
                <w:highlight w:val="none"/>
              </w:rPr>
            </w:pPr>
          </w:p>
        </w:tc>
        <w:tc>
          <w:tcPr>
            <w:tcW w:w="1276" w:type="dxa"/>
            <w:tcBorders>
              <w:top w:val="nil"/>
            </w:tcBorders>
            <w:noWrap w:val="0"/>
            <w:vAlign w:val="center"/>
          </w:tcPr>
          <w:p w14:paraId="1EA9F0FA">
            <w:pPr>
              <w:pStyle w:val="12"/>
              <w:keepNext/>
              <w:spacing w:line="440" w:lineRule="exact"/>
              <w:ind w:left="63" w:right="63"/>
              <w:rPr>
                <w:rFonts w:ascii="宋体" w:hAnsi="宋体" w:cs="宋体"/>
                <w:szCs w:val="24"/>
                <w:highlight w:val="none"/>
              </w:rPr>
            </w:pPr>
          </w:p>
        </w:tc>
        <w:tc>
          <w:tcPr>
            <w:tcW w:w="1450" w:type="dxa"/>
            <w:tcBorders>
              <w:top w:val="nil"/>
            </w:tcBorders>
            <w:noWrap w:val="0"/>
            <w:vAlign w:val="center"/>
          </w:tcPr>
          <w:p w14:paraId="4BB52CFA">
            <w:pPr>
              <w:pStyle w:val="12"/>
              <w:keepNext/>
              <w:spacing w:line="440" w:lineRule="exact"/>
              <w:ind w:left="63" w:right="63"/>
              <w:rPr>
                <w:rFonts w:ascii="宋体" w:hAnsi="宋体" w:cs="宋体"/>
                <w:szCs w:val="24"/>
                <w:highlight w:val="none"/>
              </w:rPr>
            </w:pPr>
          </w:p>
        </w:tc>
        <w:tc>
          <w:tcPr>
            <w:tcW w:w="1243" w:type="dxa"/>
            <w:tcBorders>
              <w:top w:val="nil"/>
            </w:tcBorders>
            <w:noWrap w:val="0"/>
            <w:vAlign w:val="center"/>
          </w:tcPr>
          <w:p w14:paraId="5C3C28C7">
            <w:pPr>
              <w:pStyle w:val="12"/>
              <w:keepNext/>
              <w:spacing w:line="440" w:lineRule="exact"/>
              <w:ind w:left="63" w:right="63"/>
              <w:rPr>
                <w:rFonts w:ascii="宋体" w:hAnsi="宋体" w:cs="宋体"/>
                <w:szCs w:val="24"/>
                <w:highlight w:val="none"/>
              </w:rPr>
            </w:pPr>
          </w:p>
        </w:tc>
        <w:tc>
          <w:tcPr>
            <w:tcW w:w="1450" w:type="dxa"/>
            <w:tcBorders>
              <w:top w:val="nil"/>
            </w:tcBorders>
            <w:noWrap w:val="0"/>
            <w:vAlign w:val="center"/>
          </w:tcPr>
          <w:p w14:paraId="5294BC1F">
            <w:pPr>
              <w:pStyle w:val="12"/>
              <w:keepNext/>
              <w:spacing w:line="440" w:lineRule="exact"/>
              <w:ind w:left="63" w:right="63"/>
              <w:rPr>
                <w:rFonts w:ascii="宋体" w:hAnsi="宋体" w:cs="宋体"/>
                <w:szCs w:val="24"/>
                <w:highlight w:val="none"/>
              </w:rPr>
            </w:pPr>
          </w:p>
        </w:tc>
        <w:tc>
          <w:tcPr>
            <w:tcW w:w="1667" w:type="dxa"/>
            <w:tcBorders>
              <w:top w:val="nil"/>
            </w:tcBorders>
            <w:noWrap w:val="0"/>
            <w:vAlign w:val="center"/>
          </w:tcPr>
          <w:p w14:paraId="54A6AF31">
            <w:pPr>
              <w:pStyle w:val="12"/>
              <w:keepNext/>
              <w:spacing w:line="440" w:lineRule="exact"/>
              <w:ind w:left="63" w:right="63"/>
              <w:rPr>
                <w:rFonts w:ascii="宋体" w:hAnsi="宋体" w:cs="宋体"/>
                <w:szCs w:val="24"/>
                <w:highlight w:val="none"/>
              </w:rPr>
            </w:pPr>
          </w:p>
        </w:tc>
      </w:tr>
      <w:tr w14:paraId="6CE1B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F5EDE84">
            <w:pPr>
              <w:pStyle w:val="12"/>
              <w:keepNext/>
              <w:spacing w:line="440" w:lineRule="exact"/>
              <w:ind w:left="63" w:right="63"/>
              <w:rPr>
                <w:rFonts w:ascii="宋体" w:hAnsi="宋体" w:cs="宋体"/>
                <w:szCs w:val="24"/>
                <w:highlight w:val="none"/>
              </w:rPr>
            </w:pPr>
          </w:p>
        </w:tc>
        <w:tc>
          <w:tcPr>
            <w:tcW w:w="1276" w:type="dxa"/>
            <w:noWrap w:val="0"/>
            <w:vAlign w:val="center"/>
          </w:tcPr>
          <w:p w14:paraId="10F9384B">
            <w:pPr>
              <w:pStyle w:val="12"/>
              <w:keepNext/>
              <w:spacing w:line="440" w:lineRule="exact"/>
              <w:ind w:left="63" w:right="63"/>
              <w:rPr>
                <w:rFonts w:ascii="宋体" w:hAnsi="宋体" w:cs="宋体"/>
                <w:szCs w:val="24"/>
                <w:highlight w:val="none"/>
              </w:rPr>
            </w:pPr>
          </w:p>
        </w:tc>
        <w:tc>
          <w:tcPr>
            <w:tcW w:w="1450" w:type="dxa"/>
            <w:noWrap w:val="0"/>
            <w:vAlign w:val="center"/>
          </w:tcPr>
          <w:p w14:paraId="21C2049C">
            <w:pPr>
              <w:pStyle w:val="12"/>
              <w:keepNext/>
              <w:spacing w:line="440" w:lineRule="exact"/>
              <w:ind w:left="63" w:right="63"/>
              <w:rPr>
                <w:rFonts w:ascii="宋体" w:hAnsi="宋体" w:cs="宋体"/>
                <w:szCs w:val="24"/>
                <w:highlight w:val="none"/>
              </w:rPr>
            </w:pPr>
          </w:p>
        </w:tc>
        <w:tc>
          <w:tcPr>
            <w:tcW w:w="1243" w:type="dxa"/>
            <w:noWrap w:val="0"/>
            <w:vAlign w:val="center"/>
          </w:tcPr>
          <w:p w14:paraId="45997E91">
            <w:pPr>
              <w:pStyle w:val="12"/>
              <w:keepNext/>
              <w:spacing w:line="440" w:lineRule="exact"/>
              <w:ind w:left="63" w:right="63"/>
              <w:rPr>
                <w:rFonts w:ascii="宋体" w:hAnsi="宋体" w:cs="宋体"/>
                <w:szCs w:val="24"/>
                <w:highlight w:val="none"/>
              </w:rPr>
            </w:pPr>
          </w:p>
        </w:tc>
        <w:tc>
          <w:tcPr>
            <w:tcW w:w="1450" w:type="dxa"/>
            <w:noWrap w:val="0"/>
            <w:vAlign w:val="center"/>
          </w:tcPr>
          <w:p w14:paraId="231DB053">
            <w:pPr>
              <w:pStyle w:val="12"/>
              <w:keepNext/>
              <w:spacing w:line="440" w:lineRule="exact"/>
              <w:ind w:left="63" w:right="63"/>
              <w:rPr>
                <w:rFonts w:ascii="宋体" w:hAnsi="宋体" w:cs="宋体"/>
                <w:szCs w:val="24"/>
                <w:highlight w:val="none"/>
              </w:rPr>
            </w:pPr>
          </w:p>
        </w:tc>
        <w:tc>
          <w:tcPr>
            <w:tcW w:w="1667" w:type="dxa"/>
            <w:noWrap w:val="0"/>
            <w:vAlign w:val="center"/>
          </w:tcPr>
          <w:p w14:paraId="7975F90B">
            <w:pPr>
              <w:pStyle w:val="12"/>
              <w:keepNext/>
              <w:spacing w:line="440" w:lineRule="exact"/>
              <w:ind w:left="63" w:right="63"/>
              <w:rPr>
                <w:rFonts w:ascii="宋体" w:hAnsi="宋体" w:cs="宋体"/>
                <w:szCs w:val="24"/>
                <w:highlight w:val="none"/>
              </w:rPr>
            </w:pPr>
          </w:p>
        </w:tc>
      </w:tr>
      <w:tr w14:paraId="33B5B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00BBC3D">
            <w:pPr>
              <w:pStyle w:val="12"/>
              <w:keepNext/>
              <w:spacing w:line="440" w:lineRule="exact"/>
              <w:ind w:left="63" w:right="63"/>
              <w:rPr>
                <w:rFonts w:ascii="宋体" w:hAnsi="宋体" w:cs="宋体"/>
                <w:szCs w:val="24"/>
                <w:highlight w:val="none"/>
              </w:rPr>
            </w:pPr>
          </w:p>
        </w:tc>
        <w:tc>
          <w:tcPr>
            <w:tcW w:w="1276" w:type="dxa"/>
            <w:noWrap w:val="0"/>
            <w:vAlign w:val="center"/>
          </w:tcPr>
          <w:p w14:paraId="3E9A6F92">
            <w:pPr>
              <w:pStyle w:val="12"/>
              <w:keepNext/>
              <w:spacing w:line="440" w:lineRule="exact"/>
              <w:ind w:left="63" w:right="63"/>
              <w:rPr>
                <w:rFonts w:ascii="宋体" w:hAnsi="宋体" w:cs="宋体"/>
                <w:szCs w:val="24"/>
                <w:highlight w:val="none"/>
              </w:rPr>
            </w:pPr>
          </w:p>
        </w:tc>
        <w:tc>
          <w:tcPr>
            <w:tcW w:w="1450" w:type="dxa"/>
            <w:noWrap w:val="0"/>
            <w:vAlign w:val="center"/>
          </w:tcPr>
          <w:p w14:paraId="12509EDF">
            <w:pPr>
              <w:pStyle w:val="12"/>
              <w:keepNext/>
              <w:spacing w:line="440" w:lineRule="exact"/>
              <w:ind w:left="63" w:right="63"/>
              <w:rPr>
                <w:rFonts w:ascii="宋体" w:hAnsi="宋体" w:cs="宋体"/>
                <w:szCs w:val="24"/>
                <w:highlight w:val="none"/>
              </w:rPr>
            </w:pPr>
          </w:p>
        </w:tc>
        <w:tc>
          <w:tcPr>
            <w:tcW w:w="1243" w:type="dxa"/>
            <w:noWrap w:val="0"/>
            <w:vAlign w:val="center"/>
          </w:tcPr>
          <w:p w14:paraId="6BD6787E">
            <w:pPr>
              <w:pStyle w:val="12"/>
              <w:keepNext/>
              <w:spacing w:line="440" w:lineRule="exact"/>
              <w:ind w:left="63" w:right="63"/>
              <w:rPr>
                <w:rFonts w:ascii="宋体" w:hAnsi="宋体" w:cs="宋体"/>
                <w:szCs w:val="24"/>
                <w:highlight w:val="none"/>
              </w:rPr>
            </w:pPr>
          </w:p>
        </w:tc>
        <w:tc>
          <w:tcPr>
            <w:tcW w:w="1450" w:type="dxa"/>
            <w:noWrap w:val="0"/>
            <w:vAlign w:val="center"/>
          </w:tcPr>
          <w:p w14:paraId="2CCA6CE6">
            <w:pPr>
              <w:pStyle w:val="12"/>
              <w:keepNext/>
              <w:spacing w:line="440" w:lineRule="exact"/>
              <w:ind w:left="63" w:right="63"/>
              <w:rPr>
                <w:rFonts w:ascii="宋体" w:hAnsi="宋体" w:cs="宋体"/>
                <w:szCs w:val="24"/>
                <w:highlight w:val="none"/>
              </w:rPr>
            </w:pPr>
          </w:p>
        </w:tc>
        <w:tc>
          <w:tcPr>
            <w:tcW w:w="1667" w:type="dxa"/>
            <w:noWrap w:val="0"/>
            <w:vAlign w:val="center"/>
          </w:tcPr>
          <w:p w14:paraId="480F59BB">
            <w:pPr>
              <w:pStyle w:val="12"/>
              <w:keepNext/>
              <w:spacing w:line="440" w:lineRule="exact"/>
              <w:ind w:left="63" w:right="63"/>
              <w:rPr>
                <w:rFonts w:ascii="宋体" w:hAnsi="宋体" w:cs="宋体"/>
                <w:szCs w:val="24"/>
                <w:highlight w:val="none"/>
              </w:rPr>
            </w:pPr>
          </w:p>
        </w:tc>
      </w:tr>
      <w:tr w14:paraId="5CE7C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4601C72">
            <w:pPr>
              <w:pStyle w:val="12"/>
              <w:keepNext/>
              <w:spacing w:line="440" w:lineRule="exact"/>
              <w:ind w:left="63" w:right="63"/>
              <w:rPr>
                <w:rFonts w:ascii="宋体" w:hAnsi="宋体" w:cs="宋体"/>
                <w:szCs w:val="24"/>
                <w:highlight w:val="none"/>
              </w:rPr>
            </w:pPr>
          </w:p>
        </w:tc>
        <w:tc>
          <w:tcPr>
            <w:tcW w:w="1276" w:type="dxa"/>
            <w:noWrap w:val="0"/>
            <w:vAlign w:val="center"/>
          </w:tcPr>
          <w:p w14:paraId="438C6988">
            <w:pPr>
              <w:pStyle w:val="12"/>
              <w:keepNext/>
              <w:spacing w:line="440" w:lineRule="exact"/>
              <w:ind w:left="63" w:right="63"/>
              <w:rPr>
                <w:rFonts w:ascii="宋体" w:hAnsi="宋体" w:cs="宋体"/>
                <w:szCs w:val="24"/>
                <w:highlight w:val="none"/>
              </w:rPr>
            </w:pPr>
          </w:p>
        </w:tc>
        <w:tc>
          <w:tcPr>
            <w:tcW w:w="1450" w:type="dxa"/>
            <w:noWrap w:val="0"/>
            <w:vAlign w:val="center"/>
          </w:tcPr>
          <w:p w14:paraId="643E037B">
            <w:pPr>
              <w:pStyle w:val="12"/>
              <w:keepNext/>
              <w:spacing w:line="440" w:lineRule="exact"/>
              <w:ind w:left="63" w:right="63"/>
              <w:rPr>
                <w:rFonts w:ascii="宋体" w:hAnsi="宋体" w:cs="宋体"/>
                <w:szCs w:val="24"/>
                <w:highlight w:val="none"/>
              </w:rPr>
            </w:pPr>
          </w:p>
        </w:tc>
        <w:tc>
          <w:tcPr>
            <w:tcW w:w="1243" w:type="dxa"/>
            <w:noWrap w:val="0"/>
            <w:vAlign w:val="center"/>
          </w:tcPr>
          <w:p w14:paraId="62CF656B">
            <w:pPr>
              <w:pStyle w:val="12"/>
              <w:keepNext/>
              <w:spacing w:line="440" w:lineRule="exact"/>
              <w:ind w:left="63" w:right="63"/>
              <w:rPr>
                <w:rFonts w:ascii="宋体" w:hAnsi="宋体" w:cs="宋体"/>
                <w:szCs w:val="24"/>
                <w:highlight w:val="none"/>
              </w:rPr>
            </w:pPr>
          </w:p>
        </w:tc>
        <w:tc>
          <w:tcPr>
            <w:tcW w:w="1450" w:type="dxa"/>
            <w:noWrap w:val="0"/>
            <w:vAlign w:val="center"/>
          </w:tcPr>
          <w:p w14:paraId="2C348243">
            <w:pPr>
              <w:pStyle w:val="12"/>
              <w:keepNext/>
              <w:spacing w:line="440" w:lineRule="exact"/>
              <w:ind w:left="63" w:right="63"/>
              <w:rPr>
                <w:rFonts w:ascii="宋体" w:hAnsi="宋体" w:cs="宋体"/>
                <w:szCs w:val="24"/>
                <w:highlight w:val="none"/>
              </w:rPr>
            </w:pPr>
          </w:p>
        </w:tc>
        <w:tc>
          <w:tcPr>
            <w:tcW w:w="1667" w:type="dxa"/>
            <w:noWrap w:val="0"/>
            <w:vAlign w:val="center"/>
          </w:tcPr>
          <w:p w14:paraId="7C1BEC7F">
            <w:pPr>
              <w:pStyle w:val="12"/>
              <w:keepNext/>
              <w:spacing w:line="440" w:lineRule="exact"/>
              <w:ind w:left="63" w:right="63"/>
              <w:rPr>
                <w:rFonts w:ascii="宋体" w:hAnsi="宋体" w:cs="宋体"/>
                <w:szCs w:val="24"/>
                <w:highlight w:val="none"/>
              </w:rPr>
            </w:pPr>
          </w:p>
        </w:tc>
      </w:tr>
      <w:tr w14:paraId="14602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96E50C5">
            <w:pPr>
              <w:pStyle w:val="12"/>
              <w:keepNext/>
              <w:spacing w:line="440" w:lineRule="exact"/>
              <w:ind w:left="63" w:right="63"/>
              <w:rPr>
                <w:rFonts w:ascii="宋体" w:hAnsi="宋体" w:cs="宋体"/>
                <w:szCs w:val="24"/>
                <w:highlight w:val="none"/>
              </w:rPr>
            </w:pPr>
          </w:p>
        </w:tc>
        <w:tc>
          <w:tcPr>
            <w:tcW w:w="1276" w:type="dxa"/>
            <w:noWrap w:val="0"/>
            <w:vAlign w:val="center"/>
          </w:tcPr>
          <w:p w14:paraId="7E99466E">
            <w:pPr>
              <w:pStyle w:val="12"/>
              <w:keepNext/>
              <w:spacing w:line="440" w:lineRule="exact"/>
              <w:ind w:left="63" w:right="63"/>
              <w:rPr>
                <w:rFonts w:ascii="宋体" w:hAnsi="宋体" w:cs="宋体"/>
                <w:szCs w:val="24"/>
                <w:highlight w:val="none"/>
              </w:rPr>
            </w:pPr>
          </w:p>
        </w:tc>
        <w:tc>
          <w:tcPr>
            <w:tcW w:w="1450" w:type="dxa"/>
            <w:noWrap w:val="0"/>
            <w:vAlign w:val="center"/>
          </w:tcPr>
          <w:p w14:paraId="459DA641">
            <w:pPr>
              <w:pStyle w:val="12"/>
              <w:keepNext/>
              <w:spacing w:line="440" w:lineRule="exact"/>
              <w:ind w:left="63" w:right="63"/>
              <w:rPr>
                <w:rFonts w:ascii="宋体" w:hAnsi="宋体" w:cs="宋体"/>
                <w:szCs w:val="24"/>
                <w:highlight w:val="none"/>
              </w:rPr>
            </w:pPr>
          </w:p>
        </w:tc>
        <w:tc>
          <w:tcPr>
            <w:tcW w:w="1243" w:type="dxa"/>
            <w:noWrap w:val="0"/>
            <w:vAlign w:val="center"/>
          </w:tcPr>
          <w:p w14:paraId="61F4561E">
            <w:pPr>
              <w:pStyle w:val="12"/>
              <w:keepNext/>
              <w:spacing w:line="440" w:lineRule="exact"/>
              <w:ind w:left="63" w:right="63"/>
              <w:rPr>
                <w:rFonts w:ascii="宋体" w:hAnsi="宋体" w:cs="宋体"/>
                <w:szCs w:val="24"/>
                <w:highlight w:val="none"/>
              </w:rPr>
            </w:pPr>
          </w:p>
        </w:tc>
        <w:tc>
          <w:tcPr>
            <w:tcW w:w="1450" w:type="dxa"/>
            <w:noWrap w:val="0"/>
            <w:vAlign w:val="center"/>
          </w:tcPr>
          <w:p w14:paraId="55B6E014">
            <w:pPr>
              <w:pStyle w:val="12"/>
              <w:keepNext/>
              <w:spacing w:line="440" w:lineRule="exact"/>
              <w:ind w:left="63" w:right="63"/>
              <w:rPr>
                <w:rFonts w:ascii="宋体" w:hAnsi="宋体" w:cs="宋体"/>
                <w:szCs w:val="24"/>
                <w:highlight w:val="none"/>
              </w:rPr>
            </w:pPr>
          </w:p>
        </w:tc>
        <w:tc>
          <w:tcPr>
            <w:tcW w:w="1667" w:type="dxa"/>
            <w:noWrap w:val="0"/>
            <w:vAlign w:val="center"/>
          </w:tcPr>
          <w:p w14:paraId="4A655CE5">
            <w:pPr>
              <w:pStyle w:val="12"/>
              <w:keepNext/>
              <w:spacing w:line="440" w:lineRule="exact"/>
              <w:ind w:left="63" w:right="63"/>
              <w:rPr>
                <w:rFonts w:ascii="宋体" w:hAnsi="宋体" w:cs="宋体"/>
                <w:szCs w:val="24"/>
                <w:highlight w:val="none"/>
              </w:rPr>
            </w:pPr>
          </w:p>
        </w:tc>
      </w:tr>
      <w:tr w14:paraId="7A7FE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248E601">
            <w:pPr>
              <w:pStyle w:val="12"/>
              <w:keepNext/>
              <w:spacing w:line="440" w:lineRule="exact"/>
              <w:ind w:left="63" w:right="63"/>
              <w:rPr>
                <w:rFonts w:ascii="宋体" w:hAnsi="宋体" w:cs="宋体"/>
                <w:szCs w:val="24"/>
                <w:highlight w:val="none"/>
              </w:rPr>
            </w:pPr>
          </w:p>
        </w:tc>
        <w:tc>
          <w:tcPr>
            <w:tcW w:w="1276" w:type="dxa"/>
            <w:noWrap w:val="0"/>
            <w:vAlign w:val="center"/>
          </w:tcPr>
          <w:p w14:paraId="059752AF">
            <w:pPr>
              <w:pStyle w:val="12"/>
              <w:keepNext/>
              <w:spacing w:line="440" w:lineRule="exact"/>
              <w:ind w:left="63" w:right="63"/>
              <w:rPr>
                <w:rFonts w:ascii="宋体" w:hAnsi="宋体" w:cs="宋体"/>
                <w:szCs w:val="24"/>
                <w:highlight w:val="none"/>
              </w:rPr>
            </w:pPr>
          </w:p>
        </w:tc>
        <w:tc>
          <w:tcPr>
            <w:tcW w:w="1450" w:type="dxa"/>
            <w:noWrap w:val="0"/>
            <w:vAlign w:val="center"/>
          </w:tcPr>
          <w:p w14:paraId="37E5CCC9">
            <w:pPr>
              <w:pStyle w:val="12"/>
              <w:keepNext/>
              <w:spacing w:line="440" w:lineRule="exact"/>
              <w:ind w:left="63" w:right="63"/>
              <w:rPr>
                <w:rFonts w:ascii="宋体" w:hAnsi="宋体" w:cs="宋体"/>
                <w:szCs w:val="24"/>
                <w:highlight w:val="none"/>
              </w:rPr>
            </w:pPr>
          </w:p>
        </w:tc>
        <w:tc>
          <w:tcPr>
            <w:tcW w:w="1243" w:type="dxa"/>
            <w:noWrap w:val="0"/>
            <w:vAlign w:val="center"/>
          </w:tcPr>
          <w:p w14:paraId="28F2EAE9">
            <w:pPr>
              <w:pStyle w:val="12"/>
              <w:keepNext/>
              <w:spacing w:line="440" w:lineRule="exact"/>
              <w:ind w:left="63" w:right="63"/>
              <w:rPr>
                <w:rFonts w:ascii="宋体" w:hAnsi="宋体" w:cs="宋体"/>
                <w:szCs w:val="24"/>
                <w:highlight w:val="none"/>
              </w:rPr>
            </w:pPr>
          </w:p>
        </w:tc>
        <w:tc>
          <w:tcPr>
            <w:tcW w:w="1450" w:type="dxa"/>
            <w:noWrap w:val="0"/>
            <w:vAlign w:val="center"/>
          </w:tcPr>
          <w:p w14:paraId="30536506">
            <w:pPr>
              <w:pStyle w:val="12"/>
              <w:keepNext/>
              <w:spacing w:line="440" w:lineRule="exact"/>
              <w:ind w:left="63" w:right="63"/>
              <w:rPr>
                <w:rFonts w:ascii="宋体" w:hAnsi="宋体" w:cs="宋体"/>
                <w:szCs w:val="24"/>
                <w:highlight w:val="none"/>
              </w:rPr>
            </w:pPr>
          </w:p>
        </w:tc>
        <w:tc>
          <w:tcPr>
            <w:tcW w:w="1667" w:type="dxa"/>
            <w:noWrap w:val="0"/>
            <w:vAlign w:val="center"/>
          </w:tcPr>
          <w:p w14:paraId="77ABE7A6">
            <w:pPr>
              <w:pStyle w:val="12"/>
              <w:keepNext/>
              <w:spacing w:line="440" w:lineRule="exact"/>
              <w:ind w:left="63" w:right="63"/>
              <w:rPr>
                <w:rFonts w:ascii="宋体" w:hAnsi="宋体" w:cs="宋体"/>
                <w:szCs w:val="24"/>
                <w:highlight w:val="none"/>
              </w:rPr>
            </w:pPr>
          </w:p>
        </w:tc>
      </w:tr>
      <w:tr w14:paraId="7B2B8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AF49A4E">
            <w:pPr>
              <w:pStyle w:val="12"/>
              <w:keepNext/>
              <w:spacing w:line="440" w:lineRule="exact"/>
              <w:ind w:left="63" w:right="63"/>
              <w:rPr>
                <w:rFonts w:ascii="宋体" w:hAnsi="宋体" w:cs="宋体"/>
                <w:szCs w:val="24"/>
                <w:highlight w:val="none"/>
              </w:rPr>
            </w:pPr>
          </w:p>
        </w:tc>
        <w:tc>
          <w:tcPr>
            <w:tcW w:w="1276" w:type="dxa"/>
            <w:noWrap w:val="0"/>
            <w:vAlign w:val="center"/>
          </w:tcPr>
          <w:p w14:paraId="553F17B4">
            <w:pPr>
              <w:pStyle w:val="12"/>
              <w:keepNext/>
              <w:spacing w:line="440" w:lineRule="exact"/>
              <w:ind w:left="63" w:right="63"/>
              <w:rPr>
                <w:rFonts w:ascii="宋体" w:hAnsi="宋体" w:cs="宋体"/>
                <w:szCs w:val="24"/>
                <w:highlight w:val="none"/>
              </w:rPr>
            </w:pPr>
          </w:p>
        </w:tc>
        <w:tc>
          <w:tcPr>
            <w:tcW w:w="1450" w:type="dxa"/>
            <w:noWrap w:val="0"/>
            <w:vAlign w:val="center"/>
          </w:tcPr>
          <w:p w14:paraId="159FC3CF">
            <w:pPr>
              <w:pStyle w:val="12"/>
              <w:keepNext/>
              <w:spacing w:line="440" w:lineRule="exact"/>
              <w:ind w:left="63" w:right="63"/>
              <w:rPr>
                <w:rFonts w:ascii="宋体" w:hAnsi="宋体" w:cs="宋体"/>
                <w:szCs w:val="24"/>
                <w:highlight w:val="none"/>
              </w:rPr>
            </w:pPr>
          </w:p>
        </w:tc>
        <w:tc>
          <w:tcPr>
            <w:tcW w:w="1243" w:type="dxa"/>
            <w:noWrap w:val="0"/>
            <w:vAlign w:val="center"/>
          </w:tcPr>
          <w:p w14:paraId="58976ADD">
            <w:pPr>
              <w:pStyle w:val="12"/>
              <w:keepNext/>
              <w:spacing w:line="440" w:lineRule="exact"/>
              <w:ind w:left="63" w:right="63"/>
              <w:rPr>
                <w:rFonts w:ascii="宋体" w:hAnsi="宋体" w:cs="宋体"/>
                <w:szCs w:val="24"/>
                <w:highlight w:val="none"/>
              </w:rPr>
            </w:pPr>
          </w:p>
        </w:tc>
        <w:tc>
          <w:tcPr>
            <w:tcW w:w="1450" w:type="dxa"/>
            <w:noWrap w:val="0"/>
            <w:vAlign w:val="center"/>
          </w:tcPr>
          <w:p w14:paraId="63395ECC">
            <w:pPr>
              <w:pStyle w:val="12"/>
              <w:keepNext/>
              <w:spacing w:line="440" w:lineRule="exact"/>
              <w:ind w:left="63" w:right="63"/>
              <w:rPr>
                <w:rFonts w:ascii="宋体" w:hAnsi="宋体" w:cs="宋体"/>
                <w:szCs w:val="24"/>
                <w:highlight w:val="none"/>
              </w:rPr>
            </w:pPr>
          </w:p>
        </w:tc>
        <w:tc>
          <w:tcPr>
            <w:tcW w:w="1667" w:type="dxa"/>
            <w:noWrap w:val="0"/>
            <w:vAlign w:val="center"/>
          </w:tcPr>
          <w:p w14:paraId="2BE2321D">
            <w:pPr>
              <w:pStyle w:val="12"/>
              <w:keepNext/>
              <w:spacing w:line="440" w:lineRule="exact"/>
              <w:ind w:left="63" w:right="63"/>
              <w:rPr>
                <w:rFonts w:ascii="宋体" w:hAnsi="宋体" w:cs="宋体"/>
                <w:szCs w:val="24"/>
                <w:highlight w:val="none"/>
              </w:rPr>
            </w:pPr>
          </w:p>
        </w:tc>
      </w:tr>
      <w:tr w14:paraId="66EE8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C81655C">
            <w:pPr>
              <w:rPr>
                <w:rFonts w:ascii="宋体" w:hAnsi="宋体" w:eastAsia="宋体" w:cs="宋体"/>
                <w:sz w:val="24"/>
                <w:szCs w:val="24"/>
                <w:highlight w:val="none"/>
              </w:rPr>
            </w:pPr>
          </w:p>
        </w:tc>
        <w:tc>
          <w:tcPr>
            <w:tcW w:w="1276" w:type="dxa"/>
            <w:noWrap w:val="0"/>
            <w:vAlign w:val="top"/>
          </w:tcPr>
          <w:p w14:paraId="506E852F">
            <w:pPr>
              <w:rPr>
                <w:rFonts w:ascii="宋体" w:hAnsi="宋体" w:eastAsia="宋体" w:cs="宋体"/>
                <w:sz w:val="24"/>
                <w:szCs w:val="24"/>
                <w:highlight w:val="none"/>
              </w:rPr>
            </w:pPr>
          </w:p>
        </w:tc>
        <w:tc>
          <w:tcPr>
            <w:tcW w:w="1450" w:type="dxa"/>
            <w:noWrap w:val="0"/>
            <w:vAlign w:val="top"/>
          </w:tcPr>
          <w:p w14:paraId="3A7B6396">
            <w:pPr>
              <w:rPr>
                <w:rFonts w:ascii="宋体" w:hAnsi="宋体" w:eastAsia="宋体" w:cs="宋体"/>
                <w:sz w:val="24"/>
                <w:szCs w:val="24"/>
                <w:highlight w:val="none"/>
              </w:rPr>
            </w:pPr>
          </w:p>
        </w:tc>
        <w:tc>
          <w:tcPr>
            <w:tcW w:w="1243" w:type="dxa"/>
            <w:noWrap w:val="0"/>
            <w:vAlign w:val="top"/>
          </w:tcPr>
          <w:p w14:paraId="6A1FED6F">
            <w:pPr>
              <w:rPr>
                <w:rFonts w:ascii="宋体" w:hAnsi="宋体" w:eastAsia="宋体" w:cs="宋体"/>
                <w:sz w:val="24"/>
                <w:szCs w:val="24"/>
                <w:highlight w:val="none"/>
              </w:rPr>
            </w:pPr>
          </w:p>
        </w:tc>
        <w:tc>
          <w:tcPr>
            <w:tcW w:w="1450" w:type="dxa"/>
            <w:noWrap w:val="0"/>
            <w:vAlign w:val="top"/>
          </w:tcPr>
          <w:p w14:paraId="6590D25F">
            <w:pPr>
              <w:rPr>
                <w:rFonts w:ascii="宋体" w:hAnsi="宋体" w:eastAsia="宋体" w:cs="宋体"/>
                <w:sz w:val="24"/>
                <w:szCs w:val="24"/>
                <w:highlight w:val="none"/>
              </w:rPr>
            </w:pPr>
          </w:p>
        </w:tc>
        <w:tc>
          <w:tcPr>
            <w:tcW w:w="1667" w:type="dxa"/>
            <w:noWrap w:val="0"/>
            <w:vAlign w:val="top"/>
          </w:tcPr>
          <w:p w14:paraId="58DA0452">
            <w:pPr>
              <w:rPr>
                <w:rFonts w:ascii="宋体" w:hAnsi="宋体" w:eastAsia="宋体" w:cs="宋体"/>
                <w:sz w:val="24"/>
                <w:szCs w:val="24"/>
                <w:highlight w:val="none"/>
              </w:rPr>
            </w:pPr>
          </w:p>
        </w:tc>
      </w:tr>
      <w:tr w14:paraId="316B2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964EB14">
            <w:pPr>
              <w:pStyle w:val="12"/>
              <w:keepNext/>
              <w:spacing w:line="440" w:lineRule="exact"/>
              <w:ind w:left="63" w:right="63"/>
              <w:rPr>
                <w:rFonts w:ascii="宋体" w:hAnsi="宋体" w:cs="宋体"/>
                <w:szCs w:val="24"/>
                <w:highlight w:val="none"/>
              </w:rPr>
            </w:pPr>
          </w:p>
        </w:tc>
        <w:tc>
          <w:tcPr>
            <w:tcW w:w="1276" w:type="dxa"/>
            <w:noWrap w:val="0"/>
            <w:vAlign w:val="center"/>
          </w:tcPr>
          <w:p w14:paraId="15E33D5B">
            <w:pPr>
              <w:pStyle w:val="12"/>
              <w:keepNext/>
              <w:spacing w:line="440" w:lineRule="exact"/>
              <w:ind w:left="63" w:right="63"/>
              <w:rPr>
                <w:rFonts w:ascii="宋体" w:hAnsi="宋体" w:cs="宋体"/>
                <w:szCs w:val="24"/>
                <w:highlight w:val="none"/>
              </w:rPr>
            </w:pPr>
          </w:p>
        </w:tc>
        <w:tc>
          <w:tcPr>
            <w:tcW w:w="1450" w:type="dxa"/>
            <w:noWrap w:val="0"/>
            <w:vAlign w:val="center"/>
          </w:tcPr>
          <w:p w14:paraId="257554A3">
            <w:pPr>
              <w:pStyle w:val="12"/>
              <w:keepNext/>
              <w:spacing w:line="440" w:lineRule="exact"/>
              <w:ind w:left="63" w:right="63"/>
              <w:rPr>
                <w:rFonts w:ascii="宋体" w:hAnsi="宋体" w:cs="宋体"/>
                <w:szCs w:val="24"/>
                <w:highlight w:val="none"/>
              </w:rPr>
            </w:pPr>
          </w:p>
        </w:tc>
        <w:tc>
          <w:tcPr>
            <w:tcW w:w="1243" w:type="dxa"/>
            <w:noWrap w:val="0"/>
            <w:vAlign w:val="center"/>
          </w:tcPr>
          <w:p w14:paraId="5883A18B">
            <w:pPr>
              <w:pStyle w:val="12"/>
              <w:keepNext/>
              <w:spacing w:line="440" w:lineRule="exact"/>
              <w:ind w:left="63" w:right="63"/>
              <w:rPr>
                <w:rFonts w:ascii="宋体" w:hAnsi="宋体" w:cs="宋体"/>
                <w:szCs w:val="24"/>
                <w:highlight w:val="none"/>
              </w:rPr>
            </w:pPr>
          </w:p>
        </w:tc>
        <w:tc>
          <w:tcPr>
            <w:tcW w:w="1450" w:type="dxa"/>
            <w:noWrap w:val="0"/>
            <w:vAlign w:val="center"/>
          </w:tcPr>
          <w:p w14:paraId="75FFC12E">
            <w:pPr>
              <w:pStyle w:val="12"/>
              <w:keepNext/>
              <w:spacing w:line="440" w:lineRule="exact"/>
              <w:ind w:left="63" w:right="63"/>
              <w:rPr>
                <w:rFonts w:ascii="宋体" w:hAnsi="宋体" w:cs="宋体"/>
                <w:szCs w:val="24"/>
                <w:highlight w:val="none"/>
              </w:rPr>
            </w:pPr>
          </w:p>
        </w:tc>
        <w:tc>
          <w:tcPr>
            <w:tcW w:w="1667" w:type="dxa"/>
            <w:noWrap w:val="0"/>
            <w:vAlign w:val="center"/>
          </w:tcPr>
          <w:p w14:paraId="08538FB8">
            <w:pPr>
              <w:pStyle w:val="12"/>
              <w:keepNext/>
              <w:spacing w:line="440" w:lineRule="exact"/>
              <w:ind w:left="63" w:right="63"/>
              <w:rPr>
                <w:rFonts w:ascii="宋体" w:hAnsi="宋体" w:cs="宋体"/>
                <w:szCs w:val="24"/>
                <w:highlight w:val="none"/>
              </w:rPr>
            </w:pPr>
          </w:p>
        </w:tc>
      </w:tr>
      <w:tr w14:paraId="45727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AE5C7B2">
            <w:pPr>
              <w:rPr>
                <w:rFonts w:ascii="宋体" w:hAnsi="宋体" w:eastAsia="宋体" w:cs="宋体"/>
                <w:sz w:val="24"/>
                <w:szCs w:val="24"/>
                <w:highlight w:val="none"/>
              </w:rPr>
            </w:pPr>
          </w:p>
        </w:tc>
        <w:tc>
          <w:tcPr>
            <w:tcW w:w="1276" w:type="dxa"/>
            <w:noWrap w:val="0"/>
            <w:vAlign w:val="top"/>
          </w:tcPr>
          <w:p w14:paraId="4E459E70">
            <w:pPr>
              <w:rPr>
                <w:rFonts w:ascii="宋体" w:hAnsi="宋体" w:eastAsia="宋体" w:cs="宋体"/>
                <w:sz w:val="24"/>
                <w:szCs w:val="24"/>
                <w:highlight w:val="none"/>
              </w:rPr>
            </w:pPr>
          </w:p>
        </w:tc>
        <w:tc>
          <w:tcPr>
            <w:tcW w:w="1450" w:type="dxa"/>
            <w:noWrap w:val="0"/>
            <w:vAlign w:val="top"/>
          </w:tcPr>
          <w:p w14:paraId="0556D5A4">
            <w:pPr>
              <w:rPr>
                <w:rFonts w:ascii="宋体" w:hAnsi="宋体" w:eastAsia="宋体" w:cs="宋体"/>
                <w:sz w:val="24"/>
                <w:szCs w:val="24"/>
                <w:highlight w:val="none"/>
              </w:rPr>
            </w:pPr>
          </w:p>
        </w:tc>
        <w:tc>
          <w:tcPr>
            <w:tcW w:w="1243" w:type="dxa"/>
            <w:noWrap w:val="0"/>
            <w:vAlign w:val="top"/>
          </w:tcPr>
          <w:p w14:paraId="7B275E90">
            <w:pPr>
              <w:rPr>
                <w:rFonts w:ascii="宋体" w:hAnsi="宋体" w:eastAsia="宋体" w:cs="宋体"/>
                <w:sz w:val="24"/>
                <w:szCs w:val="24"/>
                <w:highlight w:val="none"/>
              </w:rPr>
            </w:pPr>
          </w:p>
        </w:tc>
        <w:tc>
          <w:tcPr>
            <w:tcW w:w="1450" w:type="dxa"/>
            <w:noWrap w:val="0"/>
            <w:vAlign w:val="top"/>
          </w:tcPr>
          <w:p w14:paraId="2D9CD0B2">
            <w:pPr>
              <w:rPr>
                <w:rFonts w:ascii="宋体" w:hAnsi="宋体" w:eastAsia="宋体" w:cs="宋体"/>
                <w:sz w:val="24"/>
                <w:szCs w:val="24"/>
                <w:highlight w:val="none"/>
              </w:rPr>
            </w:pPr>
          </w:p>
        </w:tc>
        <w:tc>
          <w:tcPr>
            <w:tcW w:w="1667" w:type="dxa"/>
            <w:noWrap w:val="0"/>
            <w:vAlign w:val="top"/>
          </w:tcPr>
          <w:p w14:paraId="6885E90D">
            <w:pPr>
              <w:rPr>
                <w:rFonts w:ascii="宋体" w:hAnsi="宋体" w:eastAsia="宋体" w:cs="宋体"/>
                <w:sz w:val="24"/>
                <w:szCs w:val="24"/>
                <w:highlight w:val="none"/>
              </w:rPr>
            </w:pPr>
          </w:p>
        </w:tc>
      </w:tr>
      <w:tr w14:paraId="4B5B1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5959AF7">
            <w:pPr>
              <w:rPr>
                <w:rFonts w:ascii="宋体" w:hAnsi="宋体" w:eastAsia="宋体" w:cs="宋体"/>
                <w:sz w:val="24"/>
                <w:szCs w:val="24"/>
                <w:highlight w:val="none"/>
              </w:rPr>
            </w:pPr>
          </w:p>
        </w:tc>
        <w:tc>
          <w:tcPr>
            <w:tcW w:w="1276" w:type="dxa"/>
            <w:noWrap w:val="0"/>
            <w:vAlign w:val="top"/>
          </w:tcPr>
          <w:p w14:paraId="070E630D">
            <w:pPr>
              <w:rPr>
                <w:rFonts w:ascii="宋体" w:hAnsi="宋体" w:eastAsia="宋体" w:cs="宋体"/>
                <w:sz w:val="24"/>
                <w:szCs w:val="24"/>
                <w:highlight w:val="none"/>
              </w:rPr>
            </w:pPr>
          </w:p>
        </w:tc>
        <w:tc>
          <w:tcPr>
            <w:tcW w:w="1450" w:type="dxa"/>
            <w:noWrap w:val="0"/>
            <w:vAlign w:val="top"/>
          </w:tcPr>
          <w:p w14:paraId="0195FEFB">
            <w:pPr>
              <w:rPr>
                <w:rFonts w:ascii="宋体" w:hAnsi="宋体" w:eastAsia="宋体" w:cs="宋体"/>
                <w:sz w:val="24"/>
                <w:szCs w:val="24"/>
                <w:highlight w:val="none"/>
              </w:rPr>
            </w:pPr>
          </w:p>
        </w:tc>
        <w:tc>
          <w:tcPr>
            <w:tcW w:w="1243" w:type="dxa"/>
            <w:noWrap w:val="0"/>
            <w:vAlign w:val="top"/>
          </w:tcPr>
          <w:p w14:paraId="470C651A">
            <w:pPr>
              <w:rPr>
                <w:rFonts w:ascii="宋体" w:hAnsi="宋体" w:eastAsia="宋体" w:cs="宋体"/>
                <w:sz w:val="24"/>
                <w:szCs w:val="24"/>
                <w:highlight w:val="none"/>
              </w:rPr>
            </w:pPr>
          </w:p>
        </w:tc>
        <w:tc>
          <w:tcPr>
            <w:tcW w:w="1450" w:type="dxa"/>
            <w:noWrap w:val="0"/>
            <w:vAlign w:val="top"/>
          </w:tcPr>
          <w:p w14:paraId="1A936953">
            <w:pPr>
              <w:rPr>
                <w:rFonts w:ascii="宋体" w:hAnsi="宋体" w:eastAsia="宋体" w:cs="宋体"/>
                <w:sz w:val="24"/>
                <w:szCs w:val="24"/>
                <w:highlight w:val="none"/>
              </w:rPr>
            </w:pPr>
          </w:p>
        </w:tc>
        <w:tc>
          <w:tcPr>
            <w:tcW w:w="1667" w:type="dxa"/>
            <w:noWrap w:val="0"/>
            <w:vAlign w:val="top"/>
          </w:tcPr>
          <w:p w14:paraId="3B373C2E">
            <w:pPr>
              <w:rPr>
                <w:rFonts w:ascii="宋体" w:hAnsi="宋体" w:eastAsia="宋体" w:cs="宋体"/>
                <w:sz w:val="24"/>
                <w:szCs w:val="24"/>
                <w:highlight w:val="none"/>
              </w:rPr>
            </w:pPr>
          </w:p>
        </w:tc>
      </w:tr>
      <w:tr w14:paraId="5E731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B39BC45">
            <w:pPr>
              <w:rPr>
                <w:rFonts w:ascii="宋体" w:hAnsi="宋体" w:eastAsia="宋体" w:cs="宋体"/>
                <w:sz w:val="24"/>
                <w:szCs w:val="24"/>
                <w:highlight w:val="none"/>
              </w:rPr>
            </w:pPr>
          </w:p>
        </w:tc>
        <w:tc>
          <w:tcPr>
            <w:tcW w:w="1276" w:type="dxa"/>
            <w:noWrap w:val="0"/>
            <w:vAlign w:val="top"/>
          </w:tcPr>
          <w:p w14:paraId="7AD07A1D">
            <w:pPr>
              <w:rPr>
                <w:rFonts w:ascii="宋体" w:hAnsi="宋体" w:eastAsia="宋体" w:cs="宋体"/>
                <w:sz w:val="24"/>
                <w:szCs w:val="24"/>
                <w:highlight w:val="none"/>
              </w:rPr>
            </w:pPr>
          </w:p>
        </w:tc>
        <w:tc>
          <w:tcPr>
            <w:tcW w:w="1450" w:type="dxa"/>
            <w:noWrap w:val="0"/>
            <w:vAlign w:val="top"/>
          </w:tcPr>
          <w:p w14:paraId="6E7B6DEB">
            <w:pPr>
              <w:rPr>
                <w:rFonts w:ascii="宋体" w:hAnsi="宋体" w:eastAsia="宋体" w:cs="宋体"/>
                <w:sz w:val="24"/>
                <w:szCs w:val="24"/>
                <w:highlight w:val="none"/>
              </w:rPr>
            </w:pPr>
          </w:p>
        </w:tc>
        <w:tc>
          <w:tcPr>
            <w:tcW w:w="1243" w:type="dxa"/>
            <w:noWrap w:val="0"/>
            <w:vAlign w:val="top"/>
          </w:tcPr>
          <w:p w14:paraId="5EA8707B">
            <w:pPr>
              <w:rPr>
                <w:rFonts w:ascii="宋体" w:hAnsi="宋体" w:eastAsia="宋体" w:cs="宋体"/>
                <w:sz w:val="24"/>
                <w:szCs w:val="24"/>
                <w:highlight w:val="none"/>
              </w:rPr>
            </w:pPr>
          </w:p>
        </w:tc>
        <w:tc>
          <w:tcPr>
            <w:tcW w:w="1450" w:type="dxa"/>
            <w:noWrap w:val="0"/>
            <w:vAlign w:val="top"/>
          </w:tcPr>
          <w:p w14:paraId="46C5402E">
            <w:pPr>
              <w:rPr>
                <w:rFonts w:ascii="宋体" w:hAnsi="宋体" w:eastAsia="宋体" w:cs="宋体"/>
                <w:sz w:val="24"/>
                <w:szCs w:val="24"/>
                <w:highlight w:val="none"/>
              </w:rPr>
            </w:pPr>
          </w:p>
        </w:tc>
        <w:tc>
          <w:tcPr>
            <w:tcW w:w="1667" w:type="dxa"/>
            <w:noWrap w:val="0"/>
            <w:vAlign w:val="top"/>
          </w:tcPr>
          <w:p w14:paraId="681D7AD1">
            <w:pPr>
              <w:rPr>
                <w:rFonts w:ascii="宋体" w:hAnsi="宋体" w:eastAsia="宋体" w:cs="宋体"/>
                <w:sz w:val="24"/>
                <w:szCs w:val="24"/>
                <w:highlight w:val="none"/>
              </w:rPr>
            </w:pPr>
          </w:p>
        </w:tc>
      </w:tr>
      <w:tr w14:paraId="37464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EBC3B43">
            <w:pPr>
              <w:rPr>
                <w:rFonts w:ascii="宋体" w:hAnsi="宋体" w:eastAsia="宋体" w:cs="宋体"/>
                <w:sz w:val="24"/>
                <w:szCs w:val="24"/>
                <w:highlight w:val="none"/>
              </w:rPr>
            </w:pPr>
          </w:p>
        </w:tc>
        <w:tc>
          <w:tcPr>
            <w:tcW w:w="1276" w:type="dxa"/>
            <w:noWrap w:val="0"/>
            <w:vAlign w:val="top"/>
          </w:tcPr>
          <w:p w14:paraId="2A2A6BA6">
            <w:pPr>
              <w:rPr>
                <w:rFonts w:ascii="宋体" w:hAnsi="宋体" w:eastAsia="宋体" w:cs="宋体"/>
                <w:sz w:val="24"/>
                <w:szCs w:val="24"/>
                <w:highlight w:val="none"/>
              </w:rPr>
            </w:pPr>
          </w:p>
        </w:tc>
        <w:tc>
          <w:tcPr>
            <w:tcW w:w="1450" w:type="dxa"/>
            <w:noWrap w:val="0"/>
            <w:vAlign w:val="top"/>
          </w:tcPr>
          <w:p w14:paraId="0086AC9E">
            <w:pPr>
              <w:rPr>
                <w:rFonts w:ascii="宋体" w:hAnsi="宋体" w:eastAsia="宋体" w:cs="宋体"/>
                <w:sz w:val="24"/>
                <w:szCs w:val="24"/>
                <w:highlight w:val="none"/>
              </w:rPr>
            </w:pPr>
          </w:p>
        </w:tc>
        <w:tc>
          <w:tcPr>
            <w:tcW w:w="1243" w:type="dxa"/>
            <w:noWrap w:val="0"/>
            <w:vAlign w:val="top"/>
          </w:tcPr>
          <w:p w14:paraId="2D277ADB">
            <w:pPr>
              <w:rPr>
                <w:rFonts w:ascii="宋体" w:hAnsi="宋体" w:eastAsia="宋体" w:cs="宋体"/>
                <w:sz w:val="24"/>
                <w:szCs w:val="24"/>
                <w:highlight w:val="none"/>
              </w:rPr>
            </w:pPr>
          </w:p>
        </w:tc>
        <w:tc>
          <w:tcPr>
            <w:tcW w:w="1450" w:type="dxa"/>
            <w:noWrap w:val="0"/>
            <w:vAlign w:val="top"/>
          </w:tcPr>
          <w:p w14:paraId="4BCAE0AE">
            <w:pPr>
              <w:rPr>
                <w:rFonts w:ascii="宋体" w:hAnsi="宋体" w:eastAsia="宋体" w:cs="宋体"/>
                <w:sz w:val="24"/>
                <w:szCs w:val="24"/>
                <w:highlight w:val="none"/>
              </w:rPr>
            </w:pPr>
          </w:p>
        </w:tc>
        <w:tc>
          <w:tcPr>
            <w:tcW w:w="1667" w:type="dxa"/>
            <w:noWrap w:val="0"/>
            <w:vAlign w:val="top"/>
          </w:tcPr>
          <w:p w14:paraId="1A56CB1B">
            <w:pPr>
              <w:rPr>
                <w:rFonts w:ascii="宋体" w:hAnsi="宋体" w:eastAsia="宋体" w:cs="宋体"/>
                <w:sz w:val="24"/>
                <w:szCs w:val="24"/>
                <w:highlight w:val="none"/>
              </w:rPr>
            </w:pPr>
          </w:p>
        </w:tc>
      </w:tr>
      <w:tr w14:paraId="72AA7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34F36BB">
            <w:pPr>
              <w:rPr>
                <w:rFonts w:ascii="宋体" w:hAnsi="宋体" w:eastAsia="宋体" w:cs="宋体"/>
                <w:sz w:val="24"/>
                <w:szCs w:val="24"/>
                <w:highlight w:val="none"/>
              </w:rPr>
            </w:pPr>
          </w:p>
        </w:tc>
        <w:tc>
          <w:tcPr>
            <w:tcW w:w="1276" w:type="dxa"/>
            <w:noWrap w:val="0"/>
            <w:vAlign w:val="top"/>
          </w:tcPr>
          <w:p w14:paraId="5F14F537">
            <w:pPr>
              <w:rPr>
                <w:rFonts w:ascii="宋体" w:hAnsi="宋体" w:eastAsia="宋体" w:cs="宋体"/>
                <w:sz w:val="24"/>
                <w:szCs w:val="24"/>
                <w:highlight w:val="none"/>
              </w:rPr>
            </w:pPr>
          </w:p>
        </w:tc>
        <w:tc>
          <w:tcPr>
            <w:tcW w:w="1450" w:type="dxa"/>
            <w:noWrap w:val="0"/>
            <w:vAlign w:val="top"/>
          </w:tcPr>
          <w:p w14:paraId="3B13307B">
            <w:pPr>
              <w:rPr>
                <w:rFonts w:ascii="宋体" w:hAnsi="宋体" w:eastAsia="宋体" w:cs="宋体"/>
                <w:sz w:val="24"/>
                <w:szCs w:val="24"/>
                <w:highlight w:val="none"/>
              </w:rPr>
            </w:pPr>
          </w:p>
        </w:tc>
        <w:tc>
          <w:tcPr>
            <w:tcW w:w="1243" w:type="dxa"/>
            <w:noWrap w:val="0"/>
            <w:vAlign w:val="top"/>
          </w:tcPr>
          <w:p w14:paraId="762D429A">
            <w:pPr>
              <w:rPr>
                <w:rFonts w:ascii="宋体" w:hAnsi="宋体" w:eastAsia="宋体" w:cs="宋体"/>
                <w:sz w:val="24"/>
                <w:szCs w:val="24"/>
                <w:highlight w:val="none"/>
              </w:rPr>
            </w:pPr>
          </w:p>
        </w:tc>
        <w:tc>
          <w:tcPr>
            <w:tcW w:w="1450" w:type="dxa"/>
            <w:noWrap w:val="0"/>
            <w:vAlign w:val="top"/>
          </w:tcPr>
          <w:p w14:paraId="3F48B2EE">
            <w:pPr>
              <w:rPr>
                <w:rFonts w:ascii="宋体" w:hAnsi="宋体" w:eastAsia="宋体" w:cs="宋体"/>
                <w:sz w:val="24"/>
                <w:szCs w:val="24"/>
                <w:highlight w:val="none"/>
              </w:rPr>
            </w:pPr>
          </w:p>
        </w:tc>
        <w:tc>
          <w:tcPr>
            <w:tcW w:w="1667" w:type="dxa"/>
            <w:noWrap w:val="0"/>
            <w:vAlign w:val="top"/>
          </w:tcPr>
          <w:p w14:paraId="2B089832">
            <w:pPr>
              <w:rPr>
                <w:rFonts w:ascii="宋体" w:hAnsi="宋体" w:eastAsia="宋体" w:cs="宋体"/>
                <w:sz w:val="24"/>
                <w:szCs w:val="24"/>
                <w:highlight w:val="none"/>
              </w:rPr>
            </w:pPr>
          </w:p>
        </w:tc>
      </w:tr>
      <w:tr w14:paraId="4546A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E494F06">
            <w:pPr>
              <w:rPr>
                <w:rFonts w:ascii="宋体" w:hAnsi="宋体" w:eastAsia="宋体" w:cs="宋体"/>
                <w:sz w:val="24"/>
                <w:szCs w:val="24"/>
                <w:highlight w:val="none"/>
              </w:rPr>
            </w:pPr>
          </w:p>
        </w:tc>
        <w:tc>
          <w:tcPr>
            <w:tcW w:w="1276" w:type="dxa"/>
            <w:noWrap w:val="0"/>
            <w:vAlign w:val="top"/>
          </w:tcPr>
          <w:p w14:paraId="69B12122">
            <w:pPr>
              <w:rPr>
                <w:rFonts w:ascii="宋体" w:hAnsi="宋体" w:eastAsia="宋体" w:cs="宋体"/>
                <w:sz w:val="24"/>
                <w:szCs w:val="24"/>
                <w:highlight w:val="none"/>
              </w:rPr>
            </w:pPr>
          </w:p>
        </w:tc>
        <w:tc>
          <w:tcPr>
            <w:tcW w:w="1450" w:type="dxa"/>
            <w:noWrap w:val="0"/>
            <w:vAlign w:val="top"/>
          </w:tcPr>
          <w:p w14:paraId="4F4E2C36">
            <w:pPr>
              <w:rPr>
                <w:rFonts w:ascii="宋体" w:hAnsi="宋体" w:eastAsia="宋体" w:cs="宋体"/>
                <w:sz w:val="24"/>
                <w:szCs w:val="24"/>
                <w:highlight w:val="none"/>
              </w:rPr>
            </w:pPr>
          </w:p>
        </w:tc>
        <w:tc>
          <w:tcPr>
            <w:tcW w:w="1243" w:type="dxa"/>
            <w:noWrap w:val="0"/>
            <w:vAlign w:val="top"/>
          </w:tcPr>
          <w:p w14:paraId="599B859F">
            <w:pPr>
              <w:rPr>
                <w:rFonts w:ascii="宋体" w:hAnsi="宋体" w:eastAsia="宋体" w:cs="宋体"/>
                <w:sz w:val="24"/>
                <w:szCs w:val="24"/>
                <w:highlight w:val="none"/>
              </w:rPr>
            </w:pPr>
          </w:p>
        </w:tc>
        <w:tc>
          <w:tcPr>
            <w:tcW w:w="1450" w:type="dxa"/>
            <w:noWrap w:val="0"/>
            <w:vAlign w:val="top"/>
          </w:tcPr>
          <w:p w14:paraId="2A92D2E4">
            <w:pPr>
              <w:rPr>
                <w:rFonts w:ascii="宋体" w:hAnsi="宋体" w:eastAsia="宋体" w:cs="宋体"/>
                <w:sz w:val="24"/>
                <w:szCs w:val="24"/>
                <w:highlight w:val="none"/>
              </w:rPr>
            </w:pPr>
          </w:p>
        </w:tc>
        <w:tc>
          <w:tcPr>
            <w:tcW w:w="1667" w:type="dxa"/>
            <w:noWrap w:val="0"/>
            <w:vAlign w:val="top"/>
          </w:tcPr>
          <w:p w14:paraId="6FC903D3">
            <w:pPr>
              <w:rPr>
                <w:rFonts w:ascii="宋体" w:hAnsi="宋体" w:eastAsia="宋体" w:cs="宋体"/>
                <w:sz w:val="24"/>
                <w:szCs w:val="24"/>
                <w:highlight w:val="none"/>
              </w:rPr>
            </w:pPr>
          </w:p>
        </w:tc>
      </w:tr>
      <w:tr w14:paraId="1A67F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DB2D2F1">
            <w:pPr>
              <w:rPr>
                <w:rFonts w:ascii="宋体" w:hAnsi="宋体" w:eastAsia="宋体" w:cs="宋体"/>
                <w:sz w:val="24"/>
                <w:szCs w:val="24"/>
                <w:highlight w:val="none"/>
              </w:rPr>
            </w:pPr>
          </w:p>
        </w:tc>
        <w:tc>
          <w:tcPr>
            <w:tcW w:w="1276" w:type="dxa"/>
            <w:noWrap w:val="0"/>
            <w:vAlign w:val="top"/>
          </w:tcPr>
          <w:p w14:paraId="2B898026">
            <w:pPr>
              <w:rPr>
                <w:rFonts w:ascii="宋体" w:hAnsi="宋体" w:eastAsia="宋体" w:cs="宋体"/>
                <w:sz w:val="24"/>
                <w:szCs w:val="24"/>
                <w:highlight w:val="none"/>
              </w:rPr>
            </w:pPr>
          </w:p>
        </w:tc>
        <w:tc>
          <w:tcPr>
            <w:tcW w:w="1450" w:type="dxa"/>
            <w:noWrap w:val="0"/>
            <w:vAlign w:val="top"/>
          </w:tcPr>
          <w:p w14:paraId="2C0B2DE9">
            <w:pPr>
              <w:rPr>
                <w:rFonts w:ascii="宋体" w:hAnsi="宋体" w:eastAsia="宋体" w:cs="宋体"/>
                <w:sz w:val="24"/>
                <w:szCs w:val="24"/>
                <w:highlight w:val="none"/>
              </w:rPr>
            </w:pPr>
          </w:p>
        </w:tc>
        <w:tc>
          <w:tcPr>
            <w:tcW w:w="1243" w:type="dxa"/>
            <w:noWrap w:val="0"/>
            <w:vAlign w:val="top"/>
          </w:tcPr>
          <w:p w14:paraId="4737B984">
            <w:pPr>
              <w:rPr>
                <w:rFonts w:ascii="宋体" w:hAnsi="宋体" w:eastAsia="宋体" w:cs="宋体"/>
                <w:sz w:val="24"/>
                <w:szCs w:val="24"/>
                <w:highlight w:val="none"/>
              </w:rPr>
            </w:pPr>
          </w:p>
        </w:tc>
        <w:tc>
          <w:tcPr>
            <w:tcW w:w="1450" w:type="dxa"/>
            <w:noWrap w:val="0"/>
            <w:vAlign w:val="top"/>
          </w:tcPr>
          <w:p w14:paraId="71581052">
            <w:pPr>
              <w:rPr>
                <w:rFonts w:ascii="宋体" w:hAnsi="宋体" w:eastAsia="宋体" w:cs="宋体"/>
                <w:sz w:val="24"/>
                <w:szCs w:val="24"/>
                <w:highlight w:val="none"/>
              </w:rPr>
            </w:pPr>
          </w:p>
        </w:tc>
        <w:tc>
          <w:tcPr>
            <w:tcW w:w="1667" w:type="dxa"/>
            <w:noWrap w:val="0"/>
            <w:vAlign w:val="top"/>
          </w:tcPr>
          <w:p w14:paraId="2BC03758">
            <w:pPr>
              <w:rPr>
                <w:rFonts w:ascii="宋体" w:hAnsi="宋体" w:eastAsia="宋体" w:cs="宋体"/>
                <w:sz w:val="24"/>
                <w:szCs w:val="24"/>
                <w:highlight w:val="none"/>
              </w:rPr>
            </w:pPr>
          </w:p>
        </w:tc>
      </w:tr>
      <w:tr w14:paraId="40035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2661095">
            <w:pPr>
              <w:rPr>
                <w:rFonts w:ascii="宋体" w:hAnsi="宋体" w:eastAsia="宋体" w:cs="宋体"/>
                <w:sz w:val="24"/>
                <w:szCs w:val="24"/>
                <w:highlight w:val="none"/>
              </w:rPr>
            </w:pPr>
          </w:p>
        </w:tc>
        <w:tc>
          <w:tcPr>
            <w:tcW w:w="1276" w:type="dxa"/>
            <w:noWrap w:val="0"/>
            <w:vAlign w:val="top"/>
          </w:tcPr>
          <w:p w14:paraId="010312F0">
            <w:pPr>
              <w:rPr>
                <w:rFonts w:ascii="宋体" w:hAnsi="宋体" w:eastAsia="宋体" w:cs="宋体"/>
                <w:sz w:val="24"/>
                <w:szCs w:val="24"/>
                <w:highlight w:val="none"/>
              </w:rPr>
            </w:pPr>
          </w:p>
        </w:tc>
        <w:tc>
          <w:tcPr>
            <w:tcW w:w="1450" w:type="dxa"/>
            <w:noWrap w:val="0"/>
            <w:vAlign w:val="top"/>
          </w:tcPr>
          <w:p w14:paraId="0BB60E54">
            <w:pPr>
              <w:rPr>
                <w:rFonts w:ascii="宋体" w:hAnsi="宋体" w:eastAsia="宋体" w:cs="宋体"/>
                <w:sz w:val="24"/>
                <w:szCs w:val="24"/>
                <w:highlight w:val="none"/>
              </w:rPr>
            </w:pPr>
          </w:p>
        </w:tc>
        <w:tc>
          <w:tcPr>
            <w:tcW w:w="1243" w:type="dxa"/>
            <w:noWrap w:val="0"/>
            <w:vAlign w:val="top"/>
          </w:tcPr>
          <w:p w14:paraId="4F5EACBF">
            <w:pPr>
              <w:rPr>
                <w:rFonts w:ascii="宋体" w:hAnsi="宋体" w:eastAsia="宋体" w:cs="宋体"/>
                <w:sz w:val="24"/>
                <w:szCs w:val="24"/>
                <w:highlight w:val="none"/>
              </w:rPr>
            </w:pPr>
          </w:p>
        </w:tc>
        <w:tc>
          <w:tcPr>
            <w:tcW w:w="1450" w:type="dxa"/>
            <w:noWrap w:val="0"/>
            <w:vAlign w:val="top"/>
          </w:tcPr>
          <w:p w14:paraId="0A353F14">
            <w:pPr>
              <w:rPr>
                <w:rFonts w:ascii="宋体" w:hAnsi="宋体" w:eastAsia="宋体" w:cs="宋体"/>
                <w:sz w:val="24"/>
                <w:szCs w:val="24"/>
                <w:highlight w:val="none"/>
              </w:rPr>
            </w:pPr>
          </w:p>
        </w:tc>
        <w:tc>
          <w:tcPr>
            <w:tcW w:w="1667" w:type="dxa"/>
            <w:noWrap w:val="0"/>
            <w:vAlign w:val="top"/>
          </w:tcPr>
          <w:p w14:paraId="2C373F8F">
            <w:pPr>
              <w:rPr>
                <w:rFonts w:ascii="宋体" w:hAnsi="宋体" w:eastAsia="宋体" w:cs="宋体"/>
                <w:sz w:val="24"/>
                <w:szCs w:val="24"/>
                <w:highlight w:val="none"/>
              </w:rPr>
            </w:pPr>
          </w:p>
        </w:tc>
      </w:tr>
      <w:tr w14:paraId="5827C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C7A1A1E">
            <w:pPr>
              <w:rPr>
                <w:rFonts w:ascii="宋体" w:hAnsi="宋体" w:eastAsia="宋体" w:cs="宋体"/>
                <w:sz w:val="24"/>
                <w:szCs w:val="24"/>
                <w:highlight w:val="none"/>
              </w:rPr>
            </w:pPr>
          </w:p>
        </w:tc>
        <w:tc>
          <w:tcPr>
            <w:tcW w:w="1276" w:type="dxa"/>
            <w:noWrap w:val="0"/>
            <w:vAlign w:val="top"/>
          </w:tcPr>
          <w:p w14:paraId="56076BE9">
            <w:pPr>
              <w:rPr>
                <w:rFonts w:ascii="宋体" w:hAnsi="宋体" w:eastAsia="宋体" w:cs="宋体"/>
                <w:sz w:val="24"/>
                <w:szCs w:val="24"/>
                <w:highlight w:val="none"/>
              </w:rPr>
            </w:pPr>
          </w:p>
        </w:tc>
        <w:tc>
          <w:tcPr>
            <w:tcW w:w="1450" w:type="dxa"/>
            <w:noWrap w:val="0"/>
            <w:vAlign w:val="top"/>
          </w:tcPr>
          <w:p w14:paraId="4952FDFC">
            <w:pPr>
              <w:rPr>
                <w:rFonts w:ascii="宋体" w:hAnsi="宋体" w:eastAsia="宋体" w:cs="宋体"/>
                <w:sz w:val="24"/>
                <w:szCs w:val="24"/>
                <w:highlight w:val="none"/>
              </w:rPr>
            </w:pPr>
          </w:p>
        </w:tc>
        <w:tc>
          <w:tcPr>
            <w:tcW w:w="1243" w:type="dxa"/>
            <w:noWrap w:val="0"/>
            <w:vAlign w:val="top"/>
          </w:tcPr>
          <w:p w14:paraId="31991A28">
            <w:pPr>
              <w:rPr>
                <w:rFonts w:ascii="宋体" w:hAnsi="宋体" w:eastAsia="宋体" w:cs="宋体"/>
                <w:sz w:val="24"/>
                <w:szCs w:val="24"/>
                <w:highlight w:val="none"/>
              </w:rPr>
            </w:pPr>
          </w:p>
        </w:tc>
        <w:tc>
          <w:tcPr>
            <w:tcW w:w="1450" w:type="dxa"/>
            <w:noWrap w:val="0"/>
            <w:vAlign w:val="top"/>
          </w:tcPr>
          <w:p w14:paraId="588D0A06">
            <w:pPr>
              <w:rPr>
                <w:rFonts w:ascii="宋体" w:hAnsi="宋体" w:eastAsia="宋体" w:cs="宋体"/>
                <w:sz w:val="24"/>
                <w:szCs w:val="24"/>
                <w:highlight w:val="none"/>
              </w:rPr>
            </w:pPr>
          </w:p>
        </w:tc>
        <w:tc>
          <w:tcPr>
            <w:tcW w:w="1667" w:type="dxa"/>
            <w:noWrap w:val="0"/>
            <w:vAlign w:val="top"/>
          </w:tcPr>
          <w:p w14:paraId="0C2919FB">
            <w:pPr>
              <w:rPr>
                <w:rFonts w:ascii="宋体" w:hAnsi="宋体" w:eastAsia="宋体" w:cs="宋体"/>
                <w:sz w:val="24"/>
                <w:szCs w:val="24"/>
                <w:highlight w:val="none"/>
              </w:rPr>
            </w:pPr>
          </w:p>
        </w:tc>
      </w:tr>
    </w:tbl>
    <w:p w14:paraId="1061E443">
      <w:pPr>
        <w:spacing w:line="440" w:lineRule="exact"/>
        <w:rPr>
          <w:rFonts w:ascii="宋体" w:hAnsi="宋体" w:eastAsia="宋体" w:cs="宋体"/>
          <w:sz w:val="24"/>
          <w:szCs w:val="24"/>
          <w:highlight w:val="none"/>
        </w:rPr>
      </w:pPr>
    </w:p>
    <w:p w14:paraId="7EF0C744">
      <w:pPr>
        <w:spacing w:line="440" w:lineRule="exact"/>
        <w:rPr>
          <w:rFonts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w:t>
      </w:r>
      <w:bookmarkStart w:id="589" w:name="_Toc296503227"/>
      <w:bookmarkStart w:id="590" w:name="_Toc296346728"/>
      <w:bookmarkStart w:id="591" w:name="_Toc296891267"/>
      <w:bookmarkStart w:id="592" w:name="_Toc296944566"/>
      <w:bookmarkStart w:id="593" w:name="_Toc267261698"/>
      <w:bookmarkStart w:id="594" w:name="_Toc296891055"/>
      <w:bookmarkStart w:id="595" w:name="_Toc296347226"/>
      <w:r>
        <w:rPr>
          <w:rFonts w:hint="eastAsia" w:ascii="宋体" w:hAnsi="宋体" w:eastAsia="宋体" w:cs="宋体"/>
          <w:sz w:val="24"/>
          <w:szCs w:val="24"/>
          <w:highlight w:val="none"/>
        </w:rPr>
        <w:t>件5：</w:t>
      </w:r>
    </w:p>
    <w:bookmarkEnd w:id="589"/>
    <w:bookmarkEnd w:id="590"/>
    <w:bookmarkEnd w:id="591"/>
    <w:bookmarkEnd w:id="592"/>
    <w:bookmarkEnd w:id="593"/>
    <w:bookmarkEnd w:id="594"/>
    <w:bookmarkEnd w:id="595"/>
    <w:p w14:paraId="30A18EE2">
      <w:pPr>
        <w:spacing w:before="120" w:beforeLines="50" w:after="120" w:afterLines="50"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承包人用于本工程施工的机械设备表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AD8A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476DDCE6">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序号</w:t>
            </w:r>
          </w:p>
        </w:tc>
        <w:tc>
          <w:tcPr>
            <w:tcW w:w="1418" w:type="dxa"/>
            <w:tcBorders>
              <w:top w:val="single" w:color="auto" w:sz="12" w:space="0"/>
              <w:bottom w:val="double" w:color="auto" w:sz="6" w:space="0"/>
            </w:tcBorders>
            <w:noWrap w:val="0"/>
            <w:vAlign w:val="center"/>
          </w:tcPr>
          <w:p w14:paraId="1DF7B623">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机械或设备名称</w:t>
            </w:r>
          </w:p>
        </w:tc>
        <w:tc>
          <w:tcPr>
            <w:tcW w:w="850" w:type="dxa"/>
            <w:tcBorders>
              <w:top w:val="single" w:color="auto" w:sz="12" w:space="0"/>
              <w:bottom w:val="double" w:color="auto" w:sz="6" w:space="0"/>
            </w:tcBorders>
            <w:noWrap w:val="0"/>
            <w:vAlign w:val="center"/>
          </w:tcPr>
          <w:p w14:paraId="4E0F467B">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规格型号</w:t>
            </w:r>
          </w:p>
        </w:tc>
        <w:tc>
          <w:tcPr>
            <w:tcW w:w="1058" w:type="dxa"/>
            <w:tcBorders>
              <w:top w:val="single" w:color="auto" w:sz="12" w:space="0"/>
              <w:bottom w:val="double" w:color="auto" w:sz="6" w:space="0"/>
            </w:tcBorders>
            <w:noWrap w:val="0"/>
            <w:vAlign w:val="center"/>
          </w:tcPr>
          <w:p w14:paraId="07011CB8">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数量</w:t>
            </w:r>
          </w:p>
        </w:tc>
        <w:tc>
          <w:tcPr>
            <w:tcW w:w="880" w:type="dxa"/>
            <w:tcBorders>
              <w:top w:val="single" w:color="auto" w:sz="12" w:space="0"/>
              <w:bottom w:val="double" w:color="auto" w:sz="6" w:space="0"/>
            </w:tcBorders>
            <w:noWrap w:val="0"/>
            <w:vAlign w:val="center"/>
          </w:tcPr>
          <w:p w14:paraId="0429C7BA">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产地</w:t>
            </w:r>
          </w:p>
        </w:tc>
        <w:tc>
          <w:tcPr>
            <w:tcW w:w="1020" w:type="dxa"/>
            <w:tcBorders>
              <w:top w:val="single" w:color="auto" w:sz="12" w:space="0"/>
              <w:bottom w:val="double" w:color="auto" w:sz="6" w:space="0"/>
            </w:tcBorders>
            <w:noWrap w:val="0"/>
            <w:vAlign w:val="center"/>
          </w:tcPr>
          <w:p w14:paraId="4687E5EE">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制造年份</w:t>
            </w:r>
          </w:p>
        </w:tc>
        <w:tc>
          <w:tcPr>
            <w:tcW w:w="1480" w:type="dxa"/>
            <w:tcBorders>
              <w:top w:val="single" w:color="auto" w:sz="12" w:space="0"/>
              <w:bottom w:val="double" w:color="auto" w:sz="6" w:space="0"/>
            </w:tcBorders>
            <w:noWrap w:val="0"/>
            <w:vAlign w:val="center"/>
          </w:tcPr>
          <w:p w14:paraId="2F988312">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额定功率(kW)</w:t>
            </w:r>
          </w:p>
        </w:tc>
        <w:tc>
          <w:tcPr>
            <w:tcW w:w="1020" w:type="dxa"/>
            <w:tcBorders>
              <w:top w:val="single" w:color="auto" w:sz="12" w:space="0"/>
              <w:bottom w:val="double" w:color="auto" w:sz="6" w:space="0"/>
            </w:tcBorders>
            <w:noWrap w:val="0"/>
            <w:vAlign w:val="center"/>
          </w:tcPr>
          <w:p w14:paraId="5D803977">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生产能力</w:t>
            </w:r>
          </w:p>
        </w:tc>
        <w:tc>
          <w:tcPr>
            <w:tcW w:w="921" w:type="dxa"/>
            <w:tcBorders>
              <w:top w:val="single" w:color="auto" w:sz="12" w:space="0"/>
              <w:bottom w:val="double" w:color="auto" w:sz="6" w:space="0"/>
            </w:tcBorders>
            <w:noWrap w:val="0"/>
            <w:vAlign w:val="center"/>
          </w:tcPr>
          <w:p w14:paraId="792C658C">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备注</w:t>
            </w:r>
          </w:p>
        </w:tc>
      </w:tr>
      <w:tr w14:paraId="2980C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4CED45CE">
            <w:pPr>
              <w:pStyle w:val="12"/>
              <w:keepNext/>
              <w:spacing w:line="440" w:lineRule="exact"/>
              <w:ind w:left="63" w:right="63"/>
              <w:rPr>
                <w:rFonts w:ascii="宋体" w:hAnsi="宋体" w:cs="宋体"/>
                <w:szCs w:val="24"/>
                <w:highlight w:val="none"/>
              </w:rPr>
            </w:pPr>
          </w:p>
        </w:tc>
        <w:tc>
          <w:tcPr>
            <w:tcW w:w="1418" w:type="dxa"/>
            <w:tcBorders>
              <w:top w:val="double" w:color="auto" w:sz="6" w:space="0"/>
              <w:bottom w:val="single" w:color="auto" w:sz="6" w:space="0"/>
            </w:tcBorders>
            <w:noWrap w:val="0"/>
            <w:vAlign w:val="center"/>
          </w:tcPr>
          <w:p w14:paraId="2A8BD7B0">
            <w:pPr>
              <w:pStyle w:val="12"/>
              <w:keepNext/>
              <w:spacing w:line="440" w:lineRule="exact"/>
              <w:ind w:left="63" w:right="63"/>
              <w:rPr>
                <w:rFonts w:ascii="宋体" w:hAnsi="宋体" w:cs="宋体"/>
                <w:szCs w:val="24"/>
                <w:highlight w:val="none"/>
              </w:rPr>
            </w:pPr>
          </w:p>
        </w:tc>
        <w:tc>
          <w:tcPr>
            <w:tcW w:w="850" w:type="dxa"/>
            <w:tcBorders>
              <w:top w:val="double" w:color="auto" w:sz="6" w:space="0"/>
              <w:bottom w:val="single" w:color="auto" w:sz="6" w:space="0"/>
            </w:tcBorders>
            <w:noWrap w:val="0"/>
            <w:vAlign w:val="center"/>
          </w:tcPr>
          <w:p w14:paraId="589C3F45">
            <w:pPr>
              <w:pStyle w:val="12"/>
              <w:keepNext/>
              <w:spacing w:line="440" w:lineRule="exact"/>
              <w:ind w:left="63" w:right="63"/>
              <w:rPr>
                <w:rFonts w:ascii="宋体" w:hAnsi="宋体" w:cs="宋体"/>
                <w:szCs w:val="24"/>
                <w:highlight w:val="none"/>
              </w:rPr>
            </w:pPr>
          </w:p>
        </w:tc>
        <w:tc>
          <w:tcPr>
            <w:tcW w:w="1058" w:type="dxa"/>
            <w:tcBorders>
              <w:top w:val="double" w:color="auto" w:sz="6" w:space="0"/>
              <w:bottom w:val="single" w:color="auto" w:sz="6" w:space="0"/>
            </w:tcBorders>
            <w:noWrap w:val="0"/>
            <w:vAlign w:val="center"/>
          </w:tcPr>
          <w:p w14:paraId="3626A06C">
            <w:pPr>
              <w:pStyle w:val="12"/>
              <w:keepNext/>
              <w:spacing w:line="440" w:lineRule="exact"/>
              <w:ind w:left="63" w:right="63"/>
              <w:rPr>
                <w:rFonts w:ascii="宋体" w:hAnsi="宋体" w:cs="宋体"/>
                <w:szCs w:val="24"/>
                <w:highlight w:val="none"/>
              </w:rPr>
            </w:pPr>
          </w:p>
        </w:tc>
        <w:tc>
          <w:tcPr>
            <w:tcW w:w="880" w:type="dxa"/>
            <w:tcBorders>
              <w:top w:val="double" w:color="auto" w:sz="6" w:space="0"/>
              <w:bottom w:val="single" w:color="auto" w:sz="6" w:space="0"/>
            </w:tcBorders>
            <w:noWrap w:val="0"/>
            <w:vAlign w:val="center"/>
          </w:tcPr>
          <w:p w14:paraId="7D0C769E">
            <w:pPr>
              <w:pStyle w:val="12"/>
              <w:keepNext/>
              <w:spacing w:line="440" w:lineRule="exact"/>
              <w:ind w:left="63" w:right="63"/>
              <w:rPr>
                <w:rFonts w:ascii="宋体" w:hAnsi="宋体" w:cs="宋体"/>
                <w:szCs w:val="24"/>
                <w:highlight w:val="none"/>
              </w:rPr>
            </w:pPr>
          </w:p>
        </w:tc>
        <w:tc>
          <w:tcPr>
            <w:tcW w:w="1020" w:type="dxa"/>
            <w:tcBorders>
              <w:top w:val="double" w:color="auto" w:sz="6" w:space="0"/>
              <w:bottom w:val="single" w:color="auto" w:sz="6" w:space="0"/>
            </w:tcBorders>
            <w:noWrap w:val="0"/>
            <w:vAlign w:val="center"/>
          </w:tcPr>
          <w:p w14:paraId="48FC9BE0">
            <w:pPr>
              <w:pStyle w:val="12"/>
              <w:keepNext/>
              <w:spacing w:line="440" w:lineRule="exact"/>
              <w:ind w:left="63" w:right="63"/>
              <w:rPr>
                <w:rFonts w:ascii="宋体" w:hAnsi="宋体" w:cs="宋体"/>
                <w:szCs w:val="24"/>
                <w:highlight w:val="none"/>
              </w:rPr>
            </w:pPr>
          </w:p>
        </w:tc>
        <w:tc>
          <w:tcPr>
            <w:tcW w:w="1480" w:type="dxa"/>
            <w:tcBorders>
              <w:top w:val="double" w:color="auto" w:sz="6" w:space="0"/>
              <w:bottom w:val="single" w:color="auto" w:sz="6" w:space="0"/>
            </w:tcBorders>
            <w:noWrap w:val="0"/>
            <w:vAlign w:val="center"/>
          </w:tcPr>
          <w:p w14:paraId="54AD3C13">
            <w:pPr>
              <w:pStyle w:val="12"/>
              <w:keepNext/>
              <w:spacing w:line="440" w:lineRule="exact"/>
              <w:ind w:left="63" w:right="63"/>
              <w:rPr>
                <w:rFonts w:ascii="宋体" w:hAnsi="宋体" w:cs="宋体"/>
                <w:szCs w:val="24"/>
                <w:highlight w:val="none"/>
              </w:rPr>
            </w:pPr>
          </w:p>
        </w:tc>
        <w:tc>
          <w:tcPr>
            <w:tcW w:w="1020" w:type="dxa"/>
            <w:tcBorders>
              <w:top w:val="double" w:color="auto" w:sz="6" w:space="0"/>
              <w:bottom w:val="single" w:color="auto" w:sz="6" w:space="0"/>
            </w:tcBorders>
            <w:noWrap w:val="0"/>
            <w:vAlign w:val="center"/>
          </w:tcPr>
          <w:p w14:paraId="30614169">
            <w:pPr>
              <w:pStyle w:val="12"/>
              <w:keepNext/>
              <w:spacing w:line="440" w:lineRule="exact"/>
              <w:ind w:left="63" w:right="63"/>
              <w:rPr>
                <w:rFonts w:ascii="宋体" w:hAnsi="宋体" w:cs="宋体"/>
                <w:szCs w:val="24"/>
                <w:highlight w:val="none"/>
              </w:rPr>
            </w:pPr>
          </w:p>
        </w:tc>
        <w:tc>
          <w:tcPr>
            <w:tcW w:w="921" w:type="dxa"/>
            <w:tcBorders>
              <w:top w:val="double" w:color="auto" w:sz="6" w:space="0"/>
              <w:bottom w:val="single" w:color="auto" w:sz="6" w:space="0"/>
            </w:tcBorders>
            <w:noWrap w:val="0"/>
            <w:vAlign w:val="center"/>
          </w:tcPr>
          <w:p w14:paraId="0BB398CB">
            <w:pPr>
              <w:pStyle w:val="12"/>
              <w:keepNext/>
              <w:spacing w:line="440" w:lineRule="exact"/>
              <w:ind w:left="63" w:right="63"/>
              <w:rPr>
                <w:rFonts w:ascii="宋体" w:hAnsi="宋体" w:cs="宋体"/>
                <w:szCs w:val="24"/>
                <w:highlight w:val="none"/>
              </w:rPr>
            </w:pPr>
          </w:p>
        </w:tc>
      </w:tr>
      <w:tr w14:paraId="5CB5A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533DA165">
            <w:pPr>
              <w:pStyle w:val="12"/>
              <w:keepNext/>
              <w:spacing w:line="440" w:lineRule="exact"/>
              <w:ind w:left="63" w:right="63"/>
              <w:rPr>
                <w:rFonts w:ascii="宋体" w:hAnsi="宋体" w:cs="宋体"/>
                <w:szCs w:val="24"/>
                <w:highlight w:val="none"/>
              </w:rPr>
            </w:pPr>
          </w:p>
        </w:tc>
        <w:tc>
          <w:tcPr>
            <w:tcW w:w="1418" w:type="dxa"/>
            <w:tcBorders>
              <w:top w:val="nil"/>
            </w:tcBorders>
            <w:noWrap w:val="0"/>
            <w:vAlign w:val="center"/>
          </w:tcPr>
          <w:p w14:paraId="12FE0798">
            <w:pPr>
              <w:pStyle w:val="12"/>
              <w:keepNext/>
              <w:spacing w:line="440" w:lineRule="exact"/>
              <w:ind w:left="63" w:right="63"/>
              <w:rPr>
                <w:rFonts w:ascii="宋体" w:hAnsi="宋体" w:cs="宋体"/>
                <w:szCs w:val="24"/>
                <w:highlight w:val="none"/>
              </w:rPr>
            </w:pPr>
          </w:p>
        </w:tc>
        <w:tc>
          <w:tcPr>
            <w:tcW w:w="850" w:type="dxa"/>
            <w:tcBorders>
              <w:top w:val="nil"/>
            </w:tcBorders>
            <w:noWrap w:val="0"/>
            <w:vAlign w:val="center"/>
          </w:tcPr>
          <w:p w14:paraId="5648E1F5">
            <w:pPr>
              <w:pStyle w:val="12"/>
              <w:keepNext/>
              <w:spacing w:line="440" w:lineRule="exact"/>
              <w:ind w:left="63" w:right="63"/>
              <w:rPr>
                <w:rFonts w:ascii="宋体" w:hAnsi="宋体" w:cs="宋体"/>
                <w:szCs w:val="24"/>
                <w:highlight w:val="none"/>
              </w:rPr>
            </w:pPr>
          </w:p>
        </w:tc>
        <w:tc>
          <w:tcPr>
            <w:tcW w:w="1058" w:type="dxa"/>
            <w:tcBorders>
              <w:top w:val="nil"/>
            </w:tcBorders>
            <w:noWrap w:val="0"/>
            <w:vAlign w:val="center"/>
          </w:tcPr>
          <w:p w14:paraId="6603FEEB">
            <w:pPr>
              <w:pStyle w:val="12"/>
              <w:keepNext/>
              <w:spacing w:line="440" w:lineRule="exact"/>
              <w:ind w:left="63" w:right="63"/>
              <w:rPr>
                <w:rFonts w:ascii="宋体" w:hAnsi="宋体" w:cs="宋体"/>
                <w:szCs w:val="24"/>
                <w:highlight w:val="none"/>
              </w:rPr>
            </w:pPr>
          </w:p>
        </w:tc>
        <w:tc>
          <w:tcPr>
            <w:tcW w:w="880" w:type="dxa"/>
            <w:tcBorders>
              <w:top w:val="nil"/>
            </w:tcBorders>
            <w:noWrap w:val="0"/>
            <w:vAlign w:val="center"/>
          </w:tcPr>
          <w:p w14:paraId="3EB9C746">
            <w:pPr>
              <w:pStyle w:val="12"/>
              <w:keepNext/>
              <w:spacing w:line="440" w:lineRule="exact"/>
              <w:ind w:left="63" w:right="63"/>
              <w:rPr>
                <w:rFonts w:ascii="宋体" w:hAnsi="宋体" w:cs="宋体"/>
                <w:szCs w:val="24"/>
                <w:highlight w:val="none"/>
              </w:rPr>
            </w:pPr>
          </w:p>
        </w:tc>
        <w:tc>
          <w:tcPr>
            <w:tcW w:w="1020" w:type="dxa"/>
            <w:tcBorders>
              <w:top w:val="nil"/>
            </w:tcBorders>
            <w:noWrap w:val="0"/>
            <w:vAlign w:val="center"/>
          </w:tcPr>
          <w:p w14:paraId="42F203A2">
            <w:pPr>
              <w:pStyle w:val="12"/>
              <w:keepNext/>
              <w:spacing w:line="440" w:lineRule="exact"/>
              <w:ind w:left="63" w:right="63"/>
              <w:rPr>
                <w:rFonts w:ascii="宋体" w:hAnsi="宋体" w:cs="宋体"/>
                <w:szCs w:val="24"/>
                <w:highlight w:val="none"/>
              </w:rPr>
            </w:pPr>
          </w:p>
        </w:tc>
        <w:tc>
          <w:tcPr>
            <w:tcW w:w="1480" w:type="dxa"/>
            <w:tcBorders>
              <w:top w:val="nil"/>
            </w:tcBorders>
            <w:noWrap w:val="0"/>
            <w:vAlign w:val="center"/>
          </w:tcPr>
          <w:p w14:paraId="1BAAD88C">
            <w:pPr>
              <w:pStyle w:val="12"/>
              <w:keepNext/>
              <w:spacing w:line="440" w:lineRule="exact"/>
              <w:ind w:left="63" w:right="63"/>
              <w:rPr>
                <w:rFonts w:ascii="宋体" w:hAnsi="宋体" w:cs="宋体"/>
                <w:szCs w:val="24"/>
                <w:highlight w:val="none"/>
              </w:rPr>
            </w:pPr>
          </w:p>
        </w:tc>
        <w:tc>
          <w:tcPr>
            <w:tcW w:w="1020" w:type="dxa"/>
            <w:tcBorders>
              <w:top w:val="nil"/>
            </w:tcBorders>
            <w:noWrap w:val="0"/>
            <w:vAlign w:val="center"/>
          </w:tcPr>
          <w:p w14:paraId="61A15D5A">
            <w:pPr>
              <w:pStyle w:val="12"/>
              <w:keepNext/>
              <w:spacing w:line="440" w:lineRule="exact"/>
              <w:ind w:left="63" w:right="63"/>
              <w:rPr>
                <w:rFonts w:ascii="宋体" w:hAnsi="宋体" w:cs="宋体"/>
                <w:szCs w:val="24"/>
                <w:highlight w:val="none"/>
              </w:rPr>
            </w:pPr>
          </w:p>
        </w:tc>
        <w:tc>
          <w:tcPr>
            <w:tcW w:w="921" w:type="dxa"/>
            <w:tcBorders>
              <w:top w:val="nil"/>
            </w:tcBorders>
            <w:noWrap w:val="0"/>
            <w:vAlign w:val="center"/>
          </w:tcPr>
          <w:p w14:paraId="0FD7F930">
            <w:pPr>
              <w:pStyle w:val="12"/>
              <w:keepNext/>
              <w:spacing w:line="440" w:lineRule="exact"/>
              <w:ind w:left="63" w:right="63"/>
              <w:rPr>
                <w:rFonts w:ascii="宋体" w:hAnsi="宋体" w:cs="宋体"/>
                <w:szCs w:val="24"/>
                <w:highlight w:val="none"/>
              </w:rPr>
            </w:pPr>
          </w:p>
        </w:tc>
      </w:tr>
      <w:tr w14:paraId="00E62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6920909">
            <w:pPr>
              <w:pStyle w:val="12"/>
              <w:keepNext/>
              <w:spacing w:line="440" w:lineRule="exact"/>
              <w:ind w:left="63" w:right="63"/>
              <w:rPr>
                <w:rFonts w:ascii="宋体" w:hAnsi="宋体" w:cs="宋体"/>
                <w:szCs w:val="24"/>
                <w:highlight w:val="none"/>
              </w:rPr>
            </w:pPr>
          </w:p>
        </w:tc>
        <w:tc>
          <w:tcPr>
            <w:tcW w:w="1418" w:type="dxa"/>
            <w:noWrap w:val="0"/>
            <w:vAlign w:val="center"/>
          </w:tcPr>
          <w:p w14:paraId="5ABE6342">
            <w:pPr>
              <w:pStyle w:val="12"/>
              <w:keepNext/>
              <w:spacing w:line="440" w:lineRule="exact"/>
              <w:ind w:left="63" w:right="63"/>
              <w:rPr>
                <w:rFonts w:ascii="宋体" w:hAnsi="宋体" w:cs="宋体"/>
                <w:szCs w:val="24"/>
                <w:highlight w:val="none"/>
              </w:rPr>
            </w:pPr>
          </w:p>
        </w:tc>
        <w:tc>
          <w:tcPr>
            <w:tcW w:w="850" w:type="dxa"/>
            <w:noWrap w:val="0"/>
            <w:vAlign w:val="center"/>
          </w:tcPr>
          <w:p w14:paraId="2D2677A5">
            <w:pPr>
              <w:pStyle w:val="12"/>
              <w:keepNext/>
              <w:spacing w:line="440" w:lineRule="exact"/>
              <w:ind w:left="63" w:right="63"/>
              <w:rPr>
                <w:rFonts w:ascii="宋体" w:hAnsi="宋体" w:cs="宋体"/>
                <w:szCs w:val="24"/>
                <w:highlight w:val="none"/>
              </w:rPr>
            </w:pPr>
          </w:p>
        </w:tc>
        <w:tc>
          <w:tcPr>
            <w:tcW w:w="1058" w:type="dxa"/>
            <w:noWrap w:val="0"/>
            <w:vAlign w:val="center"/>
          </w:tcPr>
          <w:p w14:paraId="24301C9E">
            <w:pPr>
              <w:pStyle w:val="12"/>
              <w:keepNext/>
              <w:spacing w:line="440" w:lineRule="exact"/>
              <w:ind w:left="63" w:right="63"/>
              <w:rPr>
                <w:rFonts w:ascii="宋体" w:hAnsi="宋体" w:cs="宋体"/>
                <w:szCs w:val="24"/>
                <w:highlight w:val="none"/>
              </w:rPr>
            </w:pPr>
          </w:p>
        </w:tc>
        <w:tc>
          <w:tcPr>
            <w:tcW w:w="880" w:type="dxa"/>
            <w:noWrap w:val="0"/>
            <w:vAlign w:val="center"/>
          </w:tcPr>
          <w:p w14:paraId="426FA236">
            <w:pPr>
              <w:pStyle w:val="12"/>
              <w:keepNext/>
              <w:spacing w:line="440" w:lineRule="exact"/>
              <w:ind w:left="63" w:right="63"/>
              <w:rPr>
                <w:rFonts w:ascii="宋体" w:hAnsi="宋体" w:cs="宋体"/>
                <w:szCs w:val="24"/>
                <w:highlight w:val="none"/>
              </w:rPr>
            </w:pPr>
          </w:p>
        </w:tc>
        <w:tc>
          <w:tcPr>
            <w:tcW w:w="1020" w:type="dxa"/>
            <w:noWrap w:val="0"/>
            <w:vAlign w:val="center"/>
          </w:tcPr>
          <w:p w14:paraId="002943B4">
            <w:pPr>
              <w:pStyle w:val="12"/>
              <w:keepNext/>
              <w:spacing w:line="440" w:lineRule="exact"/>
              <w:ind w:left="63" w:right="63"/>
              <w:rPr>
                <w:rFonts w:ascii="宋体" w:hAnsi="宋体" w:cs="宋体"/>
                <w:szCs w:val="24"/>
                <w:highlight w:val="none"/>
              </w:rPr>
            </w:pPr>
          </w:p>
        </w:tc>
        <w:tc>
          <w:tcPr>
            <w:tcW w:w="1480" w:type="dxa"/>
            <w:noWrap w:val="0"/>
            <w:vAlign w:val="center"/>
          </w:tcPr>
          <w:p w14:paraId="1F8C8B5F">
            <w:pPr>
              <w:pStyle w:val="12"/>
              <w:keepNext/>
              <w:spacing w:line="440" w:lineRule="exact"/>
              <w:ind w:left="63" w:right="63"/>
              <w:rPr>
                <w:rFonts w:ascii="宋体" w:hAnsi="宋体" w:cs="宋体"/>
                <w:szCs w:val="24"/>
                <w:highlight w:val="none"/>
              </w:rPr>
            </w:pPr>
          </w:p>
        </w:tc>
        <w:tc>
          <w:tcPr>
            <w:tcW w:w="1020" w:type="dxa"/>
            <w:noWrap w:val="0"/>
            <w:vAlign w:val="center"/>
          </w:tcPr>
          <w:p w14:paraId="4D41A0F0">
            <w:pPr>
              <w:pStyle w:val="12"/>
              <w:keepNext/>
              <w:spacing w:line="440" w:lineRule="exact"/>
              <w:ind w:left="63" w:right="63"/>
              <w:rPr>
                <w:rFonts w:ascii="宋体" w:hAnsi="宋体" w:cs="宋体"/>
                <w:szCs w:val="24"/>
                <w:highlight w:val="none"/>
              </w:rPr>
            </w:pPr>
          </w:p>
        </w:tc>
        <w:tc>
          <w:tcPr>
            <w:tcW w:w="921" w:type="dxa"/>
            <w:noWrap w:val="0"/>
            <w:vAlign w:val="center"/>
          </w:tcPr>
          <w:p w14:paraId="43320116">
            <w:pPr>
              <w:pStyle w:val="12"/>
              <w:keepNext/>
              <w:spacing w:line="440" w:lineRule="exact"/>
              <w:ind w:left="63" w:right="63"/>
              <w:rPr>
                <w:rFonts w:ascii="宋体" w:hAnsi="宋体" w:cs="宋体"/>
                <w:szCs w:val="24"/>
                <w:highlight w:val="none"/>
              </w:rPr>
            </w:pPr>
          </w:p>
        </w:tc>
      </w:tr>
      <w:tr w14:paraId="71A81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251FDE3">
            <w:pPr>
              <w:pStyle w:val="12"/>
              <w:keepNext/>
              <w:spacing w:line="440" w:lineRule="exact"/>
              <w:ind w:left="63" w:right="63"/>
              <w:rPr>
                <w:rFonts w:ascii="宋体" w:hAnsi="宋体" w:cs="宋体"/>
                <w:szCs w:val="24"/>
                <w:highlight w:val="none"/>
              </w:rPr>
            </w:pPr>
          </w:p>
        </w:tc>
        <w:tc>
          <w:tcPr>
            <w:tcW w:w="1418" w:type="dxa"/>
            <w:noWrap w:val="0"/>
            <w:vAlign w:val="center"/>
          </w:tcPr>
          <w:p w14:paraId="5A619856">
            <w:pPr>
              <w:pStyle w:val="12"/>
              <w:keepNext/>
              <w:spacing w:line="440" w:lineRule="exact"/>
              <w:ind w:left="63" w:right="63"/>
              <w:rPr>
                <w:rFonts w:ascii="宋体" w:hAnsi="宋体" w:cs="宋体"/>
                <w:szCs w:val="24"/>
                <w:highlight w:val="none"/>
              </w:rPr>
            </w:pPr>
          </w:p>
        </w:tc>
        <w:tc>
          <w:tcPr>
            <w:tcW w:w="850" w:type="dxa"/>
            <w:noWrap w:val="0"/>
            <w:vAlign w:val="center"/>
          </w:tcPr>
          <w:p w14:paraId="3742A258">
            <w:pPr>
              <w:pStyle w:val="12"/>
              <w:keepNext/>
              <w:spacing w:line="440" w:lineRule="exact"/>
              <w:ind w:left="63" w:right="63"/>
              <w:rPr>
                <w:rFonts w:ascii="宋体" w:hAnsi="宋体" w:cs="宋体"/>
                <w:szCs w:val="24"/>
                <w:highlight w:val="none"/>
              </w:rPr>
            </w:pPr>
          </w:p>
        </w:tc>
        <w:tc>
          <w:tcPr>
            <w:tcW w:w="1058" w:type="dxa"/>
            <w:noWrap w:val="0"/>
            <w:vAlign w:val="center"/>
          </w:tcPr>
          <w:p w14:paraId="7EEE7A8A">
            <w:pPr>
              <w:pStyle w:val="12"/>
              <w:keepNext/>
              <w:spacing w:line="440" w:lineRule="exact"/>
              <w:ind w:left="63" w:right="63"/>
              <w:rPr>
                <w:rFonts w:ascii="宋体" w:hAnsi="宋体" w:cs="宋体"/>
                <w:szCs w:val="24"/>
                <w:highlight w:val="none"/>
              </w:rPr>
            </w:pPr>
          </w:p>
        </w:tc>
        <w:tc>
          <w:tcPr>
            <w:tcW w:w="880" w:type="dxa"/>
            <w:noWrap w:val="0"/>
            <w:vAlign w:val="center"/>
          </w:tcPr>
          <w:p w14:paraId="591ED125">
            <w:pPr>
              <w:pStyle w:val="12"/>
              <w:keepNext/>
              <w:spacing w:line="440" w:lineRule="exact"/>
              <w:ind w:left="63" w:right="63"/>
              <w:rPr>
                <w:rFonts w:ascii="宋体" w:hAnsi="宋体" w:cs="宋体"/>
                <w:szCs w:val="24"/>
                <w:highlight w:val="none"/>
              </w:rPr>
            </w:pPr>
          </w:p>
        </w:tc>
        <w:tc>
          <w:tcPr>
            <w:tcW w:w="1020" w:type="dxa"/>
            <w:noWrap w:val="0"/>
            <w:vAlign w:val="center"/>
          </w:tcPr>
          <w:p w14:paraId="793E9E08">
            <w:pPr>
              <w:pStyle w:val="12"/>
              <w:keepNext/>
              <w:spacing w:line="440" w:lineRule="exact"/>
              <w:ind w:left="63" w:right="63"/>
              <w:rPr>
                <w:rFonts w:ascii="宋体" w:hAnsi="宋体" w:cs="宋体"/>
                <w:szCs w:val="24"/>
                <w:highlight w:val="none"/>
              </w:rPr>
            </w:pPr>
          </w:p>
        </w:tc>
        <w:tc>
          <w:tcPr>
            <w:tcW w:w="1480" w:type="dxa"/>
            <w:noWrap w:val="0"/>
            <w:vAlign w:val="center"/>
          </w:tcPr>
          <w:p w14:paraId="473D19E7">
            <w:pPr>
              <w:pStyle w:val="12"/>
              <w:keepNext/>
              <w:spacing w:line="440" w:lineRule="exact"/>
              <w:ind w:left="63" w:right="63"/>
              <w:rPr>
                <w:rFonts w:ascii="宋体" w:hAnsi="宋体" w:cs="宋体"/>
                <w:szCs w:val="24"/>
                <w:highlight w:val="none"/>
              </w:rPr>
            </w:pPr>
          </w:p>
        </w:tc>
        <w:tc>
          <w:tcPr>
            <w:tcW w:w="1020" w:type="dxa"/>
            <w:noWrap w:val="0"/>
            <w:vAlign w:val="center"/>
          </w:tcPr>
          <w:p w14:paraId="1CED2DB6">
            <w:pPr>
              <w:pStyle w:val="12"/>
              <w:keepNext/>
              <w:spacing w:line="440" w:lineRule="exact"/>
              <w:ind w:left="63" w:right="63"/>
              <w:rPr>
                <w:rFonts w:ascii="宋体" w:hAnsi="宋体" w:cs="宋体"/>
                <w:szCs w:val="24"/>
                <w:highlight w:val="none"/>
              </w:rPr>
            </w:pPr>
          </w:p>
        </w:tc>
        <w:tc>
          <w:tcPr>
            <w:tcW w:w="921" w:type="dxa"/>
            <w:noWrap w:val="0"/>
            <w:vAlign w:val="center"/>
          </w:tcPr>
          <w:p w14:paraId="46DA25A9">
            <w:pPr>
              <w:pStyle w:val="12"/>
              <w:keepNext/>
              <w:spacing w:line="440" w:lineRule="exact"/>
              <w:ind w:left="63" w:right="63"/>
              <w:rPr>
                <w:rFonts w:ascii="宋体" w:hAnsi="宋体" w:cs="宋体"/>
                <w:szCs w:val="24"/>
                <w:highlight w:val="none"/>
              </w:rPr>
            </w:pPr>
          </w:p>
        </w:tc>
      </w:tr>
      <w:tr w14:paraId="008DD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CAA0F94">
            <w:pPr>
              <w:pStyle w:val="12"/>
              <w:keepNext/>
              <w:spacing w:line="440" w:lineRule="exact"/>
              <w:ind w:left="63" w:right="63"/>
              <w:rPr>
                <w:rFonts w:ascii="宋体" w:hAnsi="宋体" w:cs="宋体"/>
                <w:szCs w:val="24"/>
                <w:highlight w:val="none"/>
              </w:rPr>
            </w:pPr>
          </w:p>
        </w:tc>
        <w:tc>
          <w:tcPr>
            <w:tcW w:w="1418" w:type="dxa"/>
            <w:noWrap w:val="0"/>
            <w:vAlign w:val="center"/>
          </w:tcPr>
          <w:p w14:paraId="05E9BB78">
            <w:pPr>
              <w:pStyle w:val="12"/>
              <w:keepNext/>
              <w:spacing w:line="440" w:lineRule="exact"/>
              <w:ind w:left="63" w:right="63"/>
              <w:rPr>
                <w:rFonts w:ascii="宋体" w:hAnsi="宋体" w:cs="宋体"/>
                <w:szCs w:val="24"/>
                <w:highlight w:val="none"/>
              </w:rPr>
            </w:pPr>
          </w:p>
        </w:tc>
        <w:tc>
          <w:tcPr>
            <w:tcW w:w="850" w:type="dxa"/>
            <w:noWrap w:val="0"/>
            <w:vAlign w:val="center"/>
          </w:tcPr>
          <w:p w14:paraId="6E2F468E">
            <w:pPr>
              <w:pStyle w:val="12"/>
              <w:keepNext/>
              <w:spacing w:line="440" w:lineRule="exact"/>
              <w:ind w:left="63" w:right="63"/>
              <w:rPr>
                <w:rFonts w:ascii="宋体" w:hAnsi="宋体" w:cs="宋体"/>
                <w:szCs w:val="24"/>
                <w:highlight w:val="none"/>
              </w:rPr>
            </w:pPr>
          </w:p>
        </w:tc>
        <w:tc>
          <w:tcPr>
            <w:tcW w:w="1058" w:type="dxa"/>
            <w:noWrap w:val="0"/>
            <w:vAlign w:val="center"/>
          </w:tcPr>
          <w:p w14:paraId="2330E033">
            <w:pPr>
              <w:pStyle w:val="12"/>
              <w:keepNext/>
              <w:spacing w:line="440" w:lineRule="exact"/>
              <w:ind w:left="63" w:right="63"/>
              <w:rPr>
                <w:rFonts w:ascii="宋体" w:hAnsi="宋体" w:cs="宋体"/>
                <w:szCs w:val="24"/>
                <w:highlight w:val="none"/>
              </w:rPr>
            </w:pPr>
          </w:p>
        </w:tc>
        <w:tc>
          <w:tcPr>
            <w:tcW w:w="880" w:type="dxa"/>
            <w:noWrap w:val="0"/>
            <w:vAlign w:val="center"/>
          </w:tcPr>
          <w:p w14:paraId="6AE3A957">
            <w:pPr>
              <w:pStyle w:val="12"/>
              <w:keepNext/>
              <w:spacing w:line="440" w:lineRule="exact"/>
              <w:ind w:left="63" w:right="63"/>
              <w:rPr>
                <w:rFonts w:ascii="宋体" w:hAnsi="宋体" w:cs="宋体"/>
                <w:szCs w:val="24"/>
                <w:highlight w:val="none"/>
              </w:rPr>
            </w:pPr>
          </w:p>
        </w:tc>
        <w:tc>
          <w:tcPr>
            <w:tcW w:w="1020" w:type="dxa"/>
            <w:noWrap w:val="0"/>
            <w:vAlign w:val="center"/>
          </w:tcPr>
          <w:p w14:paraId="16BB7C07">
            <w:pPr>
              <w:pStyle w:val="12"/>
              <w:keepNext/>
              <w:spacing w:line="440" w:lineRule="exact"/>
              <w:ind w:left="63" w:right="63"/>
              <w:rPr>
                <w:rFonts w:ascii="宋体" w:hAnsi="宋体" w:cs="宋体"/>
                <w:szCs w:val="24"/>
                <w:highlight w:val="none"/>
              </w:rPr>
            </w:pPr>
          </w:p>
        </w:tc>
        <w:tc>
          <w:tcPr>
            <w:tcW w:w="1480" w:type="dxa"/>
            <w:noWrap w:val="0"/>
            <w:vAlign w:val="center"/>
          </w:tcPr>
          <w:p w14:paraId="06642182">
            <w:pPr>
              <w:pStyle w:val="12"/>
              <w:keepNext/>
              <w:spacing w:line="440" w:lineRule="exact"/>
              <w:ind w:left="63" w:right="63"/>
              <w:rPr>
                <w:rFonts w:ascii="宋体" w:hAnsi="宋体" w:cs="宋体"/>
                <w:szCs w:val="24"/>
                <w:highlight w:val="none"/>
              </w:rPr>
            </w:pPr>
          </w:p>
        </w:tc>
        <w:tc>
          <w:tcPr>
            <w:tcW w:w="1020" w:type="dxa"/>
            <w:noWrap w:val="0"/>
            <w:vAlign w:val="center"/>
          </w:tcPr>
          <w:p w14:paraId="5A9D7C25">
            <w:pPr>
              <w:pStyle w:val="12"/>
              <w:keepNext/>
              <w:spacing w:line="440" w:lineRule="exact"/>
              <w:ind w:left="63" w:right="63"/>
              <w:rPr>
                <w:rFonts w:ascii="宋体" w:hAnsi="宋体" w:cs="宋体"/>
                <w:szCs w:val="24"/>
                <w:highlight w:val="none"/>
              </w:rPr>
            </w:pPr>
          </w:p>
        </w:tc>
        <w:tc>
          <w:tcPr>
            <w:tcW w:w="921" w:type="dxa"/>
            <w:noWrap w:val="0"/>
            <w:vAlign w:val="center"/>
          </w:tcPr>
          <w:p w14:paraId="71278FB6">
            <w:pPr>
              <w:pStyle w:val="12"/>
              <w:keepNext/>
              <w:spacing w:line="440" w:lineRule="exact"/>
              <w:ind w:left="63" w:right="63"/>
              <w:rPr>
                <w:rFonts w:ascii="宋体" w:hAnsi="宋体" w:cs="宋体"/>
                <w:szCs w:val="24"/>
                <w:highlight w:val="none"/>
              </w:rPr>
            </w:pPr>
          </w:p>
        </w:tc>
      </w:tr>
      <w:tr w14:paraId="5DBD8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7DFB563">
            <w:pPr>
              <w:pStyle w:val="12"/>
              <w:keepNext/>
              <w:spacing w:line="440" w:lineRule="exact"/>
              <w:ind w:left="63" w:right="63"/>
              <w:rPr>
                <w:rFonts w:ascii="宋体" w:hAnsi="宋体" w:cs="宋体"/>
                <w:szCs w:val="24"/>
                <w:highlight w:val="none"/>
              </w:rPr>
            </w:pPr>
          </w:p>
        </w:tc>
        <w:tc>
          <w:tcPr>
            <w:tcW w:w="1418" w:type="dxa"/>
            <w:noWrap w:val="0"/>
            <w:vAlign w:val="center"/>
          </w:tcPr>
          <w:p w14:paraId="346CE1B6">
            <w:pPr>
              <w:pStyle w:val="12"/>
              <w:keepNext/>
              <w:spacing w:line="440" w:lineRule="exact"/>
              <w:ind w:left="63" w:right="63"/>
              <w:rPr>
                <w:rFonts w:ascii="宋体" w:hAnsi="宋体" w:cs="宋体"/>
                <w:szCs w:val="24"/>
                <w:highlight w:val="none"/>
              </w:rPr>
            </w:pPr>
          </w:p>
        </w:tc>
        <w:tc>
          <w:tcPr>
            <w:tcW w:w="850" w:type="dxa"/>
            <w:noWrap w:val="0"/>
            <w:vAlign w:val="center"/>
          </w:tcPr>
          <w:p w14:paraId="11E25A40">
            <w:pPr>
              <w:pStyle w:val="12"/>
              <w:keepNext/>
              <w:spacing w:line="440" w:lineRule="exact"/>
              <w:ind w:left="63" w:right="63"/>
              <w:rPr>
                <w:rFonts w:ascii="宋体" w:hAnsi="宋体" w:cs="宋体"/>
                <w:szCs w:val="24"/>
                <w:highlight w:val="none"/>
              </w:rPr>
            </w:pPr>
          </w:p>
        </w:tc>
        <w:tc>
          <w:tcPr>
            <w:tcW w:w="1058" w:type="dxa"/>
            <w:noWrap w:val="0"/>
            <w:vAlign w:val="center"/>
          </w:tcPr>
          <w:p w14:paraId="0AD94D13">
            <w:pPr>
              <w:pStyle w:val="12"/>
              <w:keepNext/>
              <w:spacing w:line="440" w:lineRule="exact"/>
              <w:ind w:left="63" w:right="63"/>
              <w:rPr>
                <w:rFonts w:ascii="宋体" w:hAnsi="宋体" w:cs="宋体"/>
                <w:szCs w:val="24"/>
                <w:highlight w:val="none"/>
              </w:rPr>
            </w:pPr>
          </w:p>
        </w:tc>
        <w:tc>
          <w:tcPr>
            <w:tcW w:w="880" w:type="dxa"/>
            <w:noWrap w:val="0"/>
            <w:vAlign w:val="center"/>
          </w:tcPr>
          <w:p w14:paraId="1CB56F33">
            <w:pPr>
              <w:pStyle w:val="12"/>
              <w:keepNext/>
              <w:spacing w:line="440" w:lineRule="exact"/>
              <w:ind w:left="63" w:right="63"/>
              <w:rPr>
                <w:rFonts w:ascii="宋体" w:hAnsi="宋体" w:cs="宋体"/>
                <w:szCs w:val="24"/>
                <w:highlight w:val="none"/>
              </w:rPr>
            </w:pPr>
          </w:p>
        </w:tc>
        <w:tc>
          <w:tcPr>
            <w:tcW w:w="1020" w:type="dxa"/>
            <w:noWrap w:val="0"/>
            <w:vAlign w:val="center"/>
          </w:tcPr>
          <w:p w14:paraId="2ECB432B">
            <w:pPr>
              <w:pStyle w:val="12"/>
              <w:keepNext/>
              <w:spacing w:line="440" w:lineRule="exact"/>
              <w:ind w:left="63" w:right="63"/>
              <w:rPr>
                <w:rFonts w:ascii="宋体" w:hAnsi="宋体" w:cs="宋体"/>
                <w:szCs w:val="24"/>
                <w:highlight w:val="none"/>
              </w:rPr>
            </w:pPr>
          </w:p>
        </w:tc>
        <w:tc>
          <w:tcPr>
            <w:tcW w:w="1480" w:type="dxa"/>
            <w:noWrap w:val="0"/>
            <w:vAlign w:val="center"/>
          </w:tcPr>
          <w:p w14:paraId="151C0C62">
            <w:pPr>
              <w:pStyle w:val="12"/>
              <w:keepNext/>
              <w:spacing w:line="440" w:lineRule="exact"/>
              <w:ind w:left="63" w:right="63"/>
              <w:rPr>
                <w:rFonts w:ascii="宋体" w:hAnsi="宋体" w:cs="宋体"/>
                <w:szCs w:val="24"/>
                <w:highlight w:val="none"/>
              </w:rPr>
            </w:pPr>
          </w:p>
        </w:tc>
        <w:tc>
          <w:tcPr>
            <w:tcW w:w="1020" w:type="dxa"/>
            <w:noWrap w:val="0"/>
            <w:vAlign w:val="center"/>
          </w:tcPr>
          <w:p w14:paraId="3F9F170B">
            <w:pPr>
              <w:pStyle w:val="12"/>
              <w:keepNext/>
              <w:spacing w:line="440" w:lineRule="exact"/>
              <w:ind w:left="63" w:right="63"/>
              <w:rPr>
                <w:rFonts w:ascii="宋体" w:hAnsi="宋体" w:cs="宋体"/>
                <w:szCs w:val="24"/>
                <w:highlight w:val="none"/>
              </w:rPr>
            </w:pPr>
          </w:p>
        </w:tc>
        <w:tc>
          <w:tcPr>
            <w:tcW w:w="921" w:type="dxa"/>
            <w:noWrap w:val="0"/>
            <w:vAlign w:val="center"/>
          </w:tcPr>
          <w:p w14:paraId="41A4C87A">
            <w:pPr>
              <w:pStyle w:val="12"/>
              <w:keepNext/>
              <w:spacing w:line="440" w:lineRule="exact"/>
              <w:ind w:left="63" w:right="63"/>
              <w:rPr>
                <w:rFonts w:ascii="宋体" w:hAnsi="宋体" w:cs="宋体"/>
                <w:szCs w:val="24"/>
                <w:highlight w:val="none"/>
              </w:rPr>
            </w:pPr>
          </w:p>
        </w:tc>
      </w:tr>
      <w:tr w14:paraId="11E63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8FF4AD0">
            <w:pPr>
              <w:pStyle w:val="12"/>
              <w:keepNext/>
              <w:spacing w:line="440" w:lineRule="exact"/>
              <w:ind w:left="63" w:right="63"/>
              <w:rPr>
                <w:rFonts w:ascii="宋体" w:hAnsi="宋体" w:cs="宋体"/>
                <w:szCs w:val="24"/>
                <w:highlight w:val="none"/>
              </w:rPr>
            </w:pPr>
          </w:p>
        </w:tc>
        <w:tc>
          <w:tcPr>
            <w:tcW w:w="1418" w:type="dxa"/>
            <w:noWrap w:val="0"/>
            <w:vAlign w:val="center"/>
          </w:tcPr>
          <w:p w14:paraId="460FF981">
            <w:pPr>
              <w:pStyle w:val="12"/>
              <w:keepNext/>
              <w:spacing w:line="440" w:lineRule="exact"/>
              <w:ind w:left="63" w:right="63"/>
              <w:rPr>
                <w:rFonts w:ascii="宋体" w:hAnsi="宋体" w:cs="宋体"/>
                <w:szCs w:val="24"/>
                <w:highlight w:val="none"/>
              </w:rPr>
            </w:pPr>
          </w:p>
        </w:tc>
        <w:tc>
          <w:tcPr>
            <w:tcW w:w="850" w:type="dxa"/>
            <w:noWrap w:val="0"/>
            <w:vAlign w:val="center"/>
          </w:tcPr>
          <w:p w14:paraId="2B46670E">
            <w:pPr>
              <w:pStyle w:val="12"/>
              <w:keepNext/>
              <w:spacing w:line="440" w:lineRule="exact"/>
              <w:ind w:left="63" w:right="63"/>
              <w:rPr>
                <w:rFonts w:ascii="宋体" w:hAnsi="宋体" w:cs="宋体"/>
                <w:szCs w:val="24"/>
                <w:highlight w:val="none"/>
              </w:rPr>
            </w:pPr>
          </w:p>
        </w:tc>
        <w:tc>
          <w:tcPr>
            <w:tcW w:w="1058" w:type="dxa"/>
            <w:noWrap w:val="0"/>
            <w:vAlign w:val="center"/>
          </w:tcPr>
          <w:p w14:paraId="6F3BE376">
            <w:pPr>
              <w:pStyle w:val="12"/>
              <w:keepNext/>
              <w:spacing w:line="440" w:lineRule="exact"/>
              <w:ind w:left="63" w:right="63"/>
              <w:rPr>
                <w:rFonts w:ascii="宋体" w:hAnsi="宋体" w:cs="宋体"/>
                <w:szCs w:val="24"/>
                <w:highlight w:val="none"/>
              </w:rPr>
            </w:pPr>
          </w:p>
        </w:tc>
        <w:tc>
          <w:tcPr>
            <w:tcW w:w="880" w:type="dxa"/>
            <w:noWrap w:val="0"/>
            <w:vAlign w:val="center"/>
          </w:tcPr>
          <w:p w14:paraId="1F016FFB">
            <w:pPr>
              <w:pStyle w:val="12"/>
              <w:keepNext/>
              <w:spacing w:line="440" w:lineRule="exact"/>
              <w:ind w:left="63" w:right="63"/>
              <w:rPr>
                <w:rFonts w:ascii="宋体" w:hAnsi="宋体" w:cs="宋体"/>
                <w:szCs w:val="24"/>
                <w:highlight w:val="none"/>
              </w:rPr>
            </w:pPr>
          </w:p>
        </w:tc>
        <w:tc>
          <w:tcPr>
            <w:tcW w:w="1020" w:type="dxa"/>
            <w:noWrap w:val="0"/>
            <w:vAlign w:val="center"/>
          </w:tcPr>
          <w:p w14:paraId="09E348D0">
            <w:pPr>
              <w:pStyle w:val="12"/>
              <w:keepNext/>
              <w:spacing w:line="440" w:lineRule="exact"/>
              <w:ind w:left="63" w:right="63"/>
              <w:rPr>
                <w:rFonts w:ascii="宋体" w:hAnsi="宋体" w:cs="宋体"/>
                <w:szCs w:val="24"/>
                <w:highlight w:val="none"/>
              </w:rPr>
            </w:pPr>
          </w:p>
        </w:tc>
        <w:tc>
          <w:tcPr>
            <w:tcW w:w="1480" w:type="dxa"/>
            <w:noWrap w:val="0"/>
            <w:vAlign w:val="center"/>
          </w:tcPr>
          <w:p w14:paraId="3406C942">
            <w:pPr>
              <w:pStyle w:val="12"/>
              <w:keepNext/>
              <w:spacing w:line="440" w:lineRule="exact"/>
              <w:ind w:left="63" w:right="63"/>
              <w:rPr>
                <w:rFonts w:ascii="宋体" w:hAnsi="宋体" w:cs="宋体"/>
                <w:szCs w:val="24"/>
                <w:highlight w:val="none"/>
              </w:rPr>
            </w:pPr>
          </w:p>
        </w:tc>
        <w:tc>
          <w:tcPr>
            <w:tcW w:w="1020" w:type="dxa"/>
            <w:noWrap w:val="0"/>
            <w:vAlign w:val="center"/>
          </w:tcPr>
          <w:p w14:paraId="2D8CF4E3">
            <w:pPr>
              <w:pStyle w:val="12"/>
              <w:keepNext/>
              <w:spacing w:line="440" w:lineRule="exact"/>
              <w:ind w:left="63" w:right="63"/>
              <w:rPr>
                <w:rFonts w:ascii="宋体" w:hAnsi="宋体" w:cs="宋体"/>
                <w:szCs w:val="24"/>
                <w:highlight w:val="none"/>
              </w:rPr>
            </w:pPr>
          </w:p>
        </w:tc>
        <w:tc>
          <w:tcPr>
            <w:tcW w:w="921" w:type="dxa"/>
            <w:noWrap w:val="0"/>
            <w:vAlign w:val="center"/>
          </w:tcPr>
          <w:p w14:paraId="7B14BBCA">
            <w:pPr>
              <w:pStyle w:val="12"/>
              <w:keepNext/>
              <w:spacing w:line="440" w:lineRule="exact"/>
              <w:ind w:left="63" w:right="63"/>
              <w:rPr>
                <w:rFonts w:ascii="宋体" w:hAnsi="宋体" w:cs="宋体"/>
                <w:szCs w:val="24"/>
                <w:highlight w:val="none"/>
              </w:rPr>
            </w:pPr>
          </w:p>
        </w:tc>
      </w:tr>
      <w:tr w14:paraId="43A34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829D206">
            <w:pPr>
              <w:pStyle w:val="12"/>
              <w:keepNext/>
              <w:spacing w:line="440" w:lineRule="exact"/>
              <w:ind w:left="63" w:right="63"/>
              <w:rPr>
                <w:rFonts w:ascii="宋体" w:hAnsi="宋体" w:cs="宋体"/>
                <w:szCs w:val="24"/>
                <w:highlight w:val="none"/>
              </w:rPr>
            </w:pPr>
          </w:p>
        </w:tc>
        <w:tc>
          <w:tcPr>
            <w:tcW w:w="1418" w:type="dxa"/>
            <w:noWrap w:val="0"/>
            <w:vAlign w:val="center"/>
          </w:tcPr>
          <w:p w14:paraId="5B962148">
            <w:pPr>
              <w:pStyle w:val="12"/>
              <w:keepNext/>
              <w:spacing w:line="440" w:lineRule="exact"/>
              <w:ind w:left="63" w:right="63"/>
              <w:rPr>
                <w:rFonts w:ascii="宋体" w:hAnsi="宋体" w:cs="宋体"/>
                <w:szCs w:val="24"/>
                <w:highlight w:val="none"/>
              </w:rPr>
            </w:pPr>
          </w:p>
        </w:tc>
        <w:tc>
          <w:tcPr>
            <w:tcW w:w="850" w:type="dxa"/>
            <w:noWrap w:val="0"/>
            <w:vAlign w:val="center"/>
          </w:tcPr>
          <w:p w14:paraId="10B3AB4B">
            <w:pPr>
              <w:pStyle w:val="12"/>
              <w:keepNext/>
              <w:spacing w:line="440" w:lineRule="exact"/>
              <w:ind w:left="63" w:right="63"/>
              <w:rPr>
                <w:rFonts w:ascii="宋体" w:hAnsi="宋体" w:cs="宋体"/>
                <w:szCs w:val="24"/>
                <w:highlight w:val="none"/>
              </w:rPr>
            </w:pPr>
          </w:p>
        </w:tc>
        <w:tc>
          <w:tcPr>
            <w:tcW w:w="1058" w:type="dxa"/>
            <w:noWrap w:val="0"/>
            <w:vAlign w:val="center"/>
          </w:tcPr>
          <w:p w14:paraId="0226DAAC">
            <w:pPr>
              <w:pStyle w:val="12"/>
              <w:keepNext/>
              <w:spacing w:line="440" w:lineRule="exact"/>
              <w:ind w:left="63" w:right="63"/>
              <w:rPr>
                <w:rFonts w:ascii="宋体" w:hAnsi="宋体" w:cs="宋体"/>
                <w:szCs w:val="24"/>
                <w:highlight w:val="none"/>
              </w:rPr>
            </w:pPr>
          </w:p>
        </w:tc>
        <w:tc>
          <w:tcPr>
            <w:tcW w:w="880" w:type="dxa"/>
            <w:noWrap w:val="0"/>
            <w:vAlign w:val="center"/>
          </w:tcPr>
          <w:p w14:paraId="384F4477">
            <w:pPr>
              <w:pStyle w:val="12"/>
              <w:keepNext/>
              <w:spacing w:line="440" w:lineRule="exact"/>
              <w:ind w:left="63" w:right="63"/>
              <w:rPr>
                <w:rFonts w:ascii="宋体" w:hAnsi="宋体" w:cs="宋体"/>
                <w:szCs w:val="24"/>
                <w:highlight w:val="none"/>
              </w:rPr>
            </w:pPr>
          </w:p>
        </w:tc>
        <w:tc>
          <w:tcPr>
            <w:tcW w:w="1020" w:type="dxa"/>
            <w:noWrap w:val="0"/>
            <w:vAlign w:val="center"/>
          </w:tcPr>
          <w:p w14:paraId="6C2EC318">
            <w:pPr>
              <w:pStyle w:val="12"/>
              <w:keepNext/>
              <w:spacing w:line="440" w:lineRule="exact"/>
              <w:ind w:left="63" w:right="63"/>
              <w:rPr>
                <w:rFonts w:ascii="宋体" w:hAnsi="宋体" w:cs="宋体"/>
                <w:szCs w:val="24"/>
                <w:highlight w:val="none"/>
              </w:rPr>
            </w:pPr>
          </w:p>
        </w:tc>
        <w:tc>
          <w:tcPr>
            <w:tcW w:w="1480" w:type="dxa"/>
            <w:noWrap w:val="0"/>
            <w:vAlign w:val="center"/>
          </w:tcPr>
          <w:p w14:paraId="18F4A84B">
            <w:pPr>
              <w:pStyle w:val="12"/>
              <w:keepNext/>
              <w:spacing w:line="440" w:lineRule="exact"/>
              <w:ind w:left="63" w:right="63"/>
              <w:rPr>
                <w:rFonts w:ascii="宋体" w:hAnsi="宋体" w:cs="宋体"/>
                <w:szCs w:val="24"/>
                <w:highlight w:val="none"/>
              </w:rPr>
            </w:pPr>
          </w:p>
        </w:tc>
        <w:tc>
          <w:tcPr>
            <w:tcW w:w="1020" w:type="dxa"/>
            <w:noWrap w:val="0"/>
            <w:vAlign w:val="center"/>
          </w:tcPr>
          <w:p w14:paraId="2D9A0692">
            <w:pPr>
              <w:pStyle w:val="12"/>
              <w:keepNext/>
              <w:spacing w:line="440" w:lineRule="exact"/>
              <w:ind w:left="63" w:right="63"/>
              <w:rPr>
                <w:rFonts w:ascii="宋体" w:hAnsi="宋体" w:cs="宋体"/>
                <w:szCs w:val="24"/>
                <w:highlight w:val="none"/>
              </w:rPr>
            </w:pPr>
          </w:p>
        </w:tc>
        <w:tc>
          <w:tcPr>
            <w:tcW w:w="921" w:type="dxa"/>
            <w:noWrap w:val="0"/>
            <w:vAlign w:val="center"/>
          </w:tcPr>
          <w:p w14:paraId="0D11C730">
            <w:pPr>
              <w:pStyle w:val="12"/>
              <w:keepNext/>
              <w:spacing w:line="440" w:lineRule="exact"/>
              <w:ind w:left="63" w:right="63"/>
              <w:rPr>
                <w:rFonts w:ascii="宋体" w:hAnsi="宋体" w:cs="宋体"/>
                <w:szCs w:val="24"/>
                <w:highlight w:val="none"/>
              </w:rPr>
            </w:pPr>
          </w:p>
        </w:tc>
      </w:tr>
      <w:tr w14:paraId="7103D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4BAD096">
            <w:pPr>
              <w:rPr>
                <w:rFonts w:ascii="宋体" w:hAnsi="宋体" w:eastAsia="宋体" w:cs="宋体"/>
                <w:sz w:val="24"/>
                <w:szCs w:val="24"/>
                <w:highlight w:val="none"/>
              </w:rPr>
            </w:pPr>
          </w:p>
        </w:tc>
        <w:tc>
          <w:tcPr>
            <w:tcW w:w="1418" w:type="dxa"/>
            <w:noWrap w:val="0"/>
            <w:vAlign w:val="top"/>
          </w:tcPr>
          <w:p w14:paraId="6CAF345E">
            <w:pPr>
              <w:rPr>
                <w:rFonts w:ascii="宋体" w:hAnsi="宋体" w:eastAsia="宋体" w:cs="宋体"/>
                <w:sz w:val="24"/>
                <w:szCs w:val="24"/>
                <w:highlight w:val="none"/>
              </w:rPr>
            </w:pPr>
          </w:p>
        </w:tc>
        <w:tc>
          <w:tcPr>
            <w:tcW w:w="850" w:type="dxa"/>
            <w:noWrap w:val="0"/>
            <w:vAlign w:val="top"/>
          </w:tcPr>
          <w:p w14:paraId="059D178A">
            <w:pPr>
              <w:rPr>
                <w:rFonts w:ascii="宋体" w:hAnsi="宋体" w:eastAsia="宋体" w:cs="宋体"/>
                <w:sz w:val="24"/>
                <w:szCs w:val="24"/>
                <w:highlight w:val="none"/>
              </w:rPr>
            </w:pPr>
          </w:p>
        </w:tc>
        <w:tc>
          <w:tcPr>
            <w:tcW w:w="1058" w:type="dxa"/>
            <w:noWrap w:val="0"/>
            <w:vAlign w:val="top"/>
          </w:tcPr>
          <w:p w14:paraId="78EC0DA8">
            <w:pPr>
              <w:rPr>
                <w:rFonts w:ascii="宋体" w:hAnsi="宋体" w:eastAsia="宋体" w:cs="宋体"/>
                <w:sz w:val="24"/>
                <w:szCs w:val="24"/>
                <w:highlight w:val="none"/>
              </w:rPr>
            </w:pPr>
          </w:p>
        </w:tc>
        <w:tc>
          <w:tcPr>
            <w:tcW w:w="880" w:type="dxa"/>
            <w:noWrap w:val="0"/>
            <w:vAlign w:val="top"/>
          </w:tcPr>
          <w:p w14:paraId="7AADF038">
            <w:pPr>
              <w:rPr>
                <w:rFonts w:ascii="宋体" w:hAnsi="宋体" w:eastAsia="宋体" w:cs="宋体"/>
                <w:sz w:val="24"/>
                <w:szCs w:val="24"/>
                <w:highlight w:val="none"/>
              </w:rPr>
            </w:pPr>
          </w:p>
        </w:tc>
        <w:tc>
          <w:tcPr>
            <w:tcW w:w="1020" w:type="dxa"/>
            <w:noWrap w:val="0"/>
            <w:vAlign w:val="top"/>
          </w:tcPr>
          <w:p w14:paraId="590EE6C8">
            <w:pPr>
              <w:rPr>
                <w:rFonts w:ascii="宋体" w:hAnsi="宋体" w:eastAsia="宋体" w:cs="宋体"/>
                <w:sz w:val="24"/>
                <w:szCs w:val="24"/>
                <w:highlight w:val="none"/>
              </w:rPr>
            </w:pPr>
          </w:p>
        </w:tc>
        <w:tc>
          <w:tcPr>
            <w:tcW w:w="1480" w:type="dxa"/>
            <w:noWrap w:val="0"/>
            <w:vAlign w:val="top"/>
          </w:tcPr>
          <w:p w14:paraId="091BDA31">
            <w:pPr>
              <w:rPr>
                <w:rFonts w:ascii="宋体" w:hAnsi="宋体" w:eastAsia="宋体" w:cs="宋体"/>
                <w:sz w:val="24"/>
                <w:szCs w:val="24"/>
                <w:highlight w:val="none"/>
              </w:rPr>
            </w:pPr>
          </w:p>
        </w:tc>
        <w:tc>
          <w:tcPr>
            <w:tcW w:w="1020" w:type="dxa"/>
            <w:noWrap w:val="0"/>
            <w:vAlign w:val="top"/>
          </w:tcPr>
          <w:p w14:paraId="04D27C7C">
            <w:pPr>
              <w:rPr>
                <w:rFonts w:ascii="宋体" w:hAnsi="宋体" w:eastAsia="宋体" w:cs="宋体"/>
                <w:sz w:val="24"/>
                <w:szCs w:val="24"/>
                <w:highlight w:val="none"/>
              </w:rPr>
            </w:pPr>
          </w:p>
        </w:tc>
        <w:tc>
          <w:tcPr>
            <w:tcW w:w="921" w:type="dxa"/>
            <w:noWrap w:val="0"/>
            <w:vAlign w:val="top"/>
          </w:tcPr>
          <w:p w14:paraId="22588F76">
            <w:pPr>
              <w:rPr>
                <w:rFonts w:ascii="宋体" w:hAnsi="宋体" w:eastAsia="宋体" w:cs="宋体"/>
                <w:sz w:val="24"/>
                <w:szCs w:val="24"/>
                <w:highlight w:val="none"/>
              </w:rPr>
            </w:pPr>
          </w:p>
        </w:tc>
      </w:tr>
      <w:tr w14:paraId="5E405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0A61E00">
            <w:pPr>
              <w:pStyle w:val="12"/>
              <w:keepNext/>
              <w:spacing w:line="440" w:lineRule="exact"/>
              <w:ind w:left="63" w:right="63"/>
              <w:rPr>
                <w:rFonts w:ascii="宋体" w:hAnsi="宋体" w:cs="宋体"/>
                <w:szCs w:val="24"/>
                <w:highlight w:val="none"/>
              </w:rPr>
            </w:pPr>
          </w:p>
        </w:tc>
        <w:tc>
          <w:tcPr>
            <w:tcW w:w="1418" w:type="dxa"/>
            <w:noWrap w:val="0"/>
            <w:vAlign w:val="center"/>
          </w:tcPr>
          <w:p w14:paraId="50C64F8C">
            <w:pPr>
              <w:pStyle w:val="12"/>
              <w:keepNext/>
              <w:spacing w:line="440" w:lineRule="exact"/>
              <w:ind w:left="63" w:right="63"/>
              <w:rPr>
                <w:rFonts w:ascii="宋体" w:hAnsi="宋体" w:cs="宋体"/>
                <w:szCs w:val="24"/>
                <w:highlight w:val="none"/>
              </w:rPr>
            </w:pPr>
          </w:p>
        </w:tc>
        <w:tc>
          <w:tcPr>
            <w:tcW w:w="850" w:type="dxa"/>
            <w:noWrap w:val="0"/>
            <w:vAlign w:val="center"/>
          </w:tcPr>
          <w:p w14:paraId="76C2E84E">
            <w:pPr>
              <w:pStyle w:val="12"/>
              <w:keepNext/>
              <w:spacing w:line="440" w:lineRule="exact"/>
              <w:ind w:left="63" w:right="63"/>
              <w:rPr>
                <w:rFonts w:ascii="宋体" w:hAnsi="宋体" w:cs="宋体"/>
                <w:szCs w:val="24"/>
                <w:highlight w:val="none"/>
              </w:rPr>
            </w:pPr>
          </w:p>
        </w:tc>
        <w:tc>
          <w:tcPr>
            <w:tcW w:w="1058" w:type="dxa"/>
            <w:noWrap w:val="0"/>
            <w:vAlign w:val="center"/>
          </w:tcPr>
          <w:p w14:paraId="1D860DD3">
            <w:pPr>
              <w:pStyle w:val="12"/>
              <w:keepNext/>
              <w:spacing w:line="440" w:lineRule="exact"/>
              <w:ind w:left="63" w:right="63"/>
              <w:rPr>
                <w:rFonts w:ascii="宋体" w:hAnsi="宋体" w:cs="宋体"/>
                <w:szCs w:val="24"/>
                <w:highlight w:val="none"/>
              </w:rPr>
            </w:pPr>
          </w:p>
        </w:tc>
        <w:tc>
          <w:tcPr>
            <w:tcW w:w="880" w:type="dxa"/>
            <w:noWrap w:val="0"/>
            <w:vAlign w:val="center"/>
          </w:tcPr>
          <w:p w14:paraId="7CDEA659">
            <w:pPr>
              <w:pStyle w:val="12"/>
              <w:keepNext/>
              <w:spacing w:line="440" w:lineRule="exact"/>
              <w:ind w:left="63" w:right="63"/>
              <w:rPr>
                <w:rFonts w:ascii="宋体" w:hAnsi="宋体" w:cs="宋体"/>
                <w:szCs w:val="24"/>
                <w:highlight w:val="none"/>
              </w:rPr>
            </w:pPr>
          </w:p>
        </w:tc>
        <w:tc>
          <w:tcPr>
            <w:tcW w:w="1020" w:type="dxa"/>
            <w:noWrap w:val="0"/>
            <w:vAlign w:val="center"/>
          </w:tcPr>
          <w:p w14:paraId="1BCCF492">
            <w:pPr>
              <w:pStyle w:val="12"/>
              <w:keepNext/>
              <w:spacing w:line="440" w:lineRule="exact"/>
              <w:ind w:left="63" w:right="63"/>
              <w:rPr>
                <w:rFonts w:ascii="宋体" w:hAnsi="宋体" w:cs="宋体"/>
                <w:szCs w:val="24"/>
                <w:highlight w:val="none"/>
              </w:rPr>
            </w:pPr>
          </w:p>
        </w:tc>
        <w:tc>
          <w:tcPr>
            <w:tcW w:w="1480" w:type="dxa"/>
            <w:noWrap w:val="0"/>
            <w:vAlign w:val="center"/>
          </w:tcPr>
          <w:p w14:paraId="3916C9DB">
            <w:pPr>
              <w:pStyle w:val="12"/>
              <w:keepNext/>
              <w:spacing w:line="440" w:lineRule="exact"/>
              <w:ind w:left="63" w:right="63"/>
              <w:rPr>
                <w:rFonts w:ascii="宋体" w:hAnsi="宋体" w:cs="宋体"/>
                <w:szCs w:val="24"/>
                <w:highlight w:val="none"/>
              </w:rPr>
            </w:pPr>
          </w:p>
        </w:tc>
        <w:tc>
          <w:tcPr>
            <w:tcW w:w="1020" w:type="dxa"/>
            <w:noWrap w:val="0"/>
            <w:vAlign w:val="center"/>
          </w:tcPr>
          <w:p w14:paraId="5A0D4C17">
            <w:pPr>
              <w:pStyle w:val="12"/>
              <w:keepNext/>
              <w:spacing w:line="440" w:lineRule="exact"/>
              <w:ind w:left="63" w:right="63"/>
              <w:rPr>
                <w:rFonts w:ascii="宋体" w:hAnsi="宋体" w:cs="宋体"/>
                <w:szCs w:val="24"/>
                <w:highlight w:val="none"/>
              </w:rPr>
            </w:pPr>
          </w:p>
        </w:tc>
        <w:tc>
          <w:tcPr>
            <w:tcW w:w="921" w:type="dxa"/>
            <w:noWrap w:val="0"/>
            <w:vAlign w:val="center"/>
          </w:tcPr>
          <w:p w14:paraId="6FFA73AC">
            <w:pPr>
              <w:pStyle w:val="12"/>
              <w:keepNext/>
              <w:spacing w:line="440" w:lineRule="exact"/>
              <w:ind w:left="63" w:right="63"/>
              <w:rPr>
                <w:rFonts w:ascii="宋体" w:hAnsi="宋体" w:cs="宋体"/>
                <w:szCs w:val="24"/>
                <w:highlight w:val="none"/>
              </w:rPr>
            </w:pPr>
          </w:p>
        </w:tc>
      </w:tr>
      <w:tr w14:paraId="7A508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D9C6A42">
            <w:pPr>
              <w:rPr>
                <w:rFonts w:ascii="宋体" w:hAnsi="宋体" w:eastAsia="宋体" w:cs="宋体"/>
                <w:sz w:val="24"/>
                <w:szCs w:val="24"/>
                <w:highlight w:val="none"/>
              </w:rPr>
            </w:pPr>
          </w:p>
        </w:tc>
        <w:tc>
          <w:tcPr>
            <w:tcW w:w="1418" w:type="dxa"/>
            <w:noWrap w:val="0"/>
            <w:vAlign w:val="top"/>
          </w:tcPr>
          <w:p w14:paraId="73F7F234">
            <w:pPr>
              <w:rPr>
                <w:rFonts w:ascii="宋体" w:hAnsi="宋体" w:eastAsia="宋体" w:cs="宋体"/>
                <w:sz w:val="24"/>
                <w:szCs w:val="24"/>
                <w:highlight w:val="none"/>
              </w:rPr>
            </w:pPr>
          </w:p>
        </w:tc>
        <w:tc>
          <w:tcPr>
            <w:tcW w:w="850" w:type="dxa"/>
            <w:noWrap w:val="0"/>
            <w:vAlign w:val="top"/>
          </w:tcPr>
          <w:p w14:paraId="58BE4E1D">
            <w:pPr>
              <w:rPr>
                <w:rFonts w:ascii="宋体" w:hAnsi="宋体" w:eastAsia="宋体" w:cs="宋体"/>
                <w:sz w:val="24"/>
                <w:szCs w:val="24"/>
                <w:highlight w:val="none"/>
              </w:rPr>
            </w:pPr>
          </w:p>
        </w:tc>
        <w:tc>
          <w:tcPr>
            <w:tcW w:w="1058" w:type="dxa"/>
            <w:noWrap w:val="0"/>
            <w:vAlign w:val="top"/>
          </w:tcPr>
          <w:p w14:paraId="5D32BC92">
            <w:pPr>
              <w:rPr>
                <w:rFonts w:ascii="宋体" w:hAnsi="宋体" w:eastAsia="宋体" w:cs="宋体"/>
                <w:sz w:val="24"/>
                <w:szCs w:val="24"/>
                <w:highlight w:val="none"/>
              </w:rPr>
            </w:pPr>
          </w:p>
        </w:tc>
        <w:tc>
          <w:tcPr>
            <w:tcW w:w="880" w:type="dxa"/>
            <w:noWrap w:val="0"/>
            <w:vAlign w:val="top"/>
          </w:tcPr>
          <w:p w14:paraId="0D988304">
            <w:pPr>
              <w:rPr>
                <w:rFonts w:ascii="宋体" w:hAnsi="宋体" w:eastAsia="宋体" w:cs="宋体"/>
                <w:sz w:val="24"/>
                <w:szCs w:val="24"/>
                <w:highlight w:val="none"/>
              </w:rPr>
            </w:pPr>
          </w:p>
        </w:tc>
        <w:tc>
          <w:tcPr>
            <w:tcW w:w="1020" w:type="dxa"/>
            <w:noWrap w:val="0"/>
            <w:vAlign w:val="top"/>
          </w:tcPr>
          <w:p w14:paraId="773C31F6">
            <w:pPr>
              <w:rPr>
                <w:rFonts w:ascii="宋体" w:hAnsi="宋体" w:eastAsia="宋体" w:cs="宋体"/>
                <w:sz w:val="24"/>
                <w:szCs w:val="24"/>
                <w:highlight w:val="none"/>
              </w:rPr>
            </w:pPr>
          </w:p>
        </w:tc>
        <w:tc>
          <w:tcPr>
            <w:tcW w:w="1480" w:type="dxa"/>
            <w:noWrap w:val="0"/>
            <w:vAlign w:val="top"/>
          </w:tcPr>
          <w:p w14:paraId="1A63F8BE">
            <w:pPr>
              <w:rPr>
                <w:rFonts w:ascii="宋体" w:hAnsi="宋体" w:eastAsia="宋体" w:cs="宋体"/>
                <w:sz w:val="24"/>
                <w:szCs w:val="24"/>
                <w:highlight w:val="none"/>
              </w:rPr>
            </w:pPr>
          </w:p>
        </w:tc>
        <w:tc>
          <w:tcPr>
            <w:tcW w:w="1020" w:type="dxa"/>
            <w:noWrap w:val="0"/>
            <w:vAlign w:val="top"/>
          </w:tcPr>
          <w:p w14:paraId="259EE99C">
            <w:pPr>
              <w:rPr>
                <w:rFonts w:ascii="宋体" w:hAnsi="宋体" w:eastAsia="宋体" w:cs="宋体"/>
                <w:sz w:val="24"/>
                <w:szCs w:val="24"/>
                <w:highlight w:val="none"/>
              </w:rPr>
            </w:pPr>
          </w:p>
        </w:tc>
        <w:tc>
          <w:tcPr>
            <w:tcW w:w="921" w:type="dxa"/>
            <w:noWrap w:val="0"/>
            <w:vAlign w:val="top"/>
          </w:tcPr>
          <w:p w14:paraId="2B266FCC">
            <w:pPr>
              <w:rPr>
                <w:rFonts w:ascii="宋体" w:hAnsi="宋体" w:eastAsia="宋体" w:cs="宋体"/>
                <w:sz w:val="24"/>
                <w:szCs w:val="24"/>
                <w:highlight w:val="none"/>
              </w:rPr>
            </w:pPr>
          </w:p>
        </w:tc>
      </w:tr>
      <w:tr w14:paraId="5921A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C4603D3">
            <w:pPr>
              <w:rPr>
                <w:rFonts w:ascii="宋体" w:hAnsi="宋体" w:eastAsia="宋体" w:cs="宋体"/>
                <w:sz w:val="24"/>
                <w:szCs w:val="24"/>
                <w:highlight w:val="none"/>
              </w:rPr>
            </w:pPr>
          </w:p>
        </w:tc>
        <w:tc>
          <w:tcPr>
            <w:tcW w:w="1418" w:type="dxa"/>
            <w:noWrap w:val="0"/>
            <w:vAlign w:val="top"/>
          </w:tcPr>
          <w:p w14:paraId="5CCE9ADA">
            <w:pPr>
              <w:rPr>
                <w:rFonts w:ascii="宋体" w:hAnsi="宋体" w:eastAsia="宋体" w:cs="宋体"/>
                <w:sz w:val="24"/>
                <w:szCs w:val="24"/>
                <w:highlight w:val="none"/>
              </w:rPr>
            </w:pPr>
          </w:p>
        </w:tc>
        <w:tc>
          <w:tcPr>
            <w:tcW w:w="850" w:type="dxa"/>
            <w:noWrap w:val="0"/>
            <w:vAlign w:val="top"/>
          </w:tcPr>
          <w:p w14:paraId="5BB15D5E">
            <w:pPr>
              <w:rPr>
                <w:rFonts w:ascii="宋体" w:hAnsi="宋体" w:eastAsia="宋体" w:cs="宋体"/>
                <w:sz w:val="24"/>
                <w:szCs w:val="24"/>
                <w:highlight w:val="none"/>
              </w:rPr>
            </w:pPr>
          </w:p>
        </w:tc>
        <w:tc>
          <w:tcPr>
            <w:tcW w:w="1058" w:type="dxa"/>
            <w:noWrap w:val="0"/>
            <w:vAlign w:val="top"/>
          </w:tcPr>
          <w:p w14:paraId="74B53618">
            <w:pPr>
              <w:rPr>
                <w:rFonts w:ascii="宋体" w:hAnsi="宋体" w:eastAsia="宋体" w:cs="宋体"/>
                <w:sz w:val="24"/>
                <w:szCs w:val="24"/>
                <w:highlight w:val="none"/>
              </w:rPr>
            </w:pPr>
          </w:p>
        </w:tc>
        <w:tc>
          <w:tcPr>
            <w:tcW w:w="880" w:type="dxa"/>
            <w:noWrap w:val="0"/>
            <w:vAlign w:val="top"/>
          </w:tcPr>
          <w:p w14:paraId="1D360378">
            <w:pPr>
              <w:rPr>
                <w:rFonts w:ascii="宋体" w:hAnsi="宋体" w:eastAsia="宋体" w:cs="宋体"/>
                <w:sz w:val="24"/>
                <w:szCs w:val="24"/>
                <w:highlight w:val="none"/>
              </w:rPr>
            </w:pPr>
          </w:p>
        </w:tc>
        <w:tc>
          <w:tcPr>
            <w:tcW w:w="1020" w:type="dxa"/>
            <w:noWrap w:val="0"/>
            <w:vAlign w:val="top"/>
          </w:tcPr>
          <w:p w14:paraId="4AA0049F">
            <w:pPr>
              <w:rPr>
                <w:rFonts w:ascii="宋体" w:hAnsi="宋体" w:eastAsia="宋体" w:cs="宋体"/>
                <w:sz w:val="24"/>
                <w:szCs w:val="24"/>
                <w:highlight w:val="none"/>
              </w:rPr>
            </w:pPr>
          </w:p>
        </w:tc>
        <w:tc>
          <w:tcPr>
            <w:tcW w:w="1480" w:type="dxa"/>
            <w:noWrap w:val="0"/>
            <w:vAlign w:val="top"/>
          </w:tcPr>
          <w:p w14:paraId="16A23D12">
            <w:pPr>
              <w:rPr>
                <w:rFonts w:ascii="宋体" w:hAnsi="宋体" w:eastAsia="宋体" w:cs="宋体"/>
                <w:sz w:val="24"/>
                <w:szCs w:val="24"/>
                <w:highlight w:val="none"/>
              </w:rPr>
            </w:pPr>
          </w:p>
        </w:tc>
        <w:tc>
          <w:tcPr>
            <w:tcW w:w="1020" w:type="dxa"/>
            <w:noWrap w:val="0"/>
            <w:vAlign w:val="top"/>
          </w:tcPr>
          <w:p w14:paraId="4C82070E">
            <w:pPr>
              <w:rPr>
                <w:rFonts w:ascii="宋体" w:hAnsi="宋体" w:eastAsia="宋体" w:cs="宋体"/>
                <w:sz w:val="24"/>
                <w:szCs w:val="24"/>
                <w:highlight w:val="none"/>
              </w:rPr>
            </w:pPr>
          </w:p>
        </w:tc>
        <w:tc>
          <w:tcPr>
            <w:tcW w:w="921" w:type="dxa"/>
            <w:noWrap w:val="0"/>
            <w:vAlign w:val="top"/>
          </w:tcPr>
          <w:p w14:paraId="64FA02EE">
            <w:pPr>
              <w:rPr>
                <w:rFonts w:ascii="宋体" w:hAnsi="宋体" w:eastAsia="宋体" w:cs="宋体"/>
                <w:sz w:val="24"/>
                <w:szCs w:val="24"/>
                <w:highlight w:val="none"/>
              </w:rPr>
            </w:pPr>
          </w:p>
        </w:tc>
      </w:tr>
      <w:tr w14:paraId="5D127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D1973F3">
            <w:pPr>
              <w:rPr>
                <w:rFonts w:ascii="宋体" w:hAnsi="宋体" w:eastAsia="宋体" w:cs="宋体"/>
                <w:sz w:val="24"/>
                <w:szCs w:val="24"/>
                <w:highlight w:val="none"/>
              </w:rPr>
            </w:pPr>
          </w:p>
        </w:tc>
        <w:tc>
          <w:tcPr>
            <w:tcW w:w="1418" w:type="dxa"/>
            <w:noWrap w:val="0"/>
            <w:vAlign w:val="top"/>
          </w:tcPr>
          <w:p w14:paraId="22D34D51">
            <w:pPr>
              <w:rPr>
                <w:rFonts w:ascii="宋体" w:hAnsi="宋体" w:eastAsia="宋体" w:cs="宋体"/>
                <w:sz w:val="24"/>
                <w:szCs w:val="24"/>
                <w:highlight w:val="none"/>
              </w:rPr>
            </w:pPr>
          </w:p>
        </w:tc>
        <w:tc>
          <w:tcPr>
            <w:tcW w:w="850" w:type="dxa"/>
            <w:noWrap w:val="0"/>
            <w:vAlign w:val="top"/>
          </w:tcPr>
          <w:p w14:paraId="47F80630">
            <w:pPr>
              <w:rPr>
                <w:rFonts w:ascii="宋体" w:hAnsi="宋体" w:eastAsia="宋体" w:cs="宋体"/>
                <w:sz w:val="24"/>
                <w:szCs w:val="24"/>
                <w:highlight w:val="none"/>
              </w:rPr>
            </w:pPr>
          </w:p>
        </w:tc>
        <w:tc>
          <w:tcPr>
            <w:tcW w:w="1058" w:type="dxa"/>
            <w:noWrap w:val="0"/>
            <w:vAlign w:val="top"/>
          </w:tcPr>
          <w:p w14:paraId="0B2B1E08">
            <w:pPr>
              <w:rPr>
                <w:rFonts w:ascii="宋体" w:hAnsi="宋体" w:eastAsia="宋体" w:cs="宋体"/>
                <w:sz w:val="24"/>
                <w:szCs w:val="24"/>
                <w:highlight w:val="none"/>
              </w:rPr>
            </w:pPr>
          </w:p>
        </w:tc>
        <w:tc>
          <w:tcPr>
            <w:tcW w:w="880" w:type="dxa"/>
            <w:noWrap w:val="0"/>
            <w:vAlign w:val="top"/>
          </w:tcPr>
          <w:p w14:paraId="4697BA5B">
            <w:pPr>
              <w:rPr>
                <w:rFonts w:ascii="宋体" w:hAnsi="宋体" w:eastAsia="宋体" w:cs="宋体"/>
                <w:sz w:val="24"/>
                <w:szCs w:val="24"/>
                <w:highlight w:val="none"/>
              </w:rPr>
            </w:pPr>
          </w:p>
        </w:tc>
        <w:tc>
          <w:tcPr>
            <w:tcW w:w="1020" w:type="dxa"/>
            <w:noWrap w:val="0"/>
            <w:vAlign w:val="top"/>
          </w:tcPr>
          <w:p w14:paraId="42BA3A7F">
            <w:pPr>
              <w:rPr>
                <w:rFonts w:ascii="宋体" w:hAnsi="宋体" w:eastAsia="宋体" w:cs="宋体"/>
                <w:sz w:val="24"/>
                <w:szCs w:val="24"/>
                <w:highlight w:val="none"/>
              </w:rPr>
            </w:pPr>
          </w:p>
        </w:tc>
        <w:tc>
          <w:tcPr>
            <w:tcW w:w="1480" w:type="dxa"/>
            <w:noWrap w:val="0"/>
            <w:vAlign w:val="top"/>
          </w:tcPr>
          <w:p w14:paraId="37485C68">
            <w:pPr>
              <w:rPr>
                <w:rFonts w:ascii="宋体" w:hAnsi="宋体" w:eastAsia="宋体" w:cs="宋体"/>
                <w:sz w:val="24"/>
                <w:szCs w:val="24"/>
                <w:highlight w:val="none"/>
              </w:rPr>
            </w:pPr>
          </w:p>
        </w:tc>
        <w:tc>
          <w:tcPr>
            <w:tcW w:w="1020" w:type="dxa"/>
            <w:noWrap w:val="0"/>
            <w:vAlign w:val="top"/>
          </w:tcPr>
          <w:p w14:paraId="0C90EC96">
            <w:pPr>
              <w:rPr>
                <w:rFonts w:ascii="宋体" w:hAnsi="宋体" w:eastAsia="宋体" w:cs="宋体"/>
                <w:sz w:val="24"/>
                <w:szCs w:val="24"/>
                <w:highlight w:val="none"/>
              </w:rPr>
            </w:pPr>
          </w:p>
        </w:tc>
        <w:tc>
          <w:tcPr>
            <w:tcW w:w="921" w:type="dxa"/>
            <w:noWrap w:val="0"/>
            <w:vAlign w:val="top"/>
          </w:tcPr>
          <w:p w14:paraId="23547AD6">
            <w:pPr>
              <w:rPr>
                <w:rFonts w:ascii="宋体" w:hAnsi="宋体" w:eastAsia="宋体" w:cs="宋体"/>
                <w:sz w:val="24"/>
                <w:szCs w:val="24"/>
                <w:highlight w:val="none"/>
              </w:rPr>
            </w:pPr>
          </w:p>
        </w:tc>
      </w:tr>
      <w:tr w14:paraId="77277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A426280">
            <w:pPr>
              <w:rPr>
                <w:rFonts w:ascii="宋体" w:hAnsi="宋体" w:eastAsia="宋体" w:cs="宋体"/>
                <w:sz w:val="24"/>
                <w:szCs w:val="24"/>
                <w:highlight w:val="none"/>
              </w:rPr>
            </w:pPr>
          </w:p>
        </w:tc>
        <w:tc>
          <w:tcPr>
            <w:tcW w:w="1418" w:type="dxa"/>
            <w:noWrap w:val="0"/>
            <w:vAlign w:val="top"/>
          </w:tcPr>
          <w:p w14:paraId="7DD5B2FD">
            <w:pPr>
              <w:rPr>
                <w:rFonts w:ascii="宋体" w:hAnsi="宋体" w:eastAsia="宋体" w:cs="宋体"/>
                <w:sz w:val="24"/>
                <w:szCs w:val="24"/>
                <w:highlight w:val="none"/>
              </w:rPr>
            </w:pPr>
          </w:p>
        </w:tc>
        <w:tc>
          <w:tcPr>
            <w:tcW w:w="850" w:type="dxa"/>
            <w:noWrap w:val="0"/>
            <w:vAlign w:val="top"/>
          </w:tcPr>
          <w:p w14:paraId="22BE0AC1">
            <w:pPr>
              <w:rPr>
                <w:rFonts w:ascii="宋体" w:hAnsi="宋体" w:eastAsia="宋体" w:cs="宋体"/>
                <w:sz w:val="24"/>
                <w:szCs w:val="24"/>
                <w:highlight w:val="none"/>
              </w:rPr>
            </w:pPr>
          </w:p>
        </w:tc>
        <w:tc>
          <w:tcPr>
            <w:tcW w:w="1058" w:type="dxa"/>
            <w:noWrap w:val="0"/>
            <w:vAlign w:val="top"/>
          </w:tcPr>
          <w:p w14:paraId="13C9656C">
            <w:pPr>
              <w:rPr>
                <w:rFonts w:ascii="宋体" w:hAnsi="宋体" w:eastAsia="宋体" w:cs="宋体"/>
                <w:sz w:val="24"/>
                <w:szCs w:val="24"/>
                <w:highlight w:val="none"/>
              </w:rPr>
            </w:pPr>
          </w:p>
        </w:tc>
        <w:tc>
          <w:tcPr>
            <w:tcW w:w="880" w:type="dxa"/>
            <w:noWrap w:val="0"/>
            <w:vAlign w:val="top"/>
          </w:tcPr>
          <w:p w14:paraId="6D97F211">
            <w:pPr>
              <w:rPr>
                <w:rFonts w:ascii="宋体" w:hAnsi="宋体" w:eastAsia="宋体" w:cs="宋体"/>
                <w:sz w:val="24"/>
                <w:szCs w:val="24"/>
                <w:highlight w:val="none"/>
              </w:rPr>
            </w:pPr>
          </w:p>
        </w:tc>
        <w:tc>
          <w:tcPr>
            <w:tcW w:w="1020" w:type="dxa"/>
            <w:noWrap w:val="0"/>
            <w:vAlign w:val="top"/>
          </w:tcPr>
          <w:p w14:paraId="621F6B52">
            <w:pPr>
              <w:rPr>
                <w:rFonts w:ascii="宋体" w:hAnsi="宋体" w:eastAsia="宋体" w:cs="宋体"/>
                <w:sz w:val="24"/>
                <w:szCs w:val="24"/>
                <w:highlight w:val="none"/>
              </w:rPr>
            </w:pPr>
          </w:p>
        </w:tc>
        <w:tc>
          <w:tcPr>
            <w:tcW w:w="1480" w:type="dxa"/>
            <w:noWrap w:val="0"/>
            <w:vAlign w:val="top"/>
          </w:tcPr>
          <w:p w14:paraId="5C71108D">
            <w:pPr>
              <w:rPr>
                <w:rFonts w:ascii="宋体" w:hAnsi="宋体" w:eastAsia="宋体" w:cs="宋体"/>
                <w:sz w:val="24"/>
                <w:szCs w:val="24"/>
                <w:highlight w:val="none"/>
              </w:rPr>
            </w:pPr>
          </w:p>
        </w:tc>
        <w:tc>
          <w:tcPr>
            <w:tcW w:w="1020" w:type="dxa"/>
            <w:noWrap w:val="0"/>
            <w:vAlign w:val="top"/>
          </w:tcPr>
          <w:p w14:paraId="0CE1DDC5">
            <w:pPr>
              <w:rPr>
                <w:rFonts w:ascii="宋体" w:hAnsi="宋体" w:eastAsia="宋体" w:cs="宋体"/>
                <w:sz w:val="24"/>
                <w:szCs w:val="24"/>
                <w:highlight w:val="none"/>
              </w:rPr>
            </w:pPr>
          </w:p>
        </w:tc>
        <w:tc>
          <w:tcPr>
            <w:tcW w:w="921" w:type="dxa"/>
            <w:noWrap w:val="0"/>
            <w:vAlign w:val="top"/>
          </w:tcPr>
          <w:p w14:paraId="7F91085F">
            <w:pPr>
              <w:rPr>
                <w:rFonts w:ascii="宋体" w:hAnsi="宋体" w:eastAsia="宋体" w:cs="宋体"/>
                <w:sz w:val="24"/>
                <w:szCs w:val="24"/>
                <w:highlight w:val="none"/>
              </w:rPr>
            </w:pPr>
          </w:p>
        </w:tc>
      </w:tr>
      <w:tr w14:paraId="0F2E2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6721E5C">
            <w:pPr>
              <w:rPr>
                <w:rFonts w:ascii="宋体" w:hAnsi="宋体" w:eastAsia="宋体" w:cs="宋体"/>
                <w:sz w:val="24"/>
                <w:szCs w:val="24"/>
                <w:highlight w:val="none"/>
              </w:rPr>
            </w:pPr>
          </w:p>
        </w:tc>
        <w:tc>
          <w:tcPr>
            <w:tcW w:w="1418" w:type="dxa"/>
            <w:noWrap w:val="0"/>
            <w:vAlign w:val="top"/>
          </w:tcPr>
          <w:p w14:paraId="1A618415">
            <w:pPr>
              <w:rPr>
                <w:rFonts w:ascii="宋体" w:hAnsi="宋体" w:eastAsia="宋体" w:cs="宋体"/>
                <w:sz w:val="24"/>
                <w:szCs w:val="24"/>
                <w:highlight w:val="none"/>
              </w:rPr>
            </w:pPr>
          </w:p>
        </w:tc>
        <w:tc>
          <w:tcPr>
            <w:tcW w:w="850" w:type="dxa"/>
            <w:noWrap w:val="0"/>
            <w:vAlign w:val="top"/>
          </w:tcPr>
          <w:p w14:paraId="53FF900A">
            <w:pPr>
              <w:rPr>
                <w:rFonts w:ascii="宋体" w:hAnsi="宋体" w:eastAsia="宋体" w:cs="宋体"/>
                <w:sz w:val="24"/>
                <w:szCs w:val="24"/>
                <w:highlight w:val="none"/>
              </w:rPr>
            </w:pPr>
          </w:p>
        </w:tc>
        <w:tc>
          <w:tcPr>
            <w:tcW w:w="1058" w:type="dxa"/>
            <w:noWrap w:val="0"/>
            <w:vAlign w:val="top"/>
          </w:tcPr>
          <w:p w14:paraId="6587D2FF">
            <w:pPr>
              <w:rPr>
                <w:rFonts w:ascii="宋体" w:hAnsi="宋体" w:eastAsia="宋体" w:cs="宋体"/>
                <w:sz w:val="24"/>
                <w:szCs w:val="24"/>
                <w:highlight w:val="none"/>
              </w:rPr>
            </w:pPr>
          </w:p>
        </w:tc>
        <w:tc>
          <w:tcPr>
            <w:tcW w:w="880" w:type="dxa"/>
            <w:noWrap w:val="0"/>
            <w:vAlign w:val="top"/>
          </w:tcPr>
          <w:p w14:paraId="2A789AB0">
            <w:pPr>
              <w:rPr>
                <w:rFonts w:ascii="宋体" w:hAnsi="宋体" w:eastAsia="宋体" w:cs="宋体"/>
                <w:sz w:val="24"/>
                <w:szCs w:val="24"/>
                <w:highlight w:val="none"/>
              </w:rPr>
            </w:pPr>
          </w:p>
        </w:tc>
        <w:tc>
          <w:tcPr>
            <w:tcW w:w="1020" w:type="dxa"/>
            <w:noWrap w:val="0"/>
            <w:vAlign w:val="top"/>
          </w:tcPr>
          <w:p w14:paraId="6F57CD95">
            <w:pPr>
              <w:rPr>
                <w:rFonts w:ascii="宋体" w:hAnsi="宋体" w:eastAsia="宋体" w:cs="宋体"/>
                <w:sz w:val="24"/>
                <w:szCs w:val="24"/>
                <w:highlight w:val="none"/>
              </w:rPr>
            </w:pPr>
          </w:p>
        </w:tc>
        <w:tc>
          <w:tcPr>
            <w:tcW w:w="1480" w:type="dxa"/>
            <w:noWrap w:val="0"/>
            <w:vAlign w:val="top"/>
          </w:tcPr>
          <w:p w14:paraId="7240FF76">
            <w:pPr>
              <w:rPr>
                <w:rFonts w:ascii="宋体" w:hAnsi="宋体" w:eastAsia="宋体" w:cs="宋体"/>
                <w:sz w:val="24"/>
                <w:szCs w:val="24"/>
                <w:highlight w:val="none"/>
              </w:rPr>
            </w:pPr>
          </w:p>
        </w:tc>
        <w:tc>
          <w:tcPr>
            <w:tcW w:w="1020" w:type="dxa"/>
            <w:noWrap w:val="0"/>
            <w:vAlign w:val="top"/>
          </w:tcPr>
          <w:p w14:paraId="77272627">
            <w:pPr>
              <w:rPr>
                <w:rFonts w:ascii="宋体" w:hAnsi="宋体" w:eastAsia="宋体" w:cs="宋体"/>
                <w:sz w:val="24"/>
                <w:szCs w:val="24"/>
                <w:highlight w:val="none"/>
              </w:rPr>
            </w:pPr>
          </w:p>
        </w:tc>
        <w:tc>
          <w:tcPr>
            <w:tcW w:w="921" w:type="dxa"/>
            <w:noWrap w:val="0"/>
            <w:vAlign w:val="top"/>
          </w:tcPr>
          <w:p w14:paraId="253CC2ED">
            <w:pPr>
              <w:rPr>
                <w:rFonts w:ascii="宋体" w:hAnsi="宋体" w:eastAsia="宋体" w:cs="宋体"/>
                <w:sz w:val="24"/>
                <w:szCs w:val="24"/>
                <w:highlight w:val="none"/>
              </w:rPr>
            </w:pPr>
          </w:p>
        </w:tc>
      </w:tr>
      <w:tr w14:paraId="133E8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D2C6163">
            <w:pPr>
              <w:rPr>
                <w:rFonts w:ascii="宋体" w:hAnsi="宋体" w:eastAsia="宋体" w:cs="宋体"/>
                <w:sz w:val="24"/>
                <w:szCs w:val="24"/>
                <w:highlight w:val="none"/>
              </w:rPr>
            </w:pPr>
          </w:p>
        </w:tc>
        <w:tc>
          <w:tcPr>
            <w:tcW w:w="1418" w:type="dxa"/>
            <w:noWrap w:val="0"/>
            <w:vAlign w:val="top"/>
          </w:tcPr>
          <w:p w14:paraId="0F71A84A">
            <w:pPr>
              <w:rPr>
                <w:rFonts w:ascii="宋体" w:hAnsi="宋体" w:eastAsia="宋体" w:cs="宋体"/>
                <w:sz w:val="24"/>
                <w:szCs w:val="24"/>
                <w:highlight w:val="none"/>
              </w:rPr>
            </w:pPr>
          </w:p>
        </w:tc>
        <w:tc>
          <w:tcPr>
            <w:tcW w:w="850" w:type="dxa"/>
            <w:noWrap w:val="0"/>
            <w:vAlign w:val="top"/>
          </w:tcPr>
          <w:p w14:paraId="0BC3B644">
            <w:pPr>
              <w:rPr>
                <w:rFonts w:ascii="宋体" w:hAnsi="宋体" w:eastAsia="宋体" w:cs="宋体"/>
                <w:sz w:val="24"/>
                <w:szCs w:val="24"/>
                <w:highlight w:val="none"/>
              </w:rPr>
            </w:pPr>
          </w:p>
        </w:tc>
        <w:tc>
          <w:tcPr>
            <w:tcW w:w="1058" w:type="dxa"/>
            <w:noWrap w:val="0"/>
            <w:vAlign w:val="top"/>
          </w:tcPr>
          <w:p w14:paraId="0F0D13B7">
            <w:pPr>
              <w:rPr>
                <w:rFonts w:ascii="宋体" w:hAnsi="宋体" w:eastAsia="宋体" w:cs="宋体"/>
                <w:sz w:val="24"/>
                <w:szCs w:val="24"/>
                <w:highlight w:val="none"/>
              </w:rPr>
            </w:pPr>
          </w:p>
        </w:tc>
        <w:tc>
          <w:tcPr>
            <w:tcW w:w="880" w:type="dxa"/>
            <w:noWrap w:val="0"/>
            <w:vAlign w:val="top"/>
          </w:tcPr>
          <w:p w14:paraId="4591B669">
            <w:pPr>
              <w:rPr>
                <w:rFonts w:ascii="宋体" w:hAnsi="宋体" w:eastAsia="宋体" w:cs="宋体"/>
                <w:sz w:val="24"/>
                <w:szCs w:val="24"/>
                <w:highlight w:val="none"/>
              </w:rPr>
            </w:pPr>
          </w:p>
        </w:tc>
        <w:tc>
          <w:tcPr>
            <w:tcW w:w="1020" w:type="dxa"/>
            <w:noWrap w:val="0"/>
            <w:vAlign w:val="top"/>
          </w:tcPr>
          <w:p w14:paraId="0D9E8ACA">
            <w:pPr>
              <w:rPr>
                <w:rFonts w:ascii="宋体" w:hAnsi="宋体" w:eastAsia="宋体" w:cs="宋体"/>
                <w:sz w:val="24"/>
                <w:szCs w:val="24"/>
                <w:highlight w:val="none"/>
              </w:rPr>
            </w:pPr>
          </w:p>
        </w:tc>
        <w:tc>
          <w:tcPr>
            <w:tcW w:w="1480" w:type="dxa"/>
            <w:noWrap w:val="0"/>
            <w:vAlign w:val="top"/>
          </w:tcPr>
          <w:p w14:paraId="6EAF30B7">
            <w:pPr>
              <w:rPr>
                <w:rFonts w:ascii="宋体" w:hAnsi="宋体" w:eastAsia="宋体" w:cs="宋体"/>
                <w:sz w:val="24"/>
                <w:szCs w:val="24"/>
                <w:highlight w:val="none"/>
              </w:rPr>
            </w:pPr>
          </w:p>
        </w:tc>
        <w:tc>
          <w:tcPr>
            <w:tcW w:w="1020" w:type="dxa"/>
            <w:noWrap w:val="0"/>
            <w:vAlign w:val="top"/>
          </w:tcPr>
          <w:p w14:paraId="256F2C29">
            <w:pPr>
              <w:rPr>
                <w:rFonts w:ascii="宋体" w:hAnsi="宋体" w:eastAsia="宋体" w:cs="宋体"/>
                <w:sz w:val="24"/>
                <w:szCs w:val="24"/>
                <w:highlight w:val="none"/>
              </w:rPr>
            </w:pPr>
          </w:p>
        </w:tc>
        <w:tc>
          <w:tcPr>
            <w:tcW w:w="921" w:type="dxa"/>
            <w:noWrap w:val="0"/>
            <w:vAlign w:val="top"/>
          </w:tcPr>
          <w:p w14:paraId="2FBB8572">
            <w:pPr>
              <w:rPr>
                <w:rFonts w:ascii="宋体" w:hAnsi="宋体" w:eastAsia="宋体" w:cs="宋体"/>
                <w:sz w:val="24"/>
                <w:szCs w:val="24"/>
                <w:highlight w:val="none"/>
              </w:rPr>
            </w:pPr>
          </w:p>
        </w:tc>
      </w:tr>
      <w:tr w14:paraId="77736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9492B18">
            <w:pPr>
              <w:rPr>
                <w:rFonts w:ascii="宋体" w:hAnsi="宋体" w:eastAsia="宋体" w:cs="宋体"/>
                <w:sz w:val="24"/>
                <w:szCs w:val="24"/>
                <w:highlight w:val="none"/>
              </w:rPr>
            </w:pPr>
          </w:p>
        </w:tc>
        <w:tc>
          <w:tcPr>
            <w:tcW w:w="1418" w:type="dxa"/>
            <w:noWrap w:val="0"/>
            <w:vAlign w:val="top"/>
          </w:tcPr>
          <w:p w14:paraId="20FB8D4F">
            <w:pPr>
              <w:rPr>
                <w:rFonts w:ascii="宋体" w:hAnsi="宋体" w:eastAsia="宋体" w:cs="宋体"/>
                <w:sz w:val="24"/>
                <w:szCs w:val="24"/>
                <w:highlight w:val="none"/>
              </w:rPr>
            </w:pPr>
          </w:p>
        </w:tc>
        <w:tc>
          <w:tcPr>
            <w:tcW w:w="850" w:type="dxa"/>
            <w:noWrap w:val="0"/>
            <w:vAlign w:val="top"/>
          </w:tcPr>
          <w:p w14:paraId="7E669267">
            <w:pPr>
              <w:rPr>
                <w:rFonts w:ascii="宋体" w:hAnsi="宋体" w:eastAsia="宋体" w:cs="宋体"/>
                <w:sz w:val="24"/>
                <w:szCs w:val="24"/>
                <w:highlight w:val="none"/>
              </w:rPr>
            </w:pPr>
          </w:p>
        </w:tc>
        <w:tc>
          <w:tcPr>
            <w:tcW w:w="1058" w:type="dxa"/>
            <w:noWrap w:val="0"/>
            <w:vAlign w:val="top"/>
          </w:tcPr>
          <w:p w14:paraId="2ACCE196">
            <w:pPr>
              <w:rPr>
                <w:rFonts w:ascii="宋体" w:hAnsi="宋体" w:eastAsia="宋体" w:cs="宋体"/>
                <w:sz w:val="24"/>
                <w:szCs w:val="24"/>
                <w:highlight w:val="none"/>
              </w:rPr>
            </w:pPr>
          </w:p>
        </w:tc>
        <w:tc>
          <w:tcPr>
            <w:tcW w:w="880" w:type="dxa"/>
            <w:noWrap w:val="0"/>
            <w:vAlign w:val="top"/>
          </w:tcPr>
          <w:p w14:paraId="1DE756D1">
            <w:pPr>
              <w:rPr>
                <w:rFonts w:ascii="宋体" w:hAnsi="宋体" w:eastAsia="宋体" w:cs="宋体"/>
                <w:sz w:val="24"/>
                <w:szCs w:val="24"/>
                <w:highlight w:val="none"/>
              </w:rPr>
            </w:pPr>
          </w:p>
        </w:tc>
        <w:tc>
          <w:tcPr>
            <w:tcW w:w="1020" w:type="dxa"/>
            <w:noWrap w:val="0"/>
            <w:vAlign w:val="top"/>
          </w:tcPr>
          <w:p w14:paraId="32472BFA">
            <w:pPr>
              <w:rPr>
                <w:rFonts w:ascii="宋体" w:hAnsi="宋体" w:eastAsia="宋体" w:cs="宋体"/>
                <w:sz w:val="24"/>
                <w:szCs w:val="24"/>
                <w:highlight w:val="none"/>
              </w:rPr>
            </w:pPr>
          </w:p>
        </w:tc>
        <w:tc>
          <w:tcPr>
            <w:tcW w:w="1480" w:type="dxa"/>
            <w:noWrap w:val="0"/>
            <w:vAlign w:val="top"/>
          </w:tcPr>
          <w:p w14:paraId="42557F82">
            <w:pPr>
              <w:rPr>
                <w:rFonts w:ascii="宋体" w:hAnsi="宋体" w:eastAsia="宋体" w:cs="宋体"/>
                <w:sz w:val="24"/>
                <w:szCs w:val="24"/>
                <w:highlight w:val="none"/>
              </w:rPr>
            </w:pPr>
          </w:p>
        </w:tc>
        <w:tc>
          <w:tcPr>
            <w:tcW w:w="1020" w:type="dxa"/>
            <w:noWrap w:val="0"/>
            <w:vAlign w:val="top"/>
          </w:tcPr>
          <w:p w14:paraId="51A95A78">
            <w:pPr>
              <w:rPr>
                <w:rFonts w:ascii="宋体" w:hAnsi="宋体" w:eastAsia="宋体" w:cs="宋体"/>
                <w:sz w:val="24"/>
                <w:szCs w:val="24"/>
                <w:highlight w:val="none"/>
              </w:rPr>
            </w:pPr>
          </w:p>
        </w:tc>
        <w:tc>
          <w:tcPr>
            <w:tcW w:w="921" w:type="dxa"/>
            <w:noWrap w:val="0"/>
            <w:vAlign w:val="top"/>
          </w:tcPr>
          <w:p w14:paraId="11F01D43">
            <w:pPr>
              <w:rPr>
                <w:rFonts w:ascii="宋体" w:hAnsi="宋体" w:eastAsia="宋体" w:cs="宋体"/>
                <w:sz w:val="24"/>
                <w:szCs w:val="24"/>
                <w:highlight w:val="none"/>
              </w:rPr>
            </w:pPr>
          </w:p>
        </w:tc>
      </w:tr>
      <w:tr w14:paraId="470A9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3077961">
            <w:pPr>
              <w:rPr>
                <w:rFonts w:ascii="宋体" w:hAnsi="宋体" w:eastAsia="宋体" w:cs="宋体"/>
                <w:sz w:val="24"/>
                <w:szCs w:val="24"/>
                <w:highlight w:val="none"/>
              </w:rPr>
            </w:pPr>
          </w:p>
        </w:tc>
        <w:tc>
          <w:tcPr>
            <w:tcW w:w="1418" w:type="dxa"/>
            <w:noWrap w:val="0"/>
            <w:vAlign w:val="top"/>
          </w:tcPr>
          <w:p w14:paraId="250519F5">
            <w:pPr>
              <w:rPr>
                <w:rFonts w:ascii="宋体" w:hAnsi="宋体" w:eastAsia="宋体" w:cs="宋体"/>
                <w:sz w:val="24"/>
                <w:szCs w:val="24"/>
                <w:highlight w:val="none"/>
              </w:rPr>
            </w:pPr>
          </w:p>
        </w:tc>
        <w:tc>
          <w:tcPr>
            <w:tcW w:w="850" w:type="dxa"/>
            <w:noWrap w:val="0"/>
            <w:vAlign w:val="top"/>
          </w:tcPr>
          <w:p w14:paraId="22A7E55F">
            <w:pPr>
              <w:rPr>
                <w:rFonts w:ascii="宋体" w:hAnsi="宋体" w:eastAsia="宋体" w:cs="宋体"/>
                <w:sz w:val="24"/>
                <w:szCs w:val="24"/>
                <w:highlight w:val="none"/>
              </w:rPr>
            </w:pPr>
          </w:p>
        </w:tc>
        <w:tc>
          <w:tcPr>
            <w:tcW w:w="1058" w:type="dxa"/>
            <w:noWrap w:val="0"/>
            <w:vAlign w:val="top"/>
          </w:tcPr>
          <w:p w14:paraId="3AC9909F">
            <w:pPr>
              <w:rPr>
                <w:rFonts w:ascii="宋体" w:hAnsi="宋体" w:eastAsia="宋体" w:cs="宋体"/>
                <w:sz w:val="24"/>
                <w:szCs w:val="24"/>
                <w:highlight w:val="none"/>
              </w:rPr>
            </w:pPr>
          </w:p>
        </w:tc>
        <w:tc>
          <w:tcPr>
            <w:tcW w:w="880" w:type="dxa"/>
            <w:noWrap w:val="0"/>
            <w:vAlign w:val="top"/>
          </w:tcPr>
          <w:p w14:paraId="3B7671CE">
            <w:pPr>
              <w:rPr>
                <w:rFonts w:ascii="宋体" w:hAnsi="宋体" w:eastAsia="宋体" w:cs="宋体"/>
                <w:sz w:val="24"/>
                <w:szCs w:val="24"/>
                <w:highlight w:val="none"/>
              </w:rPr>
            </w:pPr>
          </w:p>
        </w:tc>
        <w:tc>
          <w:tcPr>
            <w:tcW w:w="1020" w:type="dxa"/>
            <w:noWrap w:val="0"/>
            <w:vAlign w:val="top"/>
          </w:tcPr>
          <w:p w14:paraId="399559D7">
            <w:pPr>
              <w:rPr>
                <w:rFonts w:ascii="宋体" w:hAnsi="宋体" w:eastAsia="宋体" w:cs="宋体"/>
                <w:sz w:val="24"/>
                <w:szCs w:val="24"/>
                <w:highlight w:val="none"/>
              </w:rPr>
            </w:pPr>
          </w:p>
        </w:tc>
        <w:tc>
          <w:tcPr>
            <w:tcW w:w="1480" w:type="dxa"/>
            <w:noWrap w:val="0"/>
            <w:vAlign w:val="top"/>
          </w:tcPr>
          <w:p w14:paraId="4EB51381">
            <w:pPr>
              <w:rPr>
                <w:rFonts w:ascii="宋体" w:hAnsi="宋体" w:eastAsia="宋体" w:cs="宋体"/>
                <w:sz w:val="24"/>
                <w:szCs w:val="24"/>
                <w:highlight w:val="none"/>
              </w:rPr>
            </w:pPr>
          </w:p>
        </w:tc>
        <w:tc>
          <w:tcPr>
            <w:tcW w:w="1020" w:type="dxa"/>
            <w:noWrap w:val="0"/>
            <w:vAlign w:val="top"/>
          </w:tcPr>
          <w:p w14:paraId="17570E0B">
            <w:pPr>
              <w:rPr>
                <w:rFonts w:ascii="宋体" w:hAnsi="宋体" w:eastAsia="宋体" w:cs="宋体"/>
                <w:sz w:val="24"/>
                <w:szCs w:val="24"/>
                <w:highlight w:val="none"/>
              </w:rPr>
            </w:pPr>
          </w:p>
        </w:tc>
        <w:tc>
          <w:tcPr>
            <w:tcW w:w="921" w:type="dxa"/>
            <w:noWrap w:val="0"/>
            <w:vAlign w:val="top"/>
          </w:tcPr>
          <w:p w14:paraId="0DE7B76A">
            <w:pPr>
              <w:rPr>
                <w:rFonts w:ascii="宋体" w:hAnsi="宋体" w:eastAsia="宋体" w:cs="宋体"/>
                <w:sz w:val="24"/>
                <w:szCs w:val="24"/>
                <w:highlight w:val="none"/>
              </w:rPr>
            </w:pPr>
          </w:p>
        </w:tc>
      </w:tr>
      <w:tr w14:paraId="20A73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08896BB">
            <w:pPr>
              <w:rPr>
                <w:rFonts w:ascii="宋体" w:hAnsi="宋体" w:eastAsia="宋体" w:cs="宋体"/>
                <w:sz w:val="24"/>
                <w:szCs w:val="24"/>
                <w:highlight w:val="none"/>
              </w:rPr>
            </w:pPr>
          </w:p>
        </w:tc>
        <w:tc>
          <w:tcPr>
            <w:tcW w:w="1418" w:type="dxa"/>
            <w:noWrap w:val="0"/>
            <w:vAlign w:val="top"/>
          </w:tcPr>
          <w:p w14:paraId="219A3318">
            <w:pPr>
              <w:rPr>
                <w:rFonts w:ascii="宋体" w:hAnsi="宋体" w:eastAsia="宋体" w:cs="宋体"/>
                <w:sz w:val="24"/>
                <w:szCs w:val="24"/>
                <w:highlight w:val="none"/>
              </w:rPr>
            </w:pPr>
          </w:p>
        </w:tc>
        <w:tc>
          <w:tcPr>
            <w:tcW w:w="850" w:type="dxa"/>
            <w:noWrap w:val="0"/>
            <w:vAlign w:val="top"/>
          </w:tcPr>
          <w:p w14:paraId="157A02BA">
            <w:pPr>
              <w:rPr>
                <w:rFonts w:ascii="宋体" w:hAnsi="宋体" w:eastAsia="宋体" w:cs="宋体"/>
                <w:sz w:val="24"/>
                <w:szCs w:val="24"/>
                <w:highlight w:val="none"/>
              </w:rPr>
            </w:pPr>
          </w:p>
        </w:tc>
        <w:tc>
          <w:tcPr>
            <w:tcW w:w="1058" w:type="dxa"/>
            <w:noWrap w:val="0"/>
            <w:vAlign w:val="top"/>
          </w:tcPr>
          <w:p w14:paraId="21658407">
            <w:pPr>
              <w:rPr>
                <w:rFonts w:ascii="宋体" w:hAnsi="宋体" w:eastAsia="宋体" w:cs="宋体"/>
                <w:sz w:val="24"/>
                <w:szCs w:val="24"/>
                <w:highlight w:val="none"/>
              </w:rPr>
            </w:pPr>
          </w:p>
        </w:tc>
        <w:tc>
          <w:tcPr>
            <w:tcW w:w="880" w:type="dxa"/>
            <w:noWrap w:val="0"/>
            <w:vAlign w:val="top"/>
          </w:tcPr>
          <w:p w14:paraId="17B9ED24">
            <w:pPr>
              <w:rPr>
                <w:rFonts w:ascii="宋体" w:hAnsi="宋体" w:eastAsia="宋体" w:cs="宋体"/>
                <w:sz w:val="24"/>
                <w:szCs w:val="24"/>
                <w:highlight w:val="none"/>
              </w:rPr>
            </w:pPr>
          </w:p>
        </w:tc>
        <w:tc>
          <w:tcPr>
            <w:tcW w:w="1020" w:type="dxa"/>
            <w:noWrap w:val="0"/>
            <w:vAlign w:val="top"/>
          </w:tcPr>
          <w:p w14:paraId="64F22C90">
            <w:pPr>
              <w:rPr>
                <w:rFonts w:ascii="宋体" w:hAnsi="宋体" w:eastAsia="宋体" w:cs="宋体"/>
                <w:sz w:val="24"/>
                <w:szCs w:val="24"/>
                <w:highlight w:val="none"/>
              </w:rPr>
            </w:pPr>
          </w:p>
        </w:tc>
        <w:tc>
          <w:tcPr>
            <w:tcW w:w="1480" w:type="dxa"/>
            <w:noWrap w:val="0"/>
            <w:vAlign w:val="top"/>
          </w:tcPr>
          <w:p w14:paraId="03A774B3">
            <w:pPr>
              <w:rPr>
                <w:rFonts w:ascii="宋体" w:hAnsi="宋体" w:eastAsia="宋体" w:cs="宋体"/>
                <w:sz w:val="24"/>
                <w:szCs w:val="24"/>
                <w:highlight w:val="none"/>
              </w:rPr>
            </w:pPr>
          </w:p>
        </w:tc>
        <w:tc>
          <w:tcPr>
            <w:tcW w:w="1020" w:type="dxa"/>
            <w:noWrap w:val="0"/>
            <w:vAlign w:val="top"/>
          </w:tcPr>
          <w:p w14:paraId="22325D0A">
            <w:pPr>
              <w:rPr>
                <w:rFonts w:ascii="宋体" w:hAnsi="宋体" w:eastAsia="宋体" w:cs="宋体"/>
                <w:sz w:val="24"/>
                <w:szCs w:val="24"/>
                <w:highlight w:val="none"/>
              </w:rPr>
            </w:pPr>
          </w:p>
        </w:tc>
        <w:tc>
          <w:tcPr>
            <w:tcW w:w="921" w:type="dxa"/>
            <w:noWrap w:val="0"/>
            <w:vAlign w:val="top"/>
          </w:tcPr>
          <w:p w14:paraId="76809958">
            <w:pPr>
              <w:rPr>
                <w:rFonts w:ascii="宋体" w:hAnsi="宋体" w:eastAsia="宋体" w:cs="宋体"/>
                <w:sz w:val="24"/>
                <w:szCs w:val="24"/>
                <w:highlight w:val="none"/>
              </w:rPr>
            </w:pPr>
          </w:p>
        </w:tc>
      </w:tr>
    </w:tbl>
    <w:p w14:paraId="0C0BC72F">
      <w:pPr>
        <w:spacing w:line="440" w:lineRule="exact"/>
        <w:rPr>
          <w:rFonts w:ascii="宋体" w:hAnsi="宋体" w:eastAsia="宋体" w:cs="宋体"/>
          <w:sz w:val="24"/>
          <w:szCs w:val="24"/>
          <w:highlight w:val="none"/>
        </w:rPr>
      </w:pPr>
    </w:p>
    <w:p w14:paraId="064383A9">
      <w:pPr>
        <w:spacing w:line="440" w:lineRule="exact"/>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596" w:name="_Toc296891268"/>
      <w:bookmarkStart w:id="597" w:name="_Toc267261699"/>
      <w:bookmarkStart w:id="598" w:name="_Toc296891056"/>
      <w:bookmarkStart w:id="599" w:name="_Toc296503228"/>
      <w:bookmarkStart w:id="600" w:name="_Toc296346729"/>
      <w:bookmarkStart w:id="601" w:name="_Toc296944567"/>
      <w:bookmarkStart w:id="602" w:name="_Toc296347227"/>
      <w:r>
        <w:rPr>
          <w:rFonts w:hint="eastAsia" w:ascii="宋体" w:hAnsi="宋体" w:eastAsia="宋体" w:cs="宋体"/>
          <w:sz w:val="24"/>
          <w:szCs w:val="24"/>
          <w:highlight w:val="none"/>
        </w:rPr>
        <w:t>件6：</w:t>
      </w:r>
    </w:p>
    <w:bookmarkEnd w:id="596"/>
    <w:bookmarkEnd w:id="597"/>
    <w:bookmarkEnd w:id="598"/>
    <w:bookmarkEnd w:id="599"/>
    <w:bookmarkEnd w:id="600"/>
    <w:bookmarkEnd w:id="601"/>
    <w:bookmarkEnd w:id="602"/>
    <w:p w14:paraId="1E8C94B1">
      <w:pPr>
        <w:spacing w:before="120" w:beforeLines="50" w:after="120" w:afterLines="50"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承包人主要施工管理人员表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1F6B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39090EFB">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名    称</w:t>
            </w:r>
          </w:p>
        </w:tc>
        <w:tc>
          <w:tcPr>
            <w:tcW w:w="1418" w:type="dxa"/>
            <w:tcBorders>
              <w:top w:val="single" w:color="auto" w:sz="12" w:space="0"/>
              <w:bottom w:val="double" w:color="auto" w:sz="6" w:space="0"/>
            </w:tcBorders>
            <w:noWrap w:val="0"/>
            <w:vAlign w:val="center"/>
          </w:tcPr>
          <w:p w14:paraId="72E076E1">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姓名</w:t>
            </w:r>
          </w:p>
        </w:tc>
        <w:tc>
          <w:tcPr>
            <w:tcW w:w="1134" w:type="dxa"/>
            <w:tcBorders>
              <w:top w:val="single" w:color="auto" w:sz="12" w:space="0"/>
              <w:bottom w:val="double" w:color="auto" w:sz="6" w:space="0"/>
            </w:tcBorders>
            <w:noWrap w:val="0"/>
            <w:vAlign w:val="center"/>
          </w:tcPr>
          <w:p w14:paraId="6F55C2E5">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职务</w:t>
            </w:r>
          </w:p>
        </w:tc>
        <w:tc>
          <w:tcPr>
            <w:tcW w:w="1134" w:type="dxa"/>
            <w:tcBorders>
              <w:top w:val="single" w:color="auto" w:sz="12" w:space="0"/>
              <w:bottom w:val="double" w:color="auto" w:sz="6" w:space="0"/>
            </w:tcBorders>
            <w:noWrap w:val="0"/>
            <w:vAlign w:val="center"/>
          </w:tcPr>
          <w:p w14:paraId="173BE937">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职称</w:t>
            </w:r>
          </w:p>
        </w:tc>
        <w:tc>
          <w:tcPr>
            <w:tcW w:w="4252" w:type="dxa"/>
            <w:tcBorders>
              <w:top w:val="single" w:color="auto" w:sz="12" w:space="0"/>
              <w:bottom w:val="double" w:color="auto" w:sz="6" w:space="0"/>
            </w:tcBorders>
            <w:noWrap w:val="0"/>
            <w:vAlign w:val="center"/>
          </w:tcPr>
          <w:p w14:paraId="10A3C82D">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主要资历、经验及承担过的项目</w:t>
            </w:r>
          </w:p>
        </w:tc>
      </w:tr>
      <w:tr w14:paraId="53180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FDC3D9D">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一、总部人员</w:t>
            </w:r>
          </w:p>
        </w:tc>
      </w:tr>
      <w:tr w14:paraId="7DD70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35D18A5">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项目主管</w:t>
            </w:r>
          </w:p>
        </w:tc>
        <w:tc>
          <w:tcPr>
            <w:tcW w:w="1418" w:type="dxa"/>
            <w:tcBorders>
              <w:top w:val="nil"/>
            </w:tcBorders>
            <w:noWrap w:val="0"/>
            <w:vAlign w:val="center"/>
          </w:tcPr>
          <w:p w14:paraId="705E8C1C">
            <w:pPr>
              <w:pStyle w:val="12"/>
              <w:keepNext/>
              <w:spacing w:line="440" w:lineRule="exact"/>
              <w:ind w:left="63" w:right="63"/>
              <w:rPr>
                <w:rFonts w:ascii="宋体" w:hAnsi="宋体" w:cs="宋体"/>
                <w:szCs w:val="24"/>
                <w:highlight w:val="none"/>
              </w:rPr>
            </w:pPr>
          </w:p>
        </w:tc>
        <w:tc>
          <w:tcPr>
            <w:tcW w:w="1134" w:type="dxa"/>
            <w:tcBorders>
              <w:top w:val="nil"/>
            </w:tcBorders>
            <w:noWrap w:val="0"/>
            <w:vAlign w:val="center"/>
          </w:tcPr>
          <w:p w14:paraId="49DD8C07">
            <w:pPr>
              <w:pStyle w:val="12"/>
              <w:keepNext/>
              <w:spacing w:line="440" w:lineRule="exact"/>
              <w:ind w:left="63" w:right="63"/>
              <w:rPr>
                <w:rFonts w:ascii="宋体" w:hAnsi="宋体" w:cs="宋体"/>
                <w:szCs w:val="24"/>
                <w:highlight w:val="none"/>
              </w:rPr>
            </w:pPr>
          </w:p>
        </w:tc>
        <w:tc>
          <w:tcPr>
            <w:tcW w:w="1134" w:type="dxa"/>
            <w:tcBorders>
              <w:top w:val="nil"/>
            </w:tcBorders>
            <w:noWrap w:val="0"/>
            <w:vAlign w:val="center"/>
          </w:tcPr>
          <w:p w14:paraId="56213FC0">
            <w:pPr>
              <w:pStyle w:val="12"/>
              <w:keepNext/>
              <w:spacing w:line="440" w:lineRule="exact"/>
              <w:ind w:left="63" w:right="63"/>
              <w:rPr>
                <w:rFonts w:ascii="宋体" w:hAnsi="宋体" w:cs="宋体"/>
                <w:szCs w:val="24"/>
                <w:highlight w:val="none"/>
              </w:rPr>
            </w:pPr>
          </w:p>
        </w:tc>
        <w:tc>
          <w:tcPr>
            <w:tcW w:w="4252" w:type="dxa"/>
            <w:tcBorders>
              <w:top w:val="nil"/>
            </w:tcBorders>
            <w:noWrap w:val="0"/>
            <w:vAlign w:val="center"/>
          </w:tcPr>
          <w:p w14:paraId="596AFD0C">
            <w:pPr>
              <w:pStyle w:val="12"/>
              <w:keepNext/>
              <w:spacing w:line="440" w:lineRule="exact"/>
              <w:ind w:left="63" w:right="63"/>
              <w:rPr>
                <w:rFonts w:ascii="宋体" w:hAnsi="宋体" w:cs="宋体"/>
                <w:szCs w:val="24"/>
                <w:highlight w:val="none"/>
              </w:rPr>
            </w:pPr>
          </w:p>
        </w:tc>
      </w:tr>
      <w:tr w14:paraId="5FE24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67492C59">
            <w:pPr>
              <w:pStyle w:val="12"/>
              <w:keepNext/>
              <w:spacing w:line="440" w:lineRule="exact"/>
              <w:ind w:left="63" w:right="63"/>
              <w:rPr>
                <w:rFonts w:ascii="宋体" w:hAnsi="宋体" w:cs="宋体"/>
                <w:szCs w:val="24"/>
                <w:highlight w:val="none"/>
              </w:rPr>
            </w:pPr>
          </w:p>
        </w:tc>
        <w:tc>
          <w:tcPr>
            <w:tcW w:w="1418" w:type="dxa"/>
            <w:noWrap w:val="0"/>
            <w:vAlign w:val="center"/>
          </w:tcPr>
          <w:p w14:paraId="7592E759">
            <w:pPr>
              <w:pStyle w:val="12"/>
              <w:keepNext/>
              <w:spacing w:line="440" w:lineRule="exact"/>
              <w:ind w:left="63" w:right="63"/>
              <w:rPr>
                <w:rFonts w:ascii="宋体" w:hAnsi="宋体" w:cs="宋体"/>
                <w:szCs w:val="24"/>
                <w:highlight w:val="none"/>
              </w:rPr>
            </w:pPr>
          </w:p>
        </w:tc>
        <w:tc>
          <w:tcPr>
            <w:tcW w:w="1134" w:type="dxa"/>
            <w:noWrap w:val="0"/>
            <w:vAlign w:val="center"/>
          </w:tcPr>
          <w:p w14:paraId="5B118380">
            <w:pPr>
              <w:pStyle w:val="12"/>
              <w:keepNext/>
              <w:spacing w:line="440" w:lineRule="exact"/>
              <w:ind w:left="63" w:right="63"/>
              <w:rPr>
                <w:rFonts w:ascii="宋体" w:hAnsi="宋体" w:cs="宋体"/>
                <w:szCs w:val="24"/>
                <w:highlight w:val="none"/>
              </w:rPr>
            </w:pPr>
          </w:p>
        </w:tc>
        <w:tc>
          <w:tcPr>
            <w:tcW w:w="1134" w:type="dxa"/>
            <w:noWrap w:val="0"/>
            <w:vAlign w:val="center"/>
          </w:tcPr>
          <w:p w14:paraId="175F0043">
            <w:pPr>
              <w:pStyle w:val="12"/>
              <w:keepNext/>
              <w:spacing w:line="440" w:lineRule="exact"/>
              <w:ind w:left="63" w:right="63"/>
              <w:rPr>
                <w:rFonts w:ascii="宋体" w:hAnsi="宋体" w:cs="宋体"/>
                <w:szCs w:val="24"/>
                <w:highlight w:val="none"/>
              </w:rPr>
            </w:pPr>
          </w:p>
        </w:tc>
        <w:tc>
          <w:tcPr>
            <w:tcW w:w="4252" w:type="dxa"/>
            <w:noWrap w:val="0"/>
            <w:vAlign w:val="center"/>
          </w:tcPr>
          <w:p w14:paraId="5889FA0C">
            <w:pPr>
              <w:pStyle w:val="12"/>
              <w:keepNext/>
              <w:spacing w:line="440" w:lineRule="exact"/>
              <w:ind w:left="63" w:right="63"/>
              <w:rPr>
                <w:rFonts w:ascii="宋体" w:hAnsi="宋体" w:cs="宋体"/>
                <w:szCs w:val="24"/>
                <w:highlight w:val="none"/>
              </w:rPr>
            </w:pPr>
          </w:p>
        </w:tc>
      </w:tr>
      <w:tr w14:paraId="1F085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05B4FCE">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其他人员</w:t>
            </w:r>
          </w:p>
        </w:tc>
        <w:tc>
          <w:tcPr>
            <w:tcW w:w="1418" w:type="dxa"/>
            <w:noWrap w:val="0"/>
            <w:vAlign w:val="center"/>
          </w:tcPr>
          <w:p w14:paraId="3BEB799A">
            <w:pPr>
              <w:pStyle w:val="12"/>
              <w:keepNext/>
              <w:spacing w:line="440" w:lineRule="exact"/>
              <w:ind w:left="63" w:right="63"/>
              <w:rPr>
                <w:rFonts w:ascii="宋体" w:hAnsi="宋体" w:cs="宋体"/>
                <w:szCs w:val="24"/>
                <w:highlight w:val="none"/>
              </w:rPr>
            </w:pPr>
          </w:p>
        </w:tc>
        <w:tc>
          <w:tcPr>
            <w:tcW w:w="1134" w:type="dxa"/>
            <w:noWrap w:val="0"/>
            <w:vAlign w:val="center"/>
          </w:tcPr>
          <w:p w14:paraId="09BEF390">
            <w:pPr>
              <w:pStyle w:val="12"/>
              <w:keepNext/>
              <w:spacing w:line="440" w:lineRule="exact"/>
              <w:ind w:left="63" w:right="63"/>
              <w:rPr>
                <w:rFonts w:ascii="宋体" w:hAnsi="宋体" w:cs="宋体"/>
                <w:szCs w:val="24"/>
                <w:highlight w:val="none"/>
              </w:rPr>
            </w:pPr>
          </w:p>
        </w:tc>
        <w:tc>
          <w:tcPr>
            <w:tcW w:w="1134" w:type="dxa"/>
            <w:noWrap w:val="0"/>
            <w:vAlign w:val="center"/>
          </w:tcPr>
          <w:p w14:paraId="6338BFAE">
            <w:pPr>
              <w:pStyle w:val="12"/>
              <w:keepNext/>
              <w:spacing w:line="440" w:lineRule="exact"/>
              <w:ind w:left="63" w:right="63"/>
              <w:rPr>
                <w:rFonts w:ascii="宋体" w:hAnsi="宋体" w:cs="宋体"/>
                <w:szCs w:val="24"/>
                <w:highlight w:val="none"/>
              </w:rPr>
            </w:pPr>
          </w:p>
        </w:tc>
        <w:tc>
          <w:tcPr>
            <w:tcW w:w="4252" w:type="dxa"/>
            <w:noWrap w:val="0"/>
            <w:vAlign w:val="center"/>
          </w:tcPr>
          <w:p w14:paraId="4406409A">
            <w:pPr>
              <w:pStyle w:val="12"/>
              <w:keepNext/>
              <w:spacing w:line="440" w:lineRule="exact"/>
              <w:ind w:left="63" w:right="63"/>
              <w:rPr>
                <w:rFonts w:ascii="宋体" w:hAnsi="宋体" w:cs="宋体"/>
                <w:szCs w:val="24"/>
                <w:highlight w:val="none"/>
              </w:rPr>
            </w:pPr>
          </w:p>
        </w:tc>
      </w:tr>
      <w:tr w14:paraId="2699E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1E9450C">
            <w:pPr>
              <w:pStyle w:val="12"/>
              <w:keepNext/>
              <w:spacing w:line="440" w:lineRule="exact"/>
              <w:ind w:left="63" w:right="63"/>
              <w:rPr>
                <w:rFonts w:ascii="宋体" w:hAnsi="宋体" w:cs="宋体"/>
                <w:szCs w:val="24"/>
                <w:highlight w:val="none"/>
              </w:rPr>
            </w:pPr>
          </w:p>
        </w:tc>
        <w:tc>
          <w:tcPr>
            <w:tcW w:w="1418" w:type="dxa"/>
            <w:noWrap w:val="0"/>
            <w:vAlign w:val="center"/>
          </w:tcPr>
          <w:p w14:paraId="09A58CF5">
            <w:pPr>
              <w:pStyle w:val="12"/>
              <w:keepNext/>
              <w:spacing w:line="440" w:lineRule="exact"/>
              <w:ind w:left="63" w:right="63"/>
              <w:rPr>
                <w:rFonts w:ascii="宋体" w:hAnsi="宋体" w:cs="宋体"/>
                <w:szCs w:val="24"/>
                <w:highlight w:val="none"/>
              </w:rPr>
            </w:pPr>
          </w:p>
        </w:tc>
        <w:tc>
          <w:tcPr>
            <w:tcW w:w="1134" w:type="dxa"/>
            <w:noWrap w:val="0"/>
            <w:vAlign w:val="center"/>
          </w:tcPr>
          <w:p w14:paraId="1DD31B0A">
            <w:pPr>
              <w:pStyle w:val="12"/>
              <w:keepNext/>
              <w:spacing w:line="440" w:lineRule="exact"/>
              <w:ind w:left="63" w:right="63"/>
              <w:rPr>
                <w:rFonts w:ascii="宋体" w:hAnsi="宋体" w:cs="宋体"/>
                <w:szCs w:val="24"/>
                <w:highlight w:val="none"/>
              </w:rPr>
            </w:pPr>
          </w:p>
        </w:tc>
        <w:tc>
          <w:tcPr>
            <w:tcW w:w="1134" w:type="dxa"/>
            <w:noWrap w:val="0"/>
            <w:vAlign w:val="center"/>
          </w:tcPr>
          <w:p w14:paraId="30AD8989">
            <w:pPr>
              <w:pStyle w:val="12"/>
              <w:keepNext/>
              <w:spacing w:line="440" w:lineRule="exact"/>
              <w:ind w:left="63" w:right="63"/>
              <w:rPr>
                <w:rFonts w:ascii="宋体" w:hAnsi="宋体" w:cs="宋体"/>
                <w:szCs w:val="24"/>
                <w:highlight w:val="none"/>
              </w:rPr>
            </w:pPr>
          </w:p>
        </w:tc>
        <w:tc>
          <w:tcPr>
            <w:tcW w:w="4252" w:type="dxa"/>
            <w:noWrap w:val="0"/>
            <w:vAlign w:val="center"/>
          </w:tcPr>
          <w:p w14:paraId="02A4EA3B">
            <w:pPr>
              <w:pStyle w:val="12"/>
              <w:keepNext/>
              <w:spacing w:line="440" w:lineRule="exact"/>
              <w:ind w:left="63" w:right="63"/>
              <w:rPr>
                <w:rFonts w:ascii="宋体" w:hAnsi="宋体" w:cs="宋体"/>
                <w:szCs w:val="24"/>
                <w:highlight w:val="none"/>
              </w:rPr>
            </w:pPr>
          </w:p>
        </w:tc>
      </w:tr>
      <w:tr w14:paraId="0D7E5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33002F61">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二、现场人员</w:t>
            </w:r>
          </w:p>
        </w:tc>
      </w:tr>
      <w:tr w14:paraId="47805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69B79FF">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项目经理</w:t>
            </w:r>
          </w:p>
        </w:tc>
        <w:tc>
          <w:tcPr>
            <w:tcW w:w="1418" w:type="dxa"/>
            <w:noWrap w:val="0"/>
            <w:vAlign w:val="center"/>
          </w:tcPr>
          <w:p w14:paraId="47B24FA0">
            <w:pPr>
              <w:pStyle w:val="12"/>
              <w:keepNext/>
              <w:spacing w:line="440" w:lineRule="exact"/>
              <w:ind w:left="63" w:right="63"/>
              <w:rPr>
                <w:rFonts w:ascii="宋体" w:hAnsi="宋体" w:cs="宋体"/>
                <w:szCs w:val="24"/>
                <w:highlight w:val="none"/>
              </w:rPr>
            </w:pPr>
          </w:p>
        </w:tc>
        <w:tc>
          <w:tcPr>
            <w:tcW w:w="1134" w:type="dxa"/>
            <w:noWrap w:val="0"/>
            <w:vAlign w:val="center"/>
          </w:tcPr>
          <w:p w14:paraId="523E4253">
            <w:pPr>
              <w:pStyle w:val="12"/>
              <w:keepNext/>
              <w:spacing w:line="440" w:lineRule="exact"/>
              <w:ind w:left="63" w:right="63"/>
              <w:rPr>
                <w:rFonts w:ascii="宋体" w:hAnsi="宋体" w:cs="宋体"/>
                <w:szCs w:val="24"/>
                <w:highlight w:val="none"/>
              </w:rPr>
            </w:pPr>
          </w:p>
        </w:tc>
        <w:tc>
          <w:tcPr>
            <w:tcW w:w="1134" w:type="dxa"/>
            <w:noWrap w:val="0"/>
            <w:vAlign w:val="center"/>
          </w:tcPr>
          <w:p w14:paraId="7E265C51">
            <w:pPr>
              <w:pStyle w:val="12"/>
              <w:keepNext/>
              <w:spacing w:line="440" w:lineRule="exact"/>
              <w:ind w:left="63" w:right="63"/>
              <w:rPr>
                <w:rFonts w:ascii="宋体" w:hAnsi="宋体" w:cs="宋体"/>
                <w:szCs w:val="24"/>
                <w:highlight w:val="none"/>
              </w:rPr>
            </w:pPr>
          </w:p>
        </w:tc>
        <w:tc>
          <w:tcPr>
            <w:tcW w:w="4252" w:type="dxa"/>
            <w:noWrap w:val="0"/>
            <w:vAlign w:val="center"/>
          </w:tcPr>
          <w:p w14:paraId="56E678CD">
            <w:pPr>
              <w:pStyle w:val="12"/>
              <w:keepNext/>
              <w:spacing w:line="440" w:lineRule="exact"/>
              <w:ind w:left="63" w:right="63"/>
              <w:rPr>
                <w:rFonts w:ascii="宋体" w:hAnsi="宋体" w:cs="宋体"/>
                <w:szCs w:val="24"/>
                <w:highlight w:val="none"/>
              </w:rPr>
            </w:pPr>
          </w:p>
        </w:tc>
      </w:tr>
      <w:tr w14:paraId="48E74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1E1E0E8">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项目副经理</w:t>
            </w:r>
          </w:p>
        </w:tc>
        <w:tc>
          <w:tcPr>
            <w:tcW w:w="1418" w:type="dxa"/>
            <w:noWrap w:val="0"/>
            <w:vAlign w:val="center"/>
          </w:tcPr>
          <w:p w14:paraId="39B62CD8">
            <w:pPr>
              <w:pStyle w:val="12"/>
              <w:keepNext/>
              <w:spacing w:line="440" w:lineRule="exact"/>
              <w:ind w:left="63" w:right="63"/>
              <w:rPr>
                <w:rFonts w:ascii="宋体" w:hAnsi="宋体" w:cs="宋体"/>
                <w:szCs w:val="24"/>
                <w:highlight w:val="none"/>
              </w:rPr>
            </w:pPr>
          </w:p>
        </w:tc>
        <w:tc>
          <w:tcPr>
            <w:tcW w:w="1134" w:type="dxa"/>
            <w:noWrap w:val="0"/>
            <w:vAlign w:val="center"/>
          </w:tcPr>
          <w:p w14:paraId="5CA9CAF9">
            <w:pPr>
              <w:pStyle w:val="12"/>
              <w:keepNext/>
              <w:spacing w:line="440" w:lineRule="exact"/>
              <w:ind w:left="63" w:right="63"/>
              <w:rPr>
                <w:rFonts w:ascii="宋体" w:hAnsi="宋体" w:cs="宋体"/>
                <w:szCs w:val="24"/>
                <w:highlight w:val="none"/>
              </w:rPr>
            </w:pPr>
          </w:p>
        </w:tc>
        <w:tc>
          <w:tcPr>
            <w:tcW w:w="1134" w:type="dxa"/>
            <w:noWrap w:val="0"/>
            <w:vAlign w:val="center"/>
          </w:tcPr>
          <w:p w14:paraId="34309104">
            <w:pPr>
              <w:pStyle w:val="12"/>
              <w:keepNext/>
              <w:spacing w:line="440" w:lineRule="exact"/>
              <w:ind w:left="63" w:right="63"/>
              <w:rPr>
                <w:rFonts w:ascii="宋体" w:hAnsi="宋体" w:cs="宋体"/>
                <w:szCs w:val="24"/>
                <w:highlight w:val="none"/>
              </w:rPr>
            </w:pPr>
          </w:p>
        </w:tc>
        <w:tc>
          <w:tcPr>
            <w:tcW w:w="4252" w:type="dxa"/>
            <w:noWrap w:val="0"/>
            <w:vAlign w:val="center"/>
          </w:tcPr>
          <w:p w14:paraId="77586E58">
            <w:pPr>
              <w:pStyle w:val="12"/>
              <w:keepNext/>
              <w:spacing w:line="440" w:lineRule="exact"/>
              <w:ind w:left="63" w:right="63"/>
              <w:rPr>
                <w:rFonts w:ascii="宋体" w:hAnsi="宋体" w:cs="宋体"/>
                <w:szCs w:val="24"/>
                <w:highlight w:val="none"/>
              </w:rPr>
            </w:pPr>
          </w:p>
        </w:tc>
      </w:tr>
      <w:tr w14:paraId="4D5D2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0F61D50">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技术负责人</w:t>
            </w:r>
          </w:p>
        </w:tc>
        <w:tc>
          <w:tcPr>
            <w:tcW w:w="1418" w:type="dxa"/>
            <w:noWrap w:val="0"/>
            <w:vAlign w:val="center"/>
          </w:tcPr>
          <w:p w14:paraId="212C18D6">
            <w:pPr>
              <w:pStyle w:val="12"/>
              <w:keepNext/>
              <w:spacing w:line="440" w:lineRule="exact"/>
              <w:ind w:left="63" w:right="63"/>
              <w:rPr>
                <w:rFonts w:ascii="宋体" w:hAnsi="宋体" w:cs="宋体"/>
                <w:szCs w:val="24"/>
                <w:highlight w:val="none"/>
              </w:rPr>
            </w:pPr>
          </w:p>
        </w:tc>
        <w:tc>
          <w:tcPr>
            <w:tcW w:w="1134" w:type="dxa"/>
            <w:noWrap w:val="0"/>
            <w:vAlign w:val="center"/>
          </w:tcPr>
          <w:p w14:paraId="1C1CAABC">
            <w:pPr>
              <w:pStyle w:val="12"/>
              <w:keepNext/>
              <w:spacing w:line="440" w:lineRule="exact"/>
              <w:ind w:left="63" w:right="63"/>
              <w:rPr>
                <w:rFonts w:ascii="宋体" w:hAnsi="宋体" w:cs="宋体"/>
                <w:szCs w:val="24"/>
                <w:highlight w:val="none"/>
              </w:rPr>
            </w:pPr>
          </w:p>
        </w:tc>
        <w:tc>
          <w:tcPr>
            <w:tcW w:w="1134" w:type="dxa"/>
            <w:noWrap w:val="0"/>
            <w:vAlign w:val="center"/>
          </w:tcPr>
          <w:p w14:paraId="2433F0D1">
            <w:pPr>
              <w:pStyle w:val="12"/>
              <w:keepNext/>
              <w:spacing w:line="440" w:lineRule="exact"/>
              <w:ind w:left="63" w:right="63"/>
              <w:rPr>
                <w:rFonts w:ascii="宋体" w:hAnsi="宋体" w:cs="宋体"/>
                <w:szCs w:val="24"/>
                <w:highlight w:val="none"/>
              </w:rPr>
            </w:pPr>
          </w:p>
        </w:tc>
        <w:tc>
          <w:tcPr>
            <w:tcW w:w="4252" w:type="dxa"/>
            <w:noWrap w:val="0"/>
            <w:vAlign w:val="center"/>
          </w:tcPr>
          <w:p w14:paraId="35556B7D">
            <w:pPr>
              <w:pStyle w:val="12"/>
              <w:keepNext/>
              <w:spacing w:line="440" w:lineRule="exact"/>
              <w:ind w:left="63" w:right="63"/>
              <w:rPr>
                <w:rFonts w:ascii="宋体" w:hAnsi="宋体" w:cs="宋体"/>
                <w:szCs w:val="24"/>
                <w:highlight w:val="none"/>
              </w:rPr>
            </w:pPr>
          </w:p>
        </w:tc>
      </w:tr>
      <w:tr w14:paraId="19369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064F300">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造价管理</w:t>
            </w:r>
          </w:p>
        </w:tc>
        <w:tc>
          <w:tcPr>
            <w:tcW w:w="1418" w:type="dxa"/>
            <w:noWrap w:val="0"/>
            <w:vAlign w:val="center"/>
          </w:tcPr>
          <w:p w14:paraId="43DB3479">
            <w:pPr>
              <w:pStyle w:val="12"/>
              <w:keepNext/>
              <w:spacing w:line="440" w:lineRule="exact"/>
              <w:ind w:left="63" w:right="63"/>
              <w:rPr>
                <w:rFonts w:ascii="宋体" w:hAnsi="宋体" w:cs="宋体"/>
                <w:szCs w:val="24"/>
                <w:highlight w:val="none"/>
              </w:rPr>
            </w:pPr>
          </w:p>
        </w:tc>
        <w:tc>
          <w:tcPr>
            <w:tcW w:w="1134" w:type="dxa"/>
            <w:noWrap w:val="0"/>
            <w:vAlign w:val="center"/>
          </w:tcPr>
          <w:p w14:paraId="2EE6A82E">
            <w:pPr>
              <w:pStyle w:val="12"/>
              <w:keepNext/>
              <w:spacing w:line="440" w:lineRule="exact"/>
              <w:ind w:left="63" w:right="63"/>
              <w:rPr>
                <w:rFonts w:ascii="宋体" w:hAnsi="宋体" w:cs="宋体"/>
                <w:szCs w:val="24"/>
                <w:highlight w:val="none"/>
              </w:rPr>
            </w:pPr>
          </w:p>
        </w:tc>
        <w:tc>
          <w:tcPr>
            <w:tcW w:w="1134" w:type="dxa"/>
            <w:noWrap w:val="0"/>
            <w:vAlign w:val="center"/>
          </w:tcPr>
          <w:p w14:paraId="33B37566">
            <w:pPr>
              <w:pStyle w:val="12"/>
              <w:keepNext/>
              <w:spacing w:line="440" w:lineRule="exact"/>
              <w:ind w:left="63" w:right="63"/>
              <w:rPr>
                <w:rFonts w:ascii="宋体" w:hAnsi="宋体" w:cs="宋体"/>
                <w:szCs w:val="24"/>
                <w:highlight w:val="none"/>
              </w:rPr>
            </w:pPr>
          </w:p>
        </w:tc>
        <w:tc>
          <w:tcPr>
            <w:tcW w:w="4252" w:type="dxa"/>
            <w:noWrap w:val="0"/>
            <w:vAlign w:val="center"/>
          </w:tcPr>
          <w:p w14:paraId="4A1B52F0">
            <w:pPr>
              <w:pStyle w:val="12"/>
              <w:keepNext/>
              <w:spacing w:line="440" w:lineRule="exact"/>
              <w:ind w:left="63" w:right="63"/>
              <w:rPr>
                <w:rFonts w:ascii="宋体" w:hAnsi="宋体" w:cs="宋体"/>
                <w:szCs w:val="24"/>
                <w:highlight w:val="none"/>
              </w:rPr>
            </w:pPr>
          </w:p>
        </w:tc>
      </w:tr>
      <w:tr w14:paraId="11282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93AD106">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质量管理</w:t>
            </w:r>
          </w:p>
        </w:tc>
        <w:tc>
          <w:tcPr>
            <w:tcW w:w="1418" w:type="dxa"/>
            <w:noWrap w:val="0"/>
            <w:vAlign w:val="center"/>
          </w:tcPr>
          <w:p w14:paraId="0A6F4FDF">
            <w:pPr>
              <w:pStyle w:val="12"/>
              <w:keepNext/>
              <w:spacing w:line="440" w:lineRule="exact"/>
              <w:ind w:left="63" w:right="63"/>
              <w:rPr>
                <w:rFonts w:ascii="宋体" w:hAnsi="宋体" w:cs="宋体"/>
                <w:szCs w:val="24"/>
                <w:highlight w:val="none"/>
              </w:rPr>
            </w:pPr>
          </w:p>
        </w:tc>
        <w:tc>
          <w:tcPr>
            <w:tcW w:w="1134" w:type="dxa"/>
            <w:noWrap w:val="0"/>
            <w:vAlign w:val="center"/>
          </w:tcPr>
          <w:p w14:paraId="7EAA08E6">
            <w:pPr>
              <w:pStyle w:val="12"/>
              <w:keepNext/>
              <w:spacing w:line="440" w:lineRule="exact"/>
              <w:ind w:left="63" w:right="63"/>
              <w:rPr>
                <w:rFonts w:ascii="宋体" w:hAnsi="宋体" w:cs="宋体"/>
                <w:szCs w:val="24"/>
                <w:highlight w:val="none"/>
              </w:rPr>
            </w:pPr>
          </w:p>
        </w:tc>
        <w:tc>
          <w:tcPr>
            <w:tcW w:w="1134" w:type="dxa"/>
            <w:noWrap w:val="0"/>
            <w:vAlign w:val="center"/>
          </w:tcPr>
          <w:p w14:paraId="054319F8">
            <w:pPr>
              <w:pStyle w:val="12"/>
              <w:keepNext/>
              <w:spacing w:line="440" w:lineRule="exact"/>
              <w:ind w:left="63" w:right="63"/>
              <w:rPr>
                <w:rFonts w:ascii="宋体" w:hAnsi="宋体" w:cs="宋体"/>
                <w:szCs w:val="24"/>
                <w:highlight w:val="none"/>
              </w:rPr>
            </w:pPr>
          </w:p>
        </w:tc>
        <w:tc>
          <w:tcPr>
            <w:tcW w:w="4252" w:type="dxa"/>
            <w:noWrap w:val="0"/>
            <w:vAlign w:val="center"/>
          </w:tcPr>
          <w:p w14:paraId="4E8BEBDB">
            <w:pPr>
              <w:pStyle w:val="12"/>
              <w:keepNext/>
              <w:spacing w:line="440" w:lineRule="exact"/>
              <w:ind w:left="63" w:right="63"/>
              <w:rPr>
                <w:rFonts w:ascii="宋体" w:hAnsi="宋体" w:cs="宋体"/>
                <w:szCs w:val="24"/>
                <w:highlight w:val="none"/>
              </w:rPr>
            </w:pPr>
          </w:p>
        </w:tc>
      </w:tr>
      <w:tr w14:paraId="57140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02D2F14">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材料管理</w:t>
            </w:r>
          </w:p>
        </w:tc>
        <w:tc>
          <w:tcPr>
            <w:tcW w:w="1418" w:type="dxa"/>
            <w:noWrap w:val="0"/>
            <w:vAlign w:val="center"/>
          </w:tcPr>
          <w:p w14:paraId="4E71F487">
            <w:pPr>
              <w:pStyle w:val="12"/>
              <w:keepNext/>
              <w:spacing w:line="440" w:lineRule="exact"/>
              <w:ind w:left="63" w:right="63"/>
              <w:rPr>
                <w:rFonts w:ascii="宋体" w:hAnsi="宋体" w:cs="宋体"/>
                <w:szCs w:val="24"/>
                <w:highlight w:val="none"/>
              </w:rPr>
            </w:pPr>
          </w:p>
        </w:tc>
        <w:tc>
          <w:tcPr>
            <w:tcW w:w="1134" w:type="dxa"/>
            <w:noWrap w:val="0"/>
            <w:vAlign w:val="center"/>
          </w:tcPr>
          <w:p w14:paraId="6F8ED03E">
            <w:pPr>
              <w:pStyle w:val="12"/>
              <w:keepNext/>
              <w:spacing w:line="440" w:lineRule="exact"/>
              <w:ind w:left="63" w:right="63"/>
              <w:rPr>
                <w:rFonts w:ascii="宋体" w:hAnsi="宋体" w:cs="宋体"/>
                <w:szCs w:val="24"/>
                <w:highlight w:val="none"/>
              </w:rPr>
            </w:pPr>
          </w:p>
        </w:tc>
        <w:tc>
          <w:tcPr>
            <w:tcW w:w="1134" w:type="dxa"/>
            <w:noWrap w:val="0"/>
            <w:vAlign w:val="center"/>
          </w:tcPr>
          <w:p w14:paraId="578EBBD8">
            <w:pPr>
              <w:pStyle w:val="12"/>
              <w:keepNext/>
              <w:spacing w:line="440" w:lineRule="exact"/>
              <w:ind w:left="63" w:right="63"/>
              <w:rPr>
                <w:rFonts w:ascii="宋体" w:hAnsi="宋体" w:cs="宋体"/>
                <w:szCs w:val="24"/>
                <w:highlight w:val="none"/>
              </w:rPr>
            </w:pPr>
          </w:p>
        </w:tc>
        <w:tc>
          <w:tcPr>
            <w:tcW w:w="4252" w:type="dxa"/>
            <w:noWrap w:val="0"/>
            <w:vAlign w:val="center"/>
          </w:tcPr>
          <w:p w14:paraId="50721673">
            <w:pPr>
              <w:pStyle w:val="12"/>
              <w:keepNext/>
              <w:spacing w:line="440" w:lineRule="exact"/>
              <w:ind w:left="63" w:right="63"/>
              <w:rPr>
                <w:rFonts w:ascii="宋体" w:hAnsi="宋体" w:cs="宋体"/>
                <w:szCs w:val="24"/>
                <w:highlight w:val="none"/>
              </w:rPr>
            </w:pPr>
          </w:p>
        </w:tc>
      </w:tr>
      <w:tr w14:paraId="37D96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0B68BDB">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计划管理</w:t>
            </w:r>
          </w:p>
        </w:tc>
        <w:tc>
          <w:tcPr>
            <w:tcW w:w="1418" w:type="dxa"/>
            <w:noWrap w:val="0"/>
            <w:vAlign w:val="center"/>
          </w:tcPr>
          <w:p w14:paraId="7663C0E4">
            <w:pPr>
              <w:pStyle w:val="12"/>
              <w:keepNext/>
              <w:spacing w:line="440" w:lineRule="exact"/>
              <w:ind w:left="63" w:right="63"/>
              <w:rPr>
                <w:rFonts w:ascii="宋体" w:hAnsi="宋体" w:cs="宋体"/>
                <w:szCs w:val="24"/>
                <w:highlight w:val="none"/>
              </w:rPr>
            </w:pPr>
          </w:p>
        </w:tc>
        <w:tc>
          <w:tcPr>
            <w:tcW w:w="1134" w:type="dxa"/>
            <w:noWrap w:val="0"/>
            <w:vAlign w:val="center"/>
          </w:tcPr>
          <w:p w14:paraId="419B9533">
            <w:pPr>
              <w:pStyle w:val="12"/>
              <w:keepNext/>
              <w:spacing w:line="440" w:lineRule="exact"/>
              <w:ind w:left="63" w:right="63"/>
              <w:rPr>
                <w:rFonts w:ascii="宋体" w:hAnsi="宋体" w:cs="宋体"/>
                <w:szCs w:val="24"/>
                <w:highlight w:val="none"/>
              </w:rPr>
            </w:pPr>
          </w:p>
        </w:tc>
        <w:tc>
          <w:tcPr>
            <w:tcW w:w="1134" w:type="dxa"/>
            <w:noWrap w:val="0"/>
            <w:vAlign w:val="center"/>
          </w:tcPr>
          <w:p w14:paraId="14EC2A89">
            <w:pPr>
              <w:pStyle w:val="12"/>
              <w:keepNext/>
              <w:spacing w:line="440" w:lineRule="exact"/>
              <w:ind w:left="63" w:right="63"/>
              <w:rPr>
                <w:rFonts w:ascii="宋体" w:hAnsi="宋体" w:cs="宋体"/>
                <w:szCs w:val="24"/>
                <w:highlight w:val="none"/>
              </w:rPr>
            </w:pPr>
          </w:p>
        </w:tc>
        <w:tc>
          <w:tcPr>
            <w:tcW w:w="4252" w:type="dxa"/>
            <w:noWrap w:val="0"/>
            <w:vAlign w:val="center"/>
          </w:tcPr>
          <w:p w14:paraId="43480630">
            <w:pPr>
              <w:pStyle w:val="12"/>
              <w:keepNext/>
              <w:spacing w:line="440" w:lineRule="exact"/>
              <w:ind w:left="63" w:right="63"/>
              <w:rPr>
                <w:rFonts w:ascii="宋体" w:hAnsi="宋体" w:cs="宋体"/>
                <w:szCs w:val="24"/>
                <w:highlight w:val="none"/>
              </w:rPr>
            </w:pPr>
          </w:p>
        </w:tc>
      </w:tr>
      <w:tr w14:paraId="41EE3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2B5BA84">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安全管理</w:t>
            </w:r>
          </w:p>
        </w:tc>
        <w:tc>
          <w:tcPr>
            <w:tcW w:w="1418" w:type="dxa"/>
            <w:noWrap w:val="0"/>
            <w:vAlign w:val="center"/>
          </w:tcPr>
          <w:p w14:paraId="35DE6308">
            <w:pPr>
              <w:pStyle w:val="12"/>
              <w:keepNext/>
              <w:spacing w:line="440" w:lineRule="exact"/>
              <w:ind w:left="63" w:right="63"/>
              <w:rPr>
                <w:rFonts w:ascii="宋体" w:hAnsi="宋体" w:cs="宋体"/>
                <w:szCs w:val="24"/>
                <w:highlight w:val="none"/>
              </w:rPr>
            </w:pPr>
          </w:p>
        </w:tc>
        <w:tc>
          <w:tcPr>
            <w:tcW w:w="1134" w:type="dxa"/>
            <w:noWrap w:val="0"/>
            <w:vAlign w:val="center"/>
          </w:tcPr>
          <w:p w14:paraId="3DD75A3B">
            <w:pPr>
              <w:pStyle w:val="12"/>
              <w:keepNext/>
              <w:spacing w:line="440" w:lineRule="exact"/>
              <w:ind w:left="63" w:right="63"/>
              <w:rPr>
                <w:rFonts w:ascii="宋体" w:hAnsi="宋体" w:cs="宋体"/>
                <w:szCs w:val="24"/>
                <w:highlight w:val="none"/>
              </w:rPr>
            </w:pPr>
          </w:p>
        </w:tc>
        <w:tc>
          <w:tcPr>
            <w:tcW w:w="1134" w:type="dxa"/>
            <w:noWrap w:val="0"/>
            <w:vAlign w:val="center"/>
          </w:tcPr>
          <w:p w14:paraId="6816D1E4">
            <w:pPr>
              <w:pStyle w:val="12"/>
              <w:keepNext/>
              <w:spacing w:line="440" w:lineRule="exact"/>
              <w:ind w:left="63" w:right="63"/>
              <w:rPr>
                <w:rFonts w:ascii="宋体" w:hAnsi="宋体" w:cs="宋体"/>
                <w:szCs w:val="24"/>
                <w:highlight w:val="none"/>
              </w:rPr>
            </w:pPr>
          </w:p>
        </w:tc>
        <w:tc>
          <w:tcPr>
            <w:tcW w:w="4252" w:type="dxa"/>
            <w:noWrap w:val="0"/>
            <w:vAlign w:val="center"/>
          </w:tcPr>
          <w:p w14:paraId="53F38A5D">
            <w:pPr>
              <w:pStyle w:val="12"/>
              <w:keepNext/>
              <w:spacing w:line="440" w:lineRule="exact"/>
              <w:ind w:left="63" w:right="63"/>
              <w:rPr>
                <w:rFonts w:ascii="宋体" w:hAnsi="宋体" w:cs="宋体"/>
                <w:szCs w:val="24"/>
                <w:highlight w:val="none"/>
              </w:rPr>
            </w:pPr>
          </w:p>
        </w:tc>
      </w:tr>
      <w:tr w14:paraId="1274D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13FBE8BC">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其他人员</w:t>
            </w:r>
          </w:p>
        </w:tc>
        <w:tc>
          <w:tcPr>
            <w:tcW w:w="1418" w:type="dxa"/>
            <w:noWrap w:val="0"/>
            <w:vAlign w:val="center"/>
          </w:tcPr>
          <w:p w14:paraId="6EF5A83E">
            <w:pPr>
              <w:pStyle w:val="12"/>
              <w:keepNext/>
              <w:spacing w:line="440" w:lineRule="exact"/>
              <w:ind w:left="63" w:right="63"/>
              <w:rPr>
                <w:rFonts w:ascii="宋体" w:hAnsi="宋体" w:cs="宋体"/>
                <w:szCs w:val="24"/>
                <w:highlight w:val="none"/>
              </w:rPr>
            </w:pPr>
          </w:p>
        </w:tc>
        <w:tc>
          <w:tcPr>
            <w:tcW w:w="1134" w:type="dxa"/>
            <w:noWrap w:val="0"/>
            <w:vAlign w:val="center"/>
          </w:tcPr>
          <w:p w14:paraId="093F6002">
            <w:pPr>
              <w:pStyle w:val="12"/>
              <w:keepNext/>
              <w:spacing w:line="440" w:lineRule="exact"/>
              <w:ind w:left="63" w:right="63"/>
              <w:rPr>
                <w:rFonts w:ascii="宋体" w:hAnsi="宋体" w:cs="宋体"/>
                <w:szCs w:val="24"/>
                <w:highlight w:val="none"/>
              </w:rPr>
            </w:pPr>
          </w:p>
        </w:tc>
        <w:tc>
          <w:tcPr>
            <w:tcW w:w="1134" w:type="dxa"/>
            <w:noWrap w:val="0"/>
            <w:vAlign w:val="center"/>
          </w:tcPr>
          <w:p w14:paraId="1FD46B62">
            <w:pPr>
              <w:pStyle w:val="12"/>
              <w:keepNext/>
              <w:spacing w:line="440" w:lineRule="exact"/>
              <w:ind w:left="63" w:right="63"/>
              <w:rPr>
                <w:rFonts w:ascii="宋体" w:hAnsi="宋体" w:cs="宋体"/>
                <w:szCs w:val="24"/>
                <w:highlight w:val="none"/>
              </w:rPr>
            </w:pPr>
          </w:p>
        </w:tc>
        <w:tc>
          <w:tcPr>
            <w:tcW w:w="4252" w:type="dxa"/>
            <w:noWrap w:val="0"/>
            <w:vAlign w:val="center"/>
          </w:tcPr>
          <w:p w14:paraId="0C08E0B3">
            <w:pPr>
              <w:pStyle w:val="12"/>
              <w:keepNext/>
              <w:spacing w:line="440" w:lineRule="exact"/>
              <w:ind w:left="63" w:right="63"/>
              <w:rPr>
                <w:rFonts w:ascii="宋体" w:hAnsi="宋体" w:cs="宋体"/>
                <w:szCs w:val="24"/>
                <w:highlight w:val="none"/>
              </w:rPr>
            </w:pPr>
          </w:p>
        </w:tc>
      </w:tr>
      <w:tr w14:paraId="01CB9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AEE83D6">
            <w:pPr>
              <w:pStyle w:val="12"/>
              <w:keepNext/>
              <w:spacing w:line="440" w:lineRule="exact"/>
              <w:ind w:left="63" w:right="63"/>
              <w:rPr>
                <w:rFonts w:ascii="宋体" w:hAnsi="宋体" w:cs="宋体"/>
                <w:szCs w:val="24"/>
                <w:highlight w:val="none"/>
              </w:rPr>
            </w:pPr>
          </w:p>
        </w:tc>
        <w:tc>
          <w:tcPr>
            <w:tcW w:w="1418" w:type="dxa"/>
            <w:tcBorders>
              <w:bottom w:val="nil"/>
            </w:tcBorders>
            <w:noWrap w:val="0"/>
            <w:vAlign w:val="center"/>
          </w:tcPr>
          <w:p w14:paraId="0D2E6CC7">
            <w:pPr>
              <w:pStyle w:val="12"/>
              <w:keepNext/>
              <w:spacing w:line="440" w:lineRule="exact"/>
              <w:ind w:left="63" w:right="63"/>
              <w:rPr>
                <w:rFonts w:ascii="宋体" w:hAnsi="宋体" w:cs="宋体"/>
                <w:szCs w:val="24"/>
                <w:highlight w:val="none"/>
              </w:rPr>
            </w:pPr>
          </w:p>
        </w:tc>
        <w:tc>
          <w:tcPr>
            <w:tcW w:w="1134" w:type="dxa"/>
            <w:tcBorders>
              <w:bottom w:val="nil"/>
            </w:tcBorders>
            <w:noWrap w:val="0"/>
            <w:vAlign w:val="center"/>
          </w:tcPr>
          <w:p w14:paraId="6F2865AE">
            <w:pPr>
              <w:pStyle w:val="12"/>
              <w:keepNext/>
              <w:spacing w:line="440" w:lineRule="exact"/>
              <w:ind w:left="63" w:right="63"/>
              <w:rPr>
                <w:rFonts w:ascii="宋体" w:hAnsi="宋体" w:cs="宋体"/>
                <w:szCs w:val="24"/>
                <w:highlight w:val="none"/>
              </w:rPr>
            </w:pPr>
          </w:p>
        </w:tc>
        <w:tc>
          <w:tcPr>
            <w:tcW w:w="1134" w:type="dxa"/>
            <w:tcBorders>
              <w:bottom w:val="nil"/>
            </w:tcBorders>
            <w:noWrap w:val="0"/>
            <w:vAlign w:val="center"/>
          </w:tcPr>
          <w:p w14:paraId="7E593064">
            <w:pPr>
              <w:pStyle w:val="12"/>
              <w:keepNext/>
              <w:spacing w:line="440" w:lineRule="exact"/>
              <w:ind w:left="63" w:right="63"/>
              <w:rPr>
                <w:rFonts w:ascii="宋体" w:hAnsi="宋体" w:cs="宋体"/>
                <w:szCs w:val="24"/>
                <w:highlight w:val="none"/>
              </w:rPr>
            </w:pPr>
          </w:p>
        </w:tc>
        <w:tc>
          <w:tcPr>
            <w:tcW w:w="4252" w:type="dxa"/>
            <w:tcBorders>
              <w:bottom w:val="nil"/>
            </w:tcBorders>
            <w:noWrap w:val="0"/>
            <w:vAlign w:val="center"/>
          </w:tcPr>
          <w:p w14:paraId="1E6A66D1">
            <w:pPr>
              <w:pStyle w:val="12"/>
              <w:keepNext/>
              <w:spacing w:line="440" w:lineRule="exact"/>
              <w:ind w:left="63" w:right="63"/>
              <w:rPr>
                <w:rFonts w:ascii="宋体" w:hAnsi="宋体" w:cs="宋体"/>
                <w:szCs w:val="24"/>
                <w:highlight w:val="none"/>
              </w:rPr>
            </w:pPr>
          </w:p>
        </w:tc>
      </w:tr>
      <w:tr w14:paraId="4C26C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B882CD5">
            <w:pPr>
              <w:pStyle w:val="12"/>
              <w:keepNext/>
              <w:spacing w:line="440" w:lineRule="exact"/>
              <w:ind w:left="63" w:right="63"/>
              <w:rPr>
                <w:rFonts w:ascii="宋体" w:hAnsi="宋体" w:cs="宋体"/>
                <w:szCs w:val="24"/>
                <w:highlight w:val="none"/>
              </w:rPr>
            </w:pPr>
          </w:p>
        </w:tc>
        <w:tc>
          <w:tcPr>
            <w:tcW w:w="1418" w:type="dxa"/>
            <w:noWrap w:val="0"/>
            <w:vAlign w:val="center"/>
          </w:tcPr>
          <w:p w14:paraId="100EC9AD">
            <w:pPr>
              <w:pStyle w:val="12"/>
              <w:keepNext/>
              <w:spacing w:line="440" w:lineRule="exact"/>
              <w:ind w:left="63" w:right="63"/>
              <w:rPr>
                <w:rFonts w:ascii="宋体" w:hAnsi="宋体" w:cs="宋体"/>
                <w:szCs w:val="24"/>
                <w:highlight w:val="none"/>
              </w:rPr>
            </w:pPr>
          </w:p>
        </w:tc>
        <w:tc>
          <w:tcPr>
            <w:tcW w:w="1134" w:type="dxa"/>
            <w:noWrap w:val="0"/>
            <w:vAlign w:val="center"/>
          </w:tcPr>
          <w:p w14:paraId="0217C5E6">
            <w:pPr>
              <w:pStyle w:val="12"/>
              <w:keepNext/>
              <w:spacing w:line="440" w:lineRule="exact"/>
              <w:ind w:left="63" w:right="63"/>
              <w:rPr>
                <w:rFonts w:ascii="宋体" w:hAnsi="宋体" w:cs="宋体"/>
                <w:szCs w:val="24"/>
                <w:highlight w:val="none"/>
              </w:rPr>
            </w:pPr>
          </w:p>
        </w:tc>
        <w:tc>
          <w:tcPr>
            <w:tcW w:w="1134" w:type="dxa"/>
            <w:noWrap w:val="0"/>
            <w:vAlign w:val="center"/>
          </w:tcPr>
          <w:p w14:paraId="75D71AD5">
            <w:pPr>
              <w:pStyle w:val="12"/>
              <w:keepNext/>
              <w:spacing w:line="440" w:lineRule="exact"/>
              <w:ind w:left="63" w:right="63"/>
              <w:rPr>
                <w:rFonts w:ascii="宋体" w:hAnsi="宋体" w:cs="宋体"/>
                <w:szCs w:val="24"/>
                <w:highlight w:val="none"/>
              </w:rPr>
            </w:pPr>
          </w:p>
        </w:tc>
        <w:tc>
          <w:tcPr>
            <w:tcW w:w="4252" w:type="dxa"/>
            <w:noWrap w:val="0"/>
            <w:vAlign w:val="center"/>
          </w:tcPr>
          <w:p w14:paraId="7E26AAF4">
            <w:pPr>
              <w:pStyle w:val="12"/>
              <w:keepNext/>
              <w:spacing w:line="440" w:lineRule="exact"/>
              <w:ind w:left="63" w:right="63"/>
              <w:rPr>
                <w:rFonts w:ascii="宋体" w:hAnsi="宋体" w:cs="宋体"/>
                <w:szCs w:val="24"/>
                <w:highlight w:val="none"/>
              </w:rPr>
            </w:pPr>
          </w:p>
        </w:tc>
      </w:tr>
      <w:tr w14:paraId="69706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DCAC5CE">
            <w:pPr>
              <w:pStyle w:val="12"/>
              <w:keepNext/>
              <w:spacing w:line="440" w:lineRule="exact"/>
              <w:ind w:left="63" w:right="63"/>
              <w:rPr>
                <w:rFonts w:ascii="宋体" w:hAnsi="宋体" w:cs="宋体"/>
                <w:szCs w:val="24"/>
                <w:highlight w:val="none"/>
              </w:rPr>
            </w:pPr>
          </w:p>
        </w:tc>
        <w:tc>
          <w:tcPr>
            <w:tcW w:w="1418" w:type="dxa"/>
            <w:noWrap w:val="0"/>
            <w:vAlign w:val="center"/>
          </w:tcPr>
          <w:p w14:paraId="49B401F7">
            <w:pPr>
              <w:pStyle w:val="12"/>
              <w:keepNext/>
              <w:spacing w:line="440" w:lineRule="exact"/>
              <w:ind w:left="63" w:right="63"/>
              <w:rPr>
                <w:rFonts w:ascii="宋体" w:hAnsi="宋体" w:cs="宋体"/>
                <w:szCs w:val="24"/>
                <w:highlight w:val="none"/>
              </w:rPr>
            </w:pPr>
          </w:p>
        </w:tc>
        <w:tc>
          <w:tcPr>
            <w:tcW w:w="1134" w:type="dxa"/>
            <w:noWrap w:val="0"/>
            <w:vAlign w:val="center"/>
          </w:tcPr>
          <w:p w14:paraId="3E6FACA1">
            <w:pPr>
              <w:pStyle w:val="12"/>
              <w:keepNext/>
              <w:spacing w:line="440" w:lineRule="exact"/>
              <w:ind w:left="63" w:right="63"/>
              <w:rPr>
                <w:rFonts w:ascii="宋体" w:hAnsi="宋体" w:cs="宋体"/>
                <w:szCs w:val="24"/>
                <w:highlight w:val="none"/>
              </w:rPr>
            </w:pPr>
          </w:p>
        </w:tc>
        <w:tc>
          <w:tcPr>
            <w:tcW w:w="1134" w:type="dxa"/>
            <w:noWrap w:val="0"/>
            <w:vAlign w:val="center"/>
          </w:tcPr>
          <w:p w14:paraId="17880749">
            <w:pPr>
              <w:pStyle w:val="12"/>
              <w:keepNext/>
              <w:spacing w:line="440" w:lineRule="exact"/>
              <w:ind w:left="63" w:right="63"/>
              <w:rPr>
                <w:rFonts w:ascii="宋体" w:hAnsi="宋体" w:cs="宋体"/>
                <w:szCs w:val="24"/>
                <w:highlight w:val="none"/>
              </w:rPr>
            </w:pPr>
          </w:p>
        </w:tc>
        <w:tc>
          <w:tcPr>
            <w:tcW w:w="4252" w:type="dxa"/>
            <w:noWrap w:val="0"/>
            <w:vAlign w:val="center"/>
          </w:tcPr>
          <w:p w14:paraId="1C3191DB">
            <w:pPr>
              <w:pStyle w:val="12"/>
              <w:keepNext/>
              <w:spacing w:line="440" w:lineRule="exact"/>
              <w:ind w:left="63" w:right="63"/>
              <w:rPr>
                <w:rFonts w:ascii="宋体" w:hAnsi="宋体" w:cs="宋体"/>
                <w:szCs w:val="24"/>
                <w:highlight w:val="none"/>
              </w:rPr>
            </w:pPr>
          </w:p>
        </w:tc>
      </w:tr>
      <w:tr w14:paraId="5F4D5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A8FB52C">
            <w:pPr>
              <w:pStyle w:val="12"/>
              <w:keepNext/>
              <w:spacing w:line="440" w:lineRule="exact"/>
              <w:ind w:left="63" w:right="63"/>
              <w:rPr>
                <w:rFonts w:ascii="宋体" w:hAnsi="宋体" w:cs="宋体"/>
                <w:szCs w:val="24"/>
                <w:highlight w:val="none"/>
              </w:rPr>
            </w:pPr>
          </w:p>
        </w:tc>
        <w:tc>
          <w:tcPr>
            <w:tcW w:w="1418" w:type="dxa"/>
            <w:noWrap w:val="0"/>
            <w:vAlign w:val="center"/>
          </w:tcPr>
          <w:p w14:paraId="106F557A">
            <w:pPr>
              <w:pStyle w:val="12"/>
              <w:keepNext/>
              <w:spacing w:line="440" w:lineRule="exact"/>
              <w:ind w:left="63" w:right="63"/>
              <w:rPr>
                <w:rFonts w:ascii="宋体" w:hAnsi="宋体" w:cs="宋体"/>
                <w:szCs w:val="24"/>
                <w:highlight w:val="none"/>
              </w:rPr>
            </w:pPr>
          </w:p>
        </w:tc>
        <w:tc>
          <w:tcPr>
            <w:tcW w:w="1134" w:type="dxa"/>
            <w:noWrap w:val="0"/>
            <w:vAlign w:val="center"/>
          </w:tcPr>
          <w:p w14:paraId="3649B4F0">
            <w:pPr>
              <w:pStyle w:val="12"/>
              <w:keepNext/>
              <w:spacing w:line="440" w:lineRule="exact"/>
              <w:ind w:left="63" w:right="63"/>
              <w:rPr>
                <w:rFonts w:ascii="宋体" w:hAnsi="宋体" w:cs="宋体"/>
                <w:szCs w:val="24"/>
                <w:highlight w:val="none"/>
              </w:rPr>
            </w:pPr>
          </w:p>
        </w:tc>
        <w:tc>
          <w:tcPr>
            <w:tcW w:w="1134" w:type="dxa"/>
            <w:noWrap w:val="0"/>
            <w:vAlign w:val="center"/>
          </w:tcPr>
          <w:p w14:paraId="51DA5E7B">
            <w:pPr>
              <w:pStyle w:val="12"/>
              <w:keepNext/>
              <w:spacing w:line="440" w:lineRule="exact"/>
              <w:ind w:left="63" w:right="63"/>
              <w:rPr>
                <w:rFonts w:ascii="宋体" w:hAnsi="宋体" w:cs="宋体"/>
                <w:szCs w:val="24"/>
                <w:highlight w:val="none"/>
              </w:rPr>
            </w:pPr>
          </w:p>
        </w:tc>
        <w:tc>
          <w:tcPr>
            <w:tcW w:w="4252" w:type="dxa"/>
            <w:noWrap w:val="0"/>
            <w:vAlign w:val="center"/>
          </w:tcPr>
          <w:p w14:paraId="68E19D55">
            <w:pPr>
              <w:pStyle w:val="12"/>
              <w:keepNext/>
              <w:spacing w:line="440" w:lineRule="exact"/>
              <w:ind w:left="63" w:right="63"/>
              <w:rPr>
                <w:rFonts w:ascii="宋体" w:hAnsi="宋体" w:cs="宋体"/>
                <w:szCs w:val="24"/>
                <w:highlight w:val="none"/>
              </w:rPr>
            </w:pPr>
          </w:p>
        </w:tc>
      </w:tr>
      <w:tr w14:paraId="0BD42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307A462">
            <w:pPr>
              <w:pStyle w:val="12"/>
              <w:keepNext/>
              <w:spacing w:line="440" w:lineRule="exact"/>
              <w:ind w:left="63" w:right="63"/>
              <w:rPr>
                <w:rFonts w:ascii="宋体" w:hAnsi="宋体" w:cs="宋体"/>
                <w:szCs w:val="24"/>
                <w:highlight w:val="none"/>
              </w:rPr>
            </w:pPr>
          </w:p>
        </w:tc>
        <w:tc>
          <w:tcPr>
            <w:tcW w:w="1418" w:type="dxa"/>
            <w:tcBorders>
              <w:bottom w:val="single" w:color="auto" w:sz="12" w:space="0"/>
            </w:tcBorders>
            <w:noWrap w:val="0"/>
            <w:vAlign w:val="center"/>
          </w:tcPr>
          <w:p w14:paraId="1F5CAE55">
            <w:pPr>
              <w:pStyle w:val="12"/>
              <w:keepNext/>
              <w:spacing w:line="440" w:lineRule="exact"/>
              <w:ind w:left="63" w:right="63"/>
              <w:rPr>
                <w:rFonts w:ascii="宋体" w:hAnsi="宋体" w:cs="宋体"/>
                <w:szCs w:val="24"/>
                <w:highlight w:val="none"/>
              </w:rPr>
            </w:pPr>
          </w:p>
        </w:tc>
        <w:tc>
          <w:tcPr>
            <w:tcW w:w="1134" w:type="dxa"/>
            <w:tcBorders>
              <w:bottom w:val="single" w:color="auto" w:sz="12" w:space="0"/>
            </w:tcBorders>
            <w:noWrap w:val="0"/>
            <w:vAlign w:val="center"/>
          </w:tcPr>
          <w:p w14:paraId="009FE00A">
            <w:pPr>
              <w:pStyle w:val="12"/>
              <w:keepNext/>
              <w:spacing w:line="440" w:lineRule="exact"/>
              <w:ind w:left="63" w:right="63"/>
              <w:rPr>
                <w:rFonts w:ascii="宋体" w:hAnsi="宋体" w:cs="宋体"/>
                <w:szCs w:val="24"/>
                <w:highlight w:val="none"/>
              </w:rPr>
            </w:pPr>
          </w:p>
        </w:tc>
        <w:tc>
          <w:tcPr>
            <w:tcW w:w="1134" w:type="dxa"/>
            <w:tcBorders>
              <w:bottom w:val="single" w:color="auto" w:sz="12" w:space="0"/>
            </w:tcBorders>
            <w:noWrap w:val="0"/>
            <w:vAlign w:val="center"/>
          </w:tcPr>
          <w:p w14:paraId="2ED37C1E">
            <w:pPr>
              <w:pStyle w:val="12"/>
              <w:keepNext/>
              <w:spacing w:line="440" w:lineRule="exact"/>
              <w:ind w:left="63" w:right="63"/>
              <w:rPr>
                <w:rFonts w:ascii="宋体" w:hAnsi="宋体" w:cs="宋体"/>
                <w:szCs w:val="24"/>
                <w:highlight w:val="none"/>
              </w:rPr>
            </w:pPr>
          </w:p>
        </w:tc>
        <w:tc>
          <w:tcPr>
            <w:tcW w:w="4252" w:type="dxa"/>
            <w:tcBorders>
              <w:bottom w:val="single" w:color="auto" w:sz="12" w:space="0"/>
            </w:tcBorders>
            <w:noWrap w:val="0"/>
            <w:vAlign w:val="center"/>
          </w:tcPr>
          <w:p w14:paraId="17AF6782">
            <w:pPr>
              <w:pStyle w:val="12"/>
              <w:keepNext/>
              <w:spacing w:line="440" w:lineRule="exact"/>
              <w:ind w:left="63" w:right="63"/>
              <w:rPr>
                <w:rFonts w:ascii="宋体" w:hAnsi="宋体" w:cs="宋体"/>
                <w:szCs w:val="24"/>
                <w:highlight w:val="none"/>
              </w:rPr>
            </w:pPr>
          </w:p>
        </w:tc>
      </w:tr>
    </w:tbl>
    <w:p w14:paraId="3B910A96">
      <w:pPr>
        <w:spacing w:line="440" w:lineRule="exact"/>
        <w:rPr>
          <w:rFonts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w:t>
      </w:r>
      <w:bookmarkStart w:id="603" w:name="_Toc296346730"/>
      <w:bookmarkStart w:id="604" w:name="_Toc296891269"/>
      <w:bookmarkStart w:id="605" w:name="_Toc296503229"/>
      <w:bookmarkStart w:id="606" w:name="_Toc296944568"/>
      <w:bookmarkStart w:id="607" w:name="_Toc296891057"/>
      <w:bookmarkStart w:id="608" w:name="_Toc296347228"/>
      <w:r>
        <w:rPr>
          <w:rFonts w:hint="eastAsia" w:ascii="宋体" w:hAnsi="宋体" w:eastAsia="宋体" w:cs="宋体"/>
          <w:sz w:val="24"/>
          <w:szCs w:val="24"/>
          <w:highlight w:val="none"/>
        </w:rPr>
        <w:t>件7：</w:t>
      </w:r>
    </w:p>
    <w:bookmarkEnd w:id="603"/>
    <w:bookmarkEnd w:id="604"/>
    <w:bookmarkEnd w:id="605"/>
    <w:bookmarkEnd w:id="606"/>
    <w:bookmarkEnd w:id="607"/>
    <w:bookmarkEnd w:id="608"/>
    <w:p w14:paraId="0C94765C">
      <w:pPr>
        <w:spacing w:before="120" w:beforeLines="50" w:after="120" w:afterLines="50"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分包人主要施工管理人员表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1DFA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0326ACF7">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名    称</w:t>
            </w:r>
          </w:p>
        </w:tc>
        <w:tc>
          <w:tcPr>
            <w:tcW w:w="1418" w:type="dxa"/>
            <w:tcBorders>
              <w:top w:val="single" w:color="auto" w:sz="12" w:space="0"/>
              <w:bottom w:val="double" w:color="auto" w:sz="6" w:space="0"/>
            </w:tcBorders>
            <w:noWrap w:val="0"/>
            <w:vAlign w:val="center"/>
          </w:tcPr>
          <w:p w14:paraId="61F659A5">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姓名</w:t>
            </w:r>
          </w:p>
        </w:tc>
        <w:tc>
          <w:tcPr>
            <w:tcW w:w="1134" w:type="dxa"/>
            <w:tcBorders>
              <w:top w:val="single" w:color="auto" w:sz="12" w:space="0"/>
              <w:bottom w:val="double" w:color="auto" w:sz="6" w:space="0"/>
            </w:tcBorders>
            <w:noWrap w:val="0"/>
            <w:vAlign w:val="center"/>
          </w:tcPr>
          <w:p w14:paraId="3B9756A3">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职务</w:t>
            </w:r>
          </w:p>
        </w:tc>
        <w:tc>
          <w:tcPr>
            <w:tcW w:w="1134" w:type="dxa"/>
            <w:tcBorders>
              <w:top w:val="single" w:color="auto" w:sz="12" w:space="0"/>
              <w:bottom w:val="double" w:color="auto" w:sz="6" w:space="0"/>
            </w:tcBorders>
            <w:noWrap w:val="0"/>
            <w:vAlign w:val="center"/>
          </w:tcPr>
          <w:p w14:paraId="2980865D">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职称</w:t>
            </w:r>
          </w:p>
        </w:tc>
        <w:tc>
          <w:tcPr>
            <w:tcW w:w="4252" w:type="dxa"/>
            <w:tcBorders>
              <w:top w:val="single" w:color="auto" w:sz="12" w:space="0"/>
              <w:bottom w:val="double" w:color="auto" w:sz="6" w:space="0"/>
            </w:tcBorders>
            <w:noWrap w:val="0"/>
            <w:vAlign w:val="center"/>
          </w:tcPr>
          <w:p w14:paraId="5588D8D2">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主要资历、经验及承担过的项目</w:t>
            </w:r>
          </w:p>
        </w:tc>
      </w:tr>
      <w:tr w14:paraId="6C7E6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4D479289">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一、总部人员</w:t>
            </w:r>
          </w:p>
        </w:tc>
      </w:tr>
      <w:tr w14:paraId="0F29D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BBC5D2C">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项目主管</w:t>
            </w:r>
          </w:p>
        </w:tc>
        <w:tc>
          <w:tcPr>
            <w:tcW w:w="1418" w:type="dxa"/>
            <w:tcBorders>
              <w:top w:val="nil"/>
            </w:tcBorders>
            <w:noWrap w:val="0"/>
            <w:vAlign w:val="center"/>
          </w:tcPr>
          <w:p w14:paraId="173FF5F7">
            <w:pPr>
              <w:pStyle w:val="12"/>
              <w:keepNext/>
              <w:spacing w:line="440" w:lineRule="exact"/>
              <w:ind w:left="63" w:right="63"/>
              <w:rPr>
                <w:rFonts w:ascii="宋体" w:hAnsi="宋体" w:cs="宋体"/>
                <w:szCs w:val="24"/>
                <w:highlight w:val="none"/>
              </w:rPr>
            </w:pPr>
          </w:p>
        </w:tc>
        <w:tc>
          <w:tcPr>
            <w:tcW w:w="1134" w:type="dxa"/>
            <w:tcBorders>
              <w:top w:val="nil"/>
            </w:tcBorders>
            <w:noWrap w:val="0"/>
            <w:vAlign w:val="center"/>
          </w:tcPr>
          <w:p w14:paraId="47E701CA">
            <w:pPr>
              <w:pStyle w:val="12"/>
              <w:keepNext/>
              <w:spacing w:line="440" w:lineRule="exact"/>
              <w:ind w:left="63" w:right="63"/>
              <w:rPr>
                <w:rFonts w:ascii="宋体" w:hAnsi="宋体" w:cs="宋体"/>
                <w:szCs w:val="24"/>
                <w:highlight w:val="none"/>
              </w:rPr>
            </w:pPr>
          </w:p>
        </w:tc>
        <w:tc>
          <w:tcPr>
            <w:tcW w:w="1134" w:type="dxa"/>
            <w:tcBorders>
              <w:top w:val="nil"/>
            </w:tcBorders>
            <w:noWrap w:val="0"/>
            <w:vAlign w:val="center"/>
          </w:tcPr>
          <w:p w14:paraId="552C85E1">
            <w:pPr>
              <w:pStyle w:val="12"/>
              <w:keepNext/>
              <w:spacing w:line="440" w:lineRule="exact"/>
              <w:ind w:left="63" w:right="63"/>
              <w:rPr>
                <w:rFonts w:ascii="宋体" w:hAnsi="宋体" w:cs="宋体"/>
                <w:szCs w:val="24"/>
                <w:highlight w:val="none"/>
              </w:rPr>
            </w:pPr>
          </w:p>
        </w:tc>
        <w:tc>
          <w:tcPr>
            <w:tcW w:w="4252" w:type="dxa"/>
            <w:tcBorders>
              <w:top w:val="nil"/>
            </w:tcBorders>
            <w:noWrap w:val="0"/>
            <w:vAlign w:val="center"/>
          </w:tcPr>
          <w:p w14:paraId="2F0E1063">
            <w:pPr>
              <w:pStyle w:val="12"/>
              <w:keepNext/>
              <w:spacing w:line="440" w:lineRule="exact"/>
              <w:ind w:left="63" w:right="63"/>
              <w:rPr>
                <w:rFonts w:ascii="宋体" w:hAnsi="宋体" w:cs="宋体"/>
                <w:szCs w:val="24"/>
                <w:highlight w:val="none"/>
              </w:rPr>
            </w:pPr>
          </w:p>
        </w:tc>
      </w:tr>
      <w:tr w14:paraId="68298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14C9294A">
            <w:pPr>
              <w:pStyle w:val="12"/>
              <w:keepNext/>
              <w:spacing w:line="440" w:lineRule="exact"/>
              <w:ind w:left="63" w:right="63"/>
              <w:rPr>
                <w:rFonts w:ascii="宋体" w:hAnsi="宋体" w:cs="宋体"/>
                <w:szCs w:val="24"/>
                <w:highlight w:val="none"/>
              </w:rPr>
            </w:pPr>
          </w:p>
        </w:tc>
        <w:tc>
          <w:tcPr>
            <w:tcW w:w="1418" w:type="dxa"/>
            <w:noWrap w:val="0"/>
            <w:vAlign w:val="center"/>
          </w:tcPr>
          <w:p w14:paraId="6B9498A3">
            <w:pPr>
              <w:pStyle w:val="12"/>
              <w:keepNext/>
              <w:spacing w:line="440" w:lineRule="exact"/>
              <w:ind w:left="63" w:right="63"/>
              <w:rPr>
                <w:rFonts w:ascii="宋体" w:hAnsi="宋体" w:cs="宋体"/>
                <w:szCs w:val="24"/>
                <w:highlight w:val="none"/>
              </w:rPr>
            </w:pPr>
          </w:p>
        </w:tc>
        <w:tc>
          <w:tcPr>
            <w:tcW w:w="1134" w:type="dxa"/>
            <w:noWrap w:val="0"/>
            <w:vAlign w:val="center"/>
          </w:tcPr>
          <w:p w14:paraId="03D9B7CA">
            <w:pPr>
              <w:pStyle w:val="12"/>
              <w:keepNext/>
              <w:spacing w:line="440" w:lineRule="exact"/>
              <w:ind w:left="63" w:right="63"/>
              <w:rPr>
                <w:rFonts w:ascii="宋体" w:hAnsi="宋体" w:cs="宋体"/>
                <w:szCs w:val="24"/>
                <w:highlight w:val="none"/>
              </w:rPr>
            </w:pPr>
          </w:p>
        </w:tc>
        <w:tc>
          <w:tcPr>
            <w:tcW w:w="1134" w:type="dxa"/>
            <w:noWrap w:val="0"/>
            <w:vAlign w:val="center"/>
          </w:tcPr>
          <w:p w14:paraId="47BB4B76">
            <w:pPr>
              <w:pStyle w:val="12"/>
              <w:keepNext/>
              <w:spacing w:line="440" w:lineRule="exact"/>
              <w:ind w:left="63" w:right="63"/>
              <w:rPr>
                <w:rFonts w:ascii="宋体" w:hAnsi="宋体" w:cs="宋体"/>
                <w:szCs w:val="24"/>
                <w:highlight w:val="none"/>
              </w:rPr>
            </w:pPr>
          </w:p>
        </w:tc>
        <w:tc>
          <w:tcPr>
            <w:tcW w:w="4252" w:type="dxa"/>
            <w:noWrap w:val="0"/>
            <w:vAlign w:val="center"/>
          </w:tcPr>
          <w:p w14:paraId="7F630CF0">
            <w:pPr>
              <w:pStyle w:val="12"/>
              <w:keepNext/>
              <w:spacing w:line="440" w:lineRule="exact"/>
              <w:ind w:left="63" w:right="63"/>
              <w:rPr>
                <w:rFonts w:ascii="宋体" w:hAnsi="宋体" w:cs="宋体"/>
                <w:szCs w:val="24"/>
                <w:highlight w:val="none"/>
              </w:rPr>
            </w:pPr>
          </w:p>
        </w:tc>
      </w:tr>
      <w:tr w14:paraId="06B3C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4AD066E">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其他人员</w:t>
            </w:r>
          </w:p>
        </w:tc>
        <w:tc>
          <w:tcPr>
            <w:tcW w:w="1418" w:type="dxa"/>
            <w:noWrap w:val="0"/>
            <w:vAlign w:val="center"/>
          </w:tcPr>
          <w:p w14:paraId="33B443DB">
            <w:pPr>
              <w:pStyle w:val="12"/>
              <w:keepNext/>
              <w:spacing w:line="440" w:lineRule="exact"/>
              <w:ind w:left="63" w:right="63"/>
              <w:rPr>
                <w:rFonts w:ascii="宋体" w:hAnsi="宋体" w:cs="宋体"/>
                <w:szCs w:val="24"/>
                <w:highlight w:val="none"/>
              </w:rPr>
            </w:pPr>
          </w:p>
        </w:tc>
        <w:tc>
          <w:tcPr>
            <w:tcW w:w="1134" w:type="dxa"/>
            <w:noWrap w:val="0"/>
            <w:vAlign w:val="center"/>
          </w:tcPr>
          <w:p w14:paraId="48680D1D">
            <w:pPr>
              <w:pStyle w:val="12"/>
              <w:keepNext/>
              <w:spacing w:line="440" w:lineRule="exact"/>
              <w:ind w:left="63" w:right="63"/>
              <w:rPr>
                <w:rFonts w:ascii="宋体" w:hAnsi="宋体" w:cs="宋体"/>
                <w:szCs w:val="24"/>
                <w:highlight w:val="none"/>
              </w:rPr>
            </w:pPr>
          </w:p>
        </w:tc>
        <w:tc>
          <w:tcPr>
            <w:tcW w:w="1134" w:type="dxa"/>
            <w:noWrap w:val="0"/>
            <w:vAlign w:val="center"/>
          </w:tcPr>
          <w:p w14:paraId="7E2B9711">
            <w:pPr>
              <w:pStyle w:val="12"/>
              <w:keepNext/>
              <w:spacing w:line="440" w:lineRule="exact"/>
              <w:ind w:left="63" w:right="63"/>
              <w:rPr>
                <w:rFonts w:ascii="宋体" w:hAnsi="宋体" w:cs="宋体"/>
                <w:szCs w:val="24"/>
                <w:highlight w:val="none"/>
              </w:rPr>
            </w:pPr>
          </w:p>
        </w:tc>
        <w:tc>
          <w:tcPr>
            <w:tcW w:w="4252" w:type="dxa"/>
            <w:noWrap w:val="0"/>
            <w:vAlign w:val="center"/>
          </w:tcPr>
          <w:p w14:paraId="1279C87C">
            <w:pPr>
              <w:pStyle w:val="12"/>
              <w:keepNext/>
              <w:spacing w:line="440" w:lineRule="exact"/>
              <w:ind w:left="63" w:right="63"/>
              <w:rPr>
                <w:rFonts w:ascii="宋体" w:hAnsi="宋体" w:cs="宋体"/>
                <w:szCs w:val="24"/>
                <w:highlight w:val="none"/>
              </w:rPr>
            </w:pPr>
          </w:p>
        </w:tc>
      </w:tr>
      <w:tr w14:paraId="7E7E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D56C76F">
            <w:pPr>
              <w:pStyle w:val="12"/>
              <w:keepNext/>
              <w:spacing w:line="440" w:lineRule="exact"/>
              <w:ind w:left="63" w:right="63"/>
              <w:rPr>
                <w:rFonts w:ascii="宋体" w:hAnsi="宋体" w:cs="宋体"/>
                <w:szCs w:val="24"/>
                <w:highlight w:val="none"/>
              </w:rPr>
            </w:pPr>
          </w:p>
        </w:tc>
        <w:tc>
          <w:tcPr>
            <w:tcW w:w="1418" w:type="dxa"/>
            <w:noWrap w:val="0"/>
            <w:vAlign w:val="center"/>
          </w:tcPr>
          <w:p w14:paraId="07966174">
            <w:pPr>
              <w:pStyle w:val="12"/>
              <w:keepNext/>
              <w:spacing w:line="440" w:lineRule="exact"/>
              <w:ind w:left="63" w:right="63"/>
              <w:rPr>
                <w:rFonts w:ascii="宋体" w:hAnsi="宋体" w:cs="宋体"/>
                <w:szCs w:val="24"/>
                <w:highlight w:val="none"/>
              </w:rPr>
            </w:pPr>
          </w:p>
        </w:tc>
        <w:tc>
          <w:tcPr>
            <w:tcW w:w="1134" w:type="dxa"/>
            <w:noWrap w:val="0"/>
            <w:vAlign w:val="center"/>
          </w:tcPr>
          <w:p w14:paraId="75536527">
            <w:pPr>
              <w:pStyle w:val="12"/>
              <w:keepNext/>
              <w:spacing w:line="440" w:lineRule="exact"/>
              <w:ind w:left="63" w:right="63"/>
              <w:rPr>
                <w:rFonts w:ascii="宋体" w:hAnsi="宋体" w:cs="宋体"/>
                <w:szCs w:val="24"/>
                <w:highlight w:val="none"/>
              </w:rPr>
            </w:pPr>
          </w:p>
        </w:tc>
        <w:tc>
          <w:tcPr>
            <w:tcW w:w="1134" w:type="dxa"/>
            <w:noWrap w:val="0"/>
            <w:vAlign w:val="center"/>
          </w:tcPr>
          <w:p w14:paraId="6D12C078">
            <w:pPr>
              <w:pStyle w:val="12"/>
              <w:keepNext/>
              <w:spacing w:line="440" w:lineRule="exact"/>
              <w:ind w:left="63" w:right="63"/>
              <w:rPr>
                <w:rFonts w:ascii="宋体" w:hAnsi="宋体" w:cs="宋体"/>
                <w:szCs w:val="24"/>
                <w:highlight w:val="none"/>
              </w:rPr>
            </w:pPr>
          </w:p>
        </w:tc>
        <w:tc>
          <w:tcPr>
            <w:tcW w:w="4252" w:type="dxa"/>
            <w:noWrap w:val="0"/>
            <w:vAlign w:val="center"/>
          </w:tcPr>
          <w:p w14:paraId="1C2E7830">
            <w:pPr>
              <w:pStyle w:val="12"/>
              <w:keepNext/>
              <w:spacing w:line="440" w:lineRule="exact"/>
              <w:ind w:left="63" w:right="63"/>
              <w:rPr>
                <w:rFonts w:ascii="宋体" w:hAnsi="宋体" w:cs="宋体"/>
                <w:szCs w:val="24"/>
                <w:highlight w:val="none"/>
              </w:rPr>
            </w:pPr>
          </w:p>
        </w:tc>
      </w:tr>
      <w:tr w14:paraId="2DC80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5932DE4C">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二、现场人员</w:t>
            </w:r>
          </w:p>
        </w:tc>
      </w:tr>
      <w:tr w14:paraId="14439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3953BA8">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项目经理</w:t>
            </w:r>
          </w:p>
        </w:tc>
        <w:tc>
          <w:tcPr>
            <w:tcW w:w="1418" w:type="dxa"/>
            <w:noWrap w:val="0"/>
            <w:vAlign w:val="center"/>
          </w:tcPr>
          <w:p w14:paraId="5B2EDA27">
            <w:pPr>
              <w:pStyle w:val="12"/>
              <w:keepNext/>
              <w:spacing w:line="440" w:lineRule="exact"/>
              <w:ind w:left="63" w:right="63"/>
              <w:rPr>
                <w:rFonts w:ascii="宋体" w:hAnsi="宋体" w:cs="宋体"/>
                <w:szCs w:val="24"/>
                <w:highlight w:val="none"/>
              </w:rPr>
            </w:pPr>
          </w:p>
        </w:tc>
        <w:tc>
          <w:tcPr>
            <w:tcW w:w="1134" w:type="dxa"/>
            <w:noWrap w:val="0"/>
            <w:vAlign w:val="center"/>
          </w:tcPr>
          <w:p w14:paraId="00F90057">
            <w:pPr>
              <w:pStyle w:val="12"/>
              <w:keepNext/>
              <w:spacing w:line="440" w:lineRule="exact"/>
              <w:ind w:left="63" w:right="63"/>
              <w:rPr>
                <w:rFonts w:ascii="宋体" w:hAnsi="宋体" w:cs="宋体"/>
                <w:szCs w:val="24"/>
                <w:highlight w:val="none"/>
              </w:rPr>
            </w:pPr>
          </w:p>
        </w:tc>
        <w:tc>
          <w:tcPr>
            <w:tcW w:w="1134" w:type="dxa"/>
            <w:noWrap w:val="0"/>
            <w:vAlign w:val="center"/>
          </w:tcPr>
          <w:p w14:paraId="3E819F9A">
            <w:pPr>
              <w:pStyle w:val="12"/>
              <w:keepNext/>
              <w:spacing w:line="440" w:lineRule="exact"/>
              <w:ind w:left="63" w:right="63"/>
              <w:rPr>
                <w:rFonts w:ascii="宋体" w:hAnsi="宋体" w:cs="宋体"/>
                <w:szCs w:val="24"/>
                <w:highlight w:val="none"/>
              </w:rPr>
            </w:pPr>
          </w:p>
        </w:tc>
        <w:tc>
          <w:tcPr>
            <w:tcW w:w="4252" w:type="dxa"/>
            <w:noWrap w:val="0"/>
            <w:vAlign w:val="center"/>
          </w:tcPr>
          <w:p w14:paraId="31D8BFCD">
            <w:pPr>
              <w:pStyle w:val="12"/>
              <w:keepNext/>
              <w:spacing w:line="440" w:lineRule="exact"/>
              <w:ind w:left="63" w:right="63"/>
              <w:rPr>
                <w:rFonts w:ascii="宋体" w:hAnsi="宋体" w:cs="宋体"/>
                <w:szCs w:val="24"/>
                <w:highlight w:val="none"/>
              </w:rPr>
            </w:pPr>
          </w:p>
        </w:tc>
      </w:tr>
      <w:tr w14:paraId="2CB14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2D1473B">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项目副经理</w:t>
            </w:r>
          </w:p>
        </w:tc>
        <w:tc>
          <w:tcPr>
            <w:tcW w:w="1418" w:type="dxa"/>
            <w:noWrap w:val="0"/>
            <w:vAlign w:val="center"/>
          </w:tcPr>
          <w:p w14:paraId="54EE095D">
            <w:pPr>
              <w:pStyle w:val="12"/>
              <w:keepNext/>
              <w:spacing w:line="440" w:lineRule="exact"/>
              <w:ind w:left="63" w:right="63"/>
              <w:rPr>
                <w:rFonts w:ascii="宋体" w:hAnsi="宋体" w:cs="宋体"/>
                <w:szCs w:val="24"/>
                <w:highlight w:val="none"/>
              </w:rPr>
            </w:pPr>
          </w:p>
        </w:tc>
        <w:tc>
          <w:tcPr>
            <w:tcW w:w="1134" w:type="dxa"/>
            <w:noWrap w:val="0"/>
            <w:vAlign w:val="center"/>
          </w:tcPr>
          <w:p w14:paraId="0E1600F4">
            <w:pPr>
              <w:pStyle w:val="12"/>
              <w:keepNext/>
              <w:spacing w:line="440" w:lineRule="exact"/>
              <w:ind w:left="63" w:right="63"/>
              <w:rPr>
                <w:rFonts w:ascii="宋体" w:hAnsi="宋体" w:cs="宋体"/>
                <w:szCs w:val="24"/>
                <w:highlight w:val="none"/>
              </w:rPr>
            </w:pPr>
          </w:p>
        </w:tc>
        <w:tc>
          <w:tcPr>
            <w:tcW w:w="1134" w:type="dxa"/>
            <w:noWrap w:val="0"/>
            <w:vAlign w:val="center"/>
          </w:tcPr>
          <w:p w14:paraId="37FA80F7">
            <w:pPr>
              <w:pStyle w:val="12"/>
              <w:keepNext/>
              <w:spacing w:line="440" w:lineRule="exact"/>
              <w:ind w:left="63" w:right="63"/>
              <w:rPr>
                <w:rFonts w:ascii="宋体" w:hAnsi="宋体" w:cs="宋体"/>
                <w:szCs w:val="24"/>
                <w:highlight w:val="none"/>
              </w:rPr>
            </w:pPr>
          </w:p>
        </w:tc>
        <w:tc>
          <w:tcPr>
            <w:tcW w:w="4252" w:type="dxa"/>
            <w:noWrap w:val="0"/>
            <w:vAlign w:val="center"/>
          </w:tcPr>
          <w:p w14:paraId="1FE4FB7E">
            <w:pPr>
              <w:pStyle w:val="12"/>
              <w:keepNext/>
              <w:spacing w:line="440" w:lineRule="exact"/>
              <w:ind w:left="63" w:right="63"/>
              <w:rPr>
                <w:rFonts w:ascii="宋体" w:hAnsi="宋体" w:cs="宋体"/>
                <w:szCs w:val="24"/>
                <w:highlight w:val="none"/>
              </w:rPr>
            </w:pPr>
          </w:p>
        </w:tc>
      </w:tr>
      <w:tr w14:paraId="2B878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9EB7A38">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技术负责人</w:t>
            </w:r>
          </w:p>
        </w:tc>
        <w:tc>
          <w:tcPr>
            <w:tcW w:w="1418" w:type="dxa"/>
            <w:noWrap w:val="0"/>
            <w:vAlign w:val="center"/>
          </w:tcPr>
          <w:p w14:paraId="36CF4F05">
            <w:pPr>
              <w:pStyle w:val="12"/>
              <w:keepNext/>
              <w:spacing w:line="440" w:lineRule="exact"/>
              <w:ind w:left="63" w:right="63"/>
              <w:rPr>
                <w:rFonts w:ascii="宋体" w:hAnsi="宋体" w:cs="宋体"/>
                <w:szCs w:val="24"/>
                <w:highlight w:val="none"/>
              </w:rPr>
            </w:pPr>
          </w:p>
        </w:tc>
        <w:tc>
          <w:tcPr>
            <w:tcW w:w="1134" w:type="dxa"/>
            <w:noWrap w:val="0"/>
            <w:vAlign w:val="center"/>
          </w:tcPr>
          <w:p w14:paraId="68BACC7F">
            <w:pPr>
              <w:pStyle w:val="12"/>
              <w:keepNext/>
              <w:spacing w:line="440" w:lineRule="exact"/>
              <w:ind w:left="63" w:right="63"/>
              <w:rPr>
                <w:rFonts w:ascii="宋体" w:hAnsi="宋体" w:cs="宋体"/>
                <w:szCs w:val="24"/>
                <w:highlight w:val="none"/>
              </w:rPr>
            </w:pPr>
          </w:p>
        </w:tc>
        <w:tc>
          <w:tcPr>
            <w:tcW w:w="1134" w:type="dxa"/>
            <w:noWrap w:val="0"/>
            <w:vAlign w:val="center"/>
          </w:tcPr>
          <w:p w14:paraId="2AC5517D">
            <w:pPr>
              <w:pStyle w:val="12"/>
              <w:keepNext/>
              <w:spacing w:line="440" w:lineRule="exact"/>
              <w:ind w:left="63" w:right="63"/>
              <w:rPr>
                <w:rFonts w:ascii="宋体" w:hAnsi="宋体" w:cs="宋体"/>
                <w:szCs w:val="24"/>
                <w:highlight w:val="none"/>
              </w:rPr>
            </w:pPr>
          </w:p>
        </w:tc>
        <w:tc>
          <w:tcPr>
            <w:tcW w:w="4252" w:type="dxa"/>
            <w:noWrap w:val="0"/>
            <w:vAlign w:val="center"/>
          </w:tcPr>
          <w:p w14:paraId="1978ECA2">
            <w:pPr>
              <w:pStyle w:val="12"/>
              <w:keepNext/>
              <w:spacing w:line="440" w:lineRule="exact"/>
              <w:ind w:left="63" w:right="63"/>
              <w:rPr>
                <w:rFonts w:ascii="宋体" w:hAnsi="宋体" w:cs="宋体"/>
                <w:szCs w:val="24"/>
                <w:highlight w:val="none"/>
              </w:rPr>
            </w:pPr>
          </w:p>
        </w:tc>
      </w:tr>
      <w:tr w14:paraId="0E62E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016CE80">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造价管理</w:t>
            </w:r>
          </w:p>
        </w:tc>
        <w:tc>
          <w:tcPr>
            <w:tcW w:w="1418" w:type="dxa"/>
            <w:noWrap w:val="0"/>
            <w:vAlign w:val="center"/>
          </w:tcPr>
          <w:p w14:paraId="15124602">
            <w:pPr>
              <w:pStyle w:val="12"/>
              <w:keepNext/>
              <w:spacing w:line="440" w:lineRule="exact"/>
              <w:ind w:left="63" w:right="63"/>
              <w:rPr>
                <w:rFonts w:ascii="宋体" w:hAnsi="宋体" w:cs="宋体"/>
                <w:szCs w:val="24"/>
                <w:highlight w:val="none"/>
              </w:rPr>
            </w:pPr>
          </w:p>
        </w:tc>
        <w:tc>
          <w:tcPr>
            <w:tcW w:w="1134" w:type="dxa"/>
            <w:noWrap w:val="0"/>
            <w:vAlign w:val="center"/>
          </w:tcPr>
          <w:p w14:paraId="343542D5">
            <w:pPr>
              <w:pStyle w:val="12"/>
              <w:keepNext/>
              <w:spacing w:line="440" w:lineRule="exact"/>
              <w:ind w:left="63" w:right="63"/>
              <w:rPr>
                <w:rFonts w:ascii="宋体" w:hAnsi="宋体" w:cs="宋体"/>
                <w:szCs w:val="24"/>
                <w:highlight w:val="none"/>
              </w:rPr>
            </w:pPr>
          </w:p>
        </w:tc>
        <w:tc>
          <w:tcPr>
            <w:tcW w:w="1134" w:type="dxa"/>
            <w:noWrap w:val="0"/>
            <w:vAlign w:val="center"/>
          </w:tcPr>
          <w:p w14:paraId="40852C1B">
            <w:pPr>
              <w:pStyle w:val="12"/>
              <w:keepNext/>
              <w:spacing w:line="440" w:lineRule="exact"/>
              <w:ind w:left="63" w:right="63"/>
              <w:rPr>
                <w:rFonts w:ascii="宋体" w:hAnsi="宋体" w:cs="宋体"/>
                <w:szCs w:val="24"/>
                <w:highlight w:val="none"/>
              </w:rPr>
            </w:pPr>
          </w:p>
        </w:tc>
        <w:tc>
          <w:tcPr>
            <w:tcW w:w="4252" w:type="dxa"/>
            <w:noWrap w:val="0"/>
            <w:vAlign w:val="center"/>
          </w:tcPr>
          <w:p w14:paraId="6053B5FB">
            <w:pPr>
              <w:pStyle w:val="12"/>
              <w:keepNext/>
              <w:spacing w:line="440" w:lineRule="exact"/>
              <w:ind w:left="63" w:right="63"/>
              <w:rPr>
                <w:rFonts w:ascii="宋体" w:hAnsi="宋体" w:cs="宋体"/>
                <w:szCs w:val="24"/>
                <w:highlight w:val="none"/>
              </w:rPr>
            </w:pPr>
          </w:p>
        </w:tc>
      </w:tr>
      <w:tr w14:paraId="6B3DE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87540D6">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质量管理</w:t>
            </w:r>
          </w:p>
        </w:tc>
        <w:tc>
          <w:tcPr>
            <w:tcW w:w="1418" w:type="dxa"/>
            <w:noWrap w:val="0"/>
            <w:vAlign w:val="center"/>
          </w:tcPr>
          <w:p w14:paraId="365FF460">
            <w:pPr>
              <w:pStyle w:val="12"/>
              <w:keepNext/>
              <w:spacing w:line="440" w:lineRule="exact"/>
              <w:ind w:left="63" w:right="63"/>
              <w:rPr>
                <w:rFonts w:ascii="宋体" w:hAnsi="宋体" w:cs="宋体"/>
                <w:szCs w:val="24"/>
                <w:highlight w:val="none"/>
              </w:rPr>
            </w:pPr>
          </w:p>
        </w:tc>
        <w:tc>
          <w:tcPr>
            <w:tcW w:w="1134" w:type="dxa"/>
            <w:noWrap w:val="0"/>
            <w:vAlign w:val="center"/>
          </w:tcPr>
          <w:p w14:paraId="45BFC8B8">
            <w:pPr>
              <w:pStyle w:val="12"/>
              <w:keepNext/>
              <w:spacing w:line="440" w:lineRule="exact"/>
              <w:ind w:left="63" w:right="63"/>
              <w:rPr>
                <w:rFonts w:ascii="宋体" w:hAnsi="宋体" w:cs="宋体"/>
                <w:szCs w:val="24"/>
                <w:highlight w:val="none"/>
              </w:rPr>
            </w:pPr>
          </w:p>
        </w:tc>
        <w:tc>
          <w:tcPr>
            <w:tcW w:w="1134" w:type="dxa"/>
            <w:noWrap w:val="0"/>
            <w:vAlign w:val="center"/>
          </w:tcPr>
          <w:p w14:paraId="09477C37">
            <w:pPr>
              <w:pStyle w:val="12"/>
              <w:keepNext/>
              <w:spacing w:line="440" w:lineRule="exact"/>
              <w:ind w:left="63" w:right="63"/>
              <w:rPr>
                <w:rFonts w:ascii="宋体" w:hAnsi="宋体" w:cs="宋体"/>
                <w:szCs w:val="24"/>
                <w:highlight w:val="none"/>
              </w:rPr>
            </w:pPr>
          </w:p>
        </w:tc>
        <w:tc>
          <w:tcPr>
            <w:tcW w:w="4252" w:type="dxa"/>
            <w:noWrap w:val="0"/>
            <w:vAlign w:val="center"/>
          </w:tcPr>
          <w:p w14:paraId="41089937">
            <w:pPr>
              <w:pStyle w:val="12"/>
              <w:keepNext/>
              <w:spacing w:line="440" w:lineRule="exact"/>
              <w:ind w:left="63" w:right="63"/>
              <w:rPr>
                <w:rFonts w:ascii="宋体" w:hAnsi="宋体" w:cs="宋体"/>
                <w:szCs w:val="24"/>
                <w:highlight w:val="none"/>
              </w:rPr>
            </w:pPr>
          </w:p>
        </w:tc>
      </w:tr>
      <w:tr w14:paraId="145F9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60D9A62">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材料管理</w:t>
            </w:r>
          </w:p>
        </w:tc>
        <w:tc>
          <w:tcPr>
            <w:tcW w:w="1418" w:type="dxa"/>
            <w:noWrap w:val="0"/>
            <w:vAlign w:val="center"/>
          </w:tcPr>
          <w:p w14:paraId="6DDFEC23">
            <w:pPr>
              <w:pStyle w:val="12"/>
              <w:keepNext/>
              <w:spacing w:line="440" w:lineRule="exact"/>
              <w:ind w:left="63" w:right="63"/>
              <w:rPr>
                <w:rFonts w:ascii="宋体" w:hAnsi="宋体" w:cs="宋体"/>
                <w:szCs w:val="24"/>
                <w:highlight w:val="none"/>
              </w:rPr>
            </w:pPr>
          </w:p>
        </w:tc>
        <w:tc>
          <w:tcPr>
            <w:tcW w:w="1134" w:type="dxa"/>
            <w:noWrap w:val="0"/>
            <w:vAlign w:val="center"/>
          </w:tcPr>
          <w:p w14:paraId="156F1628">
            <w:pPr>
              <w:pStyle w:val="12"/>
              <w:keepNext/>
              <w:spacing w:line="440" w:lineRule="exact"/>
              <w:ind w:left="63" w:right="63"/>
              <w:rPr>
                <w:rFonts w:ascii="宋体" w:hAnsi="宋体" w:cs="宋体"/>
                <w:szCs w:val="24"/>
                <w:highlight w:val="none"/>
              </w:rPr>
            </w:pPr>
          </w:p>
        </w:tc>
        <w:tc>
          <w:tcPr>
            <w:tcW w:w="1134" w:type="dxa"/>
            <w:noWrap w:val="0"/>
            <w:vAlign w:val="center"/>
          </w:tcPr>
          <w:p w14:paraId="3CBF1D8F">
            <w:pPr>
              <w:pStyle w:val="12"/>
              <w:keepNext/>
              <w:spacing w:line="440" w:lineRule="exact"/>
              <w:ind w:left="63" w:right="63"/>
              <w:rPr>
                <w:rFonts w:ascii="宋体" w:hAnsi="宋体" w:cs="宋体"/>
                <w:szCs w:val="24"/>
                <w:highlight w:val="none"/>
              </w:rPr>
            </w:pPr>
          </w:p>
        </w:tc>
        <w:tc>
          <w:tcPr>
            <w:tcW w:w="4252" w:type="dxa"/>
            <w:noWrap w:val="0"/>
            <w:vAlign w:val="center"/>
          </w:tcPr>
          <w:p w14:paraId="4998BCC3">
            <w:pPr>
              <w:pStyle w:val="12"/>
              <w:keepNext/>
              <w:spacing w:line="440" w:lineRule="exact"/>
              <w:ind w:left="63" w:right="63"/>
              <w:rPr>
                <w:rFonts w:ascii="宋体" w:hAnsi="宋体" w:cs="宋体"/>
                <w:szCs w:val="24"/>
                <w:highlight w:val="none"/>
              </w:rPr>
            </w:pPr>
          </w:p>
        </w:tc>
      </w:tr>
      <w:tr w14:paraId="20E32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4667478">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计划管理</w:t>
            </w:r>
          </w:p>
        </w:tc>
        <w:tc>
          <w:tcPr>
            <w:tcW w:w="1418" w:type="dxa"/>
            <w:noWrap w:val="0"/>
            <w:vAlign w:val="center"/>
          </w:tcPr>
          <w:p w14:paraId="259C76CD">
            <w:pPr>
              <w:pStyle w:val="12"/>
              <w:keepNext/>
              <w:spacing w:line="440" w:lineRule="exact"/>
              <w:ind w:left="63" w:right="63"/>
              <w:rPr>
                <w:rFonts w:ascii="宋体" w:hAnsi="宋体" w:cs="宋体"/>
                <w:szCs w:val="24"/>
                <w:highlight w:val="none"/>
              </w:rPr>
            </w:pPr>
          </w:p>
        </w:tc>
        <w:tc>
          <w:tcPr>
            <w:tcW w:w="1134" w:type="dxa"/>
            <w:noWrap w:val="0"/>
            <w:vAlign w:val="center"/>
          </w:tcPr>
          <w:p w14:paraId="5535B3BB">
            <w:pPr>
              <w:pStyle w:val="12"/>
              <w:keepNext/>
              <w:spacing w:line="440" w:lineRule="exact"/>
              <w:ind w:left="63" w:right="63"/>
              <w:rPr>
                <w:rFonts w:ascii="宋体" w:hAnsi="宋体" w:cs="宋体"/>
                <w:szCs w:val="24"/>
                <w:highlight w:val="none"/>
              </w:rPr>
            </w:pPr>
          </w:p>
        </w:tc>
        <w:tc>
          <w:tcPr>
            <w:tcW w:w="1134" w:type="dxa"/>
            <w:noWrap w:val="0"/>
            <w:vAlign w:val="center"/>
          </w:tcPr>
          <w:p w14:paraId="08123A5B">
            <w:pPr>
              <w:pStyle w:val="12"/>
              <w:keepNext/>
              <w:spacing w:line="440" w:lineRule="exact"/>
              <w:ind w:left="63" w:right="63"/>
              <w:rPr>
                <w:rFonts w:ascii="宋体" w:hAnsi="宋体" w:cs="宋体"/>
                <w:szCs w:val="24"/>
                <w:highlight w:val="none"/>
              </w:rPr>
            </w:pPr>
          </w:p>
        </w:tc>
        <w:tc>
          <w:tcPr>
            <w:tcW w:w="4252" w:type="dxa"/>
            <w:noWrap w:val="0"/>
            <w:vAlign w:val="center"/>
          </w:tcPr>
          <w:p w14:paraId="5D3F3BEA">
            <w:pPr>
              <w:pStyle w:val="12"/>
              <w:keepNext/>
              <w:spacing w:line="440" w:lineRule="exact"/>
              <w:ind w:left="63" w:right="63"/>
              <w:rPr>
                <w:rFonts w:ascii="宋体" w:hAnsi="宋体" w:cs="宋体"/>
                <w:szCs w:val="24"/>
                <w:highlight w:val="none"/>
              </w:rPr>
            </w:pPr>
          </w:p>
        </w:tc>
      </w:tr>
      <w:tr w14:paraId="37C8B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6824CA7">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安全管理</w:t>
            </w:r>
          </w:p>
        </w:tc>
        <w:tc>
          <w:tcPr>
            <w:tcW w:w="1418" w:type="dxa"/>
            <w:noWrap w:val="0"/>
            <w:vAlign w:val="center"/>
          </w:tcPr>
          <w:p w14:paraId="302189FB">
            <w:pPr>
              <w:pStyle w:val="12"/>
              <w:keepNext/>
              <w:spacing w:line="440" w:lineRule="exact"/>
              <w:ind w:left="63" w:right="63"/>
              <w:rPr>
                <w:rFonts w:ascii="宋体" w:hAnsi="宋体" w:cs="宋体"/>
                <w:szCs w:val="24"/>
                <w:highlight w:val="none"/>
              </w:rPr>
            </w:pPr>
          </w:p>
        </w:tc>
        <w:tc>
          <w:tcPr>
            <w:tcW w:w="1134" w:type="dxa"/>
            <w:noWrap w:val="0"/>
            <w:vAlign w:val="center"/>
          </w:tcPr>
          <w:p w14:paraId="06A16CF7">
            <w:pPr>
              <w:pStyle w:val="12"/>
              <w:keepNext/>
              <w:spacing w:line="440" w:lineRule="exact"/>
              <w:ind w:left="63" w:right="63"/>
              <w:rPr>
                <w:rFonts w:ascii="宋体" w:hAnsi="宋体" w:cs="宋体"/>
                <w:szCs w:val="24"/>
                <w:highlight w:val="none"/>
              </w:rPr>
            </w:pPr>
          </w:p>
        </w:tc>
        <w:tc>
          <w:tcPr>
            <w:tcW w:w="1134" w:type="dxa"/>
            <w:noWrap w:val="0"/>
            <w:vAlign w:val="center"/>
          </w:tcPr>
          <w:p w14:paraId="3D72F8A7">
            <w:pPr>
              <w:pStyle w:val="12"/>
              <w:keepNext/>
              <w:spacing w:line="440" w:lineRule="exact"/>
              <w:ind w:left="63" w:right="63"/>
              <w:rPr>
                <w:rFonts w:ascii="宋体" w:hAnsi="宋体" w:cs="宋体"/>
                <w:szCs w:val="24"/>
                <w:highlight w:val="none"/>
              </w:rPr>
            </w:pPr>
          </w:p>
        </w:tc>
        <w:tc>
          <w:tcPr>
            <w:tcW w:w="4252" w:type="dxa"/>
            <w:noWrap w:val="0"/>
            <w:vAlign w:val="center"/>
          </w:tcPr>
          <w:p w14:paraId="41BBAD25">
            <w:pPr>
              <w:pStyle w:val="12"/>
              <w:keepNext/>
              <w:spacing w:line="440" w:lineRule="exact"/>
              <w:ind w:left="63" w:right="63"/>
              <w:rPr>
                <w:rFonts w:ascii="宋体" w:hAnsi="宋体" w:cs="宋体"/>
                <w:szCs w:val="24"/>
                <w:highlight w:val="none"/>
              </w:rPr>
            </w:pPr>
          </w:p>
        </w:tc>
      </w:tr>
      <w:tr w14:paraId="4B662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171BD4BE">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其他人员</w:t>
            </w:r>
          </w:p>
        </w:tc>
        <w:tc>
          <w:tcPr>
            <w:tcW w:w="1418" w:type="dxa"/>
            <w:noWrap w:val="0"/>
            <w:vAlign w:val="center"/>
          </w:tcPr>
          <w:p w14:paraId="250EF473">
            <w:pPr>
              <w:pStyle w:val="12"/>
              <w:keepNext/>
              <w:spacing w:line="440" w:lineRule="exact"/>
              <w:ind w:left="63" w:right="63"/>
              <w:rPr>
                <w:rFonts w:ascii="宋体" w:hAnsi="宋体" w:cs="宋体"/>
                <w:szCs w:val="24"/>
                <w:highlight w:val="none"/>
              </w:rPr>
            </w:pPr>
          </w:p>
        </w:tc>
        <w:tc>
          <w:tcPr>
            <w:tcW w:w="1134" w:type="dxa"/>
            <w:noWrap w:val="0"/>
            <w:vAlign w:val="center"/>
          </w:tcPr>
          <w:p w14:paraId="0C9FB97C">
            <w:pPr>
              <w:pStyle w:val="12"/>
              <w:keepNext/>
              <w:spacing w:line="440" w:lineRule="exact"/>
              <w:ind w:left="63" w:right="63"/>
              <w:rPr>
                <w:rFonts w:ascii="宋体" w:hAnsi="宋体" w:cs="宋体"/>
                <w:szCs w:val="24"/>
                <w:highlight w:val="none"/>
              </w:rPr>
            </w:pPr>
          </w:p>
        </w:tc>
        <w:tc>
          <w:tcPr>
            <w:tcW w:w="1134" w:type="dxa"/>
            <w:noWrap w:val="0"/>
            <w:vAlign w:val="center"/>
          </w:tcPr>
          <w:p w14:paraId="6A31E848">
            <w:pPr>
              <w:pStyle w:val="12"/>
              <w:keepNext/>
              <w:spacing w:line="440" w:lineRule="exact"/>
              <w:ind w:left="63" w:right="63"/>
              <w:rPr>
                <w:rFonts w:ascii="宋体" w:hAnsi="宋体" w:cs="宋体"/>
                <w:szCs w:val="24"/>
                <w:highlight w:val="none"/>
              </w:rPr>
            </w:pPr>
          </w:p>
        </w:tc>
        <w:tc>
          <w:tcPr>
            <w:tcW w:w="4252" w:type="dxa"/>
            <w:noWrap w:val="0"/>
            <w:vAlign w:val="center"/>
          </w:tcPr>
          <w:p w14:paraId="1B413058">
            <w:pPr>
              <w:pStyle w:val="12"/>
              <w:keepNext/>
              <w:spacing w:line="440" w:lineRule="exact"/>
              <w:ind w:left="63" w:right="63"/>
              <w:rPr>
                <w:rFonts w:ascii="宋体" w:hAnsi="宋体" w:cs="宋体"/>
                <w:szCs w:val="24"/>
                <w:highlight w:val="none"/>
              </w:rPr>
            </w:pPr>
          </w:p>
        </w:tc>
      </w:tr>
      <w:tr w14:paraId="4BF2D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4C0570E">
            <w:pPr>
              <w:pStyle w:val="12"/>
              <w:keepNext/>
              <w:spacing w:line="440" w:lineRule="exact"/>
              <w:ind w:left="63" w:right="63"/>
              <w:rPr>
                <w:rFonts w:ascii="宋体" w:hAnsi="宋体" w:cs="宋体"/>
                <w:szCs w:val="24"/>
                <w:highlight w:val="none"/>
              </w:rPr>
            </w:pPr>
          </w:p>
        </w:tc>
        <w:tc>
          <w:tcPr>
            <w:tcW w:w="1418" w:type="dxa"/>
            <w:tcBorders>
              <w:bottom w:val="nil"/>
            </w:tcBorders>
            <w:noWrap w:val="0"/>
            <w:vAlign w:val="center"/>
          </w:tcPr>
          <w:p w14:paraId="03C81F62">
            <w:pPr>
              <w:pStyle w:val="12"/>
              <w:keepNext/>
              <w:spacing w:line="440" w:lineRule="exact"/>
              <w:ind w:left="63" w:right="63"/>
              <w:rPr>
                <w:rFonts w:ascii="宋体" w:hAnsi="宋体" w:cs="宋体"/>
                <w:szCs w:val="24"/>
                <w:highlight w:val="none"/>
              </w:rPr>
            </w:pPr>
          </w:p>
        </w:tc>
        <w:tc>
          <w:tcPr>
            <w:tcW w:w="1134" w:type="dxa"/>
            <w:tcBorders>
              <w:bottom w:val="nil"/>
            </w:tcBorders>
            <w:noWrap w:val="0"/>
            <w:vAlign w:val="center"/>
          </w:tcPr>
          <w:p w14:paraId="30A30FDC">
            <w:pPr>
              <w:pStyle w:val="12"/>
              <w:keepNext/>
              <w:spacing w:line="440" w:lineRule="exact"/>
              <w:ind w:left="63" w:right="63"/>
              <w:rPr>
                <w:rFonts w:ascii="宋体" w:hAnsi="宋体" w:cs="宋体"/>
                <w:szCs w:val="24"/>
                <w:highlight w:val="none"/>
              </w:rPr>
            </w:pPr>
          </w:p>
        </w:tc>
        <w:tc>
          <w:tcPr>
            <w:tcW w:w="1134" w:type="dxa"/>
            <w:tcBorders>
              <w:bottom w:val="nil"/>
            </w:tcBorders>
            <w:noWrap w:val="0"/>
            <w:vAlign w:val="center"/>
          </w:tcPr>
          <w:p w14:paraId="4F57213E">
            <w:pPr>
              <w:pStyle w:val="12"/>
              <w:keepNext/>
              <w:spacing w:line="440" w:lineRule="exact"/>
              <w:ind w:left="63" w:right="63"/>
              <w:rPr>
                <w:rFonts w:ascii="宋体" w:hAnsi="宋体" w:cs="宋体"/>
                <w:szCs w:val="24"/>
                <w:highlight w:val="none"/>
              </w:rPr>
            </w:pPr>
          </w:p>
        </w:tc>
        <w:tc>
          <w:tcPr>
            <w:tcW w:w="4252" w:type="dxa"/>
            <w:tcBorders>
              <w:bottom w:val="nil"/>
            </w:tcBorders>
            <w:noWrap w:val="0"/>
            <w:vAlign w:val="center"/>
          </w:tcPr>
          <w:p w14:paraId="4F6036CC">
            <w:pPr>
              <w:pStyle w:val="12"/>
              <w:keepNext/>
              <w:spacing w:line="440" w:lineRule="exact"/>
              <w:ind w:left="63" w:right="63"/>
              <w:rPr>
                <w:rFonts w:ascii="宋体" w:hAnsi="宋体" w:cs="宋体"/>
                <w:szCs w:val="24"/>
                <w:highlight w:val="none"/>
              </w:rPr>
            </w:pPr>
          </w:p>
        </w:tc>
      </w:tr>
      <w:tr w14:paraId="14587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973D2E5">
            <w:pPr>
              <w:pStyle w:val="12"/>
              <w:keepNext/>
              <w:spacing w:line="440" w:lineRule="exact"/>
              <w:ind w:left="63" w:right="63"/>
              <w:rPr>
                <w:rFonts w:ascii="宋体" w:hAnsi="宋体" w:cs="宋体"/>
                <w:szCs w:val="24"/>
                <w:highlight w:val="none"/>
              </w:rPr>
            </w:pPr>
          </w:p>
        </w:tc>
        <w:tc>
          <w:tcPr>
            <w:tcW w:w="1418" w:type="dxa"/>
            <w:noWrap w:val="0"/>
            <w:vAlign w:val="center"/>
          </w:tcPr>
          <w:p w14:paraId="6995885A">
            <w:pPr>
              <w:pStyle w:val="12"/>
              <w:keepNext/>
              <w:spacing w:line="440" w:lineRule="exact"/>
              <w:ind w:left="63" w:right="63"/>
              <w:rPr>
                <w:rFonts w:ascii="宋体" w:hAnsi="宋体" w:cs="宋体"/>
                <w:szCs w:val="24"/>
                <w:highlight w:val="none"/>
              </w:rPr>
            </w:pPr>
          </w:p>
        </w:tc>
        <w:tc>
          <w:tcPr>
            <w:tcW w:w="1134" w:type="dxa"/>
            <w:noWrap w:val="0"/>
            <w:vAlign w:val="center"/>
          </w:tcPr>
          <w:p w14:paraId="5D24FF4C">
            <w:pPr>
              <w:pStyle w:val="12"/>
              <w:keepNext/>
              <w:spacing w:line="440" w:lineRule="exact"/>
              <w:ind w:left="63" w:right="63"/>
              <w:rPr>
                <w:rFonts w:ascii="宋体" w:hAnsi="宋体" w:cs="宋体"/>
                <w:szCs w:val="24"/>
                <w:highlight w:val="none"/>
              </w:rPr>
            </w:pPr>
          </w:p>
        </w:tc>
        <w:tc>
          <w:tcPr>
            <w:tcW w:w="1134" w:type="dxa"/>
            <w:noWrap w:val="0"/>
            <w:vAlign w:val="center"/>
          </w:tcPr>
          <w:p w14:paraId="4EC1806E">
            <w:pPr>
              <w:pStyle w:val="12"/>
              <w:keepNext/>
              <w:spacing w:line="440" w:lineRule="exact"/>
              <w:ind w:left="63" w:right="63"/>
              <w:rPr>
                <w:rFonts w:ascii="宋体" w:hAnsi="宋体" w:cs="宋体"/>
                <w:szCs w:val="24"/>
                <w:highlight w:val="none"/>
              </w:rPr>
            </w:pPr>
          </w:p>
        </w:tc>
        <w:tc>
          <w:tcPr>
            <w:tcW w:w="4252" w:type="dxa"/>
            <w:noWrap w:val="0"/>
            <w:vAlign w:val="center"/>
          </w:tcPr>
          <w:p w14:paraId="5CAEE13F">
            <w:pPr>
              <w:pStyle w:val="12"/>
              <w:keepNext/>
              <w:spacing w:line="440" w:lineRule="exact"/>
              <w:ind w:left="63" w:right="63"/>
              <w:rPr>
                <w:rFonts w:ascii="宋体" w:hAnsi="宋体" w:cs="宋体"/>
                <w:szCs w:val="24"/>
                <w:highlight w:val="none"/>
              </w:rPr>
            </w:pPr>
          </w:p>
        </w:tc>
      </w:tr>
      <w:tr w14:paraId="7E028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AEBABEC">
            <w:pPr>
              <w:pStyle w:val="12"/>
              <w:keepNext/>
              <w:spacing w:line="440" w:lineRule="exact"/>
              <w:ind w:left="63" w:right="63"/>
              <w:rPr>
                <w:rFonts w:ascii="宋体" w:hAnsi="宋体" w:cs="宋体"/>
                <w:szCs w:val="24"/>
                <w:highlight w:val="none"/>
              </w:rPr>
            </w:pPr>
          </w:p>
        </w:tc>
        <w:tc>
          <w:tcPr>
            <w:tcW w:w="1418" w:type="dxa"/>
            <w:noWrap w:val="0"/>
            <w:vAlign w:val="center"/>
          </w:tcPr>
          <w:p w14:paraId="77A28EC7">
            <w:pPr>
              <w:pStyle w:val="12"/>
              <w:keepNext/>
              <w:spacing w:line="440" w:lineRule="exact"/>
              <w:ind w:left="63" w:right="63"/>
              <w:rPr>
                <w:rFonts w:ascii="宋体" w:hAnsi="宋体" w:cs="宋体"/>
                <w:szCs w:val="24"/>
                <w:highlight w:val="none"/>
              </w:rPr>
            </w:pPr>
          </w:p>
        </w:tc>
        <w:tc>
          <w:tcPr>
            <w:tcW w:w="1134" w:type="dxa"/>
            <w:noWrap w:val="0"/>
            <w:vAlign w:val="center"/>
          </w:tcPr>
          <w:p w14:paraId="07625518">
            <w:pPr>
              <w:pStyle w:val="12"/>
              <w:keepNext/>
              <w:spacing w:line="440" w:lineRule="exact"/>
              <w:ind w:left="63" w:right="63"/>
              <w:rPr>
                <w:rFonts w:ascii="宋体" w:hAnsi="宋体" w:cs="宋体"/>
                <w:szCs w:val="24"/>
                <w:highlight w:val="none"/>
              </w:rPr>
            </w:pPr>
          </w:p>
        </w:tc>
        <w:tc>
          <w:tcPr>
            <w:tcW w:w="1134" w:type="dxa"/>
            <w:noWrap w:val="0"/>
            <w:vAlign w:val="center"/>
          </w:tcPr>
          <w:p w14:paraId="0A46E4B8">
            <w:pPr>
              <w:pStyle w:val="12"/>
              <w:keepNext/>
              <w:spacing w:line="440" w:lineRule="exact"/>
              <w:ind w:left="63" w:right="63"/>
              <w:rPr>
                <w:rFonts w:ascii="宋体" w:hAnsi="宋体" w:cs="宋体"/>
                <w:szCs w:val="24"/>
                <w:highlight w:val="none"/>
              </w:rPr>
            </w:pPr>
          </w:p>
        </w:tc>
        <w:tc>
          <w:tcPr>
            <w:tcW w:w="4252" w:type="dxa"/>
            <w:noWrap w:val="0"/>
            <w:vAlign w:val="center"/>
          </w:tcPr>
          <w:p w14:paraId="1016E6EE">
            <w:pPr>
              <w:pStyle w:val="12"/>
              <w:keepNext/>
              <w:spacing w:line="440" w:lineRule="exact"/>
              <w:ind w:left="63" w:right="63"/>
              <w:rPr>
                <w:rFonts w:ascii="宋体" w:hAnsi="宋体" w:cs="宋体"/>
                <w:szCs w:val="24"/>
                <w:highlight w:val="none"/>
              </w:rPr>
            </w:pPr>
          </w:p>
        </w:tc>
      </w:tr>
      <w:tr w14:paraId="2402A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DB110B7">
            <w:pPr>
              <w:pStyle w:val="12"/>
              <w:keepNext/>
              <w:spacing w:line="440" w:lineRule="exact"/>
              <w:ind w:left="63" w:right="63"/>
              <w:rPr>
                <w:rFonts w:ascii="宋体" w:hAnsi="宋体" w:cs="宋体"/>
                <w:szCs w:val="24"/>
                <w:highlight w:val="none"/>
              </w:rPr>
            </w:pPr>
          </w:p>
        </w:tc>
        <w:tc>
          <w:tcPr>
            <w:tcW w:w="1418" w:type="dxa"/>
            <w:noWrap w:val="0"/>
            <w:vAlign w:val="center"/>
          </w:tcPr>
          <w:p w14:paraId="0A7DF154">
            <w:pPr>
              <w:pStyle w:val="12"/>
              <w:keepNext/>
              <w:spacing w:line="440" w:lineRule="exact"/>
              <w:ind w:left="63" w:right="63"/>
              <w:rPr>
                <w:rFonts w:ascii="宋体" w:hAnsi="宋体" w:cs="宋体"/>
                <w:szCs w:val="24"/>
                <w:highlight w:val="none"/>
              </w:rPr>
            </w:pPr>
          </w:p>
        </w:tc>
        <w:tc>
          <w:tcPr>
            <w:tcW w:w="1134" w:type="dxa"/>
            <w:noWrap w:val="0"/>
            <w:vAlign w:val="center"/>
          </w:tcPr>
          <w:p w14:paraId="575088D3">
            <w:pPr>
              <w:pStyle w:val="12"/>
              <w:keepNext/>
              <w:spacing w:line="440" w:lineRule="exact"/>
              <w:ind w:left="63" w:right="63"/>
              <w:rPr>
                <w:rFonts w:ascii="宋体" w:hAnsi="宋体" w:cs="宋体"/>
                <w:szCs w:val="24"/>
                <w:highlight w:val="none"/>
              </w:rPr>
            </w:pPr>
          </w:p>
        </w:tc>
        <w:tc>
          <w:tcPr>
            <w:tcW w:w="1134" w:type="dxa"/>
            <w:noWrap w:val="0"/>
            <w:vAlign w:val="center"/>
          </w:tcPr>
          <w:p w14:paraId="0DD33238">
            <w:pPr>
              <w:pStyle w:val="12"/>
              <w:keepNext/>
              <w:spacing w:line="440" w:lineRule="exact"/>
              <w:ind w:left="63" w:right="63"/>
              <w:rPr>
                <w:rFonts w:ascii="宋体" w:hAnsi="宋体" w:cs="宋体"/>
                <w:szCs w:val="24"/>
                <w:highlight w:val="none"/>
              </w:rPr>
            </w:pPr>
          </w:p>
        </w:tc>
        <w:tc>
          <w:tcPr>
            <w:tcW w:w="4252" w:type="dxa"/>
            <w:noWrap w:val="0"/>
            <w:vAlign w:val="center"/>
          </w:tcPr>
          <w:p w14:paraId="36B3731E">
            <w:pPr>
              <w:pStyle w:val="12"/>
              <w:keepNext/>
              <w:spacing w:line="440" w:lineRule="exact"/>
              <w:ind w:left="63" w:right="63"/>
              <w:rPr>
                <w:rFonts w:ascii="宋体" w:hAnsi="宋体" w:cs="宋体"/>
                <w:szCs w:val="24"/>
                <w:highlight w:val="none"/>
              </w:rPr>
            </w:pPr>
          </w:p>
        </w:tc>
      </w:tr>
      <w:tr w14:paraId="6BEEE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390E3F1">
            <w:pPr>
              <w:pStyle w:val="12"/>
              <w:keepNext/>
              <w:spacing w:line="440" w:lineRule="exact"/>
              <w:ind w:left="63" w:right="63"/>
              <w:rPr>
                <w:rFonts w:ascii="宋体" w:hAnsi="宋体" w:cs="宋体"/>
                <w:szCs w:val="24"/>
                <w:highlight w:val="none"/>
              </w:rPr>
            </w:pPr>
          </w:p>
        </w:tc>
        <w:tc>
          <w:tcPr>
            <w:tcW w:w="1418" w:type="dxa"/>
            <w:tcBorders>
              <w:bottom w:val="single" w:color="auto" w:sz="12" w:space="0"/>
            </w:tcBorders>
            <w:noWrap w:val="0"/>
            <w:vAlign w:val="center"/>
          </w:tcPr>
          <w:p w14:paraId="641005A7">
            <w:pPr>
              <w:pStyle w:val="12"/>
              <w:keepNext/>
              <w:spacing w:line="440" w:lineRule="exact"/>
              <w:ind w:left="63" w:right="63"/>
              <w:rPr>
                <w:rFonts w:ascii="宋体" w:hAnsi="宋体" w:cs="宋体"/>
                <w:szCs w:val="24"/>
                <w:highlight w:val="none"/>
              </w:rPr>
            </w:pPr>
          </w:p>
        </w:tc>
        <w:tc>
          <w:tcPr>
            <w:tcW w:w="1134" w:type="dxa"/>
            <w:tcBorders>
              <w:bottom w:val="single" w:color="auto" w:sz="12" w:space="0"/>
            </w:tcBorders>
            <w:noWrap w:val="0"/>
            <w:vAlign w:val="center"/>
          </w:tcPr>
          <w:p w14:paraId="0D27136E">
            <w:pPr>
              <w:pStyle w:val="12"/>
              <w:keepNext/>
              <w:spacing w:line="440" w:lineRule="exact"/>
              <w:ind w:left="63" w:right="63"/>
              <w:rPr>
                <w:rFonts w:ascii="宋体" w:hAnsi="宋体" w:cs="宋体"/>
                <w:szCs w:val="24"/>
                <w:highlight w:val="none"/>
              </w:rPr>
            </w:pPr>
          </w:p>
        </w:tc>
        <w:tc>
          <w:tcPr>
            <w:tcW w:w="1134" w:type="dxa"/>
            <w:tcBorders>
              <w:bottom w:val="single" w:color="auto" w:sz="12" w:space="0"/>
            </w:tcBorders>
            <w:noWrap w:val="0"/>
            <w:vAlign w:val="center"/>
          </w:tcPr>
          <w:p w14:paraId="0097011B">
            <w:pPr>
              <w:pStyle w:val="12"/>
              <w:keepNext/>
              <w:spacing w:line="440" w:lineRule="exact"/>
              <w:ind w:left="63" w:right="63"/>
              <w:rPr>
                <w:rFonts w:ascii="宋体" w:hAnsi="宋体" w:cs="宋体"/>
                <w:szCs w:val="24"/>
                <w:highlight w:val="none"/>
              </w:rPr>
            </w:pPr>
          </w:p>
        </w:tc>
        <w:tc>
          <w:tcPr>
            <w:tcW w:w="4252" w:type="dxa"/>
            <w:tcBorders>
              <w:bottom w:val="single" w:color="auto" w:sz="12" w:space="0"/>
            </w:tcBorders>
            <w:noWrap w:val="0"/>
            <w:vAlign w:val="center"/>
          </w:tcPr>
          <w:p w14:paraId="02A600B3">
            <w:pPr>
              <w:pStyle w:val="12"/>
              <w:keepNext/>
              <w:spacing w:line="440" w:lineRule="exact"/>
              <w:ind w:left="63" w:right="63"/>
              <w:rPr>
                <w:rFonts w:ascii="宋体" w:hAnsi="宋体" w:cs="宋体"/>
                <w:szCs w:val="24"/>
                <w:highlight w:val="none"/>
              </w:rPr>
            </w:pPr>
          </w:p>
        </w:tc>
      </w:tr>
    </w:tbl>
    <w:p w14:paraId="219CF69D">
      <w:pPr>
        <w:spacing w:line="440" w:lineRule="exact"/>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609" w:name="_Toc267261701"/>
      <w:r>
        <w:rPr>
          <w:rFonts w:hint="eastAsia" w:ascii="宋体" w:hAnsi="宋体" w:eastAsia="宋体" w:cs="宋体"/>
          <w:sz w:val="24"/>
          <w:szCs w:val="24"/>
          <w:highlight w:val="none"/>
        </w:rPr>
        <w:t>附</w:t>
      </w:r>
      <w:bookmarkStart w:id="610" w:name="_Toc296346732"/>
      <w:bookmarkStart w:id="611" w:name="_Toc296347230"/>
      <w:bookmarkStart w:id="612" w:name="_Toc296891271"/>
      <w:bookmarkStart w:id="613" w:name="_Toc296891059"/>
      <w:bookmarkStart w:id="614" w:name="_Toc296503231"/>
      <w:bookmarkStart w:id="615" w:name="_Toc296944570"/>
      <w:r>
        <w:rPr>
          <w:rFonts w:hint="eastAsia" w:ascii="宋体" w:hAnsi="宋体" w:eastAsia="宋体" w:cs="宋体"/>
          <w:sz w:val="24"/>
          <w:szCs w:val="24"/>
          <w:highlight w:val="none"/>
        </w:rPr>
        <w:t>件8：</w:t>
      </w:r>
    </w:p>
    <w:bookmarkEnd w:id="609"/>
    <w:bookmarkEnd w:id="610"/>
    <w:bookmarkEnd w:id="611"/>
    <w:bookmarkEnd w:id="612"/>
    <w:bookmarkEnd w:id="613"/>
    <w:bookmarkEnd w:id="614"/>
    <w:bookmarkEnd w:id="615"/>
    <w:p w14:paraId="37F2C590">
      <w:pPr>
        <w:spacing w:before="120" w:beforeLines="50" w:after="120" w:afterLines="50"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履约担保</w:t>
      </w:r>
    </w:p>
    <w:p w14:paraId="42AF74D1">
      <w:pPr>
        <w:spacing w:line="440" w:lineRule="exact"/>
        <w:rPr>
          <w:rFonts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（发包人名称）：</w:t>
      </w:r>
    </w:p>
    <w:p w14:paraId="05643957">
      <w:pPr>
        <w:spacing w:line="440" w:lineRule="exact"/>
        <w:rPr>
          <w:rFonts w:ascii="宋体" w:hAnsi="宋体" w:eastAsia="宋体" w:cs="宋体"/>
          <w:sz w:val="24"/>
          <w:szCs w:val="24"/>
          <w:highlight w:val="none"/>
        </w:rPr>
      </w:pPr>
    </w:p>
    <w:p w14:paraId="7BEA445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鉴于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（发包人名称，以下简称“发包人”）与</w:t>
      </w:r>
    </w:p>
    <w:p w14:paraId="38497B29">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（承包人名称）（以下称“承包人”）于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（工程名称）施工及有关事项协商一致共同签订《建设工程施工合同》。我方愿意无条件地、不可撤销地就承包人履行与你方签订的合同，向你方提供连带责任担保。 </w:t>
      </w:r>
    </w:p>
    <w:p w14:paraId="4A47907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 担保金额人民币（大写）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4A5D4A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 担保有效期自你方与承包人签订的合同生效之日起至你方签发或应签发工程接收证书之日止。</w:t>
      </w:r>
    </w:p>
    <w:p w14:paraId="62AFD49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 在本担保有效期内，因承包人违反合同约定的义务给你方造成经济损失时，我方在收到你方以书面形式提出的在担保金额内的赔偿要求后，在7天内无条件支付。</w:t>
      </w:r>
    </w:p>
    <w:p w14:paraId="3ABB0E9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 你方和承包人按合同约定变更合同时，我方承担本担保规定的义务不变。</w:t>
      </w:r>
    </w:p>
    <w:p w14:paraId="16791CD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 因本保函发生的纠纷，可由双方协商解决，协商不成的，任何一方均可提请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仲裁委员会仲裁。</w:t>
      </w:r>
    </w:p>
    <w:p w14:paraId="7C46B47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 本保函自我方法定代表人（或其授权代理人）签字并加盖公章之日起生效。</w:t>
      </w:r>
    </w:p>
    <w:p w14:paraId="420E2F40">
      <w:pPr>
        <w:spacing w:line="360" w:lineRule="auto"/>
        <w:rPr>
          <w:rFonts w:ascii="宋体" w:hAnsi="宋体" w:eastAsia="宋体" w:cs="宋体"/>
          <w:sz w:val="24"/>
          <w:szCs w:val="24"/>
          <w:highlight w:val="none"/>
        </w:rPr>
      </w:pPr>
    </w:p>
    <w:p w14:paraId="2E036B4D">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担 保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5A5AA6A2">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14:paraId="0E629116">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1CC6D192">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p>
    <w:p w14:paraId="4C8BD9A5">
      <w:pPr>
        <w:spacing w:line="360" w:lineRule="auto"/>
        <w:rPr>
          <w:rFonts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14:paraId="59F6335B">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p>
    <w:p w14:paraId="31608B78">
      <w:pPr>
        <w:spacing w:line="360" w:lineRule="auto"/>
        <w:jc w:val="left"/>
        <w:rPr>
          <w:rFonts w:ascii="宋体" w:hAnsi="宋体" w:eastAsia="宋体" w:cs="宋体"/>
          <w:sz w:val="24"/>
          <w:szCs w:val="24"/>
          <w:highlight w:val="none"/>
          <w:u w:val="single"/>
        </w:rPr>
      </w:pPr>
    </w:p>
    <w:p w14:paraId="7357DD10">
      <w:pPr>
        <w:spacing w:line="360" w:lineRule="auto"/>
        <w:ind w:left="1519" w:hanging="1519" w:hangingChars="633"/>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E909D5D">
      <w:pPr>
        <w:spacing w:line="360" w:lineRule="auto"/>
        <w:ind w:left="1519" w:hanging="1519" w:hangingChars="633"/>
        <w:rPr>
          <w:rFonts w:ascii="宋体" w:hAnsi="宋体" w:eastAsia="宋体" w:cs="宋体"/>
          <w:sz w:val="24"/>
          <w:szCs w:val="24"/>
          <w:highlight w:val="none"/>
        </w:rPr>
      </w:pPr>
    </w:p>
    <w:p w14:paraId="299981E9">
      <w:pPr>
        <w:spacing w:line="360" w:lineRule="auto"/>
        <w:ind w:left="1519" w:hanging="1519" w:hangingChars="633"/>
        <w:rPr>
          <w:rFonts w:ascii="宋体" w:hAnsi="宋体" w:eastAsia="宋体" w:cs="宋体"/>
          <w:sz w:val="24"/>
          <w:szCs w:val="24"/>
          <w:highlight w:val="none"/>
        </w:rPr>
      </w:pPr>
    </w:p>
    <w:p w14:paraId="300E44B9">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616" w:name="_Toc296891272"/>
      <w:bookmarkStart w:id="617" w:name="_Toc296891060"/>
      <w:bookmarkStart w:id="618" w:name="_Toc296347231"/>
      <w:bookmarkStart w:id="619" w:name="_Toc296944571"/>
      <w:bookmarkStart w:id="620" w:name="_Toc296346733"/>
      <w:bookmarkStart w:id="621" w:name="_Toc296503232"/>
      <w:bookmarkStart w:id="622" w:name="_Toc267261702"/>
      <w:r>
        <w:rPr>
          <w:rFonts w:hint="eastAsia" w:ascii="宋体" w:hAnsi="宋体" w:eastAsia="宋体" w:cs="宋体"/>
          <w:sz w:val="24"/>
          <w:szCs w:val="24"/>
          <w:highlight w:val="none"/>
        </w:rPr>
        <w:t>件9 ：</w:t>
      </w:r>
    </w:p>
    <w:bookmarkEnd w:id="616"/>
    <w:bookmarkEnd w:id="617"/>
    <w:bookmarkEnd w:id="618"/>
    <w:bookmarkEnd w:id="619"/>
    <w:bookmarkEnd w:id="620"/>
    <w:bookmarkEnd w:id="621"/>
    <w:bookmarkEnd w:id="622"/>
    <w:p w14:paraId="1B02F731">
      <w:pPr>
        <w:spacing w:before="120" w:beforeLines="50" w:after="120" w:afterLines="50"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预付款担保</w:t>
      </w:r>
    </w:p>
    <w:p w14:paraId="584C73D1">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（发包人名称）：</w:t>
      </w:r>
    </w:p>
    <w:p w14:paraId="4CA59F16">
      <w:pPr>
        <w:spacing w:line="360" w:lineRule="auto"/>
        <w:rPr>
          <w:rFonts w:ascii="宋体" w:hAnsi="宋体" w:eastAsia="宋体" w:cs="宋体"/>
          <w:sz w:val="24"/>
          <w:szCs w:val="24"/>
          <w:highlight w:val="none"/>
        </w:rPr>
      </w:pPr>
    </w:p>
    <w:p w14:paraId="30CCB9A6">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（承包人名称）（以下称“承包人”）与</w:t>
      </w:r>
    </w:p>
    <w:p w14:paraId="5A3F45B3">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（发包人名称）（以下简称“发包人”）</w:t>
      </w:r>
    </w:p>
    <w:p w14:paraId="3AE0A496">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日签订的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4D03FF18">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 担保金额人民币（大写）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E54521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 担保有效期自预付款支付给承包人起生效，至你方签发的进度款支付证书说明已完全扣清止。</w:t>
      </w:r>
    </w:p>
    <w:p w14:paraId="21F57DA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5856446">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 你方和承包人按合同约定变更合同时，我方承担本保函规定的义务不变。</w:t>
      </w:r>
    </w:p>
    <w:p w14:paraId="7A36831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 因本保函发生的纠纷，可由双方协商解决，协商不成的，任何一方均可提请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仲裁委员会仲裁。</w:t>
      </w:r>
    </w:p>
    <w:p w14:paraId="161AE37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 本保函自我方法定代表人（或其授权代理人）签字并加盖公章之日起生效。</w:t>
      </w:r>
    </w:p>
    <w:p w14:paraId="46C304E0">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担保人：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116B33E2">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14:paraId="36CDAF3B">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22B4F891">
      <w:pPr>
        <w:spacing w:line="360" w:lineRule="auto"/>
        <w:rPr>
          <w:rFonts w:ascii="宋体" w:hAnsi="宋体" w:eastAsia="宋体" w:cs="宋体"/>
          <w:sz w:val="24"/>
          <w:szCs w:val="24"/>
          <w:highlight w:val="none"/>
          <w:u w:val="singl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5A43A569">
      <w:pPr>
        <w:spacing w:line="360" w:lineRule="auto"/>
        <w:rPr>
          <w:rFonts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794A1913">
      <w:pPr>
        <w:spacing w:line="360" w:lineRule="auto"/>
        <w:rPr>
          <w:rFonts w:ascii="宋体" w:hAnsi="宋体" w:eastAsia="宋体" w:cs="宋体"/>
          <w:sz w:val="24"/>
          <w:szCs w:val="24"/>
          <w:highlight w:val="none"/>
          <w:u w:val="singl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47EDBB98">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89742C9">
      <w:pPr>
        <w:spacing w:line="360" w:lineRule="auto"/>
        <w:rPr>
          <w:rFonts w:ascii="宋体" w:hAnsi="宋体" w:eastAsia="宋体" w:cs="宋体"/>
          <w:sz w:val="24"/>
          <w:szCs w:val="24"/>
          <w:highlight w:val="none"/>
          <w:u w:val="single"/>
        </w:rPr>
      </w:pPr>
    </w:p>
    <w:p w14:paraId="4D8B1736">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A4A518C">
      <w:pPr>
        <w:spacing w:line="440" w:lineRule="exact"/>
        <w:rPr>
          <w:rFonts w:ascii="宋体" w:hAnsi="宋体" w:eastAsia="宋体" w:cs="宋体"/>
          <w:sz w:val="24"/>
          <w:szCs w:val="24"/>
          <w:highlight w:val="none"/>
        </w:rPr>
      </w:pPr>
      <w:r>
        <w:rPr>
          <w:rFonts w:hint="eastAsia" w:ascii="宋体" w:hAnsi="宋体" w:eastAsia="宋体" w:cs="宋体"/>
          <w:b/>
          <w:sz w:val="24"/>
          <w:szCs w:val="24"/>
          <w:highlight w:val="none"/>
        </w:rPr>
        <w:br w:type="page"/>
      </w:r>
      <w:r>
        <w:rPr>
          <w:rFonts w:hint="eastAsia" w:ascii="宋体" w:hAnsi="宋体" w:eastAsia="宋体" w:cs="宋体"/>
          <w:sz w:val="24"/>
          <w:szCs w:val="24"/>
          <w:highlight w:val="none"/>
        </w:rPr>
        <w:t>附</w:t>
      </w:r>
      <w:bookmarkStart w:id="623" w:name="_Toc296346734"/>
      <w:bookmarkStart w:id="624" w:name="_Toc296891061"/>
      <w:bookmarkStart w:id="625" w:name="_Toc296944572"/>
      <w:bookmarkStart w:id="626" w:name="_Toc296503233"/>
      <w:bookmarkStart w:id="627" w:name="_Toc296891273"/>
      <w:bookmarkStart w:id="628" w:name="_Toc296347232"/>
      <w:r>
        <w:rPr>
          <w:rFonts w:hint="eastAsia" w:ascii="宋体" w:hAnsi="宋体" w:eastAsia="宋体" w:cs="宋体"/>
          <w:sz w:val="24"/>
          <w:szCs w:val="24"/>
          <w:highlight w:val="none"/>
        </w:rPr>
        <w:t xml:space="preserve">件10:  </w:t>
      </w:r>
    </w:p>
    <w:bookmarkEnd w:id="623"/>
    <w:bookmarkEnd w:id="624"/>
    <w:bookmarkEnd w:id="625"/>
    <w:bookmarkEnd w:id="626"/>
    <w:bookmarkEnd w:id="627"/>
    <w:bookmarkEnd w:id="628"/>
    <w:p w14:paraId="2E3C246E">
      <w:pPr>
        <w:spacing w:before="120" w:beforeLines="50" w:after="120" w:afterLines="50"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支付担保</w:t>
      </w:r>
    </w:p>
    <w:p w14:paraId="0A9A85C8">
      <w:pPr>
        <w:spacing w:line="440" w:lineRule="exact"/>
        <w:jc w:val="left"/>
        <w:rPr>
          <w:rFonts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（承包人）：</w:t>
      </w:r>
    </w:p>
    <w:p w14:paraId="276AD184">
      <w:pPr>
        <w:spacing w:line="440" w:lineRule="exact"/>
        <w:jc w:val="left"/>
        <w:rPr>
          <w:rFonts w:ascii="宋体" w:hAnsi="宋体" w:eastAsia="宋体" w:cs="宋体"/>
          <w:sz w:val="24"/>
          <w:szCs w:val="24"/>
          <w:highlight w:val="none"/>
        </w:rPr>
      </w:pPr>
    </w:p>
    <w:p w14:paraId="3A90E18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鉴于你方作为承包人已经与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（发包人名称）（以下称“发包人”）于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日签订了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（工程名称）《建设工程施工合同》（以下称“主合同”），应发包人的申请，我方愿就发包人履行主合同约定的工程款支付义务以保证的方式向你方提供如下担保：</w:t>
      </w:r>
    </w:p>
    <w:p w14:paraId="5CD0B3D0">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一、保证的范围及保证金额</w:t>
      </w:r>
    </w:p>
    <w:p w14:paraId="53F7ED4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 我方的保证范围是主合同约定的工程款。</w:t>
      </w:r>
    </w:p>
    <w:p w14:paraId="66B3F2E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 本保函所称主合同约定的工程款是指主合同约定的除工程质量保证金以外的合同价款。</w:t>
      </w:r>
    </w:p>
    <w:p w14:paraId="1B122257">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 我方保证的金额是主合同约定的工程款的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%，数额最高不超过人民币元（大写：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076F9DE">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二、保证的方式及保证期间</w:t>
      </w:r>
    </w:p>
    <w:p w14:paraId="4559A8C2">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 我方保证的方式为：连带责任保证。</w:t>
      </w:r>
    </w:p>
    <w:p w14:paraId="21EB6810">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 我方保证的期间为：自本合同生效之日起至主合同约定的工程款支付完毕之日后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日内。</w:t>
      </w:r>
    </w:p>
    <w:p w14:paraId="1BE59E96">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 你方与发包人协议变更工程款支付日期的，经我方书面同意后，保证期间按照变更后的支付日期做相应调整。</w:t>
      </w:r>
    </w:p>
    <w:p w14:paraId="19D12ECF">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三、承担保证责任的形式</w:t>
      </w:r>
    </w:p>
    <w:p w14:paraId="5EC0D89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我方承担保证责任的形式是代为支付。发包人未按主合同约定向你方支付工程款的，由我方在保证金额内代为支付。</w:t>
      </w:r>
    </w:p>
    <w:p w14:paraId="0E869637">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四、代偿的安排</w:t>
      </w:r>
    </w:p>
    <w:p w14:paraId="5E011C1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 你方要求我方承担保证责任的，应向我方发出书面索赔通知及发包人未支付主合同约定工程款的证明材料。索赔通知应写明要求索赔的金额，支付款项应到达的账号。</w:t>
      </w:r>
    </w:p>
    <w:p w14:paraId="3161D64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220DFBB8">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 我方收到你方的书面索赔通知及相应的证明材料后７天内无条件支付。</w:t>
      </w:r>
    </w:p>
    <w:p w14:paraId="30E5175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五、保证责任的解除</w:t>
      </w:r>
    </w:p>
    <w:p w14:paraId="64AACF0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 在本保函承诺的保证期间内，你方未书面向我方主张保证责任的，自保证期间届满次日起，我方保证责任解除。</w:t>
      </w:r>
    </w:p>
    <w:p w14:paraId="48B913B8">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 发包人按主合同约定履行了工程款的全部支付义务的，自本保函承诺的保证期间届满次日起，我方保证责任解除。</w:t>
      </w:r>
    </w:p>
    <w:p w14:paraId="0E85238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 我方按照本保函向你方履行保证责任所支付金额达到本保函保证金额时，自我方向你方支付（支付款项从我方账户划出）之日起，保证责任即解除。</w:t>
      </w:r>
    </w:p>
    <w:p w14:paraId="54076B97">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 按照法律法规的规定或出现应解除我方保证责任的其他情形的，我方在本保函项下的保证责任亦解除。</w:t>
      </w:r>
    </w:p>
    <w:p w14:paraId="3F866A0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 我方解除保证责任后，你方应自我方保证责任解除之日起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个工作日内，将本保函原件返还我方。</w:t>
      </w:r>
    </w:p>
    <w:p w14:paraId="434EF9AA">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六、免责条款</w:t>
      </w:r>
    </w:p>
    <w:p w14:paraId="578C1C7F">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 因你方违约致使发包人不能履行义务的，我方不承担保证责任。</w:t>
      </w:r>
    </w:p>
    <w:p w14:paraId="2D541CF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 依照法律法规的规定或你方与发包人的另行约定，免除发包人部分或全部义务的，我方亦免除其相应的保证责任。</w:t>
      </w:r>
    </w:p>
    <w:p w14:paraId="4C9917D8">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45F1E65F">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 因不可抗力造成发包人不能履行义务的，我方不承担保证责任。</w:t>
      </w:r>
    </w:p>
    <w:p w14:paraId="55E5ED9A">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七、争议解决</w:t>
      </w:r>
    </w:p>
    <w:p w14:paraId="3098B735">
      <w:pPr>
        <w:spacing w:after="12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因本保函或本保函相关事项发生的纠纷，可由双方协商解决，协商不成的，按下列第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种方式解决：</w:t>
      </w:r>
    </w:p>
    <w:p w14:paraId="17FC6A69">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（1）向</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仲裁委员会申请仲裁；</w:t>
      </w:r>
    </w:p>
    <w:p w14:paraId="0A7A2208">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（2）向</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人民法院起诉。</w:t>
      </w:r>
    </w:p>
    <w:p w14:paraId="0558002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八、保函的生效</w:t>
      </w:r>
    </w:p>
    <w:p w14:paraId="5CA4FA7A">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本保函自我方法定代表人（或其授权代理人）签字并加盖公章之日起生效。</w:t>
      </w:r>
    </w:p>
    <w:p w14:paraId="2061753E">
      <w:pPr>
        <w:spacing w:line="360" w:lineRule="auto"/>
        <w:ind w:firstLine="480" w:firstLineChars="200"/>
        <w:jc w:val="left"/>
        <w:rPr>
          <w:rFonts w:ascii="宋体" w:hAnsi="宋体" w:eastAsia="宋体" w:cs="宋体"/>
          <w:sz w:val="24"/>
          <w:szCs w:val="24"/>
          <w:highlight w:val="none"/>
        </w:rPr>
      </w:pPr>
    </w:p>
    <w:p w14:paraId="733B4A6B">
      <w:pPr>
        <w:spacing w:line="360" w:lineRule="auto"/>
        <w:ind w:right="600"/>
        <w:jc w:val="left"/>
        <w:rPr>
          <w:rFonts w:ascii="宋体" w:hAnsi="宋体" w:eastAsia="宋体" w:cs="宋体"/>
          <w:sz w:val="24"/>
          <w:szCs w:val="24"/>
          <w:highlight w:val="none"/>
        </w:rPr>
      </w:pPr>
    </w:p>
    <w:p w14:paraId="0FACE81B">
      <w:pPr>
        <w:spacing w:line="360" w:lineRule="auto"/>
        <w:ind w:right="600"/>
        <w:jc w:val="left"/>
        <w:rPr>
          <w:rFonts w:ascii="宋体" w:hAnsi="宋体" w:eastAsia="宋体" w:cs="宋体"/>
          <w:sz w:val="24"/>
          <w:szCs w:val="24"/>
          <w:highlight w:val="none"/>
        </w:rPr>
      </w:pPr>
      <w:r>
        <w:rPr>
          <w:rFonts w:hint="eastAsia" w:ascii="宋体" w:hAnsi="宋体" w:eastAsia="宋体" w:cs="宋体"/>
          <w:sz w:val="24"/>
          <w:szCs w:val="24"/>
          <w:highlight w:val="none"/>
        </w:rPr>
        <w:t>担保人：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0217829F">
      <w:pPr>
        <w:spacing w:line="360" w:lineRule="auto"/>
        <w:ind w:right="1200"/>
        <w:rPr>
          <w:rFonts w:ascii="宋体" w:hAnsi="宋体" w:eastAsia="宋体" w:cs="宋体"/>
          <w:sz w:val="24"/>
          <w:szCs w:val="24"/>
          <w:highlight w:val="none"/>
        </w:rPr>
      </w:pPr>
      <w:r>
        <w:rPr>
          <w:rFonts w:hint="eastAsia" w:ascii="宋体" w:hAnsi="宋体" w:eastAsia="宋体" w:cs="宋体"/>
          <w:sz w:val="24"/>
          <w:szCs w:val="24"/>
          <w:highlight w:val="none"/>
        </w:rPr>
        <w:t>法定代表人或委托代理人：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14:paraId="5833AC25">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2EB88997">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p>
    <w:p w14:paraId="63F2DA13">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p>
    <w:p w14:paraId="4DFDBBD7">
      <w:pPr>
        <w:spacing w:line="360" w:lineRule="auto"/>
        <w:ind w:right="150" w:firstLine="480" w:firstLineChars="200"/>
        <w:jc w:val="left"/>
        <w:rPr>
          <w:rFonts w:ascii="宋体" w:hAnsi="宋体" w:eastAsia="宋体" w:cs="宋体"/>
          <w:sz w:val="24"/>
          <w:szCs w:val="24"/>
          <w:highlight w:val="none"/>
          <w:u w:val="single"/>
        </w:rPr>
      </w:pPr>
    </w:p>
    <w:p w14:paraId="4314C8BF">
      <w:pPr>
        <w:spacing w:line="360" w:lineRule="auto"/>
        <w:ind w:right="15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B839B38">
      <w:pPr>
        <w:spacing w:line="440" w:lineRule="exact"/>
        <w:rPr>
          <w:rFonts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附件11：11-1：材料暂估价表</w:t>
      </w:r>
    </w:p>
    <w:tbl>
      <w:tblPr>
        <w:tblStyle w:val="38"/>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2869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5330DFC8">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序号</w:t>
            </w:r>
          </w:p>
        </w:tc>
        <w:tc>
          <w:tcPr>
            <w:tcW w:w="1984" w:type="dxa"/>
            <w:tcBorders>
              <w:top w:val="single" w:color="auto" w:sz="12" w:space="0"/>
              <w:bottom w:val="double" w:color="auto" w:sz="6" w:space="0"/>
            </w:tcBorders>
            <w:noWrap w:val="0"/>
            <w:vAlign w:val="top"/>
          </w:tcPr>
          <w:p w14:paraId="12E5B032">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名称</w:t>
            </w:r>
          </w:p>
        </w:tc>
        <w:tc>
          <w:tcPr>
            <w:tcW w:w="851" w:type="dxa"/>
            <w:tcBorders>
              <w:top w:val="single" w:color="auto" w:sz="12" w:space="0"/>
              <w:bottom w:val="double" w:color="auto" w:sz="6" w:space="0"/>
            </w:tcBorders>
            <w:noWrap w:val="0"/>
            <w:vAlign w:val="top"/>
          </w:tcPr>
          <w:p w14:paraId="41EFFA11">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单位</w:t>
            </w:r>
          </w:p>
        </w:tc>
        <w:tc>
          <w:tcPr>
            <w:tcW w:w="774" w:type="dxa"/>
            <w:tcBorders>
              <w:top w:val="single" w:color="auto" w:sz="12" w:space="0"/>
              <w:bottom w:val="double" w:color="auto" w:sz="6" w:space="0"/>
            </w:tcBorders>
            <w:noWrap w:val="0"/>
            <w:vAlign w:val="top"/>
          </w:tcPr>
          <w:p w14:paraId="0A23551C">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数量</w:t>
            </w:r>
          </w:p>
        </w:tc>
        <w:tc>
          <w:tcPr>
            <w:tcW w:w="1352" w:type="dxa"/>
            <w:tcBorders>
              <w:top w:val="single" w:color="auto" w:sz="12" w:space="0"/>
              <w:bottom w:val="double" w:color="auto" w:sz="6" w:space="0"/>
            </w:tcBorders>
            <w:noWrap w:val="0"/>
            <w:vAlign w:val="top"/>
          </w:tcPr>
          <w:p w14:paraId="4CDD8887">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单价（元）</w:t>
            </w:r>
          </w:p>
        </w:tc>
        <w:tc>
          <w:tcPr>
            <w:tcW w:w="1418" w:type="dxa"/>
            <w:tcBorders>
              <w:top w:val="single" w:color="auto" w:sz="12" w:space="0"/>
              <w:bottom w:val="double" w:color="auto" w:sz="6" w:space="0"/>
            </w:tcBorders>
            <w:noWrap w:val="0"/>
            <w:vAlign w:val="top"/>
          </w:tcPr>
          <w:p w14:paraId="1338E188">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合价（元）</w:t>
            </w:r>
          </w:p>
        </w:tc>
        <w:tc>
          <w:tcPr>
            <w:tcW w:w="1701" w:type="dxa"/>
            <w:tcBorders>
              <w:top w:val="single" w:color="auto" w:sz="12" w:space="0"/>
              <w:bottom w:val="double" w:color="auto" w:sz="6" w:space="0"/>
            </w:tcBorders>
            <w:noWrap w:val="0"/>
            <w:vAlign w:val="top"/>
          </w:tcPr>
          <w:p w14:paraId="3AE40D4D">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备注</w:t>
            </w:r>
          </w:p>
        </w:tc>
      </w:tr>
      <w:tr w14:paraId="68237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120D46CD">
            <w:pPr>
              <w:pStyle w:val="12"/>
              <w:keepNext/>
              <w:spacing w:line="440" w:lineRule="exact"/>
              <w:ind w:left="63" w:right="63"/>
              <w:rPr>
                <w:rFonts w:ascii="宋体" w:hAnsi="宋体" w:cs="宋体"/>
                <w:szCs w:val="24"/>
                <w:highlight w:val="none"/>
              </w:rPr>
            </w:pPr>
          </w:p>
        </w:tc>
        <w:tc>
          <w:tcPr>
            <w:tcW w:w="1984" w:type="dxa"/>
            <w:tcBorders>
              <w:top w:val="double" w:color="auto" w:sz="6" w:space="0"/>
              <w:bottom w:val="single" w:color="auto" w:sz="6" w:space="0"/>
            </w:tcBorders>
            <w:noWrap w:val="0"/>
            <w:vAlign w:val="top"/>
          </w:tcPr>
          <w:p w14:paraId="0562C967">
            <w:pPr>
              <w:pStyle w:val="12"/>
              <w:keepNext/>
              <w:spacing w:line="440" w:lineRule="exact"/>
              <w:ind w:left="63" w:right="63"/>
              <w:rPr>
                <w:rFonts w:ascii="宋体" w:hAnsi="宋体" w:cs="宋体"/>
                <w:szCs w:val="24"/>
                <w:highlight w:val="none"/>
              </w:rPr>
            </w:pPr>
          </w:p>
        </w:tc>
        <w:tc>
          <w:tcPr>
            <w:tcW w:w="851" w:type="dxa"/>
            <w:tcBorders>
              <w:top w:val="double" w:color="auto" w:sz="6" w:space="0"/>
              <w:bottom w:val="single" w:color="auto" w:sz="6" w:space="0"/>
            </w:tcBorders>
            <w:noWrap w:val="0"/>
            <w:vAlign w:val="top"/>
          </w:tcPr>
          <w:p w14:paraId="0082F44D">
            <w:pPr>
              <w:pStyle w:val="12"/>
              <w:keepNext/>
              <w:spacing w:line="440" w:lineRule="exact"/>
              <w:ind w:left="63" w:right="63"/>
              <w:rPr>
                <w:rFonts w:ascii="宋体" w:hAnsi="宋体" w:cs="宋体"/>
                <w:szCs w:val="24"/>
                <w:highlight w:val="none"/>
              </w:rPr>
            </w:pPr>
          </w:p>
        </w:tc>
        <w:tc>
          <w:tcPr>
            <w:tcW w:w="774" w:type="dxa"/>
            <w:tcBorders>
              <w:top w:val="double" w:color="auto" w:sz="6" w:space="0"/>
              <w:bottom w:val="single" w:color="auto" w:sz="6" w:space="0"/>
            </w:tcBorders>
            <w:noWrap w:val="0"/>
            <w:vAlign w:val="top"/>
          </w:tcPr>
          <w:p w14:paraId="166F71EF">
            <w:pPr>
              <w:pStyle w:val="12"/>
              <w:keepNext/>
              <w:spacing w:line="440" w:lineRule="exact"/>
              <w:ind w:left="63" w:right="63"/>
              <w:rPr>
                <w:rFonts w:ascii="宋体" w:hAnsi="宋体" w:cs="宋体"/>
                <w:szCs w:val="24"/>
                <w:highlight w:val="none"/>
              </w:rPr>
            </w:pPr>
          </w:p>
        </w:tc>
        <w:tc>
          <w:tcPr>
            <w:tcW w:w="1352" w:type="dxa"/>
            <w:tcBorders>
              <w:top w:val="double" w:color="auto" w:sz="6" w:space="0"/>
              <w:bottom w:val="single" w:color="auto" w:sz="6" w:space="0"/>
            </w:tcBorders>
            <w:noWrap w:val="0"/>
            <w:vAlign w:val="top"/>
          </w:tcPr>
          <w:p w14:paraId="2E026D3C">
            <w:pPr>
              <w:pStyle w:val="12"/>
              <w:keepNext/>
              <w:spacing w:line="440" w:lineRule="exact"/>
              <w:ind w:left="63" w:right="63"/>
              <w:rPr>
                <w:rFonts w:ascii="宋体" w:hAnsi="宋体" w:cs="宋体"/>
                <w:szCs w:val="24"/>
                <w:highlight w:val="none"/>
              </w:rPr>
            </w:pPr>
          </w:p>
        </w:tc>
        <w:tc>
          <w:tcPr>
            <w:tcW w:w="1418" w:type="dxa"/>
            <w:tcBorders>
              <w:top w:val="double" w:color="auto" w:sz="6" w:space="0"/>
              <w:bottom w:val="single" w:color="auto" w:sz="6" w:space="0"/>
            </w:tcBorders>
            <w:noWrap w:val="0"/>
            <w:vAlign w:val="top"/>
          </w:tcPr>
          <w:p w14:paraId="321A3325">
            <w:pPr>
              <w:pStyle w:val="12"/>
              <w:keepNext/>
              <w:spacing w:line="440" w:lineRule="exact"/>
              <w:ind w:left="63" w:right="63"/>
              <w:rPr>
                <w:rFonts w:ascii="宋体" w:hAnsi="宋体" w:cs="宋体"/>
                <w:szCs w:val="24"/>
                <w:highlight w:val="none"/>
              </w:rPr>
            </w:pPr>
          </w:p>
        </w:tc>
        <w:tc>
          <w:tcPr>
            <w:tcW w:w="1701" w:type="dxa"/>
            <w:tcBorders>
              <w:top w:val="double" w:color="auto" w:sz="6" w:space="0"/>
              <w:bottom w:val="single" w:color="auto" w:sz="6" w:space="0"/>
            </w:tcBorders>
            <w:noWrap w:val="0"/>
            <w:vAlign w:val="top"/>
          </w:tcPr>
          <w:p w14:paraId="7BE276E7">
            <w:pPr>
              <w:pStyle w:val="12"/>
              <w:keepNext/>
              <w:spacing w:line="440" w:lineRule="exact"/>
              <w:ind w:left="63" w:right="63"/>
              <w:rPr>
                <w:rFonts w:ascii="宋体" w:hAnsi="宋体" w:cs="宋体"/>
                <w:szCs w:val="24"/>
                <w:highlight w:val="none"/>
              </w:rPr>
            </w:pPr>
          </w:p>
        </w:tc>
      </w:tr>
      <w:tr w14:paraId="34248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0F2F193">
            <w:pPr>
              <w:pStyle w:val="12"/>
              <w:keepNext/>
              <w:spacing w:line="440" w:lineRule="exact"/>
              <w:ind w:left="63" w:right="63"/>
              <w:rPr>
                <w:rFonts w:ascii="宋体" w:hAnsi="宋体" w:cs="宋体"/>
                <w:szCs w:val="24"/>
                <w:highlight w:val="none"/>
              </w:rPr>
            </w:pPr>
          </w:p>
        </w:tc>
        <w:tc>
          <w:tcPr>
            <w:tcW w:w="1984" w:type="dxa"/>
            <w:tcBorders>
              <w:top w:val="nil"/>
            </w:tcBorders>
            <w:noWrap w:val="0"/>
            <w:vAlign w:val="top"/>
          </w:tcPr>
          <w:p w14:paraId="781F7A40">
            <w:pPr>
              <w:pStyle w:val="12"/>
              <w:keepNext/>
              <w:spacing w:line="440" w:lineRule="exact"/>
              <w:ind w:left="63" w:right="63"/>
              <w:rPr>
                <w:rFonts w:ascii="宋体" w:hAnsi="宋体" w:cs="宋体"/>
                <w:szCs w:val="24"/>
                <w:highlight w:val="none"/>
              </w:rPr>
            </w:pPr>
          </w:p>
        </w:tc>
        <w:tc>
          <w:tcPr>
            <w:tcW w:w="851" w:type="dxa"/>
            <w:tcBorders>
              <w:top w:val="nil"/>
            </w:tcBorders>
            <w:noWrap w:val="0"/>
            <w:vAlign w:val="top"/>
          </w:tcPr>
          <w:p w14:paraId="77233CF5">
            <w:pPr>
              <w:pStyle w:val="12"/>
              <w:keepNext/>
              <w:spacing w:line="440" w:lineRule="exact"/>
              <w:ind w:left="63" w:right="63"/>
              <w:rPr>
                <w:rFonts w:ascii="宋体" w:hAnsi="宋体" w:cs="宋体"/>
                <w:szCs w:val="24"/>
                <w:highlight w:val="none"/>
              </w:rPr>
            </w:pPr>
          </w:p>
        </w:tc>
        <w:tc>
          <w:tcPr>
            <w:tcW w:w="774" w:type="dxa"/>
            <w:tcBorders>
              <w:top w:val="nil"/>
            </w:tcBorders>
            <w:noWrap w:val="0"/>
            <w:vAlign w:val="top"/>
          </w:tcPr>
          <w:p w14:paraId="15C74D28">
            <w:pPr>
              <w:pStyle w:val="12"/>
              <w:keepNext/>
              <w:spacing w:line="440" w:lineRule="exact"/>
              <w:ind w:left="63" w:right="63"/>
              <w:rPr>
                <w:rFonts w:ascii="宋体" w:hAnsi="宋体" w:cs="宋体"/>
                <w:szCs w:val="24"/>
                <w:highlight w:val="none"/>
              </w:rPr>
            </w:pPr>
          </w:p>
        </w:tc>
        <w:tc>
          <w:tcPr>
            <w:tcW w:w="1352" w:type="dxa"/>
            <w:tcBorders>
              <w:top w:val="nil"/>
            </w:tcBorders>
            <w:noWrap w:val="0"/>
            <w:vAlign w:val="top"/>
          </w:tcPr>
          <w:p w14:paraId="330066D6">
            <w:pPr>
              <w:pStyle w:val="12"/>
              <w:keepNext/>
              <w:spacing w:line="440" w:lineRule="exact"/>
              <w:ind w:left="63" w:right="63"/>
              <w:rPr>
                <w:rFonts w:ascii="宋体" w:hAnsi="宋体" w:cs="宋体"/>
                <w:szCs w:val="24"/>
                <w:highlight w:val="none"/>
              </w:rPr>
            </w:pPr>
          </w:p>
        </w:tc>
        <w:tc>
          <w:tcPr>
            <w:tcW w:w="1418" w:type="dxa"/>
            <w:tcBorders>
              <w:top w:val="nil"/>
            </w:tcBorders>
            <w:noWrap w:val="0"/>
            <w:vAlign w:val="top"/>
          </w:tcPr>
          <w:p w14:paraId="233655DA">
            <w:pPr>
              <w:pStyle w:val="12"/>
              <w:keepNext/>
              <w:spacing w:line="440" w:lineRule="exact"/>
              <w:ind w:left="63" w:right="63"/>
              <w:rPr>
                <w:rFonts w:ascii="宋体" w:hAnsi="宋体" w:cs="宋体"/>
                <w:szCs w:val="24"/>
                <w:highlight w:val="none"/>
              </w:rPr>
            </w:pPr>
          </w:p>
        </w:tc>
        <w:tc>
          <w:tcPr>
            <w:tcW w:w="1701" w:type="dxa"/>
            <w:tcBorders>
              <w:top w:val="nil"/>
            </w:tcBorders>
            <w:noWrap w:val="0"/>
            <w:vAlign w:val="top"/>
          </w:tcPr>
          <w:p w14:paraId="4421B5EC">
            <w:pPr>
              <w:pStyle w:val="12"/>
              <w:keepNext/>
              <w:spacing w:line="440" w:lineRule="exact"/>
              <w:ind w:left="63" w:right="63"/>
              <w:rPr>
                <w:rFonts w:ascii="宋体" w:hAnsi="宋体" w:cs="宋体"/>
                <w:szCs w:val="24"/>
                <w:highlight w:val="none"/>
              </w:rPr>
            </w:pPr>
          </w:p>
        </w:tc>
      </w:tr>
      <w:tr w14:paraId="49E65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7C2878">
            <w:pPr>
              <w:pStyle w:val="12"/>
              <w:keepNext/>
              <w:spacing w:line="440" w:lineRule="exact"/>
              <w:ind w:left="63" w:right="63"/>
              <w:rPr>
                <w:rFonts w:ascii="宋体" w:hAnsi="宋体" w:cs="宋体"/>
                <w:szCs w:val="24"/>
                <w:highlight w:val="none"/>
              </w:rPr>
            </w:pPr>
          </w:p>
        </w:tc>
        <w:tc>
          <w:tcPr>
            <w:tcW w:w="1984" w:type="dxa"/>
            <w:noWrap w:val="0"/>
            <w:vAlign w:val="top"/>
          </w:tcPr>
          <w:p w14:paraId="2A46E333">
            <w:pPr>
              <w:pStyle w:val="12"/>
              <w:keepNext/>
              <w:spacing w:line="440" w:lineRule="exact"/>
              <w:ind w:left="63" w:right="63"/>
              <w:rPr>
                <w:rFonts w:ascii="宋体" w:hAnsi="宋体" w:cs="宋体"/>
                <w:szCs w:val="24"/>
                <w:highlight w:val="none"/>
              </w:rPr>
            </w:pPr>
          </w:p>
        </w:tc>
        <w:tc>
          <w:tcPr>
            <w:tcW w:w="851" w:type="dxa"/>
            <w:noWrap w:val="0"/>
            <w:vAlign w:val="top"/>
          </w:tcPr>
          <w:p w14:paraId="411D5230">
            <w:pPr>
              <w:pStyle w:val="12"/>
              <w:keepNext/>
              <w:spacing w:line="440" w:lineRule="exact"/>
              <w:ind w:left="63" w:right="63"/>
              <w:rPr>
                <w:rFonts w:ascii="宋体" w:hAnsi="宋体" w:cs="宋体"/>
                <w:szCs w:val="24"/>
                <w:highlight w:val="none"/>
              </w:rPr>
            </w:pPr>
          </w:p>
        </w:tc>
        <w:tc>
          <w:tcPr>
            <w:tcW w:w="774" w:type="dxa"/>
            <w:noWrap w:val="0"/>
            <w:vAlign w:val="top"/>
          </w:tcPr>
          <w:p w14:paraId="4D7E8BEB">
            <w:pPr>
              <w:pStyle w:val="12"/>
              <w:keepNext/>
              <w:spacing w:line="440" w:lineRule="exact"/>
              <w:ind w:left="63" w:right="63"/>
              <w:rPr>
                <w:rFonts w:ascii="宋体" w:hAnsi="宋体" w:cs="宋体"/>
                <w:szCs w:val="24"/>
                <w:highlight w:val="none"/>
              </w:rPr>
            </w:pPr>
          </w:p>
        </w:tc>
        <w:tc>
          <w:tcPr>
            <w:tcW w:w="1352" w:type="dxa"/>
            <w:noWrap w:val="0"/>
            <w:vAlign w:val="top"/>
          </w:tcPr>
          <w:p w14:paraId="5B77A3DF">
            <w:pPr>
              <w:pStyle w:val="12"/>
              <w:keepNext/>
              <w:spacing w:line="440" w:lineRule="exact"/>
              <w:ind w:left="63" w:right="63"/>
              <w:rPr>
                <w:rFonts w:ascii="宋体" w:hAnsi="宋体" w:cs="宋体"/>
                <w:szCs w:val="24"/>
                <w:highlight w:val="none"/>
              </w:rPr>
            </w:pPr>
          </w:p>
        </w:tc>
        <w:tc>
          <w:tcPr>
            <w:tcW w:w="1418" w:type="dxa"/>
            <w:noWrap w:val="0"/>
            <w:vAlign w:val="top"/>
          </w:tcPr>
          <w:p w14:paraId="18729DDF">
            <w:pPr>
              <w:pStyle w:val="12"/>
              <w:keepNext/>
              <w:spacing w:line="440" w:lineRule="exact"/>
              <w:ind w:left="63" w:right="63"/>
              <w:rPr>
                <w:rFonts w:ascii="宋体" w:hAnsi="宋体" w:cs="宋体"/>
                <w:szCs w:val="24"/>
                <w:highlight w:val="none"/>
              </w:rPr>
            </w:pPr>
          </w:p>
        </w:tc>
        <w:tc>
          <w:tcPr>
            <w:tcW w:w="1701" w:type="dxa"/>
            <w:noWrap w:val="0"/>
            <w:vAlign w:val="top"/>
          </w:tcPr>
          <w:p w14:paraId="7A7A4888">
            <w:pPr>
              <w:pStyle w:val="12"/>
              <w:keepNext/>
              <w:spacing w:line="440" w:lineRule="exact"/>
              <w:ind w:left="63" w:right="63"/>
              <w:rPr>
                <w:rFonts w:ascii="宋体" w:hAnsi="宋体" w:cs="宋体"/>
                <w:szCs w:val="24"/>
                <w:highlight w:val="none"/>
              </w:rPr>
            </w:pPr>
          </w:p>
        </w:tc>
      </w:tr>
      <w:tr w14:paraId="55379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AEC21B5">
            <w:pPr>
              <w:pStyle w:val="12"/>
              <w:keepNext/>
              <w:spacing w:line="440" w:lineRule="exact"/>
              <w:ind w:left="63" w:right="63"/>
              <w:rPr>
                <w:rFonts w:ascii="宋体" w:hAnsi="宋体" w:cs="宋体"/>
                <w:szCs w:val="24"/>
                <w:highlight w:val="none"/>
              </w:rPr>
            </w:pPr>
          </w:p>
        </w:tc>
        <w:tc>
          <w:tcPr>
            <w:tcW w:w="1984" w:type="dxa"/>
            <w:noWrap w:val="0"/>
            <w:vAlign w:val="top"/>
          </w:tcPr>
          <w:p w14:paraId="57FE22D5">
            <w:pPr>
              <w:pStyle w:val="12"/>
              <w:keepNext/>
              <w:spacing w:line="440" w:lineRule="exact"/>
              <w:ind w:left="63" w:right="63"/>
              <w:rPr>
                <w:rFonts w:ascii="宋体" w:hAnsi="宋体" w:cs="宋体"/>
                <w:szCs w:val="24"/>
                <w:highlight w:val="none"/>
              </w:rPr>
            </w:pPr>
          </w:p>
        </w:tc>
        <w:tc>
          <w:tcPr>
            <w:tcW w:w="851" w:type="dxa"/>
            <w:noWrap w:val="0"/>
            <w:vAlign w:val="top"/>
          </w:tcPr>
          <w:p w14:paraId="05A171D2">
            <w:pPr>
              <w:pStyle w:val="12"/>
              <w:keepNext/>
              <w:spacing w:line="440" w:lineRule="exact"/>
              <w:ind w:left="63" w:right="63"/>
              <w:rPr>
                <w:rFonts w:ascii="宋体" w:hAnsi="宋体" w:cs="宋体"/>
                <w:szCs w:val="24"/>
                <w:highlight w:val="none"/>
              </w:rPr>
            </w:pPr>
          </w:p>
        </w:tc>
        <w:tc>
          <w:tcPr>
            <w:tcW w:w="774" w:type="dxa"/>
            <w:noWrap w:val="0"/>
            <w:vAlign w:val="top"/>
          </w:tcPr>
          <w:p w14:paraId="581D3ADC">
            <w:pPr>
              <w:pStyle w:val="12"/>
              <w:keepNext/>
              <w:spacing w:line="440" w:lineRule="exact"/>
              <w:ind w:left="63" w:right="63"/>
              <w:rPr>
                <w:rFonts w:ascii="宋体" w:hAnsi="宋体" w:cs="宋体"/>
                <w:szCs w:val="24"/>
                <w:highlight w:val="none"/>
              </w:rPr>
            </w:pPr>
          </w:p>
        </w:tc>
        <w:tc>
          <w:tcPr>
            <w:tcW w:w="1352" w:type="dxa"/>
            <w:noWrap w:val="0"/>
            <w:vAlign w:val="top"/>
          </w:tcPr>
          <w:p w14:paraId="22CDB77A">
            <w:pPr>
              <w:pStyle w:val="12"/>
              <w:keepNext/>
              <w:spacing w:line="440" w:lineRule="exact"/>
              <w:ind w:left="63" w:right="63"/>
              <w:rPr>
                <w:rFonts w:ascii="宋体" w:hAnsi="宋体" w:cs="宋体"/>
                <w:szCs w:val="24"/>
                <w:highlight w:val="none"/>
              </w:rPr>
            </w:pPr>
          </w:p>
        </w:tc>
        <w:tc>
          <w:tcPr>
            <w:tcW w:w="1418" w:type="dxa"/>
            <w:noWrap w:val="0"/>
            <w:vAlign w:val="top"/>
          </w:tcPr>
          <w:p w14:paraId="7BD5FB83">
            <w:pPr>
              <w:pStyle w:val="12"/>
              <w:keepNext/>
              <w:spacing w:line="440" w:lineRule="exact"/>
              <w:ind w:left="63" w:right="63"/>
              <w:rPr>
                <w:rFonts w:ascii="宋体" w:hAnsi="宋体" w:cs="宋体"/>
                <w:szCs w:val="24"/>
                <w:highlight w:val="none"/>
              </w:rPr>
            </w:pPr>
          </w:p>
        </w:tc>
        <w:tc>
          <w:tcPr>
            <w:tcW w:w="1701" w:type="dxa"/>
            <w:noWrap w:val="0"/>
            <w:vAlign w:val="top"/>
          </w:tcPr>
          <w:p w14:paraId="2A60FFB0">
            <w:pPr>
              <w:pStyle w:val="12"/>
              <w:keepNext/>
              <w:spacing w:line="440" w:lineRule="exact"/>
              <w:ind w:left="63" w:right="63"/>
              <w:rPr>
                <w:rFonts w:ascii="宋体" w:hAnsi="宋体" w:cs="宋体"/>
                <w:szCs w:val="24"/>
                <w:highlight w:val="none"/>
              </w:rPr>
            </w:pPr>
          </w:p>
        </w:tc>
      </w:tr>
      <w:tr w14:paraId="3E0D2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483B5E3">
            <w:pPr>
              <w:pStyle w:val="12"/>
              <w:keepNext/>
              <w:spacing w:line="440" w:lineRule="exact"/>
              <w:ind w:left="63" w:right="63"/>
              <w:rPr>
                <w:rFonts w:ascii="宋体" w:hAnsi="宋体" w:cs="宋体"/>
                <w:szCs w:val="24"/>
                <w:highlight w:val="none"/>
              </w:rPr>
            </w:pPr>
          </w:p>
        </w:tc>
        <w:tc>
          <w:tcPr>
            <w:tcW w:w="1984" w:type="dxa"/>
            <w:noWrap w:val="0"/>
            <w:vAlign w:val="top"/>
          </w:tcPr>
          <w:p w14:paraId="7FB37204">
            <w:pPr>
              <w:pStyle w:val="12"/>
              <w:keepNext/>
              <w:spacing w:line="440" w:lineRule="exact"/>
              <w:ind w:left="63" w:right="63"/>
              <w:rPr>
                <w:rFonts w:ascii="宋体" w:hAnsi="宋体" w:cs="宋体"/>
                <w:szCs w:val="24"/>
                <w:highlight w:val="none"/>
              </w:rPr>
            </w:pPr>
          </w:p>
        </w:tc>
        <w:tc>
          <w:tcPr>
            <w:tcW w:w="851" w:type="dxa"/>
            <w:noWrap w:val="0"/>
            <w:vAlign w:val="top"/>
          </w:tcPr>
          <w:p w14:paraId="6329319F">
            <w:pPr>
              <w:pStyle w:val="12"/>
              <w:keepNext/>
              <w:spacing w:line="440" w:lineRule="exact"/>
              <w:ind w:left="63" w:right="63"/>
              <w:rPr>
                <w:rFonts w:ascii="宋体" w:hAnsi="宋体" w:cs="宋体"/>
                <w:szCs w:val="24"/>
                <w:highlight w:val="none"/>
              </w:rPr>
            </w:pPr>
          </w:p>
        </w:tc>
        <w:tc>
          <w:tcPr>
            <w:tcW w:w="774" w:type="dxa"/>
            <w:noWrap w:val="0"/>
            <w:vAlign w:val="top"/>
          </w:tcPr>
          <w:p w14:paraId="11A9894D">
            <w:pPr>
              <w:pStyle w:val="12"/>
              <w:keepNext/>
              <w:spacing w:line="440" w:lineRule="exact"/>
              <w:ind w:left="63" w:right="63"/>
              <w:rPr>
                <w:rFonts w:ascii="宋体" w:hAnsi="宋体" w:cs="宋体"/>
                <w:szCs w:val="24"/>
                <w:highlight w:val="none"/>
              </w:rPr>
            </w:pPr>
          </w:p>
        </w:tc>
        <w:tc>
          <w:tcPr>
            <w:tcW w:w="1352" w:type="dxa"/>
            <w:noWrap w:val="0"/>
            <w:vAlign w:val="top"/>
          </w:tcPr>
          <w:p w14:paraId="2605D0C0">
            <w:pPr>
              <w:pStyle w:val="12"/>
              <w:keepNext/>
              <w:spacing w:line="440" w:lineRule="exact"/>
              <w:ind w:left="63" w:right="63"/>
              <w:rPr>
                <w:rFonts w:ascii="宋体" w:hAnsi="宋体" w:cs="宋体"/>
                <w:szCs w:val="24"/>
                <w:highlight w:val="none"/>
              </w:rPr>
            </w:pPr>
          </w:p>
        </w:tc>
        <w:tc>
          <w:tcPr>
            <w:tcW w:w="1418" w:type="dxa"/>
            <w:noWrap w:val="0"/>
            <w:vAlign w:val="top"/>
          </w:tcPr>
          <w:p w14:paraId="4E416BB4">
            <w:pPr>
              <w:pStyle w:val="12"/>
              <w:keepNext/>
              <w:spacing w:line="440" w:lineRule="exact"/>
              <w:ind w:left="63" w:right="63"/>
              <w:rPr>
                <w:rFonts w:ascii="宋体" w:hAnsi="宋体" w:cs="宋体"/>
                <w:szCs w:val="24"/>
                <w:highlight w:val="none"/>
              </w:rPr>
            </w:pPr>
          </w:p>
        </w:tc>
        <w:tc>
          <w:tcPr>
            <w:tcW w:w="1701" w:type="dxa"/>
            <w:noWrap w:val="0"/>
            <w:vAlign w:val="top"/>
          </w:tcPr>
          <w:p w14:paraId="28E5C13E">
            <w:pPr>
              <w:pStyle w:val="12"/>
              <w:keepNext/>
              <w:spacing w:line="440" w:lineRule="exact"/>
              <w:ind w:left="63" w:right="63"/>
              <w:rPr>
                <w:rFonts w:ascii="宋体" w:hAnsi="宋体" w:cs="宋体"/>
                <w:szCs w:val="24"/>
                <w:highlight w:val="none"/>
              </w:rPr>
            </w:pPr>
          </w:p>
        </w:tc>
      </w:tr>
      <w:tr w14:paraId="0FE58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CA7834C">
            <w:pPr>
              <w:pStyle w:val="12"/>
              <w:keepNext/>
              <w:spacing w:line="440" w:lineRule="exact"/>
              <w:ind w:left="63" w:right="63"/>
              <w:rPr>
                <w:rFonts w:ascii="宋体" w:hAnsi="宋体" w:cs="宋体"/>
                <w:szCs w:val="24"/>
                <w:highlight w:val="none"/>
              </w:rPr>
            </w:pPr>
          </w:p>
        </w:tc>
        <w:tc>
          <w:tcPr>
            <w:tcW w:w="1984" w:type="dxa"/>
            <w:noWrap w:val="0"/>
            <w:vAlign w:val="top"/>
          </w:tcPr>
          <w:p w14:paraId="4743A915">
            <w:pPr>
              <w:pStyle w:val="12"/>
              <w:keepNext/>
              <w:spacing w:line="440" w:lineRule="exact"/>
              <w:ind w:left="63" w:right="63"/>
              <w:rPr>
                <w:rFonts w:ascii="宋体" w:hAnsi="宋体" w:cs="宋体"/>
                <w:szCs w:val="24"/>
                <w:highlight w:val="none"/>
              </w:rPr>
            </w:pPr>
          </w:p>
        </w:tc>
        <w:tc>
          <w:tcPr>
            <w:tcW w:w="851" w:type="dxa"/>
            <w:noWrap w:val="0"/>
            <w:vAlign w:val="top"/>
          </w:tcPr>
          <w:p w14:paraId="5946B575">
            <w:pPr>
              <w:pStyle w:val="12"/>
              <w:keepNext/>
              <w:spacing w:line="440" w:lineRule="exact"/>
              <w:ind w:left="63" w:right="63"/>
              <w:rPr>
                <w:rFonts w:ascii="宋体" w:hAnsi="宋体" w:cs="宋体"/>
                <w:szCs w:val="24"/>
                <w:highlight w:val="none"/>
              </w:rPr>
            </w:pPr>
          </w:p>
        </w:tc>
        <w:tc>
          <w:tcPr>
            <w:tcW w:w="774" w:type="dxa"/>
            <w:noWrap w:val="0"/>
            <w:vAlign w:val="top"/>
          </w:tcPr>
          <w:p w14:paraId="7C41F3E8">
            <w:pPr>
              <w:pStyle w:val="12"/>
              <w:keepNext/>
              <w:spacing w:line="440" w:lineRule="exact"/>
              <w:ind w:left="63" w:right="63"/>
              <w:rPr>
                <w:rFonts w:ascii="宋体" w:hAnsi="宋体" w:cs="宋体"/>
                <w:szCs w:val="24"/>
                <w:highlight w:val="none"/>
              </w:rPr>
            </w:pPr>
          </w:p>
        </w:tc>
        <w:tc>
          <w:tcPr>
            <w:tcW w:w="1352" w:type="dxa"/>
            <w:noWrap w:val="0"/>
            <w:vAlign w:val="top"/>
          </w:tcPr>
          <w:p w14:paraId="5A0903E8">
            <w:pPr>
              <w:pStyle w:val="12"/>
              <w:keepNext/>
              <w:spacing w:line="440" w:lineRule="exact"/>
              <w:ind w:left="63" w:right="63"/>
              <w:rPr>
                <w:rFonts w:ascii="宋体" w:hAnsi="宋体" w:cs="宋体"/>
                <w:szCs w:val="24"/>
                <w:highlight w:val="none"/>
              </w:rPr>
            </w:pPr>
          </w:p>
        </w:tc>
        <w:tc>
          <w:tcPr>
            <w:tcW w:w="1418" w:type="dxa"/>
            <w:noWrap w:val="0"/>
            <w:vAlign w:val="top"/>
          </w:tcPr>
          <w:p w14:paraId="4890970C">
            <w:pPr>
              <w:pStyle w:val="12"/>
              <w:keepNext/>
              <w:spacing w:line="440" w:lineRule="exact"/>
              <w:ind w:left="63" w:right="63"/>
              <w:rPr>
                <w:rFonts w:ascii="宋体" w:hAnsi="宋体" w:cs="宋体"/>
                <w:szCs w:val="24"/>
                <w:highlight w:val="none"/>
              </w:rPr>
            </w:pPr>
          </w:p>
        </w:tc>
        <w:tc>
          <w:tcPr>
            <w:tcW w:w="1701" w:type="dxa"/>
            <w:noWrap w:val="0"/>
            <w:vAlign w:val="top"/>
          </w:tcPr>
          <w:p w14:paraId="5B50DAF3">
            <w:pPr>
              <w:pStyle w:val="12"/>
              <w:keepNext/>
              <w:spacing w:line="440" w:lineRule="exact"/>
              <w:ind w:left="63" w:right="63"/>
              <w:rPr>
                <w:rFonts w:ascii="宋体" w:hAnsi="宋体" w:cs="宋体"/>
                <w:szCs w:val="24"/>
                <w:highlight w:val="none"/>
              </w:rPr>
            </w:pPr>
          </w:p>
        </w:tc>
      </w:tr>
      <w:tr w14:paraId="27C48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FF389CC">
            <w:pPr>
              <w:pStyle w:val="12"/>
              <w:keepNext/>
              <w:spacing w:line="440" w:lineRule="exact"/>
              <w:ind w:left="63" w:right="63"/>
              <w:rPr>
                <w:rFonts w:ascii="宋体" w:hAnsi="宋体" w:cs="宋体"/>
                <w:szCs w:val="24"/>
                <w:highlight w:val="none"/>
              </w:rPr>
            </w:pPr>
          </w:p>
        </w:tc>
        <w:tc>
          <w:tcPr>
            <w:tcW w:w="1984" w:type="dxa"/>
            <w:noWrap w:val="0"/>
            <w:vAlign w:val="top"/>
          </w:tcPr>
          <w:p w14:paraId="3E8A74E4">
            <w:pPr>
              <w:pStyle w:val="12"/>
              <w:keepNext/>
              <w:spacing w:line="440" w:lineRule="exact"/>
              <w:ind w:left="63" w:right="63"/>
              <w:rPr>
                <w:rFonts w:ascii="宋体" w:hAnsi="宋体" w:cs="宋体"/>
                <w:szCs w:val="24"/>
                <w:highlight w:val="none"/>
              </w:rPr>
            </w:pPr>
          </w:p>
        </w:tc>
        <w:tc>
          <w:tcPr>
            <w:tcW w:w="851" w:type="dxa"/>
            <w:noWrap w:val="0"/>
            <w:vAlign w:val="top"/>
          </w:tcPr>
          <w:p w14:paraId="444EBEB3">
            <w:pPr>
              <w:pStyle w:val="12"/>
              <w:keepNext/>
              <w:spacing w:line="440" w:lineRule="exact"/>
              <w:ind w:left="63" w:right="63"/>
              <w:rPr>
                <w:rFonts w:ascii="宋体" w:hAnsi="宋体" w:cs="宋体"/>
                <w:szCs w:val="24"/>
                <w:highlight w:val="none"/>
              </w:rPr>
            </w:pPr>
          </w:p>
        </w:tc>
        <w:tc>
          <w:tcPr>
            <w:tcW w:w="774" w:type="dxa"/>
            <w:noWrap w:val="0"/>
            <w:vAlign w:val="top"/>
          </w:tcPr>
          <w:p w14:paraId="764BA060">
            <w:pPr>
              <w:pStyle w:val="12"/>
              <w:keepNext/>
              <w:spacing w:line="440" w:lineRule="exact"/>
              <w:ind w:left="63" w:right="63"/>
              <w:rPr>
                <w:rFonts w:ascii="宋体" w:hAnsi="宋体" w:cs="宋体"/>
                <w:szCs w:val="24"/>
                <w:highlight w:val="none"/>
              </w:rPr>
            </w:pPr>
          </w:p>
        </w:tc>
        <w:tc>
          <w:tcPr>
            <w:tcW w:w="1352" w:type="dxa"/>
            <w:noWrap w:val="0"/>
            <w:vAlign w:val="top"/>
          </w:tcPr>
          <w:p w14:paraId="713A2E36">
            <w:pPr>
              <w:pStyle w:val="12"/>
              <w:keepNext/>
              <w:spacing w:line="440" w:lineRule="exact"/>
              <w:ind w:left="63" w:right="63"/>
              <w:rPr>
                <w:rFonts w:ascii="宋体" w:hAnsi="宋体" w:cs="宋体"/>
                <w:szCs w:val="24"/>
                <w:highlight w:val="none"/>
              </w:rPr>
            </w:pPr>
          </w:p>
        </w:tc>
        <w:tc>
          <w:tcPr>
            <w:tcW w:w="1418" w:type="dxa"/>
            <w:noWrap w:val="0"/>
            <w:vAlign w:val="top"/>
          </w:tcPr>
          <w:p w14:paraId="63C6F241">
            <w:pPr>
              <w:pStyle w:val="12"/>
              <w:keepNext/>
              <w:spacing w:line="440" w:lineRule="exact"/>
              <w:ind w:left="63" w:right="63"/>
              <w:rPr>
                <w:rFonts w:ascii="宋体" w:hAnsi="宋体" w:cs="宋体"/>
                <w:szCs w:val="24"/>
                <w:highlight w:val="none"/>
              </w:rPr>
            </w:pPr>
          </w:p>
        </w:tc>
        <w:tc>
          <w:tcPr>
            <w:tcW w:w="1701" w:type="dxa"/>
            <w:noWrap w:val="0"/>
            <w:vAlign w:val="top"/>
          </w:tcPr>
          <w:p w14:paraId="175EBA83">
            <w:pPr>
              <w:pStyle w:val="12"/>
              <w:keepNext/>
              <w:spacing w:line="440" w:lineRule="exact"/>
              <w:ind w:left="63" w:right="63"/>
              <w:rPr>
                <w:rFonts w:ascii="宋体" w:hAnsi="宋体" w:cs="宋体"/>
                <w:szCs w:val="24"/>
                <w:highlight w:val="none"/>
              </w:rPr>
            </w:pPr>
          </w:p>
        </w:tc>
      </w:tr>
      <w:tr w14:paraId="3AD14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F7165E9">
            <w:pPr>
              <w:pStyle w:val="12"/>
              <w:keepNext/>
              <w:spacing w:line="440" w:lineRule="exact"/>
              <w:ind w:left="63" w:right="63"/>
              <w:rPr>
                <w:rFonts w:ascii="宋体" w:hAnsi="宋体" w:cs="宋体"/>
                <w:szCs w:val="24"/>
                <w:highlight w:val="none"/>
              </w:rPr>
            </w:pPr>
          </w:p>
        </w:tc>
        <w:tc>
          <w:tcPr>
            <w:tcW w:w="1984" w:type="dxa"/>
            <w:noWrap w:val="0"/>
            <w:vAlign w:val="top"/>
          </w:tcPr>
          <w:p w14:paraId="7CD3985D">
            <w:pPr>
              <w:pStyle w:val="12"/>
              <w:keepNext/>
              <w:spacing w:line="440" w:lineRule="exact"/>
              <w:ind w:left="63" w:right="63"/>
              <w:rPr>
                <w:rFonts w:ascii="宋体" w:hAnsi="宋体" w:cs="宋体"/>
                <w:szCs w:val="24"/>
                <w:highlight w:val="none"/>
              </w:rPr>
            </w:pPr>
          </w:p>
        </w:tc>
        <w:tc>
          <w:tcPr>
            <w:tcW w:w="851" w:type="dxa"/>
            <w:noWrap w:val="0"/>
            <w:vAlign w:val="top"/>
          </w:tcPr>
          <w:p w14:paraId="72BC5A6A">
            <w:pPr>
              <w:pStyle w:val="12"/>
              <w:keepNext/>
              <w:spacing w:line="440" w:lineRule="exact"/>
              <w:ind w:left="63" w:right="63"/>
              <w:rPr>
                <w:rFonts w:ascii="宋体" w:hAnsi="宋体" w:cs="宋体"/>
                <w:szCs w:val="24"/>
                <w:highlight w:val="none"/>
              </w:rPr>
            </w:pPr>
          </w:p>
        </w:tc>
        <w:tc>
          <w:tcPr>
            <w:tcW w:w="774" w:type="dxa"/>
            <w:noWrap w:val="0"/>
            <w:vAlign w:val="top"/>
          </w:tcPr>
          <w:p w14:paraId="7EEFFB60">
            <w:pPr>
              <w:pStyle w:val="12"/>
              <w:keepNext/>
              <w:spacing w:line="440" w:lineRule="exact"/>
              <w:ind w:left="63" w:right="63"/>
              <w:rPr>
                <w:rFonts w:ascii="宋体" w:hAnsi="宋体" w:cs="宋体"/>
                <w:szCs w:val="24"/>
                <w:highlight w:val="none"/>
              </w:rPr>
            </w:pPr>
          </w:p>
        </w:tc>
        <w:tc>
          <w:tcPr>
            <w:tcW w:w="1352" w:type="dxa"/>
            <w:noWrap w:val="0"/>
            <w:vAlign w:val="top"/>
          </w:tcPr>
          <w:p w14:paraId="00E1C8F3">
            <w:pPr>
              <w:pStyle w:val="12"/>
              <w:keepNext/>
              <w:spacing w:line="440" w:lineRule="exact"/>
              <w:ind w:left="63" w:right="63"/>
              <w:rPr>
                <w:rFonts w:ascii="宋体" w:hAnsi="宋体" w:cs="宋体"/>
                <w:szCs w:val="24"/>
                <w:highlight w:val="none"/>
              </w:rPr>
            </w:pPr>
          </w:p>
        </w:tc>
        <w:tc>
          <w:tcPr>
            <w:tcW w:w="1418" w:type="dxa"/>
            <w:noWrap w:val="0"/>
            <w:vAlign w:val="top"/>
          </w:tcPr>
          <w:p w14:paraId="350368FA">
            <w:pPr>
              <w:pStyle w:val="12"/>
              <w:keepNext/>
              <w:spacing w:line="440" w:lineRule="exact"/>
              <w:ind w:left="63" w:right="63"/>
              <w:rPr>
                <w:rFonts w:ascii="宋体" w:hAnsi="宋体" w:cs="宋体"/>
                <w:szCs w:val="24"/>
                <w:highlight w:val="none"/>
              </w:rPr>
            </w:pPr>
          </w:p>
        </w:tc>
        <w:tc>
          <w:tcPr>
            <w:tcW w:w="1701" w:type="dxa"/>
            <w:noWrap w:val="0"/>
            <w:vAlign w:val="top"/>
          </w:tcPr>
          <w:p w14:paraId="35378538">
            <w:pPr>
              <w:pStyle w:val="12"/>
              <w:keepNext/>
              <w:spacing w:line="440" w:lineRule="exact"/>
              <w:ind w:left="63" w:right="63"/>
              <w:rPr>
                <w:rFonts w:ascii="宋体" w:hAnsi="宋体" w:cs="宋体"/>
                <w:szCs w:val="24"/>
                <w:highlight w:val="none"/>
              </w:rPr>
            </w:pPr>
          </w:p>
        </w:tc>
      </w:tr>
      <w:tr w14:paraId="39006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269E97">
            <w:pPr>
              <w:pStyle w:val="12"/>
              <w:keepNext/>
              <w:spacing w:line="440" w:lineRule="exact"/>
              <w:ind w:left="63" w:right="63"/>
              <w:rPr>
                <w:rFonts w:ascii="宋体" w:hAnsi="宋体" w:cs="宋体"/>
                <w:szCs w:val="24"/>
                <w:highlight w:val="none"/>
              </w:rPr>
            </w:pPr>
          </w:p>
        </w:tc>
        <w:tc>
          <w:tcPr>
            <w:tcW w:w="1984" w:type="dxa"/>
            <w:noWrap w:val="0"/>
            <w:vAlign w:val="top"/>
          </w:tcPr>
          <w:p w14:paraId="3B3A55ED">
            <w:pPr>
              <w:pStyle w:val="12"/>
              <w:keepNext/>
              <w:spacing w:line="440" w:lineRule="exact"/>
              <w:ind w:left="63" w:right="63"/>
              <w:rPr>
                <w:rFonts w:ascii="宋体" w:hAnsi="宋体" w:cs="宋体"/>
                <w:szCs w:val="24"/>
                <w:highlight w:val="none"/>
              </w:rPr>
            </w:pPr>
          </w:p>
        </w:tc>
        <w:tc>
          <w:tcPr>
            <w:tcW w:w="851" w:type="dxa"/>
            <w:noWrap w:val="0"/>
            <w:vAlign w:val="top"/>
          </w:tcPr>
          <w:p w14:paraId="0D85CC02">
            <w:pPr>
              <w:pStyle w:val="12"/>
              <w:keepNext/>
              <w:spacing w:line="440" w:lineRule="exact"/>
              <w:ind w:left="63" w:right="63"/>
              <w:rPr>
                <w:rFonts w:ascii="宋体" w:hAnsi="宋体" w:cs="宋体"/>
                <w:szCs w:val="24"/>
                <w:highlight w:val="none"/>
              </w:rPr>
            </w:pPr>
          </w:p>
        </w:tc>
        <w:tc>
          <w:tcPr>
            <w:tcW w:w="774" w:type="dxa"/>
            <w:noWrap w:val="0"/>
            <w:vAlign w:val="top"/>
          </w:tcPr>
          <w:p w14:paraId="1CA6563A">
            <w:pPr>
              <w:pStyle w:val="12"/>
              <w:keepNext/>
              <w:spacing w:line="440" w:lineRule="exact"/>
              <w:ind w:left="63" w:right="63"/>
              <w:rPr>
                <w:rFonts w:ascii="宋体" w:hAnsi="宋体" w:cs="宋体"/>
                <w:szCs w:val="24"/>
                <w:highlight w:val="none"/>
              </w:rPr>
            </w:pPr>
          </w:p>
        </w:tc>
        <w:tc>
          <w:tcPr>
            <w:tcW w:w="1352" w:type="dxa"/>
            <w:noWrap w:val="0"/>
            <w:vAlign w:val="top"/>
          </w:tcPr>
          <w:p w14:paraId="77BCACC4">
            <w:pPr>
              <w:pStyle w:val="12"/>
              <w:keepNext/>
              <w:spacing w:line="440" w:lineRule="exact"/>
              <w:ind w:left="63" w:right="63"/>
              <w:rPr>
                <w:rFonts w:ascii="宋体" w:hAnsi="宋体" w:cs="宋体"/>
                <w:szCs w:val="24"/>
                <w:highlight w:val="none"/>
              </w:rPr>
            </w:pPr>
          </w:p>
        </w:tc>
        <w:tc>
          <w:tcPr>
            <w:tcW w:w="1418" w:type="dxa"/>
            <w:noWrap w:val="0"/>
            <w:vAlign w:val="top"/>
          </w:tcPr>
          <w:p w14:paraId="71FA01F3">
            <w:pPr>
              <w:pStyle w:val="12"/>
              <w:keepNext/>
              <w:spacing w:line="440" w:lineRule="exact"/>
              <w:ind w:left="63" w:right="63"/>
              <w:rPr>
                <w:rFonts w:ascii="宋体" w:hAnsi="宋体" w:cs="宋体"/>
                <w:szCs w:val="24"/>
                <w:highlight w:val="none"/>
              </w:rPr>
            </w:pPr>
          </w:p>
        </w:tc>
        <w:tc>
          <w:tcPr>
            <w:tcW w:w="1701" w:type="dxa"/>
            <w:noWrap w:val="0"/>
            <w:vAlign w:val="top"/>
          </w:tcPr>
          <w:p w14:paraId="25426AF2">
            <w:pPr>
              <w:pStyle w:val="12"/>
              <w:keepNext/>
              <w:spacing w:line="440" w:lineRule="exact"/>
              <w:ind w:left="63" w:right="63"/>
              <w:rPr>
                <w:rFonts w:ascii="宋体" w:hAnsi="宋体" w:cs="宋体"/>
                <w:szCs w:val="24"/>
                <w:highlight w:val="none"/>
              </w:rPr>
            </w:pPr>
          </w:p>
        </w:tc>
      </w:tr>
      <w:tr w14:paraId="3A7C8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0C775B">
            <w:pPr>
              <w:pStyle w:val="12"/>
              <w:keepNext/>
              <w:spacing w:line="440" w:lineRule="exact"/>
              <w:ind w:left="63" w:right="63"/>
              <w:rPr>
                <w:rFonts w:ascii="宋体" w:hAnsi="宋体" w:cs="宋体"/>
                <w:szCs w:val="24"/>
                <w:highlight w:val="none"/>
              </w:rPr>
            </w:pPr>
          </w:p>
        </w:tc>
        <w:tc>
          <w:tcPr>
            <w:tcW w:w="1984" w:type="dxa"/>
            <w:noWrap w:val="0"/>
            <w:vAlign w:val="top"/>
          </w:tcPr>
          <w:p w14:paraId="1549D4F4">
            <w:pPr>
              <w:pStyle w:val="12"/>
              <w:keepNext/>
              <w:spacing w:line="440" w:lineRule="exact"/>
              <w:ind w:left="63" w:right="63"/>
              <w:rPr>
                <w:rFonts w:ascii="宋体" w:hAnsi="宋体" w:cs="宋体"/>
                <w:szCs w:val="24"/>
                <w:highlight w:val="none"/>
              </w:rPr>
            </w:pPr>
          </w:p>
        </w:tc>
        <w:tc>
          <w:tcPr>
            <w:tcW w:w="851" w:type="dxa"/>
            <w:noWrap w:val="0"/>
            <w:vAlign w:val="top"/>
          </w:tcPr>
          <w:p w14:paraId="558AECA6">
            <w:pPr>
              <w:pStyle w:val="12"/>
              <w:keepNext/>
              <w:spacing w:line="440" w:lineRule="exact"/>
              <w:ind w:left="63" w:right="63"/>
              <w:rPr>
                <w:rFonts w:ascii="宋体" w:hAnsi="宋体" w:cs="宋体"/>
                <w:szCs w:val="24"/>
                <w:highlight w:val="none"/>
              </w:rPr>
            </w:pPr>
          </w:p>
        </w:tc>
        <w:tc>
          <w:tcPr>
            <w:tcW w:w="774" w:type="dxa"/>
            <w:noWrap w:val="0"/>
            <w:vAlign w:val="top"/>
          </w:tcPr>
          <w:p w14:paraId="4DAB3E44">
            <w:pPr>
              <w:pStyle w:val="12"/>
              <w:keepNext/>
              <w:spacing w:line="440" w:lineRule="exact"/>
              <w:ind w:left="63" w:right="63"/>
              <w:rPr>
                <w:rFonts w:ascii="宋体" w:hAnsi="宋体" w:cs="宋体"/>
                <w:szCs w:val="24"/>
                <w:highlight w:val="none"/>
              </w:rPr>
            </w:pPr>
          </w:p>
        </w:tc>
        <w:tc>
          <w:tcPr>
            <w:tcW w:w="1352" w:type="dxa"/>
            <w:noWrap w:val="0"/>
            <w:vAlign w:val="top"/>
          </w:tcPr>
          <w:p w14:paraId="40B550C1">
            <w:pPr>
              <w:pStyle w:val="12"/>
              <w:keepNext/>
              <w:spacing w:line="440" w:lineRule="exact"/>
              <w:ind w:left="63" w:right="63"/>
              <w:rPr>
                <w:rFonts w:ascii="宋体" w:hAnsi="宋体" w:cs="宋体"/>
                <w:szCs w:val="24"/>
                <w:highlight w:val="none"/>
              </w:rPr>
            </w:pPr>
          </w:p>
        </w:tc>
        <w:tc>
          <w:tcPr>
            <w:tcW w:w="1418" w:type="dxa"/>
            <w:noWrap w:val="0"/>
            <w:vAlign w:val="top"/>
          </w:tcPr>
          <w:p w14:paraId="300D2F08">
            <w:pPr>
              <w:pStyle w:val="12"/>
              <w:keepNext/>
              <w:spacing w:line="440" w:lineRule="exact"/>
              <w:ind w:left="63" w:right="63"/>
              <w:rPr>
                <w:rFonts w:ascii="宋体" w:hAnsi="宋体" w:cs="宋体"/>
                <w:szCs w:val="24"/>
                <w:highlight w:val="none"/>
              </w:rPr>
            </w:pPr>
          </w:p>
        </w:tc>
        <w:tc>
          <w:tcPr>
            <w:tcW w:w="1701" w:type="dxa"/>
            <w:noWrap w:val="0"/>
            <w:vAlign w:val="top"/>
          </w:tcPr>
          <w:p w14:paraId="5AA406C4">
            <w:pPr>
              <w:pStyle w:val="12"/>
              <w:keepNext/>
              <w:spacing w:line="440" w:lineRule="exact"/>
              <w:ind w:left="63" w:right="63"/>
              <w:rPr>
                <w:rFonts w:ascii="宋体" w:hAnsi="宋体" w:cs="宋体"/>
                <w:szCs w:val="24"/>
                <w:highlight w:val="none"/>
              </w:rPr>
            </w:pPr>
          </w:p>
        </w:tc>
      </w:tr>
      <w:tr w14:paraId="4E9C8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43E7AC2">
            <w:pPr>
              <w:pStyle w:val="12"/>
              <w:keepNext/>
              <w:spacing w:line="440" w:lineRule="exact"/>
              <w:ind w:left="63" w:right="63"/>
              <w:rPr>
                <w:rFonts w:ascii="宋体" w:hAnsi="宋体" w:cs="宋体"/>
                <w:szCs w:val="24"/>
                <w:highlight w:val="none"/>
              </w:rPr>
            </w:pPr>
          </w:p>
        </w:tc>
        <w:tc>
          <w:tcPr>
            <w:tcW w:w="1984" w:type="dxa"/>
            <w:noWrap w:val="0"/>
            <w:vAlign w:val="top"/>
          </w:tcPr>
          <w:p w14:paraId="145F8D75">
            <w:pPr>
              <w:pStyle w:val="12"/>
              <w:keepNext/>
              <w:spacing w:line="440" w:lineRule="exact"/>
              <w:ind w:left="63" w:right="63"/>
              <w:rPr>
                <w:rFonts w:ascii="宋体" w:hAnsi="宋体" w:cs="宋体"/>
                <w:szCs w:val="24"/>
                <w:highlight w:val="none"/>
              </w:rPr>
            </w:pPr>
          </w:p>
        </w:tc>
        <w:tc>
          <w:tcPr>
            <w:tcW w:w="851" w:type="dxa"/>
            <w:noWrap w:val="0"/>
            <w:vAlign w:val="top"/>
          </w:tcPr>
          <w:p w14:paraId="1778F6B5">
            <w:pPr>
              <w:pStyle w:val="12"/>
              <w:keepNext/>
              <w:spacing w:line="440" w:lineRule="exact"/>
              <w:ind w:left="63" w:right="63"/>
              <w:rPr>
                <w:rFonts w:ascii="宋体" w:hAnsi="宋体" w:cs="宋体"/>
                <w:szCs w:val="24"/>
                <w:highlight w:val="none"/>
              </w:rPr>
            </w:pPr>
          </w:p>
        </w:tc>
        <w:tc>
          <w:tcPr>
            <w:tcW w:w="774" w:type="dxa"/>
            <w:noWrap w:val="0"/>
            <w:vAlign w:val="top"/>
          </w:tcPr>
          <w:p w14:paraId="37E74561">
            <w:pPr>
              <w:pStyle w:val="12"/>
              <w:keepNext/>
              <w:spacing w:line="440" w:lineRule="exact"/>
              <w:ind w:left="63" w:right="63"/>
              <w:rPr>
                <w:rFonts w:ascii="宋体" w:hAnsi="宋体" w:cs="宋体"/>
                <w:szCs w:val="24"/>
                <w:highlight w:val="none"/>
              </w:rPr>
            </w:pPr>
          </w:p>
        </w:tc>
        <w:tc>
          <w:tcPr>
            <w:tcW w:w="1352" w:type="dxa"/>
            <w:noWrap w:val="0"/>
            <w:vAlign w:val="top"/>
          </w:tcPr>
          <w:p w14:paraId="08D8A890">
            <w:pPr>
              <w:pStyle w:val="12"/>
              <w:keepNext/>
              <w:spacing w:line="440" w:lineRule="exact"/>
              <w:ind w:left="63" w:right="63"/>
              <w:rPr>
                <w:rFonts w:ascii="宋体" w:hAnsi="宋体" w:cs="宋体"/>
                <w:szCs w:val="24"/>
                <w:highlight w:val="none"/>
              </w:rPr>
            </w:pPr>
          </w:p>
        </w:tc>
        <w:tc>
          <w:tcPr>
            <w:tcW w:w="1418" w:type="dxa"/>
            <w:noWrap w:val="0"/>
            <w:vAlign w:val="top"/>
          </w:tcPr>
          <w:p w14:paraId="446EF473">
            <w:pPr>
              <w:pStyle w:val="12"/>
              <w:keepNext/>
              <w:spacing w:line="440" w:lineRule="exact"/>
              <w:ind w:left="63" w:right="63"/>
              <w:rPr>
                <w:rFonts w:ascii="宋体" w:hAnsi="宋体" w:cs="宋体"/>
                <w:szCs w:val="24"/>
                <w:highlight w:val="none"/>
              </w:rPr>
            </w:pPr>
          </w:p>
        </w:tc>
        <w:tc>
          <w:tcPr>
            <w:tcW w:w="1701" w:type="dxa"/>
            <w:noWrap w:val="0"/>
            <w:vAlign w:val="top"/>
          </w:tcPr>
          <w:p w14:paraId="2321E5D1">
            <w:pPr>
              <w:pStyle w:val="12"/>
              <w:keepNext/>
              <w:spacing w:line="440" w:lineRule="exact"/>
              <w:ind w:left="63" w:right="63"/>
              <w:rPr>
                <w:rFonts w:ascii="宋体" w:hAnsi="宋体" w:cs="宋体"/>
                <w:szCs w:val="24"/>
                <w:highlight w:val="none"/>
              </w:rPr>
            </w:pPr>
          </w:p>
        </w:tc>
      </w:tr>
      <w:tr w14:paraId="7FFA0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92C495C">
            <w:pPr>
              <w:pStyle w:val="12"/>
              <w:keepNext/>
              <w:spacing w:line="440" w:lineRule="exact"/>
              <w:ind w:left="63" w:right="63"/>
              <w:rPr>
                <w:rFonts w:ascii="宋体" w:hAnsi="宋体" w:cs="宋体"/>
                <w:szCs w:val="24"/>
                <w:highlight w:val="none"/>
              </w:rPr>
            </w:pPr>
          </w:p>
        </w:tc>
        <w:tc>
          <w:tcPr>
            <w:tcW w:w="1984" w:type="dxa"/>
            <w:noWrap w:val="0"/>
            <w:vAlign w:val="top"/>
          </w:tcPr>
          <w:p w14:paraId="15A768DD">
            <w:pPr>
              <w:pStyle w:val="12"/>
              <w:keepNext/>
              <w:spacing w:line="440" w:lineRule="exact"/>
              <w:ind w:left="63" w:right="63"/>
              <w:rPr>
                <w:rFonts w:ascii="宋体" w:hAnsi="宋体" w:cs="宋体"/>
                <w:szCs w:val="24"/>
                <w:highlight w:val="none"/>
              </w:rPr>
            </w:pPr>
          </w:p>
        </w:tc>
        <w:tc>
          <w:tcPr>
            <w:tcW w:w="851" w:type="dxa"/>
            <w:noWrap w:val="0"/>
            <w:vAlign w:val="top"/>
          </w:tcPr>
          <w:p w14:paraId="21D69670">
            <w:pPr>
              <w:pStyle w:val="12"/>
              <w:keepNext/>
              <w:spacing w:line="440" w:lineRule="exact"/>
              <w:ind w:left="63" w:right="63"/>
              <w:rPr>
                <w:rFonts w:ascii="宋体" w:hAnsi="宋体" w:cs="宋体"/>
                <w:szCs w:val="24"/>
                <w:highlight w:val="none"/>
              </w:rPr>
            </w:pPr>
          </w:p>
        </w:tc>
        <w:tc>
          <w:tcPr>
            <w:tcW w:w="774" w:type="dxa"/>
            <w:noWrap w:val="0"/>
            <w:vAlign w:val="top"/>
          </w:tcPr>
          <w:p w14:paraId="21FFFF62">
            <w:pPr>
              <w:pStyle w:val="12"/>
              <w:keepNext/>
              <w:spacing w:line="440" w:lineRule="exact"/>
              <w:ind w:left="63" w:right="63"/>
              <w:rPr>
                <w:rFonts w:ascii="宋体" w:hAnsi="宋体" w:cs="宋体"/>
                <w:szCs w:val="24"/>
                <w:highlight w:val="none"/>
              </w:rPr>
            </w:pPr>
          </w:p>
        </w:tc>
        <w:tc>
          <w:tcPr>
            <w:tcW w:w="1352" w:type="dxa"/>
            <w:noWrap w:val="0"/>
            <w:vAlign w:val="top"/>
          </w:tcPr>
          <w:p w14:paraId="7B43FC51">
            <w:pPr>
              <w:pStyle w:val="12"/>
              <w:keepNext/>
              <w:spacing w:line="440" w:lineRule="exact"/>
              <w:ind w:left="63" w:right="63"/>
              <w:rPr>
                <w:rFonts w:ascii="宋体" w:hAnsi="宋体" w:cs="宋体"/>
                <w:szCs w:val="24"/>
                <w:highlight w:val="none"/>
              </w:rPr>
            </w:pPr>
          </w:p>
        </w:tc>
        <w:tc>
          <w:tcPr>
            <w:tcW w:w="1418" w:type="dxa"/>
            <w:noWrap w:val="0"/>
            <w:vAlign w:val="top"/>
          </w:tcPr>
          <w:p w14:paraId="69DF459A">
            <w:pPr>
              <w:pStyle w:val="12"/>
              <w:keepNext/>
              <w:spacing w:line="440" w:lineRule="exact"/>
              <w:ind w:left="63" w:right="63"/>
              <w:rPr>
                <w:rFonts w:ascii="宋体" w:hAnsi="宋体" w:cs="宋体"/>
                <w:szCs w:val="24"/>
                <w:highlight w:val="none"/>
              </w:rPr>
            </w:pPr>
          </w:p>
        </w:tc>
        <w:tc>
          <w:tcPr>
            <w:tcW w:w="1701" w:type="dxa"/>
            <w:noWrap w:val="0"/>
            <w:vAlign w:val="top"/>
          </w:tcPr>
          <w:p w14:paraId="7A5F32FF">
            <w:pPr>
              <w:pStyle w:val="12"/>
              <w:keepNext/>
              <w:spacing w:line="440" w:lineRule="exact"/>
              <w:ind w:left="63" w:right="63"/>
              <w:rPr>
                <w:rFonts w:ascii="宋体" w:hAnsi="宋体" w:cs="宋体"/>
                <w:szCs w:val="24"/>
                <w:highlight w:val="none"/>
              </w:rPr>
            </w:pPr>
          </w:p>
        </w:tc>
      </w:tr>
      <w:tr w14:paraId="3280A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7DCDBA">
            <w:pPr>
              <w:pStyle w:val="12"/>
              <w:keepNext/>
              <w:spacing w:line="440" w:lineRule="exact"/>
              <w:ind w:left="63" w:right="63"/>
              <w:rPr>
                <w:rFonts w:ascii="宋体" w:hAnsi="宋体" w:cs="宋体"/>
                <w:szCs w:val="24"/>
                <w:highlight w:val="none"/>
              </w:rPr>
            </w:pPr>
          </w:p>
        </w:tc>
        <w:tc>
          <w:tcPr>
            <w:tcW w:w="1984" w:type="dxa"/>
            <w:noWrap w:val="0"/>
            <w:vAlign w:val="top"/>
          </w:tcPr>
          <w:p w14:paraId="174E3836">
            <w:pPr>
              <w:pStyle w:val="12"/>
              <w:keepNext/>
              <w:spacing w:line="440" w:lineRule="exact"/>
              <w:ind w:left="63" w:right="63"/>
              <w:rPr>
                <w:rFonts w:ascii="宋体" w:hAnsi="宋体" w:cs="宋体"/>
                <w:szCs w:val="24"/>
                <w:highlight w:val="none"/>
              </w:rPr>
            </w:pPr>
          </w:p>
        </w:tc>
        <w:tc>
          <w:tcPr>
            <w:tcW w:w="851" w:type="dxa"/>
            <w:noWrap w:val="0"/>
            <w:vAlign w:val="top"/>
          </w:tcPr>
          <w:p w14:paraId="6F56341D">
            <w:pPr>
              <w:pStyle w:val="12"/>
              <w:keepNext/>
              <w:spacing w:line="440" w:lineRule="exact"/>
              <w:ind w:left="63" w:right="63"/>
              <w:rPr>
                <w:rFonts w:ascii="宋体" w:hAnsi="宋体" w:cs="宋体"/>
                <w:szCs w:val="24"/>
                <w:highlight w:val="none"/>
              </w:rPr>
            </w:pPr>
          </w:p>
        </w:tc>
        <w:tc>
          <w:tcPr>
            <w:tcW w:w="774" w:type="dxa"/>
            <w:noWrap w:val="0"/>
            <w:vAlign w:val="top"/>
          </w:tcPr>
          <w:p w14:paraId="74062422">
            <w:pPr>
              <w:pStyle w:val="12"/>
              <w:keepNext/>
              <w:spacing w:line="440" w:lineRule="exact"/>
              <w:ind w:left="63" w:right="63"/>
              <w:rPr>
                <w:rFonts w:ascii="宋体" w:hAnsi="宋体" w:cs="宋体"/>
                <w:szCs w:val="24"/>
                <w:highlight w:val="none"/>
              </w:rPr>
            </w:pPr>
          </w:p>
        </w:tc>
        <w:tc>
          <w:tcPr>
            <w:tcW w:w="1352" w:type="dxa"/>
            <w:noWrap w:val="0"/>
            <w:vAlign w:val="top"/>
          </w:tcPr>
          <w:p w14:paraId="14B92B30">
            <w:pPr>
              <w:pStyle w:val="12"/>
              <w:keepNext/>
              <w:spacing w:line="440" w:lineRule="exact"/>
              <w:ind w:left="63" w:right="63"/>
              <w:rPr>
                <w:rFonts w:ascii="宋体" w:hAnsi="宋体" w:cs="宋体"/>
                <w:szCs w:val="24"/>
                <w:highlight w:val="none"/>
              </w:rPr>
            </w:pPr>
          </w:p>
        </w:tc>
        <w:tc>
          <w:tcPr>
            <w:tcW w:w="1418" w:type="dxa"/>
            <w:noWrap w:val="0"/>
            <w:vAlign w:val="top"/>
          </w:tcPr>
          <w:p w14:paraId="5B6E1AE6">
            <w:pPr>
              <w:pStyle w:val="12"/>
              <w:keepNext/>
              <w:spacing w:line="440" w:lineRule="exact"/>
              <w:ind w:left="63" w:right="63"/>
              <w:rPr>
                <w:rFonts w:ascii="宋体" w:hAnsi="宋体" w:cs="宋体"/>
                <w:szCs w:val="24"/>
                <w:highlight w:val="none"/>
              </w:rPr>
            </w:pPr>
          </w:p>
        </w:tc>
        <w:tc>
          <w:tcPr>
            <w:tcW w:w="1701" w:type="dxa"/>
            <w:noWrap w:val="0"/>
            <w:vAlign w:val="top"/>
          </w:tcPr>
          <w:p w14:paraId="6D1B3FC2">
            <w:pPr>
              <w:pStyle w:val="12"/>
              <w:keepNext/>
              <w:spacing w:line="440" w:lineRule="exact"/>
              <w:ind w:left="63" w:right="63"/>
              <w:rPr>
                <w:rFonts w:ascii="宋体" w:hAnsi="宋体" w:cs="宋体"/>
                <w:szCs w:val="24"/>
                <w:highlight w:val="none"/>
              </w:rPr>
            </w:pPr>
          </w:p>
        </w:tc>
      </w:tr>
      <w:tr w14:paraId="7082B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733695">
            <w:pPr>
              <w:pStyle w:val="12"/>
              <w:keepNext/>
              <w:spacing w:line="440" w:lineRule="exact"/>
              <w:ind w:left="63" w:right="63"/>
              <w:rPr>
                <w:rFonts w:ascii="宋体" w:hAnsi="宋体" w:cs="宋体"/>
                <w:szCs w:val="24"/>
                <w:highlight w:val="none"/>
              </w:rPr>
            </w:pPr>
          </w:p>
        </w:tc>
        <w:tc>
          <w:tcPr>
            <w:tcW w:w="1984" w:type="dxa"/>
            <w:noWrap w:val="0"/>
            <w:vAlign w:val="top"/>
          </w:tcPr>
          <w:p w14:paraId="2675D356">
            <w:pPr>
              <w:pStyle w:val="12"/>
              <w:keepNext/>
              <w:spacing w:line="440" w:lineRule="exact"/>
              <w:ind w:left="63" w:right="63"/>
              <w:rPr>
                <w:rFonts w:ascii="宋体" w:hAnsi="宋体" w:cs="宋体"/>
                <w:szCs w:val="24"/>
                <w:highlight w:val="none"/>
              </w:rPr>
            </w:pPr>
          </w:p>
        </w:tc>
        <w:tc>
          <w:tcPr>
            <w:tcW w:w="851" w:type="dxa"/>
            <w:noWrap w:val="0"/>
            <w:vAlign w:val="top"/>
          </w:tcPr>
          <w:p w14:paraId="6BC7B2A3">
            <w:pPr>
              <w:pStyle w:val="12"/>
              <w:keepNext/>
              <w:spacing w:line="440" w:lineRule="exact"/>
              <w:ind w:left="63" w:right="63"/>
              <w:rPr>
                <w:rFonts w:ascii="宋体" w:hAnsi="宋体" w:cs="宋体"/>
                <w:szCs w:val="24"/>
                <w:highlight w:val="none"/>
              </w:rPr>
            </w:pPr>
          </w:p>
        </w:tc>
        <w:tc>
          <w:tcPr>
            <w:tcW w:w="774" w:type="dxa"/>
            <w:noWrap w:val="0"/>
            <w:vAlign w:val="top"/>
          </w:tcPr>
          <w:p w14:paraId="6F5063FF">
            <w:pPr>
              <w:pStyle w:val="12"/>
              <w:keepNext/>
              <w:spacing w:line="440" w:lineRule="exact"/>
              <w:ind w:left="63" w:right="63"/>
              <w:rPr>
                <w:rFonts w:ascii="宋体" w:hAnsi="宋体" w:cs="宋体"/>
                <w:szCs w:val="24"/>
                <w:highlight w:val="none"/>
              </w:rPr>
            </w:pPr>
          </w:p>
        </w:tc>
        <w:tc>
          <w:tcPr>
            <w:tcW w:w="1352" w:type="dxa"/>
            <w:noWrap w:val="0"/>
            <w:vAlign w:val="top"/>
          </w:tcPr>
          <w:p w14:paraId="05FEC68D">
            <w:pPr>
              <w:pStyle w:val="12"/>
              <w:keepNext/>
              <w:spacing w:line="440" w:lineRule="exact"/>
              <w:ind w:left="63" w:right="63"/>
              <w:rPr>
                <w:rFonts w:ascii="宋体" w:hAnsi="宋体" w:cs="宋体"/>
                <w:szCs w:val="24"/>
                <w:highlight w:val="none"/>
              </w:rPr>
            </w:pPr>
          </w:p>
        </w:tc>
        <w:tc>
          <w:tcPr>
            <w:tcW w:w="1418" w:type="dxa"/>
            <w:noWrap w:val="0"/>
            <w:vAlign w:val="top"/>
          </w:tcPr>
          <w:p w14:paraId="28BF01E4">
            <w:pPr>
              <w:pStyle w:val="12"/>
              <w:keepNext/>
              <w:spacing w:line="440" w:lineRule="exact"/>
              <w:ind w:left="63" w:right="63"/>
              <w:rPr>
                <w:rFonts w:ascii="宋体" w:hAnsi="宋体" w:cs="宋体"/>
                <w:szCs w:val="24"/>
                <w:highlight w:val="none"/>
              </w:rPr>
            </w:pPr>
          </w:p>
        </w:tc>
        <w:tc>
          <w:tcPr>
            <w:tcW w:w="1701" w:type="dxa"/>
            <w:noWrap w:val="0"/>
            <w:vAlign w:val="top"/>
          </w:tcPr>
          <w:p w14:paraId="2A1C8835">
            <w:pPr>
              <w:pStyle w:val="12"/>
              <w:keepNext/>
              <w:spacing w:line="440" w:lineRule="exact"/>
              <w:ind w:left="63" w:right="63"/>
              <w:rPr>
                <w:rFonts w:ascii="宋体" w:hAnsi="宋体" w:cs="宋体"/>
                <w:szCs w:val="24"/>
                <w:highlight w:val="none"/>
              </w:rPr>
            </w:pPr>
          </w:p>
        </w:tc>
      </w:tr>
      <w:tr w14:paraId="7E5A8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6B73BF5">
            <w:pPr>
              <w:pStyle w:val="12"/>
              <w:keepNext/>
              <w:spacing w:line="440" w:lineRule="exact"/>
              <w:ind w:left="63" w:right="63"/>
              <w:rPr>
                <w:rFonts w:ascii="宋体" w:hAnsi="宋体" w:cs="宋体"/>
                <w:szCs w:val="24"/>
                <w:highlight w:val="none"/>
              </w:rPr>
            </w:pPr>
          </w:p>
        </w:tc>
        <w:tc>
          <w:tcPr>
            <w:tcW w:w="1984" w:type="dxa"/>
            <w:noWrap w:val="0"/>
            <w:vAlign w:val="top"/>
          </w:tcPr>
          <w:p w14:paraId="297A0683">
            <w:pPr>
              <w:pStyle w:val="12"/>
              <w:keepNext/>
              <w:spacing w:line="440" w:lineRule="exact"/>
              <w:ind w:left="63" w:right="63"/>
              <w:rPr>
                <w:rFonts w:ascii="宋体" w:hAnsi="宋体" w:cs="宋体"/>
                <w:szCs w:val="24"/>
                <w:highlight w:val="none"/>
              </w:rPr>
            </w:pPr>
          </w:p>
        </w:tc>
        <w:tc>
          <w:tcPr>
            <w:tcW w:w="851" w:type="dxa"/>
            <w:noWrap w:val="0"/>
            <w:vAlign w:val="top"/>
          </w:tcPr>
          <w:p w14:paraId="30830743">
            <w:pPr>
              <w:pStyle w:val="12"/>
              <w:keepNext/>
              <w:spacing w:line="440" w:lineRule="exact"/>
              <w:ind w:left="63" w:right="63"/>
              <w:rPr>
                <w:rFonts w:ascii="宋体" w:hAnsi="宋体" w:cs="宋体"/>
                <w:szCs w:val="24"/>
                <w:highlight w:val="none"/>
              </w:rPr>
            </w:pPr>
          </w:p>
        </w:tc>
        <w:tc>
          <w:tcPr>
            <w:tcW w:w="774" w:type="dxa"/>
            <w:noWrap w:val="0"/>
            <w:vAlign w:val="top"/>
          </w:tcPr>
          <w:p w14:paraId="73BE36EC">
            <w:pPr>
              <w:pStyle w:val="12"/>
              <w:keepNext/>
              <w:spacing w:line="440" w:lineRule="exact"/>
              <w:ind w:left="63" w:right="63"/>
              <w:rPr>
                <w:rFonts w:ascii="宋体" w:hAnsi="宋体" w:cs="宋体"/>
                <w:szCs w:val="24"/>
                <w:highlight w:val="none"/>
              </w:rPr>
            </w:pPr>
          </w:p>
        </w:tc>
        <w:tc>
          <w:tcPr>
            <w:tcW w:w="1352" w:type="dxa"/>
            <w:noWrap w:val="0"/>
            <w:vAlign w:val="top"/>
          </w:tcPr>
          <w:p w14:paraId="327813E3">
            <w:pPr>
              <w:pStyle w:val="12"/>
              <w:keepNext/>
              <w:spacing w:line="440" w:lineRule="exact"/>
              <w:ind w:left="63" w:right="63"/>
              <w:rPr>
                <w:rFonts w:ascii="宋体" w:hAnsi="宋体" w:cs="宋体"/>
                <w:szCs w:val="24"/>
                <w:highlight w:val="none"/>
              </w:rPr>
            </w:pPr>
          </w:p>
        </w:tc>
        <w:tc>
          <w:tcPr>
            <w:tcW w:w="1418" w:type="dxa"/>
            <w:noWrap w:val="0"/>
            <w:vAlign w:val="top"/>
          </w:tcPr>
          <w:p w14:paraId="0F712847">
            <w:pPr>
              <w:pStyle w:val="12"/>
              <w:keepNext/>
              <w:spacing w:line="440" w:lineRule="exact"/>
              <w:ind w:left="63" w:right="63"/>
              <w:rPr>
                <w:rFonts w:ascii="宋体" w:hAnsi="宋体" w:cs="宋体"/>
                <w:szCs w:val="24"/>
                <w:highlight w:val="none"/>
              </w:rPr>
            </w:pPr>
          </w:p>
        </w:tc>
        <w:tc>
          <w:tcPr>
            <w:tcW w:w="1701" w:type="dxa"/>
            <w:noWrap w:val="0"/>
            <w:vAlign w:val="top"/>
          </w:tcPr>
          <w:p w14:paraId="780061F2">
            <w:pPr>
              <w:pStyle w:val="12"/>
              <w:keepNext/>
              <w:spacing w:line="440" w:lineRule="exact"/>
              <w:ind w:left="63" w:right="63"/>
              <w:rPr>
                <w:rFonts w:ascii="宋体" w:hAnsi="宋体" w:cs="宋体"/>
                <w:szCs w:val="24"/>
                <w:highlight w:val="none"/>
              </w:rPr>
            </w:pPr>
          </w:p>
        </w:tc>
      </w:tr>
      <w:tr w14:paraId="251D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FAFD4C">
            <w:pPr>
              <w:pStyle w:val="12"/>
              <w:keepNext/>
              <w:spacing w:line="440" w:lineRule="exact"/>
              <w:ind w:left="63" w:right="63"/>
              <w:rPr>
                <w:rFonts w:ascii="宋体" w:hAnsi="宋体" w:cs="宋体"/>
                <w:szCs w:val="24"/>
                <w:highlight w:val="none"/>
              </w:rPr>
            </w:pPr>
          </w:p>
        </w:tc>
        <w:tc>
          <w:tcPr>
            <w:tcW w:w="1984" w:type="dxa"/>
            <w:noWrap w:val="0"/>
            <w:vAlign w:val="top"/>
          </w:tcPr>
          <w:p w14:paraId="085918BF">
            <w:pPr>
              <w:pStyle w:val="12"/>
              <w:keepNext/>
              <w:spacing w:line="440" w:lineRule="exact"/>
              <w:ind w:left="63" w:right="63"/>
              <w:rPr>
                <w:rFonts w:ascii="宋体" w:hAnsi="宋体" w:cs="宋体"/>
                <w:szCs w:val="24"/>
                <w:highlight w:val="none"/>
              </w:rPr>
            </w:pPr>
          </w:p>
        </w:tc>
        <w:tc>
          <w:tcPr>
            <w:tcW w:w="851" w:type="dxa"/>
            <w:noWrap w:val="0"/>
            <w:vAlign w:val="top"/>
          </w:tcPr>
          <w:p w14:paraId="25AFE3D6">
            <w:pPr>
              <w:pStyle w:val="12"/>
              <w:keepNext/>
              <w:spacing w:line="440" w:lineRule="exact"/>
              <w:ind w:left="63" w:right="63"/>
              <w:rPr>
                <w:rFonts w:ascii="宋体" w:hAnsi="宋体" w:cs="宋体"/>
                <w:szCs w:val="24"/>
                <w:highlight w:val="none"/>
              </w:rPr>
            </w:pPr>
          </w:p>
        </w:tc>
        <w:tc>
          <w:tcPr>
            <w:tcW w:w="774" w:type="dxa"/>
            <w:noWrap w:val="0"/>
            <w:vAlign w:val="top"/>
          </w:tcPr>
          <w:p w14:paraId="0432CEE3">
            <w:pPr>
              <w:pStyle w:val="12"/>
              <w:keepNext/>
              <w:spacing w:line="440" w:lineRule="exact"/>
              <w:ind w:left="63" w:right="63"/>
              <w:rPr>
                <w:rFonts w:ascii="宋体" w:hAnsi="宋体" w:cs="宋体"/>
                <w:szCs w:val="24"/>
                <w:highlight w:val="none"/>
              </w:rPr>
            </w:pPr>
          </w:p>
        </w:tc>
        <w:tc>
          <w:tcPr>
            <w:tcW w:w="1352" w:type="dxa"/>
            <w:noWrap w:val="0"/>
            <w:vAlign w:val="top"/>
          </w:tcPr>
          <w:p w14:paraId="3D212990">
            <w:pPr>
              <w:pStyle w:val="12"/>
              <w:keepNext/>
              <w:spacing w:line="440" w:lineRule="exact"/>
              <w:ind w:left="63" w:right="63"/>
              <w:rPr>
                <w:rFonts w:ascii="宋体" w:hAnsi="宋体" w:cs="宋体"/>
                <w:szCs w:val="24"/>
                <w:highlight w:val="none"/>
              </w:rPr>
            </w:pPr>
          </w:p>
        </w:tc>
        <w:tc>
          <w:tcPr>
            <w:tcW w:w="1418" w:type="dxa"/>
            <w:noWrap w:val="0"/>
            <w:vAlign w:val="top"/>
          </w:tcPr>
          <w:p w14:paraId="0FB882CF">
            <w:pPr>
              <w:pStyle w:val="12"/>
              <w:keepNext/>
              <w:spacing w:line="440" w:lineRule="exact"/>
              <w:ind w:left="63" w:right="63"/>
              <w:rPr>
                <w:rFonts w:ascii="宋体" w:hAnsi="宋体" w:cs="宋体"/>
                <w:szCs w:val="24"/>
                <w:highlight w:val="none"/>
              </w:rPr>
            </w:pPr>
          </w:p>
        </w:tc>
        <w:tc>
          <w:tcPr>
            <w:tcW w:w="1701" w:type="dxa"/>
            <w:noWrap w:val="0"/>
            <w:vAlign w:val="top"/>
          </w:tcPr>
          <w:p w14:paraId="30BA501E">
            <w:pPr>
              <w:pStyle w:val="12"/>
              <w:keepNext/>
              <w:spacing w:line="440" w:lineRule="exact"/>
              <w:ind w:left="63" w:right="63"/>
              <w:rPr>
                <w:rFonts w:ascii="宋体" w:hAnsi="宋体" w:cs="宋体"/>
                <w:szCs w:val="24"/>
                <w:highlight w:val="none"/>
              </w:rPr>
            </w:pPr>
          </w:p>
        </w:tc>
      </w:tr>
      <w:tr w14:paraId="1E39C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0EEDB7">
            <w:pPr>
              <w:pStyle w:val="12"/>
              <w:keepNext/>
              <w:spacing w:line="440" w:lineRule="exact"/>
              <w:ind w:left="63" w:right="63"/>
              <w:rPr>
                <w:rFonts w:ascii="宋体" w:hAnsi="宋体" w:cs="宋体"/>
                <w:szCs w:val="24"/>
                <w:highlight w:val="none"/>
              </w:rPr>
            </w:pPr>
          </w:p>
        </w:tc>
        <w:tc>
          <w:tcPr>
            <w:tcW w:w="1984" w:type="dxa"/>
            <w:noWrap w:val="0"/>
            <w:vAlign w:val="top"/>
          </w:tcPr>
          <w:p w14:paraId="79019AA8">
            <w:pPr>
              <w:pStyle w:val="12"/>
              <w:keepNext/>
              <w:spacing w:line="440" w:lineRule="exact"/>
              <w:ind w:left="63" w:right="63"/>
              <w:rPr>
                <w:rFonts w:ascii="宋体" w:hAnsi="宋体" w:cs="宋体"/>
                <w:szCs w:val="24"/>
                <w:highlight w:val="none"/>
              </w:rPr>
            </w:pPr>
          </w:p>
        </w:tc>
        <w:tc>
          <w:tcPr>
            <w:tcW w:w="851" w:type="dxa"/>
            <w:noWrap w:val="0"/>
            <w:vAlign w:val="top"/>
          </w:tcPr>
          <w:p w14:paraId="17F14DBC">
            <w:pPr>
              <w:pStyle w:val="12"/>
              <w:keepNext/>
              <w:spacing w:line="440" w:lineRule="exact"/>
              <w:ind w:left="63" w:right="63"/>
              <w:rPr>
                <w:rFonts w:ascii="宋体" w:hAnsi="宋体" w:cs="宋体"/>
                <w:szCs w:val="24"/>
                <w:highlight w:val="none"/>
              </w:rPr>
            </w:pPr>
          </w:p>
        </w:tc>
        <w:tc>
          <w:tcPr>
            <w:tcW w:w="774" w:type="dxa"/>
            <w:noWrap w:val="0"/>
            <w:vAlign w:val="top"/>
          </w:tcPr>
          <w:p w14:paraId="4F446599">
            <w:pPr>
              <w:pStyle w:val="12"/>
              <w:keepNext/>
              <w:spacing w:line="440" w:lineRule="exact"/>
              <w:ind w:left="63" w:right="63"/>
              <w:rPr>
                <w:rFonts w:ascii="宋体" w:hAnsi="宋体" w:cs="宋体"/>
                <w:szCs w:val="24"/>
                <w:highlight w:val="none"/>
              </w:rPr>
            </w:pPr>
          </w:p>
        </w:tc>
        <w:tc>
          <w:tcPr>
            <w:tcW w:w="1352" w:type="dxa"/>
            <w:noWrap w:val="0"/>
            <w:vAlign w:val="top"/>
          </w:tcPr>
          <w:p w14:paraId="3B659633">
            <w:pPr>
              <w:pStyle w:val="12"/>
              <w:keepNext/>
              <w:spacing w:line="440" w:lineRule="exact"/>
              <w:ind w:left="63" w:right="63"/>
              <w:rPr>
                <w:rFonts w:ascii="宋体" w:hAnsi="宋体" w:cs="宋体"/>
                <w:szCs w:val="24"/>
                <w:highlight w:val="none"/>
              </w:rPr>
            </w:pPr>
          </w:p>
        </w:tc>
        <w:tc>
          <w:tcPr>
            <w:tcW w:w="1418" w:type="dxa"/>
            <w:noWrap w:val="0"/>
            <w:vAlign w:val="top"/>
          </w:tcPr>
          <w:p w14:paraId="0FE0CFE0">
            <w:pPr>
              <w:pStyle w:val="12"/>
              <w:keepNext/>
              <w:spacing w:line="440" w:lineRule="exact"/>
              <w:ind w:left="63" w:right="63"/>
              <w:rPr>
                <w:rFonts w:ascii="宋体" w:hAnsi="宋体" w:cs="宋体"/>
                <w:szCs w:val="24"/>
                <w:highlight w:val="none"/>
              </w:rPr>
            </w:pPr>
          </w:p>
        </w:tc>
        <w:tc>
          <w:tcPr>
            <w:tcW w:w="1701" w:type="dxa"/>
            <w:noWrap w:val="0"/>
            <w:vAlign w:val="top"/>
          </w:tcPr>
          <w:p w14:paraId="062D1338">
            <w:pPr>
              <w:pStyle w:val="12"/>
              <w:keepNext/>
              <w:spacing w:line="440" w:lineRule="exact"/>
              <w:ind w:left="63" w:right="63"/>
              <w:rPr>
                <w:rFonts w:ascii="宋体" w:hAnsi="宋体" w:cs="宋体"/>
                <w:szCs w:val="24"/>
                <w:highlight w:val="none"/>
              </w:rPr>
            </w:pPr>
          </w:p>
        </w:tc>
      </w:tr>
      <w:tr w14:paraId="77634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FD8C072">
            <w:pPr>
              <w:pStyle w:val="12"/>
              <w:keepNext/>
              <w:spacing w:line="440" w:lineRule="exact"/>
              <w:ind w:left="63" w:right="63"/>
              <w:rPr>
                <w:rFonts w:ascii="宋体" w:hAnsi="宋体" w:cs="宋体"/>
                <w:szCs w:val="24"/>
                <w:highlight w:val="none"/>
              </w:rPr>
            </w:pPr>
          </w:p>
        </w:tc>
        <w:tc>
          <w:tcPr>
            <w:tcW w:w="1984" w:type="dxa"/>
            <w:noWrap w:val="0"/>
            <w:vAlign w:val="top"/>
          </w:tcPr>
          <w:p w14:paraId="40491BF8">
            <w:pPr>
              <w:pStyle w:val="12"/>
              <w:keepNext/>
              <w:spacing w:line="440" w:lineRule="exact"/>
              <w:ind w:left="63" w:right="63"/>
              <w:rPr>
                <w:rFonts w:ascii="宋体" w:hAnsi="宋体" w:cs="宋体"/>
                <w:szCs w:val="24"/>
                <w:highlight w:val="none"/>
              </w:rPr>
            </w:pPr>
          </w:p>
        </w:tc>
        <w:tc>
          <w:tcPr>
            <w:tcW w:w="851" w:type="dxa"/>
            <w:noWrap w:val="0"/>
            <w:vAlign w:val="top"/>
          </w:tcPr>
          <w:p w14:paraId="13EC4673">
            <w:pPr>
              <w:pStyle w:val="12"/>
              <w:keepNext/>
              <w:spacing w:line="440" w:lineRule="exact"/>
              <w:ind w:left="63" w:right="63"/>
              <w:rPr>
                <w:rFonts w:ascii="宋体" w:hAnsi="宋体" w:cs="宋体"/>
                <w:szCs w:val="24"/>
                <w:highlight w:val="none"/>
              </w:rPr>
            </w:pPr>
          </w:p>
        </w:tc>
        <w:tc>
          <w:tcPr>
            <w:tcW w:w="774" w:type="dxa"/>
            <w:noWrap w:val="0"/>
            <w:vAlign w:val="top"/>
          </w:tcPr>
          <w:p w14:paraId="7016CD0D">
            <w:pPr>
              <w:pStyle w:val="12"/>
              <w:keepNext/>
              <w:spacing w:line="440" w:lineRule="exact"/>
              <w:ind w:left="63" w:right="63"/>
              <w:rPr>
                <w:rFonts w:ascii="宋体" w:hAnsi="宋体" w:cs="宋体"/>
                <w:szCs w:val="24"/>
                <w:highlight w:val="none"/>
              </w:rPr>
            </w:pPr>
          </w:p>
        </w:tc>
        <w:tc>
          <w:tcPr>
            <w:tcW w:w="1352" w:type="dxa"/>
            <w:noWrap w:val="0"/>
            <w:vAlign w:val="top"/>
          </w:tcPr>
          <w:p w14:paraId="1BD816EC">
            <w:pPr>
              <w:pStyle w:val="12"/>
              <w:keepNext/>
              <w:spacing w:line="440" w:lineRule="exact"/>
              <w:ind w:left="63" w:right="63"/>
              <w:rPr>
                <w:rFonts w:ascii="宋体" w:hAnsi="宋体" w:cs="宋体"/>
                <w:szCs w:val="24"/>
                <w:highlight w:val="none"/>
              </w:rPr>
            </w:pPr>
          </w:p>
        </w:tc>
        <w:tc>
          <w:tcPr>
            <w:tcW w:w="1418" w:type="dxa"/>
            <w:noWrap w:val="0"/>
            <w:vAlign w:val="top"/>
          </w:tcPr>
          <w:p w14:paraId="4CB1E0F3">
            <w:pPr>
              <w:pStyle w:val="12"/>
              <w:keepNext/>
              <w:spacing w:line="440" w:lineRule="exact"/>
              <w:ind w:left="63" w:right="63"/>
              <w:rPr>
                <w:rFonts w:ascii="宋体" w:hAnsi="宋体" w:cs="宋体"/>
                <w:szCs w:val="24"/>
                <w:highlight w:val="none"/>
              </w:rPr>
            </w:pPr>
          </w:p>
        </w:tc>
        <w:tc>
          <w:tcPr>
            <w:tcW w:w="1701" w:type="dxa"/>
            <w:noWrap w:val="0"/>
            <w:vAlign w:val="top"/>
          </w:tcPr>
          <w:p w14:paraId="196056C8">
            <w:pPr>
              <w:pStyle w:val="12"/>
              <w:keepNext/>
              <w:spacing w:line="440" w:lineRule="exact"/>
              <w:ind w:left="63" w:right="63"/>
              <w:rPr>
                <w:rFonts w:ascii="宋体" w:hAnsi="宋体" w:cs="宋体"/>
                <w:szCs w:val="24"/>
                <w:highlight w:val="none"/>
              </w:rPr>
            </w:pPr>
          </w:p>
        </w:tc>
      </w:tr>
      <w:tr w14:paraId="738B7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42F4B24">
            <w:pPr>
              <w:pStyle w:val="12"/>
              <w:keepNext/>
              <w:spacing w:line="440" w:lineRule="exact"/>
              <w:ind w:left="63" w:right="63"/>
              <w:rPr>
                <w:rFonts w:ascii="宋体" w:hAnsi="宋体" w:cs="宋体"/>
                <w:szCs w:val="24"/>
                <w:highlight w:val="none"/>
              </w:rPr>
            </w:pPr>
          </w:p>
        </w:tc>
        <w:tc>
          <w:tcPr>
            <w:tcW w:w="1984" w:type="dxa"/>
            <w:noWrap w:val="0"/>
            <w:vAlign w:val="top"/>
          </w:tcPr>
          <w:p w14:paraId="0B6BEAA6">
            <w:pPr>
              <w:pStyle w:val="12"/>
              <w:keepNext/>
              <w:spacing w:line="440" w:lineRule="exact"/>
              <w:ind w:left="63" w:right="63"/>
              <w:rPr>
                <w:rFonts w:ascii="宋体" w:hAnsi="宋体" w:cs="宋体"/>
                <w:szCs w:val="24"/>
                <w:highlight w:val="none"/>
              </w:rPr>
            </w:pPr>
          </w:p>
        </w:tc>
        <w:tc>
          <w:tcPr>
            <w:tcW w:w="851" w:type="dxa"/>
            <w:noWrap w:val="0"/>
            <w:vAlign w:val="top"/>
          </w:tcPr>
          <w:p w14:paraId="51DCDDC9">
            <w:pPr>
              <w:pStyle w:val="12"/>
              <w:keepNext/>
              <w:spacing w:line="440" w:lineRule="exact"/>
              <w:ind w:left="63" w:right="63"/>
              <w:rPr>
                <w:rFonts w:ascii="宋体" w:hAnsi="宋体" w:cs="宋体"/>
                <w:szCs w:val="24"/>
                <w:highlight w:val="none"/>
              </w:rPr>
            </w:pPr>
          </w:p>
        </w:tc>
        <w:tc>
          <w:tcPr>
            <w:tcW w:w="774" w:type="dxa"/>
            <w:noWrap w:val="0"/>
            <w:vAlign w:val="top"/>
          </w:tcPr>
          <w:p w14:paraId="75723C62">
            <w:pPr>
              <w:pStyle w:val="12"/>
              <w:keepNext/>
              <w:spacing w:line="440" w:lineRule="exact"/>
              <w:ind w:left="63" w:right="63"/>
              <w:rPr>
                <w:rFonts w:ascii="宋体" w:hAnsi="宋体" w:cs="宋体"/>
                <w:szCs w:val="24"/>
                <w:highlight w:val="none"/>
              </w:rPr>
            </w:pPr>
          </w:p>
        </w:tc>
        <w:tc>
          <w:tcPr>
            <w:tcW w:w="1352" w:type="dxa"/>
            <w:noWrap w:val="0"/>
            <w:vAlign w:val="top"/>
          </w:tcPr>
          <w:p w14:paraId="6BA968BA">
            <w:pPr>
              <w:pStyle w:val="12"/>
              <w:keepNext/>
              <w:spacing w:line="440" w:lineRule="exact"/>
              <w:ind w:left="63" w:right="63"/>
              <w:rPr>
                <w:rFonts w:ascii="宋体" w:hAnsi="宋体" w:cs="宋体"/>
                <w:szCs w:val="24"/>
                <w:highlight w:val="none"/>
              </w:rPr>
            </w:pPr>
          </w:p>
        </w:tc>
        <w:tc>
          <w:tcPr>
            <w:tcW w:w="1418" w:type="dxa"/>
            <w:noWrap w:val="0"/>
            <w:vAlign w:val="top"/>
          </w:tcPr>
          <w:p w14:paraId="55630905">
            <w:pPr>
              <w:pStyle w:val="12"/>
              <w:keepNext/>
              <w:spacing w:line="440" w:lineRule="exact"/>
              <w:ind w:left="63" w:right="63"/>
              <w:rPr>
                <w:rFonts w:ascii="宋体" w:hAnsi="宋体" w:cs="宋体"/>
                <w:szCs w:val="24"/>
                <w:highlight w:val="none"/>
              </w:rPr>
            </w:pPr>
          </w:p>
        </w:tc>
        <w:tc>
          <w:tcPr>
            <w:tcW w:w="1701" w:type="dxa"/>
            <w:noWrap w:val="0"/>
            <w:vAlign w:val="top"/>
          </w:tcPr>
          <w:p w14:paraId="458E4507">
            <w:pPr>
              <w:pStyle w:val="12"/>
              <w:keepNext/>
              <w:spacing w:line="440" w:lineRule="exact"/>
              <w:ind w:left="63" w:right="63"/>
              <w:rPr>
                <w:rFonts w:ascii="宋体" w:hAnsi="宋体" w:cs="宋体"/>
                <w:szCs w:val="24"/>
                <w:highlight w:val="none"/>
              </w:rPr>
            </w:pPr>
          </w:p>
        </w:tc>
      </w:tr>
      <w:tr w14:paraId="6007E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0799A42">
            <w:pPr>
              <w:pStyle w:val="12"/>
              <w:keepNext/>
              <w:spacing w:line="440" w:lineRule="exact"/>
              <w:ind w:left="63" w:right="63"/>
              <w:rPr>
                <w:rFonts w:ascii="宋体" w:hAnsi="宋体" w:cs="宋体"/>
                <w:szCs w:val="24"/>
                <w:highlight w:val="none"/>
              </w:rPr>
            </w:pPr>
          </w:p>
        </w:tc>
        <w:tc>
          <w:tcPr>
            <w:tcW w:w="1984" w:type="dxa"/>
            <w:noWrap w:val="0"/>
            <w:vAlign w:val="top"/>
          </w:tcPr>
          <w:p w14:paraId="767D6222">
            <w:pPr>
              <w:pStyle w:val="12"/>
              <w:keepNext/>
              <w:spacing w:line="440" w:lineRule="exact"/>
              <w:ind w:left="63" w:right="63"/>
              <w:rPr>
                <w:rFonts w:ascii="宋体" w:hAnsi="宋体" w:cs="宋体"/>
                <w:szCs w:val="24"/>
                <w:highlight w:val="none"/>
              </w:rPr>
            </w:pPr>
          </w:p>
        </w:tc>
        <w:tc>
          <w:tcPr>
            <w:tcW w:w="851" w:type="dxa"/>
            <w:noWrap w:val="0"/>
            <w:vAlign w:val="top"/>
          </w:tcPr>
          <w:p w14:paraId="5948F68B">
            <w:pPr>
              <w:pStyle w:val="12"/>
              <w:keepNext/>
              <w:spacing w:line="440" w:lineRule="exact"/>
              <w:ind w:left="63" w:right="63"/>
              <w:rPr>
                <w:rFonts w:ascii="宋体" w:hAnsi="宋体" w:cs="宋体"/>
                <w:szCs w:val="24"/>
                <w:highlight w:val="none"/>
              </w:rPr>
            </w:pPr>
          </w:p>
        </w:tc>
        <w:tc>
          <w:tcPr>
            <w:tcW w:w="774" w:type="dxa"/>
            <w:noWrap w:val="0"/>
            <w:vAlign w:val="top"/>
          </w:tcPr>
          <w:p w14:paraId="364A6B5E">
            <w:pPr>
              <w:pStyle w:val="12"/>
              <w:keepNext/>
              <w:spacing w:line="440" w:lineRule="exact"/>
              <w:ind w:left="63" w:right="63"/>
              <w:rPr>
                <w:rFonts w:ascii="宋体" w:hAnsi="宋体" w:cs="宋体"/>
                <w:szCs w:val="24"/>
                <w:highlight w:val="none"/>
              </w:rPr>
            </w:pPr>
          </w:p>
        </w:tc>
        <w:tc>
          <w:tcPr>
            <w:tcW w:w="1352" w:type="dxa"/>
            <w:noWrap w:val="0"/>
            <w:vAlign w:val="top"/>
          </w:tcPr>
          <w:p w14:paraId="287CEF2E">
            <w:pPr>
              <w:pStyle w:val="12"/>
              <w:keepNext/>
              <w:spacing w:line="440" w:lineRule="exact"/>
              <w:ind w:left="63" w:right="63"/>
              <w:rPr>
                <w:rFonts w:ascii="宋体" w:hAnsi="宋体" w:cs="宋体"/>
                <w:szCs w:val="24"/>
                <w:highlight w:val="none"/>
              </w:rPr>
            </w:pPr>
          </w:p>
        </w:tc>
        <w:tc>
          <w:tcPr>
            <w:tcW w:w="1418" w:type="dxa"/>
            <w:noWrap w:val="0"/>
            <w:vAlign w:val="top"/>
          </w:tcPr>
          <w:p w14:paraId="6DD828FE">
            <w:pPr>
              <w:pStyle w:val="12"/>
              <w:keepNext/>
              <w:spacing w:line="440" w:lineRule="exact"/>
              <w:ind w:left="63" w:right="63"/>
              <w:rPr>
                <w:rFonts w:ascii="宋体" w:hAnsi="宋体" w:cs="宋体"/>
                <w:szCs w:val="24"/>
                <w:highlight w:val="none"/>
              </w:rPr>
            </w:pPr>
          </w:p>
        </w:tc>
        <w:tc>
          <w:tcPr>
            <w:tcW w:w="1701" w:type="dxa"/>
            <w:noWrap w:val="0"/>
            <w:vAlign w:val="top"/>
          </w:tcPr>
          <w:p w14:paraId="5CF55B15">
            <w:pPr>
              <w:pStyle w:val="12"/>
              <w:keepNext/>
              <w:spacing w:line="440" w:lineRule="exact"/>
              <w:ind w:left="63" w:right="63"/>
              <w:rPr>
                <w:rFonts w:ascii="宋体" w:hAnsi="宋体" w:cs="宋体"/>
                <w:szCs w:val="24"/>
                <w:highlight w:val="none"/>
              </w:rPr>
            </w:pPr>
          </w:p>
        </w:tc>
      </w:tr>
      <w:tr w14:paraId="2F79B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27DCD89">
            <w:pPr>
              <w:pStyle w:val="12"/>
              <w:keepNext/>
              <w:spacing w:line="440" w:lineRule="exact"/>
              <w:ind w:left="63" w:right="63"/>
              <w:rPr>
                <w:rFonts w:ascii="宋体" w:hAnsi="宋体" w:cs="宋体"/>
                <w:szCs w:val="24"/>
                <w:highlight w:val="none"/>
              </w:rPr>
            </w:pPr>
          </w:p>
        </w:tc>
        <w:tc>
          <w:tcPr>
            <w:tcW w:w="1984" w:type="dxa"/>
            <w:noWrap w:val="0"/>
            <w:vAlign w:val="top"/>
          </w:tcPr>
          <w:p w14:paraId="0B20B4E9">
            <w:pPr>
              <w:pStyle w:val="12"/>
              <w:keepNext/>
              <w:spacing w:line="440" w:lineRule="exact"/>
              <w:ind w:left="63" w:right="63"/>
              <w:rPr>
                <w:rFonts w:ascii="宋体" w:hAnsi="宋体" w:cs="宋体"/>
                <w:szCs w:val="24"/>
                <w:highlight w:val="none"/>
              </w:rPr>
            </w:pPr>
          </w:p>
        </w:tc>
        <w:tc>
          <w:tcPr>
            <w:tcW w:w="851" w:type="dxa"/>
            <w:noWrap w:val="0"/>
            <w:vAlign w:val="top"/>
          </w:tcPr>
          <w:p w14:paraId="3497C3B6">
            <w:pPr>
              <w:pStyle w:val="12"/>
              <w:keepNext/>
              <w:spacing w:line="440" w:lineRule="exact"/>
              <w:ind w:left="63" w:right="63"/>
              <w:rPr>
                <w:rFonts w:ascii="宋体" w:hAnsi="宋体" w:cs="宋体"/>
                <w:szCs w:val="24"/>
                <w:highlight w:val="none"/>
              </w:rPr>
            </w:pPr>
          </w:p>
        </w:tc>
        <w:tc>
          <w:tcPr>
            <w:tcW w:w="774" w:type="dxa"/>
            <w:noWrap w:val="0"/>
            <w:vAlign w:val="top"/>
          </w:tcPr>
          <w:p w14:paraId="3FA6C305">
            <w:pPr>
              <w:pStyle w:val="12"/>
              <w:keepNext/>
              <w:spacing w:line="440" w:lineRule="exact"/>
              <w:ind w:left="63" w:right="63"/>
              <w:rPr>
                <w:rFonts w:ascii="宋体" w:hAnsi="宋体" w:cs="宋体"/>
                <w:szCs w:val="24"/>
                <w:highlight w:val="none"/>
              </w:rPr>
            </w:pPr>
          </w:p>
        </w:tc>
        <w:tc>
          <w:tcPr>
            <w:tcW w:w="1352" w:type="dxa"/>
            <w:noWrap w:val="0"/>
            <w:vAlign w:val="top"/>
          </w:tcPr>
          <w:p w14:paraId="396214DB">
            <w:pPr>
              <w:pStyle w:val="12"/>
              <w:keepNext/>
              <w:spacing w:line="440" w:lineRule="exact"/>
              <w:ind w:left="63" w:right="63"/>
              <w:rPr>
                <w:rFonts w:ascii="宋体" w:hAnsi="宋体" w:cs="宋体"/>
                <w:szCs w:val="24"/>
                <w:highlight w:val="none"/>
              </w:rPr>
            </w:pPr>
          </w:p>
        </w:tc>
        <w:tc>
          <w:tcPr>
            <w:tcW w:w="1418" w:type="dxa"/>
            <w:noWrap w:val="0"/>
            <w:vAlign w:val="top"/>
          </w:tcPr>
          <w:p w14:paraId="0D79C2B5">
            <w:pPr>
              <w:pStyle w:val="12"/>
              <w:keepNext/>
              <w:spacing w:line="440" w:lineRule="exact"/>
              <w:ind w:left="63" w:right="63"/>
              <w:rPr>
                <w:rFonts w:ascii="宋体" w:hAnsi="宋体" w:cs="宋体"/>
                <w:szCs w:val="24"/>
                <w:highlight w:val="none"/>
              </w:rPr>
            </w:pPr>
          </w:p>
        </w:tc>
        <w:tc>
          <w:tcPr>
            <w:tcW w:w="1701" w:type="dxa"/>
            <w:noWrap w:val="0"/>
            <w:vAlign w:val="top"/>
          </w:tcPr>
          <w:p w14:paraId="147565B8">
            <w:pPr>
              <w:pStyle w:val="12"/>
              <w:keepNext/>
              <w:spacing w:line="440" w:lineRule="exact"/>
              <w:ind w:left="63" w:right="63"/>
              <w:rPr>
                <w:rFonts w:ascii="宋体" w:hAnsi="宋体" w:cs="宋体"/>
                <w:szCs w:val="24"/>
                <w:highlight w:val="none"/>
              </w:rPr>
            </w:pPr>
          </w:p>
        </w:tc>
      </w:tr>
    </w:tbl>
    <w:p w14:paraId="7810FF63">
      <w:pPr>
        <w:spacing w:before="120" w:beforeLines="50" w:after="120" w:afterLines="50" w:line="440" w:lineRule="exact"/>
        <w:rPr>
          <w:rFonts w:ascii="宋体" w:hAnsi="宋体" w:eastAsia="宋体" w:cs="宋体"/>
          <w:sz w:val="24"/>
          <w:szCs w:val="24"/>
          <w:highlight w:val="none"/>
        </w:rPr>
      </w:pPr>
    </w:p>
    <w:p w14:paraId="667E5205">
      <w:pPr>
        <w:spacing w:before="120" w:beforeLines="50" w:after="120" w:afterLines="50"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11-2：工程设备暂估价表</w:t>
      </w:r>
    </w:p>
    <w:tbl>
      <w:tblPr>
        <w:tblStyle w:val="38"/>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A58D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942DC04">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序号</w:t>
            </w:r>
          </w:p>
        </w:tc>
        <w:tc>
          <w:tcPr>
            <w:tcW w:w="1984" w:type="dxa"/>
            <w:tcBorders>
              <w:top w:val="single" w:color="auto" w:sz="12" w:space="0"/>
              <w:bottom w:val="double" w:color="auto" w:sz="6" w:space="0"/>
            </w:tcBorders>
            <w:noWrap w:val="0"/>
            <w:vAlign w:val="top"/>
          </w:tcPr>
          <w:p w14:paraId="5F03EC42">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名称</w:t>
            </w:r>
          </w:p>
        </w:tc>
        <w:tc>
          <w:tcPr>
            <w:tcW w:w="851" w:type="dxa"/>
            <w:tcBorders>
              <w:top w:val="single" w:color="auto" w:sz="12" w:space="0"/>
              <w:bottom w:val="double" w:color="auto" w:sz="6" w:space="0"/>
            </w:tcBorders>
            <w:noWrap w:val="0"/>
            <w:vAlign w:val="top"/>
          </w:tcPr>
          <w:p w14:paraId="6AEDF76E">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单位</w:t>
            </w:r>
          </w:p>
        </w:tc>
        <w:tc>
          <w:tcPr>
            <w:tcW w:w="774" w:type="dxa"/>
            <w:tcBorders>
              <w:top w:val="single" w:color="auto" w:sz="12" w:space="0"/>
              <w:bottom w:val="double" w:color="auto" w:sz="6" w:space="0"/>
            </w:tcBorders>
            <w:noWrap w:val="0"/>
            <w:vAlign w:val="top"/>
          </w:tcPr>
          <w:p w14:paraId="69B8C6FA">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数量</w:t>
            </w:r>
          </w:p>
        </w:tc>
        <w:tc>
          <w:tcPr>
            <w:tcW w:w="1352" w:type="dxa"/>
            <w:tcBorders>
              <w:top w:val="single" w:color="auto" w:sz="12" w:space="0"/>
              <w:bottom w:val="double" w:color="auto" w:sz="6" w:space="0"/>
            </w:tcBorders>
            <w:noWrap w:val="0"/>
            <w:vAlign w:val="top"/>
          </w:tcPr>
          <w:p w14:paraId="4FD40D56">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单价（元）</w:t>
            </w:r>
          </w:p>
        </w:tc>
        <w:tc>
          <w:tcPr>
            <w:tcW w:w="1418" w:type="dxa"/>
            <w:tcBorders>
              <w:top w:val="single" w:color="auto" w:sz="12" w:space="0"/>
              <w:bottom w:val="double" w:color="auto" w:sz="6" w:space="0"/>
            </w:tcBorders>
            <w:noWrap w:val="0"/>
            <w:vAlign w:val="top"/>
          </w:tcPr>
          <w:p w14:paraId="66E619FE">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合价（元）</w:t>
            </w:r>
          </w:p>
        </w:tc>
        <w:tc>
          <w:tcPr>
            <w:tcW w:w="1701" w:type="dxa"/>
            <w:tcBorders>
              <w:top w:val="single" w:color="auto" w:sz="12" w:space="0"/>
              <w:bottom w:val="double" w:color="auto" w:sz="6" w:space="0"/>
            </w:tcBorders>
            <w:noWrap w:val="0"/>
            <w:vAlign w:val="top"/>
          </w:tcPr>
          <w:p w14:paraId="6F04A163">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备注</w:t>
            </w:r>
          </w:p>
        </w:tc>
      </w:tr>
      <w:tr w14:paraId="2DAE2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616A2DB8">
            <w:pPr>
              <w:pStyle w:val="12"/>
              <w:keepNext/>
              <w:spacing w:line="440" w:lineRule="exact"/>
              <w:ind w:left="63" w:right="63"/>
              <w:rPr>
                <w:rFonts w:ascii="宋体" w:hAnsi="宋体" w:cs="宋体"/>
                <w:szCs w:val="24"/>
                <w:highlight w:val="none"/>
              </w:rPr>
            </w:pPr>
          </w:p>
        </w:tc>
        <w:tc>
          <w:tcPr>
            <w:tcW w:w="1984" w:type="dxa"/>
            <w:tcBorders>
              <w:top w:val="double" w:color="auto" w:sz="6" w:space="0"/>
              <w:bottom w:val="single" w:color="auto" w:sz="6" w:space="0"/>
            </w:tcBorders>
            <w:noWrap w:val="0"/>
            <w:vAlign w:val="top"/>
          </w:tcPr>
          <w:p w14:paraId="094A9EDE">
            <w:pPr>
              <w:pStyle w:val="12"/>
              <w:keepNext/>
              <w:spacing w:line="440" w:lineRule="exact"/>
              <w:ind w:left="63" w:right="63"/>
              <w:rPr>
                <w:rFonts w:ascii="宋体" w:hAnsi="宋体" w:cs="宋体"/>
                <w:szCs w:val="24"/>
                <w:highlight w:val="none"/>
              </w:rPr>
            </w:pPr>
          </w:p>
        </w:tc>
        <w:tc>
          <w:tcPr>
            <w:tcW w:w="851" w:type="dxa"/>
            <w:tcBorders>
              <w:top w:val="double" w:color="auto" w:sz="6" w:space="0"/>
              <w:bottom w:val="single" w:color="auto" w:sz="6" w:space="0"/>
            </w:tcBorders>
            <w:noWrap w:val="0"/>
            <w:vAlign w:val="top"/>
          </w:tcPr>
          <w:p w14:paraId="1A08E54F">
            <w:pPr>
              <w:pStyle w:val="12"/>
              <w:keepNext/>
              <w:spacing w:line="440" w:lineRule="exact"/>
              <w:ind w:left="63" w:right="63"/>
              <w:rPr>
                <w:rFonts w:ascii="宋体" w:hAnsi="宋体" w:cs="宋体"/>
                <w:szCs w:val="24"/>
                <w:highlight w:val="none"/>
              </w:rPr>
            </w:pPr>
          </w:p>
        </w:tc>
        <w:tc>
          <w:tcPr>
            <w:tcW w:w="774" w:type="dxa"/>
            <w:tcBorders>
              <w:top w:val="double" w:color="auto" w:sz="6" w:space="0"/>
              <w:bottom w:val="single" w:color="auto" w:sz="6" w:space="0"/>
            </w:tcBorders>
            <w:noWrap w:val="0"/>
            <w:vAlign w:val="top"/>
          </w:tcPr>
          <w:p w14:paraId="681F7C49">
            <w:pPr>
              <w:pStyle w:val="12"/>
              <w:keepNext/>
              <w:spacing w:line="440" w:lineRule="exact"/>
              <w:ind w:left="63" w:right="63"/>
              <w:rPr>
                <w:rFonts w:ascii="宋体" w:hAnsi="宋体" w:cs="宋体"/>
                <w:szCs w:val="24"/>
                <w:highlight w:val="none"/>
              </w:rPr>
            </w:pPr>
          </w:p>
        </w:tc>
        <w:tc>
          <w:tcPr>
            <w:tcW w:w="1352" w:type="dxa"/>
            <w:tcBorders>
              <w:top w:val="double" w:color="auto" w:sz="6" w:space="0"/>
              <w:bottom w:val="single" w:color="auto" w:sz="6" w:space="0"/>
            </w:tcBorders>
            <w:noWrap w:val="0"/>
            <w:vAlign w:val="top"/>
          </w:tcPr>
          <w:p w14:paraId="71481793">
            <w:pPr>
              <w:pStyle w:val="12"/>
              <w:keepNext/>
              <w:spacing w:line="440" w:lineRule="exact"/>
              <w:ind w:left="63" w:right="63"/>
              <w:rPr>
                <w:rFonts w:ascii="宋体" w:hAnsi="宋体" w:cs="宋体"/>
                <w:szCs w:val="24"/>
                <w:highlight w:val="none"/>
              </w:rPr>
            </w:pPr>
          </w:p>
        </w:tc>
        <w:tc>
          <w:tcPr>
            <w:tcW w:w="1418" w:type="dxa"/>
            <w:tcBorders>
              <w:top w:val="double" w:color="auto" w:sz="6" w:space="0"/>
              <w:bottom w:val="single" w:color="auto" w:sz="6" w:space="0"/>
            </w:tcBorders>
            <w:noWrap w:val="0"/>
            <w:vAlign w:val="top"/>
          </w:tcPr>
          <w:p w14:paraId="670171EB">
            <w:pPr>
              <w:pStyle w:val="12"/>
              <w:keepNext/>
              <w:spacing w:line="440" w:lineRule="exact"/>
              <w:ind w:left="63" w:right="63"/>
              <w:rPr>
                <w:rFonts w:ascii="宋体" w:hAnsi="宋体" w:cs="宋体"/>
                <w:szCs w:val="24"/>
                <w:highlight w:val="none"/>
              </w:rPr>
            </w:pPr>
          </w:p>
        </w:tc>
        <w:tc>
          <w:tcPr>
            <w:tcW w:w="1701" w:type="dxa"/>
            <w:tcBorders>
              <w:top w:val="double" w:color="auto" w:sz="6" w:space="0"/>
              <w:bottom w:val="single" w:color="auto" w:sz="6" w:space="0"/>
            </w:tcBorders>
            <w:noWrap w:val="0"/>
            <w:vAlign w:val="top"/>
          </w:tcPr>
          <w:p w14:paraId="54B05E25">
            <w:pPr>
              <w:pStyle w:val="12"/>
              <w:keepNext/>
              <w:spacing w:line="440" w:lineRule="exact"/>
              <w:ind w:left="63" w:right="63"/>
              <w:rPr>
                <w:rFonts w:ascii="宋体" w:hAnsi="宋体" w:cs="宋体"/>
                <w:szCs w:val="24"/>
                <w:highlight w:val="none"/>
              </w:rPr>
            </w:pPr>
          </w:p>
        </w:tc>
      </w:tr>
      <w:tr w14:paraId="71EE2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7F44E16F">
            <w:pPr>
              <w:pStyle w:val="12"/>
              <w:keepNext/>
              <w:spacing w:line="440" w:lineRule="exact"/>
              <w:ind w:left="63" w:right="63"/>
              <w:rPr>
                <w:rFonts w:ascii="宋体" w:hAnsi="宋体" w:cs="宋体"/>
                <w:szCs w:val="24"/>
                <w:highlight w:val="none"/>
              </w:rPr>
            </w:pPr>
          </w:p>
        </w:tc>
        <w:tc>
          <w:tcPr>
            <w:tcW w:w="1984" w:type="dxa"/>
            <w:tcBorders>
              <w:top w:val="nil"/>
            </w:tcBorders>
            <w:noWrap w:val="0"/>
            <w:vAlign w:val="top"/>
          </w:tcPr>
          <w:p w14:paraId="44C49E68">
            <w:pPr>
              <w:pStyle w:val="12"/>
              <w:keepNext/>
              <w:spacing w:line="440" w:lineRule="exact"/>
              <w:ind w:left="63" w:right="63"/>
              <w:rPr>
                <w:rFonts w:ascii="宋体" w:hAnsi="宋体" w:cs="宋体"/>
                <w:szCs w:val="24"/>
                <w:highlight w:val="none"/>
              </w:rPr>
            </w:pPr>
          </w:p>
        </w:tc>
        <w:tc>
          <w:tcPr>
            <w:tcW w:w="851" w:type="dxa"/>
            <w:tcBorders>
              <w:top w:val="nil"/>
            </w:tcBorders>
            <w:noWrap w:val="0"/>
            <w:vAlign w:val="top"/>
          </w:tcPr>
          <w:p w14:paraId="26336129">
            <w:pPr>
              <w:pStyle w:val="12"/>
              <w:keepNext/>
              <w:spacing w:line="440" w:lineRule="exact"/>
              <w:ind w:left="63" w:right="63"/>
              <w:rPr>
                <w:rFonts w:ascii="宋体" w:hAnsi="宋体" w:cs="宋体"/>
                <w:szCs w:val="24"/>
                <w:highlight w:val="none"/>
              </w:rPr>
            </w:pPr>
          </w:p>
        </w:tc>
        <w:tc>
          <w:tcPr>
            <w:tcW w:w="774" w:type="dxa"/>
            <w:tcBorders>
              <w:top w:val="nil"/>
            </w:tcBorders>
            <w:noWrap w:val="0"/>
            <w:vAlign w:val="top"/>
          </w:tcPr>
          <w:p w14:paraId="7C915658">
            <w:pPr>
              <w:pStyle w:val="12"/>
              <w:keepNext/>
              <w:spacing w:line="440" w:lineRule="exact"/>
              <w:ind w:left="63" w:right="63"/>
              <w:rPr>
                <w:rFonts w:ascii="宋体" w:hAnsi="宋体" w:cs="宋体"/>
                <w:szCs w:val="24"/>
                <w:highlight w:val="none"/>
              </w:rPr>
            </w:pPr>
          </w:p>
        </w:tc>
        <w:tc>
          <w:tcPr>
            <w:tcW w:w="1352" w:type="dxa"/>
            <w:tcBorders>
              <w:top w:val="nil"/>
            </w:tcBorders>
            <w:noWrap w:val="0"/>
            <w:vAlign w:val="top"/>
          </w:tcPr>
          <w:p w14:paraId="53EA0AB0">
            <w:pPr>
              <w:pStyle w:val="12"/>
              <w:keepNext/>
              <w:spacing w:line="440" w:lineRule="exact"/>
              <w:ind w:left="63" w:right="63"/>
              <w:rPr>
                <w:rFonts w:ascii="宋体" w:hAnsi="宋体" w:cs="宋体"/>
                <w:szCs w:val="24"/>
                <w:highlight w:val="none"/>
              </w:rPr>
            </w:pPr>
          </w:p>
        </w:tc>
        <w:tc>
          <w:tcPr>
            <w:tcW w:w="1418" w:type="dxa"/>
            <w:tcBorders>
              <w:top w:val="nil"/>
            </w:tcBorders>
            <w:noWrap w:val="0"/>
            <w:vAlign w:val="top"/>
          </w:tcPr>
          <w:p w14:paraId="0D5D70CC">
            <w:pPr>
              <w:pStyle w:val="12"/>
              <w:keepNext/>
              <w:spacing w:line="440" w:lineRule="exact"/>
              <w:ind w:left="63" w:right="63"/>
              <w:rPr>
                <w:rFonts w:ascii="宋体" w:hAnsi="宋体" w:cs="宋体"/>
                <w:szCs w:val="24"/>
                <w:highlight w:val="none"/>
              </w:rPr>
            </w:pPr>
          </w:p>
        </w:tc>
        <w:tc>
          <w:tcPr>
            <w:tcW w:w="1701" w:type="dxa"/>
            <w:tcBorders>
              <w:top w:val="nil"/>
            </w:tcBorders>
            <w:noWrap w:val="0"/>
            <w:vAlign w:val="top"/>
          </w:tcPr>
          <w:p w14:paraId="51A89D9B">
            <w:pPr>
              <w:pStyle w:val="12"/>
              <w:keepNext/>
              <w:spacing w:line="440" w:lineRule="exact"/>
              <w:ind w:left="63" w:right="63"/>
              <w:rPr>
                <w:rFonts w:ascii="宋体" w:hAnsi="宋体" w:cs="宋体"/>
                <w:szCs w:val="24"/>
                <w:highlight w:val="none"/>
              </w:rPr>
            </w:pPr>
          </w:p>
        </w:tc>
      </w:tr>
      <w:tr w14:paraId="6A717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524F41">
            <w:pPr>
              <w:pStyle w:val="12"/>
              <w:keepNext/>
              <w:spacing w:line="440" w:lineRule="exact"/>
              <w:ind w:left="63" w:right="63"/>
              <w:rPr>
                <w:rFonts w:ascii="宋体" w:hAnsi="宋体" w:cs="宋体"/>
                <w:szCs w:val="24"/>
                <w:highlight w:val="none"/>
              </w:rPr>
            </w:pPr>
          </w:p>
        </w:tc>
        <w:tc>
          <w:tcPr>
            <w:tcW w:w="1984" w:type="dxa"/>
            <w:noWrap w:val="0"/>
            <w:vAlign w:val="top"/>
          </w:tcPr>
          <w:p w14:paraId="40D00705">
            <w:pPr>
              <w:pStyle w:val="12"/>
              <w:keepNext/>
              <w:spacing w:line="440" w:lineRule="exact"/>
              <w:ind w:left="63" w:right="63"/>
              <w:rPr>
                <w:rFonts w:ascii="宋体" w:hAnsi="宋体" w:cs="宋体"/>
                <w:szCs w:val="24"/>
                <w:highlight w:val="none"/>
              </w:rPr>
            </w:pPr>
          </w:p>
        </w:tc>
        <w:tc>
          <w:tcPr>
            <w:tcW w:w="851" w:type="dxa"/>
            <w:noWrap w:val="0"/>
            <w:vAlign w:val="top"/>
          </w:tcPr>
          <w:p w14:paraId="7461CEC0">
            <w:pPr>
              <w:pStyle w:val="12"/>
              <w:keepNext/>
              <w:spacing w:line="440" w:lineRule="exact"/>
              <w:ind w:left="63" w:right="63"/>
              <w:rPr>
                <w:rFonts w:ascii="宋体" w:hAnsi="宋体" w:cs="宋体"/>
                <w:szCs w:val="24"/>
                <w:highlight w:val="none"/>
              </w:rPr>
            </w:pPr>
          </w:p>
        </w:tc>
        <w:tc>
          <w:tcPr>
            <w:tcW w:w="774" w:type="dxa"/>
            <w:noWrap w:val="0"/>
            <w:vAlign w:val="top"/>
          </w:tcPr>
          <w:p w14:paraId="5F6E1807">
            <w:pPr>
              <w:pStyle w:val="12"/>
              <w:keepNext/>
              <w:spacing w:line="440" w:lineRule="exact"/>
              <w:ind w:left="63" w:right="63"/>
              <w:rPr>
                <w:rFonts w:ascii="宋体" w:hAnsi="宋体" w:cs="宋体"/>
                <w:szCs w:val="24"/>
                <w:highlight w:val="none"/>
              </w:rPr>
            </w:pPr>
          </w:p>
        </w:tc>
        <w:tc>
          <w:tcPr>
            <w:tcW w:w="1352" w:type="dxa"/>
            <w:noWrap w:val="0"/>
            <w:vAlign w:val="top"/>
          </w:tcPr>
          <w:p w14:paraId="0BCA11D2">
            <w:pPr>
              <w:pStyle w:val="12"/>
              <w:keepNext/>
              <w:spacing w:line="440" w:lineRule="exact"/>
              <w:ind w:left="63" w:right="63"/>
              <w:rPr>
                <w:rFonts w:ascii="宋体" w:hAnsi="宋体" w:cs="宋体"/>
                <w:szCs w:val="24"/>
                <w:highlight w:val="none"/>
              </w:rPr>
            </w:pPr>
          </w:p>
        </w:tc>
        <w:tc>
          <w:tcPr>
            <w:tcW w:w="1418" w:type="dxa"/>
            <w:noWrap w:val="0"/>
            <w:vAlign w:val="top"/>
          </w:tcPr>
          <w:p w14:paraId="1CB0724B">
            <w:pPr>
              <w:pStyle w:val="12"/>
              <w:keepNext/>
              <w:spacing w:line="440" w:lineRule="exact"/>
              <w:ind w:left="63" w:right="63"/>
              <w:rPr>
                <w:rFonts w:ascii="宋体" w:hAnsi="宋体" w:cs="宋体"/>
                <w:szCs w:val="24"/>
                <w:highlight w:val="none"/>
              </w:rPr>
            </w:pPr>
          </w:p>
        </w:tc>
        <w:tc>
          <w:tcPr>
            <w:tcW w:w="1701" w:type="dxa"/>
            <w:noWrap w:val="0"/>
            <w:vAlign w:val="top"/>
          </w:tcPr>
          <w:p w14:paraId="5A4094B6">
            <w:pPr>
              <w:pStyle w:val="12"/>
              <w:keepNext/>
              <w:spacing w:line="440" w:lineRule="exact"/>
              <w:ind w:left="63" w:right="63"/>
              <w:rPr>
                <w:rFonts w:ascii="宋体" w:hAnsi="宋体" w:cs="宋体"/>
                <w:szCs w:val="24"/>
                <w:highlight w:val="none"/>
              </w:rPr>
            </w:pPr>
          </w:p>
        </w:tc>
      </w:tr>
      <w:tr w14:paraId="0EFBE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4FDE02F">
            <w:pPr>
              <w:pStyle w:val="12"/>
              <w:keepNext/>
              <w:spacing w:line="440" w:lineRule="exact"/>
              <w:ind w:left="63" w:right="63"/>
              <w:rPr>
                <w:rFonts w:ascii="宋体" w:hAnsi="宋体" w:cs="宋体"/>
                <w:szCs w:val="24"/>
                <w:highlight w:val="none"/>
              </w:rPr>
            </w:pPr>
          </w:p>
        </w:tc>
        <w:tc>
          <w:tcPr>
            <w:tcW w:w="1984" w:type="dxa"/>
            <w:noWrap w:val="0"/>
            <w:vAlign w:val="top"/>
          </w:tcPr>
          <w:p w14:paraId="1A7CBE72">
            <w:pPr>
              <w:pStyle w:val="12"/>
              <w:keepNext/>
              <w:spacing w:line="440" w:lineRule="exact"/>
              <w:ind w:left="63" w:right="63"/>
              <w:rPr>
                <w:rFonts w:ascii="宋体" w:hAnsi="宋体" w:cs="宋体"/>
                <w:szCs w:val="24"/>
                <w:highlight w:val="none"/>
              </w:rPr>
            </w:pPr>
          </w:p>
        </w:tc>
        <w:tc>
          <w:tcPr>
            <w:tcW w:w="851" w:type="dxa"/>
            <w:noWrap w:val="0"/>
            <w:vAlign w:val="top"/>
          </w:tcPr>
          <w:p w14:paraId="57AF0163">
            <w:pPr>
              <w:pStyle w:val="12"/>
              <w:keepNext/>
              <w:spacing w:line="440" w:lineRule="exact"/>
              <w:ind w:left="63" w:right="63"/>
              <w:rPr>
                <w:rFonts w:ascii="宋体" w:hAnsi="宋体" w:cs="宋体"/>
                <w:szCs w:val="24"/>
                <w:highlight w:val="none"/>
              </w:rPr>
            </w:pPr>
          </w:p>
        </w:tc>
        <w:tc>
          <w:tcPr>
            <w:tcW w:w="774" w:type="dxa"/>
            <w:noWrap w:val="0"/>
            <w:vAlign w:val="top"/>
          </w:tcPr>
          <w:p w14:paraId="7154DE08">
            <w:pPr>
              <w:pStyle w:val="12"/>
              <w:keepNext/>
              <w:spacing w:line="440" w:lineRule="exact"/>
              <w:ind w:left="63" w:right="63"/>
              <w:rPr>
                <w:rFonts w:ascii="宋体" w:hAnsi="宋体" w:cs="宋体"/>
                <w:szCs w:val="24"/>
                <w:highlight w:val="none"/>
              </w:rPr>
            </w:pPr>
          </w:p>
        </w:tc>
        <w:tc>
          <w:tcPr>
            <w:tcW w:w="1352" w:type="dxa"/>
            <w:noWrap w:val="0"/>
            <w:vAlign w:val="top"/>
          </w:tcPr>
          <w:p w14:paraId="4B04951C">
            <w:pPr>
              <w:pStyle w:val="12"/>
              <w:keepNext/>
              <w:spacing w:line="440" w:lineRule="exact"/>
              <w:ind w:left="63" w:right="63"/>
              <w:rPr>
                <w:rFonts w:ascii="宋体" w:hAnsi="宋体" w:cs="宋体"/>
                <w:szCs w:val="24"/>
                <w:highlight w:val="none"/>
              </w:rPr>
            </w:pPr>
          </w:p>
        </w:tc>
        <w:tc>
          <w:tcPr>
            <w:tcW w:w="1418" w:type="dxa"/>
            <w:noWrap w:val="0"/>
            <w:vAlign w:val="top"/>
          </w:tcPr>
          <w:p w14:paraId="7493B954">
            <w:pPr>
              <w:pStyle w:val="12"/>
              <w:keepNext/>
              <w:spacing w:line="440" w:lineRule="exact"/>
              <w:ind w:left="63" w:right="63"/>
              <w:rPr>
                <w:rFonts w:ascii="宋体" w:hAnsi="宋体" w:cs="宋体"/>
                <w:szCs w:val="24"/>
                <w:highlight w:val="none"/>
              </w:rPr>
            </w:pPr>
          </w:p>
        </w:tc>
        <w:tc>
          <w:tcPr>
            <w:tcW w:w="1701" w:type="dxa"/>
            <w:noWrap w:val="0"/>
            <w:vAlign w:val="top"/>
          </w:tcPr>
          <w:p w14:paraId="60E79725">
            <w:pPr>
              <w:pStyle w:val="12"/>
              <w:keepNext/>
              <w:spacing w:line="440" w:lineRule="exact"/>
              <w:ind w:left="63" w:right="63"/>
              <w:rPr>
                <w:rFonts w:ascii="宋体" w:hAnsi="宋体" w:cs="宋体"/>
                <w:szCs w:val="24"/>
                <w:highlight w:val="none"/>
              </w:rPr>
            </w:pPr>
          </w:p>
        </w:tc>
      </w:tr>
      <w:tr w14:paraId="152F4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9A61953">
            <w:pPr>
              <w:pStyle w:val="12"/>
              <w:keepNext/>
              <w:spacing w:line="440" w:lineRule="exact"/>
              <w:ind w:left="63" w:right="63"/>
              <w:rPr>
                <w:rFonts w:ascii="宋体" w:hAnsi="宋体" w:cs="宋体"/>
                <w:szCs w:val="24"/>
                <w:highlight w:val="none"/>
              </w:rPr>
            </w:pPr>
          </w:p>
        </w:tc>
        <w:tc>
          <w:tcPr>
            <w:tcW w:w="1984" w:type="dxa"/>
            <w:noWrap w:val="0"/>
            <w:vAlign w:val="top"/>
          </w:tcPr>
          <w:p w14:paraId="46E30A4B">
            <w:pPr>
              <w:pStyle w:val="12"/>
              <w:keepNext/>
              <w:spacing w:line="440" w:lineRule="exact"/>
              <w:ind w:left="63" w:right="63"/>
              <w:rPr>
                <w:rFonts w:ascii="宋体" w:hAnsi="宋体" w:cs="宋体"/>
                <w:szCs w:val="24"/>
                <w:highlight w:val="none"/>
              </w:rPr>
            </w:pPr>
          </w:p>
        </w:tc>
        <w:tc>
          <w:tcPr>
            <w:tcW w:w="851" w:type="dxa"/>
            <w:noWrap w:val="0"/>
            <w:vAlign w:val="top"/>
          </w:tcPr>
          <w:p w14:paraId="5A6AAC0B">
            <w:pPr>
              <w:pStyle w:val="12"/>
              <w:keepNext/>
              <w:spacing w:line="440" w:lineRule="exact"/>
              <w:ind w:left="63" w:right="63"/>
              <w:rPr>
                <w:rFonts w:ascii="宋体" w:hAnsi="宋体" w:cs="宋体"/>
                <w:szCs w:val="24"/>
                <w:highlight w:val="none"/>
              </w:rPr>
            </w:pPr>
          </w:p>
        </w:tc>
        <w:tc>
          <w:tcPr>
            <w:tcW w:w="774" w:type="dxa"/>
            <w:noWrap w:val="0"/>
            <w:vAlign w:val="top"/>
          </w:tcPr>
          <w:p w14:paraId="01999CF5">
            <w:pPr>
              <w:pStyle w:val="12"/>
              <w:keepNext/>
              <w:spacing w:line="440" w:lineRule="exact"/>
              <w:ind w:left="63" w:right="63"/>
              <w:rPr>
                <w:rFonts w:ascii="宋体" w:hAnsi="宋体" w:cs="宋体"/>
                <w:szCs w:val="24"/>
                <w:highlight w:val="none"/>
              </w:rPr>
            </w:pPr>
          </w:p>
        </w:tc>
        <w:tc>
          <w:tcPr>
            <w:tcW w:w="1352" w:type="dxa"/>
            <w:noWrap w:val="0"/>
            <w:vAlign w:val="top"/>
          </w:tcPr>
          <w:p w14:paraId="6A980E5A">
            <w:pPr>
              <w:pStyle w:val="12"/>
              <w:keepNext/>
              <w:spacing w:line="440" w:lineRule="exact"/>
              <w:ind w:left="63" w:right="63"/>
              <w:rPr>
                <w:rFonts w:ascii="宋体" w:hAnsi="宋体" w:cs="宋体"/>
                <w:szCs w:val="24"/>
                <w:highlight w:val="none"/>
              </w:rPr>
            </w:pPr>
          </w:p>
        </w:tc>
        <w:tc>
          <w:tcPr>
            <w:tcW w:w="1418" w:type="dxa"/>
            <w:noWrap w:val="0"/>
            <w:vAlign w:val="top"/>
          </w:tcPr>
          <w:p w14:paraId="26FE4552">
            <w:pPr>
              <w:pStyle w:val="12"/>
              <w:keepNext/>
              <w:spacing w:line="440" w:lineRule="exact"/>
              <w:ind w:left="63" w:right="63"/>
              <w:rPr>
                <w:rFonts w:ascii="宋体" w:hAnsi="宋体" w:cs="宋体"/>
                <w:szCs w:val="24"/>
                <w:highlight w:val="none"/>
              </w:rPr>
            </w:pPr>
          </w:p>
        </w:tc>
        <w:tc>
          <w:tcPr>
            <w:tcW w:w="1701" w:type="dxa"/>
            <w:noWrap w:val="0"/>
            <w:vAlign w:val="top"/>
          </w:tcPr>
          <w:p w14:paraId="31ED83FF">
            <w:pPr>
              <w:pStyle w:val="12"/>
              <w:keepNext/>
              <w:spacing w:line="440" w:lineRule="exact"/>
              <w:ind w:left="63" w:right="63"/>
              <w:rPr>
                <w:rFonts w:ascii="宋体" w:hAnsi="宋体" w:cs="宋体"/>
                <w:szCs w:val="24"/>
                <w:highlight w:val="none"/>
              </w:rPr>
            </w:pPr>
          </w:p>
        </w:tc>
      </w:tr>
      <w:tr w14:paraId="3C010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F053641">
            <w:pPr>
              <w:pStyle w:val="12"/>
              <w:keepNext/>
              <w:spacing w:line="440" w:lineRule="exact"/>
              <w:ind w:left="63" w:right="63"/>
              <w:rPr>
                <w:rFonts w:ascii="宋体" w:hAnsi="宋体" w:cs="宋体"/>
                <w:szCs w:val="24"/>
                <w:highlight w:val="none"/>
              </w:rPr>
            </w:pPr>
          </w:p>
        </w:tc>
        <w:tc>
          <w:tcPr>
            <w:tcW w:w="1984" w:type="dxa"/>
            <w:noWrap w:val="0"/>
            <w:vAlign w:val="top"/>
          </w:tcPr>
          <w:p w14:paraId="088FC1E6">
            <w:pPr>
              <w:pStyle w:val="12"/>
              <w:keepNext/>
              <w:spacing w:line="440" w:lineRule="exact"/>
              <w:ind w:left="63" w:right="63"/>
              <w:rPr>
                <w:rFonts w:ascii="宋体" w:hAnsi="宋体" w:cs="宋体"/>
                <w:szCs w:val="24"/>
                <w:highlight w:val="none"/>
              </w:rPr>
            </w:pPr>
          </w:p>
        </w:tc>
        <w:tc>
          <w:tcPr>
            <w:tcW w:w="851" w:type="dxa"/>
            <w:noWrap w:val="0"/>
            <w:vAlign w:val="top"/>
          </w:tcPr>
          <w:p w14:paraId="709D5C30">
            <w:pPr>
              <w:pStyle w:val="12"/>
              <w:keepNext/>
              <w:spacing w:line="440" w:lineRule="exact"/>
              <w:ind w:left="63" w:right="63"/>
              <w:rPr>
                <w:rFonts w:ascii="宋体" w:hAnsi="宋体" w:cs="宋体"/>
                <w:szCs w:val="24"/>
                <w:highlight w:val="none"/>
              </w:rPr>
            </w:pPr>
          </w:p>
        </w:tc>
        <w:tc>
          <w:tcPr>
            <w:tcW w:w="774" w:type="dxa"/>
            <w:noWrap w:val="0"/>
            <w:vAlign w:val="top"/>
          </w:tcPr>
          <w:p w14:paraId="29AB6843">
            <w:pPr>
              <w:pStyle w:val="12"/>
              <w:keepNext/>
              <w:spacing w:line="440" w:lineRule="exact"/>
              <w:ind w:left="63" w:right="63"/>
              <w:rPr>
                <w:rFonts w:ascii="宋体" w:hAnsi="宋体" w:cs="宋体"/>
                <w:szCs w:val="24"/>
                <w:highlight w:val="none"/>
              </w:rPr>
            </w:pPr>
          </w:p>
        </w:tc>
        <w:tc>
          <w:tcPr>
            <w:tcW w:w="1352" w:type="dxa"/>
            <w:noWrap w:val="0"/>
            <w:vAlign w:val="top"/>
          </w:tcPr>
          <w:p w14:paraId="183649F4">
            <w:pPr>
              <w:pStyle w:val="12"/>
              <w:keepNext/>
              <w:spacing w:line="440" w:lineRule="exact"/>
              <w:ind w:left="63" w:right="63"/>
              <w:rPr>
                <w:rFonts w:ascii="宋体" w:hAnsi="宋体" w:cs="宋体"/>
                <w:szCs w:val="24"/>
                <w:highlight w:val="none"/>
              </w:rPr>
            </w:pPr>
          </w:p>
        </w:tc>
        <w:tc>
          <w:tcPr>
            <w:tcW w:w="1418" w:type="dxa"/>
            <w:noWrap w:val="0"/>
            <w:vAlign w:val="top"/>
          </w:tcPr>
          <w:p w14:paraId="3468A640">
            <w:pPr>
              <w:pStyle w:val="12"/>
              <w:keepNext/>
              <w:spacing w:line="440" w:lineRule="exact"/>
              <w:ind w:left="63" w:right="63"/>
              <w:rPr>
                <w:rFonts w:ascii="宋体" w:hAnsi="宋体" w:cs="宋体"/>
                <w:szCs w:val="24"/>
                <w:highlight w:val="none"/>
              </w:rPr>
            </w:pPr>
          </w:p>
        </w:tc>
        <w:tc>
          <w:tcPr>
            <w:tcW w:w="1701" w:type="dxa"/>
            <w:noWrap w:val="0"/>
            <w:vAlign w:val="top"/>
          </w:tcPr>
          <w:p w14:paraId="384D8B5A">
            <w:pPr>
              <w:pStyle w:val="12"/>
              <w:keepNext/>
              <w:spacing w:line="440" w:lineRule="exact"/>
              <w:ind w:left="63" w:right="63"/>
              <w:rPr>
                <w:rFonts w:ascii="宋体" w:hAnsi="宋体" w:cs="宋体"/>
                <w:szCs w:val="24"/>
                <w:highlight w:val="none"/>
              </w:rPr>
            </w:pPr>
          </w:p>
        </w:tc>
      </w:tr>
      <w:tr w14:paraId="35538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0AD2B3">
            <w:pPr>
              <w:pStyle w:val="12"/>
              <w:keepNext/>
              <w:spacing w:line="440" w:lineRule="exact"/>
              <w:ind w:left="63" w:right="63"/>
              <w:rPr>
                <w:rFonts w:ascii="宋体" w:hAnsi="宋体" w:cs="宋体"/>
                <w:szCs w:val="24"/>
                <w:highlight w:val="none"/>
              </w:rPr>
            </w:pPr>
          </w:p>
        </w:tc>
        <w:tc>
          <w:tcPr>
            <w:tcW w:w="1984" w:type="dxa"/>
            <w:noWrap w:val="0"/>
            <w:vAlign w:val="top"/>
          </w:tcPr>
          <w:p w14:paraId="3C873C3B">
            <w:pPr>
              <w:pStyle w:val="12"/>
              <w:keepNext/>
              <w:spacing w:line="440" w:lineRule="exact"/>
              <w:ind w:left="63" w:right="63"/>
              <w:rPr>
                <w:rFonts w:ascii="宋体" w:hAnsi="宋体" w:cs="宋体"/>
                <w:szCs w:val="24"/>
                <w:highlight w:val="none"/>
              </w:rPr>
            </w:pPr>
          </w:p>
        </w:tc>
        <w:tc>
          <w:tcPr>
            <w:tcW w:w="851" w:type="dxa"/>
            <w:noWrap w:val="0"/>
            <w:vAlign w:val="top"/>
          </w:tcPr>
          <w:p w14:paraId="735307EA">
            <w:pPr>
              <w:pStyle w:val="12"/>
              <w:keepNext/>
              <w:spacing w:line="440" w:lineRule="exact"/>
              <w:ind w:left="63" w:right="63"/>
              <w:rPr>
                <w:rFonts w:ascii="宋体" w:hAnsi="宋体" w:cs="宋体"/>
                <w:szCs w:val="24"/>
                <w:highlight w:val="none"/>
              </w:rPr>
            </w:pPr>
          </w:p>
        </w:tc>
        <w:tc>
          <w:tcPr>
            <w:tcW w:w="774" w:type="dxa"/>
            <w:noWrap w:val="0"/>
            <w:vAlign w:val="top"/>
          </w:tcPr>
          <w:p w14:paraId="30A56C4B">
            <w:pPr>
              <w:pStyle w:val="12"/>
              <w:keepNext/>
              <w:spacing w:line="440" w:lineRule="exact"/>
              <w:ind w:left="63" w:right="63"/>
              <w:rPr>
                <w:rFonts w:ascii="宋体" w:hAnsi="宋体" w:cs="宋体"/>
                <w:szCs w:val="24"/>
                <w:highlight w:val="none"/>
              </w:rPr>
            </w:pPr>
          </w:p>
        </w:tc>
        <w:tc>
          <w:tcPr>
            <w:tcW w:w="1352" w:type="dxa"/>
            <w:noWrap w:val="0"/>
            <w:vAlign w:val="top"/>
          </w:tcPr>
          <w:p w14:paraId="72C93865">
            <w:pPr>
              <w:pStyle w:val="12"/>
              <w:keepNext/>
              <w:spacing w:line="440" w:lineRule="exact"/>
              <w:ind w:left="63" w:right="63"/>
              <w:rPr>
                <w:rFonts w:ascii="宋体" w:hAnsi="宋体" w:cs="宋体"/>
                <w:szCs w:val="24"/>
                <w:highlight w:val="none"/>
              </w:rPr>
            </w:pPr>
          </w:p>
        </w:tc>
        <w:tc>
          <w:tcPr>
            <w:tcW w:w="1418" w:type="dxa"/>
            <w:noWrap w:val="0"/>
            <w:vAlign w:val="top"/>
          </w:tcPr>
          <w:p w14:paraId="501D8A60">
            <w:pPr>
              <w:pStyle w:val="12"/>
              <w:keepNext/>
              <w:spacing w:line="440" w:lineRule="exact"/>
              <w:ind w:left="63" w:right="63"/>
              <w:rPr>
                <w:rFonts w:ascii="宋体" w:hAnsi="宋体" w:cs="宋体"/>
                <w:szCs w:val="24"/>
                <w:highlight w:val="none"/>
              </w:rPr>
            </w:pPr>
          </w:p>
        </w:tc>
        <w:tc>
          <w:tcPr>
            <w:tcW w:w="1701" w:type="dxa"/>
            <w:noWrap w:val="0"/>
            <w:vAlign w:val="top"/>
          </w:tcPr>
          <w:p w14:paraId="6A64086B">
            <w:pPr>
              <w:pStyle w:val="12"/>
              <w:keepNext/>
              <w:spacing w:line="440" w:lineRule="exact"/>
              <w:ind w:left="63" w:right="63"/>
              <w:rPr>
                <w:rFonts w:ascii="宋体" w:hAnsi="宋体" w:cs="宋体"/>
                <w:szCs w:val="24"/>
                <w:highlight w:val="none"/>
              </w:rPr>
            </w:pPr>
          </w:p>
        </w:tc>
      </w:tr>
      <w:tr w14:paraId="5411A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76E167">
            <w:pPr>
              <w:pStyle w:val="12"/>
              <w:keepNext/>
              <w:spacing w:line="440" w:lineRule="exact"/>
              <w:ind w:left="63" w:right="63"/>
              <w:rPr>
                <w:rFonts w:ascii="宋体" w:hAnsi="宋体" w:cs="宋体"/>
                <w:szCs w:val="24"/>
                <w:highlight w:val="none"/>
              </w:rPr>
            </w:pPr>
          </w:p>
        </w:tc>
        <w:tc>
          <w:tcPr>
            <w:tcW w:w="1984" w:type="dxa"/>
            <w:noWrap w:val="0"/>
            <w:vAlign w:val="top"/>
          </w:tcPr>
          <w:p w14:paraId="73CA018B">
            <w:pPr>
              <w:pStyle w:val="12"/>
              <w:keepNext/>
              <w:spacing w:line="440" w:lineRule="exact"/>
              <w:ind w:left="63" w:right="63"/>
              <w:rPr>
                <w:rFonts w:ascii="宋体" w:hAnsi="宋体" w:cs="宋体"/>
                <w:szCs w:val="24"/>
                <w:highlight w:val="none"/>
              </w:rPr>
            </w:pPr>
          </w:p>
        </w:tc>
        <w:tc>
          <w:tcPr>
            <w:tcW w:w="851" w:type="dxa"/>
            <w:noWrap w:val="0"/>
            <w:vAlign w:val="top"/>
          </w:tcPr>
          <w:p w14:paraId="74D84E1F">
            <w:pPr>
              <w:pStyle w:val="12"/>
              <w:keepNext/>
              <w:spacing w:line="440" w:lineRule="exact"/>
              <w:ind w:left="63" w:right="63"/>
              <w:rPr>
                <w:rFonts w:ascii="宋体" w:hAnsi="宋体" w:cs="宋体"/>
                <w:szCs w:val="24"/>
                <w:highlight w:val="none"/>
              </w:rPr>
            </w:pPr>
          </w:p>
        </w:tc>
        <w:tc>
          <w:tcPr>
            <w:tcW w:w="774" w:type="dxa"/>
            <w:noWrap w:val="0"/>
            <w:vAlign w:val="top"/>
          </w:tcPr>
          <w:p w14:paraId="3632FCE7">
            <w:pPr>
              <w:pStyle w:val="12"/>
              <w:keepNext/>
              <w:spacing w:line="440" w:lineRule="exact"/>
              <w:ind w:left="63" w:right="63"/>
              <w:rPr>
                <w:rFonts w:ascii="宋体" w:hAnsi="宋体" w:cs="宋体"/>
                <w:szCs w:val="24"/>
                <w:highlight w:val="none"/>
              </w:rPr>
            </w:pPr>
          </w:p>
        </w:tc>
        <w:tc>
          <w:tcPr>
            <w:tcW w:w="1352" w:type="dxa"/>
            <w:noWrap w:val="0"/>
            <w:vAlign w:val="top"/>
          </w:tcPr>
          <w:p w14:paraId="5FF123A0">
            <w:pPr>
              <w:pStyle w:val="12"/>
              <w:keepNext/>
              <w:spacing w:line="440" w:lineRule="exact"/>
              <w:ind w:left="63" w:right="63"/>
              <w:rPr>
                <w:rFonts w:ascii="宋体" w:hAnsi="宋体" w:cs="宋体"/>
                <w:szCs w:val="24"/>
                <w:highlight w:val="none"/>
              </w:rPr>
            </w:pPr>
          </w:p>
        </w:tc>
        <w:tc>
          <w:tcPr>
            <w:tcW w:w="1418" w:type="dxa"/>
            <w:noWrap w:val="0"/>
            <w:vAlign w:val="top"/>
          </w:tcPr>
          <w:p w14:paraId="15B5445A">
            <w:pPr>
              <w:pStyle w:val="12"/>
              <w:keepNext/>
              <w:spacing w:line="440" w:lineRule="exact"/>
              <w:ind w:left="63" w:right="63"/>
              <w:rPr>
                <w:rFonts w:ascii="宋体" w:hAnsi="宋体" w:cs="宋体"/>
                <w:szCs w:val="24"/>
                <w:highlight w:val="none"/>
              </w:rPr>
            </w:pPr>
          </w:p>
        </w:tc>
        <w:tc>
          <w:tcPr>
            <w:tcW w:w="1701" w:type="dxa"/>
            <w:noWrap w:val="0"/>
            <w:vAlign w:val="top"/>
          </w:tcPr>
          <w:p w14:paraId="66BDC5F5">
            <w:pPr>
              <w:pStyle w:val="12"/>
              <w:keepNext/>
              <w:spacing w:line="440" w:lineRule="exact"/>
              <w:ind w:left="63" w:right="63"/>
              <w:rPr>
                <w:rFonts w:ascii="宋体" w:hAnsi="宋体" w:cs="宋体"/>
                <w:szCs w:val="24"/>
                <w:highlight w:val="none"/>
              </w:rPr>
            </w:pPr>
          </w:p>
        </w:tc>
      </w:tr>
      <w:tr w14:paraId="739E3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3E48EA">
            <w:pPr>
              <w:pStyle w:val="12"/>
              <w:keepNext/>
              <w:spacing w:line="440" w:lineRule="exact"/>
              <w:ind w:left="63" w:right="63"/>
              <w:rPr>
                <w:rFonts w:ascii="宋体" w:hAnsi="宋体" w:cs="宋体"/>
                <w:szCs w:val="24"/>
                <w:highlight w:val="none"/>
              </w:rPr>
            </w:pPr>
          </w:p>
        </w:tc>
        <w:tc>
          <w:tcPr>
            <w:tcW w:w="1984" w:type="dxa"/>
            <w:noWrap w:val="0"/>
            <w:vAlign w:val="top"/>
          </w:tcPr>
          <w:p w14:paraId="1DC68CD7">
            <w:pPr>
              <w:pStyle w:val="12"/>
              <w:keepNext/>
              <w:spacing w:line="440" w:lineRule="exact"/>
              <w:ind w:left="63" w:right="63"/>
              <w:rPr>
                <w:rFonts w:ascii="宋体" w:hAnsi="宋体" w:cs="宋体"/>
                <w:szCs w:val="24"/>
                <w:highlight w:val="none"/>
              </w:rPr>
            </w:pPr>
          </w:p>
        </w:tc>
        <w:tc>
          <w:tcPr>
            <w:tcW w:w="851" w:type="dxa"/>
            <w:noWrap w:val="0"/>
            <w:vAlign w:val="top"/>
          </w:tcPr>
          <w:p w14:paraId="218568BE">
            <w:pPr>
              <w:pStyle w:val="12"/>
              <w:keepNext/>
              <w:spacing w:line="440" w:lineRule="exact"/>
              <w:ind w:left="63" w:right="63"/>
              <w:rPr>
                <w:rFonts w:ascii="宋体" w:hAnsi="宋体" w:cs="宋体"/>
                <w:szCs w:val="24"/>
                <w:highlight w:val="none"/>
              </w:rPr>
            </w:pPr>
          </w:p>
        </w:tc>
        <w:tc>
          <w:tcPr>
            <w:tcW w:w="774" w:type="dxa"/>
            <w:noWrap w:val="0"/>
            <w:vAlign w:val="top"/>
          </w:tcPr>
          <w:p w14:paraId="563F67FD">
            <w:pPr>
              <w:pStyle w:val="12"/>
              <w:keepNext/>
              <w:spacing w:line="440" w:lineRule="exact"/>
              <w:ind w:left="63" w:right="63"/>
              <w:rPr>
                <w:rFonts w:ascii="宋体" w:hAnsi="宋体" w:cs="宋体"/>
                <w:szCs w:val="24"/>
                <w:highlight w:val="none"/>
              </w:rPr>
            </w:pPr>
          </w:p>
        </w:tc>
        <w:tc>
          <w:tcPr>
            <w:tcW w:w="1352" w:type="dxa"/>
            <w:noWrap w:val="0"/>
            <w:vAlign w:val="top"/>
          </w:tcPr>
          <w:p w14:paraId="059028BD">
            <w:pPr>
              <w:pStyle w:val="12"/>
              <w:keepNext/>
              <w:spacing w:line="440" w:lineRule="exact"/>
              <w:ind w:left="63" w:right="63"/>
              <w:rPr>
                <w:rFonts w:ascii="宋体" w:hAnsi="宋体" w:cs="宋体"/>
                <w:szCs w:val="24"/>
                <w:highlight w:val="none"/>
              </w:rPr>
            </w:pPr>
          </w:p>
        </w:tc>
        <w:tc>
          <w:tcPr>
            <w:tcW w:w="1418" w:type="dxa"/>
            <w:noWrap w:val="0"/>
            <w:vAlign w:val="top"/>
          </w:tcPr>
          <w:p w14:paraId="28813D25">
            <w:pPr>
              <w:pStyle w:val="12"/>
              <w:keepNext/>
              <w:spacing w:line="440" w:lineRule="exact"/>
              <w:ind w:left="63" w:right="63"/>
              <w:rPr>
                <w:rFonts w:ascii="宋体" w:hAnsi="宋体" w:cs="宋体"/>
                <w:szCs w:val="24"/>
                <w:highlight w:val="none"/>
              </w:rPr>
            </w:pPr>
          </w:p>
        </w:tc>
        <w:tc>
          <w:tcPr>
            <w:tcW w:w="1701" w:type="dxa"/>
            <w:noWrap w:val="0"/>
            <w:vAlign w:val="top"/>
          </w:tcPr>
          <w:p w14:paraId="5E321FC3">
            <w:pPr>
              <w:pStyle w:val="12"/>
              <w:keepNext/>
              <w:spacing w:line="440" w:lineRule="exact"/>
              <w:ind w:left="63" w:right="63"/>
              <w:rPr>
                <w:rFonts w:ascii="宋体" w:hAnsi="宋体" w:cs="宋体"/>
                <w:szCs w:val="24"/>
                <w:highlight w:val="none"/>
              </w:rPr>
            </w:pPr>
          </w:p>
        </w:tc>
      </w:tr>
      <w:tr w14:paraId="389FD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05935A3">
            <w:pPr>
              <w:pStyle w:val="12"/>
              <w:keepNext/>
              <w:spacing w:line="440" w:lineRule="exact"/>
              <w:ind w:left="63" w:right="63"/>
              <w:rPr>
                <w:rFonts w:ascii="宋体" w:hAnsi="宋体" w:cs="宋体"/>
                <w:szCs w:val="24"/>
                <w:highlight w:val="none"/>
              </w:rPr>
            </w:pPr>
          </w:p>
        </w:tc>
        <w:tc>
          <w:tcPr>
            <w:tcW w:w="1984" w:type="dxa"/>
            <w:noWrap w:val="0"/>
            <w:vAlign w:val="top"/>
          </w:tcPr>
          <w:p w14:paraId="0F030CC7">
            <w:pPr>
              <w:pStyle w:val="12"/>
              <w:keepNext/>
              <w:spacing w:line="440" w:lineRule="exact"/>
              <w:ind w:left="63" w:right="63"/>
              <w:rPr>
                <w:rFonts w:ascii="宋体" w:hAnsi="宋体" w:cs="宋体"/>
                <w:szCs w:val="24"/>
                <w:highlight w:val="none"/>
              </w:rPr>
            </w:pPr>
          </w:p>
        </w:tc>
        <w:tc>
          <w:tcPr>
            <w:tcW w:w="851" w:type="dxa"/>
            <w:noWrap w:val="0"/>
            <w:vAlign w:val="top"/>
          </w:tcPr>
          <w:p w14:paraId="6FCAB645">
            <w:pPr>
              <w:pStyle w:val="12"/>
              <w:keepNext/>
              <w:spacing w:line="440" w:lineRule="exact"/>
              <w:ind w:left="63" w:right="63"/>
              <w:rPr>
                <w:rFonts w:ascii="宋体" w:hAnsi="宋体" w:cs="宋体"/>
                <w:szCs w:val="24"/>
                <w:highlight w:val="none"/>
              </w:rPr>
            </w:pPr>
          </w:p>
        </w:tc>
        <w:tc>
          <w:tcPr>
            <w:tcW w:w="774" w:type="dxa"/>
            <w:noWrap w:val="0"/>
            <w:vAlign w:val="top"/>
          </w:tcPr>
          <w:p w14:paraId="3F6417B8">
            <w:pPr>
              <w:pStyle w:val="12"/>
              <w:keepNext/>
              <w:spacing w:line="440" w:lineRule="exact"/>
              <w:ind w:left="63" w:right="63"/>
              <w:rPr>
                <w:rFonts w:ascii="宋体" w:hAnsi="宋体" w:cs="宋体"/>
                <w:szCs w:val="24"/>
                <w:highlight w:val="none"/>
              </w:rPr>
            </w:pPr>
          </w:p>
        </w:tc>
        <w:tc>
          <w:tcPr>
            <w:tcW w:w="1352" w:type="dxa"/>
            <w:noWrap w:val="0"/>
            <w:vAlign w:val="top"/>
          </w:tcPr>
          <w:p w14:paraId="009F43C7">
            <w:pPr>
              <w:pStyle w:val="12"/>
              <w:keepNext/>
              <w:spacing w:line="440" w:lineRule="exact"/>
              <w:ind w:left="63" w:right="63"/>
              <w:rPr>
                <w:rFonts w:ascii="宋体" w:hAnsi="宋体" w:cs="宋体"/>
                <w:szCs w:val="24"/>
                <w:highlight w:val="none"/>
              </w:rPr>
            </w:pPr>
          </w:p>
        </w:tc>
        <w:tc>
          <w:tcPr>
            <w:tcW w:w="1418" w:type="dxa"/>
            <w:noWrap w:val="0"/>
            <w:vAlign w:val="top"/>
          </w:tcPr>
          <w:p w14:paraId="03E6C010">
            <w:pPr>
              <w:pStyle w:val="12"/>
              <w:keepNext/>
              <w:spacing w:line="440" w:lineRule="exact"/>
              <w:ind w:left="63" w:right="63"/>
              <w:rPr>
                <w:rFonts w:ascii="宋体" w:hAnsi="宋体" w:cs="宋体"/>
                <w:szCs w:val="24"/>
                <w:highlight w:val="none"/>
              </w:rPr>
            </w:pPr>
          </w:p>
        </w:tc>
        <w:tc>
          <w:tcPr>
            <w:tcW w:w="1701" w:type="dxa"/>
            <w:noWrap w:val="0"/>
            <w:vAlign w:val="top"/>
          </w:tcPr>
          <w:p w14:paraId="7C7B1518">
            <w:pPr>
              <w:pStyle w:val="12"/>
              <w:keepNext/>
              <w:spacing w:line="440" w:lineRule="exact"/>
              <w:ind w:left="63" w:right="63"/>
              <w:rPr>
                <w:rFonts w:ascii="宋体" w:hAnsi="宋体" w:cs="宋体"/>
                <w:szCs w:val="24"/>
                <w:highlight w:val="none"/>
              </w:rPr>
            </w:pPr>
          </w:p>
        </w:tc>
      </w:tr>
      <w:tr w14:paraId="2FC87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1467A5B">
            <w:pPr>
              <w:pStyle w:val="12"/>
              <w:keepNext/>
              <w:spacing w:line="440" w:lineRule="exact"/>
              <w:ind w:left="63" w:right="63"/>
              <w:rPr>
                <w:rFonts w:ascii="宋体" w:hAnsi="宋体" w:cs="宋体"/>
                <w:szCs w:val="24"/>
                <w:highlight w:val="none"/>
              </w:rPr>
            </w:pPr>
          </w:p>
        </w:tc>
        <w:tc>
          <w:tcPr>
            <w:tcW w:w="1984" w:type="dxa"/>
            <w:noWrap w:val="0"/>
            <w:vAlign w:val="top"/>
          </w:tcPr>
          <w:p w14:paraId="671F469D">
            <w:pPr>
              <w:pStyle w:val="12"/>
              <w:keepNext/>
              <w:spacing w:line="440" w:lineRule="exact"/>
              <w:ind w:left="63" w:right="63"/>
              <w:rPr>
                <w:rFonts w:ascii="宋体" w:hAnsi="宋体" w:cs="宋体"/>
                <w:szCs w:val="24"/>
                <w:highlight w:val="none"/>
              </w:rPr>
            </w:pPr>
          </w:p>
        </w:tc>
        <w:tc>
          <w:tcPr>
            <w:tcW w:w="851" w:type="dxa"/>
            <w:noWrap w:val="0"/>
            <w:vAlign w:val="top"/>
          </w:tcPr>
          <w:p w14:paraId="54413CBC">
            <w:pPr>
              <w:pStyle w:val="12"/>
              <w:keepNext/>
              <w:spacing w:line="440" w:lineRule="exact"/>
              <w:ind w:left="63" w:right="63"/>
              <w:rPr>
                <w:rFonts w:ascii="宋体" w:hAnsi="宋体" w:cs="宋体"/>
                <w:szCs w:val="24"/>
                <w:highlight w:val="none"/>
              </w:rPr>
            </w:pPr>
          </w:p>
        </w:tc>
        <w:tc>
          <w:tcPr>
            <w:tcW w:w="774" w:type="dxa"/>
            <w:noWrap w:val="0"/>
            <w:vAlign w:val="top"/>
          </w:tcPr>
          <w:p w14:paraId="590B1513">
            <w:pPr>
              <w:pStyle w:val="12"/>
              <w:keepNext/>
              <w:spacing w:line="440" w:lineRule="exact"/>
              <w:ind w:left="63" w:right="63"/>
              <w:rPr>
                <w:rFonts w:ascii="宋体" w:hAnsi="宋体" w:cs="宋体"/>
                <w:szCs w:val="24"/>
                <w:highlight w:val="none"/>
              </w:rPr>
            </w:pPr>
          </w:p>
        </w:tc>
        <w:tc>
          <w:tcPr>
            <w:tcW w:w="1352" w:type="dxa"/>
            <w:noWrap w:val="0"/>
            <w:vAlign w:val="top"/>
          </w:tcPr>
          <w:p w14:paraId="60CAE00F">
            <w:pPr>
              <w:pStyle w:val="12"/>
              <w:keepNext/>
              <w:spacing w:line="440" w:lineRule="exact"/>
              <w:ind w:left="63" w:right="63"/>
              <w:rPr>
                <w:rFonts w:ascii="宋体" w:hAnsi="宋体" w:cs="宋体"/>
                <w:szCs w:val="24"/>
                <w:highlight w:val="none"/>
              </w:rPr>
            </w:pPr>
          </w:p>
        </w:tc>
        <w:tc>
          <w:tcPr>
            <w:tcW w:w="1418" w:type="dxa"/>
            <w:noWrap w:val="0"/>
            <w:vAlign w:val="top"/>
          </w:tcPr>
          <w:p w14:paraId="32AA38D3">
            <w:pPr>
              <w:pStyle w:val="12"/>
              <w:keepNext/>
              <w:spacing w:line="440" w:lineRule="exact"/>
              <w:ind w:left="63" w:right="63"/>
              <w:rPr>
                <w:rFonts w:ascii="宋体" w:hAnsi="宋体" w:cs="宋体"/>
                <w:szCs w:val="24"/>
                <w:highlight w:val="none"/>
              </w:rPr>
            </w:pPr>
          </w:p>
        </w:tc>
        <w:tc>
          <w:tcPr>
            <w:tcW w:w="1701" w:type="dxa"/>
            <w:noWrap w:val="0"/>
            <w:vAlign w:val="top"/>
          </w:tcPr>
          <w:p w14:paraId="112FE83D">
            <w:pPr>
              <w:pStyle w:val="12"/>
              <w:keepNext/>
              <w:spacing w:line="440" w:lineRule="exact"/>
              <w:ind w:left="63" w:right="63"/>
              <w:rPr>
                <w:rFonts w:ascii="宋体" w:hAnsi="宋体" w:cs="宋体"/>
                <w:szCs w:val="24"/>
                <w:highlight w:val="none"/>
              </w:rPr>
            </w:pPr>
          </w:p>
        </w:tc>
      </w:tr>
      <w:tr w14:paraId="2CDAE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E4DC96">
            <w:pPr>
              <w:pStyle w:val="12"/>
              <w:keepNext/>
              <w:spacing w:line="440" w:lineRule="exact"/>
              <w:ind w:left="63" w:right="63"/>
              <w:rPr>
                <w:rFonts w:ascii="宋体" w:hAnsi="宋体" w:cs="宋体"/>
                <w:szCs w:val="24"/>
                <w:highlight w:val="none"/>
              </w:rPr>
            </w:pPr>
          </w:p>
        </w:tc>
        <w:tc>
          <w:tcPr>
            <w:tcW w:w="1984" w:type="dxa"/>
            <w:noWrap w:val="0"/>
            <w:vAlign w:val="top"/>
          </w:tcPr>
          <w:p w14:paraId="2923EFBD">
            <w:pPr>
              <w:pStyle w:val="12"/>
              <w:keepNext/>
              <w:spacing w:line="440" w:lineRule="exact"/>
              <w:ind w:left="63" w:right="63"/>
              <w:rPr>
                <w:rFonts w:ascii="宋体" w:hAnsi="宋体" w:cs="宋体"/>
                <w:szCs w:val="24"/>
                <w:highlight w:val="none"/>
              </w:rPr>
            </w:pPr>
          </w:p>
        </w:tc>
        <w:tc>
          <w:tcPr>
            <w:tcW w:w="851" w:type="dxa"/>
            <w:noWrap w:val="0"/>
            <w:vAlign w:val="top"/>
          </w:tcPr>
          <w:p w14:paraId="625AE56D">
            <w:pPr>
              <w:pStyle w:val="12"/>
              <w:keepNext/>
              <w:spacing w:line="440" w:lineRule="exact"/>
              <w:ind w:left="63" w:right="63"/>
              <w:rPr>
                <w:rFonts w:ascii="宋体" w:hAnsi="宋体" w:cs="宋体"/>
                <w:szCs w:val="24"/>
                <w:highlight w:val="none"/>
              </w:rPr>
            </w:pPr>
          </w:p>
        </w:tc>
        <w:tc>
          <w:tcPr>
            <w:tcW w:w="774" w:type="dxa"/>
            <w:noWrap w:val="0"/>
            <w:vAlign w:val="top"/>
          </w:tcPr>
          <w:p w14:paraId="27204B80">
            <w:pPr>
              <w:pStyle w:val="12"/>
              <w:keepNext/>
              <w:spacing w:line="440" w:lineRule="exact"/>
              <w:ind w:left="63" w:right="63"/>
              <w:rPr>
                <w:rFonts w:ascii="宋体" w:hAnsi="宋体" w:cs="宋体"/>
                <w:szCs w:val="24"/>
                <w:highlight w:val="none"/>
              </w:rPr>
            </w:pPr>
          </w:p>
        </w:tc>
        <w:tc>
          <w:tcPr>
            <w:tcW w:w="1352" w:type="dxa"/>
            <w:noWrap w:val="0"/>
            <w:vAlign w:val="top"/>
          </w:tcPr>
          <w:p w14:paraId="6A41CF9B">
            <w:pPr>
              <w:pStyle w:val="12"/>
              <w:keepNext/>
              <w:spacing w:line="440" w:lineRule="exact"/>
              <w:ind w:left="63" w:right="63"/>
              <w:rPr>
                <w:rFonts w:ascii="宋体" w:hAnsi="宋体" w:cs="宋体"/>
                <w:szCs w:val="24"/>
                <w:highlight w:val="none"/>
              </w:rPr>
            </w:pPr>
          </w:p>
        </w:tc>
        <w:tc>
          <w:tcPr>
            <w:tcW w:w="1418" w:type="dxa"/>
            <w:noWrap w:val="0"/>
            <w:vAlign w:val="top"/>
          </w:tcPr>
          <w:p w14:paraId="48844463">
            <w:pPr>
              <w:pStyle w:val="12"/>
              <w:keepNext/>
              <w:spacing w:line="440" w:lineRule="exact"/>
              <w:ind w:left="63" w:right="63"/>
              <w:rPr>
                <w:rFonts w:ascii="宋体" w:hAnsi="宋体" w:cs="宋体"/>
                <w:szCs w:val="24"/>
                <w:highlight w:val="none"/>
              </w:rPr>
            </w:pPr>
          </w:p>
        </w:tc>
        <w:tc>
          <w:tcPr>
            <w:tcW w:w="1701" w:type="dxa"/>
            <w:noWrap w:val="0"/>
            <w:vAlign w:val="top"/>
          </w:tcPr>
          <w:p w14:paraId="737F9FEF">
            <w:pPr>
              <w:pStyle w:val="12"/>
              <w:keepNext/>
              <w:spacing w:line="440" w:lineRule="exact"/>
              <w:ind w:left="63" w:right="63"/>
              <w:rPr>
                <w:rFonts w:ascii="宋体" w:hAnsi="宋体" w:cs="宋体"/>
                <w:szCs w:val="24"/>
                <w:highlight w:val="none"/>
              </w:rPr>
            </w:pPr>
          </w:p>
        </w:tc>
      </w:tr>
      <w:tr w14:paraId="40D4E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01F5E4E">
            <w:pPr>
              <w:pStyle w:val="12"/>
              <w:keepNext/>
              <w:spacing w:line="440" w:lineRule="exact"/>
              <w:ind w:left="63" w:right="63"/>
              <w:rPr>
                <w:rFonts w:ascii="宋体" w:hAnsi="宋体" w:cs="宋体"/>
                <w:szCs w:val="24"/>
                <w:highlight w:val="none"/>
              </w:rPr>
            </w:pPr>
          </w:p>
        </w:tc>
        <w:tc>
          <w:tcPr>
            <w:tcW w:w="1984" w:type="dxa"/>
            <w:noWrap w:val="0"/>
            <w:vAlign w:val="top"/>
          </w:tcPr>
          <w:p w14:paraId="1E85AFF7">
            <w:pPr>
              <w:pStyle w:val="12"/>
              <w:keepNext/>
              <w:spacing w:line="440" w:lineRule="exact"/>
              <w:ind w:left="63" w:right="63"/>
              <w:rPr>
                <w:rFonts w:ascii="宋体" w:hAnsi="宋体" w:cs="宋体"/>
                <w:szCs w:val="24"/>
                <w:highlight w:val="none"/>
              </w:rPr>
            </w:pPr>
          </w:p>
        </w:tc>
        <w:tc>
          <w:tcPr>
            <w:tcW w:w="851" w:type="dxa"/>
            <w:noWrap w:val="0"/>
            <w:vAlign w:val="top"/>
          </w:tcPr>
          <w:p w14:paraId="3ED63CA1">
            <w:pPr>
              <w:pStyle w:val="12"/>
              <w:keepNext/>
              <w:spacing w:line="440" w:lineRule="exact"/>
              <w:ind w:left="63" w:right="63"/>
              <w:rPr>
                <w:rFonts w:ascii="宋体" w:hAnsi="宋体" w:cs="宋体"/>
                <w:szCs w:val="24"/>
                <w:highlight w:val="none"/>
              </w:rPr>
            </w:pPr>
          </w:p>
        </w:tc>
        <w:tc>
          <w:tcPr>
            <w:tcW w:w="774" w:type="dxa"/>
            <w:noWrap w:val="0"/>
            <w:vAlign w:val="top"/>
          </w:tcPr>
          <w:p w14:paraId="0A5CD661">
            <w:pPr>
              <w:pStyle w:val="12"/>
              <w:keepNext/>
              <w:spacing w:line="440" w:lineRule="exact"/>
              <w:ind w:left="63" w:right="63"/>
              <w:rPr>
                <w:rFonts w:ascii="宋体" w:hAnsi="宋体" w:cs="宋体"/>
                <w:szCs w:val="24"/>
                <w:highlight w:val="none"/>
              </w:rPr>
            </w:pPr>
          </w:p>
        </w:tc>
        <w:tc>
          <w:tcPr>
            <w:tcW w:w="1352" w:type="dxa"/>
            <w:noWrap w:val="0"/>
            <w:vAlign w:val="top"/>
          </w:tcPr>
          <w:p w14:paraId="5EFAA4A0">
            <w:pPr>
              <w:pStyle w:val="12"/>
              <w:keepNext/>
              <w:spacing w:line="440" w:lineRule="exact"/>
              <w:ind w:left="63" w:right="63"/>
              <w:rPr>
                <w:rFonts w:ascii="宋体" w:hAnsi="宋体" w:cs="宋体"/>
                <w:szCs w:val="24"/>
                <w:highlight w:val="none"/>
              </w:rPr>
            </w:pPr>
          </w:p>
        </w:tc>
        <w:tc>
          <w:tcPr>
            <w:tcW w:w="1418" w:type="dxa"/>
            <w:noWrap w:val="0"/>
            <w:vAlign w:val="top"/>
          </w:tcPr>
          <w:p w14:paraId="445A80F1">
            <w:pPr>
              <w:pStyle w:val="12"/>
              <w:keepNext/>
              <w:spacing w:line="440" w:lineRule="exact"/>
              <w:ind w:left="63" w:right="63"/>
              <w:rPr>
                <w:rFonts w:ascii="宋体" w:hAnsi="宋体" w:cs="宋体"/>
                <w:szCs w:val="24"/>
                <w:highlight w:val="none"/>
              </w:rPr>
            </w:pPr>
          </w:p>
        </w:tc>
        <w:tc>
          <w:tcPr>
            <w:tcW w:w="1701" w:type="dxa"/>
            <w:noWrap w:val="0"/>
            <w:vAlign w:val="top"/>
          </w:tcPr>
          <w:p w14:paraId="31D9D785">
            <w:pPr>
              <w:pStyle w:val="12"/>
              <w:keepNext/>
              <w:spacing w:line="440" w:lineRule="exact"/>
              <w:ind w:left="63" w:right="63"/>
              <w:rPr>
                <w:rFonts w:ascii="宋体" w:hAnsi="宋体" w:cs="宋体"/>
                <w:szCs w:val="24"/>
                <w:highlight w:val="none"/>
              </w:rPr>
            </w:pPr>
          </w:p>
        </w:tc>
      </w:tr>
      <w:tr w14:paraId="23EE0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5ADA8F">
            <w:pPr>
              <w:pStyle w:val="12"/>
              <w:keepNext/>
              <w:spacing w:line="440" w:lineRule="exact"/>
              <w:ind w:left="63" w:right="63"/>
              <w:rPr>
                <w:rFonts w:ascii="宋体" w:hAnsi="宋体" w:cs="宋体"/>
                <w:szCs w:val="24"/>
                <w:highlight w:val="none"/>
              </w:rPr>
            </w:pPr>
          </w:p>
        </w:tc>
        <w:tc>
          <w:tcPr>
            <w:tcW w:w="1984" w:type="dxa"/>
            <w:noWrap w:val="0"/>
            <w:vAlign w:val="top"/>
          </w:tcPr>
          <w:p w14:paraId="4A56039F">
            <w:pPr>
              <w:pStyle w:val="12"/>
              <w:keepNext/>
              <w:spacing w:line="440" w:lineRule="exact"/>
              <w:ind w:left="63" w:right="63"/>
              <w:rPr>
                <w:rFonts w:ascii="宋体" w:hAnsi="宋体" w:cs="宋体"/>
                <w:szCs w:val="24"/>
                <w:highlight w:val="none"/>
              </w:rPr>
            </w:pPr>
          </w:p>
        </w:tc>
        <w:tc>
          <w:tcPr>
            <w:tcW w:w="851" w:type="dxa"/>
            <w:noWrap w:val="0"/>
            <w:vAlign w:val="top"/>
          </w:tcPr>
          <w:p w14:paraId="3618750C">
            <w:pPr>
              <w:pStyle w:val="12"/>
              <w:keepNext/>
              <w:spacing w:line="440" w:lineRule="exact"/>
              <w:ind w:left="63" w:right="63"/>
              <w:rPr>
                <w:rFonts w:ascii="宋体" w:hAnsi="宋体" w:cs="宋体"/>
                <w:szCs w:val="24"/>
                <w:highlight w:val="none"/>
              </w:rPr>
            </w:pPr>
          </w:p>
        </w:tc>
        <w:tc>
          <w:tcPr>
            <w:tcW w:w="774" w:type="dxa"/>
            <w:noWrap w:val="0"/>
            <w:vAlign w:val="top"/>
          </w:tcPr>
          <w:p w14:paraId="7CECB5D9">
            <w:pPr>
              <w:pStyle w:val="12"/>
              <w:keepNext/>
              <w:spacing w:line="440" w:lineRule="exact"/>
              <w:ind w:left="63" w:right="63"/>
              <w:rPr>
                <w:rFonts w:ascii="宋体" w:hAnsi="宋体" w:cs="宋体"/>
                <w:szCs w:val="24"/>
                <w:highlight w:val="none"/>
              </w:rPr>
            </w:pPr>
          </w:p>
        </w:tc>
        <w:tc>
          <w:tcPr>
            <w:tcW w:w="1352" w:type="dxa"/>
            <w:noWrap w:val="0"/>
            <w:vAlign w:val="top"/>
          </w:tcPr>
          <w:p w14:paraId="3F2EBC2F">
            <w:pPr>
              <w:pStyle w:val="12"/>
              <w:keepNext/>
              <w:spacing w:line="440" w:lineRule="exact"/>
              <w:ind w:left="63" w:right="63"/>
              <w:rPr>
                <w:rFonts w:ascii="宋体" w:hAnsi="宋体" w:cs="宋体"/>
                <w:szCs w:val="24"/>
                <w:highlight w:val="none"/>
              </w:rPr>
            </w:pPr>
          </w:p>
        </w:tc>
        <w:tc>
          <w:tcPr>
            <w:tcW w:w="1418" w:type="dxa"/>
            <w:noWrap w:val="0"/>
            <w:vAlign w:val="top"/>
          </w:tcPr>
          <w:p w14:paraId="444857F9">
            <w:pPr>
              <w:pStyle w:val="12"/>
              <w:keepNext/>
              <w:spacing w:line="440" w:lineRule="exact"/>
              <w:ind w:left="63" w:right="63"/>
              <w:rPr>
                <w:rFonts w:ascii="宋体" w:hAnsi="宋体" w:cs="宋体"/>
                <w:szCs w:val="24"/>
                <w:highlight w:val="none"/>
              </w:rPr>
            </w:pPr>
          </w:p>
        </w:tc>
        <w:tc>
          <w:tcPr>
            <w:tcW w:w="1701" w:type="dxa"/>
            <w:noWrap w:val="0"/>
            <w:vAlign w:val="top"/>
          </w:tcPr>
          <w:p w14:paraId="51CB6FD5">
            <w:pPr>
              <w:pStyle w:val="12"/>
              <w:keepNext/>
              <w:spacing w:line="440" w:lineRule="exact"/>
              <w:ind w:left="63" w:right="63"/>
              <w:rPr>
                <w:rFonts w:ascii="宋体" w:hAnsi="宋体" w:cs="宋体"/>
                <w:szCs w:val="24"/>
                <w:highlight w:val="none"/>
              </w:rPr>
            </w:pPr>
          </w:p>
        </w:tc>
      </w:tr>
      <w:tr w14:paraId="0DBDF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E4DBD3">
            <w:pPr>
              <w:pStyle w:val="12"/>
              <w:keepNext/>
              <w:spacing w:line="440" w:lineRule="exact"/>
              <w:ind w:left="63" w:right="63"/>
              <w:rPr>
                <w:rFonts w:ascii="宋体" w:hAnsi="宋体" w:cs="宋体"/>
                <w:szCs w:val="24"/>
                <w:highlight w:val="none"/>
              </w:rPr>
            </w:pPr>
          </w:p>
        </w:tc>
        <w:tc>
          <w:tcPr>
            <w:tcW w:w="1984" w:type="dxa"/>
            <w:noWrap w:val="0"/>
            <w:vAlign w:val="top"/>
          </w:tcPr>
          <w:p w14:paraId="1F6BA64A">
            <w:pPr>
              <w:pStyle w:val="12"/>
              <w:keepNext/>
              <w:spacing w:line="440" w:lineRule="exact"/>
              <w:ind w:left="63" w:right="63"/>
              <w:rPr>
                <w:rFonts w:ascii="宋体" w:hAnsi="宋体" w:cs="宋体"/>
                <w:szCs w:val="24"/>
                <w:highlight w:val="none"/>
              </w:rPr>
            </w:pPr>
          </w:p>
        </w:tc>
        <w:tc>
          <w:tcPr>
            <w:tcW w:w="851" w:type="dxa"/>
            <w:noWrap w:val="0"/>
            <w:vAlign w:val="top"/>
          </w:tcPr>
          <w:p w14:paraId="01B3AA65">
            <w:pPr>
              <w:pStyle w:val="12"/>
              <w:keepNext/>
              <w:spacing w:line="440" w:lineRule="exact"/>
              <w:ind w:left="63" w:right="63"/>
              <w:rPr>
                <w:rFonts w:ascii="宋体" w:hAnsi="宋体" w:cs="宋体"/>
                <w:szCs w:val="24"/>
                <w:highlight w:val="none"/>
              </w:rPr>
            </w:pPr>
          </w:p>
        </w:tc>
        <w:tc>
          <w:tcPr>
            <w:tcW w:w="774" w:type="dxa"/>
            <w:noWrap w:val="0"/>
            <w:vAlign w:val="top"/>
          </w:tcPr>
          <w:p w14:paraId="77EDED18">
            <w:pPr>
              <w:pStyle w:val="12"/>
              <w:keepNext/>
              <w:spacing w:line="440" w:lineRule="exact"/>
              <w:ind w:left="63" w:right="63"/>
              <w:rPr>
                <w:rFonts w:ascii="宋体" w:hAnsi="宋体" w:cs="宋体"/>
                <w:szCs w:val="24"/>
                <w:highlight w:val="none"/>
              </w:rPr>
            </w:pPr>
          </w:p>
        </w:tc>
        <w:tc>
          <w:tcPr>
            <w:tcW w:w="1352" w:type="dxa"/>
            <w:noWrap w:val="0"/>
            <w:vAlign w:val="top"/>
          </w:tcPr>
          <w:p w14:paraId="67D21D57">
            <w:pPr>
              <w:pStyle w:val="12"/>
              <w:keepNext/>
              <w:spacing w:line="440" w:lineRule="exact"/>
              <w:ind w:left="63" w:right="63"/>
              <w:rPr>
                <w:rFonts w:ascii="宋体" w:hAnsi="宋体" w:cs="宋体"/>
                <w:szCs w:val="24"/>
                <w:highlight w:val="none"/>
              </w:rPr>
            </w:pPr>
          </w:p>
        </w:tc>
        <w:tc>
          <w:tcPr>
            <w:tcW w:w="1418" w:type="dxa"/>
            <w:noWrap w:val="0"/>
            <w:vAlign w:val="top"/>
          </w:tcPr>
          <w:p w14:paraId="143F90E4">
            <w:pPr>
              <w:pStyle w:val="12"/>
              <w:keepNext/>
              <w:spacing w:line="440" w:lineRule="exact"/>
              <w:ind w:left="63" w:right="63"/>
              <w:rPr>
                <w:rFonts w:ascii="宋体" w:hAnsi="宋体" w:cs="宋体"/>
                <w:szCs w:val="24"/>
                <w:highlight w:val="none"/>
              </w:rPr>
            </w:pPr>
          </w:p>
        </w:tc>
        <w:tc>
          <w:tcPr>
            <w:tcW w:w="1701" w:type="dxa"/>
            <w:noWrap w:val="0"/>
            <w:vAlign w:val="top"/>
          </w:tcPr>
          <w:p w14:paraId="1A09CEF7">
            <w:pPr>
              <w:pStyle w:val="12"/>
              <w:keepNext/>
              <w:spacing w:line="440" w:lineRule="exact"/>
              <w:ind w:left="63" w:right="63"/>
              <w:rPr>
                <w:rFonts w:ascii="宋体" w:hAnsi="宋体" w:cs="宋体"/>
                <w:szCs w:val="24"/>
                <w:highlight w:val="none"/>
              </w:rPr>
            </w:pPr>
          </w:p>
        </w:tc>
      </w:tr>
      <w:tr w14:paraId="63252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DB7E08C">
            <w:pPr>
              <w:pStyle w:val="12"/>
              <w:keepNext/>
              <w:spacing w:line="440" w:lineRule="exact"/>
              <w:ind w:left="63" w:right="63"/>
              <w:rPr>
                <w:rFonts w:ascii="宋体" w:hAnsi="宋体" w:cs="宋体"/>
                <w:szCs w:val="24"/>
                <w:highlight w:val="none"/>
              </w:rPr>
            </w:pPr>
          </w:p>
        </w:tc>
        <w:tc>
          <w:tcPr>
            <w:tcW w:w="1984" w:type="dxa"/>
            <w:noWrap w:val="0"/>
            <w:vAlign w:val="top"/>
          </w:tcPr>
          <w:p w14:paraId="66E97D4C">
            <w:pPr>
              <w:pStyle w:val="12"/>
              <w:keepNext/>
              <w:spacing w:line="440" w:lineRule="exact"/>
              <w:ind w:left="63" w:right="63"/>
              <w:rPr>
                <w:rFonts w:ascii="宋体" w:hAnsi="宋体" w:cs="宋体"/>
                <w:szCs w:val="24"/>
                <w:highlight w:val="none"/>
              </w:rPr>
            </w:pPr>
          </w:p>
        </w:tc>
        <w:tc>
          <w:tcPr>
            <w:tcW w:w="851" w:type="dxa"/>
            <w:noWrap w:val="0"/>
            <w:vAlign w:val="top"/>
          </w:tcPr>
          <w:p w14:paraId="15F0E36A">
            <w:pPr>
              <w:pStyle w:val="12"/>
              <w:keepNext/>
              <w:spacing w:line="440" w:lineRule="exact"/>
              <w:ind w:left="63" w:right="63"/>
              <w:rPr>
                <w:rFonts w:ascii="宋体" w:hAnsi="宋体" w:cs="宋体"/>
                <w:szCs w:val="24"/>
                <w:highlight w:val="none"/>
              </w:rPr>
            </w:pPr>
          </w:p>
        </w:tc>
        <w:tc>
          <w:tcPr>
            <w:tcW w:w="774" w:type="dxa"/>
            <w:noWrap w:val="0"/>
            <w:vAlign w:val="top"/>
          </w:tcPr>
          <w:p w14:paraId="31435800">
            <w:pPr>
              <w:pStyle w:val="12"/>
              <w:keepNext/>
              <w:spacing w:line="440" w:lineRule="exact"/>
              <w:ind w:left="63" w:right="63"/>
              <w:rPr>
                <w:rFonts w:ascii="宋体" w:hAnsi="宋体" w:cs="宋体"/>
                <w:szCs w:val="24"/>
                <w:highlight w:val="none"/>
              </w:rPr>
            </w:pPr>
          </w:p>
        </w:tc>
        <w:tc>
          <w:tcPr>
            <w:tcW w:w="1352" w:type="dxa"/>
            <w:noWrap w:val="0"/>
            <w:vAlign w:val="top"/>
          </w:tcPr>
          <w:p w14:paraId="096F17E9">
            <w:pPr>
              <w:pStyle w:val="12"/>
              <w:keepNext/>
              <w:spacing w:line="440" w:lineRule="exact"/>
              <w:ind w:left="63" w:right="63"/>
              <w:rPr>
                <w:rFonts w:ascii="宋体" w:hAnsi="宋体" w:cs="宋体"/>
                <w:szCs w:val="24"/>
                <w:highlight w:val="none"/>
              </w:rPr>
            </w:pPr>
          </w:p>
        </w:tc>
        <w:tc>
          <w:tcPr>
            <w:tcW w:w="1418" w:type="dxa"/>
            <w:noWrap w:val="0"/>
            <w:vAlign w:val="top"/>
          </w:tcPr>
          <w:p w14:paraId="7029FD82">
            <w:pPr>
              <w:pStyle w:val="12"/>
              <w:keepNext/>
              <w:spacing w:line="440" w:lineRule="exact"/>
              <w:ind w:left="63" w:right="63"/>
              <w:rPr>
                <w:rFonts w:ascii="宋体" w:hAnsi="宋体" w:cs="宋体"/>
                <w:szCs w:val="24"/>
                <w:highlight w:val="none"/>
              </w:rPr>
            </w:pPr>
          </w:p>
        </w:tc>
        <w:tc>
          <w:tcPr>
            <w:tcW w:w="1701" w:type="dxa"/>
            <w:noWrap w:val="0"/>
            <w:vAlign w:val="top"/>
          </w:tcPr>
          <w:p w14:paraId="5AC827ED">
            <w:pPr>
              <w:pStyle w:val="12"/>
              <w:keepNext/>
              <w:spacing w:line="440" w:lineRule="exact"/>
              <w:ind w:left="63" w:right="63"/>
              <w:rPr>
                <w:rFonts w:ascii="宋体" w:hAnsi="宋体" w:cs="宋体"/>
                <w:szCs w:val="24"/>
                <w:highlight w:val="none"/>
              </w:rPr>
            </w:pPr>
          </w:p>
        </w:tc>
      </w:tr>
      <w:tr w14:paraId="02B98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E296BB">
            <w:pPr>
              <w:pStyle w:val="12"/>
              <w:keepNext/>
              <w:spacing w:line="440" w:lineRule="exact"/>
              <w:ind w:left="63" w:right="63"/>
              <w:rPr>
                <w:rFonts w:ascii="宋体" w:hAnsi="宋体" w:cs="宋体"/>
                <w:szCs w:val="24"/>
                <w:highlight w:val="none"/>
              </w:rPr>
            </w:pPr>
          </w:p>
        </w:tc>
        <w:tc>
          <w:tcPr>
            <w:tcW w:w="1984" w:type="dxa"/>
            <w:noWrap w:val="0"/>
            <w:vAlign w:val="top"/>
          </w:tcPr>
          <w:p w14:paraId="69D9C79E">
            <w:pPr>
              <w:pStyle w:val="12"/>
              <w:keepNext/>
              <w:spacing w:line="440" w:lineRule="exact"/>
              <w:ind w:left="63" w:right="63"/>
              <w:rPr>
                <w:rFonts w:ascii="宋体" w:hAnsi="宋体" w:cs="宋体"/>
                <w:szCs w:val="24"/>
                <w:highlight w:val="none"/>
              </w:rPr>
            </w:pPr>
          </w:p>
        </w:tc>
        <w:tc>
          <w:tcPr>
            <w:tcW w:w="851" w:type="dxa"/>
            <w:noWrap w:val="0"/>
            <w:vAlign w:val="top"/>
          </w:tcPr>
          <w:p w14:paraId="1DB6C102">
            <w:pPr>
              <w:pStyle w:val="12"/>
              <w:keepNext/>
              <w:spacing w:line="440" w:lineRule="exact"/>
              <w:ind w:left="63" w:right="63"/>
              <w:rPr>
                <w:rFonts w:ascii="宋体" w:hAnsi="宋体" w:cs="宋体"/>
                <w:szCs w:val="24"/>
                <w:highlight w:val="none"/>
              </w:rPr>
            </w:pPr>
          </w:p>
        </w:tc>
        <w:tc>
          <w:tcPr>
            <w:tcW w:w="774" w:type="dxa"/>
            <w:noWrap w:val="0"/>
            <w:vAlign w:val="top"/>
          </w:tcPr>
          <w:p w14:paraId="4C28DB1C">
            <w:pPr>
              <w:pStyle w:val="12"/>
              <w:keepNext/>
              <w:spacing w:line="440" w:lineRule="exact"/>
              <w:ind w:left="63" w:right="63"/>
              <w:rPr>
                <w:rFonts w:ascii="宋体" w:hAnsi="宋体" w:cs="宋体"/>
                <w:szCs w:val="24"/>
                <w:highlight w:val="none"/>
              </w:rPr>
            </w:pPr>
          </w:p>
        </w:tc>
        <w:tc>
          <w:tcPr>
            <w:tcW w:w="1352" w:type="dxa"/>
            <w:noWrap w:val="0"/>
            <w:vAlign w:val="top"/>
          </w:tcPr>
          <w:p w14:paraId="56DF6DBB">
            <w:pPr>
              <w:pStyle w:val="12"/>
              <w:keepNext/>
              <w:spacing w:line="440" w:lineRule="exact"/>
              <w:ind w:left="63" w:right="63"/>
              <w:rPr>
                <w:rFonts w:ascii="宋体" w:hAnsi="宋体" w:cs="宋体"/>
                <w:szCs w:val="24"/>
                <w:highlight w:val="none"/>
              </w:rPr>
            </w:pPr>
          </w:p>
        </w:tc>
        <w:tc>
          <w:tcPr>
            <w:tcW w:w="1418" w:type="dxa"/>
            <w:noWrap w:val="0"/>
            <w:vAlign w:val="top"/>
          </w:tcPr>
          <w:p w14:paraId="6FE77B15">
            <w:pPr>
              <w:pStyle w:val="12"/>
              <w:keepNext/>
              <w:spacing w:line="440" w:lineRule="exact"/>
              <w:ind w:left="63" w:right="63"/>
              <w:rPr>
                <w:rFonts w:ascii="宋体" w:hAnsi="宋体" w:cs="宋体"/>
                <w:szCs w:val="24"/>
                <w:highlight w:val="none"/>
              </w:rPr>
            </w:pPr>
          </w:p>
        </w:tc>
        <w:tc>
          <w:tcPr>
            <w:tcW w:w="1701" w:type="dxa"/>
            <w:noWrap w:val="0"/>
            <w:vAlign w:val="top"/>
          </w:tcPr>
          <w:p w14:paraId="7459EAA2">
            <w:pPr>
              <w:pStyle w:val="12"/>
              <w:keepNext/>
              <w:spacing w:line="440" w:lineRule="exact"/>
              <w:ind w:left="63" w:right="63"/>
              <w:rPr>
                <w:rFonts w:ascii="宋体" w:hAnsi="宋体" w:cs="宋体"/>
                <w:szCs w:val="24"/>
                <w:highlight w:val="none"/>
              </w:rPr>
            </w:pPr>
          </w:p>
        </w:tc>
      </w:tr>
      <w:tr w14:paraId="54A98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0EDD1F7">
            <w:pPr>
              <w:pStyle w:val="12"/>
              <w:keepNext/>
              <w:spacing w:line="440" w:lineRule="exact"/>
              <w:ind w:left="63" w:right="63"/>
              <w:rPr>
                <w:rFonts w:ascii="宋体" w:hAnsi="宋体" w:cs="宋体"/>
                <w:szCs w:val="24"/>
                <w:highlight w:val="none"/>
              </w:rPr>
            </w:pPr>
          </w:p>
        </w:tc>
        <w:tc>
          <w:tcPr>
            <w:tcW w:w="1984" w:type="dxa"/>
            <w:noWrap w:val="0"/>
            <w:vAlign w:val="top"/>
          </w:tcPr>
          <w:p w14:paraId="01C563C3">
            <w:pPr>
              <w:pStyle w:val="12"/>
              <w:keepNext/>
              <w:spacing w:line="440" w:lineRule="exact"/>
              <w:ind w:left="63" w:right="63"/>
              <w:rPr>
                <w:rFonts w:ascii="宋体" w:hAnsi="宋体" w:cs="宋体"/>
                <w:szCs w:val="24"/>
                <w:highlight w:val="none"/>
              </w:rPr>
            </w:pPr>
          </w:p>
        </w:tc>
        <w:tc>
          <w:tcPr>
            <w:tcW w:w="851" w:type="dxa"/>
            <w:noWrap w:val="0"/>
            <w:vAlign w:val="top"/>
          </w:tcPr>
          <w:p w14:paraId="6C6DF2BC">
            <w:pPr>
              <w:pStyle w:val="12"/>
              <w:keepNext/>
              <w:spacing w:line="440" w:lineRule="exact"/>
              <w:ind w:left="63" w:right="63"/>
              <w:rPr>
                <w:rFonts w:ascii="宋体" w:hAnsi="宋体" w:cs="宋体"/>
                <w:szCs w:val="24"/>
                <w:highlight w:val="none"/>
              </w:rPr>
            </w:pPr>
          </w:p>
        </w:tc>
        <w:tc>
          <w:tcPr>
            <w:tcW w:w="774" w:type="dxa"/>
            <w:noWrap w:val="0"/>
            <w:vAlign w:val="top"/>
          </w:tcPr>
          <w:p w14:paraId="23DFB46B">
            <w:pPr>
              <w:pStyle w:val="12"/>
              <w:keepNext/>
              <w:spacing w:line="440" w:lineRule="exact"/>
              <w:ind w:left="63" w:right="63"/>
              <w:rPr>
                <w:rFonts w:ascii="宋体" w:hAnsi="宋体" w:cs="宋体"/>
                <w:szCs w:val="24"/>
                <w:highlight w:val="none"/>
              </w:rPr>
            </w:pPr>
          </w:p>
        </w:tc>
        <w:tc>
          <w:tcPr>
            <w:tcW w:w="1352" w:type="dxa"/>
            <w:noWrap w:val="0"/>
            <w:vAlign w:val="top"/>
          </w:tcPr>
          <w:p w14:paraId="671563AC">
            <w:pPr>
              <w:pStyle w:val="12"/>
              <w:keepNext/>
              <w:spacing w:line="440" w:lineRule="exact"/>
              <w:ind w:left="63" w:right="63"/>
              <w:rPr>
                <w:rFonts w:ascii="宋体" w:hAnsi="宋体" w:cs="宋体"/>
                <w:szCs w:val="24"/>
                <w:highlight w:val="none"/>
              </w:rPr>
            </w:pPr>
          </w:p>
        </w:tc>
        <w:tc>
          <w:tcPr>
            <w:tcW w:w="1418" w:type="dxa"/>
            <w:noWrap w:val="0"/>
            <w:vAlign w:val="top"/>
          </w:tcPr>
          <w:p w14:paraId="5FAF525B">
            <w:pPr>
              <w:pStyle w:val="12"/>
              <w:keepNext/>
              <w:spacing w:line="440" w:lineRule="exact"/>
              <w:ind w:left="63" w:right="63"/>
              <w:rPr>
                <w:rFonts w:ascii="宋体" w:hAnsi="宋体" w:cs="宋体"/>
                <w:szCs w:val="24"/>
                <w:highlight w:val="none"/>
              </w:rPr>
            </w:pPr>
          </w:p>
        </w:tc>
        <w:tc>
          <w:tcPr>
            <w:tcW w:w="1701" w:type="dxa"/>
            <w:noWrap w:val="0"/>
            <w:vAlign w:val="top"/>
          </w:tcPr>
          <w:p w14:paraId="0DDDCEC6">
            <w:pPr>
              <w:pStyle w:val="12"/>
              <w:keepNext/>
              <w:spacing w:line="440" w:lineRule="exact"/>
              <w:ind w:left="63" w:right="63"/>
              <w:rPr>
                <w:rFonts w:ascii="宋体" w:hAnsi="宋体" w:cs="宋体"/>
                <w:szCs w:val="24"/>
                <w:highlight w:val="none"/>
              </w:rPr>
            </w:pPr>
          </w:p>
        </w:tc>
      </w:tr>
      <w:tr w14:paraId="54E33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A42EBF2">
            <w:pPr>
              <w:pStyle w:val="12"/>
              <w:keepNext/>
              <w:spacing w:line="440" w:lineRule="exact"/>
              <w:ind w:left="63" w:right="63"/>
              <w:rPr>
                <w:rFonts w:ascii="宋体" w:hAnsi="宋体" w:cs="宋体"/>
                <w:szCs w:val="24"/>
                <w:highlight w:val="none"/>
              </w:rPr>
            </w:pPr>
          </w:p>
        </w:tc>
        <w:tc>
          <w:tcPr>
            <w:tcW w:w="1984" w:type="dxa"/>
            <w:noWrap w:val="0"/>
            <w:vAlign w:val="top"/>
          </w:tcPr>
          <w:p w14:paraId="2B656BDE">
            <w:pPr>
              <w:pStyle w:val="12"/>
              <w:keepNext/>
              <w:spacing w:line="440" w:lineRule="exact"/>
              <w:ind w:left="63" w:right="63"/>
              <w:rPr>
                <w:rFonts w:ascii="宋体" w:hAnsi="宋体" w:cs="宋体"/>
                <w:szCs w:val="24"/>
                <w:highlight w:val="none"/>
              </w:rPr>
            </w:pPr>
          </w:p>
        </w:tc>
        <w:tc>
          <w:tcPr>
            <w:tcW w:w="851" w:type="dxa"/>
            <w:noWrap w:val="0"/>
            <w:vAlign w:val="top"/>
          </w:tcPr>
          <w:p w14:paraId="36D0C847">
            <w:pPr>
              <w:pStyle w:val="12"/>
              <w:keepNext/>
              <w:spacing w:line="440" w:lineRule="exact"/>
              <w:ind w:left="63" w:right="63"/>
              <w:rPr>
                <w:rFonts w:ascii="宋体" w:hAnsi="宋体" w:cs="宋体"/>
                <w:szCs w:val="24"/>
                <w:highlight w:val="none"/>
              </w:rPr>
            </w:pPr>
          </w:p>
        </w:tc>
        <w:tc>
          <w:tcPr>
            <w:tcW w:w="774" w:type="dxa"/>
            <w:noWrap w:val="0"/>
            <w:vAlign w:val="top"/>
          </w:tcPr>
          <w:p w14:paraId="09FC342A">
            <w:pPr>
              <w:pStyle w:val="12"/>
              <w:keepNext/>
              <w:spacing w:line="440" w:lineRule="exact"/>
              <w:ind w:left="63" w:right="63"/>
              <w:rPr>
                <w:rFonts w:ascii="宋体" w:hAnsi="宋体" w:cs="宋体"/>
                <w:szCs w:val="24"/>
                <w:highlight w:val="none"/>
              </w:rPr>
            </w:pPr>
          </w:p>
        </w:tc>
        <w:tc>
          <w:tcPr>
            <w:tcW w:w="1352" w:type="dxa"/>
            <w:noWrap w:val="0"/>
            <w:vAlign w:val="top"/>
          </w:tcPr>
          <w:p w14:paraId="0250AD0E">
            <w:pPr>
              <w:pStyle w:val="12"/>
              <w:keepNext/>
              <w:spacing w:line="440" w:lineRule="exact"/>
              <w:ind w:left="63" w:right="63"/>
              <w:rPr>
                <w:rFonts w:ascii="宋体" w:hAnsi="宋体" w:cs="宋体"/>
                <w:szCs w:val="24"/>
                <w:highlight w:val="none"/>
              </w:rPr>
            </w:pPr>
          </w:p>
        </w:tc>
        <w:tc>
          <w:tcPr>
            <w:tcW w:w="1418" w:type="dxa"/>
            <w:noWrap w:val="0"/>
            <w:vAlign w:val="top"/>
          </w:tcPr>
          <w:p w14:paraId="57632DB6">
            <w:pPr>
              <w:pStyle w:val="12"/>
              <w:keepNext/>
              <w:spacing w:line="440" w:lineRule="exact"/>
              <w:ind w:left="63" w:right="63"/>
              <w:rPr>
                <w:rFonts w:ascii="宋体" w:hAnsi="宋体" w:cs="宋体"/>
                <w:szCs w:val="24"/>
                <w:highlight w:val="none"/>
              </w:rPr>
            </w:pPr>
          </w:p>
        </w:tc>
        <w:tc>
          <w:tcPr>
            <w:tcW w:w="1701" w:type="dxa"/>
            <w:noWrap w:val="0"/>
            <w:vAlign w:val="top"/>
          </w:tcPr>
          <w:p w14:paraId="39FA76C7">
            <w:pPr>
              <w:pStyle w:val="12"/>
              <w:keepNext/>
              <w:spacing w:line="440" w:lineRule="exact"/>
              <w:ind w:left="63" w:right="63"/>
              <w:rPr>
                <w:rFonts w:ascii="宋体" w:hAnsi="宋体" w:cs="宋体"/>
                <w:szCs w:val="24"/>
                <w:highlight w:val="none"/>
              </w:rPr>
            </w:pPr>
          </w:p>
        </w:tc>
      </w:tr>
      <w:tr w14:paraId="18E42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2AB417">
            <w:pPr>
              <w:pStyle w:val="12"/>
              <w:keepNext/>
              <w:spacing w:line="440" w:lineRule="exact"/>
              <w:ind w:left="63" w:right="63"/>
              <w:rPr>
                <w:rFonts w:ascii="宋体" w:hAnsi="宋体" w:cs="宋体"/>
                <w:szCs w:val="24"/>
                <w:highlight w:val="none"/>
              </w:rPr>
            </w:pPr>
          </w:p>
        </w:tc>
        <w:tc>
          <w:tcPr>
            <w:tcW w:w="1984" w:type="dxa"/>
            <w:noWrap w:val="0"/>
            <w:vAlign w:val="top"/>
          </w:tcPr>
          <w:p w14:paraId="6E6AECB3">
            <w:pPr>
              <w:pStyle w:val="12"/>
              <w:keepNext/>
              <w:spacing w:line="440" w:lineRule="exact"/>
              <w:ind w:left="63" w:right="63"/>
              <w:rPr>
                <w:rFonts w:ascii="宋体" w:hAnsi="宋体" w:cs="宋体"/>
                <w:szCs w:val="24"/>
                <w:highlight w:val="none"/>
              </w:rPr>
            </w:pPr>
          </w:p>
        </w:tc>
        <w:tc>
          <w:tcPr>
            <w:tcW w:w="851" w:type="dxa"/>
            <w:noWrap w:val="0"/>
            <w:vAlign w:val="top"/>
          </w:tcPr>
          <w:p w14:paraId="0469A38F">
            <w:pPr>
              <w:pStyle w:val="12"/>
              <w:keepNext/>
              <w:spacing w:line="440" w:lineRule="exact"/>
              <w:ind w:left="63" w:right="63"/>
              <w:rPr>
                <w:rFonts w:ascii="宋体" w:hAnsi="宋体" w:cs="宋体"/>
                <w:szCs w:val="24"/>
                <w:highlight w:val="none"/>
              </w:rPr>
            </w:pPr>
          </w:p>
        </w:tc>
        <w:tc>
          <w:tcPr>
            <w:tcW w:w="774" w:type="dxa"/>
            <w:noWrap w:val="0"/>
            <w:vAlign w:val="top"/>
          </w:tcPr>
          <w:p w14:paraId="4A2FF96D">
            <w:pPr>
              <w:pStyle w:val="12"/>
              <w:keepNext/>
              <w:spacing w:line="440" w:lineRule="exact"/>
              <w:ind w:left="63" w:right="63"/>
              <w:rPr>
                <w:rFonts w:ascii="宋体" w:hAnsi="宋体" w:cs="宋体"/>
                <w:szCs w:val="24"/>
                <w:highlight w:val="none"/>
              </w:rPr>
            </w:pPr>
          </w:p>
        </w:tc>
        <w:tc>
          <w:tcPr>
            <w:tcW w:w="1352" w:type="dxa"/>
            <w:noWrap w:val="0"/>
            <w:vAlign w:val="top"/>
          </w:tcPr>
          <w:p w14:paraId="275A055B">
            <w:pPr>
              <w:pStyle w:val="12"/>
              <w:keepNext/>
              <w:spacing w:line="440" w:lineRule="exact"/>
              <w:ind w:left="63" w:right="63"/>
              <w:rPr>
                <w:rFonts w:ascii="宋体" w:hAnsi="宋体" w:cs="宋体"/>
                <w:szCs w:val="24"/>
                <w:highlight w:val="none"/>
              </w:rPr>
            </w:pPr>
          </w:p>
        </w:tc>
        <w:tc>
          <w:tcPr>
            <w:tcW w:w="1418" w:type="dxa"/>
            <w:noWrap w:val="0"/>
            <w:vAlign w:val="top"/>
          </w:tcPr>
          <w:p w14:paraId="146B7F1B">
            <w:pPr>
              <w:pStyle w:val="12"/>
              <w:keepNext/>
              <w:spacing w:line="440" w:lineRule="exact"/>
              <w:ind w:left="63" w:right="63"/>
              <w:rPr>
                <w:rFonts w:ascii="宋体" w:hAnsi="宋体" w:cs="宋体"/>
                <w:szCs w:val="24"/>
                <w:highlight w:val="none"/>
              </w:rPr>
            </w:pPr>
          </w:p>
        </w:tc>
        <w:tc>
          <w:tcPr>
            <w:tcW w:w="1701" w:type="dxa"/>
            <w:noWrap w:val="0"/>
            <w:vAlign w:val="top"/>
          </w:tcPr>
          <w:p w14:paraId="2422266E">
            <w:pPr>
              <w:pStyle w:val="12"/>
              <w:keepNext/>
              <w:spacing w:line="440" w:lineRule="exact"/>
              <w:ind w:left="63" w:right="63"/>
              <w:rPr>
                <w:rFonts w:ascii="宋体" w:hAnsi="宋体" w:cs="宋体"/>
                <w:szCs w:val="24"/>
                <w:highlight w:val="none"/>
              </w:rPr>
            </w:pPr>
          </w:p>
        </w:tc>
      </w:tr>
      <w:tr w14:paraId="6F3B3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7FEF8BA">
            <w:pPr>
              <w:pStyle w:val="12"/>
              <w:keepNext/>
              <w:spacing w:line="440" w:lineRule="exact"/>
              <w:ind w:left="63" w:right="63"/>
              <w:rPr>
                <w:rFonts w:ascii="宋体" w:hAnsi="宋体" w:cs="宋体"/>
                <w:szCs w:val="24"/>
                <w:highlight w:val="none"/>
              </w:rPr>
            </w:pPr>
          </w:p>
        </w:tc>
        <w:tc>
          <w:tcPr>
            <w:tcW w:w="1984" w:type="dxa"/>
            <w:noWrap w:val="0"/>
            <w:vAlign w:val="top"/>
          </w:tcPr>
          <w:p w14:paraId="12364908">
            <w:pPr>
              <w:pStyle w:val="12"/>
              <w:keepNext/>
              <w:spacing w:line="440" w:lineRule="exact"/>
              <w:ind w:left="63" w:right="63"/>
              <w:rPr>
                <w:rFonts w:ascii="宋体" w:hAnsi="宋体" w:cs="宋体"/>
                <w:szCs w:val="24"/>
                <w:highlight w:val="none"/>
              </w:rPr>
            </w:pPr>
          </w:p>
        </w:tc>
        <w:tc>
          <w:tcPr>
            <w:tcW w:w="851" w:type="dxa"/>
            <w:noWrap w:val="0"/>
            <w:vAlign w:val="top"/>
          </w:tcPr>
          <w:p w14:paraId="511E84B7">
            <w:pPr>
              <w:pStyle w:val="12"/>
              <w:keepNext/>
              <w:spacing w:line="440" w:lineRule="exact"/>
              <w:ind w:left="63" w:right="63"/>
              <w:rPr>
                <w:rFonts w:ascii="宋体" w:hAnsi="宋体" w:cs="宋体"/>
                <w:szCs w:val="24"/>
                <w:highlight w:val="none"/>
              </w:rPr>
            </w:pPr>
          </w:p>
        </w:tc>
        <w:tc>
          <w:tcPr>
            <w:tcW w:w="774" w:type="dxa"/>
            <w:noWrap w:val="0"/>
            <w:vAlign w:val="top"/>
          </w:tcPr>
          <w:p w14:paraId="597FC820">
            <w:pPr>
              <w:pStyle w:val="12"/>
              <w:keepNext/>
              <w:spacing w:line="440" w:lineRule="exact"/>
              <w:ind w:left="63" w:right="63"/>
              <w:rPr>
                <w:rFonts w:ascii="宋体" w:hAnsi="宋体" w:cs="宋体"/>
                <w:szCs w:val="24"/>
                <w:highlight w:val="none"/>
              </w:rPr>
            </w:pPr>
          </w:p>
        </w:tc>
        <w:tc>
          <w:tcPr>
            <w:tcW w:w="1352" w:type="dxa"/>
            <w:noWrap w:val="0"/>
            <w:vAlign w:val="top"/>
          </w:tcPr>
          <w:p w14:paraId="037FB94C">
            <w:pPr>
              <w:pStyle w:val="12"/>
              <w:keepNext/>
              <w:spacing w:line="440" w:lineRule="exact"/>
              <w:ind w:left="63" w:right="63"/>
              <w:rPr>
                <w:rFonts w:ascii="宋体" w:hAnsi="宋体" w:cs="宋体"/>
                <w:szCs w:val="24"/>
                <w:highlight w:val="none"/>
              </w:rPr>
            </w:pPr>
          </w:p>
        </w:tc>
        <w:tc>
          <w:tcPr>
            <w:tcW w:w="1418" w:type="dxa"/>
            <w:noWrap w:val="0"/>
            <w:vAlign w:val="top"/>
          </w:tcPr>
          <w:p w14:paraId="0C1D3C82">
            <w:pPr>
              <w:pStyle w:val="12"/>
              <w:keepNext/>
              <w:spacing w:line="440" w:lineRule="exact"/>
              <w:ind w:left="63" w:right="63"/>
              <w:rPr>
                <w:rFonts w:ascii="宋体" w:hAnsi="宋体" w:cs="宋体"/>
                <w:szCs w:val="24"/>
                <w:highlight w:val="none"/>
              </w:rPr>
            </w:pPr>
          </w:p>
        </w:tc>
        <w:tc>
          <w:tcPr>
            <w:tcW w:w="1701" w:type="dxa"/>
            <w:noWrap w:val="0"/>
            <w:vAlign w:val="top"/>
          </w:tcPr>
          <w:p w14:paraId="775874E6">
            <w:pPr>
              <w:pStyle w:val="12"/>
              <w:keepNext/>
              <w:spacing w:line="440" w:lineRule="exact"/>
              <w:ind w:left="63" w:right="63"/>
              <w:rPr>
                <w:rFonts w:ascii="宋体" w:hAnsi="宋体" w:cs="宋体"/>
                <w:szCs w:val="24"/>
                <w:highlight w:val="none"/>
              </w:rPr>
            </w:pPr>
          </w:p>
        </w:tc>
      </w:tr>
    </w:tbl>
    <w:p w14:paraId="349FE0C8">
      <w:pPr>
        <w:spacing w:line="440" w:lineRule="exact"/>
        <w:rPr>
          <w:rFonts w:ascii="宋体" w:hAnsi="宋体" w:eastAsia="宋体" w:cs="宋体"/>
          <w:sz w:val="24"/>
          <w:szCs w:val="24"/>
          <w:highlight w:val="none"/>
        </w:rPr>
      </w:pPr>
    </w:p>
    <w:p w14:paraId="51034F55">
      <w:pPr>
        <w:spacing w:before="120" w:beforeLines="50" w:after="120" w:afterLines="50"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11-3：专业工程暂估价表</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3F62A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3A6AC751">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序号</w:t>
            </w:r>
          </w:p>
        </w:tc>
        <w:tc>
          <w:tcPr>
            <w:tcW w:w="1984" w:type="dxa"/>
            <w:tcBorders>
              <w:top w:val="single" w:color="auto" w:sz="12" w:space="0"/>
              <w:bottom w:val="double" w:color="auto" w:sz="6" w:space="0"/>
            </w:tcBorders>
            <w:noWrap w:val="0"/>
            <w:vAlign w:val="top"/>
          </w:tcPr>
          <w:p w14:paraId="6DCE89C3">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专业工程名称</w:t>
            </w:r>
          </w:p>
        </w:tc>
        <w:tc>
          <w:tcPr>
            <w:tcW w:w="4678" w:type="dxa"/>
            <w:tcBorders>
              <w:top w:val="single" w:color="auto" w:sz="12" w:space="0"/>
              <w:bottom w:val="double" w:color="auto" w:sz="6" w:space="0"/>
            </w:tcBorders>
            <w:noWrap w:val="0"/>
            <w:vAlign w:val="top"/>
          </w:tcPr>
          <w:p w14:paraId="51609F2E">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工程内容</w:t>
            </w:r>
          </w:p>
        </w:tc>
        <w:tc>
          <w:tcPr>
            <w:tcW w:w="1276" w:type="dxa"/>
            <w:tcBorders>
              <w:top w:val="single" w:color="auto" w:sz="12" w:space="0"/>
              <w:bottom w:val="double" w:color="auto" w:sz="6" w:space="0"/>
            </w:tcBorders>
            <w:noWrap w:val="0"/>
            <w:vAlign w:val="top"/>
          </w:tcPr>
          <w:p w14:paraId="093C82FB">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金额</w:t>
            </w:r>
          </w:p>
        </w:tc>
      </w:tr>
      <w:tr w14:paraId="2348E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4FABAE05">
            <w:pPr>
              <w:pStyle w:val="12"/>
              <w:keepNext/>
              <w:spacing w:line="440" w:lineRule="exact"/>
              <w:ind w:left="63" w:right="63"/>
              <w:rPr>
                <w:rFonts w:ascii="宋体" w:hAnsi="宋体" w:cs="宋体"/>
                <w:szCs w:val="24"/>
                <w:highlight w:val="none"/>
              </w:rPr>
            </w:pPr>
          </w:p>
        </w:tc>
        <w:tc>
          <w:tcPr>
            <w:tcW w:w="1984" w:type="dxa"/>
            <w:tcBorders>
              <w:top w:val="double" w:color="auto" w:sz="6" w:space="0"/>
              <w:bottom w:val="single" w:color="auto" w:sz="6" w:space="0"/>
            </w:tcBorders>
            <w:noWrap w:val="0"/>
            <w:vAlign w:val="top"/>
          </w:tcPr>
          <w:p w14:paraId="38BEC80D">
            <w:pPr>
              <w:pStyle w:val="12"/>
              <w:keepNext/>
              <w:spacing w:line="440" w:lineRule="exact"/>
              <w:ind w:left="63" w:right="63"/>
              <w:rPr>
                <w:rFonts w:ascii="宋体" w:hAnsi="宋体" w:cs="宋体"/>
                <w:szCs w:val="24"/>
                <w:highlight w:val="none"/>
              </w:rPr>
            </w:pPr>
          </w:p>
        </w:tc>
        <w:tc>
          <w:tcPr>
            <w:tcW w:w="4678" w:type="dxa"/>
            <w:tcBorders>
              <w:top w:val="double" w:color="auto" w:sz="6" w:space="0"/>
              <w:bottom w:val="single" w:color="auto" w:sz="6" w:space="0"/>
            </w:tcBorders>
            <w:noWrap w:val="0"/>
            <w:vAlign w:val="top"/>
          </w:tcPr>
          <w:p w14:paraId="7CFDFA98">
            <w:pPr>
              <w:pStyle w:val="12"/>
              <w:keepNext/>
              <w:spacing w:line="440" w:lineRule="exact"/>
              <w:ind w:left="63" w:right="63"/>
              <w:rPr>
                <w:rFonts w:ascii="宋体" w:hAnsi="宋体" w:cs="宋体"/>
                <w:szCs w:val="24"/>
                <w:highlight w:val="none"/>
              </w:rPr>
            </w:pPr>
          </w:p>
        </w:tc>
        <w:tc>
          <w:tcPr>
            <w:tcW w:w="1276" w:type="dxa"/>
            <w:tcBorders>
              <w:top w:val="double" w:color="auto" w:sz="6" w:space="0"/>
              <w:bottom w:val="single" w:color="auto" w:sz="6" w:space="0"/>
            </w:tcBorders>
            <w:noWrap w:val="0"/>
            <w:vAlign w:val="top"/>
          </w:tcPr>
          <w:p w14:paraId="00991D75">
            <w:pPr>
              <w:pStyle w:val="12"/>
              <w:keepNext/>
              <w:spacing w:line="440" w:lineRule="exact"/>
              <w:ind w:left="63" w:right="63"/>
              <w:rPr>
                <w:rFonts w:ascii="宋体" w:hAnsi="宋体" w:cs="宋体"/>
                <w:szCs w:val="24"/>
                <w:highlight w:val="none"/>
              </w:rPr>
            </w:pPr>
          </w:p>
        </w:tc>
      </w:tr>
      <w:tr w14:paraId="162ED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3C042B4A">
            <w:pPr>
              <w:pStyle w:val="12"/>
              <w:keepNext/>
              <w:spacing w:line="440" w:lineRule="exact"/>
              <w:ind w:left="63" w:right="63"/>
              <w:rPr>
                <w:rFonts w:ascii="宋体" w:hAnsi="宋体" w:cs="宋体"/>
                <w:szCs w:val="24"/>
                <w:highlight w:val="none"/>
              </w:rPr>
            </w:pPr>
          </w:p>
        </w:tc>
        <w:tc>
          <w:tcPr>
            <w:tcW w:w="1984" w:type="dxa"/>
            <w:tcBorders>
              <w:top w:val="nil"/>
            </w:tcBorders>
            <w:noWrap w:val="0"/>
            <w:vAlign w:val="top"/>
          </w:tcPr>
          <w:p w14:paraId="3D66E910">
            <w:pPr>
              <w:pStyle w:val="12"/>
              <w:keepNext/>
              <w:spacing w:line="440" w:lineRule="exact"/>
              <w:ind w:left="63" w:right="63"/>
              <w:rPr>
                <w:rFonts w:ascii="宋体" w:hAnsi="宋体" w:cs="宋体"/>
                <w:szCs w:val="24"/>
                <w:highlight w:val="none"/>
              </w:rPr>
            </w:pPr>
          </w:p>
        </w:tc>
        <w:tc>
          <w:tcPr>
            <w:tcW w:w="4678" w:type="dxa"/>
            <w:tcBorders>
              <w:top w:val="nil"/>
            </w:tcBorders>
            <w:noWrap w:val="0"/>
            <w:vAlign w:val="top"/>
          </w:tcPr>
          <w:p w14:paraId="5194E37B">
            <w:pPr>
              <w:pStyle w:val="12"/>
              <w:keepNext/>
              <w:spacing w:line="440" w:lineRule="exact"/>
              <w:ind w:left="63" w:right="63"/>
              <w:rPr>
                <w:rFonts w:ascii="宋体" w:hAnsi="宋体" w:cs="宋体"/>
                <w:szCs w:val="24"/>
                <w:highlight w:val="none"/>
              </w:rPr>
            </w:pPr>
          </w:p>
        </w:tc>
        <w:tc>
          <w:tcPr>
            <w:tcW w:w="1276" w:type="dxa"/>
            <w:tcBorders>
              <w:top w:val="nil"/>
            </w:tcBorders>
            <w:noWrap w:val="0"/>
            <w:vAlign w:val="top"/>
          </w:tcPr>
          <w:p w14:paraId="6F175F4A">
            <w:pPr>
              <w:pStyle w:val="12"/>
              <w:keepNext/>
              <w:spacing w:line="440" w:lineRule="exact"/>
              <w:ind w:left="63" w:right="63"/>
              <w:rPr>
                <w:rFonts w:ascii="宋体" w:hAnsi="宋体" w:cs="宋体"/>
                <w:szCs w:val="24"/>
                <w:highlight w:val="none"/>
              </w:rPr>
            </w:pPr>
          </w:p>
        </w:tc>
      </w:tr>
      <w:tr w14:paraId="580E8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205DD6F1">
            <w:pPr>
              <w:pStyle w:val="12"/>
              <w:keepNext/>
              <w:spacing w:line="440" w:lineRule="exact"/>
              <w:ind w:left="63" w:right="63"/>
              <w:rPr>
                <w:rFonts w:ascii="宋体" w:hAnsi="宋体" w:cs="宋体"/>
                <w:szCs w:val="24"/>
                <w:highlight w:val="none"/>
              </w:rPr>
            </w:pPr>
          </w:p>
        </w:tc>
        <w:tc>
          <w:tcPr>
            <w:tcW w:w="1984" w:type="dxa"/>
            <w:tcBorders>
              <w:top w:val="nil"/>
            </w:tcBorders>
            <w:noWrap w:val="0"/>
            <w:vAlign w:val="top"/>
          </w:tcPr>
          <w:p w14:paraId="4A669EC9">
            <w:pPr>
              <w:pStyle w:val="12"/>
              <w:keepNext/>
              <w:spacing w:line="440" w:lineRule="exact"/>
              <w:ind w:left="63" w:right="63"/>
              <w:rPr>
                <w:rFonts w:ascii="宋体" w:hAnsi="宋体" w:cs="宋体"/>
                <w:szCs w:val="24"/>
                <w:highlight w:val="none"/>
              </w:rPr>
            </w:pPr>
          </w:p>
        </w:tc>
        <w:tc>
          <w:tcPr>
            <w:tcW w:w="4678" w:type="dxa"/>
            <w:tcBorders>
              <w:top w:val="nil"/>
            </w:tcBorders>
            <w:noWrap w:val="0"/>
            <w:vAlign w:val="top"/>
          </w:tcPr>
          <w:p w14:paraId="552D8FBB">
            <w:pPr>
              <w:pStyle w:val="12"/>
              <w:keepNext/>
              <w:spacing w:line="440" w:lineRule="exact"/>
              <w:ind w:left="63" w:right="63"/>
              <w:rPr>
                <w:rFonts w:ascii="宋体" w:hAnsi="宋体" w:cs="宋体"/>
                <w:szCs w:val="24"/>
                <w:highlight w:val="none"/>
              </w:rPr>
            </w:pPr>
          </w:p>
        </w:tc>
        <w:tc>
          <w:tcPr>
            <w:tcW w:w="1276" w:type="dxa"/>
            <w:tcBorders>
              <w:top w:val="nil"/>
            </w:tcBorders>
            <w:noWrap w:val="0"/>
            <w:vAlign w:val="top"/>
          </w:tcPr>
          <w:p w14:paraId="67780BBF">
            <w:pPr>
              <w:pStyle w:val="12"/>
              <w:keepNext/>
              <w:spacing w:line="440" w:lineRule="exact"/>
              <w:ind w:left="63" w:right="63"/>
              <w:rPr>
                <w:rFonts w:ascii="宋体" w:hAnsi="宋体" w:cs="宋体"/>
                <w:szCs w:val="24"/>
                <w:highlight w:val="none"/>
              </w:rPr>
            </w:pPr>
          </w:p>
        </w:tc>
      </w:tr>
      <w:tr w14:paraId="4E8C3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97DDA04">
            <w:pPr>
              <w:pStyle w:val="12"/>
              <w:keepNext/>
              <w:spacing w:line="440" w:lineRule="exact"/>
              <w:ind w:left="63" w:right="63"/>
              <w:rPr>
                <w:rFonts w:ascii="宋体" w:hAnsi="宋体" w:cs="宋体"/>
                <w:szCs w:val="24"/>
                <w:highlight w:val="none"/>
              </w:rPr>
            </w:pPr>
          </w:p>
        </w:tc>
        <w:tc>
          <w:tcPr>
            <w:tcW w:w="1984" w:type="dxa"/>
            <w:noWrap w:val="0"/>
            <w:vAlign w:val="top"/>
          </w:tcPr>
          <w:p w14:paraId="6E1100B2">
            <w:pPr>
              <w:pStyle w:val="12"/>
              <w:keepNext/>
              <w:spacing w:line="440" w:lineRule="exact"/>
              <w:ind w:left="63" w:right="63"/>
              <w:rPr>
                <w:rFonts w:ascii="宋体" w:hAnsi="宋体" w:cs="宋体"/>
                <w:szCs w:val="24"/>
                <w:highlight w:val="none"/>
              </w:rPr>
            </w:pPr>
          </w:p>
        </w:tc>
        <w:tc>
          <w:tcPr>
            <w:tcW w:w="4678" w:type="dxa"/>
            <w:noWrap w:val="0"/>
            <w:vAlign w:val="top"/>
          </w:tcPr>
          <w:p w14:paraId="47F44D69">
            <w:pPr>
              <w:pStyle w:val="12"/>
              <w:keepNext/>
              <w:spacing w:line="440" w:lineRule="exact"/>
              <w:ind w:left="63" w:right="63"/>
              <w:rPr>
                <w:rFonts w:ascii="宋体" w:hAnsi="宋体" w:cs="宋体"/>
                <w:szCs w:val="24"/>
                <w:highlight w:val="none"/>
              </w:rPr>
            </w:pPr>
          </w:p>
        </w:tc>
        <w:tc>
          <w:tcPr>
            <w:tcW w:w="1276" w:type="dxa"/>
            <w:noWrap w:val="0"/>
            <w:vAlign w:val="top"/>
          </w:tcPr>
          <w:p w14:paraId="78A17ABC">
            <w:pPr>
              <w:pStyle w:val="12"/>
              <w:keepNext/>
              <w:spacing w:line="440" w:lineRule="exact"/>
              <w:ind w:left="63" w:right="63"/>
              <w:rPr>
                <w:rFonts w:ascii="宋体" w:hAnsi="宋体" w:cs="宋体"/>
                <w:szCs w:val="24"/>
                <w:highlight w:val="none"/>
              </w:rPr>
            </w:pPr>
          </w:p>
        </w:tc>
      </w:tr>
      <w:tr w14:paraId="43A08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9C81953">
            <w:pPr>
              <w:pStyle w:val="12"/>
              <w:keepNext/>
              <w:spacing w:line="440" w:lineRule="exact"/>
              <w:ind w:left="63" w:right="63"/>
              <w:rPr>
                <w:rFonts w:ascii="宋体" w:hAnsi="宋体" w:cs="宋体"/>
                <w:szCs w:val="24"/>
                <w:highlight w:val="none"/>
              </w:rPr>
            </w:pPr>
          </w:p>
        </w:tc>
        <w:tc>
          <w:tcPr>
            <w:tcW w:w="1984" w:type="dxa"/>
            <w:noWrap w:val="0"/>
            <w:vAlign w:val="top"/>
          </w:tcPr>
          <w:p w14:paraId="4155E409">
            <w:pPr>
              <w:pStyle w:val="12"/>
              <w:keepNext/>
              <w:spacing w:line="440" w:lineRule="exact"/>
              <w:ind w:left="63" w:right="63"/>
              <w:rPr>
                <w:rFonts w:ascii="宋体" w:hAnsi="宋体" w:cs="宋体"/>
                <w:szCs w:val="24"/>
                <w:highlight w:val="none"/>
              </w:rPr>
            </w:pPr>
          </w:p>
        </w:tc>
        <w:tc>
          <w:tcPr>
            <w:tcW w:w="4678" w:type="dxa"/>
            <w:noWrap w:val="0"/>
            <w:vAlign w:val="top"/>
          </w:tcPr>
          <w:p w14:paraId="0DC5C19C">
            <w:pPr>
              <w:pStyle w:val="12"/>
              <w:keepNext/>
              <w:spacing w:line="440" w:lineRule="exact"/>
              <w:ind w:left="63" w:right="63"/>
              <w:rPr>
                <w:rFonts w:ascii="宋体" w:hAnsi="宋体" w:cs="宋体"/>
                <w:szCs w:val="24"/>
                <w:highlight w:val="none"/>
              </w:rPr>
            </w:pPr>
          </w:p>
        </w:tc>
        <w:tc>
          <w:tcPr>
            <w:tcW w:w="1276" w:type="dxa"/>
            <w:noWrap w:val="0"/>
            <w:vAlign w:val="top"/>
          </w:tcPr>
          <w:p w14:paraId="2AB715FB">
            <w:pPr>
              <w:pStyle w:val="12"/>
              <w:keepNext/>
              <w:spacing w:line="440" w:lineRule="exact"/>
              <w:ind w:left="63" w:right="63"/>
              <w:rPr>
                <w:rFonts w:ascii="宋体" w:hAnsi="宋体" w:cs="宋体"/>
                <w:szCs w:val="24"/>
                <w:highlight w:val="none"/>
              </w:rPr>
            </w:pPr>
          </w:p>
        </w:tc>
      </w:tr>
      <w:tr w14:paraId="729C4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AC34EDD">
            <w:pPr>
              <w:pStyle w:val="12"/>
              <w:keepNext/>
              <w:spacing w:line="440" w:lineRule="exact"/>
              <w:ind w:left="63" w:right="63"/>
              <w:rPr>
                <w:rFonts w:ascii="宋体" w:hAnsi="宋体" w:cs="宋体"/>
                <w:szCs w:val="24"/>
                <w:highlight w:val="none"/>
              </w:rPr>
            </w:pPr>
          </w:p>
        </w:tc>
        <w:tc>
          <w:tcPr>
            <w:tcW w:w="1984" w:type="dxa"/>
            <w:noWrap w:val="0"/>
            <w:vAlign w:val="top"/>
          </w:tcPr>
          <w:p w14:paraId="5140FC88">
            <w:pPr>
              <w:pStyle w:val="12"/>
              <w:keepNext/>
              <w:spacing w:line="440" w:lineRule="exact"/>
              <w:ind w:left="63" w:right="63"/>
              <w:rPr>
                <w:rFonts w:ascii="宋体" w:hAnsi="宋体" w:cs="宋体"/>
                <w:szCs w:val="24"/>
                <w:highlight w:val="none"/>
              </w:rPr>
            </w:pPr>
          </w:p>
        </w:tc>
        <w:tc>
          <w:tcPr>
            <w:tcW w:w="4678" w:type="dxa"/>
            <w:noWrap w:val="0"/>
            <w:vAlign w:val="top"/>
          </w:tcPr>
          <w:p w14:paraId="0EFB28E4">
            <w:pPr>
              <w:pStyle w:val="12"/>
              <w:keepNext/>
              <w:spacing w:line="440" w:lineRule="exact"/>
              <w:ind w:left="63" w:right="63"/>
              <w:rPr>
                <w:rFonts w:ascii="宋体" w:hAnsi="宋体" w:cs="宋体"/>
                <w:szCs w:val="24"/>
                <w:highlight w:val="none"/>
              </w:rPr>
            </w:pPr>
          </w:p>
        </w:tc>
        <w:tc>
          <w:tcPr>
            <w:tcW w:w="1276" w:type="dxa"/>
            <w:noWrap w:val="0"/>
            <w:vAlign w:val="top"/>
          </w:tcPr>
          <w:p w14:paraId="1C9CA977">
            <w:pPr>
              <w:pStyle w:val="12"/>
              <w:keepNext/>
              <w:spacing w:line="440" w:lineRule="exact"/>
              <w:ind w:left="63" w:right="63"/>
              <w:rPr>
                <w:rFonts w:ascii="宋体" w:hAnsi="宋体" w:cs="宋体"/>
                <w:szCs w:val="24"/>
                <w:highlight w:val="none"/>
              </w:rPr>
            </w:pPr>
          </w:p>
        </w:tc>
      </w:tr>
      <w:tr w14:paraId="22EC5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E64F24C">
            <w:pPr>
              <w:pStyle w:val="12"/>
              <w:keepNext/>
              <w:spacing w:line="440" w:lineRule="exact"/>
              <w:ind w:left="63" w:right="63"/>
              <w:rPr>
                <w:rFonts w:ascii="宋体" w:hAnsi="宋体" w:cs="宋体"/>
                <w:szCs w:val="24"/>
                <w:highlight w:val="none"/>
              </w:rPr>
            </w:pPr>
          </w:p>
        </w:tc>
        <w:tc>
          <w:tcPr>
            <w:tcW w:w="1984" w:type="dxa"/>
            <w:noWrap w:val="0"/>
            <w:vAlign w:val="top"/>
          </w:tcPr>
          <w:p w14:paraId="5B5063AD">
            <w:pPr>
              <w:pStyle w:val="12"/>
              <w:keepNext/>
              <w:spacing w:line="440" w:lineRule="exact"/>
              <w:ind w:left="63" w:right="63"/>
              <w:rPr>
                <w:rFonts w:ascii="宋体" w:hAnsi="宋体" w:cs="宋体"/>
                <w:szCs w:val="24"/>
                <w:highlight w:val="none"/>
              </w:rPr>
            </w:pPr>
          </w:p>
        </w:tc>
        <w:tc>
          <w:tcPr>
            <w:tcW w:w="4678" w:type="dxa"/>
            <w:noWrap w:val="0"/>
            <w:vAlign w:val="top"/>
          </w:tcPr>
          <w:p w14:paraId="240E2513">
            <w:pPr>
              <w:pStyle w:val="12"/>
              <w:keepNext/>
              <w:spacing w:line="440" w:lineRule="exact"/>
              <w:ind w:left="63" w:right="63"/>
              <w:rPr>
                <w:rFonts w:ascii="宋体" w:hAnsi="宋体" w:cs="宋体"/>
                <w:szCs w:val="24"/>
                <w:highlight w:val="none"/>
              </w:rPr>
            </w:pPr>
          </w:p>
        </w:tc>
        <w:tc>
          <w:tcPr>
            <w:tcW w:w="1276" w:type="dxa"/>
            <w:noWrap w:val="0"/>
            <w:vAlign w:val="top"/>
          </w:tcPr>
          <w:p w14:paraId="2EFE41CC">
            <w:pPr>
              <w:pStyle w:val="12"/>
              <w:keepNext/>
              <w:spacing w:line="440" w:lineRule="exact"/>
              <w:ind w:left="63" w:right="63"/>
              <w:rPr>
                <w:rFonts w:ascii="宋体" w:hAnsi="宋体" w:cs="宋体"/>
                <w:szCs w:val="24"/>
                <w:highlight w:val="none"/>
              </w:rPr>
            </w:pPr>
          </w:p>
        </w:tc>
      </w:tr>
      <w:tr w14:paraId="52F86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8E052B8">
            <w:pPr>
              <w:pStyle w:val="12"/>
              <w:keepNext/>
              <w:spacing w:line="440" w:lineRule="exact"/>
              <w:ind w:left="63" w:right="63"/>
              <w:rPr>
                <w:rFonts w:ascii="宋体" w:hAnsi="宋体" w:cs="宋体"/>
                <w:szCs w:val="24"/>
                <w:highlight w:val="none"/>
              </w:rPr>
            </w:pPr>
          </w:p>
        </w:tc>
        <w:tc>
          <w:tcPr>
            <w:tcW w:w="1984" w:type="dxa"/>
            <w:noWrap w:val="0"/>
            <w:vAlign w:val="top"/>
          </w:tcPr>
          <w:p w14:paraId="1A7FA14D">
            <w:pPr>
              <w:pStyle w:val="12"/>
              <w:keepNext/>
              <w:spacing w:line="440" w:lineRule="exact"/>
              <w:ind w:left="63" w:right="63"/>
              <w:rPr>
                <w:rFonts w:ascii="宋体" w:hAnsi="宋体" w:cs="宋体"/>
                <w:szCs w:val="24"/>
                <w:highlight w:val="none"/>
              </w:rPr>
            </w:pPr>
          </w:p>
        </w:tc>
        <w:tc>
          <w:tcPr>
            <w:tcW w:w="4678" w:type="dxa"/>
            <w:noWrap w:val="0"/>
            <w:vAlign w:val="top"/>
          </w:tcPr>
          <w:p w14:paraId="79282269">
            <w:pPr>
              <w:pStyle w:val="12"/>
              <w:keepNext/>
              <w:spacing w:line="440" w:lineRule="exact"/>
              <w:ind w:left="63" w:right="63"/>
              <w:rPr>
                <w:rFonts w:ascii="宋体" w:hAnsi="宋体" w:cs="宋体"/>
                <w:szCs w:val="24"/>
                <w:highlight w:val="none"/>
              </w:rPr>
            </w:pPr>
          </w:p>
        </w:tc>
        <w:tc>
          <w:tcPr>
            <w:tcW w:w="1276" w:type="dxa"/>
            <w:noWrap w:val="0"/>
            <w:vAlign w:val="top"/>
          </w:tcPr>
          <w:p w14:paraId="7D40BF81">
            <w:pPr>
              <w:pStyle w:val="12"/>
              <w:keepNext/>
              <w:spacing w:line="440" w:lineRule="exact"/>
              <w:ind w:left="63" w:right="63"/>
              <w:rPr>
                <w:rFonts w:ascii="宋体" w:hAnsi="宋体" w:cs="宋体"/>
                <w:szCs w:val="24"/>
                <w:highlight w:val="none"/>
              </w:rPr>
            </w:pPr>
          </w:p>
        </w:tc>
      </w:tr>
      <w:tr w14:paraId="446A0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AA9B691">
            <w:pPr>
              <w:pStyle w:val="12"/>
              <w:keepNext/>
              <w:spacing w:line="440" w:lineRule="exact"/>
              <w:ind w:left="63" w:right="63"/>
              <w:rPr>
                <w:rFonts w:ascii="宋体" w:hAnsi="宋体" w:cs="宋体"/>
                <w:szCs w:val="24"/>
                <w:highlight w:val="none"/>
              </w:rPr>
            </w:pPr>
          </w:p>
        </w:tc>
        <w:tc>
          <w:tcPr>
            <w:tcW w:w="1984" w:type="dxa"/>
            <w:noWrap w:val="0"/>
            <w:vAlign w:val="top"/>
          </w:tcPr>
          <w:p w14:paraId="4A260391">
            <w:pPr>
              <w:pStyle w:val="12"/>
              <w:keepNext/>
              <w:spacing w:line="440" w:lineRule="exact"/>
              <w:ind w:left="63" w:right="63"/>
              <w:rPr>
                <w:rFonts w:ascii="宋体" w:hAnsi="宋体" w:cs="宋体"/>
                <w:szCs w:val="24"/>
                <w:highlight w:val="none"/>
              </w:rPr>
            </w:pPr>
          </w:p>
        </w:tc>
        <w:tc>
          <w:tcPr>
            <w:tcW w:w="4678" w:type="dxa"/>
            <w:noWrap w:val="0"/>
            <w:vAlign w:val="top"/>
          </w:tcPr>
          <w:p w14:paraId="23069EE4">
            <w:pPr>
              <w:pStyle w:val="12"/>
              <w:keepNext/>
              <w:spacing w:line="440" w:lineRule="exact"/>
              <w:ind w:left="63" w:right="63"/>
              <w:rPr>
                <w:rFonts w:ascii="宋体" w:hAnsi="宋体" w:cs="宋体"/>
                <w:szCs w:val="24"/>
                <w:highlight w:val="none"/>
              </w:rPr>
            </w:pPr>
          </w:p>
        </w:tc>
        <w:tc>
          <w:tcPr>
            <w:tcW w:w="1276" w:type="dxa"/>
            <w:noWrap w:val="0"/>
            <w:vAlign w:val="top"/>
          </w:tcPr>
          <w:p w14:paraId="7F927D7C">
            <w:pPr>
              <w:pStyle w:val="12"/>
              <w:keepNext/>
              <w:spacing w:line="440" w:lineRule="exact"/>
              <w:ind w:left="63" w:right="63"/>
              <w:rPr>
                <w:rFonts w:ascii="宋体" w:hAnsi="宋体" w:cs="宋体"/>
                <w:szCs w:val="24"/>
                <w:highlight w:val="none"/>
              </w:rPr>
            </w:pPr>
          </w:p>
        </w:tc>
      </w:tr>
      <w:tr w14:paraId="4F0CB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881B5EF">
            <w:pPr>
              <w:pStyle w:val="12"/>
              <w:keepNext/>
              <w:spacing w:line="440" w:lineRule="exact"/>
              <w:ind w:left="63" w:right="63"/>
              <w:rPr>
                <w:rFonts w:ascii="宋体" w:hAnsi="宋体" w:cs="宋体"/>
                <w:szCs w:val="24"/>
                <w:highlight w:val="none"/>
              </w:rPr>
            </w:pPr>
          </w:p>
        </w:tc>
        <w:tc>
          <w:tcPr>
            <w:tcW w:w="1984" w:type="dxa"/>
            <w:noWrap w:val="0"/>
            <w:vAlign w:val="top"/>
          </w:tcPr>
          <w:p w14:paraId="1D684D66">
            <w:pPr>
              <w:pStyle w:val="12"/>
              <w:keepNext/>
              <w:spacing w:line="440" w:lineRule="exact"/>
              <w:ind w:left="63" w:right="63"/>
              <w:rPr>
                <w:rFonts w:ascii="宋体" w:hAnsi="宋体" w:cs="宋体"/>
                <w:szCs w:val="24"/>
                <w:highlight w:val="none"/>
              </w:rPr>
            </w:pPr>
          </w:p>
        </w:tc>
        <w:tc>
          <w:tcPr>
            <w:tcW w:w="4678" w:type="dxa"/>
            <w:noWrap w:val="0"/>
            <w:vAlign w:val="top"/>
          </w:tcPr>
          <w:p w14:paraId="5D43110C">
            <w:pPr>
              <w:pStyle w:val="12"/>
              <w:keepNext/>
              <w:spacing w:line="440" w:lineRule="exact"/>
              <w:ind w:left="63" w:right="63"/>
              <w:rPr>
                <w:rFonts w:ascii="宋体" w:hAnsi="宋体" w:cs="宋体"/>
                <w:szCs w:val="24"/>
                <w:highlight w:val="none"/>
              </w:rPr>
            </w:pPr>
          </w:p>
        </w:tc>
        <w:tc>
          <w:tcPr>
            <w:tcW w:w="1276" w:type="dxa"/>
            <w:noWrap w:val="0"/>
            <w:vAlign w:val="top"/>
          </w:tcPr>
          <w:p w14:paraId="639AEBF2">
            <w:pPr>
              <w:pStyle w:val="12"/>
              <w:keepNext/>
              <w:spacing w:line="440" w:lineRule="exact"/>
              <w:ind w:left="63" w:right="63"/>
              <w:rPr>
                <w:rFonts w:ascii="宋体" w:hAnsi="宋体" w:cs="宋体"/>
                <w:szCs w:val="24"/>
                <w:highlight w:val="none"/>
              </w:rPr>
            </w:pPr>
          </w:p>
        </w:tc>
      </w:tr>
      <w:tr w14:paraId="02CC8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F50B0CB">
            <w:pPr>
              <w:pStyle w:val="12"/>
              <w:keepNext/>
              <w:spacing w:line="440" w:lineRule="exact"/>
              <w:ind w:left="63" w:right="63"/>
              <w:rPr>
                <w:rFonts w:ascii="宋体" w:hAnsi="宋体" w:cs="宋体"/>
                <w:szCs w:val="24"/>
                <w:highlight w:val="none"/>
              </w:rPr>
            </w:pPr>
          </w:p>
        </w:tc>
        <w:tc>
          <w:tcPr>
            <w:tcW w:w="1984" w:type="dxa"/>
            <w:noWrap w:val="0"/>
            <w:vAlign w:val="top"/>
          </w:tcPr>
          <w:p w14:paraId="2C929328">
            <w:pPr>
              <w:pStyle w:val="12"/>
              <w:keepNext/>
              <w:spacing w:line="440" w:lineRule="exact"/>
              <w:ind w:left="63" w:right="63"/>
              <w:rPr>
                <w:rFonts w:ascii="宋体" w:hAnsi="宋体" w:cs="宋体"/>
                <w:szCs w:val="24"/>
                <w:highlight w:val="none"/>
              </w:rPr>
            </w:pPr>
          </w:p>
        </w:tc>
        <w:tc>
          <w:tcPr>
            <w:tcW w:w="4678" w:type="dxa"/>
            <w:noWrap w:val="0"/>
            <w:vAlign w:val="top"/>
          </w:tcPr>
          <w:p w14:paraId="40DF4E9D">
            <w:pPr>
              <w:pStyle w:val="12"/>
              <w:keepNext/>
              <w:spacing w:line="440" w:lineRule="exact"/>
              <w:ind w:left="63" w:right="63"/>
              <w:rPr>
                <w:rFonts w:ascii="宋体" w:hAnsi="宋体" w:cs="宋体"/>
                <w:szCs w:val="24"/>
                <w:highlight w:val="none"/>
              </w:rPr>
            </w:pPr>
          </w:p>
        </w:tc>
        <w:tc>
          <w:tcPr>
            <w:tcW w:w="1276" w:type="dxa"/>
            <w:noWrap w:val="0"/>
            <w:vAlign w:val="top"/>
          </w:tcPr>
          <w:p w14:paraId="067A6A69">
            <w:pPr>
              <w:pStyle w:val="12"/>
              <w:keepNext/>
              <w:spacing w:line="440" w:lineRule="exact"/>
              <w:ind w:left="63" w:right="63"/>
              <w:rPr>
                <w:rFonts w:ascii="宋体" w:hAnsi="宋体" w:cs="宋体"/>
                <w:szCs w:val="24"/>
                <w:highlight w:val="none"/>
              </w:rPr>
            </w:pPr>
          </w:p>
        </w:tc>
      </w:tr>
      <w:tr w14:paraId="0A5C6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DD4347C">
            <w:pPr>
              <w:pStyle w:val="12"/>
              <w:keepNext/>
              <w:spacing w:line="440" w:lineRule="exact"/>
              <w:ind w:left="63" w:right="63"/>
              <w:rPr>
                <w:rFonts w:ascii="宋体" w:hAnsi="宋体" w:cs="宋体"/>
                <w:szCs w:val="24"/>
                <w:highlight w:val="none"/>
              </w:rPr>
            </w:pPr>
          </w:p>
        </w:tc>
        <w:tc>
          <w:tcPr>
            <w:tcW w:w="1984" w:type="dxa"/>
            <w:noWrap w:val="0"/>
            <w:vAlign w:val="top"/>
          </w:tcPr>
          <w:p w14:paraId="22FB293E">
            <w:pPr>
              <w:pStyle w:val="12"/>
              <w:keepNext/>
              <w:spacing w:line="440" w:lineRule="exact"/>
              <w:ind w:left="63" w:right="63"/>
              <w:rPr>
                <w:rFonts w:ascii="宋体" w:hAnsi="宋体" w:cs="宋体"/>
                <w:szCs w:val="24"/>
                <w:highlight w:val="none"/>
              </w:rPr>
            </w:pPr>
          </w:p>
        </w:tc>
        <w:tc>
          <w:tcPr>
            <w:tcW w:w="4678" w:type="dxa"/>
            <w:noWrap w:val="0"/>
            <w:vAlign w:val="top"/>
          </w:tcPr>
          <w:p w14:paraId="501EC9A3">
            <w:pPr>
              <w:pStyle w:val="12"/>
              <w:keepNext/>
              <w:spacing w:line="440" w:lineRule="exact"/>
              <w:ind w:left="63" w:right="63"/>
              <w:rPr>
                <w:rFonts w:ascii="宋体" w:hAnsi="宋体" w:cs="宋体"/>
                <w:szCs w:val="24"/>
                <w:highlight w:val="none"/>
              </w:rPr>
            </w:pPr>
          </w:p>
        </w:tc>
        <w:tc>
          <w:tcPr>
            <w:tcW w:w="1276" w:type="dxa"/>
            <w:noWrap w:val="0"/>
            <w:vAlign w:val="top"/>
          </w:tcPr>
          <w:p w14:paraId="4935825C">
            <w:pPr>
              <w:pStyle w:val="12"/>
              <w:keepNext/>
              <w:spacing w:line="440" w:lineRule="exact"/>
              <w:ind w:left="63" w:right="63"/>
              <w:rPr>
                <w:rFonts w:ascii="宋体" w:hAnsi="宋体" w:cs="宋体"/>
                <w:szCs w:val="24"/>
                <w:highlight w:val="none"/>
              </w:rPr>
            </w:pPr>
          </w:p>
        </w:tc>
      </w:tr>
      <w:tr w14:paraId="7FEAF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697BC26">
            <w:pPr>
              <w:pStyle w:val="12"/>
              <w:keepNext/>
              <w:spacing w:line="440" w:lineRule="exact"/>
              <w:ind w:left="63" w:right="63"/>
              <w:rPr>
                <w:rFonts w:ascii="宋体" w:hAnsi="宋体" w:cs="宋体"/>
                <w:szCs w:val="24"/>
                <w:highlight w:val="none"/>
              </w:rPr>
            </w:pPr>
          </w:p>
        </w:tc>
        <w:tc>
          <w:tcPr>
            <w:tcW w:w="1984" w:type="dxa"/>
            <w:noWrap w:val="0"/>
            <w:vAlign w:val="top"/>
          </w:tcPr>
          <w:p w14:paraId="5989C4C6">
            <w:pPr>
              <w:pStyle w:val="12"/>
              <w:keepNext/>
              <w:spacing w:line="440" w:lineRule="exact"/>
              <w:ind w:left="63" w:right="63"/>
              <w:rPr>
                <w:rFonts w:ascii="宋体" w:hAnsi="宋体" w:cs="宋体"/>
                <w:szCs w:val="24"/>
                <w:highlight w:val="none"/>
              </w:rPr>
            </w:pPr>
          </w:p>
        </w:tc>
        <w:tc>
          <w:tcPr>
            <w:tcW w:w="4678" w:type="dxa"/>
            <w:noWrap w:val="0"/>
            <w:vAlign w:val="top"/>
          </w:tcPr>
          <w:p w14:paraId="7A08F7FB">
            <w:pPr>
              <w:pStyle w:val="12"/>
              <w:keepNext/>
              <w:spacing w:line="440" w:lineRule="exact"/>
              <w:ind w:left="63" w:right="63"/>
              <w:rPr>
                <w:rFonts w:ascii="宋体" w:hAnsi="宋体" w:cs="宋体"/>
                <w:szCs w:val="24"/>
                <w:highlight w:val="none"/>
              </w:rPr>
            </w:pPr>
          </w:p>
        </w:tc>
        <w:tc>
          <w:tcPr>
            <w:tcW w:w="1276" w:type="dxa"/>
            <w:noWrap w:val="0"/>
            <w:vAlign w:val="top"/>
          </w:tcPr>
          <w:p w14:paraId="0BCD595C">
            <w:pPr>
              <w:pStyle w:val="12"/>
              <w:keepNext/>
              <w:spacing w:line="440" w:lineRule="exact"/>
              <w:ind w:left="63" w:right="63"/>
              <w:rPr>
                <w:rFonts w:ascii="宋体" w:hAnsi="宋体" w:cs="宋体"/>
                <w:szCs w:val="24"/>
                <w:highlight w:val="none"/>
              </w:rPr>
            </w:pPr>
          </w:p>
        </w:tc>
      </w:tr>
      <w:tr w14:paraId="6169C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9594E49">
            <w:pPr>
              <w:pStyle w:val="12"/>
              <w:keepNext/>
              <w:spacing w:line="440" w:lineRule="exact"/>
              <w:ind w:left="63" w:right="63"/>
              <w:rPr>
                <w:rFonts w:ascii="宋体" w:hAnsi="宋体" w:cs="宋体"/>
                <w:szCs w:val="24"/>
                <w:highlight w:val="none"/>
              </w:rPr>
            </w:pPr>
          </w:p>
        </w:tc>
        <w:tc>
          <w:tcPr>
            <w:tcW w:w="1984" w:type="dxa"/>
            <w:noWrap w:val="0"/>
            <w:vAlign w:val="top"/>
          </w:tcPr>
          <w:p w14:paraId="4386D209">
            <w:pPr>
              <w:pStyle w:val="12"/>
              <w:keepNext/>
              <w:spacing w:line="440" w:lineRule="exact"/>
              <w:ind w:left="63" w:right="63"/>
              <w:rPr>
                <w:rFonts w:ascii="宋体" w:hAnsi="宋体" w:cs="宋体"/>
                <w:szCs w:val="24"/>
                <w:highlight w:val="none"/>
              </w:rPr>
            </w:pPr>
          </w:p>
        </w:tc>
        <w:tc>
          <w:tcPr>
            <w:tcW w:w="4678" w:type="dxa"/>
            <w:noWrap w:val="0"/>
            <w:vAlign w:val="top"/>
          </w:tcPr>
          <w:p w14:paraId="38F1C1B7">
            <w:pPr>
              <w:pStyle w:val="12"/>
              <w:keepNext/>
              <w:spacing w:line="440" w:lineRule="exact"/>
              <w:ind w:left="63" w:right="63"/>
              <w:rPr>
                <w:rFonts w:ascii="宋体" w:hAnsi="宋体" w:cs="宋体"/>
                <w:szCs w:val="24"/>
                <w:highlight w:val="none"/>
              </w:rPr>
            </w:pPr>
          </w:p>
        </w:tc>
        <w:tc>
          <w:tcPr>
            <w:tcW w:w="1276" w:type="dxa"/>
            <w:noWrap w:val="0"/>
            <w:vAlign w:val="top"/>
          </w:tcPr>
          <w:p w14:paraId="3C1244B2">
            <w:pPr>
              <w:pStyle w:val="12"/>
              <w:keepNext/>
              <w:spacing w:line="440" w:lineRule="exact"/>
              <w:ind w:left="63" w:right="63"/>
              <w:rPr>
                <w:rFonts w:ascii="宋体" w:hAnsi="宋体" w:cs="宋体"/>
                <w:szCs w:val="24"/>
                <w:highlight w:val="none"/>
              </w:rPr>
            </w:pPr>
          </w:p>
        </w:tc>
      </w:tr>
      <w:tr w14:paraId="02695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998A671">
            <w:pPr>
              <w:pStyle w:val="12"/>
              <w:keepNext/>
              <w:spacing w:line="440" w:lineRule="exact"/>
              <w:ind w:left="63" w:right="63"/>
              <w:rPr>
                <w:rFonts w:ascii="宋体" w:hAnsi="宋体" w:cs="宋体"/>
                <w:szCs w:val="24"/>
                <w:highlight w:val="none"/>
              </w:rPr>
            </w:pPr>
          </w:p>
        </w:tc>
        <w:tc>
          <w:tcPr>
            <w:tcW w:w="1984" w:type="dxa"/>
            <w:noWrap w:val="0"/>
            <w:vAlign w:val="top"/>
          </w:tcPr>
          <w:p w14:paraId="4A6E86A6">
            <w:pPr>
              <w:pStyle w:val="12"/>
              <w:keepNext/>
              <w:spacing w:line="440" w:lineRule="exact"/>
              <w:ind w:left="63" w:right="63"/>
              <w:rPr>
                <w:rFonts w:ascii="宋体" w:hAnsi="宋体" w:cs="宋体"/>
                <w:szCs w:val="24"/>
                <w:highlight w:val="none"/>
              </w:rPr>
            </w:pPr>
          </w:p>
        </w:tc>
        <w:tc>
          <w:tcPr>
            <w:tcW w:w="4678" w:type="dxa"/>
            <w:noWrap w:val="0"/>
            <w:vAlign w:val="top"/>
          </w:tcPr>
          <w:p w14:paraId="6AA420FE">
            <w:pPr>
              <w:pStyle w:val="12"/>
              <w:keepNext/>
              <w:spacing w:line="440" w:lineRule="exact"/>
              <w:ind w:left="63" w:right="63"/>
              <w:rPr>
                <w:rFonts w:ascii="宋体" w:hAnsi="宋体" w:cs="宋体"/>
                <w:szCs w:val="24"/>
                <w:highlight w:val="none"/>
              </w:rPr>
            </w:pPr>
          </w:p>
        </w:tc>
        <w:tc>
          <w:tcPr>
            <w:tcW w:w="1276" w:type="dxa"/>
            <w:noWrap w:val="0"/>
            <w:vAlign w:val="top"/>
          </w:tcPr>
          <w:p w14:paraId="2A48669D">
            <w:pPr>
              <w:pStyle w:val="12"/>
              <w:keepNext/>
              <w:spacing w:line="440" w:lineRule="exact"/>
              <w:ind w:left="63" w:right="63"/>
              <w:rPr>
                <w:rFonts w:ascii="宋体" w:hAnsi="宋体" w:cs="宋体"/>
                <w:szCs w:val="24"/>
                <w:highlight w:val="none"/>
              </w:rPr>
            </w:pPr>
          </w:p>
        </w:tc>
      </w:tr>
      <w:tr w14:paraId="7D27B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575AF88">
            <w:pPr>
              <w:pStyle w:val="12"/>
              <w:keepNext/>
              <w:spacing w:line="440" w:lineRule="exact"/>
              <w:ind w:left="63" w:right="63"/>
              <w:rPr>
                <w:rFonts w:ascii="宋体" w:hAnsi="宋体" w:cs="宋体"/>
                <w:szCs w:val="24"/>
                <w:highlight w:val="none"/>
              </w:rPr>
            </w:pPr>
          </w:p>
        </w:tc>
        <w:tc>
          <w:tcPr>
            <w:tcW w:w="1984" w:type="dxa"/>
            <w:noWrap w:val="0"/>
            <w:vAlign w:val="top"/>
          </w:tcPr>
          <w:p w14:paraId="664F18EC">
            <w:pPr>
              <w:pStyle w:val="12"/>
              <w:keepNext/>
              <w:spacing w:line="440" w:lineRule="exact"/>
              <w:ind w:left="63" w:right="63"/>
              <w:rPr>
                <w:rFonts w:ascii="宋体" w:hAnsi="宋体" w:cs="宋体"/>
                <w:szCs w:val="24"/>
                <w:highlight w:val="none"/>
              </w:rPr>
            </w:pPr>
          </w:p>
        </w:tc>
        <w:tc>
          <w:tcPr>
            <w:tcW w:w="4678" w:type="dxa"/>
            <w:noWrap w:val="0"/>
            <w:vAlign w:val="top"/>
          </w:tcPr>
          <w:p w14:paraId="61AEC806">
            <w:pPr>
              <w:pStyle w:val="12"/>
              <w:keepNext/>
              <w:spacing w:line="440" w:lineRule="exact"/>
              <w:ind w:left="63" w:right="63"/>
              <w:rPr>
                <w:rFonts w:ascii="宋体" w:hAnsi="宋体" w:cs="宋体"/>
                <w:szCs w:val="24"/>
                <w:highlight w:val="none"/>
              </w:rPr>
            </w:pPr>
          </w:p>
        </w:tc>
        <w:tc>
          <w:tcPr>
            <w:tcW w:w="1276" w:type="dxa"/>
            <w:noWrap w:val="0"/>
            <w:vAlign w:val="top"/>
          </w:tcPr>
          <w:p w14:paraId="5961004D">
            <w:pPr>
              <w:pStyle w:val="12"/>
              <w:keepNext/>
              <w:spacing w:line="440" w:lineRule="exact"/>
              <w:ind w:left="63" w:right="63"/>
              <w:rPr>
                <w:rFonts w:ascii="宋体" w:hAnsi="宋体" w:cs="宋体"/>
                <w:szCs w:val="24"/>
                <w:highlight w:val="none"/>
              </w:rPr>
            </w:pPr>
          </w:p>
        </w:tc>
      </w:tr>
      <w:tr w14:paraId="57364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27FF1FF">
            <w:pPr>
              <w:pStyle w:val="12"/>
              <w:keepNext/>
              <w:spacing w:line="440" w:lineRule="exact"/>
              <w:ind w:left="63" w:right="63"/>
              <w:rPr>
                <w:rFonts w:ascii="宋体" w:hAnsi="宋体" w:cs="宋体"/>
                <w:szCs w:val="24"/>
                <w:highlight w:val="none"/>
              </w:rPr>
            </w:pPr>
          </w:p>
        </w:tc>
        <w:tc>
          <w:tcPr>
            <w:tcW w:w="1984" w:type="dxa"/>
            <w:noWrap w:val="0"/>
            <w:vAlign w:val="top"/>
          </w:tcPr>
          <w:p w14:paraId="4C61C79B">
            <w:pPr>
              <w:pStyle w:val="12"/>
              <w:keepNext/>
              <w:spacing w:line="440" w:lineRule="exact"/>
              <w:ind w:left="63" w:right="63"/>
              <w:rPr>
                <w:rFonts w:ascii="宋体" w:hAnsi="宋体" w:cs="宋体"/>
                <w:szCs w:val="24"/>
                <w:highlight w:val="none"/>
              </w:rPr>
            </w:pPr>
          </w:p>
        </w:tc>
        <w:tc>
          <w:tcPr>
            <w:tcW w:w="4678" w:type="dxa"/>
            <w:noWrap w:val="0"/>
            <w:vAlign w:val="top"/>
          </w:tcPr>
          <w:p w14:paraId="36E8AA67">
            <w:pPr>
              <w:pStyle w:val="12"/>
              <w:keepNext/>
              <w:spacing w:line="440" w:lineRule="exact"/>
              <w:ind w:left="63" w:right="63"/>
              <w:rPr>
                <w:rFonts w:ascii="宋体" w:hAnsi="宋体" w:cs="宋体"/>
                <w:szCs w:val="24"/>
                <w:highlight w:val="none"/>
              </w:rPr>
            </w:pPr>
          </w:p>
        </w:tc>
        <w:tc>
          <w:tcPr>
            <w:tcW w:w="1276" w:type="dxa"/>
            <w:noWrap w:val="0"/>
            <w:vAlign w:val="top"/>
          </w:tcPr>
          <w:p w14:paraId="62838931">
            <w:pPr>
              <w:pStyle w:val="12"/>
              <w:keepNext/>
              <w:spacing w:line="440" w:lineRule="exact"/>
              <w:ind w:left="63" w:right="63"/>
              <w:rPr>
                <w:rFonts w:ascii="宋体" w:hAnsi="宋体" w:cs="宋体"/>
                <w:szCs w:val="24"/>
                <w:highlight w:val="none"/>
              </w:rPr>
            </w:pPr>
          </w:p>
        </w:tc>
      </w:tr>
      <w:tr w14:paraId="4C1F0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75FCBA7">
            <w:pPr>
              <w:pStyle w:val="12"/>
              <w:keepNext/>
              <w:spacing w:line="440" w:lineRule="exact"/>
              <w:ind w:left="63" w:right="63"/>
              <w:rPr>
                <w:rFonts w:ascii="宋体" w:hAnsi="宋体" w:cs="宋体"/>
                <w:szCs w:val="24"/>
                <w:highlight w:val="none"/>
              </w:rPr>
            </w:pPr>
          </w:p>
        </w:tc>
        <w:tc>
          <w:tcPr>
            <w:tcW w:w="1984" w:type="dxa"/>
            <w:noWrap w:val="0"/>
            <w:vAlign w:val="top"/>
          </w:tcPr>
          <w:p w14:paraId="45C1C85B">
            <w:pPr>
              <w:pStyle w:val="12"/>
              <w:keepNext/>
              <w:spacing w:line="440" w:lineRule="exact"/>
              <w:ind w:left="63" w:right="63"/>
              <w:rPr>
                <w:rFonts w:ascii="宋体" w:hAnsi="宋体" w:cs="宋体"/>
                <w:szCs w:val="24"/>
                <w:highlight w:val="none"/>
              </w:rPr>
            </w:pPr>
          </w:p>
        </w:tc>
        <w:tc>
          <w:tcPr>
            <w:tcW w:w="4678" w:type="dxa"/>
            <w:noWrap w:val="0"/>
            <w:vAlign w:val="top"/>
          </w:tcPr>
          <w:p w14:paraId="12298B91">
            <w:pPr>
              <w:pStyle w:val="12"/>
              <w:keepNext/>
              <w:spacing w:line="440" w:lineRule="exact"/>
              <w:ind w:left="63" w:right="63"/>
              <w:rPr>
                <w:rFonts w:ascii="宋体" w:hAnsi="宋体" w:cs="宋体"/>
                <w:szCs w:val="24"/>
                <w:highlight w:val="none"/>
              </w:rPr>
            </w:pPr>
          </w:p>
        </w:tc>
        <w:tc>
          <w:tcPr>
            <w:tcW w:w="1276" w:type="dxa"/>
            <w:noWrap w:val="0"/>
            <w:vAlign w:val="top"/>
          </w:tcPr>
          <w:p w14:paraId="1E8F5E71">
            <w:pPr>
              <w:pStyle w:val="12"/>
              <w:keepNext/>
              <w:spacing w:line="440" w:lineRule="exact"/>
              <w:ind w:left="63" w:right="63"/>
              <w:rPr>
                <w:rFonts w:ascii="宋体" w:hAnsi="宋体" w:cs="宋体"/>
                <w:szCs w:val="24"/>
                <w:highlight w:val="none"/>
              </w:rPr>
            </w:pPr>
          </w:p>
        </w:tc>
      </w:tr>
      <w:tr w14:paraId="5B480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2D47726">
            <w:pPr>
              <w:pStyle w:val="12"/>
              <w:keepNext/>
              <w:spacing w:line="440" w:lineRule="exact"/>
              <w:ind w:left="63" w:right="63"/>
              <w:rPr>
                <w:rFonts w:ascii="宋体" w:hAnsi="宋体" w:cs="宋体"/>
                <w:szCs w:val="24"/>
                <w:highlight w:val="none"/>
              </w:rPr>
            </w:pPr>
          </w:p>
        </w:tc>
        <w:tc>
          <w:tcPr>
            <w:tcW w:w="1984" w:type="dxa"/>
            <w:noWrap w:val="0"/>
            <w:vAlign w:val="top"/>
          </w:tcPr>
          <w:p w14:paraId="46921E3B">
            <w:pPr>
              <w:pStyle w:val="12"/>
              <w:keepNext/>
              <w:spacing w:line="440" w:lineRule="exact"/>
              <w:ind w:left="63" w:right="63"/>
              <w:rPr>
                <w:rFonts w:ascii="宋体" w:hAnsi="宋体" w:cs="宋体"/>
                <w:szCs w:val="24"/>
                <w:highlight w:val="none"/>
              </w:rPr>
            </w:pPr>
          </w:p>
        </w:tc>
        <w:tc>
          <w:tcPr>
            <w:tcW w:w="4678" w:type="dxa"/>
            <w:noWrap w:val="0"/>
            <w:vAlign w:val="top"/>
          </w:tcPr>
          <w:p w14:paraId="70C438F1">
            <w:pPr>
              <w:pStyle w:val="12"/>
              <w:keepNext/>
              <w:spacing w:line="440" w:lineRule="exact"/>
              <w:ind w:left="63" w:right="63"/>
              <w:rPr>
                <w:rFonts w:ascii="宋体" w:hAnsi="宋体" w:cs="宋体"/>
                <w:szCs w:val="24"/>
                <w:highlight w:val="none"/>
              </w:rPr>
            </w:pPr>
          </w:p>
        </w:tc>
        <w:tc>
          <w:tcPr>
            <w:tcW w:w="1276" w:type="dxa"/>
            <w:noWrap w:val="0"/>
            <w:vAlign w:val="top"/>
          </w:tcPr>
          <w:p w14:paraId="29E38F0C">
            <w:pPr>
              <w:pStyle w:val="12"/>
              <w:keepNext/>
              <w:spacing w:line="440" w:lineRule="exact"/>
              <w:ind w:left="63" w:right="63"/>
              <w:rPr>
                <w:rFonts w:ascii="宋体" w:hAnsi="宋体" w:cs="宋体"/>
                <w:szCs w:val="24"/>
                <w:highlight w:val="none"/>
              </w:rPr>
            </w:pPr>
          </w:p>
        </w:tc>
      </w:tr>
      <w:tr w14:paraId="1354D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4216D0C1">
            <w:pPr>
              <w:pStyle w:val="12"/>
              <w:keepNext/>
              <w:spacing w:line="440" w:lineRule="exact"/>
              <w:ind w:left="63" w:right="63"/>
              <w:rPr>
                <w:rFonts w:ascii="宋体" w:hAnsi="宋体" w:cs="宋体"/>
                <w:szCs w:val="24"/>
                <w:highlight w:val="none"/>
              </w:rPr>
            </w:pPr>
            <w:r>
              <w:rPr>
                <w:rFonts w:hint="eastAsia" w:ascii="宋体" w:hAnsi="宋体" w:cs="宋体"/>
                <w:szCs w:val="24"/>
                <w:highlight w:val="none"/>
              </w:rPr>
              <w:t>小计：</w:t>
            </w:r>
          </w:p>
        </w:tc>
      </w:tr>
    </w:tbl>
    <w:p w14:paraId="259A7F22">
      <w:pPr>
        <w:autoSpaceDE w:val="0"/>
        <w:autoSpaceDN w:val="0"/>
        <w:ind w:left="1185" w:hanging="1185"/>
        <w:rPr>
          <w:rFonts w:ascii="宋体" w:hAnsi="宋体" w:cs="仿宋"/>
          <w:b/>
          <w:sz w:val="24"/>
          <w:szCs w:val="24"/>
          <w:highlight w:val="none"/>
        </w:rPr>
      </w:pPr>
    </w:p>
    <w:p w14:paraId="5A47B006">
      <w:pPr>
        <w:rPr>
          <w:highlight w:val="none"/>
          <w:shd w:val="clear" w:color="auto" w:fill="FFFFFF" w:themeFill="background1"/>
        </w:rPr>
      </w:pPr>
    </w:p>
    <w:p w14:paraId="0B0653CC">
      <w:pPr>
        <w:spacing w:line="360" w:lineRule="auto"/>
        <w:rPr>
          <w:rFonts w:ascii="宋体" w:hAnsi="宋体" w:eastAsia="宋体" w:cs="宋体"/>
          <w:sz w:val="24"/>
          <w:szCs w:val="24"/>
          <w:highlight w:val="none"/>
          <w:shd w:val="clear" w:color="auto" w:fill="FFFFFF" w:themeFill="background1"/>
        </w:rPr>
      </w:pPr>
    </w:p>
    <w:p w14:paraId="05408FD6">
      <w:pPr>
        <w:spacing w:line="360" w:lineRule="auto"/>
        <w:rPr>
          <w:rFonts w:ascii="宋体" w:hAnsi="宋体" w:eastAsia="宋体"/>
          <w:sz w:val="24"/>
          <w:szCs w:val="24"/>
          <w:highlight w:val="none"/>
          <w:shd w:val="clear" w:color="auto" w:fill="FFFFFF" w:themeFill="background1"/>
        </w:rPr>
        <w:sectPr>
          <w:footerReference r:id="rId10" w:type="default"/>
          <w:pgSz w:w="11910" w:h="16840"/>
          <w:pgMar w:top="1460" w:right="1360" w:bottom="1380" w:left="1680" w:header="0" w:footer="1178" w:gutter="0"/>
          <w:pgNumType w:fmt="decimal"/>
          <w:cols w:space="720" w:num="1"/>
        </w:sectPr>
      </w:pPr>
    </w:p>
    <w:p w14:paraId="38CDFECF">
      <w:pPr>
        <w:spacing w:line="360" w:lineRule="auto"/>
        <w:jc w:val="center"/>
        <w:outlineLvl w:val="0"/>
        <w:rPr>
          <w:rFonts w:ascii="宋体" w:hAnsi="宋体" w:eastAsia="宋体" w:cs="宋体"/>
          <w:b/>
          <w:sz w:val="24"/>
          <w:szCs w:val="24"/>
          <w:highlight w:val="none"/>
          <w:shd w:val="clear" w:color="auto" w:fill="FFFFFF" w:themeFill="background1"/>
        </w:rPr>
      </w:pPr>
      <w:bookmarkStart w:id="629" w:name="_Toc6449"/>
      <w:r>
        <w:rPr>
          <w:rFonts w:hint="eastAsia" w:ascii="宋体" w:hAnsi="宋体" w:eastAsia="宋体" w:cs="宋体"/>
          <w:b/>
          <w:sz w:val="24"/>
          <w:szCs w:val="24"/>
          <w:highlight w:val="none"/>
          <w:shd w:val="clear" w:color="auto" w:fill="FFFFFF" w:themeFill="background1"/>
        </w:rPr>
        <w:t>第四章</w:t>
      </w:r>
      <w:r>
        <w:rPr>
          <w:rFonts w:ascii="宋体" w:hAnsi="宋体" w:eastAsia="宋体" w:cs="宋体"/>
          <w:b/>
          <w:sz w:val="24"/>
          <w:szCs w:val="24"/>
          <w:highlight w:val="none"/>
          <w:shd w:val="clear" w:color="auto" w:fill="FFFFFF" w:themeFill="background1"/>
        </w:rPr>
        <w:t xml:space="preserve"> </w:t>
      </w:r>
      <w:r>
        <w:rPr>
          <w:rFonts w:hint="eastAsia" w:ascii="宋体" w:hAnsi="宋体" w:eastAsia="宋体" w:cs="宋体"/>
          <w:b/>
          <w:sz w:val="24"/>
          <w:szCs w:val="24"/>
          <w:highlight w:val="none"/>
          <w:shd w:val="clear" w:color="auto" w:fill="FFFFFF" w:themeFill="background1"/>
        </w:rPr>
        <w:t>技术标准和要求</w:t>
      </w:r>
      <w:bookmarkEnd w:id="629"/>
    </w:p>
    <w:p w14:paraId="329A672F">
      <w:pPr>
        <w:spacing w:line="360" w:lineRule="auto"/>
        <w:ind w:firstLine="480" w:firstLineChars="200"/>
        <w:rPr>
          <w:rFonts w:ascii="宋体" w:hAnsi="宋体" w:eastAsia="宋体" w:cs="宋体"/>
          <w:sz w:val="24"/>
          <w:szCs w:val="24"/>
          <w:highlight w:val="none"/>
          <w:shd w:val="clear" w:color="auto" w:fill="FFFFFF" w:themeFill="background1"/>
        </w:rPr>
      </w:pPr>
    </w:p>
    <w:p w14:paraId="4BD80032">
      <w:pPr>
        <w:spacing w:line="360" w:lineRule="auto"/>
        <w:ind w:firstLine="480" w:firstLineChars="200"/>
        <w:rPr>
          <w:rFonts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1.1、本工程完成必须符合国家和地方现行相关质量评定标准和施工技术规范、施工图设计要求。</w:t>
      </w:r>
    </w:p>
    <w:p w14:paraId="5549CC09">
      <w:pPr>
        <w:spacing w:line="360" w:lineRule="auto"/>
        <w:ind w:firstLine="480" w:firstLineChars="200"/>
        <w:rPr>
          <w:rFonts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1.2、本工程的材料检验和质量、工艺试验按国家、地方现行相关规定执行。</w:t>
      </w:r>
    </w:p>
    <w:p w14:paraId="4C839EA1">
      <w:pPr>
        <w:spacing w:line="360" w:lineRule="auto"/>
        <w:ind w:firstLine="480" w:firstLineChars="200"/>
        <w:rPr>
          <w:rFonts w:ascii="宋体" w:hAnsi="宋体" w:eastAsia="宋体" w:cs="宋体"/>
          <w:sz w:val="24"/>
          <w:szCs w:val="24"/>
          <w:highlight w:val="none"/>
          <w:shd w:val="clear" w:color="auto" w:fill="FFFFFF" w:themeFill="background1"/>
          <w:lang w:val="zh-CN"/>
        </w:rPr>
      </w:pPr>
      <w:r>
        <w:rPr>
          <w:rFonts w:hint="eastAsia" w:ascii="宋体" w:hAnsi="宋体" w:eastAsia="宋体" w:cs="宋体"/>
          <w:sz w:val="24"/>
          <w:szCs w:val="24"/>
          <w:highlight w:val="none"/>
          <w:shd w:val="clear" w:color="auto" w:fill="FFFFFF" w:themeFill="background1"/>
          <w:lang w:val="zh-CN"/>
        </w:rPr>
        <w:t>1.</w:t>
      </w:r>
      <w:r>
        <w:rPr>
          <w:rFonts w:hint="eastAsia" w:ascii="宋体" w:hAnsi="宋体" w:eastAsia="宋体" w:cs="宋体"/>
          <w:sz w:val="24"/>
          <w:szCs w:val="24"/>
          <w:highlight w:val="none"/>
          <w:shd w:val="clear" w:color="auto" w:fill="FFFFFF" w:themeFill="background1"/>
        </w:rPr>
        <w:t>3</w:t>
      </w:r>
      <w:r>
        <w:rPr>
          <w:rFonts w:hint="eastAsia" w:ascii="宋体" w:hAnsi="宋体" w:eastAsia="宋体" w:cs="宋体"/>
          <w:sz w:val="24"/>
          <w:szCs w:val="24"/>
          <w:highlight w:val="none"/>
          <w:shd w:val="clear" w:color="auto" w:fill="FFFFFF" w:themeFill="background1"/>
          <w:lang w:val="zh-CN"/>
        </w:rPr>
        <w:t>、工程量清单</w:t>
      </w:r>
      <w:r>
        <w:rPr>
          <w:rFonts w:hint="eastAsia" w:ascii="宋体" w:hAnsi="宋体" w:eastAsia="宋体" w:cs="宋体"/>
          <w:sz w:val="24"/>
          <w:szCs w:val="24"/>
          <w:highlight w:val="none"/>
          <w:shd w:val="clear" w:color="auto" w:fill="FFFFFF" w:themeFill="background1"/>
        </w:rPr>
        <w:t>及经济标</w:t>
      </w:r>
      <w:r>
        <w:rPr>
          <w:rFonts w:hint="eastAsia" w:ascii="宋体" w:hAnsi="宋体" w:eastAsia="宋体" w:cs="宋体"/>
          <w:sz w:val="24"/>
          <w:szCs w:val="24"/>
          <w:highlight w:val="none"/>
          <w:shd w:val="clear" w:color="auto" w:fill="FFFFFF" w:themeFill="background1"/>
          <w:lang w:val="zh-CN"/>
        </w:rPr>
        <w:t>应当按照《建设工程工程量清单计价规范》（GB50500-2013）有关规定编制。</w:t>
      </w:r>
    </w:p>
    <w:p w14:paraId="5EA9E722">
      <w:pPr>
        <w:spacing w:line="360" w:lineRule="auto"/>
        <w:ind w:firstLine="480" w:firstLineChars="200"/>
        <w:rPr>
          <w:rFonts w:hint="eastAsia" w:ascii="宋体" w:hAnsi="宋体" w:eastAsia="宋体" w:cs="宋体"/>
          <w:sz w:val="24"/>
          <w:szCs w:val="24"/>
          <w:highlight w:val="none"/>
          <w:shd w:val="clear" w:color="auto" w:fill="FFFFFF" w:themeFill="background1"/>
          <w:lang w:val="en-US" w:eastAsia="zh-CN"/>
        </w:rPr>
      </w:pPr>
      <w:r>
        <w:rPr>
          <w:rFonts w:hint="eastAsia" w:ascii="宋体" w:hAnsi="宋体" w:eastAsia="宋体" w:cs="宋体"/>
          <w:sz w:val="24"/>
          <w:szCs w:val="24"/>
          <w:highlight w:val="none"/>
          <w:shd w:val="clear" w:color="auto" w:fill="FFFFFF" w:themeFill="background1"/>
          <w:lang w:val="en-US" w:eastAsia="zh-CN"/>
        </w:rPr>
        <w:t>1.4项目基本情况</w:t>
      </w:r>
    </w:p>
    <w:p w14:paraId="1C8F585F">
      <w:pPr>
        <w:spacing w:line="360" w:lineRule="auto"/>
        <w:ind w:firstLine="480" w:firstLineChars="200"/>
        <w:rPr>
          <w:rFonts w:hint="eastAsia" w:ascii="宋体" w:hAnsi="宋体" w:eastAsia="宋体" w:cs="宋体"/>
          <w:sz w:val="24"/>
          <w:szCs w:val="24"/>
          <w:highlight w:val="none"/>
          <w:shd w:val="clear" w:color="auto" w:fill="FFFFFF" w:themeFill="background1"/>
          <w:lang w:val="en-US" w:eastAsia="zh-CN"/>
        </w:rPr>
      </w:pPr>
      <w:r>
        <w:rPr>
          <w:rFonts w:hint="eastAsia" w:ascii="宋体" w:hAnsi="宋体" w:eastAsia="宋体" w:cs="宋体"/>
          <w:sz w:val="24"/>
          <w:szCs w:val="24"/>
          <w:highlight w:val="none"/>
          <w:shd w:val="clear" w:color="auto" w:fill="FFFFFF" w:themeFill="background1"/>
          <w:lang w:val="en-US" w:eastAsia="zh-CN"/>
        </w:rPr>
        <w:t>新疆财经大学幼儿园现有户外活动场地设施老化严重，地面硬化开裂及坑洼不平，存在安全隐患；户外运动设施种类单一且数量不足，难以满足幼儿体能发展与教学需求。为贯彻落实普惠性幼儿园建设要求，进一步提升校幼儿园办园质量，打造示范性学前教育品牌，现计划对校幼儿园户外场地进行改造，对原有假草坪场地拆除平整，原有场地中间树木进行移栽，游戏区域新增沙池、水池各1套。</w:t>
      </w:r>
    </w:p>
    <w:p w14:paraId="52484F69">
      <w:pPr>
        <w:spacing w:line="360" w:lineRule="auto"/>
        <w:ind w:firstLine="480" w:firstLineChars="200"/>
        <w:rPr>
          <w:rFonts w:hint="eastAsia" w:ascii="宋体" w:hAnsi="宋体" w:eastAsia="宋体" w:cs="宋体"/>
          <w:sz w:val="24"/>
          <w:szCs w:val="24"/>
          <w:highlight w:val="none"/>
          <w:shd w:val="clear" w:color="auto" w:fill="FFFFFF" w:themeFill="background1"/>
          <w:lang w:val="en-US" w:eastAsia="zh-CN"/>
        </w:rPr>
      </w:pPr>
      <w:r>
        <w:rPr>
          <w:rFonts w:hint="eastAsia" w:ascii="宋体" w:hAnsi="宋体" w:eastAsia="宋体" w:cs="宋体"/>
          <w:sz w:val="24"/>
          <w:szCs w:val="24"/>
          <w:highlight w:val="none"/>
          <w:shd w:val="clear" w:color="auto" w:fill="FFFFFF" w:themeFill="background1"/>
          <w:lang w:val="en-US" w:eastAsia="zh-CN"/>
        </w:rPr>
        <w:t>工程技术参数（详见《新疆财经大学幼儿园户外场地改造建设项目工程量清单》）</w:t>
      </w:r>
    </w:p>
    <w:p w14:paraId="43199C6C">
      <w:pPr>
        <w:spacing w:line="360" w:lineRule="auto"/>
        <w:ind w:firstLine="480" w:firstLineChars="200"/>
        <w:rPr>
          <w:rFonts w:hint="default" w:ascii="宋体" w:hAnsi="宋体" w:eastAsia="宋体" w:cs="宋体"/>
          <w:sz w:val="24"/>
          <w:szCs w:val="24"/>
          <w:highlight w:val="none"/>
          <w:shd w:val="clear" w:color="auto" w:fill="FFFFFF" w:themeFill="background1"/>
          <w:lang w:val="en-US" w:eastAsia="zh-CN"/>
        </w:rPr>
      </w:pPr>
      <w:r>
        <w:rPr>
          <w:rFonts w:hint="eastAsia" w:ascii="宋体" w:hAnsi="宋体" w:eastAsia="宋体" w:cs="宋体"/>
          <w:sz w:val="24"/>
          <w:szCs w:val="24"/>
          <w:highlight w:val="none"/>
          <w:shd w:val="clear" w:color="auto" w:fill="FFFFFF" w:themeFill="background1"/>
          <w:lang w:val="en-US" w:eastAsia="zh-CN"/>
        </w:rPr>
        <w:t>1.5、</w:t>
      </w:r>
      <w:r>
        <w:rPr>
          <w:rFonts w:hint="default" w:ascii="宋体" w:hAnsi="宋体" w:eastAsia="宋体" w:cs="宋体"/>
          <w:sz w:val="24"/>
          <w:szCs w:val="24"/>
          <w:highlight w:val="none"/>
          <w:shd w:val="clear" w:color="auto" w:fill="FFFFFF" w:themeFill="background1"/>
          <w:lang w:val="en-US" w:eastAsia="zh-CN"/>
        </w:rPr>
        <w:t>项目预算金额，最高限价（元）</w:t>
      </w:r>
    </w:p>
    <w:p w14:paraId="25B097D8">
      <w:pPr>
        <w:spacing w:line="360" w:lineRule="auto"/>
        <w:ind w:firstLine="480" w:firstLineChars="200"/>
        <w:rPr>
          <w:rFonts w:hint="default" w:ascii="宋体" w:hAnsi="宋体" w:eastAsia="宋体" w:cs="宋体"/>
          <w:sz w:val="24"/>
          <w:szCs w:val="24"/>
          <w:highlight w:val="none"/>
          <w:shd w:val="clear" w:color="auto" w:fill="FFFFFF" w:themeFill="background1"/>
          <w:lang w:val="en-US" w:eastAsia="zh-CN"/>
        </w:rPr>
      </w:pPr>
      <w:r>
        <w:rPr>
          <w:rFonts w:hint="default" w:ascii="宋体" w:hAnsi="宋体" w:eastAsia="宋体" w:cs="宋体"/>
          <w:sz w:val="24"/>
          <w:szCs w:val="24"/>
          <w:highlight w:val="none"/>
          <w:shd w:val="clear" w:color="auto" w:fill="FFFFFF" w:themeFill="background1"/>
          <w:lang w:val="en-US" w:eastAsia="zh-CN"/>
        </w:rPr>
        <w:t>198637.12元（大写：壹拾玖万捌仟陆佰叁拾柒元壹角贰分）</w:t>
      </w:r>
    </w:p>
    <w:p w14:paraId="4A41F26F">
      <w:pPr>
        <w:spacing w:line="360" w:lineRule="auto"/>
        <w:ind w:firstLine="480" w:firstLineChars="200"/>
        <w:rPr>
          <w:rFonts w:hint="default" w:ascii="宋体" w:hAnsi="宋体" w:eastAsia="宋体" w:cs="宋体"/>
          <w:sz w:val="24"/>
          <w:szCs w:val="24"/>
          <w:highlight w:val="none"/>
          <w:shd w:val="clear" w:color="auto" w:fill="FFFFFF" w:themeFill="background1"/>
          <w:lang w:val="en-US" w:eastAsia="zh-CN"/>
        </w:rPr>
      </w:pPr>
      <w:r>
        <w:rPr>
          <w:rFonts w:hint="eastAsia" w:ascii="宋体" w:hAnsi="宋体" w:eastAsia="宋体" w:cs="宋体"/>
          <w:sz w:val="24"/>
          <w:szCs w:val="24"/>
          <w:highlight w:val="none"/>
          <w:shd w:val="clear" w:color="auto" w:fill="FFFFFF" w:themeFill="background1"/>
          <w:lang w:val="en-US" w:eastAsia="zh-CN"/>
        </w:rPr>
        <w:t>1.6</w:t>
      </w:r>
      <w:r>
        <w:rPr>
          <w:rFonts w:hint="default" w:ascii="宋体" w:hAnsi="宋体" w:eastAsia="宋体" w:cs="宋体"/>
          <w:sz w:val="24"/>
          <w:szCs w:val="24"/>
          <w:highlight w:val="none"/>
          <w:shd w:val="clear" w:color="auto" w:fill="FFFFFF" w:themeFill="background1"/>
          <w:lang w:val="en-US" w:eastAsia="zh-CN"/>
        </w:rPr>
        <w:t>、施工工期及要求</w:t>
      </w:r>
    </w:p>
    <w:p w14:paraId="34D5ED67">
      <w:pPr>
        <w:spacing w:line="360" w:lineRule="auto"/>
        <w:ind w:firstLine="480" w:firstLineChars="200"/>
        <w:rPr>
          <w:rFonts w:hint="default" w:ascii="宋体" w:hAnsi="宋体" w:eastAsia="宋体" w:cs="宋体"/>
          <w:sz w:val="24"/>
          <w:szCs w:val="24"/>
          <w:highlight w:val="none"/>
          <w:shd w:val="clear" w:color="auto" w:fill="FFFFFF" w:themeFill="background1"/>
          <w:lang w:val="en-US" w:eastAsia="zh-CN"/>
        </w:rPr>
      </w:pPr>
      <w:r>
        <w:rPr>
          <w:rFonts w:hint="default" w:ascii="宋体" w:hAnsi="宋体" w:eastAsia="宋体" w:cs="宋体"/>
          <w:sz w:val="24"/>
          <w:szCs w:val="24"/>
          <w:highlight w:val="none"/>
          <w:shd w:val="clear" w:color="auto" w:fill="FFFFFF" w:themeFill="background1"/>
          <w:lang w:val="en-US" w:eastAsia="zh-CN"/>
        </w:rPr>
        <w:t xml:space="preserve">1、施工工期：合同签订后30日历天内完成。 </w:t>
      </w:r>
    </w:p>
    <w:p w14:paraId="0AD0D6FB">
      <w:pPr>
        <w:spacing w:line="360" w:lineRule="auto"/>
        <w:ind w:firstLine="480" w:firstLineChars="200"/>
        <w:rPr>
          <w:rFonts w:hint="default" w:ascii="宋体" w:hAnsi="宋体" w:eastAsia="宋体" w:cs="宋体"/>
          <w:sz w:val="24"/>
          <w:szCs w:val="24"/>
          <w:highlight w:val="none"/>
          <w:shd w:val="clear" w:color="auto" w:fill="FFFFFF" w:themeFill="background1"/>
          <w:lang w:val="en-US" w:eastAsia="zh-CN"/>
        </w:rPr>
      </w:pPr>
      <w:r>
        <w:rPr>
          <w:rFonts w:hint="default" w:ascii="宋体" w:hAnsi="宋体" w:eastAsia="宋体" w:cs="宋体"/>
          <w:sz w:val="24"/>
          <w:szCs w:val="24"/>
          <w:highlight w:val="none"/>
          <w:shd w:val="clear" w:color="auto" w:fill="FFFFFF" w:themeFill="background1"/>
          <w:lang w:val="en-US" w:eastAsia="zh-CN"/>
        </w:rPr>
        <w:t>2、施工地点：新疆财经大学幼儿园。</w:t>
      </w:r>
    </w:p>
    <w:p w14:paraId="1FD23F3B">
      <w:pPr>
        <w:spacing w:line="360" w:lineRule="auto"/>
        <w:ind w:firstLine="480" w:firstLineChars="200"/>
        <w:rPr>
          <w:rFonts w:hint="default" w:ascii="宋体" w:hAnsi="宋体" w:eastAsia="宋体" w:cs="宋体"/>
          <w:sz w:val="24"/>
          <w:szCs w:val="24"/>
          <w:highlight w:val="none"/>
          <w:shd w:val="clear" w:color="auto" w:fill="FFFFFF" w:themeFill="background1"/>
          <w:lang w:val="en-US" w:eastAsia="zh-CN"/>
        </w:rPr>
      </w:pPr>
      <w:r>
        <w:rPr>
          <w:rFonts w:hint="default" w:ascii="宋体" w:hAnsi="宋体" w:eastAsia="宋体" w:cs="宋体"/>
          <w:sz w:val="24"/>
          <w:szCs w:val="24"/>
          <w:highlight w:val="none"/>
          <w:shd w:val="clear" w:color="auto" w:fill="FFFFFF" w:themeFill="background1"/>
          <w:lang w:val="en-US" w:eastAsia="zh-CN"/>
        </w:rPr>
        <w:t>3、工程质量标准：本工程要求的质量标准为符合现行国家有关工程施工验收规范和标准的要求合格。</w:t>
      </w:r>
    </w:p>
    <w:p w14:paraId="6AC7FE74">
      <w:pPr>
        <w:spacing w:line="360" w:lineRule="auto"/>
        <w:ind w:firstLine="480" w:firstLineChars="200"/>
        <w:rPr>
          <w:rFonts w:hint="default" w:ascii="宋体" w:hAnsi="宋体" w:eastAsia="宋体" w:cs="宋体"/>
          <w:sz w:val="24"/>
          <w:szCs w:val="24"/>
          <w:highlight w:val="none"/>
          <w:shd w:val="clear" w:color="auto" w:fill="FFFFFF" w:themeFill="background1"/>
          <w:lang w:val="en-US" w:eastAsia="zh-CN"/>
        </w:rPr>
      </w:pPr>
      <w:r>
        <w:rPr>
          <w:rFonts w:hint="default" w:ascii="宋体" w:hAnsi="宋体" w:eastAsia="宋体" w:cs="宋体"/>
          <w:sz w:val="24"/>
          <w:szCs w:val="24"/>
          <w:highlight w:val="none"/>
          <w:shd w:val="clear" w:color="auto" w:fill="FFFFFF" w:themeFill="background1"/>
          <w:lang w:val="en-US" w:eastAsia="zh-CN"/>
        </w:rPr>
        <w:t>4、承包人应严格管理，确保文明施工，安全施工，杜绝发生任何事故（包括但不限于工伤事故、安全事故、意外事故、管理责任事故、违法违纪事故等），否则，因此产生的经济责任全部由承包人无条件自行承担。发生相关事故的，承包人应自行积极妥善处理，并无条件承担相关费用。</w:t>
      </w:r>
    </w:p>
    <w:p w14:paraId="142CC378">
      <w:pPr>
        <w:spacing w:line="360" w:lineRule="auto"/>
        <w:ind w:firstLine="480" w:firstLineChars="200"/>
        <w:rPr>
          <w:rFonts w:hint="default" w:ascii="宋体" w:hAnsi="宋体" w:eastAsia="宋体" w:cs="宋体"/>
          <w:sz w:val="24"/>
          <w:szCs w:val="24"/>
          <w:highlight w:val="none"/>
          <w:shd w:val="clear" w:color="auto" w:fill="FFFFFF" w:themeFill="background1"/>
          <w:lang w:val="en-US" w:eastAsia="zh-CN"/>
        </w:rPr>
      </w:pPr>
      <w:r>
        <w:rPr>
          <w:rFonts w:hint="default" w:ascii="宋体" w:hAnsi="宋体" w:eastAsia="宋体" w:cs="宋体"/>
          <w:sz w:val="24"/>
          <w:szCs w:val="24"/>
          <w:highlight w:val="none"/>
          <w:shd w:val="clear" w:color="auto" w:fill="FFFFFF" w:themeFill="background1"/>
          <w:lang w:val="en-US" w:eastAsia="zh-CN"/>
        </w:rPr>
        <w:t>5、承包人自行负责建筑垃圾的清理,交工时必须保证场地的干净整齐，所发生的费用由承包人自行承担（包括开挖、堆土造成的草坪、树木恢复费用）。</w:t>
      </w:r>
    </w:p>
    <w:p w14:paraId="4AB494C7">
      <w:pPr>
        <w:spacing w:line="360" w:lineRule="auto"/>
        <w:ind w:firstLine="480" w:firstLineChars="200"/>
        <w:rPr>
          <w:rFonts w:hint="default" w:ascii="宋体" w:hAnsi="宋体" w:eastAsia="宋体" w:cs="宋体"/>
          <w:sz w:val="24"/>
          <w:szCs w:val="24"/>
          <w:highlight w:val="none"/>
          <w:shd w:val="clear" w:color="auto" w:fill="FFFFFF" w:themeFill="background1"/>
          <w:lang w:val="en-US" w:eastAsia="zh-CN"/>
        </w:rPr>
      </w:pPr>
      <w:r>
        <w:rPr>
          <w:rFonts w:hint="default" w:ascii="宋体" w:hAnsi="宋体" w:eastAsia="宋体" w:cs="宋体"/>
          <w:sz w:val="24"/>
          <w:szCs w:val="24"/>
          <w:highlight w:val="none"/>
          <w:shd w:val="clear" w:color="auto" w:fill="FFFFFF" w:themeFill="background1"/>
          <w:lang w:val="en-US" w:eastAsia="zh-CN"/>
        </w:rPr>
        <w:t xml:space="preserve">6、运动场场地中间树木移除，包含移除树木所需人工费用，机械挖机费用，清理垃圾费用，树坑回填费用等所有费用由承包人负责承担。 </w:t>
      </w:r>
    </w:p>
    <w:p w14:paraId="48133A6C">
      <w:pPr>
        <w:spacing w:line="360" w:lineRule="auto"/>
        <w:ind w:firstLine="480" w:firstLineChars="200"/>
        <w:rPr>
          <w:rFonts w:hint="default" w:ascii="宋体" w:hAnsi="宋体" w:eastAsia="宋体" w:cs="宋体"/>
          <w:sz w:val="24"/>
          <w:szCs w:val="24"/>
          <w:highlight w:val="none"/>
          <w:shd w:val="clear" w:color="auto" w:fill="FFFFFF" w:themeFill="background1"/>
          <w:lang w:val="en-US" w:eastAsia="zh-CN"/>
        </w:rPr>
      </w:pPr>
      <w:r>
        <w:rPr>
          <w:rFonts w:hint="default" w:ascii="宋体" w:hAnsi="宋体" w:eastAsia="宋体" w:cs="宋体"/>
          <w:sz w:val="24"/>
          <w:szCs w:val="24"/>
          <w:highlight w:val="none"/>
          <w:shd w:val="clear" w:color="auto" w:fill="FFFFFF" w:themeFill="background1"/>
          <w:lang w:val="en-US" w:eastAsia="zh-CN"/>
        </w:rPr>
        <w:t>7、运动场地栽种树木，包括树苗、营养液、挖坑、腐殖土等所有费用由承包人负责承担，并且保证树木成活，第二年未成活需要免费补种。</w:t>
      </w:r>
    </w:p>
    <w:p w14:paraId="0802C719">
      <w:pPr>
        <w:spacing w:line="360" w:lineRule="auto"/>
        <w:ind w:firstLine="480" w:firstLineChars="200"/>
        <w:rPr>
          <w:rFonts w:hint="default" w:ascii="宋体" w:hAnsi="宋体" w:eastAsia="宋体" w:cs="宋体"/>
          <w:sz w:val="24"/>
          <w:szCs w:val="24"/>
          <w:highlight w:val="none"/>
          <w:shd w:val="clear" w:color="auto" w:fill="FFFFFF" w:themeFill="background1"/>
          <w:lang w:val="en-US" w:eastAsia="zh-CN"/>
        </w:rPr>
      </w:pPr>
      <w:r>
        <w:rPr>
          <w:rFonts w:hint="default" w:ascii="宋体" w:hAnsi="宋体" w:eastAsia="宋体" w:cs="宋体"/>
          <w:sz w:val="24"/>
          <w:szCs w:val="24"/>
          <w:highlight w:val="none"/>
          <w:shd w:val="clear" w:color="auto" w:fill="FFFFFF" w:themeFill="background1"/>
          <w:lang w:val="en-US" w:eastAsia="zh-CN"/>
        </w:rPr>
        <w:t>8、对户外场地设备进行设计及环境布置，按发包人需求安装布置到位。</w:t>
      </w:r>
    </w:p>
    <w:p w14:paraId="2598886F">
      <w:pPr>
        <w:spacing w:line="360" w:lineRule="auto"/>
        <w:ind w:firstLine="480" w:firstLineChars="200"/>
        <w:rPr>
          <w:rFonts w:hint="default" w:ascii="宋体" w:hAnsi="宋体" w:eastAsia="宋体" w:cs="宋体"/>
          <w:sz w:val="24"/>
          <w:szCs w:val="24"/>
          <w:highlight w:val="none"/>
          <w:shd w:val="clear" w:color="auto" w:fill="FFFFFF" w:themeFill="background1"/>
          <w:lang w:val="en-US" w:eastAsia="zh-CN"/>
        </w:rPr>
      </w:pPr>
      <w:r>
        <w:rPr>
          <w:rFonts w:hint="eastAsia" w:ascii="宋体" w:hAnsi="宋体" w:eastAsia="宋体" w:cs="宋体"/>
          <w:sz w:val="24"/>
          <w:szCs w:val="24"/>
          <w:highlight w:val="none"/>
          <w:shd w:val="clear" w:color="auto" w:fill="FFFFFF" w:themeFill="background1"/>
          <w:lang w:val="en-US" w:eastAsia="zh-CN"/>
        </w:rPr>
        <w:t>1.7</w:t>
      </w:r>
      <w:r>
        <w:rPr>
          <w:rFonts w:hint="default" w:ascii="宋体" w:hAnsi="宋体" w:eastAsia="宋体" w:cs="宋体"/>
          <w:sz w:val="24"/>
          <w:szCs w:val="24"/>
          <w:highlight w:val="none"/>
          <w:shd w:val="clear" w:color="auto" w:fill="FFFFFF" w:themeFill="background1"/>
          <w:lang w:val="en-US" w:eastAsia="zh-CN"/>
        </w:rPr>
        <w:t>、质保期及售后服务要求</w:t>
      </w:r>
    </w:p>
    <w:p w14:paraId="703637FB">
      <w:pPr>
        <w:spacing w:line="360" w:lineRule="auto"/>
        <w:ind w:firstLine="480" w:firstLineChars="200"/>
        <w:rPr>
          <w:rFonts w:hint="default" w:ascii="宋体" w:hAnsi="宋体" w:eastAsia="宋体" w:cs="宋体"/>
          <w:sz w:val="24"/>
          <w:szCs w:val="24"/>
          <w:highlight w:val="none"/>
          <w:shd w:val="clear" w:color="auto" w:fill="FFFFFF" w:themeFill="background1"/>
          <w:lang w:val="en-US" w:eastAsia="zh-CN"/>
        </w:rPr>
      </w:pPr>
      <w:r>
        <w:rPr>
          <w:rFonts w:hint="default" w:ascii="宋体" w:hAnsi="宋体" w:eastAsia="宋体" w:cs="宋体"/>
          <w:sz w:val="24"/>
          <w:szCs w:val="24"/>
          <w:highlight w:val="none"/>
          <w:shd w:val="clear" w:color="auto" w:fill="FFFFFF" w:themeFill="background1"/>
          <w:lang w:val="en-US" w:eastAsia="zh-CN"/>
        </w:rPr>
        <w:t>质保期为三年，自验收合格之日起算。质保期内承包人保证随叫随到，若出现问题承包人在24小时内没有维修或解决，发包人有权委托他人进行处理，费用从承包人的</w:t>
      </w:r>
      <w:r>
        <w:rPr>
          <w:rFonts w:hint="eastAsia" w:ascii="宋体" w:hAnsi="宋体" w:eastAsia="宋体" w:cs="宋体"/>
          <w:sz w:val="24"/>
          <w:szCs w:val="24"/>
          <w:highlight w:val="none"/>
          <w:shd w:val="clear" w:color="auto" w:fill="FFFFFF" w:themeFill="background1"/>
          <w:lang w:val="en-US" w:eastAsia="zh-CN"/>
        </w:rPr>
        <w:t>留的</w:t>
      </w:r>
      <w:r>
        <w:rPr>
          <w:rFonts w:hint="eastAsia" w:ascii="宋体" w:hAnsi="宋体" w:eastAsia="宋体" w:cs="宋体"/>
          <w:b w:val="0"/>
          <w:bCs w:val="0"/>
          <w:kern w:val="0"/>
          <w:sz w:val="24"/>
          <w:szCs w:val="24"/>
          <w:highlight w:val="none"/>
          <w:lang w:val="en-US" w:eastAsia="zh-CN" w:bidi="ar-SA"/>
        </w:rPr>
        <w:t>结算价</w:t>
      </w:r>
      <w:r>
        <w:rPr>
          <w:rFonts w:hint="default" w:ascii="宋体" w:hAnsi="宋体" w:eastAsia="宋体" w:cs="宋体"/>
          <w:sz w:val="24"/>
          <w:szCs w:val="24"/>
          <w:highlight w:val="none"/>
          <w:shd w:val="clear" w:color="auto" w:fill="FFFFFF" w:themeFill="background1"/>
          <w:lang w:val="en-US" w:eastAsia="zh-CN"/>
        </w:rPr>
        <w:t>中扣出；如维修费用高于</w:t>
      </w:r>
      <w:r>
        <w:rPr>
          <w:rFonts w:hint="eastAsia" w:ascii="宋体" w:hAnsi="宋体" w:eastAsia="宋体" w:cs="宋体"/>
          <w:b w:val="0"/>
          <w:bCs w:val="0"/>
          <w:kern w:val="0"/>
          <w:sz w:val="24"/>
          <w:szCs w:val="24"/>
          <w:highlight w:val="none"/>
          <w:lang w:val="en-US" w:eastAsia="zh-CN" w:bidi="ar-SA"/>
        </w:rPr>
        <w:t>结算价</w:t>
      </w:r>
      <w:r>
        <w:rPr>
          <w:rFonts w:hint="default" w:ascii="宋体" w:hAnsi="宋体" w:eastAsia="宋体" w:cs="宋体"/>
          <w:sz w:val="24"/>
          <w:szCs w:val="24"/>
          <w:highlight w:val="none"/>
          <w:shd w:val="clear" w:color="auto" w:fill="FFFFFF" w:themeFill="background1"/>
          <w:lang w:val="en-US" w:eastAsia="zh-CN"/>
        </w:rPr>
        <w:t>的，除扣除</w:t>
      </w:r>
      <w:r>
        <w:rPr>
          <w:rFonts w:hint="eastAsia" w:ascii="宋体" w:hAnsi="宋体" w:eastAsia="宋体" w:cs="宋体"/>
          <w:sz w:val="24"/>
          <w:szCs w:val="24"/>
          <w:highlight w:val="none"/>
          <w:shd w:val="clear" w:color="auto" w:fill="FFFFFF" w:themeFill="background1"/>
          <w:lang w:val="en-US" w:eastAsia="zh-CN"/>
        </w:rPr>
        <w:t>留的</w:t>
      </w:r>
      <w:r>
        <w:rPr>
          <w:rFonts w:hint="eastAsia" w:ascii="宋体" w:hAnsi="宋体" w:eastAsia="宋体" w:cs="宋体"/>
          <w:b w:val="0"/>
          <w:bCs w:val="0"/>
          <w:kern w:val="0"/>
          <w:sz w:val="24"/>
          <w:szCs w:val="24"/>
          <w:highlight w:val="none"/>
          <w:lang w:val="en-US" w:eastAsia="zh-CN" w:bidi="ar-SA"/>
        </w:rPr>
        <w:t>结算价</w:t>
      </w:r>
      <w:bookmarkStart w:id="717" w:name="_GoBack"/>
      <w:bookmarkEnd w:id="717"/>
      <w:r>
        <w:rPr>
          <w:rFonts w:hint="default" w:ascii="宋体" w:hAnsi="宋体" w:eastAsia="宋体" w:cs="宋体"/>
          <w:sz w:val="24"/>
          <w:szCs w:val="24"/>
          <w:highlight w:val="none"/>
          <w:shd w:val="clear" w:color="auto" w:fill="FFFFFF" w:themeFill="background1"/>
          <w:lang w:val="en-US" w:eastAsia="zh-CN"/>
        </w:rPr>
        <w:t>外，超出部分费用由承包人承担，维修项目的质量保修期相应顺延。工程保修期满，若因承包方施工原因造成的质量问题，仍应由承包方负责。</w:t>
      </w:r>
    </w:p>
    <w:p w14:paraId="306BE52C">
      <w:pPr>
        <w:spacing w:line="360" w:lineRule="auto"/>
        <w:ind w:firstLine="480" w:firstLineChars="200"/>
        <w:rPr>
          <w:rFonts w:hint="default" w:ascii="宋体" w:hAnsi="宋体" w:eastAsia="宋体" w:cs="宋体"/>
          <w:sz w:val="24"/>
          <w:szCs w:val="24"/>
          <w:highlight w:val="none"/>
          <w:shd w:val="clear" w:color="auto" w:fill="FFFFFF" w:themeFill="background1"/>
          <w:lang w:val="en-US" w:eastAsia="zh-CN"/>
        </w:rPr>
      </w:pPr>
      <w:r>
        <w:rPr>
          <w:rFonts w:hint="eastAsia" w:ascii="宋体" w:hAnsi="宋体" w:eastAsia="宋体" w:cs="宋体"/>
          <w:sz w:val="24"/>
          <w:szCs w:val="24"/>
          <w:highlight w:val="none"/>
          <w:shd w:val="clear" w:color="auto" w:fill="FFFFFF" w:themeFill="background1"/>
          <w:lang w:val="en-US" w:eastAsia="zh-CN"/>
        </w:rPr>
        <w:t>1.8</w:t>
      </w:r>
      <w:r>
        <w:rPr>
          <w:rFonts w:hint="default" w:ascii="宋体" w:hAnsi="宋体" w:eastAsia="宋体" w:cs="宋体"/>
          <w:sz w:val="24"/>
          <w:szCs w:val="24"/>
          <w:highlight w:val="none"/>
          <w:shd w:val="clear" w:color="auto" w:fill="FFFFFF" w:themeFill="background1"/>
          <w:lang w:val="en-US" w:eastAsia="zh-CN"/>
        </w:rPr>
        <w:t>、付款方式</w:t>
      </w:r>
    </w:p>
    <w:p w14:paraId="1FC0F6A3">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项目完工学校验收合格后，以工程审计金额为准结算，以上所需费用均从中央支持学前教育发展资金经费中支出，留结算价的3%在</w:t>
      </w:r>
      <w:r>
        <w:rPr>
          <w:rFonts w:hint="default" w:ascii="宋体" w:hAnsi="宋体" w:eastAsia="宋体" w:cs="宋体"/>
          <w:sz w:val="24"/>
          <w:szCs w:val="24"/>
          <w:highlight w:val="none"/>
          <w:shd w:val="clear" w:color="auto" w:fill="FFFFFF" w:themeFill="background1"/>
          <w:lang w:val="en-US" w:eastAsia="zh-CN"/>
        </w:rPr>
        <w:t>质保期满</w:t>
      </w:r>
      <w:r>
        <w:rPr>
          <w:rFonts w:hint="eastAsia" w:ascii="宋体" w:hAnsi="宋体" w:eastAsia="宋体" w:cs="宋体"/>
          <w:sz w:val="24"/>
          <w:szCs w:val="24"/>
          <w:highlight w:val="none"/>
          <w:shd w:val="clear" w:color="auto" w:fill="FFFFFF" w:themeFill="background1"/>
          <w:lang w:val="en-US" w:eastAsia="zh-CN"/>
        </w:rPr>
        <w:t>后</w:t>
      </w:r>
      <w:r>
        <w:rPr>
          <w:rFonts w:hint="eastAsia" w:ascii="宋体" w:hAnsi="宋体" w:eastAsia="宋体" w:cs="宋体"/>
          <w:b w:val="0"/>
          <w:bCs w:val="0"/>
          <w:kern w:val="0"/>
          <w:sz w:val="24"/>
          <w:szCs w:val="24"/>
          <w:highlight w:val="none"/>
          <w:lang w:val="en-US" w:eastAsia="zh-CN" w:bidi="ar-SA"/>
        </w:rPr>
        <w:t>一次性无息付清。</w:t>
      </w:r>
    </w:p>
    <w:p w14:paraId="15C94F0A">
      <w:pPr>
        <w:spacing w:line="360" w:lineRule="auto"/>
        <w:ind w:firstLine="480" w:firstLineChars="200"/>
        <w:rPr>
          <w:rFonts w:hint="default" w:ascii="宋体" w:hAnsi="宋体" w:eastAsia="宋体" w:cs="宋体"/>
          <w:sz w:val="24"/>
          <w:szCs w:val="24"/>
          <w:highlight w:val="none"/>
          <w:shd w:val="clear" w:color="auto" w:fill="FFFFFF" w:themeFill="background1"/>
          <w:lang w:val="en-US" w:eastAsia="zh-CN"/>
        </w:rPr>
      </w:pPr>
      <w:r>
        <w:rPr>
          <w:rFonts w:hint="eastAsia" w:ascii="宋体" w:hAnsi="宋体" w:eastAsia="宋体" w:cs="宋体"/>
          <w:sz w:val="24"/>
          <w:szCs w:val="24"/>
          <w:highlight w:val="none"/>
          <w:shd w:val="clear" w:color="auto" w:fill="FFFFFF" w:themeFill="background1"/>
          <w:lang w:val="en-US" w:eastAsia="zh-CN"/>
        </w:rPr>
        <w:t>1.9</w:t>
      </w:r>
      <w:r>
        <w:rPr>
          <w:rFonts w:hint="default" w:ascii="宋体" w:hAnsi="宋体" w:eastAsia="宋体" w:cs="宋体"/>
          <w:sz w:val="24"/>
          <w:szCs w:val="24"/>
          <w:highlight w:val="none"/>
          <w:shd w:val="clear" w:color="auto" w:fill="FFFFFF" w:themeFill="background1"/>
          <w:lang w:val="en-US" w:eastAsia="zh-CN"/>
        </w:rPr>
        <w:t>、其他要求</w:t>
      </w:r>
    </w:p>
    <w:p w14:paraId="7A90B9B6">
      <w:pPr>
        <w:spacing w:line="360" w:lineRule="auto"/>
        <w:ind w:firstLine="480" w:firstLineChars="200"/>
        <w:rPr>
          <w:rFonts w:hint="default" w:ascii="宋体" w:hAnsi="宋体" w:eastAsia="宋体" w:cs="宋体"/>
          <w:sz w:val="24"/>
          <w:szCs w:val="24"/>
          <w:highlight w:val="none"/>
          <w:shd w:val="clear" w:color="auto" w:fill="FFFFFF" w:themeFill="background1"/>
          <w:lang w:val="en-US" w:eastAsia="zh-CN"/>
        </w:rPr>
      </w:pPr>
      <w:r>
        <w:rPr>
          <w:rFonts w:hint="default" w:ascii="宋体" w:hAnsi="宋体" w:eastAsia="宋体" w:cs="宋体"/>
          <w:sz w:val="24"/>
          <w:szCs w:val="24"/>
          <w:highlight w:val="none"/>
          <w:shd w:val="clear" w:color="auto" w:fill="FFFFFF" w:themeFill="background1"/>
          <w:lang w:val="en-US" w:eastAsia="zh-CN"/>
        </w:rPr>
        <w:t>包括对施工过程中的安全文明施工、消防安全、用电安全、劳动保护以及环境保护等管理制度的遵守，施工期间保持施工现场干净整洁，及时清运工程垃圾，要满足具体的施工验收标准，按期竣工、验收，并提供竣工所需的相应资料等。</w:t>
      </w:r>
    </w:p>
    <w:p w14:paraId="2237B5F3">
      <w:pPr>
        <w:spacing w:line="360" w:lineRule="auto"/>
        <w:ind w:firstLine="480" w:firstLineChars="200"/>
        <w:rPr>
          <w:rFonts w:hint="default" w:ascii="宋体" w:hAnsi="宋体" w:eastAsia="宋体" w:cs="宋体"/>
          <w:sz w:val="24"/>
          <w:szCs w:val="24"/>
          <w:highlight w:val="none"/>
          <w:shd w:val="clear" w:color="auto" w:fill="FFFFFF" w:themeFill="background1"/>
          <w:lang w:val="en-US" w:eastAsia="zh-CN"/>
        </w:rPr>
      </w:pPr>
    </w:p>
    <w:p w14:paraId="0A0ABCF5">
      <w:pPr>
        <w:spacing w:line="360" w:lineRule="auto"/>
        <w:ind w:firstLine="480" w:firstLineChars="200"/>
        <w:rPr>
          <w:rFonts w:ascii="宋体" w:hAnsi="宋体" w:eastAsia="宋体" w:cs="宋体"/>
          <w:sz w:val="24"/>
          <w:szCs w:val="24"/>
          <w:highlight w:val="none"/>
          <w:shd w:val="clear" w:color="auto" w:fill="FFFFFF" w:themeFill="background1"/>
        </w:rPr>
      </w:pPr>
    </w:p>
    <w:p w14:paraId="1C939DB7">
      <w:pPr>
        <w:rPr>
          <w:rFonts w:ascii="宋体" w:hAnsi="宋体" w:eastAsia="宋体" w:cs="宋体"/>
          <w:sz w:val="24"/>
          <w:szCs w:val="24"/>
          <w:highlight w:val="none"/>
          <w:shd w:val="clear" w:color="auto" w:fill="FFFFFF" w:themeFill="background1"/>
        </w:rPr>
      </w:pPr>
      <w:r>
        <w:rPr>
          <w:rFonts w:ascii="宋体" w:hAnsi="宋体" w:eastAsia="宋体" w:cs="宋体"/>
          <w:sz w:val="24"/>
          <w:szCs w:val="24"/>
          <w:highlight w:val="none"/>
          <w:shd w:val="clear" w:color="auto" w:fill="FFFFFF" w:themeFill="background1"/>
        </w:rPr>
        <w:br w:type="page"/>
      </w:r>
    </w:p>
    <w:p w14:paraId="7BD80C3C">
      <w:pPr>
        <w:spacing w:line="360" w:lineRule="auto"/>
        <w:ind w:firstLine="480" w:firstLineChars="200"/>
        <w:rPr>
          <w:rFonts w:ascii="宋体" w:hAnsi="宋体" w:eastAsia="宋体" w:cs="宋体"/>
          <w:sz w:val="24"/>
          <w:szCs w:val="24"/>
          <w:highlight w:val="none"/>
          <w:shd w:val="clear" w:color="auto" w:fill="FFFFFF" w:themeFill="background1"/>
        </w:rPr>
      </w:pPr>
    </w:p>
    <w:p w14:paraId="0936F98F">
      <w:pPr>
        <w:spacing w:line="360" w:lineRule="auto"/>
        <w:ind w:firstLine="480" w:firstLineChars="200"/>
        <w:rPr>
          <w:rFonts w:ascii="宋体" w:hAnsi="宋体" w:eastAsia="宋体" w:cs="宋体"/>
          <w:sz w:val="24"/>
          <w:szCs w:val="24"/>
          <w:highlight w:val="none"/>
          <w:shd w:val="clear" w:color="auto" w:fill="FFFFFF" w:themeFill="background1"/>
        </w:rPr>
      </w:pPr>
    </w:p>
    <w:p w14:paraId="5B2FE051">
      <w:pPr>
        <w:spacing w:line="360" w:lineRule="auto"/>
        <w:ind w:firstLine="480" w:firstLineChars="200"/>
        <w:rPr>
          <w:rFonts w:ascii="宋体" w:hAnsi="宋体" w:eastAsia="宋体"/>
          <w:sz w:val="24"/>
          <w:szCs w:val="24"/>
          <w:highlight w:val="none"/>
          <w:shd w:val="clear" w:color="auto" w:fill="FFFFFF" w:themeFill="background1"/>
        </w:rPr>
      </w:pPr>
    </w:p>
    <w:p w14:paraId="6347F3B6">
      <w:pPr>
        <w:spacing w:line="360" w:lineRule="auto"/>
        <w:ind w:firstLine="480" w:firstLineChars="200"/>
        <w:rPr>
          <w:rFonts w:ascii="宋体" w:hAnsi="宋体" w:eastAsia="宋体"/>
          <w:sz w:val="24"/>
          <w:szCs w:val="24"/>
          <w:highlight w:val="none"/>
          <w:shd w:val="clear" w:color="auto" w:fill="FFFFFF" w:themeFill="background1"/>
        </w:rPr>
      </w:pPr>
    </w:p>
    <w:p w14:paraId="2F11840C">
      <w:pPr>
        <w:spacing w:line="360" w:lineRule="auto"/>
        <w:jc w:val="center"/>
        <w:outlineLvl w:val="0"/>
        <w:rPr>
          <w:rFonts w:ascii="宋体" w:hAnsi="宋体" w:eastAsia="宋体" w:cs="宋体"/>
          <w:b/>
          <w:sz w:val="24"/>
          <w:szCs w:val="24"/>
          <w:highlight w:val="none"/>
          <w:shd w:val="clear" w:color="auto" w:fill="FFFFFF" w:themeFill="background1"/>
        </w:rPr>
      </w:pPr>
      <w:bookmarkStart w:id="630" w:name="_Toc12673"/>
      <w:r>
        <w:rPr>
          <w:rFonts w:hint="eastAsia" w:ascii="宋体" w:hAnsi="宋体" w:eastAsia="宋体"/>
          <w:b/>
          <w:sz w:val="24"/>
          <w:szCs w:val="24"/>
          <w:highlight w:val="none"/>
          <w:shd w:val="clear" w:color="auto" w:fill="FFFFFF" w:themeFill="background1"/>
        </w:rPr>
        <w:t>第五章</w:t>
      </w:r>
      <w:r>
        <w:rPr>
          <w:rFonts w:ascii="宋体" w:hAnsi="宋体" w:eastAsia="宋体"/>
          <w:b/>
          <w:sz w:val="24"/>
          <w:szCs w:val="24"/>
          <w:highlight w:val="none"/>
          <w:shd w:val="clear" w:color="auto" w:fill="FFFFFF" w:themeFill="background1"/>
        </w:rPr>
        <w:t xml:space="preserve"> </w:t>
      </w:r>
      <w:r>
        <w:rPr>
          <w:rFonts w:hint="eastAsia" w:ascii="宋体" w:hAnsi="宋体" w:eastAsia="宋体"/>
          <w:b/>
          <w:sz w:val="24"/>
          <w:szCs w:val="24"/>
          <w:highlight w:val="none"/>
          <w:shd w:val="clear" w:color="auto" w:fill="FFFFFF" w:themeFill="background1"/>
        </w:rPr>
        <w:t>响应文件格式</w:t>
      </w:r>
      <w:bookmarkEnd w:id="630"/>
    </w:p>
    <w:p w14:paraId="49CCC1CF">
      <w:pPr>
        <w:spacing w:line="360" w:lineRule="auto"/>
        <w:rPr>
          <w:rFonts w:ascii="宋体" w:hAnsi="宋体" w:eastAsia="宋体" w:cs="宋体"/>
          <w:b/>
          <w:sz w:val="24"/>
          <w:szCs w:val="24"/>
          <w:highlight w:val="none"/>
          <w:shd w:val="clear" w:color="auto" w:fill="FFFFFF" w:themeFill="background1"/>
        </w:rPr>
      </w:pPr>
    </w:p>
    <w:p w14:paraId="2894699F">
      <w:pPr>
        <w:spacing w:line="360" w:lineRule="auto"/>
        <w:rPr>
          <w:rFonts w:ascii="宋体" w:hAnsi="宋体" w:eastAsia="宋体" w:cs="宋体"/>
          <w:b/>
          <w:sz w:val="24"/>
          <w:szCs w:val="24"/>
          <w:highlight w:val="none"/>
          <w:shd w:val="clear" w:color="auto" w:fill="FFFFFF" w:themeFill="background1"/>
        </w:rPr>
      </w:pPr>
    </w:p>
    <w:p w14:paraId="418BFCA0">
      <w:pPr>
        <w:spacing w:line="360" w:lineRule="auto"/>
        <w:rPr>
          <w:rFonts w:ascii="宋体" w:hAnsi="宋体" w:eastAsia="宋体" w:cs="宋体"/>
          <w:sz w:val="24"/>
          <w:szCs w:val="24"/>
          <w:highlight w:val="none"/>
          <w:u w:val="single"/>
          <w:shd w:val="clear" w:color="auto" w:fill="FFFFFF" w:themeFill="background1"/>
        </w:rPr>
      </w:pPr>
      <w:r>
        <w:rPr>
          <w:rFonts w:hint="eastAsia" w:ascii="宋体" w:hAnsi="宋体" w:eastAsia="宋体" w:cs="宋体"/>
          <w:sz w:val="24"/>
          <w:szCs w:val="24"/>
          <w:highlight w:val="none"/>
          <w:u w:val="single"/>
          <w:shd w:val="clear" w:color="auto" w:fill="FFFFFF" w:themeFill="background1"/>
        </w:rPr>
        <w:t>响应文件封面示例</w:t>
      </w:r>
    </w:p>
    <w:p w14:paraId="66CC7E6E">
      <w:pPr>
        <w:spacing w:line="360" w:lineRule="auto"/>
        <w:jc w:val="center"/>
        <w:rPr>
          <w:rFonts w:ascii="宋体" w:hAnsi="宋体" w:eastAsia="宋体" w:cs="宋体"/>
          <w:b/>
          <w:sz w:val="24"/>
          <w:szCs w:val="24"/>
          <w:highlight w:val="none"/>
          <w:bdr w:val="single" w:color="auto" w:sz="4" w:space="0"/>
          <w:shd w:val="clear" w:color="auto" w:fill="FFFFFF" w:themeFill="background1"/>
        </w:rPr>
      </w:pPr>
    </w:p>
    <w:p w14:paraId="38F1CC5C">
      <w:pPr>
        <w:spacing w:line="360" w:lineRule="auto"/>
        <w:jc w:val="center"/>
        <w:rPr>
          <w:rFonts w:ascii="宋体" w:hAnsi="宋体" w:eastAsia="宋体" w:cs="宋体"/>
          <w:b/>
          <w:sz w:val="24"/>
          <w:szCs w:val="24"/>
          <w:highlight w:val="none"/>
          <w:bdr w:val="single" w:color="auto" w:sz="4" w:space="0"/>
          <w:shd w:val="clear" w:color="auto" w:fill="FFFFFF" w:themeFill="background1"/>
        </w:rPr>
      </w:pPr>
    </w:p>
    <w:p w14:paraId="79FA71A6">
      <w:pPr>
        <w:spacing w:line="360" w:lineRule="auto"/>
        <w:jc w:val="center"/>
        <w:rPr>
          <w:rFonts w:ascii="宋体" w:hAnsi="宋体" w:eastAsia="宋体" w:cs="宋体"/>
          <w:b/>
          <w:sz w:val="24"/>
          <w:szCs w:val="24"/>
          <w:highlight w:val="none"/>
          <w:bdr w:val="single" w:color="auto" w:sz="4" w:space="0"/>
          <w:shd w:val="clear" w:color="auto" w:fill="FFFFFF" w:themeFill="background1"/>
        </w:rPr>
      </w:pPr>
    </w:p>
    <w:p w14:paraId="4DC2A00D">
      <w:pPr>
        <w:spacing w:line="360" w:lineRule="auto"/>
        <w:jc w:val="center"/>
        <w:rPr>
          <w:rFonts w:ascii="宋体" w:hAnsi="宋体" w:eastAsia="宋体" w:cs="宋体"/>
          <w:b/>
          <w:bCs/>
          <w:sz w:val="24"/>
          <w:szCs w:val="24"/>
          <w:highlight w:val="none"/>
          <w:u w:val="single"/>
          <w:shd w:val="clear" w:color="auto" w:fill="FFFFFF" w:themeFill="background1"/>
        </w:rPr>
      </w:pPr>
      <w:r>
        <w:rPr>
          <w:rFonts w:hint="eastAsia" w:ascii="宋体" w:hAnsi="宋体" w:eastAsia="宋体" w:cs="宋体"/>
          <w:b/>
          <w:bCs/>
          <w:sz w:val="24"/>
          <w:szCs w:val="24"/>
          <w:highlight w:val="none"/>
          <w:u w:val="single"/>
          <w:shd w:val="clear" w:color="auto" w:fill="FFFFFF" w:themeFill="background1"/>
        </w:rPr>
        <w:t>（项目名称）</w:t>
      </w:r>
    </w:p>
    <w:p w14:paraId="3A7CE382">
      <w:pPr>
        <w:spacing w:line="360" w:lineRule="auto"/>
        <w:jc w:val="center"/>
        <w:rPr>
          <w:rFonts w:ascii="宋体" w:hAnsi="宋体" w:eastAsia="宋体" w:cs="宋体"/>
          <w:b/>
          <w:bCs/>
          <w:sz w:val="24"/>
          <w:szCs w:val="24"/>
          <w:highlight w:val="none"/>
          <w:u w:val="single"/>
          <w:shd w:val="clear" w:color="auto" w:fill="FFFFFF" w:themeFill="background1"/>
        </w:rPr>
      </w:pPr>
      <w:r>
        <w:rPr>
          <w:rFonts w:hint="eastAsia" w:ascii="宋体" w:hAnsi="宋体" w:eastAsia="宋体" w:cs="宋体"/>
          <w:b/>
          <w:bCs/>
          <w:sz w:val="24"/>
          <w:szCs w:val="24"/>
          <w:highlight w:val="none"/>
          <w:u w:val="single"/>
          <w:shd w:val="clear" w:color="auto" w:fill="FFFFFF" w:themeFill="background1"/>
        </w:rPr>
        <w:t>（项目编号）</w:t>
      </w:r>
    </w:p>
    <w:p w14:paraId="3EFD5BF5">
      <w:pPr>
        <w:spacing w:line="360" w:lineRule="auto"/>
        <w:jc w:val="center"/>
        <w:rPr>
          <w:rFonts w:ascii="宋体" w:hAnsi="宋体" w:eastAsia="宋体" w:cs="宋体"/>
          <w:b/>
          <w:bCs/>
          <w:sz w:val="24"/>
          <w:szCs w:val="24"/>
          <w:highlight w:val="none"/>
          <w:shd w:val="clear" w:color="auto" w:fill="FFFFFF" w:themeFill="background1"/>
        </w:rPr>
      </w:pPr>
    </w:p>
    <w:p w14:paraId="7E0FBF0D">
      <w:pPr>
        <w:spacing w:line="360" w:lineRule="auto"/>
        <w:jc w:val="center"/>
        <w:rPr>
          <w:rFonts w:ascii="宋体" w:hAnsi="宋体" w:eastAsia="宋体" w:cs="宋体"/>
          <w:b/>
          <w:bCs/>
          <w:sz w:val="24"/>
          <w:szCs w:val="24"/>
          <w:highlight w:val="none"/>
          <w:shd w:val="clear" w:color="auto" w:fill="FFFFFF" w:themeFill="background1"/>
        </w:rPr>
      </w:pPr>
    </w:p>
    <w:p w14:paraId="0F9B15B4">
      <w:pPr>
        <w:spacing w:line="360" w:lineRule="auto"/>
        <w:jc w:val="center"/>
        <w:rPr>
          <w:rFonts w:ascii="宋体" w:hAnsi="宋体" w:eastAsia="宋体" w:cs="宋体"/>
          <w:b/>
          <w:bCs/>
          <w:sz w:val="24"/>
          <w:szCs w:val="24"/>
          <w:highlight w:val="none"/>
          <w:shd w:val="clear" w:color="auto" w:fill="FFFFFF" w:themeFill="background1"/>
        </w:rPr>
      </w:pPr>
      <w:r>
        <w:rPr>
          <w:rFonts w:hint="eastAsia" w:ascii="宋体" w:hAnsi="宋体" w:eastAsia="宋体" w:cs="宋体"/>
          <w:b/>
          <w:bCs/>
          <w:sz w:val="24"/>
          <w:szCs w:val="24"/>
          <w:highlight w:val="none"/>
          <w:shd w:val="clear" w:color="auto" w:fill="FFFFFF" w:themeFill="background1"/>
        </w:rPr>
        <w:t>响应文件</w:t>
      </w:r>
    </w:p>
    <w:p w14:paraId="3AFB6F02">
      <w:pPr>
        <w:spacing w:line="360" w:lineRule="auto"/>
        <w:rPr>
          <w:rFonts w:ascii="宋体" w:hAnsi="宋体" w:eastAsia="宋体" w:cs="宋体"/>
          <w:sz w:val="24"/>
          <w:szCs w:val="24"/>
          <w:highlight w:val="none"/>
          <w:shd w:val="clear" w:color="auto" w:fill="FFFFFF" w:themeFill="background1"/>
        </w:rPr>
      </w:pPr>
    </w:p>
    <w:p w14:paraId="0B87236B">
      <w:pPr>
        <w:spacing w:line="360" w:lineRule="auto"/>
        <w:rPr>
          <w:rFonts w:ascii="宋体" w:hAnsi="宋体" w:eastAsia="宋体" w:cs="宋体"/>
          <w:sz w:val="24"/>
          <w:szCs w:val="24"/>
          <w:highlight w:val="none"/>
          <w:shd w:val="clear" w:color="auto" w:fill="FFFFFF" w:themeFill="background1"/>
        </w:rPr>
      </w:pPr>
    </w:p>
    <w:p w14:paraId="79C28E7D">
      <w:pPr>
        <w:spacing w:line="360" w:lineRule="auto"/>
        <w:rPr>
          <w:rFonts w:ascii="宋体" w:hAnsi="宋体" w:eastAsia="宋体" w:cs="宋体"/>
          <w:sz w:val="24"/>
          <w:szCs w:val="24"/>
          <w:highlight w:val="none"/>
          <w:shd w:val="clear" w:color="auto" w:fill="FFFFFF" w:themeFill="background1"/>
        </w:rPr>
      </w:pPr>
    </w:p>
    <w:p w14:paraId="05B61889">
      <w:pPr>
        <w:spacing w:line="360" w:lineRule="auto"/>
        <w:rPr>
          <w:rFonts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供应商：（盖章）</w:t>
      </w:r>
    </w:p>
    <w:p w14:paraId="508DE4CB">
      <w:pPr>
        <w:spacing w:line="360" w:lineRule="auto"/>
        <w:rPr>
          <w:rFonts w:ascii="宋体" w:hAnsi="宋体" w:eastAsia="宋体" w:cs="宋体"/>
          <w:sz w:val="24"/>
          <w:szCs w:val="24"/>
          <w:highlight w:val="none"/>
          <w:shd w:val="clear" w:color="auto" w:fill="FFFFFF" w:themeFill="background1"/>
        </w:rPr>
      </w:pPr>
    </w:p>
    <w:p w14:paraId="240C7433">
      <w:pPr>
        <w:spacing w:line="360" w:lineRule="auto"/>
        <w:rPr>
          <w:rFonts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法定代表人：</w:t>
      </w:r>
      <w:r>
        <w:rPr>
          <w:rFonts w:hint="eastAsia" w:ascii="宋体" w:hAnsi="宋体" w:eastAsia="宋体" w:cs="Arial"/>
          <w:kern w:val="0"/>
          <w:sz w:val="24"/>
          <w:szCs w:val="24"/>
          <w:highlight w:val="none"/>
          <w:shd w:val="clear" w:color="auto" w:fill="FFFFFF" w:themeFill="background1"/>
        </w:rPr>
        <w:t>（盖章）</w:t>
      </w:r>
    </w:p>
    <w:p w14:paraId="708C4063">
      <w:pPr>
        <w:spacing w:line="360" w:lineRule="auto"/>
        <w:rPr>
          <w:rFonts w:ascii="宋体" w:hAnsi="宋体" w:eastAsia="宋体" w:cs="宋体"/>
          <w:sz w:val="24"/>
          <w:szCs w:val="24"/>
          <w:highlight w:val="none"/>
          <w:shd w:val="clear" w:color="auto" w:fill="FFFFFF" w:themeFill="background1"/>
        </w:rPr>
      </w:pPr>
    </w:p>
    <w:p w14:paraId="57BBD2C5">
      <w:pPr>
        <w:spacing w:line="360" w:lineRule="auto"/>
        <w:rPr>
          <w:rFonts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单位地址：</w:t>
      </w:r>
    </w:p>
    <w:p w14:paraId="184C6B3D">
      <w:pPr>
        <w:spacing w:line="360" w:lineRule="auto"/>
        <w:rPr>
          <w:rFonts w:ascii="宋体" w:hAnsi="宋体" w:eastAsia="宋体" w:cs="宋体"/>
          <w:sz w:val="24"/>
          <w:szCs w:val="24"/>
          <w:highlight w:val="none"/>
          <w:shd w:val="clear" w:color="auto" w:fill="FFFFFF" w:themeFill="background1"/>
        </w:rPr>
      </w:pPr>
    </w:p>
    <w:p w14:paraId="0EAF71A5">
      <w:pPr>
        <w:spacing w:line="360" w:lineRule="auto"/>
        <w:rPr>
          <w:rFonts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邮政编码：</w:t>
      </w:r>
    </w:p>
    <w:p w14:paraId="698C22B6">
      <w:pPr>
        <w:spacing w:line="360" w:lineRule="auto"/>
        <w:rPr>
          <w:rFonts w:ascii="宋体" w:hAnsi="宋体" w:eastAsia="宋体" w:cs="宋体"/>
          <w:sz w:val="24"/>
          <w:szCs w:val="24"/>
          <w:highlight w:val="none"/>
          <w:shd w:val="clear" w:color="auto" w:fill="FFFFFF" w:themeFill="background1"/>
        </w:rPr>
      </w:pPr>
    </w:p>
    <w:p w14:paraId="49AC5343">
      <w:pPr>
        <w:spacing w:line="360" w:lineRule="auto"/>
        <w:rPr>
          <w:rFonts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联系人：</w:t>
      </w:r>
    </w:p>
    <w:p w14:paraId="6CB52E94">
      <w:pPr>
        <w:spacing w:line="360" w:lineRule="auto"/>
        <w:rPr>
          <w:rFonts w:ascii="宋体" w:hAnsi="宋体" w:eastAsia="宋体" w:cs="宋体"/>
          <w:sz w:val="24"/>
          <w:szCs w:val="24"/>
          <w:highlight w:val="none"/>
          <w:shd w:val="clear" w:color="auto" w:fill="FFFFFF" w:themeFill="background1"/>
        </w:rPr>
      </w:pPr>
    </w:p>
    <w:p w14:paraId="5174AE3E">
      <w:pPr>
        <w:spacing w:line="360" w:lineRule="auto"/>
        <w:rPr>
          <w:rFonts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联系电话：</w:t>
      </w:r>
    </w:p>
    <w:p w14:paraId="1E40B739">
      <w:pPr>
        <w:spacing w:line="360" w:lineRule="auto"/>
        <w:rPr>
          <w:rFonts w:ascii="宋体" w:hAnsi="宋体" w:eastAsia="宋体" w:cs="宋体"/>
          <w:sz w:val="24"/>
          <w:szCs w:val="24"/>
          <w:highlight w:val="none"/>
          <w:shd w:val="clear" w:color="auto" w:fill="FFFFFF" w:themeFill="background1"/>
        </w:rPr>
      </w:pPr>
    </w:p>
    <w:p w14:paraId="56CB4666">
      <w:pPr>
        <w:spacing w:line="360" w:lineRule="auto"/>
        <w:ind w:firstLine="2" w:firstLineChars="1"/>
        <w:jc w:val="center"/>
        <w:rPr>
          <w:rFonts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年</w:t>
      </w:r>
      <w:r>
        <w:rPr>
          <w:rFonts w:ascii="宋体" w:hAnsi="宋体" w:eastAsia="宋体" w:cs="宋体"/>
          <w:sz w:val="24"/>
          <w:szCs w:val="24"/>
          <w:highlight w:val="none"/>
          <w:shd w:val="clear" w:color="auto" w:fill="FFFFFF" w:themeFill="background1"/>
        </w:rPr>
        <w:t xml:space="preserve">  </w:t>
      </w:r>
      <w:r>
        <w:rPr>
          <w:rFonts w:hint="eastAsia" w:ascii="宋体" w:hAnsi="宋体" w:eastAsia="宋体" w:cs="宋体"/>
          <w:sz w:val="24"/>
          <w:szCs w:val="24"/>
          <w:highlight w:val="none"/>
          <w:shd w:val="clear" w:color="auto" w:fill="FFFFFF" w:themeFill="background1"/>
        </w:rPr>
        <w:t>月</w:t>
      </w:r>
      <w:r>
        <w:rPr>
          <w:rFonts w:ascii="宋体" w:hAnsi="宋体" w:eastAsia="宋体" w:cs="宋体"/>
          <w:sz w:val="24"/>
          <w:szCs w:val="24"/>
          <w:highlight w:val="none"/>
          <w:shd w:val="clear" w:color="auto" w:fill="FFFFFF" w:themeFill="background1"/>
        </w:rPr>
        <w:t xml:space="preserve">  </w:t>
      </w:r>
      <w:r>
        <w:rPr>
          <w:rFonts w:hint="eastAsia" w:ascii="宋体" w:hAnsi="宋体" w:eastAsia="宋体" w:cs="宋体"/>
          <w:sz w:val="24"/>
          <w:szCs w:val="24"/>
          <w:highlight w:val="none"/>
          <w:shd w:val="clear" w:color="auto" w:fill="FFFFFF" w:themeFill="background1"/>
        </w:rPr>
        <w:t>日</w:t>
      </w:r>
    </w:p>
    <w:p w14:paraId="327068D0">
      <w:pPr>
        <w:spacing w:line="360" w:lineRule="auto"/>
        <w:ind w:firstLine="2" w:firstLineChars="1"/>
        <w:jc w:val="center"/>
        <w:rPr>
          <w:rFonts w:ascii="宋体" w:hAnsi="宋体" w:eastAsia="宋体" w:cs="宋体"/>
          <w:sz w:val="24"/>
          <w:szCs w:val="24"/>
          <w:highlight w:val="none"/>
          <w:shd w:val="clear" w:color="auto" w:fill="FFFFFF" w:themeFill="background1"/>
        </w:rPr>
      </w:pPr>
    </w:p>
    <w:p w14:paraId="7FA47E8D">
      <w:pPr>
        <w:spacing w:line="360" w:lineRule="auto"/>
        <w:jc w:val="center"/>
        <w:rPr>
          <w:rFonts w:ascii="宋体" w:hAnsi="宋体" w:eastAsia="宋体"/>
          <w:sz w:val="24"/>
          <w:szCs w:val="24"/>
          <w:highlight w:val="none"/>
          <w:shd w:val="clear" w:color="auto" w:fill="FFFFFF" w:themeFill="background1"/>
        </w:rPr>
      </w:pPr>
      <w:r>
        <w:rPr>
          <w:rFonts w:ascii="宋体" w:hAnsi="宋体" w:eastAsia="宋体"/>
          <w:sz w:val="24"/>
          <w:szCs w:val="24"/>
          <w:highlight w:val="none"/>
          <w:shd w:val="clear" w:color="auto" w:fill="FFFFFF" w:themeFill="background1"/>
        </w:rPr>
        <w:br w:type="page"/>
      </w:r>
      <w:bookmarkStart w:id="631" w:name="_Toc38446469"/>
      <w:bookmarkStart w:id="632" w:name="_Toc38910521"/>
      <w:r>
        <w:rPr>
          <w:rFonts w:hint="eastAsia" w:ascii="宋体" w:hAnsi="宋体" w:eastAsia="宋体"/>
          <w:sz w:val="24"/>
          <w:szCs w:val="24"/>
          <w:highlight w:val="none"/>
          <w:shd w:val="clear" w:color="auto" w:fill="FFFFFF" w:themeFill="background1"/>
        </w:rPr>
        <w:t>目录</w:t>
      </w:r>
      <w:bookmarkEnd w:id="631"/>
      <w:bookmarkEnd w:id="632"/>
    </w:p>
    <w:p w14:paraId="13D66B97">
      <w:pPr>
        <w:spacing w:line="360" w:lineRule="auto"/>
        <w:rPr>
          <w:rFonts w:ascii="宋体" w:hAnsi="宋体" w:eastAsia="宋体"/>
          <w:bCs/>
          <w:sz w:val="24"/>
          <w:szCs w:val="24"/>
          <w:highlight w:val="none"/>
          <w:shd w:val="clear" w:color="auto" w:fill="FFFFFF" w:themeFill="background1"/>
        </w:rPr>
      </w:pPr>
    </w:p>
    <w:p w14:paraId="085649F6">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一、投标函(一)</w:t>
      </w:r>
    </w:p>
    <w:p w14:paraId="6E15ABCF">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二、投标函（二）</w:t>
      </w:r>
    </w:p>
    <w:p w14:paraId="36B7EC6D">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三、商务条款偏离表</w:t>
      </w:r>
    </w:p>
    <w:p w14:paraId="3309B6F0">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四、技术条款偏离表</w:t>
      </w:r>
    </w:p>
    <w:p w14:paraId="137D6184">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五、法定代表人身份证明书</w:t>
      </w:r>
    </w:p>
    <w:p w14:paraId="724C718C">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六、法定代表人授权委托书</w:t>
      </w:r>
    </w:p>
    <w:p w14:paraId="696C99BA">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七、供应商基本情况表</w:t>
      </w:r>
    </w:p>
    <w:p w14:paraId="318794B9">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八、供应商资格条件证明材料</w:t>
      </w:r>
    </w:p>
    <w:p w14:paraId="1D92646B">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九、供应商近</w:t>
      </w:r>
      <w:r>
        <w:rPr>
          <w:rFonts w:hint="eastAsia" w:ascii="宋体" w:hAnsi="宋体" w:eastAsia="宋体"/>
          <w:bCs/>
          <w:sz w:val="24"/>
          <w:szCs w:val="24"/>
          <w:highlight w:val="none"/>
          <w:shd w:val="clear" w:color="auto" w:fill="FFFFFF" w:themeFill="background1"/>
          <w:lang w:val="en-US" w:eastAsia="zh-CN"/>
        </w:rPr>
        <w:t>三</w:t>
      </w:r>
      <w:r>
        <w:rPr>
          <w:rFonts w:hint="eastAsia" w:ascii="宋体" w:hAnsi="宋体" w:eastAsia="宋体"/>
          <w:bCs/>
          <w:sz w:val="24"/>
          <w:szCs w:val="24"/>
          <w:highlight w:val="none"/>
          <w:shd w:val="clear" w:color="auto" w:fill="FFFFFF" w:themeFill="background1"/>
        </w:rPr>
        <w:t>年类似项目业绩表</w:t>
      </w:r>
    </w:p>
    <w:p w14:paraId="5DDE6A9E">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十、项目负责人简历表</w:t>
      </w:r>
    </w:p>
    <w:p w14:paraId="52FE62E5">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十一、主要项目管理人员表</w:t>
      </w:r>
    </w:p>
    <w:p w14:paraId="4AC7D0C5">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十二、其他需要提交的资料</w:t>
      </w:r>
      <w:r>
        <w:rPr>
          <w:rFonts w:hint="eastAsia" w:ascii="宋体" w:hAnsi="宋体" w:eastAsia="宋体"/>
          <w:bCs/>
          <w:sz w:val="24"/>
          <w:szCs w:val="24"/>
          <w:highlight w:val="none"/>
          <w:shd w:val="clear" w:color="auto" w:fill="FFFFFF" w:themeFill="background1"/>
        </w:rPr>
        <w:tab/>
      </w:r>
    </w:p>
    <w:p w14:paraId="6CADC3A0">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十三、技术标</w:t>
      </w:r>
    </w:p>
    <w:p w14:paraId="784565C1">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十四、经济标</w:t>
      </w:r>
    </w:p>
    <w:p w14:paraId="4A5DC5CF">
      <w:pPr>
        <w:spacing w:line="360" w:lineRule="auto"/>
        <w:rPr>
          <w:rFonts w:ascii="宋体" w:hAnsi="宋体" w:eastAsia="宋体"/>
          <w:bCs/>
          <w:sz w:val="24"/>
          <w:szCs w:val="24"/>
          <w:highlight w:val="none"/>
          <w:shd w:val="clear" w:color="auto" w:fill="FFFFFF" w:themeFill="background1"/>
        </w:rPr>
      </w:pPr>
    </w:p>
    <w:p w14:paraId="6C7E374B">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注：为了便于查找，请按上述顺序编制</w:t>
      </w:r>
      <w:r>
        <w:rPr>
          <w:rFonts w:hint="eastAsia" w:ascii="宋体" w:hAnsi="宋体" w:eastAsia="宋体"/>
          <w:sz w:val="24"/>
          <w:szCs w:val="24"/>
          <w:highlight w:val="none"/>
          <w:shd w:val="clear" w:color="auto" w:fill="FFFFFF" w:themeFill="background1"/>
        </w:rPr>
        <w:t>响应文件</w:t>
      </w:r>
      <w:r>
        <w:rPr>
          <w:rFonts w:hint="eastAsia" w:ascii="宋体" w:hAnsi="宋体" w:eastAsia="宋体"/>
          <w:bCs/>
          <w:sz w:val="24"/>
          <w:szCs w:val="24"/>
          <w:highlight w:val="none"/>
          <w:shd w:val="clear" w:color="auto" w:fill="FFFFFF" w:themeFill="background1"/>
        </w:rPr>
        <w:t>内容，并在目录中标明每项内容的起始页码。</w:t>
      </w:r>
    </w:p>
    <w:p w14:paraId="32A8F1FE">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ascii="宋体" w:hAnsi="宋体" w:eastAsia="宋体"/>
          <w:b/>
          <w:sz w:val="24"/>
          <w:szCs w:val="24"/>
          <w:highlight w:val="none"/>
          <w:shd w:val="clear" w:color="auto" w:fill="FFFFFF" w:themeFill="background1"/>
        </w:rPr>
        <w:br w:type="page"/>
      </w:r>
      <w:bookmarkStart w:id="633" w:name="_Toc38446470"/>
      <w:bookmarkStart w:id="634" w:name="_Toc533503181"/>
      <w:bookmarkStart w:id="635" w:name="_Toc507586166"/>
      <w:bookmarkStart w:id="636" w:name="_Toc21306"/>
      <w:r>
        <w:rPr>
          <w:rFonts w:hint="eastAsia" w:ascii="宋体" w:hAnsi="宋体" w:eastAsia="宋体"/>
          <w:b/>
          <w:sz w:val="24"/>
          <w:szCs w:val="24"/>
          <w:highlight w:val="none"/>
          <w:shd w:val="clear" w:color="auto" w:fill="FFFFFF" w:themeFill="background1"/>
        </w:rPr>
        <w:t>一、投标函</w:t>
      </w:r>
      <w:bookmarkEnd w:id="633"/>
      <w:bookmarkEnd w:id="634"/>
      <w:bookmarkEnd w:id="635"/>
      <w:r>
        <w:rPr>
          <w:rFonts w:hint="eastAsia" w:ascii="宋体" w:hAnsi="宋体" w:eastAsia="宋体" w:cs="宋体"/>
          <w:b/>
          <w:sz w:val="24"/>
          <w:szCs w:val="24"/>
          <w:highlight w:val="none"/>
          <w:shd w:val="clear" w:color="auto" w:fill="FFFFFF" w:themeFill="background1"/>
        </w:rPr>
        <w:t>(一)</w:t>
      </w:r>
      <w:bookmarkEnd w:id="636"/>
    </w:p>
    <w:p w14:paraId="0EB93D70">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444B8C5C">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致：</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（采购人名称）</w:t>
      </w:r>
    </w:p>
    <w:p w14:paraId="2845C46E">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根据已收到的</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项目的</w:t>
      </w:r>
      <w:r>
        <w:rPr>
          <w:rFonts w:hint="eastAsia" w:ascii="宋体" w:hAnsi="宋体" w:eastAsia="宋体"/>
          <w:sz w:val="24"/>
          <w:szCs w:val="24"/>
          <w:highlight w:val="none"/>
          <w:shd w:val="clear" w:color="auto" w:fill="FFFFFF" w:themeFill="background1"/>
        </w:rPr>
        <w:t>磋商文件</w:t>
      </w:r>
      <w:r>
        <w:rPr>
          <w:rFonts w:hint="eastAsia" w:ascii="宋体" w:hAnsi="宋体" w:eastAsia="宋体" w:cs="Arial"/>
          <w:kern w:val="0"/>
          <w:sz w:val="24"/>
          <w:szCs w:val="24"/>
          <w:highlight w:val="none"/>
          <w:shd w:val="clear" w:color="auto" w:fill="FFFFFF" w:themeFill="background1"/>
        </w:rPr>
        <w:t>，遵照</w:t>
      </w:r>
      <w:r>
        <w:rPr>
          <w:rFonts w:ascii="宋体" w:hAnsi="宋体" w:eastAsia="宋体" w:cs="Arial"/>
          <w:kern w:val="0"/>
          <w:sz w:val="24"/>
          <w:szCs w:val="24"/>
          <w:highlight w:val="none"/>
          <w:shd w:val="clear" w:color="auto" w:fill="FFFFFF" w:themeFill="background1"/>
        </w:rPr>
        <w:t>《中华人民共和国</w:t>
      </w:r>
      <w:r>
        <w:rPr>
          <w:rFonts w:hint="eastAsia" w:ascii="宋体" w:hAnsi="宋体" w:eastAsia="宋体" w:cs="Arial"/>
          <w:kern w:val="0"/>
          <w:sz w:val="24"/>
          <w:szCs w:val="24"/>
          <w:highlight w:val="none"/>
          <w:shd w:val="clear" w:color="auto" w:fill="FFFFFF" w:themeFill="background1"/>
        </w:rPr>
        <w:t>政府采购法</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等有关法律法规的规定，经考察现场和充分研究贵方的</w:t>
      </w:r>
      <w:r>
        <w:rPr>
          <w:rFonts w:hint="eastAsia" w:ascii="宋体" w:hAnsi="宋体" w:eastAsia="宋体"/>
          <w:sz w:val="24"/>
          <w:szCs w:val="24"/>
          <w:highlight w:val="none"/>
          <w:shd w:val="clear" w:color="auto" w:fill="FFFFFF" w:themeFill="background1"/>
        </w:rPr>
        <w:t>磋商文件</w:t>
      </w:r>
      <w:r>
        <w:rPr>
          <w:rFonts w:hint="eastAsia" w:ascii="宋体" w:hAnsi="宋体" w:eastAsia="宋体" w:cs="Arial"/>
          <w:kern w:val="0"/>
          <w:sz w:val="24"/>
          <w:szCs w:val="24"/>
          <w:highlight w:val="none"/>
          <w:shd w:val="clear" w:color="auto" w:fill="FFFFFF" w:themeFill="background1"/>
        </w:rPr>
        <w:t>的全部内容后，我方郑重承诺如下：</w:t>
      </w:r>
    </w:p>
    <w:p w14:paraId="14B5B890">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我方投标价格为人民币</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元（大写：</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）；工期为：</w:t>
      </w:r>
      <w:r>
        <w:rPr>
          <w:rFonts w:hint="eastAsia" w:cs="Arial" w:asciiTheme="minorEastAsia" w:hAnsiTheme="minorEastAsia"/>
          <w:kern w:val="0"/>
          <w:sz w:val="24"/>
          <w:szCs w:val="24"/>
          <w:highlight w:val="none"/>
          <w:u w:val="single"/>
          <w:shd w:val="clear" w:color="auto" w:fill="FFFFFF" w:themeFill="background1"/>
          <w:lang w:val="en-US" w:eastAsia="zh-CN"/>
        </w:rPr>
        <w:t xml:space="preserve">合同签订后30日历天内完成。 </w:t>
      </w:r>
      <w:r>
        <w:rPr>
          <w:rFonts w:hint="eastAsia" w:ascii="宋体" w:hAnsi="宋体" w:eastAsia="宋体" w:cs="Arial"/>
          <w:kern w:val="0"/>
          <w:sz w:val="24"/>
          <w:szCs w:val="24"/>
          <w:highlight w:val="none"/>
          <w:shd w:val="clear" w:color="auto" w:fill="FFFFFF" w:themeFill="background1"/>
        </w:rPr>
        <w:t>；质量等级为：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w:t>
      </w:r>
    </w:p>
    <w:p w14:paraId="21F78D53">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如果我方成交，我方将在</w:t>
      </w:r>
      <w:r>
        <w:rPr>
          <w:rFonts w:hint="eastAsia" w:ascii="宋体" w:hAnsi="宋体" w:eastAsia="宋体"/>
          <w:sz w:val="24"/>
          <w:szCs w:val="24"/>
          <w:highlight w:val="none"/>
          <w:shd w:val="clear" w:color="auto" w:fill="FFFFFF" w:themeFill="background1"/>
        </w:rPr>
        <w:t>磋商文件</w:t>
      </w:r>
      <w:r>
        <w:rPr>
          <w:rFonts w:hint="eastAsia" w:ascii="宋体" w:hAnsi="宋体" w:eastAsia="宋体" w:cs="Arial"/>
          <w:kern w:val="0"/>
          <w:sz w:val="24"/>
          <w:szCs w:val="24"/>
          <w:highlight w:val="none"/>
          <w:shd w:val="clear" w:color="auto" w:fill="FFFFFF" w:themeFill="background1"/>
        </w:rPr>
        <w:t>规定的时间内签订合同。如果我方违约，除没收投标保证金外，贵方有权终止我方成交并选择其它成交供应商。</w:t>
      </w:r>
    </w:p>
    <w:p w14:paraId="7C2E62F1">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本</w:t>
      </w:r>
      <w:r>
        <w:rPr>
          <w:rFonts w:hint="eastAsia" w:ascii="宋体" w:hAnsi="宋体" w:eastAsia="宋体"/>
          <w:sz w:val="24"/>
          <w:szCs w:val="24"/>
          <w:highlight w:val="none"/>
          <w:shd w:val="clear" w:color="auto" w:fill="FFFFFF" w:themeFill="background1"/>
        </w:rPr>
        <w:t>响应文件</w:t>
      </w:r>
      <w:r>
        <w:rPr>
          <w:rFonts w:hint="eastAsia" w:ascii="宋体" w:hAnsi="宋体" w:eastAsia="宋体" w:cs="Arial"/>
          <w:kern w:val="0"/>
          <w:sz w:val="24"/>
          <w:szCs w:val="24"/>
          <w:highlight w:val="none"/>
          <w:shd w:val="clear" w:color="auto" w:fill="FFFFFF" w:themeFill="background1"/>
        </w:rPr>
        <w:t>在</w:t>
      </w:r>
      <w:r>
        <w:rPr>
          <w:rFonts w:hint="eastAsia" w:ascii="宋体" w:hAnsi="宋体" w:eastAsia="宋体"/>
          <w:sz w:val="24"/>
          <w:szCs w:val="24"/>
          <w:highlight w:val="none"/>
          <w:shd w:val="clear" w:color="auto" w:fill="FFFFFF" w:themeFill="background1"/>
        </w:rPr>
        <w:t>磋商文件</w:t>
      </w:r>
      <w:r>
        <w:rPr>
          <w:rFonts w:hint="eastAsia" w:ascii="宋体" w:hAnsi="宋体" w:eastAsia="宋体" w:cs="Arial"/>
          <w:kern w:val="0"/>
          <w:sz w:val="24"/>
          <w:szCs w:val="24"/>
          <w:highlight w:val="none"/>
          <w:shd w:val="clear" w:color="auto" w:fill="FFFFFF" w:themeFill="background1"/>
        </w:rPr>
        <w:t>规定的投标有效期内对我方具有约束力，如果我方在投标有效期内撤销投标，其投标保证金将被贵方没收。</w:t>
      </w:r>
    </w:p>
    <w:p w14:paraId="37B734C6">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我方已详细阅读</w:t>
      </w:r>
      <w:r>
        <w:rPr>
          <w:rFonts w:hint="eastAsia" w:ascii="宋体" w:hAnsi="宋体" w:eastAsia="宋体"/>
          <w:sz w:val="24"/>
          <w:szCs w:val="24"/>
          <w:highlight w:val="none"/>
          <w:shd w:val="clear" w:color="auto" w:fill="FFFFFF" w:themeFill="background1"/>
        </w:rPr>
        <w:t>磋商文件</w:t>
      </w:r>
      <w:r>
        <w:rPr>
          <w:rFonts w:hint="eastAsia" w:ascii="宋体" w:hAnsi="宋体" w:eastAsia="宋体" w:cs="Arial"/>
          <w:kern w:val="0"/>
          <w:sz w:val="24"/>
          <w:szCs w:val="24"/>
          <w:highlight w:val="none"/>
          <w:shd w:val="clear" w:color="auto" w:fill="FFFFFF" w:themeFill="background1"/>
        </w:rPr>
        <w:t>全部内容且完全理解，同意放弃对这方面有不明及误解的权力。若有违反，同意被废除投标资格并接受处罚。</w:t>
      </w:r>
    </w:p>
    <w:p w14:paraId="50BDD904">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5.我方保证</w:t>
      </w:r>
      <w:r>
        <w:rPr>
          <w:rFonts w:hint="eastAsia" w:ascii="宋体" w:hAnsi="宋体" w:eastAsia="宋体"/>
          <w:sz w:val="24"/>
          <w:szCs w:val="24"/>
          <w:highlight w:val="none"/>
          <w:shd w:val="clear" w:color="auto" w:fill="FFFFFF" w:themeFill="background1"/>
        </w:rPr>
        <w:t>响应文件</w:t>
      </w:r>
      <w:r>
        <w:rPr>
          <w:rFonts w:hint="eastAsia" w:ascii="宋体" w:hAnsi="宋体" w:eastAsia="宋体" w:cs="Arial"/>
          <w:kern w:val="0"/>
          <w:sz w:val="24"/>
          <w:szCs w:val="24"/>
          <w:highlight w:val="none"/>
          <w:shd w:val="clear" w:color="auto" w:fill="FFFFFF" w:themeFill="background1"/>
        </w:rPr>
        <w:t>内容无任何虚假、未侵犯他人知识产权。如有虚假，同意废除成交资格并被没收投标担保，承担因侵犯他人知识产权而由此引起的全部法律责任和经济责任。</w:t>
      </w:r>
    </w:p>
    <w:p w14:paraId="46FD7B42">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我方愿意提供贵方可能要求的与投标有关的一切数据或资料，完全理解贵方不一定接受最低投标报价的投标或收到的任何投标。</w:t>
      </w:r>
    </w:p>
    <w:p w14:paraId="62D71CAA">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7</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我方派法定代表人或其授权委托人作为我方代表，负责按时参加开标会并签署与投标有关的相关文件等。</w:t>
      </w:r>
    </w:p>
    <w:p w14:paraId="4539C937">
      <w:pPr>
        <w:widowControl/>
        <w:shd w:val="clear" w:color="auto" w:fill="FFFFFF"/>
        <w:snapToGrid w:val="0"/>
        <w:spacing w:line="360" w:lineRule="auto"/>
        <w:ind w:firstLine="420"/>
        <w:jc w:val="left"/>
        <w:rPr>
          <w:rFonts w:ascii="宋体" w:hAnsi="宋体" w:eastAsia="宋体"/>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8.我方</w:t>
      </w:r>
      <w:r>
        <w:rPr>
          <w:rFonts w:hint="eastAsia" w:ascii="宋体" w:hAnsi="宋体" w:eastAsia="宋体"/>
          <w:sz w:val="24"/>
          <w:szCs w:val="24"/>
          <w:highlight w:val="none"/>
          <w:shd w:val="clear" w:color="auto" w:fill="FFFFFF" w:themeFill="background1"/>
        </w:rPr>
        <w:t>保证按磋商文件及合同约定原则处理因采购人原因增加或调整的工作量及其他事宜。</w:t>
      </w:r>
    </w:p>
    <w:p w14:paraId="69C78C19">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9. 如我方成交，我方自愿向采购代理机构支付咨询费，并在合同签订后3个工作日内向采购代理机构提供采购合同原件一份用于采购资料备案工作。</w:t>
      </w:r>
    </w:p>
    <w:p w14:paraId="64816329">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6F9AA5FB">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358DFC65">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 xml:space="preserve">（盖章）                       </w:t>
      </w:r>
    </w:p>
    <w:p w14:paraId="34753987">
      <w:pPr>
        <w:widowControl/>
        <w:shd w:val="clear" w:color="auto" w:fill="FFFFFF"/>
        <w:snapToGrid w:val="0"/>
        <w:spacing w:line="360" w:lineRule="auto"/>
        <w:jc w:val="righ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日期：年 月 日</w:t>
      </w:r>
    </w:p>
    <w:p w14:paraId="32CA076C">
      <w:pPr>
        <w:tabs>
          <w:tab w:val="center" w:pos="4832"/>
          <w:tab w:val="left" w:pos="7140"/>
        </w:tabs>
        <w:spacing w:line="360" w:lineRule="auto"/>
        <w:ind w:firstLine="470" w:firstLineChars="196"/>
        <w:jc w:val="center"/>
        <w:outlineLvl w:val="1"/>
        <w:rPr>
          <w:rFonts w:ascii="宋体" w:hAnsi="宋体" w:eastAsia="宋体" w:cs="宋体"/>
          <w:b/>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br w:type="page"/>
      </w:r>
      <w:bookmarkStart w:id="637" w:name="_Toc98925230"/>
      <w:bookmarkStart w:id="638" w:name="_Toc505080059"/>
      <w:bookmarkStart w:id="639" w:name="_Toc513457079"/>
      <w:bookmarkStart w:id="640" w:name="_Toc22662"/>
      <w:bookmarkStart w:id="641" w:name="_Toc531016896"/>
      <w:r>
        <w:rPr>
          <w:rFonts w:hint="eastAsia" w:ascii="宋体" w:hAnsi="宋体" w:eastAsia="宋体"/>
          <w:b/>
          <w:sz w:val="24"/>
          <w:szCs w:val="24"/>
          <w:highlight w:val="none"/>
          <w:shd w:val="clear" w:color="auto" w:fill="FFFFFF" w:themeFill="background1"/>
        </w:rPr>
        <w:t>二、投标函（二）</w:t>
      </w:r>
      <w:bookmarkEnd w:id="637"/>
      <w:bookmarkEnd w:id="638"/>
      <w:bookmarkEnd w:id="639"/>
      <w:bookmarkEnd w:id="640"/>
      <w:bookmarkEnd w:id="641"/>
    </w:p>
    <w:p w14:paraId="3EB8801E">
      <w:pPr>
        <w:spacing w:line="360" w:lineRule="auto"/>
        <w:ind w:left="424" w:leftChars="202"/>
        <w:jc w:val="center"/>
        <w:rPr>
          <w:rFonts w:ascii="宋体" w:hAnsi="宋体" w:eastAsia="宋体" w:cs="宋体"/>
          <w:b/>
          <w:sz w:val="24"/>
          <w:szCs w:val="24"/>
          <w:highlight w:val="none"/>
          <w:shd w:val="clear" w:color="auto" w:fill="FFFFFF" w:themeFill="background1"/>
        </w:rPr>
      </w:pPr>
    </w:p>
    <w:p w14:paraId="0959A76D">
      <w:pPr>
        <w:spacing w:line="360" w:lineRule="auto"/>
        <w:ind w:left="424" w:leftChars="202"/>
        <w:rPr>
          <w:rFonts w:ascii="宋体" w:hAnsi="宋体" w:eastAsia="宋体" w:cs="宋体"/>
          <w:sz w:val="24"/>
          <w:szCs w:val="24"/>
          <w:highlight w:val="none"/>
          <w:u w:val="single"/>
          <w:shd w:val="clear" w:color="auto" w:fill="FFFFFF" w:themeFill="background1"/>
        </w:rPr>
      </w:pPr>
      <w:r>
        <w:rPr>
          <w:rFonts w:hint="eastAsia" w:ascii="宋体" w:hAnsi="宋体" w:eastAsia="宋体" w:cs="宋体"/>
          <w:sz w:val="24"/>
          <w:szCs w:val="24"/>
          <w:highlight w:val="none"/>
          <w:shd w:val="clear" w:color="auto" w:fill="FFFFFF" w:themeFill="background1"/>
        </w:rPr>
        <w:t>采购人：</w:t>
      </w:r>
      <w:r>
        <w:rPr>
          <w:rFonts w:hint="eastAsia" w:ascii="宋体" w:hAnsi="宋体" w:eastAsia="宋体" w:cs="宋体"/>
          <w:sz w:val="24"/>
          <w:szCs w:val="24"/>
          <w:highlight w:val="none"/>
          <w:u w:val="single"/>
          <w:shd w:val="clear" w:color="auto" w:fill="FFFFFF" w:themeFill="background1"/>
        </w:rPr>
        <w:t xml:space="preserve">                   </w:t>
      </w:r>
    </w:p>
    <w:p w14:paraId="0585264F">
      <w:pPr>
        <w:shd w:val="clear" w:color="auto" w:fill="FFFFFF"/>
        <w:snapToGrid w:val="0"/>
        <w:spacing w:line="360" w:lineRule="auto"/>
        <w:ind w:left="424"/>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若我公司成交后，项目负责人为：</w:t>
      </w:r>
    </w:p>
    <w:tbl>
      <w:tblPr>
        <w:tblStyle w:val="38"/>
        <w:tblW w:w="8868"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390"/>
        <w:gridCol w:w="2396"/>
        <w:gridCol w:w="2000"/>
      </w:tblGrid>
      <w:tr w14:paraId="66A1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hRule="atLeast"/>
        </w:trPr>
        <w:tc>
          <w:tcPr>
            <w:tcW w:w="2082" w:type="dxa"/>
            <w:vAlign w:val="center"/>
          </w:tcPr>
          <w:p w14:paraId="7BF5FF1A">
            <w:pPr>
              <w:jc w:val="center"/>
              <w:rPr>
                <w:rFonts w:ascii="宋体" w:hAnsi="宋体" w:eastAsia="宋体" w:cs="宋体"/>
                <w:sz w:val="24"/>
                <w:szCs w:val="24"/>
                <w:highlight w:val="none"/>
              </w:rPr>
            </w:pPr>
            <w:r>
              <w:rPr>
                <w:rFonts w:hint="eastAsia" w:ascii="宋体" w:hAnsi="宋体" w:eastAsia="宋体" w:cs="宋体"/>
                <w:sz w:val="24"/>
                <w:szCs w:val="24"/>
                <w:highlight w:val="none"/>
              </w:rPr>
              <w:t>姓名</w:t>
            </w:r>
          </w:p>
        </w:tc>
        <w:tc>
          <w:tcPr>
            <w:tcW w:w="2390" w:type="dxa"/>
            <w:vAlign w:val="center"/>
          </w:tcPr>
          <w:p w14:paraId="18138D19">
            <w:pPr>
              <w:jc w:val="center"/>
              <w:rPr>
                <w:rFonts w:ascii="宋体" w:hAnsi="宋体" w:eastAsia="宋体" w:cs="宋体"/>
                <w:sz w:val="24"/>
                <w:szCs w:val="24"/>
                <w:highlight w:val="none"/>
              </w:rPr>
            </w:pPr>
          </w:p>
        </w:tc>
        <w:tc>
          <w:tcPr>
            <w:tcW w:w="2396" w:type="dxa"/>
            <w:vAlign w:val="center"/>
          </w:tcPr>
          <w:p w14:paraId="742FD946">
            <w:pPr>
              <w:jc w:val="center"/>
              <w:rPr>
                <w:rFonts w:ascii="宋体" w:hAnsi="宋体" w:eastAsia="宋体" w:cs="宋体"/>
                <w:sz w:val="24"/>
                <w:szCs w:val="24"/>
                <w:highlight w:val="none"/>
              </w:rPr>
            </w:pPr>
            <w:r>
              <w:rPr>
                <w:rFonts w:hint="eastAsia" w:ascii="宋体" w:hAnsi="宋体" w:eastAsia="宋体" w:cs="宋体"/>
                <w:sz w:val="24"/>
                <w:szCs w:val="24"/>
                <w:highlight w:val="none"/>
              </w:rPr>
              <w:t>职称</w:t>
            </w:r>
          </w:p>
        </w:tc>
        <w:tc>
          <w:tcPr>
            <w:tcW w:w="2000" w:type="dxa"/>
            <w:vAlign w:val="center"/>
          </w:tcPr>
          <w:p w14:paraId="285ECDAA">
            <w:pPr>
              <w:jc w:val="center"/>
              <w:rPr>
                <w:rFonts w:ascii="宋体" w:hAnsi="宋体" w:eastAsia="宋体" w:cs="宋体"/>
                <w:sz w:val="24"/>
                <w:szCs w:val="24"/>
                <w:highlight w:val="none"/>
              </w:rPr>
            </w:pPr>
          </w:p>
        </w:tc>
      </w:tr>
      <w:tr w14:paraId="51AB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82" w:type="dxa"/>
            <w:vAlign w:val="center"/>
          </w:tcPr>
          <w:p w14:paraId="29A26B04">
            <w:pPr>
              <w:jc w:val="center"/>
              <w:rPr>
                <w:rFonts w:ascii="宋体" w:hAnsi="宋体" w:eastAsia="宋体" w:cs="宋体"/>
                <w:sz w:val="24"/>
                <w:szCs w:val="24"/>
                <w:highlight w:val="none"/>
              </w:rPr>
            </w:pPr>
            <w:r>
              <w:rPr>
                <w:rFonts w:hint="eastAsia" w:ascii="宋体" w:hAnsi="宋体" w:eastAsia="宋体" w:cs="宋体"/>
                <w:sz w:val="24"/>
                <w:szCs w:val="24"/>
                <w:highlight w:val="none"/>
              </w:rPr>
              <w:t>项目负责人等级</w:t>
            </w:r>
          </w:p>
        </w:tc>
        <w:tc>
          <w:tcPr>
            <w:tcW w:w="2390" w:type="dxa"/>
            <w:vAlign w:val="center"/>
          </w:tcPr>
          <w:p w14:paraId="53A95DE3">
            <w:pPr>
              <w:jc w:val="center"/>
              <w:rPr>
                <w:rFonts w:ascii="宋体" w:hAnsi="宋体" w:eastAsia="宋体" w:cs="宋体"/>
                <w:sz w:val="24"/>
                <w:szCs w:val="24"/>
                <w:highlight w:val="none"/>
              </w:rPr>
            </w:pPr>
          </w:p>
        </w:tc>
        <w:tc>
          <w:tcPr>
            <w:tcW w:w="2396" w:type="dxa"/>
            <w:vAlign w:val="center"/>
          </w:tcPr>
          <w:p w14:paraId="5D57FF1E">
            <w:pPr>
              <w:jc w:val="center"/>
              <w:rPr>
                <w:rFonts w:ascii="宋体" w:hAnsi="宋体" w:eastAsia="宋体" w:cs="宋体"/>
                <w:sz w:val="24"/>
                <w:szCs w:val="24"/>
                <w:highlight w:val="none"/>
              </w:rPr>
            </w:pPr>
            <w:r>
              <w:rPr>
                <w:rFonts w:hint="eastAsia" w:ascii="宋体" w:hAnsi="宋体" w:eastAsia="宋体" w:cs="宋体"/>
                <w:sz w:val="24"/>
                <w:szCs w:val="24"/>
                <w:highlight w:val="none"/>
              </w:rPr>
              <w:t>证书编号</w:t>
            </w:r>
          </w:p>
        </w:tc>
        <w:tc>
          <w:tcPr>
            <w:tcW w:w="2000" w:type="dxa"/>
            <w:vAlign w:val="center"/>
          </w:tcPr>
          <w:p w14:paraId="1F5389F3">
            <w:pPr>
              <w:jc w:val="center"/>
              <w:rPr>
                <w:rFonts w:ascii="宋体" w:hAnsi="宋体" w:eastAsia="宋体" w:cs="宋体"/>
                <w:sz w:val="24"/>
                <w:szCs w:val="24"/>
                <w:highlight w:val="none"/>
              </w:rPr>
            </w:pPr>
          </w:p>
        </w:tc>
      </w:tr>
      <w:tr w14:paraId="0C2F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082" w:type="dxa"/>
            <w:vAlign w:val="center"/>
          </w:tcPr>
          <w:p w14:paraId="07834908">
            <w:pPr>
              <w:jc w:val="center"/>
              <w:rPr>
                <w:rFonts w:ascii="宋体" w:hAnsi="宋体" w:eastAsia="宋体" w:cs="宋体"/>
                <w:sz w:val="24"/>
                <w:szCs w:val="24"/>
                <w:highlight w:val="none"/>
              </w:rPr>
            </w:pPr>
            <w:r>
              <w:rPr>
                <w:rFonts w:hint="eastAsia" w:ascii="宋体" w:hAnsi="宋体" w:eastAsia="宋体" w:cs="宋体"/>
                <w:sz w:val="24"/>
                <w:szCs w:val="24"/>
                <w:highlight w:val="none"/>
              </w:rPr>
              <w:t>身份证号码</w:t>
            </w:r>
          </w:p>
        </w:tc>
        <w:tc>
          <w:tcPr>
            <w:tcW w:w="6786" w:type="dxa"/>
            <w:gridSpan w:val="3"/>
            <w:vAlign w:val="center"/>
          </w:tcPr>
          <w:p w14:paraId="7A0C9A66">
            <w:pPr>
              <w:jc w:val="center"/>
              <w:rPr>
                <w:rFonts w:ascii="宋体" w:hAnsi="宋体" w:eastAsia="宋体" w:cs="宋体"/>
                <w:sz w:val="24"/>
                <w:szCs w:val="24"/>
                <w:highlight w:val="none"/>
              </w:rPr>
            </w:pPr>
          </w:p>
        </w:tc>
      </w:tr>
    </w:tbl>
    <w:p w14:paraId="3E040D79">
      <w:pPr>
        <w:pStyle w:val="12"/>
        <w:spacing w:line="360" w:lineRule="auto"/>
        <w:rPr>
          <w:rFonts w:ascii="宋体" w:hAnsi="宋体"/>
          <w:szCs w:val="24"/>
          <w:highlight w:val="none"/>
          <w:shd w:val="clear" w:color="auto" w:fill="FFFFFF" w:themeFill="background1"/>
        </w:rPr>
      </w:pPr>
    </w:p>
    <w:p w14:paraId="690896E5">
      <w:pPr>
        <w:shd w:val="clear" w:color="auto" w:fill="FFFFFF"/>
        <w:snapToGrid w:val="0"/>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成交后，若由于特殊原因须更换时，我方将以不低于此项目负责人资历的人员替换，并报业主审查。经审查通过后，方可更换。若未经采购人批准，我方擅自更换，我方愿以合同价的</w:t>
      </w:r>
      <w:r>
        <w:rPr>
          <w:rFonts w:ascii="宋体" w:hAnsi="宋体" w:eastAsia="宋体"/>
          <w:sz w:val="24"/>
          <w:szCs w:val="24"/>
          <w:highlight w:val="none"/>
          <w:u w:val="single"/>
          <w:shd w:val="clear" w:color="auto" w:fill="FFFFFF" w:themeFill="background1"/>
        </w:rPr>
        <w:t xml:space="preserve">      </w:t>
      </w:r>
      <w:r>
        <w:rPr>
          <w:rFonts w:ascii="宋体" w:hAnsi="宋体" w:eastAsia="宋体"/>
          <w:sz w:val="24"/>
          <w:szCs w:val="24"/>
          <w:highlight w:val="none"/>
          <w:shd w:val="clear" w:color="auto" w:fill="FFFFFF" w:themeFill="background1"/>
        </w:rPr>
        <w:t>%</w:t>
      </w:r>
      <w:r>
        <w:rPr>
          <w:rFonts w:hint="eastAsia" w:ascii="宋体" w:hAnsi="宋体" w:eastAsia="宋体"/>
          <w:sz w:val="24"/>
          <w:szCs w:val="24"/>
          <w:highlight w:val="none"/>
          <w:shd w:val="clear" w:color="auto" w:fill="FFFFFF" w:themeFill="background1"/>
        </w:rPr>
        <w:t>作为赔偿金。</w:t>
      </w:r>
    </w:p>
    <w:p w14:paraId="4E53DEC9">
      <w:pPr>
        <w:spacing w:line="360" w:lineRule="auto"/>
        <w:rPr>
          <w:rFonts w:ascii="宋体" w:hAnsi="宋体" w:eastAsia="宋体" w:cs="宋体"/>
          <w:sz w:val="24"/>
          <w:szCs w:val="24"/>
          <w:highlight w:val="none"/>
          <w:shd w:val="clear" w:color="auto" w:fill="FFFFFF" w:themeFill="background1"/>
        </w:rPr>
      </w:pPr>
    </w:p>
    <w:p w14:paraId="6C8264EA">
      <w:pPr>
        <w:spacing w:line="360" w:lineRule="auto"/>
        <w:rPr>
          <w:rFonts w:ascii="宋体" w:hAnsi="宋体" w:eastAsia="宋体" w:cs="宋体"/>
          <w:sz w:val="24"/>
          <w:szCs w:val="24"/>
          <w:highlight w:val="none"/>
          <w:shd w:val="clear" w:color="auto" w:fill="FFFFFF" w:themeFill="background1"/>
        </w:rPr>
      </w:pPr>
    </w:p>
    <w:p w14:paraId="568FAD8A">
      <w:pPr>
        <w:spacing w:line="360" w:lineRule="auto"/>
        <w:rPr>
          <w:rFonts w:ascii="宋体" w:hAnsi="宋体" w:eastAsia="宋体" w:cs="宋体"/>
          <w:sz w:val="24"/>
          <w:szCs w:val="24"/>
          <w:highlight w:val="none"/>
          <w:shd w:val="clear" w:color="auto" w:fill="FFFFFF" w:themeFill="background1"/>
        </w:rPr>
      </w:pPr>
    </w:p>
    <w:p w14:paraId="7D4E824A">
      <w:pPr>
        <w:spacing w:line="360" w:lineRule="auto"/>
        <w:rPr>
          <w:rFonts w:ascii="宋体" w:hAnsi="宋体" w:eastAsia="宋体" w:cs="宋体"/>
          <w:sz w:val="24"/>
          <w:szCs w:val="24"/>
          <w:highlight w:val="none"/>
          <w:shd w:val="clear" w:color="auto" w:fill="FFFFFF" w:themeFill="background1"/>
        </w:rPr>
      </w:pPr>
    </w:p>
    <w:p w14:paraId="5AA9EE8F">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72DF1889">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4D61B285">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444F3D9B">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日期：年 月 日</w:t>
      </w:r>
    </w:p>
    <w:p w14:paraId="1CBB4076">
      <w:pPr>
        <w:widowControl/>
        <w:spacing w:line="360" w:lineRule="auto"/>
        <w:jc w:val="left"/>
        <w:rPr>
          <w:rFonts w:ascii="宋体" w:hAnsi="宋体" w:eastAsia="宋体" w:cs="Arial"/>
          <w:kern w:val="0"/>
          <w:sz w:val="24"/>
          <w:szCs w:val="24"/>
          <w:highlight w:val="none"/>
          <w:shd w:val="clear" w:color="auto" w:fill="FFFFFF" w:themeFill="background1"/>
        </w:rPr>
      </w:pPr>
    </w:p>
    <w:p w14:paraId="54BCE837">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p>
    <w:p w14:paraId="0CCD8FB4">
      <w:pPr>
        <w:spacing w:line="360" w:lineRule="auto"/>
        <w:rPr>
          <w:rFonts w:ascii="宋体" w:hAnsi="宋体" w:eastAsia="宋体"/>
          <w:sz w:val="24"/>
          <w:szCs w:val="24"/>
          <w:highlight w:val="none"/>
          <w:shd w:val="clear" w:color="auto" w:fill="FFFFFF" w:themeFill="background1"/>
        </w:rPr>
      </w:pPr>
      <w:bookmarkStart w:id="642" w:name="_Toc507586169"/>
      <w:bookmarkStart w:id="643" w:name="_Toc533503184"/>
      <w:bookmarkStart w:id="644" w:name="_Toc38446474"/>
    </w:p>
    <w:p w14:paraId="3AA86309">
      <w:pPr>
        <w:widowControl/>
        <w:spacing w:line="360" w:lineRule="auto"/>
        <w:jc w:val="left"/>
        <w:rPr>
          <w:rFonts w:ascii="宋体" w:hAnsi="宋体" w:eastAsia="宋体"/>
          <w:b/>
          <w:sz w:val="24"/>
          <w:szCs w:val="24"/>
          <w:highlight w:val="none"/>
          <w:shd w:val="clear" w:color="auto" w:fill="FFFFFF" w:themeFill="background1"/>
        </w:rPr>
      </w:pPr>
      <w:r>
        <w:rPr>
          <w:rFonts w:ascii="宋体" w:hAnsi="宋体" w:eastAsia="宋体"/>
          <w:b/>
          <w:sz w:val="24"/>
          <w:szCs w:val="24"/>
          <w:highlight w:val="none"/>
          <w:shd w:val="clear" w:color="auto" w:fill="FFFFFF" w:themeFill="background1"/>
        </w:rPr>
        <w:br w:type="page"/>
      </w:r>
    </w:p>
    <w:p w14:paraId="7935EE52">
      <w:pPr>
        <w:widowControl/>
        <w:spacing w:line="360" w:lineRule="auto"/>
        <w:jc w:val="left"/>
        <w:rPr>
          <w:rFonts w:ascii="宋体" w:hAnsi="宋体" w:eastAsia="宋体"/>
          <w:b/>
          <w:sz w:val="24"/>
          <w:szCs w:val="24"/>
          <w:highlight w:val="none"/>
          <w:shd w:val="clear" w:color="auto" w:fill="FFFFFF" w:themeFill="background1"/>
        </w:rPr>
      </w:pPr>
    </w:p>
    <w:p w14:paraId="5E4559E1">
      <w:pPr>
        <w:tabs>
          <w:tab w:val="center" w:pos="4832"/>
          <w:tab w:val="left" w:pos="7140"/>
        </w:tabs>
        <w:spacing w:line="360" w:lineRule="auto"/>
        <w:jc w:val="center"/>
        <w:outlineLvl w:val="1"/>
        <w:rPr>
          <w:rFonts w:ascii="宋体" w:hAnsi="宋体" w:eastAsia="宋体" w:cs="Arial"/>
          <w:kern w:val="0"/>
          <w:sz w:val="24"/>
          <w:szCs w:val="24"/>
          <w:highlight w:val="none"/>
          <w:shd w:val="clear" w:color="auto" w:fill="FFFFFF" w:themeFill="background1"/>
        </w:rPr>
      </w:pPr>
      <w:bookmarkStart w:id="645" w:name="_Toc18921"/>
      <w:r>
        <w:rPr>
          <w:rFonts w:hint="eastAsia" w:ascii="宋体" w:hAnsi="宋体" w:eastAsia="宋体"/>
          <w:b/>
          <w:sz w:val="24"/>
          <w:szCs w:val="24"/>
          <w:highlight w:val="none"/>
          <w:shd w:val="clear" w:color="auto" w:fill="FFFFFF" w:themeFill="background1"/>
        </w:rPr>
        <w:t>三、商务条款偏离表</w:t>
      </w:r>
      <w:bookmarkEnd w:id="642"/>
      <w:bookmarkEnd w:id="643"/>
      <w:bookmarkEnd w:id="644"/>
      <w:bookmarkEnd w:id="645"/>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749C0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9661C15">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序号</w:t>
            </w:r>
          </w:p>
        </w:tc>
        <w:tc>
          <w:tcPr>
            <w:tcW w:w="1814" w:type="dxa"/>
            <w:vAlign w:val="center"/>
          </w:tcPr>
          <w:p w14:paraId="20D7FE63">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竞争性磋商文件条目号</w:t>
            </w:r>
          </w:p>
        </w:tc>
        <w:tc>
          <w:tcPr>
            <w:tcW w:w="2083" w:type="dxa"/>
            <w:vAlign w:val="center"/>
          </w:tcPr>
          <w:p w14:paraId="17E0E3C4">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竞争性磋商文件的商务条款</w:t>
            </w:r>
          </w:p>
        </w:tc>
        <w:tc>
          <w:tcPr>
            <w:tcW w:w="2182" w:type="dxa"/>
            <w:vAlign w:val="center"/>
          </w:tcPr>
          <w:p w14:paraId="068D28B3">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响应文件的商务条款</w:t>
            </w:r>
          </w:p>
        </w:tc>
        <w:tc>
          <w:tcPr>
            <w:tcW w:w="1155" w:type="dxa"/>
            <w:vAlign w:val="center"/>
          </w:tcPr>
          <w:p w14:paraId="73678BDC">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偏离</w:t>
            </w:r>
          </w:p>
        </w:tc>
        <w:tc>
          <w:tcPr>
            <w:tcW w:w="1219" w:type="dxa"/>
            <w:vAlign w:val="center"/>
          </w:tcPr>
          <w:p w14:paraId="0B07376F">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说明</w:t>
            </w:r>
          </w:p>
        </w:tc>
      </w:tr>
      <w:tr w14:paraId="26622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5D7D7B1">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4A6C959D">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2EC4F095">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76F2A90C">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2B02AB44">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489FA155">
            <w:pPr>
              <w:spacing w:line="360" w:lineRule="auto"/>
              <w:jc w:val="center"/>
              <w:rPr>
                <w:rFonts w:cs="宋体" w:asciiTheme="minorEastAsia" w:hAnsiTheme="minorEastAsia"/>
                <w:b/>
                <w:bCs/>
                <w:sz w:val="24"/>
                <w:szCs w:val="24"/>
                <w:highlight w:val="none"/>
                <w:shd w:val="clear" w:color="auto" w:fill="FFFFFF" w:themeFill="background1"/>
              </w:rPr>
            </w:pPr>
          </w:p>
        </w:tc>
      </w:tr>
      <w:tr w14:paraId="49453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AD702B4">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089661C0">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2A221FF4">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773AF975">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1A984B36">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36EE977C">
            <w:pPr>
              <w:spacing w:line="360" w:lineRule="auto"/>
              <w:jc w:val="center"/>
              <w:rPr>
                <w:rFonts w:cs="宋体" w:asciiTheme="minorEastAsia" w:hAnsiTheme="minorEastAsia"/>
                <w:b/>
                <w:bCs/>
                <w:sz w:val="24"/>
                <w:szCs w:val="24"/>
                <w:highlight w:val="none"/>
                <w:shd w:val="clear" w:color="auto" w:fill="FFFFFF" w:themeFill="background1"/>
              </w:rPr>
            </w:pPr>
          </w:p>
        </w:tc>
      </w:tr>
      <w:tr w14:paraId="3C059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6BC0400">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6E11837C">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34608103">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04395B2A">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430294EF">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501EF388">
            <w:pPr>
              <w:spacing w:line="360" w:lineRule="auto"/>
              <w:jc w:val="center"/>
              <w:rPr>
                <w:rFonts w:cs="宋体" w:asciiTheme="minorEastAsia" w:hAnsiTheme="minorEastAsia"/>
                <w:b/>
                <w:bCs/>
                <w:sz w:val="24"/>
                <w:szCs w:val="24"/>
                <w:highlight w:val="none"/>
                <w:shd w:val="clear" w:color="auto" w:fill="FFFFFF" w:themeFill="background1"/>
              </w:rPr>
            </w:pPr>
          </w:p>
        </w:tc>
      </w:tr>
      <w:tr w14:paraId="5108C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3DED2B2">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63569B53">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02A9DBD5">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610C391B">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699B4D7A">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36C4241F">
            <w:pPr>
              <w:spacing w:line="360" w:lineRule="auto"/>
              <w:jc w:val="center"/>
              <w:rPr>
                <w:rFonts w:cs="宋体" w:asciiTheme="minorEastAsia" w:hAnsiTheme="minorEastAsia"/>
                <w:b/>
                <w:bCs/>
                <w:sz w:val="24"/>
                <w:szCs w:val="24"/>
                <w:highlight w:val="none"/>
                <w:shd w:val="clear" w:color="auto" w:fill="FFFFFF" w:themeFill="background1"/>
              </w:rPr>
            </w:pPr>
          </w:p>
        </w:tc>
      </w:tr>
      <w:tr w14:paraId="345E1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B5006E6">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276B64B4">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6395C38A">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23EA223B">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17619DCD">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28F6527D">
            <w:pPr>
              <w:spacing w:line="360" w:lineRule="auto"/>
              <w:jc w:val="center"/>
              <w:rPr>
                <w:rFonts w:cs="宋体" w:asciiTheme="minorEastAsia" w:hAnsiTheme="minorEastAsia"/>
                <w:b/>
                <w:bCs/>
                <w:sz w:val="24"/>
                <w:szCs w:val="24"/>
                <w:highlight w:val="none"/>
                <w:shd w:val="clear" w:color="auto" w:fill="FFFFFF" w:themeFill="background1"/>
              </w:rPr>
            </w:pPr>
          </w:p>
        </w:tc>
      </w:tr>
    </w:tbl>
    <w:p w14:paraId="10C32BC1">
      <w:pPr>
        <w:spacing w:line="360" w:lineRule="auto"/>
        <w:ind w:firstLine="480" w:firstLineChars="200"/>
        <w:jc w:val="left"/>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备注：供应商对磋商文件商务条款有偏离的，应在此表中列明实际响应的内容并加以说明，以便查对。请在此偏离表“偏离”中填写无偏离或正偏离或负偏离。</w:t>
      </w:r>
    </w:p>
    <w:p w14:paraId="3880ABB6">
      <w:pPr>
        <w:spacing w:line="360" w:lineRule="auto"/>
        <w:ind w:firstLine="480" w:firstLineChars="200"/>
        <w:jc w:val="left"/>
        <w:rPr>
          <w:rFonts w:ascii="宋体" w:hAnsi="宋体" w:eastAsia="宋体"/>
          <w:sz w:val="24"/>
          <w:szCs w:val="24"/>
          <w:highlight w:val="none"/>
          <w:shd w:val="clear" w:color="auto" w:fill="FFFFFF" w:themeFill="background1"/>
        </w:rPr>
      </w:pPr>
    </w:p>
    <w:p w14:paraId="59F91F6F">
      <w:pPr>
        <w:spacing w:line="360" w:lineRule="auto"/>
        <w:ind w:firstLine="480" w:firstLineChars="200"/>
        <w:jc w:val="left"/>
        <w:rPr>
          <w:rFonts w:ascii="宋体" w:hAnsi="宋体" w:eastAsia="宋体"/>
          <w:sz w:val="24"/>
          <w:szCs w:val="24"/>
          <w:highlight w:val="none"/>
          <w:shd w:val="clear" w:color="auto" w:fill="FFFFFF" w:themeFill="background1"/>
        </w:rPr>
      </w:pPr>
    </w:p>
    <w:p w14:paraId="31F77557">
      <w:pPr>
        <w:spacing w:line="360" w:lineRule="auto"/>
        <w:jc w:val="left"/>
        <w:rPr>
          <w:rFonts w:ascii="宋体" w:hAnsi="宋体" w:eastAsia="宋体"/>
          <w:sz w:val="24"/>
          <w:szCs w:val="24"/>
          <w:highlight w:val="none"/>
          <w:shd w:val="clear" w:color="auto" w:fill="FFFFFF" w:themeFill="background1"/>
        </w:rPr>
      </w:pPr>
    </w:p>
    <w:p w14:paraId="37D24F8E">
      <w:pPr>
        <w:spacing w:line="360" w:lineRule="auto"/>
        <w:jc w:val="left"/>
        <w:rPr>
          <w:rFonts w:ascii="宋体" w:hAnsi="宋体" w:eastAsia="宋体"/>
          <w:sz w:val="24"/>
          <w:szCs w:val="24"/>
          <w:highlight w:val="none"/>
          <w:shd w:val="clear" w:color="auto" w:fill="FFFFFF" w:themeFill="background1"/>
        </w:rPr>
      </w:pPr>
    </w:p>
    <w:p w14:paraId="5AB3A837">
      <w:pPr>
        <w:spacing w:line="360" w:lineRule="auto"/>
        <w:jc w:val="left"/>
        <w:rPr>
          <w:rFonts w:ascii="宋体" w:hAnsi="宋体" w:eastAsia="宋体"/>
          <w:sz w:val="24"/>
          <w:szCs w:val="24"/>
          <w:highlight w:val="none"/>
          <w:shd w:val="clear" w:color="auto" w:fill="FFFFFF" w:themeFill="background1"/>
        </w:rPr>
      </w:pPr>
    </w:p>
    <w:p w14:paraId="6C72C8E9">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1DEED020">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4C25FFC0">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3DAE4474">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16D718B8">
      <w:pPr>
        <w:widowControl/>
        <w:spacing w:line="360" w:lineRule="auto"/>
        <w:jc w:val="left"/>
        <w:rPr>
          <w:rFonts w:ascii="宋体" w:hAnsi="宋体" w:eastAsia="宋体" w:cs="Arial"/>
          <w:b/>
          <w:bCs/>
          <w:kern w:val="36"/>
          <w:sz w:val="24"/>
          <w:szCs w:val="24"/>
          <w:highlight w:val="none"/>
          <w:shd w:val="clear" w:color="auto" w:fill="FFFFFF" w:themeFill="background1"/>
        </w:rPr>
      </w:pPr>
      <w:r>
        <w:rPr>
          <w:rFonts w:ascii="宋体" w:hAnsi="宋体" w:eastAsia="宋体" w:cs="Arial"/>
          <w:b/>
          <w:bCs/>
          <w:kern w:val="36"/>
          <w:sz w:val="24"/>
          <w:szCs w:val="24"/>
          <w:highlight w:val="none"/>
          <w:shd w:val="clear" w:color="auto" w:fill="FFFFFF" w:themeFill="background1"/>
        </w:rPr>
        <w:br w:type="page"/>
      </w:r>
    </w:p>
    <w:p w14:paraId="60B35157">
      <w:pPr>
        <w:tabs>
          <w:tab w:val="center" w:pos="4832"/>
          <w:tab w:val="left" w:pos="7140"/>
        </w:tabs>
        <w:spacing w:line="360" w:lineRule="auto"/>
        <w:jc w:val="center"/>
        <w:outlineLvl w:val="1"/>
        <w:rPr>
          <w:rFonts w:ascii="宋体" w:hAnsi="宋体" w:eastAsia="宋体" w:cs="Arial"/>
          <w:kern w:val="0"/>
          <w:sz w:val="24"/>
          <w:szCs w:val="24"/>
          <w:highlight w:val="none"/>
          <w:shd w:val="clear" w:color="auto" w:fill="FFFFFF" w:themeFill="background1"/>
        </w:rPr>
      </w:pPr>
      <w:bookmarkStart w:id="646" w:name="_Toc28635"/>
      <w:r>
        <w:rPr>
          <w:rFonts w:hint="eastAsia" w:ascii="宋体" w:hAnsi="宋体" w:eastAsia="宋体"/>
          <w:b/>
          <w:sz w:val="24"/>
          <w:szCs w:val="24"/>
          <w:highlight w:val="none"/>
          <w:shd w:val="clear" w:color="auto" w:fill="FFFFFF" w:themeFill="background1"/>
        </w:rPr>
        <w:t>四、技术条款偏离表</w:t>
      </w:r>
      <w:bookmarkEnd w:id="646"/>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67CC6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9240A0A">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序号</w:t>
            </w:r>
          </w:p>
        </w:tc>
        <w:tc>
          <w:tcPr>
            <w:tcW w:w="1814" w:type="dxa"/>
            <w:vAlign w:val="center"/>
          </w:tcPr>
          <w:p w14:paraId="0750315A">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竞争性磋商文件条目号</w:t>
            </w:r>
          </w:p>
        </w:tc>
        <w:tc>
          <w:tcPr>
            <w:tcW w:w="2083" w:type="dxa"/>
            <w:vAlign w:val="center"/>
          </w:tcPr>
          <w:p w14:paraId="797074D1">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竞争性磋商文件的技术条款</w:t>
            </w:r>
          </w:p>
        </w:tc>
        <w:tc>
          <w:tcPr>
            <w:tcW w:w="2182" w:type="dxa"/>
            <w:vAlign w:val="center"/>
          </w:tcPr>
          <w:p w14:paraId="69B0BAF8">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响应文件的技术条款</w:t>
            </w:r>
          </w:p>
        </w:tc>
        <w:tc>
          <w:tcPr>
            <w:tcW w:w="1155" w:type="dxa"/>
            <w:vAlign w:val="center"/>
          </w:tcPr>
          <w:p w14:paraId="48CD0575">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偏离</w:t>
            </w:r>
          </w:p>
        </w:tc>
        <w:tc>
          <w:tcPr>
            <w:tcW w:w="1219" w:type="dxa"/>
            <w:vAlign w:val="center"/>
          </w:tcPr>
          <w:p w14:paraId="73654216">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说明</w:t>
            </w:r>
          </w:p>
        </w:tc>
      </w:tr>
      <w:tr w14:paraId="1EDB2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E6FF1E0">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636CE00C">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6390D047">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0411CC86">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5BE11F24">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297EBE15">
            <w:pPr>
              <w:spacing w:line="360" w:lineRule="auto"/>
              <w:jc w:val="center"/>
              <w:rPr>
                <w:rFonts w:cs="宋体" w:asciiTheme="minorEastAsia" w:hAnsiTheme="minorEastAsia"/>
                <w:b/>
                <w:bCs/>
                <w:sz w:val="24"/>
                <w:szCs w:val="24"/>
                <w:highlight w:val="none"/>
                <w:shd w:val="clear" w:color="auto" w:fill="FFFFFF" w:themeFill="background1"/>
              </w:rPr>
            </w:pPr>
          </w:p>
        </w:tc>
      </w:tr>
      <w:tr w14:paraId="23805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C329172">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5C663C6C">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4A37EE9E">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1EC0704A">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746A4ECF">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2C8DE15F">
            <w:pPr>
              <w:spacing w:line="360" w:lineRule="auto"/>
              <w:jc w:val="center"/>
              <w:rPr>
                <w:rFonts w:cs="宋体" w:asciiTheme="minorEastAsia" w:hAnsiTheme="minorEastAsia"/>
                <w:b/>
                <w:bCs/>
                <w:sz w:val="24"/>
                <w:szCs w:val="24"/>
                <w:highlight w:val="none"/>
                <w:shd w:val="clear" w:color="auto" w:fill="FFFFFF" w:themeFill="background1"/>
              </w:rPr>
            </w:pPr>
          </w:p>
        </w:tc>
      </w:tr>
      <w:tr w14:paraId="3D46C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A93DF51">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57C4570C">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4E4E15BB">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61CAA0C6">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4F3C309A">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715A2E0D">
            <w:pPr>
              <w:spacing w:line="360" w:lineRule="auto"/>
              <w:jc w:val="center"/>
              <w:rPr>
                <w:rFonts w:cs="宋体" w:asciiTheme="minorEastAsia" w:hAnsiTheme="minorEastAsia"/>
                <w:b/>
                <w:bCs/>
                <w:sz w:val="24"/>
                <w:szCs w:val="24"/>
                <w:highlight w:val="none"/>
                <w:shd w:val="clear" w:color="auto" w:fill="FFFFFF" w:themeFill="background1"/>
              </w:rPr>
            </w:pPr>
          </w:p>
        </w:tc>
      </w:tr>
      <w:tr w14:paraId="6AFC2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47B0495">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67EF3201">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3145ABA6">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0906A576">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4769B9C9">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3788AFD5">
            <w:pPr>
              <w:spacing w:line="360" w:lineRule="auto"/>
              <w:jc w:val="center"/>
              <w:rPr>
                <w:rFonts w:cs="宋体" w:asciiTheme="minorEastAsia" w:hAnsiTheme="minorEastAsia"/>
                <w:b/>
                <w:bCs/>
                <w:sz w:val="24"/>
                <w:szCs w:val="24"/>
                <w:highlight w:val="none"/>
                <w:shd w:val="clear" w:color="auto" w:fill="FFFFFF" w:themeFill="background1"/>
              </w:rPr>
            </w:pPr>
          </w:p>
        </w:tc>
      </w:tr>
      <w:tr w14:paraId="55EB8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14CE022">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7EAC05DB">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41FCBA13">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717B43AB">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47AE051B">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657CF521">
            <w:pPr>
              <w:spacing w:line="360" w:lineRule="auto"/>
              <w:jc w:val="center"/>
              <w:rPr>
                <w:rFonts w:cs="宋体" w:asciiTheme="minorEastAsia" w:hAnsiTheme="minorEastAsia"/>
                <w:b/>
                <w:bCs/>
                <w:sz w:val="24"/>
                <w:szCs w:val="24"/>
                <w:highlight w:val="none"/>
                <w:shd w:val="clear" w:color="auto" w:fill="FFFFFF" w:themeFill="background1"/>
              </w:rPr>
            </w:pPr>
          </w:p>
        </w:tc>
      </w:tr>
    </w:tbl>
    <w:p w14:paraId="455968FE">
      <w:pPr>
        <w:spacing w:line="360" w:lineRule="auto"/>
        <w:ind w:firstLine="480" w:firstLineChars="200"/>
        <w:jc w:val="left"/>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备注：供应商对磋商文件</w:t>
      </w:r>
      <w:r>
        <w:rPr>
          <w:rFonts w:hint="eastAsia" w:cs="宋体" w:asciiTheme="minorEastAsia" w:hAnsiTheme="minorEastAsia"/>
          <w:bCs/>
          <w:sz w:val="24"/>
          <w:szCs w:val="24"/>
          <w:highlight w:val="none"/>
          <w:shd w:val="clear" w:color="auto" w:fill="FFFFFF" w:themeFill="background1"/>
        </w:rPr>
        <w:t>技术</w:t>
      </w:r>
      <w:r>
        <w:rPr>
          <w:rFonts w:hint="eastAsia" w:ascii="宋体" w:hAnsi="宋体" w:eastAsia="宋体"/>
          <w:sz w:val="24"/>
          <w:szCs w:val="24"/>
          <w:highlight w:val="none"/>
          <w:shd w:val="clear" w:color="auto" w:fill="FFFFFF" w:themeFill="background1"/>
        </w:rPr>
        <w:t>条款有偏离的，应在此表中列明实际响应的内容并加以说明，以便查对。请在此偏离表“偏离”中填写无偏离或正偏离或负偏离。</w:t>
      </w:r>
    </w:p>
    <w:p w14:paraId="35454BCC">
      <w:pPr>
        <w:spacing w:line="360" w:lineRule="auto"/>
        <w:ind w:firstLine="480" w:firstLineChars="200"/>
        <w:jc w:val="left"/>
        <w:rPr>
          <w:rFonts w:ascii="宋体" w:hAnsi="宋体" w:eastAsia="宋体"/>
          <w:sz w:val="24"/>
          <w:szCs w:val="24"/>
          <w:highlight w:val="none"/>
          <w:shd w:val="clear" w:color="auto" w:fill="FFFFFF" w:themeFill="background1"/>
        </w:rPr>
      </w:pPr>
    </w:p>
    <w:p w14:paraId="24F59585">
      <w:pPr>
        <w:spacing w:line="360" w:lineRule="auto"/>
        <w:ind w:firstLine="480" w:firstLineChars="200"/>
        <w:jc w:val="left"/>
        <w:rPr>
          <w:rFonts w:ascii="宋体" w:hAnsi="宋体" w:eastAsia="宋体"/>
          <w:sz w:val="24"/>
          <w:szCs w:val="24"/>
          <w:highlight w:val="none"/>
          <w:shd w:val="clear" w:color="auto" w:fill="FFFFFF" w:themeFill="background1"/>
        </w:rPr>
      </w:pPr>
    </w:p>
    <w:p w14:paraId="6D868515">
      <w:pPr>
        <w:spacing w:line="360" w:lineRule="auto"/>
        <w:jc w:val="left"/>
        <w:rPr>
          <w:rFonts w:ascii="宋体" w:hAnsi="宋体" w:eastAsia="宋体"/>
          <w:sz w:val="24"/>
          <w:szCs w:val="24"/>
          <w:highlight w:val="none"/>
          <w:shd w:val="clear" w:color="auto" w:fill="FFFFFF" w:themeFill="background1"/>
        </w:rPr>
      </w:pPr>
    </w:p>
    <w:p w14:paraId="0D2EC522">
      <w:pPr>
        <w:spacing w:line="360" w:lineRule="auto"/>
        <w:jc w:val="left"/>
        <w:rPr>
          <w:rFonts w:ascii="宋体" w:hAnsi="宋体" w:eastAsia="宋体"/>
          <w:sz w:val="24"/>
          <w:szCs w:val="24"/>
          <w:highlight w:val="none"/>
          <w:shd w:val="clear" w:color="auto" w:fill="FFFFFF" w:themeFill="background1"/>
        </w:rPr>
      </w:pPr>
    </w:p>
    <w:p w14:paraId="40E5008E">
      <w:pPr>
        <w:spacing w:line="360" w:lineRule="auto"/>
        <w:jc w:val="left"/>
        <w:rPr>
          <w:rFonts w:ascii="宋体" w:hAnsi="宋体" w:eastAsia="宋体"/>
          <w:sz w:val="24"/>
          <w:szCs w:val="24"/>
          <w:highlight w:val="none"/>
          <w:shd w:val="clear" w:color="auto" w:fill="FFFFFF" w:themeFill="background1"/>
        </w:rPr>
      </w:pPr>
    </w:p>
    <w:p w14:paraId="338A61A7">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54710C2F">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200CECD9">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54F948A4">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7F0750D3">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ascii="宋体" w:hAnsi="宋体" w:eastAsia="宋体" w:cs="Arial"/>
          <w:b/>
          <w:bCs/>
          <w:kern w:val="36"/>
          <w:sz w:val="24"/>
          <w:szCs w:val="24"/>
          <w:highlight w:val="none"/>
          <w:shd w:val="clear" w:color="auto" w:fill="FFFFFF" w:themeFill="background1"/>
        </w:rPr>
        <w:br w:type="page"/>
      </w:r>
      <w:bookmarkStart w:id="647" w:name="_Toc533503185"/>
      <w:bookmarkStart w:id="648" w:name="_Toc21986"/>
      <w:bookmarkStart w:id="649" w:name="_Toc38446475"/>
      <w:bookmarkStart w:id="650" w:name="_Toc507586170"/>
      <w:r>
        <w:rPr>
          <w:rFonts w:hint="eastAsia" w:ascii="宋体" w:hAnsi="宋体" w:eastAsia="宋体"/>
          <w:b/>
          <w:sz w:val="24"/>
          <w:szCs w:val="24"/>
          <w:highlight w:val="none"/>
          <w:shd w:val="clear" w:color="auto" w:fill="FFFFFF" w:themeFill="background1"/>
        </w:rPr>
        <w:t>五、法定代表人身份证明书</w:t>
      </w:r>
      <w:bookmarkEnd w:id="647"/>
      <w:bookmarkEnd w:id="648"/>
      <w:bookmarkEnd w:id="649"/>
      <w:bookmarkEnd w:id="650"/>
    </w:p>
    <w:p w14:paraId="2B09E70D">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75C3F412">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投</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标</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人：</w:t>
      </w:r>
      <w:r>
        <w:rPr>
          <w:rFonts w:ascii="宋体" w:hAnsi="宋体" w:eastAsia="宋体" w:cs="Arial"/>
          <w:kern w:val="0"/>
          <w:sz w:val="24"/>
          <w:szCs w:val="24"/>
          <w:highlight w:val="none"/>
          <w:u w:val="single"/>
          <w:shd w:val="clear" w:color="auto" w:fill="FFFFFF" w:themeFill="background1"/>
        </w:rPr>
        <w:t xml:space="preserve">                              </w:t>
      </w:r>
    </w:p>
    <w:p w14:paraId="1156F526">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单位性质：</w:t>
      </w:r>
      <w:r>
        <w:rPr>
          <w:rFonts w:ascii="宋体" w:hAnsi="宋体" w:eastAsia="宋体" w:cs="Arial"/>
          <w:kern w:val="0"/>
          <w:sz w:val="24"/>
          <w:szCs w:val="24"/>
          <w:highlight w:val="none"/>
          <w:u w:val="single"/>
          <w:shd w:val="clear" w:color="auto" w:fill="FFFFFF" w:themeFill="background1"/>
        </w:rPr>
        <w:t xml:space="preserve">                              </w:t>
      </w:r>
    </w:p>
    <w:p w14:paraId="2E204FA5">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地</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址：</w:t>
      </w:r>
      <w:r>
        <w:rPr>
          <w:rFonts w:ascii="宋体" w:hAnsi="宋体" w:eastAsia="宋体" w:cs="Arial"/>
          <w:kern w:val="0"/>
          <w:sz w:val="24"/>
          <w:szCs w:val="24"/>
          <w:highlight w:val="none"/>
          <w:u w:val="single"/>
          <w:shd w:val="clear" w:color="auto" w:fill="FFFFFF" w:themeFill="background1"/>
        </w:rPr>
        <w:t xml:space="preserve">                              </w:t>
      </w:r>
    </w:p>
    <w:p w14:paraId="61D90AB4">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成立时间：</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年</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月</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日</w:t>
      </w:r>
    </w:p>
    <w:p w14:paraId="337EBA1E">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经营期限：</w:t>
      </w:r>
      <w:r>
        <w:rPr>
          <w:rFonts w:ascii="宋体" w:hAnsi="宋体" w:eastAsia="宋体" w:cs="Arial"/>
          <w:kern w:val="0"/>
          <w:sz w:val="24"/>
          <w:szCs w:val="24"/>
          <w:highlight w:val="none"/>
          <w:u w:val="single"/>
          <w:shd w:val="clear" w:color="auto" w:fill="FFFFFF" w:themeFill="background1"/>
        </w:rPr>
        <w:t xml:space="preserve">                              </w:t>
      </w:r>
    </w:p>
    <w:p w14:paraId="764378A2">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2407DAAD">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姓名：</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性别：</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年龄：</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职务：</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系</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（供应商名称）的法定代表人。</w:t>
      </w:r>
    </w:p>
    <w:p w14:paraId="72CF5BDC">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特此证明。</w:t>
      </w:r>
    </w:p>
    <w:p w14:paraId="699C624C">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61B444A0">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附：法定代表人身份证明</w:t>
      </w:r>
    </w:p>
    <w:p w14:paraId="1A92F87A">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9D94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5F71DB8A">
            <w:pPr>
              <w:spacing w:line="360" w:lineRule="auto"/>
              <w:jc w:val="center"/>
              <w:rPr>
                <w:rFonts w:ascii="宋体" w:hAnsi="宋体" w:eastAsia="宋体"/>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kern w:val="0"/>
                <w:sz w:val="24"/>
                <w:szCs w:val="24"/>
                <w:highlight w:val="none"/>
                <w:shd w:val="clear" w:color="auto" w:fill="FFFFFF" w:themeFill="background1"/>
              </w:rPr>
              <w:t>身份证复印件（正面）</w:t>
            </w:r>
          </w:p>
        </w:tc>
      </w:tr>
    </w:tbl>
    <w:p w14:paraId="0CC6CE51">
      <w:pPr>
        <w:spacing w:line="360" w:lineRule="auto"/>
        <w:rPr>
          <w:rFonts w:ascii="宋体" w:hAnsi="宋体" w:eastAsia="宋体"/>
          <w:vanish/>
          <w:sz w:val="24"/>
          <w:szCs w:val="24"/>
          <w:highlight w:val="none"/>
          <w:shd w:val="clear" w:color="auto" w:fill="FFFFFF" w:themeFill="background1"/>
        </w:rPr>
      </w:pPr>
    </w:p>
    <w:tbl>
      <w:tblPr>
        <w:tblStyle w:val="38"/>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8FD5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59BE56A6">
            <w:pPr>
              <w:spacing w:line="360" w:lineRule="auto"/>
              <w:jc w:val="center"/>
              <w:rPr>
                <w:rFonts w:ascii="宋体" w:hAnsi="宋体" w:eastAsia="宋体"/>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kern w:val="0"/>
                <w:sz w:val="24"/>
                <w:szCs w:val="24"/>
                <w:highlight w:val="none"/>
                <w:shd w:val="clear" w:color="auto" w:fill="FFFFFF" w:themeFill="background1"/>
              </w:rPr>
              <w:t>身份证复印件（反面）</w:t>
            </w:r>
          </w:p>
        </w:tc>
      </w:tr>
    </w:tbl>
    <w:p w14:paraId="7E8ADAE1">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w:t>
      </w:r>
    </w:p>
    <w:p w14:paraId="042E7C99">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0FBAEA00">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7441CD6D">
      <w:pPr>
        <w:widowControl/>
        <w:shd w:val="clear" w:color="auto" w:fill="FFFFFF"/>
        <w:wordWrap w:val="0"/>
        <w:snapToGrid w:val="0"/>
        <w:spacing w:line="360" w:lineRule="auto"/>
        <w:jc w:val="righ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日期：</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年</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月</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日</w:t>
      </w:r>
      <w:r>
        <w:rPr>
          <w:rFonts w:ascii="宋体" w:hAnsi="宋体" w:eastAsia="宋体" w:cs="Arial"/>
          <w:kern w:val="0"/>
          <w:sz w:val="24"/>
          <w:szCs w:val="24"/>
          <w:highlight w:val="none"/>
          <w:shd w:val="clear" w:color="auto" w:fill="FFFFFF" w:themeFill="background1"/>
        </w:rPr>
        <w:t xml:space="preserve"> </w:t>
      </w:r>
    </w:p>
    <w:p w14:paraId="3C5897E6">
      <w:pPr>
        <w:widowControl/>
        <w:shd w:val="clear" w:color="auto" w:fill="FFFFFF"/>
        <w:snapToGrid w:val="0"/>
        <w:spacing w:line="360" w:lineRule="auto"/>
        <w:jc w:val="right"/>
        <w:rPr>
          <w:rFonts w:ascii="宋体" w:hAnsi="宋体" w:eastAsia="宋体" w:cs="Arial"/>
          <w:kern w:val="0"/>
          <w:sz w:val="24"/>
          <w:szCs w:val="24"/>
          <w:highlight w:val="none"/>
          <w:shd w:val="clear" w:color="auto" w:fill="FFFFFF" w:themeFill="background1"/>
        </w:rPr>
      </w:pPr>
    </w:p>
    <w:p w14:paraId="6958CFCF">
      <w:pPr>
        <w:widowControl/>
        <w:shd w:val="clear" w:color="auto" w:fill="FFFFFF"/>
        <w:snapToGrid w:val="0"/>
        <w:spacing w:line="360" w:lineRule="auto"/>
        <w:jc w:val="right"/>
        <w:rPr>
          <w:rFonts w:ascii="宋体" w:hAnsi="宋体" w:eastAsia="宋体" w:cs="Arial"/>
          <w:kern w:val="0"/>
          <w:sz w:val="24"/>
          <w:szCs w:val="24"/>
          <w:highlight w:val="none"/>
          <w:shd w:val="clear" w:color="auto" w:fill="FFFFFF" w:themeFill="background1"/>
        </w:rPr>
      </w:pPr>
    </w:p>
    <w:p w14:paraId="6E104CEA">
      <w:pPr>
        <w:widowControl/>
        <w:shd w:val="clear" w:color="auto" w:fill="FFFFFF"/>
        <w:snapToGrid w:val="0"/>
        <w:spacing w:line="360" w:lineRule="auto"/>
        <w:jc w:val="right"/>
        <w:rPr>
          <w:rFonts w:ascii="宋体" w:hAnsi="宋体" w:eastAsia="宋体" w:cs="Arial"/>
          <w:kern w:val="0"/>
          <w:sz w:val="24"/>
          <w:szCs w:val="24"/>
          <w:highlight w:val="none"/>
          <w:shd w:val="clear" w:color="auto" w:fill="FFFFFF" w:themeFill="background1"/>
        </w:rPr>
      </w:pPr>
    </w:p>
    <w:p w14:paraId="3AA719F3">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ascii="宋体" w:hAnsi="宋体" w:eastAsia="宋体" w:cs="Arial"/>
          <w:b/>
          <w:bCs/>
          <w:kern w:val="0"/>
          <w:sz w:val="24"/>
          <w:szCs w:val="24"/>
          <w:highlight w:val="none"/>
          <w:shd w:val="clear" w:color="auto" w:fill="FFFFFF" w:themeFill="background1"/>
        </w:rPr>
        <w:br w:type="page"/>
      </w:r>
      <w:bookmarkStart w:id="651" w:name="_Toc533503186"/>
      <w:bookmarkStart w:id="652" w:name="_Toc2470"/>
      <w:bookmarkStart w:id="653" w:name="_Toc507586171"/>
      <w:bookmarkStart w:id="654" w:name="_Toc38446476"/>
      <w:r>
        <w:rPr>
          <w:rFonts w:hint="eastAsia" w:ascii="宋体" w:hAnsi="宋体" w:eastAsia="宋体"/>
          <w:b/>
          <w:sz w:val="24"/>
          <w:szCs w:val="24"/>
          <w:highlight w:val="none"/>
          <w:shd w:val="clear" w:color="auto" w:fill="FFFFFF" w:themeFill="background1"/>
        </w:rPr>
        <w:t>六、法定代表人授权委托书</w:t>
      </w:r>
      <w:bookmarkEnd w:id="651"/>
      <w:bookmarkEnd w:id="652"/>
      <w:bookmarkEnd w:id="653"/>
      <w:bookmarkEnd w:id="654"/>
    </w:p>
    <w:p w14:paraId="5EE5FD40">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1082E52F">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本人</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（姓名）系</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u w:val="single"/>
          <w:shd w:val="clear" w:color="auto" w:fill="FFFFFF" w:themeFill="background1"/>
        </w:rPr>
        <w:t xml:space="preserve">       </w:t>
      </w:r>
      <w:r>
        <w:rPr>
          <w:rFonts w:ascii="宋体" w:hAnsi="宋体" w:eastAsia="宋体" w:cs="Arial"/>
          <w:kern w:val="0"/>
          <w:sz w:val="24"/>
          <w:szCs w:val="24"/>
          <w:highlight w:val="none"/>
          <w:u w:val="single"/>
          <w:shd w:val="clear" w:color="auto" w:fill="FFFFFF" w:themeFill="background1"/>
        </w:rPr>
        <w:t xml:space="preserve">       </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（供应商名称）的法定代表人，现拟派我单位</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（姓名）为我方委托代理人。委托代理人根据授权，就</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（招标项目名称）的投标，以本公司名义处理一切与之有关的事务，其法律后果由我方承担。</w:t>
      </w:r>
    </w:p>
    <w:p w14:paraId="067AAF44">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u w:val="single"/>
          <w:shd w:val="clear" w:color="auto" w:fill="FFFFFF" w:themeFill="background1"/>
        </w:rPr>
      </w:pPr>
      <w:r>
        <w:rPr>
          <w:rFonts w:hint="eastAsia" w:ascii="宋体" w:hAnsi="宋体" w:eastAsia="宋体" w:cs="Arial"/>
          <w:kern w:val="0"/>
          <w:sz w:val="24"/>
          <w:szCs w:val="24"/>
          <w:highlight w:val="none"/>
          <w:shd w:val="clear" w:color="auto" w:fill="FFFFFF" w:themeFill="background1"/>
        </w:rPr>
        <w:t>代理人：</w:t>
      </w:r>
      <w:r>
        <w:rPr>
          <w:rFonts w:ascii="宋体" w:hAnsi="宋体" w:eastAsia="宋体" w:cs="Arial"/>
          <w:i/>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性别：</w:t>
      </w:r>
      <w:r>
        <w:rPr>
          <w:rFonts w:ascii="宋体" w:hAnsi="宋体" w:eastAsia="宋体" w:cs="Arial"/>
          <w:kern w:val="0"/>
          <w:sz w:val="24"/>
          <w:szCs w:val="24"/>
          <w:highlight w:val="none"/>
          <w:u w:val="single"/>
          <w:shd w:val="clear" w:color="auto" w:fill="FFFFFF" w:themeFill="background1"/>
        </w:rPr>
        <w:t xml:space="preserve">             </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年龄：</w:t>
      </w:r>
      <w:r>
        <w:rPr>
          <w:rFonts w:ascii="宋体" w:hAnsi="宋体" w:eastAsia="宋体" w:cs="Arial"/>
          <w:kern w:val="0"/>
          <w:sz w:val="24"/>
          <w:szCs w:val="24"/>
          <w:highlight w:val="none"/>
          <w:u w:val="single"/>
          <w:shd w:val="clear" w:color="auto" w:fill="FFFFFF" w:themeFill="background1"/>
        </w:rPr>
        <w:t xml:space="preserve">                    </w:t>
      </w:r>
    </w:p>
    <w:p w14:paraId="726FD1A6">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单</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位：</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部门：</w:t>
      </w:r>
      <w:r>
        <w:rPr>
          <w:rFonts w:ascii="宋体" w:hAnsi="宋体" w:eastAsia="宋体" w:cs="Arial"/>
          <w:kern w:val="0"/>
          <w:sz w:val="24"/>
          <w:szCs w:val="24"/>
          <w:highlight w:val="none"/>
          <w:u w:val="single"/>
          <w:shd w:val="clear" w:color="auto" w:fill="FFFFFF" w:themeFill="background1"/>
        </w:rPr>
        <w:t xml:space="preserve">             </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职务：</w:t>
      </w:r>
      <w:r>
        <w:rPr>
          <w:rFonts w:ascii="宋体" w:hAnsi="宋体" w:eastAsia="宋体" w:cs="Arial"/>
          <w:kern w:val="0"/>
          <w:sz w:val="24"/>
          <w:szCs w:val="24"/>
          <w:highlight w:val="none"/>
          <w:u w:val="single"/>
          <w:shd w:val="clear" w:color="auto" w:fill="FFFFFF" w:themeFill="background1"/>
        </w:rPr>
        <w:t xml:space="preserve">                    </w:t>
      </w:r>
    </w:p>
    <w:p w14:paraId="7AC485D8">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代理人无转委权，特此申明。</w:t>
      </w:r>
    </w:p>
    <w:p w14:paraId="0E80FFC6">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26D9CE55">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附：委托代理人身份证明。</w:t>
      </w: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D091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65ABB693">
            <w:pPr>
              <w:spacing w:line="360" w:lineRule="auto"/>
              <w:jc w:val="center"/>
              <w:rPr>
                <w:rFonts w:ascii="宋体" w:hAnsi="宋体" w:eastAsia="宋体"/>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委托代理人</w:t>
            </w:r>
            <w:r>
              <w:rPr>
                <w:rFonts w:hint="eastAsia" w:ascii="宋体" w:hAnsi="宋体" w:eastAsia="宋体"/>
                <w:kern w:val="0"/>
                <w:sz w:val="24"/>
                <w:szCs w:val="24"/>
                <w:highlight w:val="none"/>
                <w:shd w:val="clear" w:color="auto" w:fill="FFFFFF" w:themeFill="background1"/>
              </w:rPr>
              <w:t>身份证复印件（正面）</w:t>
            </w:r>
          </w:p>
        </w:tc>
      </w:tr>
    </w:tbl>
    <w:p w14:paraId="3B8E281C">
      <w:pPr>
        <w:spacing w:line="360" w:lineRule="auto"/>
        <w:rPr>
          <w:rFonts w:ascii="宋体" w:hAnsi="宋体" w:eastAsia="宋体"/>
          <w:vanish/>
          <w:sz w:val="24"/>
          <w:szCs w:val="24"/>
          <w:highlight w:val="none"/>
          <w:shd w:val="clear" w:color="auto" w:fill="FFFFFF" w:themeFill="background1"/>
        </w:rPr>
      </w:pPr>
    </w:p>
    <w:tbl>
      <w:tblPr>
        <w:tblStyle w:val="38"/>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89D7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45626FCD">
            <w:pPr>
              <w:spacing w:line="360" w:lineRule="auto"/>
              <w:jc w:val="center"/>
              <w:rPr>
                <w:rFonts w:ascii="宋体" w:hAnsi="宋体" w:eastAsia="宋体"/>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委托代理人</w:t>
            </w:r>
            <w:r>
              <w:rPr>
                <w:rFonts w:hint="eastAsia" w:ascii="宋体" w:hAnsi="宋体" w:eastAsia="宋体"/>
                <w:kern w:val="0"/>
                <w:sz w:val="24"/>
                <w:szCs w:val="24"/>
                <w:highlight w:val="none"/>
                <w:shd w:val="clear" w:color="auto" w:fill="FFFFFF" w:themeFill="background1"/>
              </w:rPr>
              <w:t>身份证复印件（反面）</w:t>
            </w:r>
          </w:p>
        </w:tc>
      </w:tr>
    </w:tbl>
    <w:p w14:paraId="287C21DB">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628D5E68">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6A9E6F56">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2640E6B0">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129415E7">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268D0BA8">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1083120B">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14770E4F">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7A791CD6">
      <w:pPr>
        <w:spacing w:line="360" w:lineRule="auto"/>
        <w:rPr>
          <w:rFonts w:ascii="宋体" w:hAnsi="宋体" w:eastAsia="宋体"/>
          <w:sz w:val="24"/>
          <w:szCs w:val="24"/>
          <w:highlight w:val="none"/>
          <w:shd w:val="clear" w:color="auto" w:fill="FFFFFF" w:themeFill="background1"/>
        </w:rPr>
      </w:pPr>
      <w:r>
        <w:rPr>
          <w:rFonts w:ascii="宋体" w:hAnsi="宋体" w:eastAsia="宋体"/>
          <w:sz w:val="24"/>
          <w:szCs w:val="24"/>
          <w:highlight w:val="none"/>
          <w:shd w:val="clear" w:color="auto" w:fill="FFFFFF" w:themeFill="background1"/>
        </w:rPr>
        <w:t xml:space="preserve"> </w:t>
      </w:r>
    </w:p>
    <w:p w14:paraId="48051A31">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bookmarkStart w:id="655" w:name="_Toc507586173"/>
      <w:r>
        <w:rPr>
          <w:rFonts w:ascii="宋体" w:hAnsi="宋体" w:eastAsia="宋体"/>
          <w:b/>
          <w:sz w:val="24"/>
          <w:szCs w:val="24"/>
          <w:highlight w:val="none"/>
          <w:shd w:val="clear" w:color="auto" w:fill="FFFFFF" w:themeFill="background1"/>
        </w:rPr>
        <w:br w:type="page"/>
      </w:r>
      <w:bookmarkStart w:id="656" w:name="_Toc533503189"/>
      <w:bookmarkStart w:id="657" w:name="_Toc13436"/>
      <w:bookmarkStart w:id="658" w:name="_Toc38446478"/>
      <w:r>
        <w:rPr>
          <w:rFonts w:hint="eastAsia" w:ascii="宋体" w:hAnsi="宋体" w:eastAsia="宋体"/>
          <w:b/>
          <w:sz w:val="24"/>
          <w:szCs w:val="24"/>
          <w:highlight w:val="none"/>
          <w:shd w:val="clear" w:color="auto" w:fill="FFFFFF" w:themeFill="background1"/>
        </w:rPr>
        <w:t>七、供应商基本情况表</w:t>
      </w:r>
      <w:bookmarkEnd w:id="655"/>
      <w:bookmarkEnd w:id="656"/>
      <w:bookmarkEnd w:id="657"/>
      <w:bookmarkEnd w:id="658"/>
    </w:p>
    <w:p w14:paraId="42DF7715">
      <w:pPr>
        <w:spacing w:line="360" w:lineRule="auto"/>
        <w:jc w:val="left"/>
        <w:rPr>
          <w:rFonts w:ascii="宋体" w:hAnsi="宋体" w:eastAsia="宋体" w:cs="Times New Roman"/>
          <w:sz w:val="24"/>
          <w:szCs w:val="24"/>
          <w:highlight w:val="none"/>
          <w:shd w:val="clear" w:color="auto" w:fill="FFFFFF" w:themeFill="background1"/>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68E2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24BDE9C">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r>
              <w:rPr>
                <w:rFonts w:hint="eastAsia" w:ascii="宋体" w:hAnsi="宋体" w:eastAsia="宋体" w:cs="Times New Roman"/>
                <w:kern w:val="0"/>
                <w:sz w:val="24"/>
                <w:szCs w:val="24"/>
                <w:highlight w:val="none"/>
                <w:shd w:val="clear" w:color="auto" w:fill="FFFFFF" w:themeFill="background1"/>
              </w:rPr>
              <w:t>供应商名称</w:t>
            </w:r>
          </w:p>
        </w:tc>
        <w:tc>
          <w:tcPr>
            <w:tcW w:w="7300" w:type="dxa"/>
            <w:gridSpan w:val="3"/>
            <w:vAlign w:val="center"/>
          </w:tcPr>
          <w:p w14:paraId="2C408D7F">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10B4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282D22D">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r>
              <w:rPr>
                <w:rFonts w:hint="eastAsia" w:ascii="宋体" w:hAnsi="宋体" w:eastAsia="宋体" w:cs="Times New Roman"/>
                <w:kern w:val="0"/>
                <w:sz w:val="24"/>
                <w:szCs w:val="24"/>
                <w:highlight w:val="none"/>
                <w:shd w:val="clear" w:color="auto" w:fill="FFFFFF" w:themeFill="background1"/>
              </w:rPr>
              <w:t>注册地址</w:t>
            </w:r>
          </w:p>
        </w:tc>
        <w:tc>
          <w:tcPr>
            <w:tcW w:w="3165" w:type="dxa"/>
            <w:vAlign w:val="center"/>
          </w:tcPr>
          <w:p w14:paraId="7820770B">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c>
          <w:tcPr>
            <w:tcW w:w="1995" w:type="dxa"/>
            <w:vAlign w:val="center"/>
          </w:tcPr>
          <w:p w14:paraId="7CE21E85">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r>
              <w:rPr>
                <w:rFonts w:hint="eastAsia" w:ascii="宋体" w:hAnsi="宋体" w:eastAsia="宋体" w:cs="Times New Roman"/>
                <w:kern w:val="0"/>
                <w:sz w:val="24"/>
                <w:szCs w:val="24"/>
                <w:highlight w:val="none"/>
                <w:shd w:val="clear" w:color="auto" w:fill="FFFFFF" w:themeFill="background1"/>
              </w:rPr>
              <w:t>邮政编码</w:t>
            </w:r>
          </w:p>
        </w:tc>
        <w:tc>
          <w:tcPr>
            <w:tcW w:w="2140" w:type="dxa"/>
            <w:vAlign w:val="center"/>
          </w:tcPr>
          <w:p w14:paraId="07E7508E">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5146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784534C">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r>
              <w:rPr>
                <w:rFonts w:hint="eastAsia" w:ascii="宋体" w:hAnsi="宋体" w:eastAsia="宋体" w:cs="Times New Roman"/>
                <w:kern w:val="0"/>
                <w:sz w:val="24"/>
                <w:szCs w:val="24"/>
                <w:highlight w:val="none"/>
                <w:shd w:val="clear" w:color="auto" w:fill="FFFFFF" w:themeFill="background1"/>
              </w:rPr>
              <w:t>成立时间</w:t>
            </w:r>
          </w:p>
        </w:tc>
        <w:tc>
          <w:tcPr>
            <w:tcW w:w="3165" w:type="dxa"/>
            <w:vAlign w:val="center"/>
          </w:tcPr>
          <w:p w14:paraId="1E7F9E2D">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c>
          <w:tcPr>
            <w:tcW w:w="1995" w:type="dxa"/>
            <w:vAlign w:val="center"/>
          </w:tcPr>
          <w:p w14:paraId="1225EDFF">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r>
              <w:rPr>
                <w:rFonts w:hint="eastAsia" w:ascii="宋体" w:hAnsi="宋体" w:eastAsia="宋体" w:cs="Times New Roman"/>
                <w:kern w:val="0"/>
                <w:sz w:val="24"/>
                <w:szCs w:val="24"/>
                <w:highlight w:val="none"/>
                <w:shd w:val="clear" w:color="auto" w:fill="FFFFFF" w:themeFill="background1"/>
              </w:rPr>
              <w:t>企业性质</w:t>
            </w:r>
          </w:p>
        </w:tc>
        <w:tc>
          <w:tcPr>
            <w:tcW w:w="2140" w:type="dxa"/>
            <w:vAlign w:val="center"/>
          </w:tcPr>
          <w:p w14:paraId="1FD9F835">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2F09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AA3E43D">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r>
              <w:rPr>
                <w:rFonts w:hint="eastAsia" w:ascii="宋体" w:hAnsi="宋体" w:eastAsia="宋体" w:cs="Times New Roman"/>
                <w:kern w:val="0"/>
                <w:sz w:val="24"/>
                <w:szCs w:val="24"/>
                <w:highlight w:val="none"/>
                <w:shd w:val="clear" w:color="auto" w:fill="FFFFFF" w:themeFill="background1"/>
              </w:rPr>
              <w:t>营业执照号</w:t>
            </w:r>
          </w:p>
        </w:tc>
        <w:tc>
          <w:tcPr>
            <w:tcW w:w="3165" w:type="dxa"/>
            <w:vAlign w:val="center"/>
          </w:tcPr>
          <w:p w14:paraId="1AB991DC">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c>
          <w:tcPr>
            <w:tcW w:w="1995" w:type="dxa"/>
            <w:vAlign w:val="center"/>
          </w:tcPr>
          <w:p w14:paraId="79C3CD4C">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r>
              <w:rPr>
                <w:rFonts w:hint="eastAsia" w:ascii="宋体" w:hAnsi="宋体" w:eastAsia="宋体" w:cs="Times New Roman"/>
                <w:kern w:val="0"/>
                <w:sz w:val="24"/>
                <w:szCs w:val="24"/>
                <w:highlight w:val="none"/>
                <w:shd w:val="clear" w:color="auto" w:fill="FFFFFF" w:themeFill="background1"/>
              </w:rPr>
              <w:t>注册资金</w:t>
            </w:r>
          </w:p>
        </w:tc>
        <w:tc>
          <w:tcPr>
            <w:tcW w:w="2140" w:type="dxa"/>
            <w:vAlign w:val="center"/>
          </w:tcPr>
          <w:p w14:paraId="15DB3AE9">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3CC4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A0C2D31">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r>
              <w:rPr>
                <w:rFonts w:hint="eastAsia" w:ascii="宋体" w:hAnsi="宋体" w:eastAsia="宋体" w:cs="Times New Roman"/>
                <w:kern w:val="0"/>
                <w:sz w:val="24"/>
                <w:szCs w:val="24"/>
                <w:highlight w:val="none"/>
                <w:shd w:val="clear" w:color="auto" w:fill="FFFFFF" w:themeFill="background1"/>
              </w:rPr>
              <w:t>法定代表人</w:t>
            </w:r>
          </w:p>
        </w:tc>
        <w:tc>
          <w:tcPr>
            <w:tcW w:w="3165" w:type="dxa"/>
            <w:vAlign w:val="center"/>
          </w:tcPr>
          <w:p w14:paraId="45D9EF22">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c>
          <w:tcPr>
            <w:tcW w:w="1995" w:type="dxa"/>
            <w:vAlign w:val="center"/>
          </w:tcPr>
          <w:p w14:paraId="1E4A338D">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r>
              <w:rPr>
                <w:rFonts w:hint="eastAsia" w:ascii="宋体" w:hAnsi="宋体" w:eastAsia="宋体" w:cs="Times New Roman"/>
                <w:kern w:val="0"/>
                <w:sz w:val="24"/>
                <w:szCs w:val="24"/>
                <w:highlight w:val="none"/>
                <w:shd w:val="clear" w:color="auto" w:fill="FFFFFF" w:themeFill="background1"/>
              </w:rPr>
              <w:t>电话</w:t>
            </w:r>
          </w:p>
        </w:tc>
        <w:tc>
          <w:tcPr>
            <w:tcW w:w="2140" w:type="dxa"/>
            <w:vAlign w:val="center"/>
          </w:tcPr>
          <w:p w14:paraId="387F4137">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594E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2C027E2">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r>
              <w:rPr>
                <w:rFonts w:hint="eastAsia" w:ascii="宋体" w:hAnsi="宋体" w:eastAsia="宋体" w:cs="Times New Roman"/>
                <w:kern w:val="0"/>
                <w:sz w:val="24"/>
                <w:szCs w:val="24"/>
                <w:highlight w:val="none"/>
                <w:shd w:val="clear" w:color="auto" w:fill="FFFFFF" w:themeFill="background1"/>
              </w:rPr>
              <w:t>联系人</w:t>
            </w:r>
          </w:p>
        </w:tc>
        <w:tc>
          <w:tcPr>
            <w:tcW w:w="3165" w:type="dxa"/>
            <w:vAlign w:val="center"/>
          </w:tcPr>
          <w:p w14:paraId="5C7D77EB">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c>
          <w:tcPr>
            <w:tcW w:w="1995" w:type="dxa"/>
            <w:vAlign w:val="center"/>
          </w:tcPr>
          <w:p w14:paraId="448D9471">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r>
              <w:rPr>
                <w:rFonts w:hint="eastAsia" w:ascii="宋体" w:hAnsi="宋体" w:eastAsia="宋体" w:cs="Times New Roman"/>
                <w:kern w:val="0"/>
                <w:sz w:val="24"/>
                <w:szCs w:val="24"/>
                <w:highlight w:val="none"/>
                <w:shd w:val="clear" w:color="auto" w:fill="FFFFFF" w:themeFill="background1"/>
              </w:rPr>
              <w:t>电话</w:t>
            </w:r>
          </w:p>
        </w:tc>
        <w:tc>
          <w:tcPr>
            <w:tcW w:w="2140" w:type="dxa"/>
            <w:vAlign w:val="center"/>
          </w:tcPr>
          <w:p w14:paraId="4DAD783A">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73D8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6B23156">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r>
              <w:rPr>
                <w:rFonts w:hint="eastAsia" w:ascii="宋体" w:hAnsi="宋体" w:eastAsia="宋体" w:cs="Times New Roman"/>
                <w:kern w:val="0"/>
                <w:sz w:val="24"/>
                <w:szCs w:val="24"/>
                <w:highlight w:val="none"/>
                <w:shd w:val="clear" w:color="auto" w:fill="FFFFFF" w:themeFill="background1"/>
              </w:rPr>
              <w:t>传真</w:t>
            </w:r>
          </w:p>
        </w:tc>
        <w:tc>
          <w:tcPr>
            <w:tcW w:w="3165" w:type="dxa"/>
            <w:vAlign w:val="center"/>
          </w:tcPr>
          <w:p w14:paraId="4A5147BD">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c>
          <w:tcPr>
            <w:tcW w:w="1995" w:type="dxa"/>
            <w:vAlign w:val="center"/>
          </w:tcPr>
          <w:p w14:paraId="5E464165">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r>
              <w:rPr>
                <w:rFonts w:hint="eastAsia" w:ascii="宋体" w:hAnsi="宋体" w:eastAsia="宋体" w:cs="Times New Roman"/>
                <w:kern w:val="0"/>
                <w:sz w:val="24"/>
                <w:szCs w:val="24"/>
                <w:highlight w:val="none"/>
                <w:shd w:val="clear" w:color="auto" w:fill="FFFFFF" w:themeFill="background1"/>
              </w:rPr>
              <w:t>网址</w:t>
            </w:r>
          </w:p>
        </w:tc>
        <w:tc>
          <w:tcPr>
            <w:tcW w:w="2140" w:type="dxa"/>
            <w:vAlign w:val="center"/>
          </w:tcPr>
          <w:p w14:paraId="5AA744AC">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66EE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072D662">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r>
              <w:rPr>
                <w:rFonts w:hint="eastAsia" w:ascii="宋体" w:hAnsi="宋体" w:eastAsia="宋体" w:cs="Times New Roman"/>
                <w:kern w:val="0"/>
                <w:sz w:val="24"/>
                <w:szCs w:val="24"/>
                <w:highlight w:val="none"/>
                <w:shd w:val="clear" w:color="auto" w:fill="FFFFFF" w:themeFill="background1"/>
              </w:rPr>
              <w:t>开户银行</w:t>
            </w:r>
          </w:p>
        </w:tc>
        <w:tc>
          <w:tcPr>
            <w:tcW w:w="3165" w:type="dxa"/>
            <w:vAlign w:val="center"/>
          </w:tcPr>
          <w:p w14:paraId="6760A9B6">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c>
          <w:tcPr>
            <w:tcW w:w="1995" w:type="dxa"/>
            <w:vAlign w:val="center"/>
          </w:tcPr>
          <w:p w14:paraId="27871864">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r>
              <w:rPr>
                <w:rFonts w:hint="eastAsia" w:ascii="宋体" w:hAnsi="宋体" w:eastAsia="宋体" w:cs="Times New Roman"/>
                <w:kern w:val="0"/>
                <w:sz w:val="24"/>
                <w:szCs w:val="24"/>
                <w:highlight w:val="none"/>
                <w:shd w:val="clear" w:color="auto" w:fill="FFFFFF" w:themeFill="background1"/>
              </w:rPr>
              <w:t>银行帐号</w:t>
            </w:r>
          </w:p>
        </w:tc>
        <w:tc>
          <w:tcPr>
            <w:tcW w:w="2140" w:type="dxa"/>
            <w:vAlign w:val="center"/>
          </w:tcPr>
          <w:p w14:paraId="3FC2C687">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53A3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26D920A5">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r>
              <w:rPr>
                <w:rFonts w:hint="eastAsia" w:ascii="宋体" w:hAnsi="宋体" w:eastAsia="宋体" w:cs="Times New Roman"/>
                <w:kern w:val="0"/>
                <w:sz w:val="24"/>
                <w:szCs w:val="24"/>
                <w:highlight w:val="none"/>
                <w:shd w:val="clear" w:color="auto" w:fill="FFFFFF" w:themeFill="background1"/>
              </w:rPr>
              <w:t>职工概况</w:t>
            </w:r>
          </w:p>
        </w:tc>
        <w:tc>
          <w:tcPr>
            <w:tcW w:w="7300" w:type="dxa"/>
            <w:gridSpan w:val="3"/>
            <w:vAlign w:val="center"/>
          </w:tcPr>
          <w:p w14:paraId="35871F92">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2941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0C3397D">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r>
              <w:rPr>
                <w:rFonts w:hint="eastAsia" w:ascii="宋体" w:hAnsi="宋体" w:eastAsia="宋体" w:cs="Times New Roman"/>
                <w:kern w:val="0"/>
                <w:sz w:val="24"/>
                <w:szCs w:val="24"/>
                <w:highlight w:val="none"/>
                <w:shd w:val="clear" w:color="auto" w:fill="FFFFFF" w:themeFill="background1"/>
              </w:rPr>
              <w:t>经营范围</w:t>
            </w:r>
          </w:p>
        </w:tc>
        <w:tc>
          <w:tcPr>
            <w:tcW w:w="7300" w:type="dxa"/>
            <w:gridSpan w:val="3"/>
            <w:vAlign w:val="center"/>
          </w:tcPr>
          <w:p w14:paraId="44B6E010">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bl>
    <w:p w14:paraId="25B11B97">
      <w:pPr>
        <w:spacing w:line="360" w:lineRule="auto"/>
        <w:ind w:firstLine="504" w:firstLineChars="200"/>
        <w:rPr>
          <w:rFonts w:ascii="宋体" w:hAnsi="宋体" w:eastAsia="宋体"/>
          <w:spacing w:val="6"/>
          <w:sz w:val="24"/>
          <w:szCs w:val="24"/>
          <w:highlight w:val="none"/>
          <w:shd w:val="clear" w:color="auto" w:fill="FFFFFF" w:themeFill="background1"/>
        </w:rPr>
      </w:pPr>
    </w:p>
    <w:p w14:paraId="030AF2EE">
      <w:pPr>
        <w:widowControl/>
        <w:jc w:val="left"/>
        <w:rPr>
          <w:rFonts w:ascii="宋体" w:hAnsi="宋体" w:eastAsia="宋体"/>
          <w:spacing w:val="6"/>
          <w:sz w:val="24"/>
          <w:szCs w:val="24"/>
          <w:highlight w:val="none"/>
          <w:shd w:val="clear" w:color="auto" w:fill="FFFFFF" w:themeFill="background1"/>
        </w:rPr>
      </w:pPr>
      <w:r>
        <w:rPr>
          <w:rFonts w:ascii="宋体" w:hAnsi="宋体" w:eastAsia="宋体"/>
          <w:spacing w:val="6"/>
          <w:sz w:val="24"/>
          <w:szCs w:val="24"/>
          <w:highlight w:val="none"/>
          <w:shd w:val="clear" w:color="auto" w:fill="FFFFFF" w:themeFill="background1"/>
        </w:rPr>
        <w:br w:type="page"/>
      </w:r>
    </w:p>
    <w:p w14:paraId="647D3F01">
      <w:pPr>
        <w:tabs>
          <w:tab w:val="center" w:pos="4832"/>
          <w:tab w:val="left" w:pos="7140"/>
        </w:tabs>
        <w:spacing w:line="360" w:lineRule="auto"/>
        <w:jc w:val="center"/>
        <w:outlineLvl w:val="1"/>
        <w:rPr>
          <w:rFonts w:ascii="宋体" w:hAnsi="宋体" w:eastAsia="宋体"/>
          <w:b/>
          <w:bCs/>
          <w:sz w:val="24"/>
          <w:szCs w:val="24"/>
          <w:highlight w:val="none"/>
          <w:shd w:val="clear" w:color="auto" w:fill="FFFFFF" w:themeFill="background1"/>
        </w:rPr>
      </w:pPr>
      <w:bookmarkStart w:id="659" w:name="_Toc113901848"/>
      <w:bookmarkStart w:id="660" w:name="_Toc14981"/>
      <w:r>
        <w:rPr>
          <w:rFonts w:hint="eastAsia" w:ascii="宋体" w:hAnsi="宋体" w:eastAsia="宋体"/>
          <w:b/>
          <w:sz w:val="24"/>
          <w:szCs w:val="24"/>
          <w:highlight w:val="none"/>
          <w:shd w:val="clear" w:color="auto" w:fill="FFFFFF" w:themeFill="background1"/>
        </w:rPr>
        <w:t>八、</w:t>
      </w:r>
      <w:r>
        <w:rPr>
          <w:rFonts w:hint="eastAsia" w:ascii="宋体" w:hAnsi="宋体" w:eastAsia="宋体"/>
          <w:b/>
          <w:bCs/>
          <w:sz w:val="24"/>
          <w:szCs w:val="24"/>
          <w:highlight w:val="none"/>
          <w:shd w:val="clear" w:color="auto" w:fill="FFFFFF" w:themeFill="background1"/>
        </w:rPr>
        <w:t>供应商资格条件证明材料</w:t>
      </w:r>
      <w:bookmarkEnd w:id="659"/>
      <w:bookmarkEnd w:id="660"/>
    </w:p>
    <w:p w14:paraId="7016DC06">
      <w:pPr>
        <w:rPr>
          <w:highlight w:val="none"/>
          <w:shd w:val="clear" w:color="auto" w:fill="FFFFFF" w:themeFill="background1"/>
        </w:rPr>
      </w:pPr>
      <w:bookmarkStart w:id="661" w:name="_Toc11207"/>
      <w:bookmarkStart w:id="662" w:name="_Toc32366"/>
      <w:bookmarkStart w:id="663" w:name="_Toc109143671"/>
      <w:bookmarkStart w:id="664" w:name="_Toc107422184"/>
      <w:bookmarkStart w:id="665" w:name="_Toc111556487"/>
    </w:p>
    <w:p w14:paraId="4F57C56C">
      <w:pPr>
        <w:spacing w:line="360" w:lineRule="auto"/>
        <w:jc w:val="center"/>
        <w:outlineLvl w:val="1"/>
        <w:rPr>
          <w:rFonts w:ascii="宋体" w:hAnsi="宋体" w:eastAsia="宋体" w:cs="宋体"/>
          <w:b/>
          <w:sz w:val="24"/>
          <w:szCs w:val="24"/>
          <w:highlight w:val="none"/>
          <w:shd w:val="clear" w:color="auto" w:fill="FFFFFF" w:themeFill="background1"/>
        </w:rPr>
      </w:pPr>
      <w:bookmarkStart w:id="666" w:name="_Toc113901849"/>
      <w:bookmarkStart w:id="667" w:name="_Toc26949"/>
      <w:bookmarkStart w:id="668" w:name="_Toc20683"/>
      <w:bookmarkStart w:id="669" w:name="_Toc128476878"/>
      <w:bookmarkStart w:id="670" w:name="_Toc18936"/>
      <w:r>
        <w:rPr>
          <w:rFonts w:hint="eastAsia" w:ascii="宋体" w:hAnsi="宋体" w:eastAsia="宋体" w:cs="宋体"/>
          <w:b/>
          <w:sz w:val="24"/>
          <w:szCs w:val="24"/>
          <w:highlight w:val="none"/>
          <w:shd w:val="clear" w:color="auto" w:fill="FFFFFF" w:themeFill="background1"/>
        </w:rPr>
        <w:t>8.1、</w:t>
      </w:r>
      <w:bookmarkEnd w:id="661"/>
      <w:bookmarkEnd w:id="662"/>
      <w:bookmarkEnd w:id="663"/>
      <w:bookmarkEnd w:id="664"/>
      <w:r>
        <w:rPr>
          <w:rFonts w:hint="eastAsia" w:ascii="宋体" w:hAnsi="宋体" w:eastAsia="宋体" w:cs="宋体"/>
          <w:b/>
          <w:sz w:val="24"/>
          <w:szCs w:val="24"/>
          <w:highlight w:val="none"/>
          <w:shd w:val="clear" w:color="auto" w:fill="FFFFFF" w:themeFill="background1"/>
        </w:rPr>
        <w:t>法人或者其他组织的营业执照等证明文件，自然人的身份证明</w:t>
      </w:r>
      <w:bookmarkEnd w:id="666"/>
      <w:bookmarkEnd w:id="667"/>
      <w:bookmarkEnd w:id="668"/>
      <w:bookmarkEnd w:id="669"/>
      <w:bookmarkEnd w:id="670"/>
    </w:p>
    <w:p w14:paraId="49716A4F">
      <w:pPr>
        <w:spacing w:line="360" w:lineRule="auto"/>
        <w:rPr>
          <w:rFonts w:ascii="宋体" w:hAnsi="宋体" w:eastAsia="宋体"/>
          <w:sz w:val="24"/>
          <w:szCs w:val="24"/>
          <w:highlight w:val="none"/>
          <w:shd w:val="clear" w:color="auto" w:fill="FFFFFF" w:themeFill="background1"/>
        </w:rPr>
      </w:pPr>
    </w:p>
    <w:p w14:paraId="021483C8">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一、如供应商是企业（包括合伙企业)，应提供在工商部门注册的有效“企业法人营业执照”或“营业执照”;</w:t>
      </w:r>
    </w:p>
    <w:p w14:paraId="4D04CF92">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二、如供应商是事业单位，应提供有效的“事业单位法人证书”;</w:t>
      </w:r>
    </w:p>
    <w:p w14:paraId="088969F0">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三、供应商是非企业专业服务机构的，应提供执业许可证等证明文件;</w:t>
      </w:r>
    </w:p>
    <w:p w14:paraId="524D9A0E">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四、如供应商是个体工商户，应提供有效的“个体工商户营业执照”;</w:t>
      </w:r>
    </w:p>
    <w:p w14:paraId="5994119B">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五、如供应商是自然人，应提供有效的自然人身份证明。</w:t>
      </w:r>
    </w:p>
    <w:p w14:paraId="6D3FA76D">
      <w:pPr>
        <w:spacing w:line="360" w:lineRule="auto"/>
        <w:rPr>
          <w:rFonts w:ascii="宋体" w:hAnsi="宋体" w:eastAsia="宋体"/>
          <w:sz w:val="24"/>
          <w:szCs w:val="24"/>
          <w:highlight w:val="none"/>
          <w:shd w:val="clear" w:color="auto" w:fill="FFFFFF" w:themeFill="background1"/>
        </w:rPr>
      </w:pPr>
    </w:p>
    <w:p w14:paraId="5685B370">
      <w:pPr>
        <w:spacing w:line="360" w:lineRule="auto"/>
        <w:rPr>
          <w:rFonts w:ascii="宋体" w:hAnsi="宋体" w:eastAsia="宋体"/>
          <w:sz w:val="24"/>
          <w:szCs w:val="24"/>
          <w:highlight w:val="none"/>
          <w:shd w:val="clear" w:color="auto" w:fill="FFFFFF" w:themeFill="background1"/>
        </w:rPr>
      </w:pPr>
    </w:p>
    <w:p w14:paraId="22AF5DDF">
      <w:pPr>
        <w:widowControl/>
        <w:spacing w:line="360" w:lineRule="auto"/>
        <w:jc w:val="left"/>
        <w:rPr>
          <w:rFonts w:ascii="宋体" w:hAnsi="宋体" w:eastAsia="宋体" w:cs="宋体"/>
          <w:b/>
          <w:sz w:val="24"/>
          <w:szCs w:val="24"/>
          <w:highlight w:val="none"/>
          <w:shd w:val="clear" w:color="auto" w:fill="FFFFFF" w:themeFill="background1"/>
        </w:rPr>
      </w:pPr>
      <w:r>
        <w:rPr>
          <w:rFonts w:ascii="宋体" w:hAnsi="宋体" w:eastAsia="宋体" w:cs="宋体"/>
          <w:b/>
          <w:sz w:val="24"/>
          <w:szCs w:val="24"/>
          <w:highlight w:val="none"/>
          <w:shd w:val="clear" w:color="auto" w:fill="FFFFFF" w:themeFill="background1"/>
        </w:rPr>
        <w:br w:type="page"/>
      </w:r>
    </w:p>
    <w:p w14:paraId="6078A7FE">
      <w:pPr>
        <w:rPr>
          <w:highlight w:val="none"/>
          <w:shd w:val="clear" w:color="auto" w:fill="FFFFFF" w:themeFill="background1"/>
        </w:rPr>
      </w:pPr>
    </w:p>
    <w:p w14:paraId="438918B9">
      <w:pPr>
        <w:spacing w:line="360" w:lineRule="auto"/>
        <w:jc w:val="center"/>
        <w:outlineLvl w:val="1"/>
        <w:rPr>
          <w:rFonts w:ascii="宋体" w:hAnsi="宋体" w:eastAsia="宋体"/>
          <w:b/>
          <w:sz w:val="24"/>
          <w:szCs w:val="24"/>
          <w:highlight w:val="none"/>
          <w:shd w:val="clear" w:color="auto" w:fill="FFFFFF" w:themeFill="background1"/>
        </w:rPr>
      </w:pPr>
      <w:bookmarkStart w:id="671" w:name="_Toc128476879"/>
      <w:bookmarkStart w:id="672" w:name="_Toc22376"/>
      <w:bookmarkStart w:id="673" w:name="_Toc14049"/>
      <w:bookmarkStart w:id="674" w:name="_Toc113901850"/>
      <w:bookmarkStart w:id="675" w:name="_Toc10010"/>
      <w:r>
        <w:rPr>
          <w:rFonts w:hint="eastAsia" w:ascii="宋体" w:hAnsi="宋体" w:eastAsia="宋体" w:cs="宋体"/>
          <w:b/>
          <w:sz w:val="24"/>
          <w:szCs w:val="24"/>
          <w:highlight w:val="none"/>
          <w:shd w:val="clear" w:color="auto" w:fill="FFFFFF" w:themeFill="background1"/>
        </w:rPr>
        <w:t>8.2、</w:t>
      </w:r>
      <w:bookmarkEnd w:id="665"/>
      <w:r>
        <w:rPr>
          <w:rFonts w:hint="eastAsia" w:ascii="宋体" w:hAnsi="宋体" w:eastAsia="宋体" w:cs="宋体"/>
          <w:b/>
          <w:sz w:val="24"/>
          <w:szCs w:val="24"/>
          <w:highlight w:val="none"/>
          <w:shd w:val="clear" w:color="auto" w:fill="FFFFFF" w:themeFill="background1"/>
        </w:rPr>
        <w:t>财务状况报告，依法缴纳税收和社会保障资金的相关材料</w:t>
      </w:r>
      <w:bookmarkEnd w:id="671"/>
      <w:bookmarkEnd w:id="672"/>
      <w:bookmarkEnd w:id="673"/>
      <w:bookmarkEnd w:id="674"/>
      <w:bookmarkEnd w:id="675"/>
    </w:p>
    <w:p w14:paraId="67EC9612">
      <w:pPr>
        <w:pStyle w:val="12"/>
        <w:spacing w:line="360" w:lineRule="auto"/>
        <w:rPr>
          <w:rFonts w:ascii="宋体" w:hAnsi="宋体" w:cs="仿宋"/>
          <w:spacing w:val="10"/>
          <w:szCs w:val="24"/>
          <w:highlight w:val="none"/>
          <w:shd w:val="clear" w:color="auto" w:fill="FFFFFF" w:themeFill="background1"/>
        </w:rPr>
      </w:pPr>
    </w:p>
    <w:p w14:paraId="17FD3036">
      <w:pPr>
        <w:pStyle w:val="12"/>
        <w:spacing w:line="360" w:lineRule="auto"/>
        <w:ind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一、财务状况报告（</w:t>
      </w:r>
      <w:r>
        <w:rPr>
          <w:rFonts w:hint="eastAsia" w:ascii="宋体" w:hAnsi="宋体"/>
          <w:szCs w:val="24"/>
          <w:highlight w:val="none"/>
          <w:shd w:val="clear" w:color="auto" w:fill="FFFFFF" w:themeFill="background1"/>
        </w:rPr>
        <w:t>满足下述一条要求即可</w:t>
      </w:r>
      <w:r>
        <w:rPr>
          <w:rFonts w:hint="eastAsia" w:ascii="宋体" w:hAnsi="宋体" w:cs="仿宋"/>
          <w:spacing w:val="10"/>
          <w:szCs w:val="24"/>
          <w:highlight w:val="none"/>
          <w:shd w:val="clear" w:color="auto" w:fill="FFFFFF" w:themeFill="background1"/>
        </w:rPr>
        <w:t>）：</w:t>
      </w:r>
    </w:p>
    <w:p w14:paraId="5DEF5308">
      <w:pPr>
        <w:pStyle w:val="12"/>
        <w:spacing w:line="360" w:lineRule="auto"/>
        <w:ind w:firstLine="480" w:firstLineChars="200"/>
        <w:rPr>
          <w:rFonts w:ascii="宋体" w:hAnsi="宋体" w:cs="仿宋"/>
          <w:spacing w:val="10"/>
          <w:szCs w:val="24"/>
          <w:highlight w:val="none"/>
          <w:shd w:val="clear" w:color="auto" w:fill="FFFFFF" w:themeFill="background1"/>
        </w:rPr>
      </w:pPr>
      <w:r>
        <w:rPr>
          <w:rFonts w:hint="eastAsia" w:ascii="宋体" w:hAnsi="宋体"/>
          <w:szCs w:val="24"/>
          <w:highlight w:val="none"/>
          <w:shd w:val="clear" w:color="auto" w:fill="FFFFFF" w:themeFill="background1"/>
        </w:rPr>
        <w:t>要求1</w:t>
      </w:r>
      <w:r>
        <w:rPr>
          <w:rFonts w:hint="eastAsia" w:ascii="宋体" w:hAnsi="宋体" w:cs="仿宋"/>
          <w:spacing w:val="10"/>
          <w:szCs w:val="24"/>
          <w:highlight w:val="none"/>
          <w:shd w:val="clear" w:color="auto" w:fill="FFFFFF" w:themeFill="background1"/>
        </w:rPr>
        <w:t>、供应商是法人的，应提供经审计的财务报告（</w:t>
      </w:r>
      <w:r>
        <w:rPr>
          <w:rFonts w:hint="eastAsia" w:ascii="宋体" w:hAnsi="宋体" w:cs="仿宋"/>
          <w:spacing w:val="10"/>
          <w:szCs w:val="24"/>
          <w:highlight w:val="none"/>
          <w:shd w:val="clear" w:color="auto" w:fill="FFFFFF" w:themeFill="background1"/>
          <w:lang w:val="en-US" w:eastAsia="zh-CN"/>
        </w:rPr>
        <w:t>2024年度</w:t>
      </w:r>
      <w:r>
        <w:rPr>
          <w:rFonts w:hint="eastAsia" w:ascii="宋体" w:hAnsi="宋体" w:cs="仿宋"/>
          <w:spacing w:val="10"/>
          <w:szCs w:val="24"/>
          <w:highlight w:val="none"/>
          <w:shd w:val="clear" w:color="auto" w:fill="FFFFFF" w:themeFill="background1"/>
        </w:rPr>
        <w:t>），包括“四表-注”，即资产负债表、利润表、现金流量表、所有者权益变动表及其附注，或其基本开户银行出具的资信证明。部分其他组织和自然人，没有经审计的财务报告，可以提供银行出具的资信证明。</w:t>
      </w:r>
    </w:p>
    <w:p w14:paraId="1389DD67">
      <w:pPr>
        <w:pStyle w:val="12"/>
        <w:spacing w:line="360" w:lineRule="auto"/>
        <w:ind w:firstLine="480" w:firstLineChars="200"/>
        <w:rPr>
          <w:rFonts w:ascii="宋体" w:hAnsi="宋体" w:cs="仿宋"/>
          <w:spacing w:val="10"/>
          <w:szCs w:val="24"/>
          <w:highlight w:val="none"/>
          <w:shd w:val="clear" w:color="auto" w:fill="FFFFFF" w:themeFill="background1"/>
        </w:rPr>
      </w:pPr>
      <w:r>
        <w:rPr>
          <w:rFonts w:hint="eastAsia" w:ascii="宋体" w:hAnsi="宋体"/>
          <w:szCs w:val="24"/>
          <w:highlight w:val="none"/>
          <w:shd w:val="clear" w:color="auto" w:fill="FFFFFF" w:themeFill="background1"/>
        </w:rPr>
        <w:t>要求2</w:t>
      </w:r>
      <w:r>
        <w:rPr>
          <w:rFonts w:hint="eastAsia" w:ascii="宋体" w:hAnsi="宋体" w:cs="仿宋"/>
          <w:spacing w:val="10"/>
          <w:szCs w:val="24"/>
          <w:highlight w:val="none"/>
          <w:shd w:val="clear" w:color="auto" w:fill="FFFFFF" w:themeFill="background1"/>
        </w:rPr>
        <w:t>、财政部门认可的政府采购专业担保机构出具的有效期内的投标担保函。</w:t>
      </w:r>
    </w:p>
    <w:p w14:paraId="146BD26D">
      <w:pPr>
        <w:pStyle w:val="12"/>
        <w:spacing w:line="360" w:lineRule="auto"/>
        <w:ind w:firstLine="480" w:firstLineChars="200"/>
        <w:rPr>
          <w:rFonts w:ascii="宋体" w:hAnsi="宋体" w:cs="仿宋"/>
          <w:spacing w:val="10"/>
          <w:szCs w:val="24"/>
          <w:highlight w:val="none"/>
          <w:shd w:val="clear" w:color="auto" w:fill="FFFFFF" w:themeFill="background1"/>
        </w:rPr>
      </w:pPr>
      <w:r>
        <w:rPr>
          <w:rFonts w:hint="eastAsia" w:ascii="宋体" w:hAnsi="宋体"/>
          <w:szCs w:val="24"/>
          <w:highlight w:val="none"/>
          <w:shd w:val="clear" w:color="auto" w:fill="FFFFFF" w:themeFill="background1"/>
        </w:rPr>
        <w:t>要求3</w:t>
      </w:r>
      <w:r>
        <w:rPr>
          <w:rFonts w:hint="eastAsia" w:ascii="宋体" w:hAnsi="宋体" w:cs="仿宋"/>
          <w:spacing w:val="10"/>
          <w:szCs w:val="24"/>
          <w:highlight w:val="none"/>
          <w:shd w:val="clear" w:color="auto" w:fill="FFFFFF" w:themeFill="background1"/>
        </w:rPr>
        <w:t>、</w:t>
      </w:r>
      <w:r>
        <w:rPr>
          <w:rFonts w:hint="eastAsia" w:ascii="宋体" w:hAnsi="宋体" w:cs="仿宋"/>
          <w:spacing w:val="10"/>
          <w:szCs w:val="24"/>
          <w:highlight w:val="none"/>
          <w:shd w:val="clear" w:color="auto" w:fill="FFFFFF" w:themeFill="background1"/>
          <w:lang w:val="en-US" w:eastAsia="zh-CN"/>
        </w:rPr>
        <w:t>2025年度</w:t>
      </w:r>
      <w:r>
        <w:rPr>
          <w:rFonts w:hint="eastAsia" w:ascii="宋体" w:hAnsi="宋体" w:cs="仿宋"/>
          <w:spacing w:val="10"/>
          <w:szCs w:val="24"/>
          <w:highlight w:val="none"/>
          <w:shd w:val="clear" w:color="auto" w:fill="FFFFFF" w:themeFill="background1"/>
        </w:rPr>
        <w:t>成立的</w:t>
      </w:r>
      <w:r>
        <w:rPr>
          <w:rFonts w:hint="eastAsia" w:ascii="宋体" w:hAnsi="宋体" w:cs="仿宋"/>
          <w:spacing w:val="10"/>
          <w:szCs w:val="24"/>
          <w:highlight w:val="none"/>
          <w:shd w:val="clear" w:color="auto" w:fill="FFFFFF" w:themeFill="background1"/>
          <w:lang w:val="en-US" w:eastAsia="zh-CN"/>
        </w:rPr>
        <w:t>供应商</w:t>
      </w:r>
      <w:r>
        <w:rPr>
          <w:rFonts w:hint="eastAsia" w:ascii="宋体" w:hAnsi="宋体" w:cs="仿宋"/>
          <w:spacing w:val="10"/>
          <w:szCs w:val="24"/>
          <w:highlight w:val="none"/>
          <w:shd w:val="clear" w:color="auto" w:fill="FFFFFF" w:themeFill="background1"/>
        </w:rPr>
        <w:t>无需提供。</w:t>
      </w:r>
    </w:p>
    <w:p w14:paraId="1434DAD7">
      <w:pPr>
        <w:pStyle w:val="12"/>
        <w:spacing w:line="360" w:lineRule="auto"/>
        <w:ind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二、依法缴纳税收和社会保障资金的相关材料</w:t>
      </w:r>
    </w:p>
    <w:p w14:paraId="42F8ABA7">
      <w:pPr>
        <w:pStyle w:val="12"/>
        <w:spacing w:line="360" w:lineRule="auto"/>
        <w:ind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2.1、依法缴纳税收的证明材料：</w:t>
      </w:r>
    </w:p>
    <w:p w14:paraId="02C0B2E2">
      <w:pPr>
        <w:pStyle w:val="12"/>
        <w:spacing w:line="360" w:lineRule="auto"/>
        <w:ind w:firstLine="480" w:firstLineChars="200"/>
        <w:rPr>
          <w:rFonts w:ascii="宋体" w:hAnsi="宋体" w:cs="仿宋"/>
          <w:spacing w:val="10"/>
          <w:szCs w:val="24"/>
          <w:highlight w:val="none"/>
          <w:shd w:val="clear" w:color="auto" w:fill="FFFFFF" w:themeFill="background1"/>
        </w:rPr>
      </w:pPr>
      <w:r>
        <w:rPr>
          <w:rFonts w:hint="eastAsia" w:ascii="宋体" w:hAnsi="宋体"/>
          <w:szCs w:val="24"/>
          <w:highlight w:val="none"/>
          <w:shd w:val="clear" w:color="auto" w:fill="FFFFFF" w:themeFill="background1"/>
        </w:rPr>
        <w:t>供应商参加政府采购活动前一段时间（响应文件递交截止之日前六个月内任一个月）内缴纳税收的完税凭证（指各种完税证、缴款书、印花税票、扣（收）税凭证以及其他完税证明）。</w:t>
      </w:r>
    </w:p>
    <w:p w14:paraId="688C8A6E">
      <w:pPr>
        <w:pStyle w:val="12"/>
        <w:spacing w:line="360" w:lineRule="auto"/>
        <w:ind w:right="516"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2.2、依法缴纳社会保障资金的证明材料：</w:t>
      </w:r>
    </w:p>
    <w:p w14:paraId="280EC8E1">
      <w:pPr>
        <w:pStyle w:val="12"/>
        <w:spacing w:line="360" w:lineRule="auto"/>
        <w:ind w:right="516" w:firstLine="480" w:firstLineChars="200"/>
        <w:rPr>
          <w:rFonts w:ascii="宋体" w:hAnsi="宋体" w:cs="仿宋"/>
          <w:spacing w:val="10"/>
          <w:szCs w:val="24"/>
          <w:highlight w:val="none"/>
          <w:shd w:val="clear" w:color="auto" w:fill="FFFFFF" w:themeFill="background1"/>
        </w:rPr>
      </w:pPr>
      <w:r>
        <w:rPr>
          <w:rFonts w:hint="eastAsia" w:ascii="宋体" w:hAnsi="宋体"/>
          <w:szCs w:val="24"/>
          <w:highlight w:val="none"/>
          <w:shd w:val="clear" w:color="auto" w:fill="FFFFFF" w:themeFill="background1"/>
        </w:rPr>
        <w:t>供应商参加政府采购活动前一段时间（响应文件递交截止之日前六个月内任一个月）内缴纳社会保险的凭据，其他组织和自然人也需要提供缴纳税收的凭据和缴纳社会保险的凭据。</w:t>
      </w:r>
    </w:p>
    <w:p w14:paraId="74475365">
      <w:pPr>
        <w:pStyle w:val="12"/>
        <w:spacing w:line="360" w:lineRule="auto"/>
        <w:ind w:right="516"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2.3、依法免税或不需要缴纳社会保障资金的供应商，应提供相应文件证明其依法免税或不需要缴纳社会保障资金。</w:t>
      </w:r>
    </w:p>
    <w:p w14:paraId="62E2D181">
      <w:pPr>
        <w:pStyle w:val="12"/>
        <w:spacing w:line="360" w:lineRule="auto"/>
        <w:ind w:right="516"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三、注：</w:t>
      </w:r>
    </w:p>
    <w:p w14:paraId="0CA55FE6">
      <w:pPr>
        <w:pStyle w:val="12"/>
        <w:spacing w:line="360" w:lineRule="auto"/>
        <w:ind w:right="516"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3.1、如因有关主管部门政策调整，部分证明材料有所增减，以最新政策要求为准；</w:t>
      </w:r>
    </w:p>
    <w:p w14:paraId="53189B3E">
      <w:pPr>
        <w:pStyle w:val="12"/>
        <w:spacing w:line="360" w:lineRule="auto"/>
        <w:ind w:right="516"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3.2、如供应商所在地有关主管部门反馈的证明材料与本文中要求不一致时，以当地要求为准，但须供应商提供文字说明。</w:t>
      </w:r>
    </w:p>
    <w:p w14:paraId="4F9A30C3">
      <w:pPr>
        <w:tabs>
          <w:tab w:val="center" w:pos="4832"/>
          <w:tab w:val="left" w:pos="7140"/>
        </w:tabs>
        <w:spacing w:line="360" w:lineRule="auto"/>
        <w:jc w:val="center"/>
        <w:outlineLvl w:val="1"/>
        <w:rPr>
          <w:rFonts w:ascii="宋体" w:hAnsi="宋体" w:eastAsia="宋体" w:cs="宋体"/>
          <w:b/>
          <w:sz w:val="24"/>
          <w:szCs w:val="24"/>
          <w:highlight w:val="none"/>
          <w:shd w:val="clear" w:color="auto" w:fill="FFFFFF" w:themeFill="background1"/>
        </w:rPr>
      </w:pPr>
      <w:bookmarkStart w:id="676" w:name="_Toc30348"/>
      <w:bookmarkStart w:id="677" w:name="_Toc128476880"/>
      <w:bookmarkStart w:id="678" w:name="_Toc23152"/>
      <w:bookmarkStart w:id="679" w:name="_Toc7014"/>
      <w:bookmarkStart w:id="680" w:name="_Toc113901851"/>
      <w:bookmarkStart w:id="681" w:name="_Toc111556488"/>
      <w:r>
        <w:rPr>
          <w:rFonts w:hint="eastAsia" w:ascii="宋体" w:hAnsi="宋体" w:eastAsia="宋体" w:cs="宋体"/>
          <w:b/>
          <w:sz w:val="24"/>
          <w:szCs w:val="24"/>
          <w:highlight w:val="none"/>
          <w:shd w:val="clear" w:color="auto" w:fill="FFFFFF" w:themeFill="background1"/>
        </w:rPr>
        <w:t>8.3、具备履行合同所必需的设备和专业技术能力的证明材料</w:t>
      </w:r>
      <w:bookmarkEnd w:id="676"/>
      <w:bookmarkEnd w:id="677"/>
      <w:bookmarkEnd w:id="678"/>
      <w:bookmarkEnd w:id="679"/>
      <w:bookmarkEnd w:id="680"/>
    </w:p>
    <w:p w14:paraId="36FE4367">
      <w:pPr>
        <w:spacing w:line="360" w:lineRule="auto"/>
        <w:rPr>
          <w:rFonts w:ascii="宋体" w:hAnsi="宋体" w:eastAsia="宋体"/>
          <w:sz w:val="24"/>
          <w:szCs w:val="24"/>
          <w:highlight w:val="none"/>
          <w:shd w:val="clear" w:color="auto" w:fill="FFFFFF" w:themeFill="background1"/>
        </w:rPr>
      </w:pPr>
    </w:p>
    <w:p w14:paraId="19935EBC">
      <w:pPr>
        <w:spacing w:line="360" w:lineRule="auto"/>
        <w:rPr>
          <w:rFonts w:ascii="宋体" w:hAnsi="宋体" w:eastAsia="宋体"/>
          <w:sz w:val="24"/>
          <w:szCs w:val="24"/>
          <w:highlight w:val="none"/>
          <w:shd w:val="clear" w:color="auto" w:fill="FFFFFF" w:themeFill="background1"/>
        </w:rPr>
      </w:pPr>
    </w:p>
    <w:p w14:paraId="448FA7CD">
      <w:pPr>
        <w:spacing w:line="360" w:lineRule="auto"/>
        <w:jc w:val="center"/>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具有履行合同所必需的设备和专业技术能力的承诺</w:t>
      </w:r>
      <w:bookmarkEnd w:id="681"/>
      <w:r>
        <w:rPr>
          <w:rFonts w:hint="eastAsia" w:ascii="宋体" w:hAnsi="宋体" w:eastAsia="宋体"/>
          <w:b/>
          <w:sz w:val="24"/>
          <w:szCs w:val="24"/>
          <w:highlight w:val="none"/>
          <w:shd w:val="clear" w:color="auto" w:fill="FFFFFF" w:themeFill="background1"/>
        </w:rPr>
        <w:t>函</w:t>
      </w:r>
    </w:p>
    <w:p w14:paraId="2FDDFC0E">
      <w:pPr>
        <w:adjustRightInd w:val="0"/>
        <w:snapToGrid w:val="0"/>
        <w:spacing w:line="360" w:lineRule="auto"/>
        <w:ind w:firstLine="480" w:firstLineChars="200"/>
        <w:jc w:val="center"/>
        <w:rPr>
          <w:rFonts w:ascii="宋体" w:hAnsi="宋体" w:eastAsia="宋体"/>
          <w:sz w:val="24"/>
          <w:szCs w:val="24"/>
          <w:highlight w:val="none"/>
          <w:shd w:val="clear" w:color="auto" w:fill="FFFFFF" w:themeFill="background1"/>
        </w:rPr>
      </w:pPr>
    </w:p>
    <w:p w14:paraId="4E80FF95">
      <w:pPr>
        <w:autoSpaceDE w:val="0"/>
        <w:autoSpaceDN w:val="0"/>
        <w:adjustRightIn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致：</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（采购人名称）</w:t>
      </w:r>
    </w:p>
    <w:p w14:paraId="4942808E">
      <w:pPr>
        <w:autoSpaceDE w:val="0"/>
        <w:autoSpaceDN w:val="0"/>
        <w:adjustRightInd w:val="0"/>
        <w:spacing w:line="360" w:lineRule="auto"/>
        <w:ind w:firstLine="480" w:firstLineChars="200"/>
        <w:jc w:val="left"/>
        <w:rPr>
          <w:rFonts w:ascii="宋体" w:hAnsi="宋体" w:eastAsia="宋体" w:cs="宋体"/>
          <w:kern w:val="0"/>
          <w:sz w:val="24"/>
          <w:szCs w:val="24"/>
          <w:highlight w:val="none"/>
          <w:shd w:val="clear" w:color="auto" w:fill="FFFFFF" w:themeFill="background1"/>
        </w:rPr>
      </w:pPr>
    </w:p>
    <w:p w14:paraId="630F5BD5">
      <w:pPr>
        <w:autoSpaceDE w:val="0"/>
        <w:autoSpaceDN w:val="0"/>
        <w:adjustRightInd w:val="0"/>
        <w:spacing w:line="360" w:lineRule="auto"/>
        <w:ind w:firstLine="480" w:firstLineChars="200"/>
        <w:jc w:val="left"/>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我单位郑重承诺： </w:t>
      </w:r>
    </w:p>
    <w:p w14:paraId="71E7E1AC">
      <w:pPr>
        <w:autoSpaceDE w:val="0"/>
        <w:autoSpaceDN w:val="0"/>
        <w:adjustRightInd w:val="0"/>
        <w:spacing w:line="360" w:lineRule="auto"/>
        <w:ind w:firstLine="480" w:firstLineChars="200"/>
        <w:jc w:val="left"/>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我单位具备履行</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（项目名称）合同所必需的设备和专业技术能力；</w:t>
      </w:r>
    </w:p>
    <w:p w14:paraId="2679333E">
      <w:pPr>
        <w:autoSpaceDE w:val="0"/>
        <w:autoSpaceDN w:val="0"/>
        <w:adjustRightInd w:val="0"/>
        <w:spacing w:line="360" w:lineRule="auto"/>
        <w:ind w:firstLine="480" w:firstLineChars="200"/>
        <w:jc w:val="left"/>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特此承诺。 </w:t>
      </w:r>
    </w:p>
    <w:p w14:paraId="75E910AA">
      <w:pPr>
        <w:autoSpaceDE w:val="0"/>
        <w:autoSpaceDN w:val="0"/>
        <w:adjustRightInd w:val="0"/>
        <w:spacing w:line="360" w:lineRule="auto"/>
        <w:jc w:val="left"/>
        <w:rPr>
          <w:rFonts w:ascii="宋体" w:hAnsi="宋体" w:eastAsia="宋体" w:cs="宋体"/>
          <w:kern w:val="0"/>
          <w:sz w:val="24"/>
          <w:szCs w:val="24"/>
          <w:highlight w:val="none"/>
          <w:shd w:val="clear" w:color="auto" w:fill="FFFFFF" w:themeFill="background1"/>
        </w:rPr>
      </w:pPr>
    </w:p>
    <w:p w14:paraId="6416467A">
      <w:pPr>
        <w:autoSpaceDE w:val="0"/>
        <w:autoSpaceDN w:val="0"/>
        <w:adjustRightInd w:val="0"/>
        <w:spacing w:line="360" w:lineRule="auto"/>
        <w:jc w:val="left"/>
        <w:rPr>
          <w:rFonts w:ascii="宋体" w:hAnsi="宋体" w:eastAsia="宋体" w:cs="宋体"/>
          <w:kern w:val="0"/>
          <w:sz w:val="24"/>
          <w:szCs w:val="24"/>
          <w:highlight w:val="none"/>
          <w:shd w:val="clear" w:color="auto" w:fill="FFFFFF" w:themeFill="background1"/>
        </w:rPr>
      </w:pPr>
    </w:p>
    <w:p w14:paraId="6907C9A6">
      <w:pPr>
        <w:autoSpaceDE w:val="0"/>
        <w:autoSpaceDN w:val="0"/>
        <w:adjustRightInd w:val="0"/>
        <w:spacing w:line="360" w:lineRule="auto"/>
        <w:jc w:val="left"/>
        <w:rPr>
          <w:rFonts w:ascii="宋体" w:hAnsi="宋体" w:eastAsia="宋体" w:cs="宋体"/>
          <w:kern w:val="0"/>
          <w:sz w:val="24"/>
          <w:szCs w:val="24"/>
          <w:highlight w:val="none"/>
          <w:shd w:val="clear" w:color="auto" w:fill="FFFFFF" w:themeFill="background1"/>
        </w:rPr>
      </w:pPr>
    </w:p>
    <w:p w14:paraId="2347CF31">
      <w:pPr>
        <w:autoSpaceDE w:val="0"/>
        <w:autoSpaceDN w:val="0"/>
        <w:adjustRightInd w:val="0"/>
        <w:spacing w:line="360" w:lineRule="auto"/>
        <w:jc w:val="left"/>
        <w:rPr>
          <w:rFonts w:ascii="宋体" w:hAnsi="宋体" w:eastAsia="宋体" w:cs="宋体"/>
          <w:kern w:val="0"/>
          <w:sz w:val="24"/>
          <w:szCs w:val="24"/>
          <w:highlight w:val="none"/>
          <w:shd w:val="clear" w:color="auto" w:fill="FFFFFF" w:themeFill="background1"/>
        </w:rPr>
      </w:pPr>
    </w:p>
    <w:p w14:paraId="27063B92">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37E2ED53">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6339F164">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2A5975D9">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6222CCF2">
      <w:pPr>
        <w:adjustRightInd w:val="0"/>
        <w:snapToGrid w:val="0"/>
        <w:spacing w:line="360" w:lineRule="auto"/>
        <w:rPr>
          <w:rFonts w:ascii="宋体" w:hAnsi="宋体" w:eastAsia="宋体"/>
          <w:bCs/>
          <w:sz w:val="24"/>
          <w:szCs w:val="24"/>
          <w:highlight w:val="none"/>
          <w:shd w:val="clear" w:color="auto" w:fill="FFFFFF" w:themeFill="background1"/>
        </w:rPr>
      </w:pPr>
    </w:p>
    <w:p w14:paraId="58EC2C77">
      <w:pPr>
        <w:spacing w:line="360" w:lineRule="auto"/>
        <w:rPr>
          <w:rFonts w:ascii="宋体" w:hAnsi="宋体" w:eastAsia="宋体"/>
          <w:sz w:val="24"/>
          <w:szCs w:val="24"/>
          <w:highlight w:val="none"/>
          <w:shd w:val="clear" w:color="auto" w:fill="FFFFFF" w:themeFill="background1"/>
        </w:rPr>
      </w:pPr>
    </w:p>
    <w:p w14:paraId="77BD6235">
      <w:pPr>
        <w:spacing w:line="360" w:lineRule="auto"/>
        <w:rPr>
          <w:rFonts w:ascii="宋体" w:hAnsi="宋体" w:eastAsia="宋体"/>
          <w:sz w:val="24"/>
          <w:szCs w:val="24"/>
          <w:highlight w:val="none"/>
          <w:shd w:val="clear" w:color="auto" w:fill="FFFFFF" w:themeFill="background1"/>
        </w:rPr>
      </w:pPr>
    </w:p>
    <w:p w14:paraId="253423D0">
      <w:pPr>
        <w:spacing w:line="360" w:lineRule="auto"/>
        <w:rPr>
          <w:rFonts w:ascii="宋体" w:hAnsi="宋体" w:eastAsia="宋体"/>
          <w:sz w:val="24"/>
          <w:szCs w:val="24"/>
          <w:highlight w:val="none"/>
          <w:shd w:val="clear" w:color="auto" w:fill="FFFFFF" w:themeFill="background1"/>
        </w:rPr>
      </w:pPr>
    </w:p>
    <w:p w14:paraId="36522354">
      <w:pPr>
        <w:spacing w:line="360" w:lineRule="auto"/>
        <w:rPr>
          <w:rFonts w:ascii="宋体" w:hAnsi="宋体" w:eastAsia="宋体"/>
          <w:sz w:val="24"/>
          <w:szCs w:val="24"/>
          <w:highlight w:val="none"/>
          <w:shd w:val="clear" w:color="auto" w:fill="FFFFFF" w:themeFill="background1"/>
        </w:rPr>
      </w:pPr>
    </w:p>
    <w:p w14:paraId="107702A2">
      <w:pPr>
        <w:spacing w:line="360" w:lineRule="auto"/>
        <w:rPr>
          <w:rFonts w:ascii="宋体" w:hAnsi="宋体" w:eastAsia="宋体"/>
          <w:sz w:val="24"/>
          <w:szCs w:val="24"/>
          <w:highlight w:val="none"/>
          <w:shd w:val="clear" w:color="auto" w:fill="FFFFFF" w:themeFill="background1"/>
        </w:rPr>
      </w:pPr>
    </w:p>
    <w:p w14:paraId="38DFB1AE">
      <w:pPr>
        <w:spacing w:line="360" w:lineRule="auto"/>
        <w:rPr>
          <w:rFonts w:ascii="宋体" w:hAnsi="宋体" w:eastAsia="宋体"/>
          <w:sz w:val="24"/>
          <w:szCs w:val="24"/>
          <w:highlight w:val="none"/>
          <w:shd w:val="clear" w:color="auto" w:fill="FFFFFF" w:themeFill="background1"/>
        </w:rPr>
      </w:pPr>
    </w:p>
    <w:p w14:paraId="7A358803">
      <w:pPr>
        <w:widowControl/>
        <w:spacing w:line="360" w:lineRule="auto"/>
        <w:jc w:val="left"/>
        <w:rPr>
          <w:rFonts w:ascii="宋体" w:hAnsi="宋体" w:eastAsia="宋体"/>
          <w:sz w:val="24"/>
          <w:szCs w:val="24"/>
          <w:highlight w:val="none"/>
          <w:shd w:val="clear" w:color="auto" w:fill="FFFFFF" w:themeFill="background1"/>
        </w:rPr>
      </w:pPr>
      <w:r>
        <w:rPr>
          <w:rFonts w:ascii="宋体" w:hAnsi="宋体" w:eastAsia="宋体"/>
          <w:sz w:val="24"/>
          <w:szCs w:val="24"/>
          <w:highlight w:val="none"/>
          <w:shd w:val="clear" w:color="auto" w:fill="FFFFFF" w:themeFill="background1"/>
        </w:rPr>
        <w:br w:type="page"/>
      </w:r>
    </w:p>
    <w:p w14:paraId="0CB2F686">
      <w:pPr>
        <w:spacing w:line="360" w:lineRule="auto"/>
        <w:rPr>
          <w:rFonts w:ascii="宋体" w:hAnsi="宋体" w:eastAsia="宋体"/>
          <w:sz w:val="24"/>
          <w:szCs w:val="24"/>
          <w:highlight w:val="none"/>
          <w:shd w:val="clear" w:color="auto" w:fill="FFFFFF" w:themeFill="background1"/>
        </w:rPr>
      </w:pPr>
    </w:p>
    <w:p w14:paraId="33A37FA2">
      <w:pPr>
        <w:adjustRightInd w:val="0"/>
        <w:snapToGrid w:val="0"/>
        <w:spacing w:line="360" w:lineRule="auto"/>
        <w:jc w:val="center"/>
        <w:outlineLvl w:val="1"/>
        <w:rPr>
          <w:rFonts w:ascii="宋体" w:hAnsi="宋体" w:eastAsia="宋体" w:cs="宋体"/>
          <w:b/>
          <w:sz w:val="24"/>
          <w:szCs w:val="24"/>
          <w:highlight w:val="none"/>
          <w:shd w:val="clear" w:color="auto" w:fill="FFFFFF" w:themeFill="background1"/>
        </w:rPr>
      </w:pPr>
      <w:bookmarkStart w:id="682" w:name="_Toc29504"/>
      <w:bookmarkStart w:id="683" w:name="_Toc128476881"/>
      <w:bookmarkStart w:id="684" w:name="_Toc5703"/>
      <w:bookmarkStart w:id="685" w:name="_Toc19387"/>
      <w:bookmarkStart w:id="686" w:name="_Toc113901852"/>
      <w:bookmarkStart w:id="687" w:name="_Toc111556490"/>
      <w:r>
        <w:rPr>
          <w:rFonts w:hint="eastAsia" w:ascii="宋体" w:hAnsi="宋体" w:eastAsia="宋体" w:cs="宋体"/>
          <w:b/>
          <w:sz w:val="24"/>
          <w:szCs w:val="24"/>
          <w:highlight w:val="none"/>
          <w:shd w:val="clear" w:color="auto" w:fill="FFFFFF" w:themeFill="background1"/>
        </w:rPr>
        <w:t>8.4、参加政府采购活动前3年内在经营活动中没有重大违法记录的书面声明</w:t>
      </w:r>
      <w:bookmarkEnd w:id="682"/>
      <w:bookmarkEnd w:id="683"/>
      <w:bookmarkEnd w:id="684"/>
      <w:bookmarkEnd w:id="685"/>
      <w:bookmarkEnd w:id="686"/>
    </w:p>
    <w:bookmarkEnd w:id="687"/>
    <w:p w14:paraId="2664D77D">
      <w:pPr>
        <w:widowControl/>
        <w:adjustRightInd w:val="0"/>
        <w:snapToGrid w:val="0"/>
        <w:spacing w:line="360" w:lineRule="auto"/>
        <w:rPr>
          <w:rFonts w:ascii="宋体" w:hAnsi="宋体" w:eastAsia="宋体"/>
          <w:sz w:val="24"/>
          <w:szCs w:val="24"/>
          <w:highlight w:val="none"/>
          <w:shd w:val="clear" w:color="auto" w:fill="FFFFFF" w:themeFill="background1"/>
        </w:rPr>
      </w:pPr>
    </w:p>
    <w:p w14:paraId="0617203E">
      <w:pPr>
        <w:autoSpaceDE w:val="0"/>
        <w:autoSpaceDN w:val="0"/>
        <w:adjustRightIn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致：</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（采购人名称）</w:t>
      </w:r>
    </w:p>
    <w:p w14:paraId="40A3A69B">
      <w:pPr>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p>
    <w:p w14:paraId="7416AD2B">
      <w:pPr>
        <w:adjustRightInd w:val="0"/>
        <w:snapToGrid w:val="0"/>
        <w:spacing w:line="360" w:lineRule="auto"/>
        <w:ind w:firstLine="480" w:firstLineChars="200"/>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我单位在参与</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sz w:val="24"/>
          <w:szCs w:val="24"/>
          <w:highlight w:val="none"/>
          <w:shd w:val="clear" w:color="auto" w:fill="FFFFFF" w:themeFill="background1"/>
        </w:rPr>
        <w:t>（项目名称）</w:t>
      </w:r>
      <w:r>
        <w:rPr>
          <w:rFonts w:hint="eastAsia" w:ascii="宋体" w:hAnsi="宋体" w:eastAsia="宋体" w:cs="宋体"/>
          <w:kern w:val="0"/>
          <w:sz w:val="24"/>
          <w:szCs w:val="24"/>
          <w:highlight w:val="none"/>
          <w:shd w:val="clear" w:color="auto" w:fill="FFFFFF" w:themeFill="background1"/>
        </w:rPr>
        <w:t>前三年内（以</w:t>
      </w:r>
      <w:r>
        <w:rPr>
          <w:rFonts w:hint="eastAsia" w:ascii="宋体" w:hAnsi="宋体" w:eastAsia="宋体"/>
          <w:sz w:val="24"/>
          <w:szCs w:val="24"/>
          <w:highlight w:val="none"/>
          <w:shd w:val="clear" w:color="auto" w:fill="FFFFFF" w:themeFill="background1"/>
        </w:rPr>
        <w:t>响应文件递交截止之日为期限</w:t>
      </w:r>
      <w:r>
        <w:rPr>
          <w:rFonts w:hint="eastAsia" w:ascii="宋体" w:hAnsi="宋体" w:eastAsia="宋体" w:cs="宋体"/>
          <w:kern w:val="0"/>
          <w:sz w:val="24"/>
          <w:szCs w:val="24"/>
          <w:highlight w:val="none"/>
          <w:shd w:val="clear" w:color="auto" w:fill="FFFFFF" w:themeFill="background1"/>
        </w:rPr>
        <w:t>）在经营活动中没有重大违法记录。</w:t>
      </w:r>
    </w:p>
    <w:p w14:paraId="20ABB30F">
      <w:pPr>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若贵方在本项目采购过程中发现我方参加政府采购活动前三年内有重大违法记录；</w:t>
      </w:r>
      <w:r>
        <w:rPr>
          <w:rFonts w:hint="eastAsia" w:ascii="宋体" w:hAnsi="宋体" w:eastAsia="宋体" w:cs="宋体"/>
          <w:kern w:val="0"/>
          <w:sz w:val="24"/>
          <w:szCs w:val="24"/>
          <w:highlight w:val="none"/>
          <w:shd w:val="clear" w:color="auto" w:fill="FFFFFF" w:themeFill="background1"/>
        </w:rPr>
        <w:t>我单位</w:t>
      </w:r>
      <w:r>
        <w:rPr>
          <w:rFonts w:hint="eastAsia" w:ascii="宋体" w:hAnsi="宋体" w:eastAsia="宋体"/>
          <w:sz w:val="24"/>
          <w:szCs w:val="24"/>
          <w:highlight w:val="none"/>
          <w:shd w:val="clear" w:color="auto" w:fill="FFFFFF" w:themeFill="background1"/>
        </w:rPr>
        <w:t>将无条件退出本项目的投标，并承担因此引起的一切后果。我方对此声明负全部法律责任。</w:t>
      </w:r>
    </w:p>
    <w:p w14:paraId="6CBD326F">
      <w:pPr>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特此声明！</w:t>
      </w:r>
    </w:p>
    <w:p w14:paraId="2E292215">
      <w:pPr>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p>
    <w:p w14:paraId="11BE9458">
      <w:pPr>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p>
    <w:p w14:paraId="6CB05C5D">
      <w:pPr>
        <w:adjustRightInd w:val="0"/>
        <w:snapToGrid w:val="0"/>
        <w:spacing w:line="360" w:lineRule="auto"/>
        <w:ind w:firstLine="420" w:firstLineChars="200"/>
        <w:rPr>
          <w:rFonts w:ascii="宋体" w:hAnsi="宋体" w:eastAsia="宋体"/>
          <w:szCs w:val="24"/>
          <w:highlight w:val="none"/>
          <w:shd w:val="clear" w:color="auto" w:fill="FFFFFF" w:themeFill="background1"/>
        </w:rPr>
      </w:pPr>
      <w:r>
        <w:rPr>
          <w:rFonts w:hint="eastAsia" w:ascii="宋体" w:hAnsi="宋体" w:eastAsia="宋体"/>
          <w:szCs w:val="24"/>
          <w:highlight w:val="none"/>
          <w:shd w:val="clear" w:color="auto" w:fill="FFFFFF" w:themeFill="background1"/>
        </w:rPr>
        <w:t>备注：</w:t>
      </w:r>
    </w:p>
    <w:p w14:paraId="324CC208">
      <w:pPr>
        <w:adjustRightInd w:val="0"/>
        <w:snapToGrid w:val="0"/>
        <w:spacing w:line="360" w:lineRule="auto"/>
        <w:ind w:firstLine="420" w:firstLineChars="200"/>
        <w:rPr>
          <w:rFonts w:ascii="宋体" w:hAnsi="宋体" w:eastAsia="宋体"/>
          <w:sz w:val="24"/>
          <w:szCs w:val="24"/>
          <w:highlight w:val="none"/>
          <w:shd w:val="clear" w:color="auto" w:fill="FFFFFF" w:themeFill="background1"/>
        </w:rPr>
      </w:pPr>
      <w:r>
        <w:rPr>
          <w:rFonts w:hint="eastAsia" w:ascii="宋体" w:hAnsi="宋体" w:eastAsia="宋体"/>
          <w:szCs w:val="24"/>
          <w:highlight w:val="none"/>
          <w:shd w:val="clear" w:color="auto" w:fill="FFFFFF" w:themeFill="background1"/>
        </w:rPr>
        <w:t>若供应商在响应文件递交截止之日成立时间不足三年，以自成立以来的时间计取。</w:t>
      </w:r>
    </w:p>
    <w:p w14:paraId="51FE2F1D">
      <w:pPr>
        <w:adjustRightInd w:val="0"/>
        <w:snapToGrid w:val="0"/>
        <w:spacing w:line="360" w:lineRule="auto"/>
        <w:ind w:firstLine="480" w:firstLineChars="200"/>
        <w:rPr>
          <w:rFonts w:ascii="宋体" w:hAnsi="宋体" w:eastAsia="宋体" w:cs="宋体"/>
          <w:kern w:val="0"/>
          <w:sz w:val="24"/>
          <w:szCs w:val="24"/>
          <w:highlight w:val="none"/>
          <w:shd w:val="clear" w:color="auto" w:fill="FFFFFF" w:themeFill="background1"/>
        </w:rPr>
      </w:pPr>
    </w:p>
    <w:p w14:paraId="18FFDDDB">
      <w:pPr>
        <w:adjustRightInd w:val="0"/>
        <w:snapToGrid w:val="0"/>
        <w:spacing w:line="360" w:lineRule="auto"/>
        <w:ind w:firstLine="3112" w:firstLineChars="1297"/>
        <w:rPr>
          <w:rFonts w:ascii="宋体" w:hAnsi="宋体" w:eastAsia="宋体"/>
          <w:sz w:val="24"/>
          <w:szCs w:val="24"/>
          <w:highlight w:val="none"/>
          <w:shd w:val="clear" w:color="auto" w:fill="FFFFFF" w:themeFill="background1"/>
        </w:rPr>
      </w:pPr>
    </w:p>
    <w:p w14:paraId="491DB425">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29101473">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p>
    <w:p w14:paraId="26357DF1">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p>
    <w:p w14:paraId="788C0B23">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109909BD">
      <w:pPr>
        <w:widowControl/>
        <w:shd w:val="clear" w:color="auto" w:fill="FFFFFF"/>
        <w:snapToGrid w:val="0"/>
        <w:spacing w:line="360" w:lineRule="auto"/>
        <w:ind w:firstLine="420"/>
        <w:rPr>
          <w:rFonts w:ascii="宋体" w:hAnsi="宋体" w:eastAsia="宋体" w:cs="Arial"/>
          <w:kern w:val="0"/>
          <w:sz w:val="24"/>
          <w:szCs w:val="24"/>
          <w:highlight w:val="none"/>
          <w:shd w:val="clear" w:color="auto" w:fill="FFFFFF" w:themeFill="background1"/>
        </w:rPr>
      </w:pPr>
    </w:p>
    <w:p w14:paraId="13D4D199">
      <w:pPr>
        <w:widowControl/>
        <w:jc w:val="left"/>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br w:type="page"/>
      </w:r>
    </w:p>
    <w:p w14:paraId="607B09A5">
      <w:pPr>
        <w:spacing w:line="360" w:lineRule="auto"/>
        <w:rPr>
          <w:rFonts w:ascii="宋体" w:hAnsi="宋体" w:eastAsia="宋体"/>
          <w:sz w:val="24"/>
          <w:szCs w:val="24"/>
          <w:highlight w:val="none"/>
          <w:shd w:val="clear" w:color="auto" w:fill="FFFFFF" w:themeFill="background1"/>
        </w:rPr>
      </w:pPr>
    </w:p>
    <w:p w14:paraId="21BA05DF">
      <w:pPr>
        <w:adjustRightInd w:val="0"/>
        <w:snapToGrid w:val="0"/>
        <w:spacing w:line="360" w:lineRule="auto"/>
        <w:jc w:val="center"/>
        <w:outlineLvl w:val="1"/>
        <w:rPr>
          <w:rFonts w:ascii="宋体" w:hAnsi="宋体" w:eastAsia="宋体" w:cs="宋体"/>
          <w:b/>
          <w:sz w:val="24"/>
          <w:szCs w:val="24"/>
          <w:highlight w:val="none"/>
          <w:shd w:val="clear" w:color="auto" w:fill="FFFFFF" w:themeFill="background1"/>
        </w:rPr>
      </w:pPr>
      <w:bookmarkStart w:id="688" w:name="_Toc5962"/>
      <w:bookmarkStart w:id="689" w:name="_Toc113901853"/>
      <w:bookmarkStart w:id="690" w:name="_Toc3900"/>
      <w:bookmarkStart w:id="691" w:name="_Toc15699"/>
      <w:bookmarkStart w:id="692" w:name="_Toc128476882"/>
      <w:r>
        <w:rPr>
          <w:rFonts w:hint="eastAsia" w:ascii="宋体" w:hAnsi="宋体" w:eastAsia="宋体" w:cs="宋体"/>
          <w:b/>
          <w:sz w:val="24"/>
          <w:szCs w:val="24"/>
          <w:highlight w:val="none"/>
          <w:shd w:val="clear" w:color="auto" w:fill="FFFFFF" w:themeFill="background1"/>
        </w:rPr>
        <w:t>8.5、具备法律、行政法规规定的其他条件的证明材料</w:t>
      </w:r>
      <w:bookmarkEnd w:id="688"/>
      <w:bookmarkEnd w:id="689"/>
      <w:bookmarkEnd w:id="690"/>
      <w:bookmarkEnd w:id="691"/>
      <w:bookmarkEnd w:id="692"/>
    </w:p>
    <w:p w14:paraId="1DEB943E">
      <w:pPr>
        <w:widowControl/>
        <w:adjustRightInd w:val="0"/>
        <w:snapToGrid w:val="0"/>
        <w:spacing w:line="360" w:lineRule="auto"/>
        <w:rPr>
          <w:rFonts w:ascii="宋体" w:hAnsi="宋体" w:eastAsia="宋体"/>
          <w:sz w:val="24"/>
          <w:szCs w:val="24"/>
          <w:highlight w:val="none"/>
          <w:shd w:val="clear" w:color="auto" w:fill="FFFFFF" w:themeFill="background1"/>
        </w:rPr>
      </w:pPr>
    </w:p>
    <w:p w14:paraId="4C8F32F5">
      <w:pPr>
        <w:widowControl/>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1、本项目专门面向</w:t>
      </w:r>
      <w:r>
        <w:rPr>
          <w:rFonts w:hint="eastAsia" w:ascii="宋体" w:hAnsi="宋体" w:eastAsia="宋体"/>
          <w:sz w:val="24"/>
          <w:szCs w:val="24"/>
          <w:highlight w:val="none"/>
          <w:shd w:val="clear" w:color="auto" w:fill="FFFFFF" w:themeFill="background1"/>
          <w:lang w:val="en-US" w:eastAsia="zh-CN"/>
        </w:rPr>
        <w:t>中</w:t>
      </w:r>
      <w:r>
        <w:rPr>
          <w:rFonts w:hint="eastAsia" w:ascii="宋体" w:hAnsi="宋体" w:eastAsia="宋体"/>
          <w:sz w:val="24"/>
          <w:szCs w:val="24"/>
          <w:highlight w:val="none"/>
          <w:shd w:val="clear" w:color="auto" w:fill="FFFFFF" w:themeFill="background1"/>
        </w:rPr>
        <w:t>小企业采购，供应商为</w:t>
      </w:r>
      <w:r>
        <w:rPr>
          <w:rFonts w:hint="eastAsia" w:ascii="宋体" w:hAnsi="宋体" w:eastAsia="宋体"/>
          <w:sz w:val="24"/>
          <w:szCs w:val="24"/>
          <w:highlight w:val="none"/>
          <w:shd w:val="clear" w:color="auto" w:fill="FFFFFF" w:themeFill="background1"/>
          <w:lang w:val="en-US" w:eastAsia="zh-CN"/>
        </w:rPr>
        <w:t>中</w:t>
      </w:r>
      <w:r>
        <w:rPr>
          <w:rFonts w:hint="eastAsia" w:ascii="宋体" w:hAnsi="宋体" w:eastAsia="宋体"/>
          <w:sz w:val="24"/>
          <w:szCs w:val="24"/>
          <w:highlight w:val="none"/>
          <w:shd w:val="clear" w:color="auto" w:fill="FFFFFF" w:themeFill="background1"/>
        </w:rPr>
        <w:t>小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11D42726">
      <w:pPr>
        <w:widowControl/>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2、国家有关主管部门的行政许可（如有时）。</w:t>
      </w:r>
    </w:p>
    <w:p w14:paraId="7261DE13">
      <w:pPr>
        <w:widowControl/>
        <w:spacing w:line="360" w:lineRule="auto"/>
        <w:jc w:val="left"/>
        <w:rPr>
          <w:rFonts w:ascii="宋体" w:hAnsi="宋体" w:eastAsia="宋体"/>
          <w:kern w:val="0"/>
          <w:sz w:val="24"/>
          <w:szCs w:val="24"/>
          <w:highlight w:val="none"/>
          <w:shd w:val="clear" w:color="auto" w:fill="FFFFFF" w:themeFill="background1"/>
        </w:rPr>
      </w:pPr>
      <w:r>
        <w:rPr>
          <w:rFonts w:ascii="宋体" w:hAnsi="宋体" w:eastAsia="宋体"/>
          <w:sz w:val="24"/>
          <w:szCs w:val="24"/>
          <w:highlight w:val="none"/>
          <w:shd w:val="clear" w:color="auto" w:fill="FFFFFF" w:themeFill="background1"/>
        </w:rPr>
        <w:br w:type="page"/>
      </w:r>
    </w:p>
    <w:p w14:paraId="14A1478B">
      <w:pPr>
        <w:pStyle w:val="33"/>
        <w:spacing w:line="360" w:lineRule="auto"/>
        <w:rPr>
          <w:rStyle w:val="41"/>
          <w:highlight w:val="none"/>
          <w:shd w:val="clear" w:color="auto" w:fill="FFFFFF" w:themeFill="background1"/>
        </w:rPr>
      </w:pPr>
      <w:r>
        <w:rPr>
          <w:rFonts w:hint="eastAsia"/>
          <w:highlight w:val="none"/>
          <w:shd w:val="clear" w:color="auto" w:fill="FFFFFF" w:themeFill="background1"/>
        </w:rPr>
        <w:t xml:space="preserve"> </w:t>
      </w:r>
      <w:r>
        <w:rPr>
          <w:rStyle w:val="41"/>
          <w:rFonts w:hint="eastAsia"/>
          <w:highlight w:val="none"/>
          <w:shd w:val="clear" w:color="auto" w:fill="FFFFFF" w:themeFill="background1"/>
        </w:rPr>
        <w:t xml:space="preserve">附表一、                  </w:t>
      </w:r>
    </w:p>
    <w:p w14:paraId="05720D45">
      <w:pPr>
        <w:spacing w:line="360" w:lineRule="auto"/>
        <w:jc w:val="center"/>
        <w:rPr>
          <w:rFonts w:ascii="宋体" w:hAnsi="宋体" w:eastAsia="宋体"/>
          <w:b/>
          <w:spacing w:val="6"/>
          <w:sz w:val="24"/>
          <w:szCs w:val="24"/>
          <w:highlight w:val="none"/>
          <w:shd w:val="clear" w:color="auto" w:fill="FFFFFF" w:themeFill="background1"/>
        </w:rPr>
      </w:pPr>
      <w:r>
        <w:rPr>
          <w:rFonts w:hint="eastAsia" w:ascii="宋体" w:hAnsi="宋体" w:eastAsia="宋体"/>
          <w:b/>
          <w:spacing w:val="6"/>
          <w:sz w:val="24"/>
          <w:szCs w:val="24"/>
          <w:highlight w:val="none"/>
          <w:shd w:val="clear" w:color="auto" w:fill="FFFFFF" w:themeFill="background1"/>
        </w:rPr>
        <w:t>中小企业声明函（工程、服务）</w:t>
      </w:r>
    </w:p>
    <w:p w14:paraId="166A19DC">
      <w:pPr>
        <w:spacing w:line="360" w:lineRule="auto"/>
        <w:jc w:val="center"/>
        <w:rPr>
          <w:rFonts w:ascii="宋体" w:hAnsi="宋体" w:eastAsia="宋体"/>
          <w:b/>
          <w:spacing w:val="6"/>
          <w:sz w:val="24"/>
          <w:szCs w:val="24"/>
          <w:highlight w:val="none"/>
          <w:shd w:val="clear" w:color="auto" w:fill="FFFFFF" w:themeFill="background1"/>
        </w:rPr>
      </w:pPr>
    </w:p>
    <w:p w14:paraId="74022A83">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本公司（联合体）郑重声明，根据《政府采购促进中小企业发展管理办法》（财库﹝</w:t>
      </w:r>
      <w:r>
        <w:rPr>
          <w:rFonts w:ascii="宋体" w:hAnsi="宋体" w:eastAsia="宋体" w:cs="宋体"/>
          <w:kern w:val="0"/>
          <w:sz w:val="24"/>
          <w:szCs w:val="24"/>
          <w:highlight w:val="none"/>
          <w:shd w:val="clear" w:color="auto" w:fill="FFFFFF" w:themeFill="background1"/>
        </w:rPr>
        <w:t>2020</w:t>
      </w:r>
      <w:r>
        <w:rPr>
          <w:rFonts w:hint="eastAsia" w:ascii="宋体" w:hAnsi="宋体" w:eastAsia="宋体" w:cs="宋体"/>
          <w:kern w:val="0"/>
          <w:sz w:val="24"/>
          <w:szCs w:val="24"/>
          <w:highlight w:val="none"/>
          <w:shd w:val="clear" w:color="auto" w:fill="FFFFFF" w:themeFill="background1"/>
        </w:rPr>
        <w:t>﹞</w:t>
      </w:r>
      <w:r>
        <w:rPr>
          <w:rFonts w:ascii="宋体" w:hAnsi="宋体" w:eastAsia="宋体" w:cs="宋体"/>
          <w:kern w:val="0"/>
          <w:sz w:val="24"/>
          <w:szCs w:val="24"/>
          <w:highlight w:val="none"/>
          <w:shd w:val="clear" w:color="auto" w:fill="FFFFFF" w:themeFill="background1"/>
        </w:rPr>
        <w:t xml:space="preserve">46 </w:t>
      </w:r>
      <w:r>
        <w:rPr>
          <w:rFonts w:hint="eastAsia" w:ascii="宋体" w:hAnsi="宋体" w:eastAsia="宋体" w:cs="宋体"/>
          <w:kern w:val="0"/>
          <w:sz w:val="24"/>
          <w:szCs w:val="24"/>
          <w:highlight w:val="none"/>
          <w:shd w:val="clear" w:color="auto" w:fill="FFFFFF" w:themeFill="background1"/>
        </w:rPr>
        <w:t>号）的规定，本公司</w:t>
      </w:r>
      <w:r>
        <w:rPr>
          <w:rFonts w:hint="eastAsia" w:ascii="宋体" w:hAnsi="宋体" w:eastAsia="宋体" w:cs="宋体"/>
          <w:kern w:val="0"/>
          <w:sz w:val="24"/>
          <w:szCs w:val="24"/>
          <w:highlight w:val="none"/>
          <w:u w:val="single"/>
          <w:shd w:val="clear" w:color="auto" w:fill="FFFFFF" w:themeFill="background1"/>
        </w:rPr>
        <w:t>（联合体）</w:t>
      </w:r>
      <w:r>
        <w:rPr>
          <w:rFonts w:hint="eastAsia" w:ascii="宋体" w:hAnsi="宋体" w:eastAsia="宋体" w:cs="宋体"/>
          <w:kern w:val="0"/>
          <w:sz w:val="24"/>
          <w:szCs w:val="24"/>
          <w:highlight w:val="none"/>
          <w:shd w:val="clear" w:color="auto" w:fill="FFFFFF" w:themeFill="background1"/>
        </w:rPr>
        <w:t>参加</w:t>
      </w:r>
      <w:r>
        <w:rPr>
          <w:rFonts w:hint="eastAsia" w:ascii="宋体" w:hAnsi="宋体" w:eastAsia="宋体" w:cs="宋体"/>
          <w:kern w:val="0"/>
          <w:sz w:val="24"/>
          <w:szCs w:val="24"/>
          <w:highlight w:val="none"/>
          <w:u w:val="single"/>
          <w:shd w:val="clear" w:color="auto" w:fill="FFFFFF" w:themeFill="background1"/>
        </w:rPr>
        <w:t>（单位名称）</w:t>
      </w:r>
      <w:r>
        <w:rPr>
          <w:rFonts w:hint="eastAsia" w:ascii="宋体" w:hAnsi="宋体" w:eastAsia="宋体" w:cs="宋体"/>
          <w:kern w:val="0"/>
          <w:sz w:val="24"/>
          <w:szCs w:val="24"/>
          <w:highlight w:val="none"/>
          <w:shd w:val="clear" w:color="auto" w:fill="FFFFFF" w:themeFill="background1"/>
        </w:rPr>
        <w:t>的</w:t>
      </w:r>
      <w:r>
        <w:rPr>
          <w:rFonts w:hint="eastAsia" w:ascii="宋体" w:hAnsi="宋体" w:eastAsia="宋体" w:cs="宋体"/>
          <w:kern w:val="0"/>
          <w:sz w:val="24"/>
          <w:szCs w:val="24"/>
          <w:highlight w:val="none"/>
          <w:u w:val="single"/>
          <w:shd w:val="clear" w:color="auto" w:fill="FFFFFF" w:themeFill="background1"/>
        </w:rPr>
        <w:t>（项目名称）</w:t>
      </w:r>
      <w:r>
        <w:rPr>
          <w:rFonts w:hint="eastAsia" w:ascii="宋体" w:hAnsi="宋体" w:eastAsia="宋体" w:cs="宋体"/>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19AFCD89">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ascii="宋体" w:hAnsi="宋体" w:eastAsia="宋体" w:cs="宋体"/>
          <w:kern w:val="0"/>
          <w:sz w:val="24"/>
          <w:szCs w:val="24"/>
          <w:highlight w:val="none"/>
          <w:shd w:val="clear" w:color="auto" w:fill="FFFFFF" w:themeFill="background1"/>
        </w:rPr>
        <w:t xml:space="preserve">1. </w:t>
      </w:r>
      <w:r>
        <w:rPr>
          <w:rFonts w:hint="eastAsia" w:ascii="宋体" w:hAnsi="宋体" w:eastAsia="宋体" w:cs="宋体"/>
          <w:kern w:val="0"/>
          <w:sz w:val="24"/>
          <w:szCs w:val="24"/>
          <w:highlight w:val="none"/>
          <w:u w:val="single"/>
          <w:shd w:val="clear" w:color="auto" w:fill="FFFFFF" w:themeFill="background1"/>
        </w:rPr>
        <w:t>（标的名称）</w:t>
      </w:r>
      <w:r>
        <w:rPr>
          <w:rFonts w:ascii="宋体" w:hAnsi="宋体" w:eastAsia="宋体" w:cs="宋体"/>
          <w:kern w:val="0"/>
          <w:sz w:val="24"/>
          <w:szCs w:val="24"/>
          <w:highlight w:val="non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，属于</w:t>
      </w:r>
      <w:r>
        <w:rPr>
          <w:rFonts w:hint="eastAsia" w:ascii="宋体" w:hAnsi="宋体" w:eastAsia="宋体" w:cs="宋体"/>
          <w:kern w:val="0"/>
          <w:sz w:val="24"/>
          <w:szCs w:val="24"/>
          <w:highlight w:val="none"/>
          <w:u w:val="single"/>
          <w:shd w:val="clear" w:color="auto" w:fill="FFFFFF" w:themeFill="background1"/>
        </w:rPr>
        <w:t>（采购文件中明确的所属行业）</w:t>
      </w:r>
      <w:r>
        <w:rPr>
          <w:rFonts w:hint="eastAsia" w:ascii="宋体" w:hAnsi="宋体" w:eastAsia="宋体" w:cs="宋体"/>
          <w:kern w:val="0"/>
          <w:sz w:val="24"/>
          <w:szCs w:val="24"/>
          <w:highlight w:val="none"/>
          <w:shd w:val="clear" w:color="auto" w:fill="FFFFFF" w:themeFill="background1"/>
        </w:rPr>
        <w:t>；承建（承接）企业为</w:t>
      </w:r>
      <w:r>
        <w:rPr>
          <w:rFonts w:hint="eastAsia" w:ascii="宋体" w:hAnsi="宋体" w:eastAsia="宋体" w:cs="宋体"/>
          <w:kern w:val="0"/>
          <w:sz w:val="24"/>
          <w:szCs w:val="24"/>
          <w:highlight w:val="none"/>
          <w:u w:val="single"/>
          <w:shd w:val="clear" w:color="auto" w:fill="FFFFFF" w:themeFill="background1"/>
        </w:rPr>
        <w:t>（企业名称）</w:t>
      </w:r>
      <w:r>
        <w:rPr>
          <w:rFonts w:hint="eastAsia" w:ascii="宋体" w:hAnsi="宋体" w:eastAsia="宋体" w:cs="宋体"/>
          <w:kern w:val="0"/>
          <w:sz w:val="24"/>
          <w:szCs w:val="24"/>
          <w:highlight w:val="none"/>
          <w:shd w:val="clear" w:color="auto" w:fill="FFFFFF" w:themeFill="background1"/>
        </w:rPr>
        <w:t>，从业人员</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人，营业收入为</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万元，资产总额为</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万元，属于（</w:t>
      </w:r>
      <w:r>
        <w:rPr>
          <w:rFonts w:hint="eastAsia" w:ascii="宋体" w:hAnsi="宋体" w:eastAsia="宋体" w:cs="宋体"/>
          <w:kern w:val="0"/>
          <w:sz w:val="24"/>
          <w:szCs w:val="24"/>
          <w:highlight w:val="none"/>
          <w:u w:val="single"/>
          <w:shd w:val="clear" w:color="auto" w:fill="FFFFFF" w:themeFill="background1"/>
        </w:rPr>
        <w:t>中型企业、小型企业、微型企业</w:t>
      </w:r>
      <w:r>
        <w:rPr>
          <w:rFonts w:hint="eastAsia" w:ascii="宋体" w:hAnsi="宋体" w:eastAsia="宋体" w:cs="宋体"/>
          <w:kern w:val="0"/>
          <w:sz w:val="24"/>
          <w:szCs w:val="24"/>
          <w:highlight w:val="none"/>
          <w:shd w:val="clear" w:color="auto" w:fill="FFFFFF" w:themeFill="background1"/>
        </w:rPr>
        <w:t>）；</w:t>
      </w:r>
    </w:p>
    <w:p w14:paraId="064E27F2">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ascii="宋体" w:hAnsi="宋体" w:eastAsia="宋体" w:cs="宋体"/>
          <w:kern w:val="0"/>
          <w:sz w:val="24"/>
          <w:szCs w:val="24"/>
          <w:highlight w:val="none"/>
          <w:shd w:val="clear" w:color="auto" w:fill="FFFFFF" w:themeFill="background1"/>
        </w:rPr>
        <w:t xml:space="preserve">2. </w:t>
      </w:r>
      <w:r>
        <w:rPr>
          <w:rFonts w:hint="eastAsia" w:ascii="宋体" w:hAnsi="宋体" w:eastAsia="宋体" w:cs="宋体"/>
          <w:kern w:val="0"/>
          <w:sz w:val="24"/>
          <w:szCs w:val="24"/>
          <w:highlight w:val="none"/>
          <w:u w:val="single"/>
          <w:shd w:val="clear" w:color="auto" w:fill="FFFFFF" w:themeFill="background1"/>
        </w:rPr>
        <w:t>（标的名称）</w:t>
      </w:r>
      <w:r>
        <w:rPr>
          <w:rFonts w:ascii="宋体" w:hAnsi="宋体" w:eastAsia="宋体" w:cs="宋体"/>
          <w:kern w:val="0"/>
          <w:sz w:val="24"/>
          <w:szCs w:val="24"/>
          <w:highlight w:val="non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，属于</w:t>
      </w:r>
      <w:r>
        <w:rPr>
          <w:rFonts w:hint="eastAsia" w:ascii="宋体" w:hAnsi="宋体" w:eastAsia="宋体" w:cs="宋体"/>
          <w:kern w:val="0"/>
          <w:sz w:val="24"/>
          <w:szCs w:val="24"/>
          <w:highlight w:val="none"/>
          <w:u w:val="single"/>
          <w:shd w:val="clear" w:color="auto" w:fill="FFFFFF" w:themeFill="background1"/>
        </w:rPr>
        <w:t>（采购文件中明确的所属行业）</w:t>
      </w:r>
      <w:r>
        <w:rPr>
          <w:rFonts w:hint="eastAsia" w:ascii="宋体" w:hAnsi="宋体" w:eastAsia="宋体" w:cs="宋体"/>
          <w:kern w:val="0"/>
          <w:sz w:val="24"/>
          <w:szCs w:val="24"/>
          <w:highlight w:val="none"/>
          <w:shd w:val="clear" w:color="auto" w:fill="FFFFFF" w:themeFill="background1"/>
        </w:rPr>
        <w:t>；承建（承接）企业为</w:t>
      </w:r>
      <w:r>
        <w:rPr>
          <w:rFonts w:hint="eastAsia" w:ascii="宋体" w:hAnsi="宋体" w:eastAsia="宋体" w:cs="宋体"/>
          <w:kern w:val="0"/>
          <w:sz w:val="24"/>
          <w:szCs w:val="24"/>
          <w:highlight w:val="none"/>
          <w:u w:val="single"/>
          <w:shd w:val="clear" w:color="auto" w:fill="FFFFFF" w:themeFill="background1"/>
        </w:rPr>
        <w:t>（企业名称）</w:t>
      </w:r>
      <w:r>
        <w:rPr>
          <w:rFonts w:hint="eastAsia" w:ascii="宋体" w:hAnsi="宋体" w:eastAsia="宋体" w:cs="宋体"/>
          <w:kern w:val="0"/>
          <w:sz w:val="24"/>
          <w:szCs w:val="24"/>
          <w:highlight w:val="none"/>
          <w:shd w:val="clear" w:color="auto" w:fill="FFFFFF" w:themeFill="background1"/>
        </w:rPr>
        <w:t>，从业人员</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人，营业收入为</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万元，资产总额为</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万元，属于（</w:t>
      </w:r>
      <w:r>
        <w:rPr>
          <w:rFonts w:hint="eastAsia" w:ascii="宋体" w:hAnsi="宋体" w:eastAsia="宋体" w:cs="宋体"/>
          <w:kern w:val="0"/>
          <w:sz w:val="24"/>
          <w:szCs w:val="24"/>
          <w:highlight w:val="none"/>
          <w:u w:val="single"/>
          <w:shd w:val="clear" w:color="auto" w:fill="FFFFFF" w:themeFill="background1"/>
        </w:rPr>
        <w:t>中型企业、小型企业、微型企业</w:t>
      </w:r>
      <w:r>
        <w:rPr>
          <w:rFonts w:hint="eastAsia" w:ascii="宋体" w:hAnsi="宋体" w:eastAsia="宋体" w:cs="宋体"/>
          <w:kern w:val="0"/>
          <w:sz w:val="24"/>
          <w:szCs w:val="24"/>
          <w:highlight w:val="none"/>
          <w:shd w:val="clear" w:color="auto" w:fill="FFFFFF" w:themeFill="background1"/>
        </w:rPr>
        <w:t>）；</w:t>
      </w:r>
    </w:p>
    <w:p w14:paraId="25014561">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w:t>
      </w:r>
    </w:p>
    <w:p w14:paraId="242A13D5">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115BB39D">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本企业对上述声明内容的真实性负责。如有虚假，将依法承担相应责任。</w:t>
      </w:r>
    </w:p>
    <w:p w14:paraId="30F8A4F1">
      <w:pPr>
        <w:spacing w:line="360" w:lineRule="auto"/>
        <w:ind w:firstLine="480" w:firstLineChars="200"/>
        <w:jc w:val="right"/>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企业名称（盖章）：</w:t>
      </w:r>
    </w:p>
    <w:p w14:paraId="75055BDA">
      <w:pPr>
        <w:spacing w:line="360" w:lineRule="auto"/>
        <w:ind w:right="480" w:firstLine="480" w:firstLineChars="200"/>
        <w:jc w:val="right"/>
        <w:rPr>
          <w:rFonts w:ascii="宋体" w:hAnsi="宋体" w:eastAsia="宋体" w:cs="宋体"/>
          <w:b/>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日期：</w:t>
      </w:r>
    </w:p>
    <w:p w14:paraId="7A751841">
      <w:pPr>
        <w:spacing w:line="360" w:lineRule="auto"/>
        <w:rPr>
          <w:rStyle w:val="41"/>
          <w:rFonts w:ascii="宋体" w:hAnsi="宋体" w:eastAsia="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注：人员、营业收入、资产总额填报上一年度数据，无上一年度数据的新成立企业可不填报。</w:t>
      </w:r>
    </w:p>
    <w:p w14:paraId="5B45D5B9">
      <w:pPr>
        <w:widowControl/>
        <w:spacing w:line="360" w:lineRule="auto"/>
        <w:jc w:val="left"/>
        <w:rPr>
          <w:rStyle w:val="41"/>
          <w:rFonts w:ascii="宋体" w:hAnsi="宋体" w:eastAsia="宋体"/>
          <w:kern w:val="0"/>
          <w:sz w:val="24"/>
          <w:szCs w:val="24"/>
          <w:highlight w:val="none"/>
          <w:shd w:val="clear" w:color="auto" w:fill="FFFFFF" w:themeFill="background1"/>
        </w:rPr>
      </w:pPr>
      <w:r>
        <w:rPr>
          <w:rStyle w:val="41"/>
          <w:rFonts w:ascii="宋体" w:hAnsi="宋体" w:eastAsia="宋体"/>
          <w:kern w:val="0"/>
          <w:sz w:val="24"/>
          <w:szCs w:val="24"/>
          <w:highlight w:val="none"/>
          <w:shd w:val="clear" w:color="auto" w:fill="FFFFFF" w:themeFill="background1"/>
        </w:rPr>
        <w:br w:type="page"/>
      </w:r>
    </w:p>
    <w:p w14:paraId="43C68D92">
      <w:pPr>
        <w:widowControl/>
        <w:spacing w:line="360" w:lineRule="auto"/>
        <w:jc w:val="left"/>
        <w:rPr>
          <w:rFonts w:ascii="宋体" w:hAnsi="宋体" w:eastAsia="宋体"/>
          <w:spacing w:val="6"/>
          <w:sz w:val="24"/>
          <w:szCs w:val="24"/>
          <w:highlight w:val="none"/>
          <w:shd w:val="clear" w:color="auto" w:fill="FFFFFF" w:themeFill="background1"/>
        </w:rPr>
      </w:pPr>
      <w:r>
        <w:rPr>
          <w:rStyle w:val="41"/>
          <w:rFonts w:hint="eastAsia" w:ascii="宋体" w:hAnsi="宋体" w:eastAsia="宋体"/>
          <w:kern w:val="0"/>
          <w:sz w:val="24"/>
          <w:szCs w:val="24"/>
          <w:highlight w:val="none"/>
          <w:shd w:val="clear" w:color="auto" w:fill="FFFFFF" w:themeFill="background1"/>
        </w:rPr>
        <w:t>附表二、</w:t>
      </w:r>
    </w:p>
    <w:p w14:paraId="4E735458">
      <w:pPr>
        <w:spacing w:line="360" w:lineRule="auto"/>
        <w:jc w:val="center"/>
        <w:rPr>
          <w:rFonts w:ascii="宋体" w:hAnsi="宋体" w:eastAsia="宋体"/>
          <w:b/>
          <w:spacing w:val="6"/>
          <w:sz w:val="24"/>
          <w:szCs w:val="24"/>
          <w:highlight w:val="none"/>
          <w:shd w:val="clear" w:color="auto" w:fill="FFFFFF" w:themeFill="background1"/>
        </w:rPr>
      </w:pPr>
      <w:r>
        <w:rPr>
          <w:rFonts w:hint="eastAsia" w:ascii="宋体" w:hAnsi="宋体" w:eastAsia="宋体"/>
          <w:b/>
          <w:spacing w:val="6"/>
          <w:sz w:val="24"/>
          <w:szCs w:val="24"/>
          <w:highlight w:val="none"/>
          <w:shd w:val="clear" w:color="auto" w:fill="FFFFFF" w:themeFill="background1"/>
        </w:rPr>
        <w:t>残疾人福利性单位声明函</w:t>
      </w:r>
    </w:p>
    <w:p w14:paraId="132592A0">
      <w:pPr>
        <w:spacing w:line="360" w:lineRule="auto"/>
        <w:rPr>
          <w:rFonts w:ascii="宋体" w:hAnsi="宋体" w:eastAsia="宋体"/>
          <w:b/>
          <w:spacing w:val="6"/>
          <w:sz w:val="24"/>
          <w:szCs w:val="24"/>
          <w:highlight w:val="none"/>
          <w:shd w:val="clear" w:color="auto" w:fill="FFFFFF" w:themeFill="background1"/>
        </w:rPr>
      </w:pPr>
    </w:p>
    <w:p w14:paraId="79A16E75">
      <w:pPr>
        <w:spacing w:line="360" w:lineRule="auto"/>
        <w:ind w:firstLine="504" w:firstLineChars="200"/>
        <w:rPr>
          <w:rFonts w:ascii="宋体" w:hAnsi="宋体" w:eastAsia="宋体"/>
          <w:spacing w:val="6"/>
          <w:sz w:val="24"/>
          <w:szCs w:val="24"/>
          <w:highlight w:val="none"/>
          <w:shd w:val="clear" w:color="auto" w:fill="FFFFFF" w:themeFill="background1"/>
        </w:rPr>
      </w:pPr>
      <w:r>
        <w:rPr>
          <w:rFonts w:hint="eastAsia" w:ascii="宋体" w:hAnsi="宋体" w:eastAsia="宋体"/>
          <w:spacing w:val="6"/>
          <w:sz w:val="24"/>
          <w:szCs w:val="24"/>
          <w:highlight w:val="none"/>
          <w:shd w:val="clear" w:color="auto" w:fill="FFFFFF" w:themeFill="background1"/>
        </w:rPr>
        <w:t>本单位郑重声明，根据《财政部</w:t>
      </w:r>
      <w:r>
        <w:rPr>
          <w:rFonts w:ascii="宋体" w:hAnsi="宋体" w:eastAsia="宋体"/>
          <w:spacing w:val="6"/>
          <w:sz w:val="24"/>
          <w:szCs w:val="24"/>
          <w:highlight w:val="none"/>
          <w:shd w:val="clear" w:color="auto" w:fill="FFFFFF" w:themeFill="background1"/>
        </w:rPr>
        <w:t xml:space="preserve"> </w:t>
      </w:r>
      <w:r>
        <w:rPr>
          <w:rFonts w:hint="eastAsia" w:ascii="宋体" w:hAnsi="宋体" w:eastAsia="宋体"/>
          <w:spacing w:val="6"/>
          <w:sz w:val="24"/>
          <w:szCs w:val="24"/>
          <w:highlight w:val="none"/>
          <w:shd w:val="clear" w:color="auto" w:fill="FFFFFF" w:themeFill="background1"/>
        </w:rPr>
        <w:t>民政部</w:t>
      </w:r>
      <w:r>
        <w:rPr>
          <w:rFonts w:ascii="宋体" w:hAnsi="宋体" w:eastAsia="宋体"/>
          <w:spacing w:val="6"/>
          <w:sz w:val="24"/>
          <w:szCs w:val="24"/>
          <w:highlight w:val="none"/>
          <w:shd w:val="clear" w:color="auto" w:fill="FFFFFF" w:themeFill="background1"/>
        </w:rPr>
        <w:t xml:space="preserve"> </w:t>
      </w:r>
      <w:r>
        <w:rPr>
          <w:rFonts w:hint="eastAsia" w:ascii="宋体" w:hAnsi="宋体" w:eastAsia="宋体"/>
          <w:spacing w:val="6"/>
          <w:sz w:val="24"/>
          <w:szCs w:val="24"/>
          <w:highlight w:val="none"/>
          <w:shd w:val="clear" w:color="auto" w:fill="FFFFFF" w:themeFill="background1"/>
        </w:rPr>
        <w:t>中国残疾人联合会关于促进残疾人就业政府采购政策的通知》（财库</w:t>
      </w:r>
      <w:r>
        <w:rPr>
          <w:rFonts w:hint="eastAsia" w:ascii="宋体" w:hAnsi="宋体" w:eastAsia="宋体"/>
          <w:sz w:val="24"/>
          <w:szCs w:val="24"/>
          <w:highlight w:val="none"/>
          <w:shd w:val="clear" w:color="auto" w:fill="FFFFFF" w:themeFill="background1"/>
        </w:rPr>
        <w:t>〔</w:t>
      </w:r>
      <w:r>
        <w:rPr>
          <w:rFonts w:ascii="宋体" w:hAnsi="宋体" w:eastAsia="宋体"/>
          <w:sz w:val="24"/>
          <w:szCs w:val="24"/>
          <w:highlight w:val="none"/>
          <w:shd w:val="clear" w:color="auto" w:fill="FFFFFF" w:themeFill="background1"/>
        </w:rPr>
        <w:t>2017</w:t>
      </w:r>
      <w:r>
        <w:rPr>
          <w:rFonts w:hint="eastAsia" w:ascii="宋体" w:hAnsi="宋体" w:eastAsia="宋体"/>
          <w:sz w:val="24"/>
          <w:szCs w:val="24"/>
          <w:highlight w:val="none"/>
          <w:shd w:val="clear" w:color="auto" w:fill="FFFFFF" w:themeFill="background1"/>
        </w:rPr>
        <w:t>〕</w:t>
      </w:r>
      <w:r>
        <w:rPr>
          <w:rFonts w:ascii="宋体" w:hAnsi="宋体" w:eastAsia="宋体"/>
          <w:sz w:val="24"/>
          <w:szCs w:val="24"/>
          <w:highlight w:val="none"/>
          <w:shd w:val="clear" w:color="auto" w:fill="FFFFFF" w:themeFill="background1"/>
        </w:rPr>
        <w:t xml:space="preserve"> 141</w:t>
      </w:r>
      <w:r>
        <w:rPr>
          <w:rFonts w:hint="eastAsia" w:ascii="宋体" w:hAnsi="宋体" w:eastAsia="宋体"/>
          <w:spacing w:val="6"/>
          <w:sz w:val="24"/>
          <w:szCs w:val="24"/>
          <w:highlight w:val="none"/>
          <w:shd w:val="clear" w:color="auto" w:fill="FFFFFF" w:themeFill="background1"/>
        </w:rPr>
        <w:t>号）的规定，本单位为符合条件的残疾人福利性单位，且本单位参加</w:t>
      </w:r>
      <w:r>
        <w:rPr>
          <w:rFonts w:ascii="宋体" w:hAnsi="宋体" w:eastAsia="宋体"/>
          <w:spacing w:val="6"/>
          <w:sz w:val="24"/>
          <w:szCs w:val="24"/>
          <w:highlight w:val="none"/>
          <w:u w:val="single"/>
          <w:shd w:val="clear" w:color="auto" w:fill="FFFFFF" w:themeFill="background1"/>
        </w:rPr>
        <w:t>___</w:t>
      </w:r>
      <w:r>
        <w:rPr>
          <w:rFonts w:hint="eastAsia" w:ascii="宋体" w:hAnsi="宋体" w:eastAsia="宋体"/>
          <w:spacing w:val="6"/>
          <w:sz w:val="24"/>
          <w:szCs w:val="24"/>
          <w:highlight w:val="none"/>
          <w:u w:val="single"/>
          <w:shd w:val="clear" w:color="auto" w:fill="FFFFFF" w:themeFill="background1"/>
        </w:rPr>
        <w:t>/</w:t>
      </w:r>
      <w:r>
        <w:rPr>
          <w:rFonts w:ascii="宋体" w:hAnsi="宋体" w:eastAsia="宋体"/>
          <w:spacing w:val="6"/>
          <w:sz w:val="24"/>
          <w:szCs w:val="24"/>
          <w:highlight w:val="none"/>
          <w:u w:val="single"/>
          <w:shd w:val="clear" w:color="auto" w:fill="FFFFFF" w:themeFill="background1"/>
        </w:rPr>
        <w:t>___</w:t>
      </w:r>
      <w:r>
        <w:rPr>
          <w:rFonts w:hint="eastAsia" w:ascii="宋体" w:hAnsi="宋体" w:eastAsia="宋体"/>
          <w:spacing w:val="6"/>
          <w:sz w:val="24"/>
          <w:szCs w:val="24"/>
          <w:highlight w:val="none"/>
          <w:shd w:val="clear" w:color="auto" w:fill="FFFFFF" w:themeFill="background1"/>
        </w:rPr>
        <w:t>单位的</w:t>
      </w:r>
      <w:r>
        <w:rPr>
          <w:rFonts w:ascii="宋体" w:hAnsi="宋体" w:eastAsia="宋体"/>
          <w:spacing w:val="6"/>
          <w:sz w:val="24"/>
          <w:szCs w:val="24"/>
          <w:highlight w:val="none"/>
          <w:u w:val="single"/>
          <w:shd w:val="clear" w:color="auto" w:fill="FFFFFF" w:themeFill="background1"/>
        </w:rPr>
        <w:t>___</w:t>
      </w:r>
      <w:r>
        <w:rPr>
          <w:rFonts w:hint="eastAsia" w:ascii="宋体" w:hAnsi="宋体" w:eastAsia="宋体"/>
          <w:spacing w:val="6"/>
          <w:sz w:val="24"/>
          <w:szCs w:val="24"/>
          <w:highlight w:val="none"/>
          <w:u w:val="single"/>
          <w:shd w:val="clear" w:color="auto" w:fill="FFFFFF" w:themeFill="background1"/>
        </w:rPr>
        <w:t>/</w:t>
      </w:r>
      <w:r>
        <w:rPr>
          <w:rFonts w:ascii="宋体" w:hAnsi="宋体" w:eastAsia="宋体"/>
          <w:spacing w:val="6"/>
          <w:sz w:val="24"/>
          <w:szCs w:val="24"/>
          <w:highlight w:val="none"/>
          <w:u w:val="single"/>
          <w:shd w:val="clear" w:color="auto" w:fill="FFFFFF" w:themeFill="background1"/>
        </w:rPr>
        <w:t>___</w:t>
      </w:r>
      <w:r>
        <w:rPr>
          <w:rFonts w:hint="eastAsia" w:ascii="宋体" w:hAnsi="宋体" w:eastAsia="宋体"/>
          <w:spacing w:val="6"/>
          <w:sz w:val="24"/>
          <w:szCs w:val="24"/>
          <w:highlight w:val="none"/>
          <w:shd w:val="clear" w:color="auto" w:fill="FFFFFF" w:themeFill="background1"/>
        </w:rPr>
        <w:t>项目采购活动提供本单位制造的货物（由本单位承担工程</w:t>
      </w:r>
      <w:r>
        <w:rPr>
          <w:rFonts w:ascii="宋体" w:hAnsi="宋体" w:eastAsia="宋体"/>
          <w:spacing w:val="6"/>
          <w:sz w:val="24"/>
          <w:szCs w:val="24"/>
          <w:highlight w:val="none"/>
          <w:shd w:val="clear" w:color="auto" w:fill="FFFFFF" w:themeFill="background1"/>
        </w:rPr>
        <w:t>/</w:t>
      </w:r>
      <w:r>
        <w:rPr>
          <w:rFonts w:hint="eastAsia" w:ascii="宋体" w:hAnsi="宋体" w:eastAsia="宋体"/>
          <w:spacing w:val="6"/>
          <w:sz w:val="24"/>
          <w:szCs w:val="24"/>
          <w:highlight w:val="none"/>
          <w:shd w:val="clear" w:color="auto" w:fill="FFFFFF" w:themeFill="background1"/>
        </w:rPr>
        <w:t>提供服务），或者提供其他残疾人福利性单位制造的货物（不包括使用非残疾人福利性单位注册商标的货物）。</w:t>
      </w:r>
    </w:p>
    <w:p w14:paraId="12529A34">
      <w:pPr>
        <w:spacing w:line="360" w:lineRule="auto"/>
        <w:ind w:firstLine="504" w:firstLineChars="200"/>
        <w:rPr>
          <w:rFonts w:ascii="宋体" w:hAnsi="宋体" w:eastAsia="宋体"/>
          <w:spacing w:val="6"/>
          <w:sz w:val="24"/>
          <w:szCs w:val="24"/>
          <w:highlight w:val="none"/>
          <w:shd w:val="clear" w:color="auto" w:fill="FFFFFF" w:themeFill="background1"/>
        </w:rPr>
      </w:pPr>
      <w:r>
        <w:rPr>
          <w:rFonts w:hint="eastAsia" w:ascii="宋体" w:hAnsi="宋体" w:eastAsia="宋体"/>
          <w:spacing w:val="6"/>
          <w:sz w:val="24"/>
          <w:szCs w:val="24"/>
          <w:highlight w:val="none"/>
          <w:shd w:val="clear" w:color="auto" w:fill="FFFFFF" w:themeFill="background1"/>
        </w:rPr>
        <w:t>本单位对上述声明的真实性负责。如有虚假，将依法承担相应责任。</w:t>
      </w:r>
    </w:p>
    <w:p w14:paraId="4733C5CF">
      <w:pPr>
        <w:spacing w:line="360" w:lineRule="auto"/>
        <w:ind w:firstLine="504" w:firstLineChars="200"/>
        <w:rPr>
          <w:rFonts w:ascii="宋体" w:hAnsi="宋体" w:eastAsia="宋体"/>
          <w:spacing w:val="6"/>
          <w:sz w:val="24"/>
          <w:szCs w:val="24"/>
          <w:highlight w:val="none"/>
          <w:shd w:val="clear" w:color="auto" w:fill="FFFFFF" w:themeFill="background1"/>
        </w:rPr>
      </w:pPr>
    </w:p>
    <w:p w14:paraId="732EAB3C">
      <w:pPr>
        <w:spacing w:line="360" w:lineRule="auto"/>
        <w:ind w:firstLine="504" w:firstLineChars="200"/>
        <w:rPr>
          <w:rFonts w:ascii="宋体" w:hAnsi="宋体" w:eastAsia="宋体"/>
          <w:spacing w:val="6"/>
          <w:sz w:val="24"/>
          <w:szCs w:val="24"/>
          <w:highlight w:val="none"/>
          <w:shd w:val="clear" w:color="auto" w:fill="FFFFFF" w:themeFill="background1"/>
        </w:rPr>
      </w:pPr>
    </w:p>
    <w:p w14:paraId="57082111">
      <w:pPr>
        <w:tabs>
          <w:tab w:val="left" w:pos="4860"/>
        </w:tabs>
        <w:spacing w:line="360" w:lineRule="auto"/>
        <w:ind w:right="1560" w:firstLine="504" w:firstLineChars="200"/>
        <w:rPr>
          <w:rFonts w:ascii="宋体" w:hAnsi="宋体" w:eastAsia="宋体"/>
          <w:spacing w:val="6"/>
          <w:sz w:val="24"/>
          <w:szCs w:val="24"/>
          <w:highlight w:val="none"/>
          <w:shd w:val="clear" w:color="auto" w:fill="FFFFFF" w:themeFill="background1"/>
        </w:rPr>
      </w:pPr>
      <w:r>
        <w:rPr>
          <w:rFonts w:hint="eastAsia" w:ascii="宋体" w:hAnsi="宋体" w:eastAsia="宋体"/>
          <w:spacing w:val="6"/>
          <w:sz w:val="24"/>
          <w:szCs w:val="24"/>
          <w:highlight w:val="none"/>
          <w:shd w:val="clear" w:color="auto" w:fill="FFFFFF" w:themeFill="background1"/>
        </w:rPr>
        <w:t>单位名称（盖章）：</w:t>
      </w:r>
    </w:p>
    <w:p w14:paraId="1CFF2461">
      <w:pPr>
        <w:tabs>
          <w:tab w:val="left" w:pos="4860"/>
        </w:tabs>
        <w:spacing w:line="360" w:lineRule="auto"/>
        <w:ind w:right="1560" w:firstLine="504" w:firstLineChars="200"/>
        <w:jc w:val="center"/>
        <w:rPr>
          <w:rFonts w:ascii="宋体" w:hAnsi="宋体" w:eastAsia="宋体"/>
          <w:spacing w:val="6"/>
          <w:sz w:val="24"/>
          <w:szCs w:val="24"/>
          <w:highlight w:val="none"/>
          <w:shd w:val="clear" w:color="auto" w:fill="FFFFFF" w:themeFill="background1"/>
        </w:rPr>
      </w:pPr>
      <w:r>
        <w:rPr>
          <w:rFonts w:ascii="宋体" w:hAnsi="宋体" w:eastAsia="宋体"/>
          <w:spacing w:val="6"/>
          <w:sz w:val="24"/>
          <w:szCs w:val="24"/>
          <w:highlight w:val="none"/>
          <w:shd w:val="clear" w:color="auto" w:fill="FFFFFF" w:themeFill="background1"/>
        </w:rPr>
        <w:t xml:space="preserve">       </w:t>
      </w:r>
      <w:r>
        <w:rPr>
          <w:rFonts w:hint="eastAsia" w:ascii="宋体" w:hAnsi="宋体" w:eastAsia="宋体"/>
          <w:spacing w:val="6"/>
          <w:sz w:val="24"/>
          <w:szCs w:val="24"/>
          <w:highlight w:val="none"/>
          <w:shd w:val="clear" w:color="auto" w:fill="FFFFFF" w:themeFill="background1"/>
        </w:rPr>
        <w:t xml:space="preserve">                                    日</w:t>
      </w:r>
      <w:r>
        <w:rPr>
          <w:rFonts w:ascii="宋体" w:hAnsi="宋体" w:eastAsia="宋体"/>
          <w:spacing w:val="6"/>
          <w:sz w:val="24"/>
          <w:szCs w:val="24"/>
          <w:highlight w:val="none"/>
          <w:shd w:val="clear" w:color="auto" w:fill="FFFFFF" w:themeFill="background1"/>
        </w:rPr>
        <w:t xml:space="preserve">  </w:t>
      </w:r>
      <w:r>
        <w:rPr>
          <w:rFonts w:hint="eastAsia" w:ascii="宋体" w:hAnsi="宋体" w:eastAsia="宋体"/>
          <w:spacing w:val="6"/>
          <w:sz w:val="24"/>
          <w:szCs w:val="24"/>
          <w:highlight w:val="none"/>
          <w:shd w:val="clear" w:color="auto" w:fill="FFFFFF" w:themeFill="background1"/>
        </w:rPr>
        <w:t>期：</w:t>
      </w:r>
    </w:p>
    <w:p w14:paraId="7B120302">
      <w:pPr>
        <w:spacing w:line="360" w:lineRule="auto"/>
        <w:rPr>
          <w:rFonts w:ascii="宋体" w:hAnsi="宋体" w:eastAsia="宋体"/>
          <w:sz w:val="24"/>
          <w:szCs w:val="24"/>
          <w:highlight w:val="none"/>
          <w:shd w:val="clear" w:color="auto" w:fill="FFFFFF" w:themeFill="background1"/>
        </w:rPr>
      </w:pPr>
    </w:p>
    <w:p w14:paraId="787D68F6">
      <w:pPr>
        <w:spacing w:line="360" w:lineRule="auto"/>
        <w:rPr>
          <w:rFonts w:ascii="宋体" w:hAnsi="宋体" w:eastAsia="宋体"/>
          <w:sz w:val="24"/>
          <w:szCs w:val="24"/>
          <w:highlight w:val="none"/>
          <w:shd w:val="clear" w:color="auto" w:fill="FFFFFF" w:themeFill="background1"/>
        </w:rPr>
      </w:pPr>
    </w:p>
    <w:p w14:paraId="2E6FB96D">
      <w:pPr>
        <w:spacing w:line="360" w:lineRule="auto"/>
        <w:rPr>
          <w:rFonts w:ascii="宋体" w:hAnsi="宋体" w:eastAsia="宋体"/>
          <w:sz w:val="24"/>
          <w:szCs w:val="24"/>
          <w:highlight w:val="none"/>
          <w:shd w:val="clear" w:color="auto" w:fill="FFFFFF" w:themeFill="background1"/>
        </w:rPr>
      </w:pPr>
    </w:p>
    <w:p w14:paraId="27DE605E">
      <w:pPr>
        <w:widowControl/>
        <w:spacing w:line="360" w:lineRule="auto"/>
        <w:jc w:val="left"/>
        <w:rPr>
          <w:rStyle w:val="41"/>
          <w:rFonts w:ascii="宋体" w:hAnsi="宋体" w:eastAsia="宋体" w:cstheme="minorBidi"/>
          <w:b w:val="0"/>
          <w:sz w:val="24"/>
          <w:szCs w:val="24"/>
          <w:highlight w:val="none"/>
          <w:shd w:val="clear" w:color="auto" w:fill="FFFFFF" w:themeFill="background1"/>
        </w:rPr>
      </w:pPr>
      <w:r>
        <w:rPr>
          <w:rStyle w:val="41"/>
          <w:rFonts w:hint="eastAsia" w:ascii="宋体" w:hAnsi="宋体" w:eastAsia="宋体"/>
          <w:kern w:val="0"/>
          <w:sz w:val="24"/>
          <w:szCs w:val="24"/>
          <w:highlight w:val="none"/>
          <w:shd w:val="clear" w:color="auto" w:fill="FFFFFF" w:themeFill="background1"/>
        </w:rPr>
        <w:t>附表三、</w:t>
      </w:r>
    </w:p>
    <w:p w14:paraId="7B9D52B6">
      <w:pPr>
        <w:spacing w:line="360" w:lineRule="auto"/>
        <w:jc w:val="center"/>
        <w:rPr>
          <w:rStyle w:val="41"/>
          <w:rFonts w:ascii="宋体" w:hAnsi="宋体" w:eastAsia="宋体"/>
          <w:b w:val="0"/>
          <w:kern w:val="0"/>
          <w:sz w:val="24"/>
          <w:szCs w:val="24"/>
          <w:highlight w:val="none"/>
          <w:shd w:val="clear" w:color="auto" w:fill="FFFFFF" w:themeFill="background1"/>
        </w:rPr>
      </w:pPr>
      <w:r>
        <w:rPr>
          <w:rStyle w:val="41"/>
          <w:rFonts w:hint="eastAsia" w:ascii="宋体" w:hAnsi="宋体" w:eastAsia="宋体"/>
          <w:kern w:val="0"/>
          <w:sz w:val="24"/>
          <w:szCs w:val="24"/>
          <w:highlight w:val="none"/>
          <w:shd w:val="clear" w:color="auto" w:fill="FFFFFF" w:themeFill="background1"/>
        </w:rPr>
        <w:t>监狱企业证明文件</w:t>
      </w:r>
    </w:p>
    <w:p w14:paraId="33D77D47">
      <w:pPr>
        <w:spacing w:line="360" w:lineRule="auto"/>
        <w:ind w:firstLine="504" w:firstLineChars="200"/>
        <w:rPr>
          <w:rFonts w:ascii="宋体" w:hAnsi="宋体" w:eastAsia="宋体"/>
          <w:spacing w:val="6"/>
          <w:sz w:val="24"/>
          <w:szCs w:val="24"/>
          <w:highlight w:val="none"/>
          <w:shd w:val="clear" w:color="auto" w:fill="FFFFFF" w:themeFill="background1"/>
        </w:rPr>
      </w:pPr>
      <w:r>
        <w:rPr>
          <w:rFonts w:hint="eastAsia" w:ascii="宋体" w:hAnsi="宋体" w:eastAsia="宋体"/>
          <w:spacing w:val="6"/>
          <w:sz w:val="24"/>
          <w:szCs w:val="24"/>
          <w:highlight w:val="none"/>
          <w:shd w:val="clear" w:color="auto" w:fill="FFFFFF" w:themeFill="background1"/>
        </w:rPr>
        <w:t>监狱企业参加政府采购活动时，应当提供由省级以上监狱管理局、戒毒管理局（含新疆生产建设兵团）出具的属于监狱企业的证明文件。</w:t>
      </w:r>
    </w:p>
    <w:p w14:paraId="3AE45757">
      <w:pPr>
        <w:widowControl/>
        <w:adjustRightInd w:val="0"/>
        <w:snapToGrid w:val="0"/>
        <w:spacing w:line="360" w:lineRule="auto"/>
        <w:rPr>
          <w:rFonts w:ascii="宋体" w:hAnsi="宋体" w:eastAsia="宋体"/>
          <w:sz w:val="24"/>
          <w:szCs w:val="24"/>
          <w:highlight w:val="none"/>
          <w:shd w:val="clear" w:color="auto" w:fill="FFFFFF" w:themeFill="background1"/>
        </w:rPr>
      </w:pPr>
    </w:p>
    <w:p w14:paraId="1F5D5BCB">
      <w:pPr>
        <w:widowControl/>
        <w:shd w:val="clear" w:color="auto" w:fill="FFFFFF"/>
        <w:snapToGrid w:val="0"/>
        <w:spacing w:line="360" w:lineRule="auto"/>
        <w:ind w:firstLine="420"/>
        <w:rPr>
          <w:rFonts w:ascii="宋体" w:hAnsi="宋体" w:eastAsia="宋体" w:cs="Arial"/>
          <w:kern w:val="0"/>
          <w:sz w:val="24"/>
          <w:szCs w:val="24"/>
          <w:highlight w:val="none"/>
          <w:shd w:val="clear" w:color="auto" w:fill="FFFFFF" w:themeFill="background1"/>
        </w:rPr>
      </w:pPr>
    </w:p>
    <w:p w14:paraId="56EFECF1">
      <w:pPr>
        <w:widowControl/>
        <w:spacing w:line="360" w:lineRule="auto"/>
        <w:jc w:val="left"/>
        <w:rPr>
          <w:rFonts w:ascii="宋体" w:hAnsi="宋体" w:eastAsia="宋体"/>
          <w:sz w:val="24"/>
          <w:szCs w:val="24"/>
          <w:highlight w:val="none"/>
          <w:shd w:val="clear" w:color="auto" w:fill="FFFFFF" w:themeFill="background1"/>
        </w:rPr>
      </w:pPr>
    </w:p>
    <w:p w14:paraId="3F582CEF">
      <w:pPr>
        <w:widowControl/>
        <w:spacing w:line="360" w:lineRule="auto"/>
        <w:jc w:val="left"/>
        <w:rPr>
          <w:rFonts w:ascii="宋体" w:hAnsi="宋体" w:eastAsia="宋体"/>
          <w:b/>
          <w:sz w:val="24"/>
          <w:szCs w:val="24"/>
          <w:highlight w:val="none"/>
          <w:shd w:val="clear" w:color="auto" w:fill="FFFFFF" w:themeFill="background1"/>
        </w:rPr>
      </w:pPr>
    </w:p>
    <w:p w14:paraId="3BB61385">
      <w:pPr>
        <w:widowControl/>
        <w:spacing w:line="360" w:lineRule="auto"/>
        <w:jc w:val="left"/>
        <w:rPr>
          <w:rFonts w:ascii="宋体" w:hAnsi="宋体" w:eastAsia="宋体"/>
          <w:b/>
          <w:sz w:val="24"/>
          <w:szCs w:val="24"/>
          <w:highlight w:val="none"/>
          <w:shd w:val="clear" w:color="auto" w:fill="FFFFFF" w:themeFill="background1"/>
        </w:rPr>
      </w:pPr>
    </w:p>
    <w:p w14:paraId="701676D8">
      <w:pPr>
        <w:widowControl/>
        <w:spacing w:line="360" w:lineRule="auto"/>
        <w:jc w:val="left"/>
        <w:rPr>
          <w:rFonts w:ascii="宋体" w:hAnsi="宋体" w:eastAsia="宋体"/>
          <w:b/>
          <w:sz w:val="24"/>
          <w:szCs w:val="24"/>
          <w:highlight w:val="none"/>
          <w:shd w:val="clear" w:color="auto" w:fill="FFFFFF" w:themeFill="background1"/>
        </w:rPr>
      </w:pPr>
    </w:p>
    <w:p w14:paraId="25901D3A">
      <w:pPr>
        <w:widowControl/>
        <w:spacing w:line="360" w:lineRule="auto"/>
        <w:jc w:val="left"/>
        <w:rPr>
          <w:rFonts w:ascii="宋体" w:hAnsi="宋体" w:eastAsia="宋体"/>
          <w:b/>
          <w:sz w:val="24"/>
          <w:szCs w:val="24"/>
          <w:highlight w:val="none"/>
          <w:shd w:val="clear" w:color="auto" w:fill="FFFFFF" w:themeFill="background1"/>
        </w:rPr>
      </w:pPr>
    </w:p>
    <w:p w14:paraId="2453B3A0">
      <w:pPr>
        <w:widowControl/>
        <w:spacing w:line="360" w:lineRule="auto"/>
        <w:jc w:val="left"/>
        <w:rPr>
          <w:rFonts w:ascii="宋体" w:hAnsi="宋体" w:eastAsia="宋体"/>
          <w:b/>
          <w:sz w:val="24"/>
          <w:szCs w:val="24"/>
          <w:highlight w:val="none"/>
          <w:shd w:val="clear" w:color="auto" w:fill="FFFFFF" w:themeFill="background1"/>
        </w:rPr>
      </w:pPr>
    </w:p>
    <w:p w14:paraId="29D7C5CB">
      <w:pPr>
        <w:widowControl/>
        <w:spacing w:line="360" w:lineRule="auto"/>
        <w:jc w:val="left"/>
        <w:rPr>
          <w:rFonts w:ascii="宋体" w:hAnsi="宋体" w:eastAsia="宋体"/>
          <w:b/>
          <w:sz w:val="24"/>
          <w:szCs w:val="24"/>
          <w:highlight w:val="none"/>
          <w:shd w:val="clear" w:color="auto" w:fill="FFFFFF" w:themeFill="background1"/>
        </w:rPr>
      </w:pPr>
    </w:p>
    <w:p w14:paraId="2F436E99">
      <w:pPr>
        <w:widowControl/>
        <w:jc w:val="left"/>
        <w:rPr>
          <w:rFonts w:ascii="宋体" w:hAnsi="宋体" w:eastAsia="宋体"/>
          <w:b/>
          <w:sz w:val="24"/>
          <w:szCs w:val="24"/>
          <w:highlight w:val="none"/>
          <w:shd w:val="clear" w:color="auto" w:fill="FFFFFF" w:themeFill="background1"/>
        </w:rPr>
      </w:pPr>
      <w:bookmarkStart w:id="693" w:name="_Toc507586174"/>
      <w:bookmarkStart w:id="694" w:name="_Toc38446479"/>
      <w:bookmarkStart w:id="695" w:name="_Toc533503190"/>
      <w:r>
        <w:rPr>
          <w:rFonts w:ascii="宋体" w:hAnsi="宋体" w:eastAsia="宋体"/>
          <w:b/>
          <w:sz w:val="24"/>
          <w:szCs w:val="24"/>
          <w:highlight w:val="none"/>
          <w:shd w:val="clear" w:color="auto" w:fill="FFFFFF" w:themeFill="background1"/>
        </w:rPr>
        <w:br w:type="page"/>
      </w:r>
    </w:p>
    <w:p w14:paraId="593AEA74">
      <w:pPr>
        <w:tabs>
          <w:tab w:val="center" w:pos="4832"/>
          <w:tab w:val="left" w:pos="7140"/>
        </w:tabs>
        <w:spacing w:line="360" w:lineRule="auto"/>
        <w:jc w:val="center"/>
        <w:outlineLvl w:val="1"/>
        <w:rPr>
          <w:rFonts w:ascii="宋体" w:hAnsi="宋体" w:eastAsia="宋体"/>
          <w:b/>
          <w:bCs/>
          <w:sz w:val="24"/>
          <w:szCs w:val="24"/>
          <w:highlight w:val="none"/>
          <w:shd w:val="clear" w:color="auto" w:fill="FFFFFF" w:themeFill="background1"/>
        </w:rPr>
      </w:pPr>
      <w:bookmarkStart w:id="696" w:name="_Toc9004"/>
      <w:r>
        <w:rPr>
          <w:rFonts w:hint="eastAsia" w:ascii="宋体" w:hAnsi="宋体" w:eastAsia="宋体"/>
          <w:b/>
          <w:sz w:val="24"/>
          <w:szCs w:val="24"/>
          <w:highlight w:val="none"/>
          <w:shd w:val="clear" w:color="auto" w:fill="FFFFFF" w:themeFill="background1"/>
        </w:rPr>
        <w:t>九、</w:t>
      </w:r>
      <w:r>
        <w:rPr>
          <w:rFonts w:hint="eastAsia" w:ascii="宋体" w:hAnsi="宋体" w:eastAsia="宋体"/>
          <w:b/>
          <w:bCs/>
          <w:sz w:val="24"/>
          <w:szCs w:val="24"/>
          <w:highlight w:val="none"/>
          <w:shd w:val="clear" w:color="auto" w:fill="FFFFFF" w:themeFill="background1"/>
        </w:rPr>
        <w:t>供应商近</w:t>
      </w:r>
      <w:r>
        <w:rPr>
          <w:rFonts w:hint="eastAsia" w:ascii="宋体" w:hAnsi="宋体" w:eastAsia="宋体"/>
          <w:b/>
          <w:bCs/>
          <w:sz w:val="24"/>
          <w:szCs w:val="24"/>
          <w:highlight w:val="none"/>
          <w:shd w:val="clear" w:color="auto" w:fill="FFFFFF" w:themeFill="background1"/>
          <w:lang w:val="en-US" w:eastAsia="zh-CN"/>
        </w:rPr>
        <w:t>三</w:t>
      </w:r>
      <w:r>
        <w:rPr>
          <w:rFonts w:hint="eastAsia" w:ascii="宋体" w:hAnsi="宋体" w:eastAsia="宋体"/>
          <w:b/>
          <w:bCs/>
          <w:sz w:val="24"/>
          <w:szCs w:val="24"/>
          <w:highlight w:val="none"/>
          <w:shd w:val="clear" w:color="auto" w:fill="FFFFFF" w:themeFill="background1"/>
        </w:rPr>
        <w:t>年类似项目业绩表</w:t>
      </w:r>
      <w:bookmarkEnd w:id="693"/>
      <w:bookmarkEnd w:id="694"/>
      <w:bookmarkEnd w:id="695"/>
      <w:bookmarkEnd w:id="696"/>
    </w:p>
    <w:p w14:paraId="1E33CD17">
      <w:pPr>
        <w:spacing w:line="360" w:lineRule="auto"/>
        <w:jc w:val="left"/>
        <w:rPr>
          <w:rFonts w:ascii="宋体" w:hAnsi="宋体" w:eastAsia="宋体"/>
          <w:sz w:val="24"/>
          <w:szCs w:val="24"/>
          <w:highlight w:val="none"/>
          <w:shd w:val="clear" w:color="auto" w:fill="FFFFFF" w:themeFill="background1"/>
        </w:rPr>
      </w:pPr>
    </w:p>
    <w:tbl>
      <w:tblPr>
        <w:tblStyle w:val="39"/>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
        <w:gridCol w:w="1549"/>
        <w:gridCol w:w="1134"/>
        <w:gridCol w:w="1369"/>
        <w:gridCol w:w="1194"/>
        <w:gridCol w:w="1213"/>
        <w:gridCol w:w="1213"/>
        <w:gridCol w:w="787"/>
      </w:tblGrid>
      <w:tr w14:paraId="28A0C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DCF05E7">
            <w:pPr>
              <w:jc w:val="center"/>
              <w:rPr>
                <w:rFonts w:ascii="宋体" w:hAnsi="宋体" w:eastAsia="宋体"/>
                <w:kern w:val="0"/>
                <w:sz w:val="24"/>
                <w:szCs w:val="24"/>
                <w:highlight w:val="none"/>
                <w:shd w:val="clear" w:color="auto" w:fill="FFFFFF" w:themeFill="background1"/>
              </w:rPr>
            </w:pPr>
            <w:r>
              <w:rPr>
                <w:rFonts w:hint="eastAsia" w:ascii="宋体" w:hAnsi="宋体"/>
                <w:kern w:val="0"/>
                <w:sz w:val="24"/>
                <w:szCs w:val="24"/>
                <w:highlight w:val="none"/>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7E1352BA">
            <w:pPr>
              <w:jc w:val="center"/>
              <w:rPr>
                <w:rFonts w:ascii="宋体" w:hAnsi="宋体" w:eastAsia="宋体"/>
                <w:kern w:val="0"/>
                <w:sz w:val="24"/>
                <w:szCs w:val="24"/>
                <w:highlight w:val="none"/>
                <w:shd w:val="clear" w:color="auto" w:fill="FFFFFF" w:themeFill="background1"/>
              </w:rPr>
            </w:pPr>
            <w:r>
              <w:rPr>
                <w:rFonts w:hint="eastAsia" w:ascii="宋体" w:hAnsi="宋体"/>
                <w:kern w:val="0"/>
                <w:sz w:val="24"/>
                <w:szCs w:val="24"/>
                <w:highlight w:val="none"/>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9AC907B">
            <w:pPr>
              <w:jc w:val="center"/>
              <w:rPr>
                <w:rFonts w:ascii="宋体" w:hAnsi="宋体" w:eastAsia="宋体"/>
                <w:kern w:val="0"/>
                <w:sz w:val="24"/>
                <w:szCs w:val="24"/>
                <w:highlight w:val="none"/>
                <w:shd w:val="clear" w:color="auto" w:fill="FFFFFF" w:themeFill="background1"/>
              </w:rPr>
            </w:pPr>
            <w:r>
              <w:rPr>
                <w:rFonts w:hint="eastAsia" w:ascii="宋体" w:hAnsi="宋体"/>
                <w:kern w:val="0"/>
                <w:sz w:val="24"/>
                <w:szCs w:val="24"/>
                <w:highlight w:val="none"/>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2BE0C802">
            <w:pPr>
              <w:jc w:val="center"/>
              <w:rPr>
                <w:rFonts w:ascii="宋体" w:hAnsi="宋体"/>
                <w:kern w:val="0"/>
                <w:sz w:val="24"/>
                <w:szCs w:val="24"/>
                <w:highlight w:val="none"/>
                <w:shd w:val="clear" w:color="auto" w:fill="FFFFFF" w:themeFill="background1"/>
              </w:rPr>
            </w:pPr>
            <w:r>
              <w:rPr>
                <w:rFonts w:hint="eastAsia" w:ascii="宋体" w:hAnsi="宋体"/>
                <w:kern w:val="0"/>
                <w:sz w:val="24"/>
                <w:szCs w:val="24"/>
                <w:highlight w:val="none"/>
                <w:shd w:val="clear" w:color="auto" w:fill="FFFFFF" w:themeFill="background1"/>
              </w:rPr>
              <w:t>采购人</w:t>
            </w:r>
          </w:p>
          <w:p w14:paraId="676598AB">
            <w:pPr>
              <w:jc w:val="center"/>
              <w:rPr>
                <w:rFonts w:ascii="宋体" w:hAnsi="宋体" w:eastAsia="宋体"/>
                <w:kern w:val="0"/>
                <w:sz w:val="24"/>
                <w:szCs w:val="24"/>
                <w:highlight w:val="none"/>
                <w:shd w:val="clear" w:color="auto" w:fill="FFFFFF" w:themeFill="background1"/>
              </w:rPr>
            </w:pPr>
            <w:r>
              <w:rPr>
                <w:rFonts w:hint="eastAsia" w:ascii="宋体" w:hAnsi="宋体"/>
                <w:kern w:val="0"/>
                <w:sz w:val="24"/>
                <w:szCs w:val="24"/>
                <w:highlight w:val="none"/>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51BEA865">
            <w:pPr>
              <w:jc w:val="center"/>
              <w:rPr>
                <w:rFonts w:ascii="宋体" w:hAnsi="宋体" w:eastAsia="宋体"/>
                <w:kern w:val="0"/>
                <w:sz w:val="24"/>
                <w:szCs w:val="24"/>
                <w:highlight w:val="none"/>
                <w:shd w:val="clear" w:color="auto" w:fill="FFFFFF" w:themeFill="background1"/>
              </w:rPr>
            </w:pPr>
            <w:r>
              <w:rPr>
                <w:rFonts w:hint="eastAsia" w:ascii="宋体" w:hAnsi="宋体"/>
                <w:kern w:val="0"/>
                <w:sz w:val="24"/>
                <w:szCs w:val="24"/>
                <w:highlight w:val="none"/>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714C7767">
            <w:pPr>
              <w:jc w:val="center"/>
              <w:rPr>
                <w:rFonts w:ascii="宋体" w:hAnsi="宋体" w:eastAsia="宋体"/>
                <w:kern w:val="0"/>
                <w:sz w:val="24"/>
                <w:szCs w:val="24"/>
                <w:highlight w:val="none"/>
                <w:shd w:val="clear" w:color="auto" w:fill="FFFFFF" w:themeFill="background1"/>
              </w:rPr>
            </w:pPr>
            <w:r>
              <w:rPr>
                <w:rFonts w:hint="eastAsia" w:ascii="宋体" w:hAnsi="宋体"/>
                <w:kern w:val="0"/>
                <w:sz w:val="24"/>
                <w:szCs w:val="24"/>
                <w:highlight w:val="none"/>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6B28F0ED">
            <w:pPr>
              <w:jc w:val="center"/>
              <w:rPr>
                <w:rFonts w:ascii="宋体" w:hAnsi="宋体" w:eastAsia="宋体"/>
                <w:kern w:val="0"/>
                <w:sz w:val="24"/>
                <w:szCs w:val="24"/>
                <w:highlight w:val="none"/>
                <w:shd w:val="clear" w:color="auto" w:fill="FFFFFF" w:themeFill="background1"/>
              </w:rPr>
            </w:pPr>
            <w:r>
              <w:rPr>
                <w:rFonts w:hint="eastAsia" w:ascii="宋体" w:hAnsi="宋体"/>
                <w:kern w:val="0"/>
                <w:sz w:val="24"/>
                <w:szCs w:val="24"/>
                <w:highlight w:val="none"/>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2AE63976">
            <w:pPr>
              <w:jc w:val="center"/>
              <w:rPr>
                <w:rFonts w:ascii="宋体" w:hAnsi="宋体" w:eastAsia="宋体"/>
                <w:kern w:val="0"/>
                <w:sz w:val="24"/>
                <w:szCs w:val="24"/>
                <w:highlight w:val="none"/>
                <w:shd w:val="clear" w:color="auto" w:fill="FFFFFF" w:themeFill="background1"/>
              </w:rPr>
            </w:pPr>
            <w:r>
              <w:rPr>
                <w:rFonts w:hint="eastAsia" w:ascii="宋体" w:hAnsi="宋体"/>
                <w:kern w:val="0"/>
                <w:sz w:val="24"/>
                <w:szCs w:val="24"/>
                <w:highlight w:val="none"/>
                <w:shd w:val="clear" w:color="auto" w:fill="FFFFFF" w:themeFill="background1"/>
              </w:rPr>
              <w:t>备注</w:t>
            </w:r>
          </w:p>
        </w:tc>
      </w:tr>
      <w:tr w14:paraId="4A037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4ACA9A6">
            <w:pPr>
              <w:jc w:val="center"/>
              <w:rPr>
                <w:rFonts w:ascii="宋体" w:hAnsi="宋体" w:eastAsia="宋体"/>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ED5D5AE">
            <w:pPr>
              <w:jc w:val="center"/>
              <w:rPr>
                <w:rFonts w:ascii="宋体" w:hAnsi="宋体" w:eastAsia="宋体"/>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130FD00">
            <w:pPr>
              <w:jc w:val="center"/>
              <w:rPr>
                <w:rFonts w:ascii="宋体" w:hAnsi="宋体" w:eastAsia="宋体"/>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173A08E">
            <w:pPr>
              <w:jc w:val="center"/>
              <w:rPr>
                <w:rFonts w:ascii="宋体" w:hAnsi="宋体" w:eastAsia="宋体"/>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3FAB2EF9">
            <w:pPr>
              <w:jc w:val="center"/>
              <w:rPr>
                <w:rFonts w:ascii="宋体" w:hAnsi="宋体" w:eastAsia="宋体"/>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5AC2DBD">
            <w:pPr>
              <w:jc w:val="center"/>
              <w:rPr>
                <w:rFonts w:ascii="宋体" w:hAnsi="宋体" w:eastAsia="宋体"/>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58B9220">
            <w:pPr>
              <w:jc w:val="center"/>
              <w:rPr>
                <w:rFonts w:ascii="宋体" w:hAnsi="宋体" w:eastAsia="宋体"/>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B84CD3C">
            <w:pPr>
              <w:jc w:val="center"/>
              <w:rPr>
                <w:rFonts w:ascii="宋体" w:hAnsi="宋体" w:eastAsia="宋体"/>
                <w:kern w:val="0"/>
                <w:sz w:val="24"/>
                <w:szCs w:val="24"/>
                <w:highlight w:val="none"/>
                <w:shd w:val="clear" w:color="auto" w:fill="FFFFFF" w:themeFill="background1"/>
              </w:rPr>
            </w:pPr>
          </w:p>
        </w:tc>
      </w:tr>
      <w:tr w14:paraId="385BA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12280A16">
            <w:pPr>
              <w:jc w:val="center"/>
              <w:rPr>
                <w:rFonts w:ascii="宋体" w:hAnsi="宋体" w:eastAsia="宋体"/>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0AB7E75A">
            <w:pPr>
              <w:jc w:val="center"/>
              <w:rPr>
                <w:rFonts w:ascii="宋体" w:hAnsi="宋体" w:eastAsia="宋体"/>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2AD9E4D">
            <w:pPr>
              <w:jc w:val="center"/>
              <w:rPr>
                <w:rFonts w:ascii="宋体" w:hAnsi="宋体" w:eastAsia="宋体"/>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025B914">
            <w:pPr>
              <w:jc w:val="center"/>
              <w:rPr>
                <w:rFonts w:ascii="宋体" w:hAnsi="宋体" w:eastAsia="宋体"/>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0B162176">
            <w:pPr>
              <w:jc w:val="center"/>
              <w:rPr>
                <w:rFonts w:ascii="宋体" w:hAnsi="宋体" w:eastAsia="宋体"/>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7E1E3EC">
            <w:pPr>
              <w:jc w:val="center"/>
              <w:rPr>
                <w:rFonts w:ascii="宋体" w:hAnsi="宋体" w:eastAsia="宋体"/>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EBBCB7B">
            <w:pPr>
              <w:jc w:val="center"/>
              <w:rPr>
                <w:rFonts w:ascii="宋体" w:hAnsi="宋体" w:eastAsia="宋体"/>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299BEFB">
            <w:pPr>
              <w:jc w:val="center"/>
              <w:rPr>
                <w:rFonts w:ascii="宋体" w:hAnsi="宋体" w:eastAsia="宋体"/>
                <w:kern w:val="0"/>
                <w:sz w:val="24"/>
                <w:szCs w:val="24"/>
                <w:highlight w:val="none"/>
                <w:shd w:val="clear" w:color="auto" w:fill="FFFFFF" w:themeFill="background1"/>
              </w:rPr>
            </w:pPr>
          </w:p>
        </w:tc>
      </w:tr>
      <w:tr w14:paraId="426A7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11B00B6D">
            <w:pPr>
              <w:jc w:val="center"/>
              <w:rPr>
                <w:rFonts w:ascii="宋体" w:hAnsi="宋体" w:eastAsia="宋体"/>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0F7BD04D">
            <w:pPr>
              <w:jc w:val="center"/>
              <w:rPr>
                <w:rFonts w:ascii="宋体" w:hAnsi="宋体" w:eastAsia="宋体"/>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DCB40EE">
            <w:pPr>
              <w:jc w:val="center"/>
              <w:rPr>
                <w:rFonts w:ascii="宋体" w:hAnsi="宋体" w:eastAsia="宋体"/>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F7596E6">
            <w:pPr>
              <w:jc w:val="center"/>
              <w:rPr>
                <w:rFonts w:ascii="宋体" w:hAnsi="宋体" w:eastAsia="宋体"/>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3C7B1A9">
            <w:pPr>
              <w:jc w:val="center"/>
              <w:rPr>
                <w:rFonts w:ascii="宋体" w:hAnsi="宋体" w:eastAsia="宋体"/>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465E4CB">
            <w:pPr>
              <w:jc w:val="center"/>
              <w:rPr>
                <w:rFonts w:ascii="宋体" w:hAnsi="宋体" w:eastAsia="宋体"/>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AC05A4A">
            <w:pPr>
              <w:jc w:val="center"/>
              <w:rPr>
                <w:rFonts w:ascii="宋体" w:hAnsi="宋体" w:eastAsia="宋体"/>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33BD74A">
            <w:pPr>
              <w:jc w:val="center"/>
              <w:rPr>
                <w:rFonts w:ascii="宋体" w:hAnsi="宋体" w:eastAsia="宋体"/>
                <w:kern w:val="0"/>
                <w:sz w:val="24"/>
                <w:szCs w:val="24"/>
                <w:highlight w:val="none"/>
                <w:shd w:val="clear" w:color="auto" w:fill="FFFFFF" w:themeFill="background1"/>
              </w:rPr>
            </w:pPr>
          </w:p>
        </w:tc>
      </w:tr>
      <w:tr w14:paraId="3540C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72BD18E1">
            <w:pPr>
              <w:jc w:val="center"/>
              <w:rPr>
                <w:rFonts w:ascii="宋体" w:hAnsi="宋体" w:eastAsia="宋体"/>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47A2EDE0">
            <w:pPr>
              <w:jc w:val="center"/>
              <w:rPr>
                <w:rFonts w:ascii="宋体" w:hAnsi="宋体" w:eastAsia="宋体"/>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9F02823">
            <w:pPr>
              <w:jc w:val="center"/>
              <w:rPr>
                <w:rFonts w:ascii="宋体" w:hAnsi="宋体" w:eastAsia="宋体"/>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E6E6BE2">
            <w:pPr>
              <w:jc w:val="center"/>
              <w:rPr>
                <w:rFonts w:ascii="宋体" w:hAnsi="宋体" w:eastAsia="宋体"/>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3C08F285">
            <w:pPr>
              <w:jc w:val="center"/>
              <w:rPr>
                <w:rFonts w:ascii="宋体" w:hAnsi="宋体" w:eastAsia="宋体"/>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BF8F1D8">
            <w:pPr>
              <w:jc w:val="center"/>
              <w:rPr>
                <w:rFonts w:ascii="宋体" w:hAnsi="宋体" w:eastAsia="宋体"/>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947114F">
            <w:pPr>
              <w:jc w:val="center"/>
              <w:rPr>
                <w:rFonts w:ascii="宋体" w:hAnsi="宋体" w:eastAsia="宋体"/>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F620B41">
            <w:pPr>
              <w:jc w:val="center"/>
              <w:rPr>
                <w:rFonts w:ascii="宋体" w:hAnsi="宋体" w:eastAsia="宋体"/>
                <w:kern w:val="0"/>
                <w:sz w:val="24"/>
                <w:szCs w:val="24"/>
                <w:highlight w:val="none"/>
                <w:shd w:val="clear" w:color="auto" w:fill="FFFFFF" w:themeFill="background1"/>
              </w:rPr>
            </w:pPr>
          </w:p>
        </w:tc>
      </w:tr>
      <w:tr w14:paraId="1FC16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F0B4D47">
            <w:pPr>
              <w:jc w:val="center"/>
              <w:rPr>
                <w:rFonts w:ascii="宋体" w:hAnsi="宋体" w:eastAsia="宋体"/>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36B9574">
            <w:pPr>
              <w:jc w:val="center"/>
              <w:rPr>
                <w:rFonts w:ascii="宋体" w:hAnsi="宋体" w:eastAsia="宋体"/>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7BE1639">
            <w:pPr>
              <w:jc w:val="center"/>
              <w:rPr>
                <w:rFonts w:ascii="宋体" w:hAnsi="宋体" w:eastAsia="宋体"/>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3658906">
            <w:pPr>
              <w:jc w:val="center"/>
              <w:rPr>
                <w:rFonts w:ascii="宋体" w:hAnsi="宋体" w:eastAsia="宋体"/>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534368BC">
            <w:pPr>
              <w:jc w:val="center"/>
              <w:rPr>
                <w:rFonts w:ascii="宋体" w:hAnsi="宋体" w:eastAsia="宋体"/>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6BD1BB1">
            <w:pPr>
              <w:jc w:val="center"/>
              <w:rPr>
                <w:rFonts w:ascii="宋体" w:hAnsi="宋体" w:eastAsia="宋体"/>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005AA80">
            <w:pPr>
              <w:jc w:val="center"/>
              <w:rPr>
                <w:rFonts w:ascii="宋体" w:hAnsi="宋体" w:eastAsia="宋体"/>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B210593">
            <w:pPr>
              <w:jc w:val="center"/>
              <w:rPr>
                <w:rFonts w:ascii="宋体" w:hAnsi="宋体" w:eastAsia="宋体"/>
                <w:kern w:val="0"/>
                <w:sz w:val="24"/>
                <w:szCs w:val="24"/>
                <w:highlight w:val="none"/>
                <w:shd w:val="clear" w:color="auto" w:fill="FFFFFF" w:themeFill="background1"/>
              </w:rPr>
            </w:pPr>
          </w:p>
        </w:tc>
      </w:tr>
    </w:tbl>
    <w:p w14:paraId="12709ADE">
      <w:pPr>
        <w:spacing w:line="360" w:lineRule="auto"/>
        <w:jc w:val="left"/>
        <w:rPr>
          <w:rFonts w:hint="eastAsia" w:ascii="宋体" w:hAnsi="宋体"/>
          <w:sz w:val="24"/>
          <w:szCs w:val="24"/>
          <w:highlight w:val="none"/>
          <w:shd w:val="clear" w:color="auto" w:fill="FFFFFF"/>
        </w:rPr>
      </w:pPr>
    </w:p>
    <w:p w14:paraId="3BB938A7">
      <w:pPr>
        <w:spacing w:line="360" w:lineRule="auto"/>
        <w:jc w:val="left"/>
        <w:rPr>
          <w:rFonts w:ascii="宋体" w:hAnsi="宋体"/>
          <w:sz w:val="24"/>
          <w:szCs w:val="24"/>
          <w:highlight w:val="none"/>
          <w:shd w:val="clear" w:color="auto" w:fill="FFFFFF"/>
        </w:rPr>
      </w:pPr>
      <w:r>
        <w:rPr>
          <w:rFonts w:hint="eastAsia" w:ascii="宋体" w:hAnsi="宋体"/>
          <w:sz w:val="24"/>
          <w:szCs w:val="24"/>
          <w:highlight w:val="none"/>
          <w:shd w:val="clear" w:color="auto" w:fill="FFFFFF"/>
        </w:rPr>
        <w:t>备注：</w:t>
      </w:r>
    </w:p>
    <w:p w14:paraId="2C6B20A1">
      <w:pPr>
        <w:spacing w:line="360" w:lineRule="auto"/>
        <w:ind w:firstLine="480" w:firstLineChars="200"/>
        <w:rPr>
          <w:rFonts w:ascii="宋体" w:hAnsi="宋体"/>
          <w:sz w:val="24"/>
          <w:szCs w:val="32"/>
          <w:highlight w:val="none"/>
          <w:shd w:val="clear" w:color="auto" w:fill="FFFFFF"/>
        </w:rPr>
      </w:pPr>
      <w:r>
        <w:rPr>
          <w:rFonts w:ascii="宋体" w:hAnsi="宋体"/>
          <w:sz w:val="24"/>
          <w:szCs w:val="32"/>
          <w:highlight w:val="none"/>
          <w:shd w:val="clear" w:color="auto" w:fill="FFFFFF"/>
        </w:rPr>
        <w:t>1</w:t>
      </w:r>
      <w:r>
        <w:rPr>
          <w:rFonts w:hint="eastAsia" w:ascii="宋体" w:hAnsi="宋体"/>
          <w:sz w:val="24"/>
          <w:szCs w:val="32"/>
          <w:highlight w:val="none"/>
          <w:shd w:val="clear" w:color="auto" w:fill="FFFFFF"/>
        </w:rPr>
        <w:t>、本表后须附业绩的证明资料：</w:t>
      </w:r>
      <w:r>
        <w:rPr>
          <w:rFonts w:hint="eastAsia" w:ascii="宋体" w:hAnsi="宋体"/>
          <w:sz w:val="24"/>
          <w:szCs w:val="32"/>
          <w:highlight w:val="none"/>
          <w:u w:val="single"/>
          <w:shd w:val="clear" w:color="auto" w:fill="FFFFFF"/>
        </w:rPr>
        <w:t>需提供</w:t>
      </w:r>
      <w:r>
        <w:rPr>
          <w:rFonts w:hint="eastAsia" w:ascii="宋体" w:hAnsi="宋体"/>
          <w:sz w:val="24"/>
          <w:szCs w:val="32"/>
          <w:highlight w:val="none"/>
          <w:u w:val="single"/>
          <w:shd w:val="clear" w:color="auto" w:fill="FFFFFF"/>
          <w:lang w:val="en-US" w:eastAsia="zh-CN"/>
        </w:rPr>
        <w:t>磋商</w:t>
      </w:r>
      <w:r>
        <w:rPr>
          <w:rFonts w:hint="eastAsia" w:ascii="宋体" w:hAnsi="宋体"/>
          <w:sz w:val="24"/>
          <w:szCs w:val="32"/>
          <w:highlight w:val="none"/>
          <w:u w:val="single"/>
          <w:shd w:val="clear" w:color="auto" w:fill="FFFFFF"/>
        </w:rPr>
        <w:t>文件要求的有关书面证明材料。</w:t>
      </w:r>
    </w:p>
    <w:p w14:paraId="145567EF">
      <w:pPr>
        <w:spacing w:line="360" w:lineRule="auto"/>
        <w:ind w:firstLine="420" w:firstLineChars="200"/>
        <w:rPr>
          <w:rFonts w:ascii="宋体" w:hAnsi="宋体" w:eastAsia="宋体"/>
          <w:szCs w:val="24"/>
          <w:highlight w:val="none"/>
          <w:u w:val="single"/>
          <w:shd w:val="clear" w:color="auto" w:fill="FFFFFF" w:themeFill="background1"/>
        </w:rPr>
      </w:pPr>
    </w:p>
    <w:p w14:paraId="347EA8BB">
      <w:pPr>
        <w:spacing w:line="360" w:lineRule="auto"/>
        <w:ind w:firstLine="480" w:firstLineChars="200"/>
        <w:rPr>
          <w:rFonts w:ascii="宋体" w:hAnsi="宋体" w:eastAsia="宋体"/>
          <w:sz w:val="24"/>
          <w:szCs w:val="24"/>
          <w:highlight w:val="none"/>
          <w:u w:val="single"/>
          <w:shd w:val="clear" w:color="auto" w:fill="FFFFFF" w:themeFill="background1"/>
        </w:rPr>
      </w:pPr>
    </w:p>
    <w:p w14:paraId="31B71C7F">
      <w:pPr>
        <w:widowControl/>
        <w:spacing w:line="360" w:lineRule="auto"/>
        <w:jc w:val="left"/>
        <w:rPr>
          <w:rFonts w:ascii="宋体" w:hAnsi="宋体" w:eastAsia="宋体"/>
          <w:sz w:val="24"/>
          <w:szCs w:val="24"/>
          <w:highlight w:val="none"/>
          <w:shd w:val="clear" w:color="auto" w:fill="FFFFFF" w:themeFill="background1"/>
        </w:rPr>
      </w:pPr>
      <w:r>
        <w:rPr>
          <w:rFonts w:ascii="宋体" w:hAnsi="宋体" w:eastAsia="宋体"/>
          <w:sz w:val="24"/>
          <w:szCs w:val="24"/>
          <w:highlight w:val="none"/>
          <w:shd w:val="clear" w:color="auto" w:fill="FFFFFF" w:themeFill="background1"/>
        </w:rPr>
        <w:br w:type="page"/>
      </w:r>
    </w:p>
    <w:p w14:paraId="4E806A54">
      <w:pPr>
        <w:tabs>
          <w:tab w:val="center" w:pos="4832"/>
          <w:tab w:val="left" w:pos="7140"/>
        </w:tabs>
        <w:spacing w:line="360" w:lineRule="auto"/>
        <w:jc w:val="center"/>
        <w:outlineLvl w:val="1"/>
        <w:rPr>
          <w:rFonts w:ascii="宋体" w:hAnsi="宋体" w:eastAsia="宋体"/>
          <w:b/>
          <w:bCs/>
          <w:sz w:val="24"/>
          <w:szCs w:val="24"/>
          <w:highlight w:val="none"/>
          <w:shd w:val="clear" w:color="auto" w:fill="FFFFFF" w:themeFill="background1"/>
        </w:rPr>
      </w:pPr>
      <w:bookmarkStart w:id="697" w:name="_Toc38446480"/>
      <w:bookmarkStart w:id="698" w:name="_Toc533503191"/>
      <w:bookmarkStart w:id="699" w:name="_Toc3379"/>
      <w:bookmarkStart w:id="700" w:name="_Toc507586175"/>
      <w:r>
        <w:rPr>
          <w:rFonts w:hint="eastAsia" w:ascii="宋体" w:hAnsi="宋体" w:eastAsia="宋体"/>
          <w:b/>
          <w:sz w:val="24"/>
          <w:szCs w:val="24"/>
          <w:highlight w:val="none"/>
          <w:shd w:val="clear" w:color="auto" w:fill="FFFFFF" w:themeFill="background1"/>
        </w:rPr>
        <w:t>十、</w:t>
      </w:r>
      <w:r>
        <w:rPr>
          <w:rFonts w:hint="eastAsia" w:ascii="宋体" w:hAnsi="宋体" w:eastAsia="宋体"/>
          <w:b/>
          <w:bCs/>
          <w:sz w:val="24"/>
          <w:szCs w:val="24"/>
          <w:highlight w:val="none"/>
          <w:shd w:val="clear" w:color="auto" w:fill="FFFFFF" w:themeFill="background1"/>
        </w:rPr>
        <w:t>项目负责人简历表</w:t>
      </w:r>
      <w:bookmarkEnd w:id="697"/>
      <w:bookmarkEnd w:id="698"/>
      <w:bookmarkEnd w:id="699"/>
      <w:bookmarkEnd w:id="700"/>
    </w:p>
    <w:p w14:paraId="7675224F">
      <w:pPr>
        <w:spacing w:line="360" w:lineRule="auto"/>
        <w:jc w:val="left"/>
        <w:rPr>
          <w:rFonts w:ascii="宋体" w:hAnsi="宋体" w:eastAsia="宋体" w:cs="Times New Roman"/>
          <w:sz w:val="24"/>
          <w:szCs w:val="24"/>
          <w:highlight w:val="none"/>
          <w:shd w:val="clear" w:color="auto" w:fill="FFFFFF" w:themeFill="background1"/>
        </w:rPr>
      </w:pPr>
    </w:p>
    <w:tbl>
      <w:tblPr>
        <w:tblStyle w:val="38"/>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5BB4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ED6FC3D">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姓名</w:t>
            </w:r>
          </w:p>
        </w:tc>
        <w:tc>
          <w:tcPr>
            <w:tcW w:w="2602" w:type="dxa"/>
            <w:gridSpan w:val="2"/>
            <w:vAlign w:val="center"/>
          </w:tcPr>
          <w:p w14:paraId="4999D2A3">
            <w:pPr>
              <w:spacing w:line="360" w:lineRule="auto"/>
              <w:jc w:val="center"/>
              <w:rPr>
                <w:rFonts w:asciiTheme="minorEastAsia" w:hAnsiTheme="minorEastAsia"/>
                <w:sz w:val="24"/>
                <w:szCs w:val="24"/>
                <w:highlight w:val="none"/>
                <w:shd w:val="clear" w:color="auto" w:fill="FFFFFF" w:themeFill="background1"/>
              </w:rPr>
            </w:pPr>
          </w:p>
        </w:tc>
        <w:tc>
          <w:tcPr>
            <w:tcW w:w="1935" w:type="dxa"/>
            <w:gridSpan w:val="2"/>
            <w:vAlign w:val="center"/>
          </w:tcPr>
          <w:p w14:paraId="61EA9DD7">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性别</w:t>
            </w:r>
          </w:p>
        </w:tc>
        <w:tc>
          <w:tcPr>
            <w:tcW w:w="2639" w:type="dxa"/>
            <w:gridSpan w:val="2"/>
            <w:vAlign w:val="center"/>
          </w:tcPr>
          <w:p w14:paraId="0E15C968">
            <w:pPr>
              <w:spacing w:line="360" w:lineRule="auto"/>
              <w:jc w:val="center"/>
              <w:rPr>
                <w:rFonts w:asciiTheme="minorEastAsia" w:hAnsiTheme="minorEastAsia"/>
                <w:sz w:val="24"/>
                <w:szCs w:val="24"/>
                <w:highlight w:val="none"/>
                <w:shd w:val="clear" w:color="auto" w:fill="FFFFFF" w:themeFill="background1"/>
              </w:rPr>
            </w:pPr>
          </w:p>
        </w:tc>
      </w:tr>
      <w:tr w14:paraId="5406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FBA0D02">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身份证号码</w:t>
            </w:r>
          </w:p>
        </w:tc>
        <w:tc>
          <w:tcPr>
            <w:tcW w:w="2602" w:type="dxa"/>
            <w:gridSpan w:val="2"/>
            <w:vAlign w:val="center"/>
          </w:tcPr>
          <w:p w14:paraId="72C338D3">
            <w:pPr>
              <w:spacing w:line="360" w:lineRule="auto"/>
              <w:jc w:val="center"/>
              <w:rPr>
                <w:rFonts w:asciiTheme="minorEastAsia" w:hAnsiTheme="minorEastAsia"/>
                <w:sz w:val="24"/>
                <w:szCs w:val="24"/>
                <w:highlight w:val="none"/>
                <w:shd w:val="clear" w:color="auto" w:fill="FFFFFF" w:themeFill="background1"/>
              </w:rPr>
            </w:pPr>
          </w:p>
        </w:tc>
        <w:tc>
          <w:tcPr>
            <w:tcW w:w="1935" w:type="dxa"/>
            <w:gridSpan w:val="2"/>
            <w:vAlign w:val="center"/>
          </w:tcPr>
          <w:p w14:paraId="32ADE763">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学历</w:t>
            </w:r>
          </w:p>
        </w:tc>
        <w:tc>
          <w:tcPr>
            <w:tcW w:w="2639" w:type="dxa"/>
            <w:gridSpan w:val="2"/>
            <w:vAlign w:val="center"/>
          </w:tcPr>
          <w:p w14:paraId="32CF0A0C">
            <w:pPr>
              <w:spacing w:line="360" w:lineRule="auto"/>
              <w:jc w:val="center"/>
              <w:rPr>
                <w:rFonts w:asciiTheme="minorEastAsia" w:hAnsiTheme="minorEastAsia"/>
                <w:sz w:val="24"/>
                <w:szCs w:val="24"/>
                <w:highlight w:val="none"/>
                <w:shd w:val="clear" w:color="auto" w:fill="FFFFFF" w:themeFill="background1"/>
              </w:rPr>
            </w:pPr>
          </w:p>
        </w:tc>
      </w:tr>
      <w:tr w14:paraId="2A4A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F5F4AB5">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毕业学校</w:t>
            </w:r>
          </w:p>
        </w:tc>
        <w:tc>
          <w:tcPr>
            <w:tcW w:w="2602" w:type="dxa"/>
            <w:gridSpan w:val="2"/>
            <w:vAlign w:val="center"/>
          </w:tcPr>
          <w:p w14:paraId="65C8AA86">
            <w:pPr>
              <w:spacing w:line="360" w:lineRule="auto"/>
              <w:jc w:val="center"/>
              <w:rPr>
                <w:rFonts w:asciiTheme="minorEastAsia" w:hAnsiTheme="minorEastAsia"/>
                <w:sz w:val="24"/>
                <w:szCs w:val="24"/>
                <w:highlight w:val="none"/>
                <w:shd w:val="clear" w:color="auto" w:fill="FFFFFF" w:themeFill="background1"/>
              </w:rPr>
            </w:pPr>
          </w:p>
        </w:tc>
        <w:tc>
          <w:tcPr>
            <w:tcW w:w="1935" w:type="dxa"/>
            <w:gridSpan w:val="2"/>
            <w:vAlign w:val="center"/>
          </w:tcPr>
          <w:p w14:paraId="7D0B6379">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专业</w:t>
            </w:r>
          </w:p>
        </w:tc>
        <w:tc>
          <w:tcPr>
            <w:tcW w:w="2639" w:type="dxa"/>
            <w:gridSpan w:val="2"/>
            <w:vAlign w:val="center"/>
          </w:tcPr>
          <w:p w14:paraId="2802A806">
            <w:pPr>
              <w:spacing w:line="360" w:lineRule="auto"/>
              <w:jc w:val="center"/>
              <w:rPr>
                <w:rFonts w:asciiTheme="minorEastAsia" w:hAnsiTheme="minorEastAsia"/>
                <w:sz w:val="24"/>
                <w:szCs w:val="24"/>
                <w:highlight w:val="none"/>
                <w:shd w:val="clear" w:color="auto" w:fill="FFFFFF" w:themeFill="background1"/>
              </w:rPr>
            </w:pPr>
          </w:p>
        </w:tc>
      </w:tr>
      <w:tr w14:paraId="65B0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CBEB44A">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参加工作时间</w:t>
            </w:r>
          </w:p>
        </w:tc>
        <w:tc>
          <w:tcPr>
            <w:tcW w:w="2602" w:type="dxa"/>
            <w:gridSpan w:val="2"/>
            <w:vAlign w:val="center"/>
          </w:tcPr>
          <w:p w14:paraId="29F84F14">
            <w:pPr>
              <w:spacing w:line="360" w:lineRule="auto"/>
              <w:jc w:val="center"/>
              <w:rPr>
                <w:rFonts w:asciiTheme="minorEastAsia" w:hAnsiTheme="minorEastAsia"/>
                <w:sz w:val="24"/>
                <w:szCs w:val="24"/>
                <w:highlight w:val="none"/>
                <w:shd w:val="clear" w:color="auto" w:fill="FFFFFF" w:themeFill="background1"/>
              </w:rPr>
            </w:pPr>
          </w:p>
        </w:tc>
        <w:tc>
          <w:tcPr>
            <w:tcW w:w="1935" w:type="dxa"/>
            <w:gridSpan w:val="2"/>
            <w:vAlign w:val="center"/>
          </w:tcPr>
          <w:p w14:paraId="54FBDCBE">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从事本职业年限</w:t>
            </w:r>
          </w:p>
        </w:tc>
        <w:tc>
          <w:tcPr>
            <w:tcW w:w="2639" w:type="dxa"/>
            <w:gridSpan w:val="2"/>
            <w:vAlign w:val="center"/>
          </w:tcPr>
          <w:p w14:paraId="343FA799">
            <w:pPr>
              <w:spacing w:line="360" w:lineRule="auto"/>
              <w:jc w:val="center"/>
              <w:rPr>
                <w:rFonts w:asciiTheme="minorEastAsia" w:hAnsiTheme="minorEastAsia"/>
                <w:sz w:val="24"/>
                <w:szCs w:val="24"/>
                <w:highlight w:val="none"/>
                <w:shd w:val="clear" w:color="auto" w:fill="FFFFFF" w:themeFill="background1"/>
              </w:rPr>
            </w:pPr>
          </w:p>
        </w:tc>
      </w:tr>
      <w:tr w14:paraId="317B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ECF54BE">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在公司担任职务</w:t>
            </w:r>
          </w:p>
        </w:tc>
        <w:tc>
          <w:tcPr>
            <w:tcW w:w="2602" w:type="dxa"/>
            <w:gridSpan w:val="2"/>
            <w:vAlign w:val="center"/>
          </w:tcPr>
          <w:p w14:paraId="68BD0137">
            <w:pPr>
              <w:spacing w:line="360" w:lineRule="auto"/>
              <w:jc w:val="center"/>
              <w:rPr>
                <w:rFonts w:asciiTheme="minorEastAsia" w:hAnsiTheme="minorEastAsia"/>
                <w:sz w:val="24"/>
                <w:szCs w:val="24"/>
                <w:highlight w:val="none"/>
                <w:shd w:val="clear" w:color="auto" w:fill="FFFFFF" w:themeFill="background1"/>
              </w:rPr>
            </w:pPr>
          </w:p>
        </w:tc>
        <w:tc>
          <w:tcPr>
            <w:tcW w:w="1935" w:type="dxa"/>
            <w:gridSpan w:val="2"/>
            <w:vAlign w:val="center"/>
          </w:tcPr>
          <w:p w14:paraId="15BCE80E">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联系方式</w:t>
            </w:r>
          </w:p>
        </w:tc>
        <w:tc>
          <w:tcPr>
            <w:tcW w:w="2639" w:type="dxa"/>
            <w:gridSpan w:val="2"/>
            <w:vAlign w:val="center"/>
          </w:tcPr>
          <w:p w14:paraId="4DFC7F02">
            <w:pPr>
              <w:spacing w:line="360" w:lineRule="auto"/>
              <w:jc w:val="center"/>
              <w:rPr>
                <w:rFonts w:asciiTheme="minorEastAsia" w:hAnsiTheme="minorEastAsia"/>
                <w:sz w:val="24"/>
                <w:szCs w:val="24"/>
                <w:highlight w:val="none"/>
                <w:shd w:val="clear" w:color="auto" w:fill="FFFFFF" w:themeFill="background1"/>
              </w:rPr>
            </w:pPr>
          </w:p>
        </w:tc>
      </w:tr>
      <w:tr w14:paraId="3103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A95FAB8">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证书名称</w:t>
            </w:r>
          </w:p>
        </w:tc>
        <w:tc>
          <w:tcPr>
            <w:tcW w:w="2602" w:type="dxa"/>
            <w:gridSpan w:val="2"/>
            <w:vAlign w:val="center"/>
          </w:tcPr>
          <w:p w14:paraId="280B8FDC">
            <w:pPr>
              <w:spacing w:line="360" w:lineRule="auto"/>
              <w:jc w:val="center"/>
              <w:rPr>
                <w:rFonts w:asciiTheme="minorEastAsia" w:hAnsiTheme="minorEastAsia"/>
                <w:sz w:val="24"/>
                <w:szCs w:val="24"/>
                <w:highlight w:val="none"/>
                <w:shd w:val="clear" w:color="auto" w:fill="FFFFFF" w:themeFill="background1"/>
              </w:rPr>
            </w:pPr>
          </w:p>
        </w:tc>
        <w:tc>
          <w:tcPr>
            <w:tcW w:w="1935" w:type="dxa"/>
            <w:gridSpan w:val="2"/>
            <w:vAlign w:val="center"/>
          </w:tcPr>
          <w:p w14:paraId="38EF78A5">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证书编号</w:t>
            </w:r>
          </w:p>
        </w:tc>
        <w:tc>
          <w:tcPr>
            <w:tcW w:w="2639" w:type="dxa"/>
            <w:gridSpan w:val="2"/>
            <w:vAlign w:val="center"/>
          </w:tcPr>
          <w:p w14:paraId="041FDB7C">
            <w:pPr>
              <w:spacing w:line="360" w:lineRule="auto"/>
              <w:jc w:val="center"/>
              <w:rPr>
                <w:rFonts w:asciiTheme="minorEastAsia" w:hAnsiTheme="minorEastAsia"/>
                <w:sz w:val="24"/>
                <w:szCs w:val="24"/>
                <w:highlight w:val="none"/>
                <w:shd w:val="clear" w:color="auto" w:fill="FFFFFF" w:themeFill="background1"/>
              </w:rPr>
            </w:pPr>
          </w:p>
        </w:tc>
      </w:tr>
      <w:tr w14:paraId="3C59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0F37E872">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近三年类似业绩</w:t>
            </w:r>
          </w:p>
        </w:tc>
        <w:tc>
          <w:tcPr>
            <w:tcW w:w="1372" w:type="dxa"/>
            <w:vAlign w:val="center"/>
          </w:tcPr>
          <w:p w14:paraId="0C89E2DD">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项目名称</w:t>
            </w:r>
          </w:p>
        </w:tc>
        <w:tc>
          <w:tcPr>
            <w:tcW w:w="1463" w:type="dxa"/>
            <w:gridSpan w:val="2"/>
            <w:vAlign w:val="center"/>
          </w:tcPr>
          <w:p w14:paraId="7846C204">
            <w:pPr>
              <w:spacing w:line="360" w:lineRule="auto"/>
              <w:jc w:val="center"/>
              <w:rPr>
                <w:rFonts w:asciiTheme="minorEastAsia" w:hAnsiTheme="minorEastAsia"/>
                <w:sz w:val="24"/>
                <w:szCs w:val="24"/>
                <w:highlight w:val="none"/>
                <w:shd w:val="clear" w:color="auto" w:fill="FFFFFF" w:themeFill="background1"/>
              </w:rPr>
            </w:pPr>
            <w:r>
              <w:rPr>
                <w:rFonts w:hint="eastAsia" w:cs="Times New Roman" w:asciiTheme="minorEastAsia" w:hAnsiTheme="minorEastAsia"/>
                <w:sz w:val="24"/>
                <w:szCs w:val="24"/>
                <w:highlight w:val="none"/>
                <w:shd w:val="clear" w:color="auto" w:fill="FFFFFF" w:themeFill="background1"/>
              </w:rPr>
              <w:t>采购人</w:t>
            </w:r>
          </w:p>
        </w:tc>
        <w:tc>
          <w:tcPr>
            <w:tcW w:w="1702" w:type="dxa"/>
            <w:vAlign w:val="center"/>
          </w:tcPr>
          <w:p w14:paraId="6FFD6D0F">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合同内容</w:t>
            </w:r>
          </w:p>
        </w:tc>
        <w:tc>
          <w:tcPr>
            <w:tcW w:w="1275" w:type="dxa"/>
            <w:vAlign w:val="center"/>
          </w:tcPr>
          <w:p w14:paraId="5BF8BF88">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合同价格</w:t>
            </w:r>
          </w:p>
        </w:tc>
        <w:tc>
          <w:tcPr>
            <w:tcW w:w="1364" w:type="dxa"/>
            <w:vAlign w:val="center"/>
          </w:tcPr>
          <w:p w14:paraId="5A8D5F90">
            <w:pPr>
              <w:spacing w:line="360" w:lineRule="auto"/>
              <w:jc w:val="center"/>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签约日期</w:t>
            </w:r>
          </w:p>
        </w:tc>
      </w:tr>
      <w:tr w14:paraId="0966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3FC0802D">
            <w:pPr>
              <w:spacing w:line="360" w:lineRule="auto"/>
              <w:jc w:val="center"/>
              <w:rPr>
                <w:rFonts w:asciiTheme="minorEastAsia" w:hAnsiTheme="minorEastAsia"/>
                <w:sz w:val="24"/>
                <w:szCs w:val="24"/>
                <w:highlight w:val="none"/>
                <w:shd w:val="clear" w:color="auto" w:fill="FFFFFF" w:themeFill="background1"/>
              </w:rPr>
            </w:pPr>
          </w:p>
        </w:tc>
        <w:tc>
          <w:tcPr>
            <w:tcW w:w="1372" w:type="dxa"/>
            <w:vAlign w:val="center"/>
          </w:tcPr>
          <w:p w14:paraId="103E8705">
            <w:pPr>
              <w:spacing w:line="360" w:lineRule="auto"/>
              <w:jc w:val="center"/>
              <w:rPr>
                <w:rFonts w:asciiTheme="minorEastAsia" w:hAnsiTheme="minorEastAsia"/>
                <w:sz w:val="24"/>
                <w:szCs w:val="24"/>
                <w:highlight w:val="none"/>
                <w:shd w:val="clear" w:color="auto" w:fill="FFFFFF" w:themeFill="background1"/>
              </w:rPr>
            </w:pPr>
          </w:p>
        </w:tc>
        <w:tc>
          <w:tcPr>
            <w:tcW w:w="1463" w:type="dxa"/>
            <w:gridSpan w:val="2"/>
            <w:vAlign w:val="center"/>
          </w:tcPr>
          <w:p w14:paraId="1CAA9AFD">
            <w:pPr>
              <w:spacing w:line="360" w:lineRule="auto"/>
              <w:jc w:val="center"/>
              <w:rPr>
                <w:rFonts w:asciiTheme="minorEastAsia" w:hAnsiTheme="minorEastAsia"/>
                <w:sz w:val="24"/>
                <w:szCs w:val="24"/>
                <w:highlight w:val="none"/>
                <w:shd w:val="clear" w:color="auto" w:fill="FFFFFF" w:themeFill="background1"/>
              </w:rPr>
            </w:pPr>
          </w:p>
        </w:tc>
        <w:tc>
          <w:tcPr>
            <w:tcW w:w="1702" w:type="dxa"/>
            <w:vAlign w:val="center"/>
          </w:tcPr>
          <w:p w14:paraId="5700B40E">
            <w:pPr>
              <w:spacing w:line="360" w:lineRule="auto"/>
              <w:jc w:val="center"/>
              <w:rPr>
                <w:rFonts w:asciiTheme="minorEastAsia" w:hAnsiTheme="minorEastAsia"/>
                <w:sz w:val="24"/>
                <w:szCs w:val="24"/>
                <w:highlight w:val="none"/>
                <w:shd w:val="clear" w:color="auto" w:fill="FFFFFF" w:themeFill="background1"/>
              </w:rPr>
            </w:pPr>
          </w:p>
        </w:tc>
        <w:tc>
          <w:tcPr>
            <w:tcW w:w="1275" w:type="dxa"/>
            <w:vAlign w:val="center"/>
          </w:tcPr>
          <w:p w14:paraId="7DD603D3">
            <w:pPr>
              <w:spacing w:line="360" w:lineRule="auto"/>
              <w:jc w:val="center"/>
              <w:rPr>
                <w:rFonts w:asciiTheme="minorEastAsia" w:hAnsiTheme="minorEastAsia"/>
                <w:sz w:val="24"/>
                <w:szCs w:val="24"/>
                <w:highlight w:val="none"/>
                <w:shd w:val="clear" w:color="auto" w:fill="FFFFFF" w:themeFill="background1"/>
              </w:rPr>
            </w:pPr>
          </w:p>
        </w:tc>
        <w:tc>
          <w:tcPr>
            <w:tcW w:w="1364" w:type="dxa"/>
            <w:vAlign w:val="center"/>
          </w:tcPr>
          <w:p w14:paraId="70646394">
            <w:pPr>
              <w:spacing w:line="360" w:lineRule="auto"/>
              <w:jc w:val="center"/>
              <w:rPr>
                <w:rFonts w:asciiTheme="minorEastAsia" w:hAnsiTheme="minorEastAsia"/>
                <w:sz w:val="24"/>
                <w:szCs w:val="24"/>
                <w:highlight w:val="none"/>
                <w:shd w:val="clear" w:color="auto" w:fill="FFFFFF" w:themeFill="background1"/>
              </w:rPr>
            </w:pPr>
          </w:p>
        </w:tc>
      </w:tr>
      <w:tr w14:paraId="4474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950229B">
            <w:pPr>
              <w:spacing w:line="360" w:lineRule="auto"/>
              <w:jc w:val="center"/>
              <w:rPr>
                <w:rFonts w:asciiTheme="minorEastAsia" w:hAnsiTheme="minorEastAsia"/>
                <w:sz w:val="24"/>
                <w:szCs w:val="24"/>
                <w:highlight w:val="none"/>
                <w:shd w:val="clear" w:color="auto" w:fill="FFFFFF" w:themeFill="background1"/>
              </w:rPr>
            </w:pPr>
          </w:p>
        </w:tc>
        <w:tc>
          <w:tcPr>
            <w:tcW w:w="1372" w:type="dxa"/>
            <w:vAlign w:val="center"/>
          </w:tcPr>
          <w:p w14:paraId="3AED3FC6">
            <w:pPr>
              <w:spacing w:line="360" w:lineRule="auto"/>
              <w:jc w:val="center"/>
              <w:rPr>
                <w:rFonts w:asciiTheme="minorEastAsia" w:hAnsiTheme="minorEastAsia"/>
                <w:sz w:val="24"/>
                <w:szCs w:val="24"/>
                <w:highlight w:val="none"/>
                <w:shd w:val="clear" w:color="auto" w:fill="FFFFFF" w:themeFill="background1"/>
              </w:rPr>
            </w:pPr>
          </w:p>
        </w:tc>
        <w:tc>
          <w:tcPr>
            <w:tcW w:w="1463" w:type="dxa"/>
            <w:gridSpan w:val="2"/>
            <w:vAlign w:val="center"/>
          </w:tcPr>
          <w:p w14:paraId="7A62BACC">
            <w:pPr>
              <w:spacing w:line="360" w:lineRule="auto"/>
              <w:jc w:val="center"/>
              <w:rPr>
                <w:rFonts w:asciiTheme="minorEastAsia" w:hAnsiTheme="minorEastAsia"/>
                <w:sz w:val="24"/>
                <w:szCs w:val="24"/>
                <w:highlight w:val="none"/>
                <w:shd w:val="clear" w:color="auto" w:fill="FFFFFF" w:themeFill="background1"/>
              </w:rPr>
            </w:pPr>
          </w:p>
        </w:tc>
        <w:tc>
          <w:tcPr>
            <w:tcW w:w="1702" w:type="dxa"/>
            <w:vAlign w:val="center"/>
          </w:tcPr>
          <w:p w14:paraId="5B93CC90">
            <w:pPr>
              <w:spacing w:line="360" w:lineRule="auto"/>
              <w:jc w:val="center"/>
              <w:rPr>
                <w:rFonts w:asciiTheme="minorEastAsia" w:hAnsiTheme="minorEastAsia"/>
                <w:sz w:val="24"/>
                <w:szCs w:val="24"/>
                <w:highlight w:val="none"/>
                <w:shd w:val="clear" w:color="auto" w:fill="FFFFFF" w:themeFill="background1"/>
              </w:rPr>
            </w:pPr>
          </w:p>
        </w:tc>
        <w:tc>
          <w:tcPr>
            <w:tcW w:w="1275" w:type="dxa"/>
            <w:vAlign w:val="center"/>
          </w:tcPr>
          <w:p w14:paraId="2F976241">
            <w:pPr>
              <w:spacing w:line="360" w:lineRule="auto"/>
              <w:jc w:val="center"/>
              <w:rPr>
                <w:rFonts w:asciiTheme="minorEastAsia" w:hAnsiTheme="minorEastAsia"/>
                <w:sz w:val="24"/>
                <w:szCs w:val="24"/>
                <w:highlight w:val="none"/>
                <w:shd w:val="clear" w:color="auto" w:fill="FFFFFF" w:themeFill="background1"/>
              </w:rPr>
            </w:pPr>
          </w:p>
        </w:tc>
        <w:tc>
          <w:tcPr>
            <w:tcW w:w="1364" w:type="dxa"/>
            <w:vAlign w:val="center"/>
          </w:tcPr>
          <w:p w14:paraId="734ABC2A">
            <w:pPr>
              <w:spacing w:line="360" w:lineRule="auto"/>
              <w:jc w:val="center"/>
              <w:rPr>
                <w:rFonts w:asciiTheme="minorEastAsia" w:hAnsiTheme="minorEastAsia"/>
                <w:sz w:val="24"/>
                <w:szCs w:val="24"/>
                <w:highlight w:val="none"/>
                <w:shd w:val="clear" w:color="auto" w:fill="FFFFFF" w:themeFill="background1"/>
              </w:rPr>
            </w:pPr>
          </w:p>
        </w:tc>
      </w:tr>
      <w:tr w14:paraId="7B4E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A77B72A">
            <w:pPr>
              <w:spacing w:line="360" w:lineRule="auto"/>
              <w:jc w:val="center"/>
              <w:rPr>
                <w:rFonts w:asciiTheme="minorEastAsia" w:hAnsiTheme="minorEastAsia"/>
                <w:sz w:val="24"/>
                <w:szCs w:val="24"/>
                <w:highlight w:val="none"/>
                <w:shd w:val="clear" w:color="auto" w:fill="FFFFFF" w:themeFill="background1"/>
              </w:rPr>
            </w:pPr>
          </w:p>
        </w:tc>
        <w:tc>
          <w:tcPr>
            <w:tcW w:w="1372" w:type="dxa"/>
            <w:vAlign w:val="center"/>
          </w:tcPr>
          <w:p w14:paraId="292B1881">
            <w:pPr>
              <w:spacing w:line="360" w:lineRule="auto"/>
              <w:jc w:val="center"/>
              <w:rPr>
                <w:rFonts w:asciiTheme="minorEastAsia" w:hAnsiTheme="minorEastAsia"/>
                <w:sz w:val="24"/>
                <w:szCs w:val="24"/>
                <w:highlight w:val="none"/>
                <w:shd w:val="clear" w:color="auto" w:fill="FFFFFF" w:themeFill="background1"/>
              </w:rPr>
            </w:pPr>
          </w:p>
        </w:tc>
        <w:tc>
          <w:tcPr>
            <w:tcW w:w="1463" w:type="dxa"/>
            <w:gridSpan w:val="2"/>
            <w:vAlign w:val="center"/>
          </w:tcPr>
          <w:p w14:paraId="0F8D6A29">
            <w:pPr>
              <w:spacing w:line="360" w:lineRule="auto"/>
              <w:jc w:val="center"/>
              <w:rPr>
                <w:rFonts w:asciiTheme="minorEastAsia" w:hAnsiTheme="minorEastAsia"/>
                <w:sz w:val="24"/>
                <w:szCs w:val="24"/>
                <w:highlight w:val="none"/>
                <w:shd w:val="clear" w:color="auto" w:fill="FFFFFF" w:themeFill="background1"/>
              </w:rPr>
            </w:pPr>
          </w:p>
        </w:tc>
        <w:tc>
          <w:tcPr>
            <w:tcW w:w="1702" w:type="dxa"/>
            <w:vAlign w:val="center"/>
          </w:tcPr>
          <w:p w14:paraId="02F2D984">
            <w:pPr>
              <w:spacing w:line="360" w:lineRule="auto"/>
              <w:jc w:val="center"/>
              <w:rPr>
                <w:rFonts w:asciiTheme="minorEastAsia" w:hAnsiTheme="minorEastAsia"/>
                <w:sz w:val="24"/>
                <w:szCs w:val="24"/>
                <w:highlight w:val="none"/>
                <w:shd w:val="clear" w:color="auto" w:fill="FFFFFF" w:themeFill="background1"/>
              </w:rPr>
            </w:pPr>
          </w:p>
        </w:tc>
        <w:tc>
          <w:tcPr>
            <w:tcW w:w="1275" w:type="dxa"/>
            <w:vAlign w:val="center"/>
          </w:tcPr>
          <w:p w14:paraId="0BE7CDF5">
            <w:pPr>
              <w:spacing w:line="360" w:lineRule="auto"/>
              <w:jc w:val="center"/>
              <w:rPr>
                <w:rFonts w:asciiTheme="minorEastAsia" w:hAnsiTheme="minorEastAsia"/>
                <w:sz w:val="24"/>
                <w:szCs w:val="24"/>
                <w:highlight w:val="none"/>
                <w:shd w:val="clear" w:color="auto" w:fill="FFFFFF" w:themeFill="background1"/>
              </w:rPr>
            </w:pPr>
          </w:p>
        </w:tc>
        <w:tc>
          <w:tcPr>
            <w:tcW w:w="1364" w:type="dxa"/>
            <w:vAlign w:val="center"/>
          </w:tcPr>
          <w:p w14:paraId="770E576E">
            <w:pPr>
              <w:spacing w:line="360" w:lineRule="auto"/>
              <w:jc w:val="center"/>
              <w:rPr>
                <w:rFonts w:asciiTheme="minorEastAsia" w:hAnsiTheme="minorEastAsia"/>
                <w:sz w:val="24"/>
                <w:szCs w:val="24"/>
                <w:highlight w:val="none"/>
                <w:shd w:val="clear" w:color="auto" w:fill="FFFFFF" w:themeFill="background1"/>
              </w:rPr>
            </w:pPr>
          </w:p>
        </w:tc>
      </w:tr>
      <w:tr w14:paraId="43CA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3B1522A7">
            <w:pPr>
              <w:spacing w:line="360" w:lineRule="auto"/>
              <w:jc w:val="center"/>
              <w:rPr>
                <w:rFonts w:asciiTheme="minorEastAsia" w:hAnsiTheme="minorEastAsia"/>
                <w:sz w:val="24"/>
                <w:szCs w:val="24"/>
                <w:highlight w:val="none"/>
                <w:shd w:val="clear" w:color="auto" w:fill="FFFFFF" w:themeFill="background1"/>
              </w:rPr>
            </w:pPr>
          </w:p>
        </w:tc>
        <w:tc>
          <w:tcPr>
            <w:tcW w:w="1372" w:type="dxa"/>
            <w:vAlign w:val="center"/>
          </w:tcPr>
          <w:p w14:paraId="7EF06114">
            <w:pPr>
              <w:spacing w:line="360" w:lineRule="auto"/>
              <w:jc w:val="center"/>
              <w:rPr>
                <w:rFonts w:asciiTheme="minorEastAsia" w:hAnsiTheme="minorEastAsia"/>
                <w:sz w:val="24"/>
                <w:szCs w:val="24"/>
                <w:highlight w:val="none"/>
                <w:shd w:val="clear" w:color="auto" w:fill="FFFFFF" w:themeFill="background1"/>
              </w:rPr>
            </w:pPr>
          </w:p>
        </w:tc>
        <w:tc>
          <w:tcPr>
            <w:tcW w:w="1463" w:type="dxa"/>
            <w:gridSpan w:val="2"/>
            <w:vAlign w:val="center"/>
          </w:tcPr>
          <w:p w14:paraId="1A9463E7">
            <w:pPr>
              <w:spacing w:line="360" w:lineRule="auto"/>
              <w:jc w:val="center"/>
              <w:rPr>
                <w:rFonts w:asciiTheme="minorEastAsia" w:hAnsiTheme="minorEastAsia"/>
                <w:sz w:val="24"/>
                <w:szCs w:val="24"/>
                <w:highlight w:val="none"/>
                <w:shd w:val="clear" w:color="auto" w:fill="FFFFFF" w:themeFill="background1"/>
              </w:rPr>
            </w:pPr>
          </w:p>
        </w:tc>
        <w:tc>
          <w:tcPr>
            <w:tcW w:w="1702" w:type="dxa"/>
            <w:vAlign w:val="center"/>
          </w:tcPr>
          <w:p w14:paraId="2DB172BA">
            <w:pPr>
              <w:spacing w:line="360" w:lineRule="auto"/>
              <w:jc w:val="center"/>
              <w:rPr>
                <w:rFonts w:asciiTheme="minorEastAsia" w:hAnsiTheme="minorEastAsia"/>
                <w:sz w:val="24"/>
                <w:szCs w:val="24"/>
                <w:highlight w:val="none"/>
                <w:shd w:val="clear" w:color="auto" w:fill="FFFFFF" w:themeFill="background1"/>
              </w:rPr>
            </w:pPr>
          </w:p>
        </w:tc>
        <w:tc>
          <w:tcPr>
            <w:tcW w:w="1275" w:type="dxa"/>
            <w:vAlign w:val="center"/>
          </w:tcPr>
          <w:p w14:paraId="2588F161">
            <w:pPr>
              <w:spacing w:line="360" w:lineRule="auto"/>
              <w:jc w:val="center"/>
              <w:rPr>
                <w:rFonts w:asciiTheme="minorEastAsia" w:hAnsiTheme="minorEastAsia"/>
                <w:sz w:val="24"/>
                <w:szCs w:val="24"/>
                <w:highlight w:val="none"/>
                <w:shd w:val="clear" w:color="auto" w:fill="FFFFFF" w:themeFill="background1"/>
              </w:rPr>
            </w:pPr>
          </w:p>
        </w:tc>
        <w:tc>
          <w:tcPr>
            <w:tcW w:w="1364" w:type="dxa"/>
            <w:vAlign w:val="center"/>
          </w:tcPr>
          <w:p w14:paraId="27D4FE79">
            <w:pPr>
              <w:spacing w:line="360" w:lineRule="auto"/>
              <w:jc w:val="center"/>
              <w:rPr>
                <w:rFonts w:asciiTheme="minorEastAsia" w:hAnsiTheme="minorEastAsia"/>
                <w:sz w:val="24"/>
                <w:szCs w:val="24"/>
                <w:highlight w:val="none"/>
                <w:shd w:val="clear" w:color="auto" w:fill="FFFFFF" w:themeFill="background1"/>
              </w:rPr>
            </w:pPr>
          </w:p>
        </w:tc>
      </w:tr>
      <w:tr w14:paraId="0B1E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B1F08DB">
            <w:pPr>
              <w:spacing w:line="360" w:lineRule="auto"/>
              <w:jc w:val="center"/>
              <w:rPr>
                <w:rFonts w:asciiTheme="minorEastAsia" w:hAnsiTheme="minorEastAsia"/>
                <w:sz w:val="24"/>
                <w:szCs w:val="24"/>
                <w:highlight w:val="none"/>
                <w:shd w:val="clear" w:color="auto" w:fill="FFFFFF" w:themeFill="background1"/>
              </w:rPr>
            </w:pPr>
          </w:p>
        </w:tc>
        <w:tc>
          <w:tcPr>
            <w:tcW w:w="1372" w:type="dxa"/>
            <w:vAlign w:val="center"/>
          </w:tcPr>
          <w:p w14:paraId="56AF88EA">
            <w:pPr>
              <w:spacing w:line="360" w:lineRule="auto"/>
              <w:jc w:val="center"/>
              <w:rPr>
                <w:rFonts w:asciiTheme="minorEastAsia" w:hAnsiTheme="minorEastAsia"/>
                <w:sz w:val="24"/>
                <w:szCs w:val="24"/>
                <w:highlight w:val="none"/>
                <w:shd w:val="clear" w:color="auto" w:fill="FFFFFF" w:themeFill="background1"/>
              </w:rPr>
            </w:pPr>
          </w:p>
        </w:tc>
        <w:tc>
          <w:tcPr>
            <w:tcW w:w="1463" w:type="dxa"/>
            <w:gridSpan w:val="2"/>
            <w:vAlign w:val="center"/>
          </w:tcPr>
          <w:p w14:paraId="50AC592C">
            <w:pPr>
              <w:spacing w:line="360" w:lineRule="auto"/>
              <w:jc w:val="center"/>
              <w:rPr>
                <w:rFonts w:asciiTheme="minorEastAsia" w:hAnsiTheme="minorEastAsia"/>
                <w:sz w:val="24"/>
                <w:szCs w:val="24"/>
                <w:highlight w:val="none"/>
                <w:shd w:val="clear" w:color="auto" w:fill="FFFFFF" w:themeFill="background1"/>
              </w:rPr>
            </w:pPr>
          </w:p>
        </w:tc>
        <w:tc>
          <w:tcPr>
            <w:tcW w:w="1702" w:type="dxa"/>
            <w:vAlign w:val="center"/>
          </w:tcPr>
          <w:p w14:paraId="3DA12697">
            <w:pPr>
              <w:spacing w:line="360" w:lineRule="auto"/>
              <w:jc w:val="center"/>
              <w:rPr>
                <w:rFonts w:asciiTheme="minorEastAsia" w:hAnsiTheme="minorEastAsia"/>
                <w:sz w:val="24"/>
                <w:szCs w:val="24"/>
                <w:highlight w:val="none"/>
                <w:shd w:val="clear" w:color="auto" w:fill="FFFFFF" w:themeFill="background1"/>
              </w:rPr>
            </w:pPr>
          </w:p>
        </w:tc>
        <w:tc>
          <w:tcPr>
            <w:tcW w:w="1275" w:type="dxa"/>
            <w:vAlign w:val="center"/>
          </w:tcPr>
          <w:p w14:paraId="10DF0B5F">
            <w:pPr>
              <w:spacing w:line="360" w:lineRule="auto"/>
              <w:jc w:val="center"/>
              <w:rPr>
                <w:rFonts w:asciiTheme="minorEastAsia" w:hAnsiTheme="minorEastAsia"/>
                <w:sz w:val="24"/>
                <w:szCs w:val="24"/>
                <w:highlight w:val="none"/>
                <w:shd w:val="clear" w:color="auto" w:fill="FFFFFF" w:themeFill="background1"/>
              </w:rPr>
            </w:pPr>
          </w:p>
        </w:tc>
        <w:tc>
          <w:tcPr>
            <w:tcW w:w="1364" w:type="dxa"/>
            <w:vAlign w:val="center"/>
          </w:tcPr>
          <w:p w14:paraId="6F7118D3">
            <w:pPr>
              <w:spacing w:line="360" w:lineRule="auto"/>
              <w:jc w:val="center"/>
              <w:rPr>
                <w:rFonts w:asciiTheme="minorEastAsia" w:hAnsiTheme="minorEastAsia"/>
                <w:sz w:val="24"/>
                <w:szCs w:val="24"/>
                <w:highlight w:val="none"/>
                <w:shd w:val="clear" w:color="auto" w:fill="FFFFFF" w:themeFill="background1"/>
              </w:rPr>
            </w:pPr>
          </w:p>
        </w:tc>
      </w:tr>
    </w:tbl>
    <w:p w14:paraId="2CD32D80">
      <w:pPr>
        <w:spacing w:line="360" w:lineRule="auto"/>
        <w:rPr>
          <w:rFonts w:hint="eastAsia" w:ascii="宋体" w:hAnsi="宋体" w:eastAsia="宋体"/>
          <w:sz w:val="24"/>
          <w:szCs w:val="24"/>
          <w:highlight w:val="none"/>
          <w:shd w:val="clear" w:color="auto" w:fill="FFFFFF" w:themeFill="background1"/>
        </w:rPr>
      </w:pPr>
    </w:p>
    <w:p w14:paraId="2A8A3B1B">
      <w:pPr>
        <w:spacing w:line="360" w:lineRule="auto"/>
        <w:rPr>
          <w:rFonts w:hint="eastAsia"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备注：本表后需提供</w:t>
      </w:r>
      <w:r>
        <w:rPr>
          <w:rFonts w:hint="eastAsia" w:ascii="宋体" w:hAnsi="宋体" w:eastAsia="宋体"/>
          <w:sz w:val="24"/>
          <w:szCs w:val="24"/>
          <w:highlight w:val="none"/>
          <w:shd w:val="clear" w:color="auto" w:fill="FFFFFF" w:themeFill="background1"/>
          <w:lang w:val="en-US" w:eastAsia="zh-CN"/>
        </w:rPr>
        <w:t>磋商</w:t>
      </w:r>
      <w:r>
        <w:rPr>
          <w:rFonts w:hint="eastAsia" w:ascii="宋体" w:hAnsi="宋体" w:eastAsia="宋体"/>
          <w:sz w:val="24"/>
          <w:szCs w:val="24"/>
          <w:highlight w:val="none"/>
          <w:shd w:val="clear" w:color="auto" w:fill="FFFFFF" w:themeFill="background1"/>
        </w:rPr>
        <w:t>文件要求</w:t>
      </w:r>
      <w:r>
        <w:rPr>
          <w:rFonts w:hint="eastAsia" w:ascii="宋体" w:hAnsi="宋体" w:eastAsia="宋体"/>
          <w:sz w:val="24"/>
          <w:szCs w:val="24"/>
          <w:highlight w:val="none"/>
          <w:shd w:val="clear" w:color="auto" w:fill="FFFFFF" w:themeFill="background1"/>
          <w:lang w:eastAsia="zh-CN"/>
        </w:rPr>
        <w:t>或与本项目</w:t>
      </w:r>
      <w:r>
        <w:rPr>
          <w:rFonts w:hint="eastAsia" w:ascii="宋体" w:hAnsi="宋体" w:eastAsia="宋体"/>
          <w:sz w:val="24"/>
          <w:szCs w:val="24"/>
          <w:highlight w:val="none"/>
          <w:shd w:val="clear" w:color="auto" w:fill="FFFFFF" w:themeFill="background1"/>
        </w:rPr>
        <w:t>有关</w:t>
      </w:r>
      <w:r>
        <w:rPr>
          <w:rFonts w:hint="eastAsia" w:ascii="宋体" w:hAnsi="宋体" w:eastAsia="宋体"/>
          <w:sz w:val="24"/>
          <w:szCs w:val="24"/>
          <w:highlight w:val="none"/>
          <w:shd w:val="clear" w:color="auto" w:fill="FFFFFF" w:themeFill="background1"/>
          <w:lang w:eastAsia="zh-CN"/>
        </w:rPr>
        <w:t>的</w:t>
      </w:r>
      <w:r>
        <w:rPr>
          <w:rFonts w:hint="eastAsia" w:ascii="宋体" w:hAnsi="宋体" w:eastAsia="宋体"/>
          <w:sz w:val="24"/>
          <w:szCs w:val="24"/>
          <w:highlight w:val="none"/>
          <w:shd w:val="clear" w:color="auto" w:fill="FFFFFF" w:themeFill="background1"/>
        </w:rPr>
        <w:t>书面证明材料。</w:t>
      </w:r>
    </w:p>
    <w:p w14:paraId="5B999F6A">
      <w:pPr>
        <w:spacing w:line="360" w:lineRule="auto"/>
        <w:rPr>
          <w:rFonts w:ascii="宋体" w:hAnsi="宋体" w:eastAsia="宋体"/>
          <w:sz w:val="24"/>
          <w:szCs w:val="24"/>
          <w:highlight w:val="none"/>
          <w:shd w:val="clear" w:color="auto" w:fill="FFFFFF" w:themeFill="background1"/>
        </w:rPr>
      </w:pPr>
    </w:p>
    <w:p w14:paraId="6AFB7F5B">
      <w:pPr>
        <w:tabs>
          <w:tab w:val="center" w:pos="4832"/>
          <w:tab w:val="left" w:pos="7140"/>
        </w:tabs>
        <w:spacing w:line="360" w:lineRule="auto"/>
        <w:jc w:val="center"/>
        <w:outlineLvl w:val="1"/>
        <w:rPr>
          <w:rFonts w:ascii="宋体" w:hAnsi="宋体" w:eastAsia="宋体"/>
          <w:b/>
          <w:bCs/>
          <w:sz w:val="24"/>
          <w:szCs w:val="24"/>
          <w:highlight w:val="none"/>
          <w:shd w:val="clear" w:color="auto" w:fill="FFFFFF" w:themeFill="background1"/>
        </w:rPr>
      </w:pPr>
      <w:bookmarkStart w:id="701" w:name="_Toc507586176"/>
      <w:r>
        <w:rPr>
          <w:rFonts w:ascii="宋体" w:hAnsi="宋体" w:eastAsia="宋体"/>
          <w:b/>
          <w:bCs/>
          <w:sz w:val="24"/>
          <w:szCs w:val="24"/>
          <w:highlight w:val="none"/>
          <w:shd w:val="clear" w:color="auto" w:fill="FFFFFF" w:themeFill="background1"/>
        </w:rPr>
        <w:br w:type="page"/>
      </w:r>
      <w:bookmarkStart w:id="702" w:name="_Toc38446481"/>
      <w:bookmarkStart w:id="703" w:name="_Toc533503192"/>
      <w:bookmarkStart w:id="704" w:name="_Toc1291"/>
      <w:r>
        <w:rPr>
          <w:rFonts w:hint="eastAsia" w:ascii="宋体" w:hAnsi="宋体" w:eastAsia="宋体"/>
          <w:b/>
          <w:bCs/>
          <w:sz w:val="24"/>
          <w:szCs w:val="24"/>
          <w:highlight w:val="none"/>
          <w:shd w:val="clear" w:color="auto" w:fill="FFFFFF" w:themeFill="background1"/>
        </w:rPr>
        <w:t>十一、</w:t>
      </w:r>
      <w:bookmarkEnd w:id="701"/>
      <w:bookmarkEnd w:id="702"/>
      <w:bookmarkEnd w:id="703"/>
      <w:r>
        <w:rPr>
          <w:rFonts w:hint="eastAsia" w:ascii="宋体" w:hAnsi="宋体" w:eastAsia="宋体"/>
          <w:b/>
          <w:bCs/>
          <w:sz w:val="24"/>
          <w:szCs w:val="24"/>
          <w:highlight w:val="none"/>
          <w:shd w:val="clear" w:color="auto" w:fill="FFFFFF" w:themeFill="background1"/>
        </w:rPr>
        <w:t>主要项目管理人员表</w:t>
      </w:r>
      <w:bookmarkEnd w:id="704"/>
    </w:p>
    <w:tbl>
      <w:tblPr>
        <w:tblStyle w:val="38"/>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70"/>
        <w:gridCol w:w="1321"/>
        <w:gridCol w:w="1140"/>
        <w:gridCol w:w="1168"/>
        <w:gridCol w:w="1168"/>
        <w:gridCol w:w="1168"/>
        <w:gridCol w:w="1136"/>
      </w:tblGrid>
      <w:tr w14:paraId="3E85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06" w:type="dxa"/>
            <w:vAlign w:val="center"/>
          </w:tcPr>
          <w:p w14:paraId="1B05D201">
            <w:pPr>
              <w:jc w:val="center"/>
              <w:rPr>
                <w:rFonts w:ascii="宋体" w:hAnsi="宋体" w:cs="宋体"/>
                <w:sz w:val="24"/>
                <w:szCs w:val="24"/>
                <w:highlight w:val="none"/>
              </w:rPr>
            </w:pPr>
            <w:r>
              <w:rPr>
                <w:rFonts w:hint="eastAsia" w:ascii="宋体" w:hAnsi="宋体" w:cs="宋体"/>
                <w:sz w:val="24"/>
                <w:szCs w:val="24"/>
                <w:highlight w:val="none"/>
              </w:rPr>
              <w:t>序号</w:t>
            </w:r>
          </w:p>
        </w:tc>
        <w:tc>
          <w:tcPr>
            <w:tcW w:w="1270" w:type="dxa"/>
            <w:vAlign w:val="center"/>
          </w:tcPr>
          <w:p w14:paraId="0ED9B2D5">
            <w:pPr>
              <w:jc w:val="center"/>
              <w:rPr>
                <w:rFonts w:ascii="宋体" w:hAnsi="宋体" w:cs="宋体"/>
                <w:sz w:val="24"/>
                <w:szCs w:val="24"/>
                <w:highlight w:val="none"/>
              </w:rPr>
            </w:pPr>
            <w:r>
              <w:rPr>
                <w:rFonts w:hint="eastAsia" w:ascii="宋体" w:hAnsi="宋体" w:cs="宋体"/>
                <w:sz w:val="24"/>
                <w:szCs w:val="24"/>
                <w:highlight w:val="none"/>
              </w:rPr>
              <w:t>姓名</w:t>
            </w:r>
          </w:p>
        </w:tc>
        <w:tc>
          <w:tcPr>
            <w:tcW w:w="1321" w:type="dxa"/>
            <w:vAlign w:val="center"/>
          </w:tcPr>
          <w:p w14:paraId="48D30755">
            <w:pPr>
              <w:jc w:val="center"/>
              <w:rPr>
                <w:rFonts w:ascii="宋体" w:hAnsi="宋体" w:cs="宋体"/>
                <w:sz w:val="24"/>
                <w:szCs w:val="24"/>
                <w:highlight w:val="none"/>
              </w:rPr>
            </w:pPr>
            <w:r>
              <w:rPr>
                <w:rFonts w:hint="eastAsia" w:ascii="宋体" w:hAnsi="宋体" w:cs="宋体"/>
                <w:sz w:val="24"/>
                <w:szCs w:val="24"/>
                <w:highlight w:val="none"/>
              </w:rPr>
              <w:t>身份证号码</w:t>
            </w:r>
          </w:p>
        </w:tc>
        <w:tc>
          <w:tcPr>
            <w:tcW w:w="1140" w:type="dxa"/>
            <w:vAlign w:val="center"/>
          </w:tcPr>
          <w:p w14:paraId="696BB1EE">
            <w:pPr>
              <w:jc w:val="center"/>
              <w:rPr>
                <w:rFonts w:ascii="宋体" w:hAnsi="宋体" w:cs="宋体"/>
                <w:sz w:val="24"/>
                <w:szCs w:val="24"/>
                <w:highlight w:val="none"/>
              </w:rPr>
            </w:pPr>
            <w:r>
              <w:rPr>
                <w:rFonts w:hint="eastAsia" w:ascii="宋体" w:hAnsi="宋体" w:cs="宋体"/>
                <w:sz w:val="24"/>
                <w:szCs w:val="24"/>
                <w:highlight w:val="none"/>
              </w:rPr>
              <w:t>性别</w:t>
            </w:r>
          </w:p>
        </w:tc>
        <w:tc>
          <w:tcPr>
            <w:tcW w:w="1168" w:type="dxa"/>
            <w:vAlign w:val="center"/>
          </w:tcPr>
          <w:p w14:paraId="6B908EFA">
            <w:pPr>
              <w:jc w:val="center"/>
              <w:rPr>
                <w:rFonts w:ascii="宋体" w:hAnsi="宋体" w:cs="宋体"/>
                <w:sz w:val="24"/>
                <w:szCs w:val="24"/>
                <w:highlight w:val="none"/>
              </w:rPr>
            </w:pPr>
            <w:r>
              <w:rPr>
                <w:rFonts w:hint="eastAsia" w:ascii="宋体" w:hAnsi="宋体" w:cs="宋体"/>
                <w:sz w:val="24"/>
                <w:szCs w:val="24"/>
                <w:highlight w:val="none"/>
              </w:rPr>
              <w:t>职称</w:t>
            </w:r>
          </w:p>
        </w:tc>
        <w:tc>
          <w:tcPr>
            <w:tcW w:w="1168" w:type="dxa"/>
            <w:vAlign w:val="center"/>
          </w:tcPr>
          <w:p w14:paraId="4A98A339">
            <w:pPr>
              <w:jc w:val="center"/>
              <w:rPr>
                <w:rFonts w:ascii="宋体" w:hAnsi="宋体" w:cs="宋体"/>
                <w:sz w:val="24"/>
                <w:szCs w:val="24"/>
                <w:highlight w:val="none"/>
              </w:rPr>
            </w:pPr>
            <w:r>
              <w:rPr>
                <w:rFonts w:hint="eastAsia" w:ascii="宋体" w:hAnsi="宋体" w:cs="宋体"/>
                <w:sz w:val="24"/>
                <w:szCs w:val="24"/>
                <w:highlight w:val="none"/>
              </w:rPr>
              <w:t>学历</w:t>
            </w:r>
          </w:p>
        </w:tc>
        <w:tc>
          <w:tcPr>
            <w:tcW w:w="1168" w:type="dxa"/>
            <w:vAlign w:val="center"/>
          </w:tcPr>
          <w:p w14:paraId="64BDD90E">
            <w:pPr>
              <w:jc w:val="center"/>
              <w:rPr>
                <w:rFonts w:ascii="宋体" w:hAnsi="宋体" w:cs="宋体"/>
                <w:sz w:val="24"/>
                <w:szCs w:val="24"/>
                <w:highlight w:val="none"/>
              </w:rPr>
            </w:pPr>
            <w:r>
              <w:rPr>
                <w:rFonts w:hint="eastAsia" w:ascii="宋体" w:hAnsi="宋体" w:cs="宋体"/>
                <w:sz w:val="24"/>
                <w:szCs w:val="24"/>
                <w:highlight w:val="none"/>
              </w:rPr>
              <w:t>从事项目管理年限</w:t>
            </w:r>
          </w:p>
        </w:tc>
        <w:tc>
          <w:tcPr>
            <w:tcW w:w="1136" w:type="dxa"/>
            <w:vAlign w:val="center"/>
          </w:tcPr>
          <w:p w14:paraId="0C2F5EEC">
            <w:pPr>
              <w:jc w:val="center"/>
              <w:rPr>
                <w:rFonts w:ascii="宋体" w:hAnsi="宋体" w:cs="宋体"/>
                <w:sz w:val="24"/>
                <w:szCs w:val="24"/>
                <w:highlight w:val="none"/>
              </w:rPr>
            </w:pPr>
            <w:r>
              <w:rPr>
                <w:rFonts w:hint="eastAsia" w:ascii="宋体" w:hAnsi="宋体" w:cs="宋体"/>
                <w:sz w:val="24"/>
                <w:szCs w:val="24"/>
                <w:highlight w:val="none"/>
              </w:rPr>
              <w:t>备注</w:t>
            </w:r>
          </w:p>
        </w:tc>
      </w:tr>
      <w:tr w14:paraId="0641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06" w:type="dxa"/>
          </w:tcPr>
          <w:p w14:paraId="2C029960">
            <w:pPr>
              <w:rPr>
                <w:rFonts w:ascii="宋体" w:hAnsi="宋体" w:cs="宋体"/>
                <w:sz w:val="24"/>
                <w:szCs w:val="24"/>
                <w:highlight w:val="none"/>
              </w:rPr>
            </w:pPr>
          </w:p>
        </w:tc>
        <w:tc>
          <w:tcPr>
            <w:tcW w:w="1270" w:type="dxa"/>
          </w:tcPr>
          <w:p w14:paraId="0BD691FD">
            <w:pPr>
              <w:rPr>
                <w:rFonts w:ascii="宋体" w:hAnsi="宋体" w:cs="宋体"/>
                <w:sz w:val="24"/>
                <w:szCs w:val="24"/>
                <w:highlight w:val="none"/>
              </w:rPr>
            </w:pPr>
          </w:p>
        </w:tc>
        <w:tc>
          <w:tcPr>
            <w:tcW w:w="1321" w:type="dxa"/>
          </w:tcPr>
          <w:p w14:paraId="7432FC5E">
            <w:pPr>
              <w:rPr>
                <w:rFonts w:ascii="宋体" w:hAnsi="宋体" w:cs="宋体"/>
                <w:sz w:val="24"/>
                <w:szCs w:val="24"/>
                <w:highlight w:val="none"/>
              </w:rPr>
            </w:pPr>
          </w:p>
        </w:tc>
        <w:tc>
          <w:tcPr>
            <w:tcW w:w="1140" w:type="dxa"/>
          </w:tcPr>
          <w:p w14:paraId="2691B8F3">
            <w:pPr>
              <w:rPr>
                <w:rFonts w:ascii="宋体" w:hAnsi="宋体" w:cs="宋体"/>
                <w:sz w:val="24"/>
                <w:szCs w:val="24"/>
                <w:highlight w:val="none"/>
              </w:rPr>
            </w:pPr>
          </w:p>
        </w:tc>
        <w:tc>
          <w:tcPr>
            <w:tcW w:w="1168" w:type="dxa"/>
          </w:tcPr>
          <w:p w14:paraId="678C1307">
            <w:pPr>
              <w:rPr>
                <w:rFonts w:ascii="宋体" w:hAnsi="宋体" w:cs="宋体"/>
                <w:sz w:val="24"/>
                <w:szCs w:val="24"/>
                <w:highlight w:val="none"/>
              </w:rPr>
            </w:pPr>
          </w:p>
        </w:tc>
        <w:tc>
          <w:tcPr>
            <w:tcW w:w="1168" w:type="dxa"/>
          </w:tcPr>
          <w:p w14:paraId="5FA44B8E">
            <w:pPr>
              <w:rPr>
                <w:rFonts w:ascii="宋体" w:hAnsi="宋体" w:cs="宋体"/>
                <w:sz w:val="24"/>
                <w:szCs w:val="24"/>
                <w:highlight w:val="none"/>
              </w:rPr>
            </w:pPr>
          </w:p>
        </w:tc>
        <w:tc>
          <w:tcPr>
            <w:tcW w:w="1168" w:type="dxa"/>
          </w:tcPr>
          <w:p w14:paraId="342AF30A">
            <w:pPr>
              <w:rPr>
                <w:rFonts w:ascii="宋体" w:hAnsi="宋体" w:cs="宋体"/>
                <w:sz w:val="24"/>
                <w:szCs w:val="24"/>
                <w:highlight w:val="none"/>
              </w:rPr>
            </w:pPr>
          </w:p>
        </w:tc>
        <w:tc>
          <w:tcPr>
            <w:tcW w:w="1136" w:type="dxa"/>
          </w:tcPr>
          <w:p w14:paraId="60517C42">
            <w:pPr>
              <w:rPr>
                <w:rFonts w:ascii="宋体" w:hAnsi="宋体" w:cs="宋体"/>
                <w:sz w:val="24"/>
                <w:szCs w:val="24"/>
                <w:highlight w:val="none"/>
              </w:rPr>
            </w:pPr>
          </w:p>
        </w:tc>
      </w:tr>
      <w:tr w14:paraId="057D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6" w:type="dxa"/>
          </w:tcPr>
          <w:p w14:paraId="4CD4B64C">
            <w:pPr>
              <w:rPr>
                <w:rFonts w:ascii="宋体" w:hAnsi="宋体" w:cs="宋体"/>
                <w:sz w:val="24"/>
                <w:szCs w:val="24"/>
                <w:highlight w:val="none"/>
              </w:rPr>
            </w:pPr>
          </w:p>
        </w:tc>
        <w:tc>
          <w:tcPr>
            <w:tcW w:w="1270" w:type="dxa"/>
          </w:tcPr>
          <w:p w14:paraId="4FD4722A">
            <w:pPr>
              <w:rPr>
                <w:rFonts w:ascii="宋体" w:hAnsi="宋体" w:cs="宋体"/>
                <w:sz w:val="24"/>
                <w:szCs w:val="24"/>
                <w:highlight w:val="none"/>
              </w:rPr>
            </w:pPr>
          </w:p>
        </w:tc>
        <w:tc>
          <w:tcPr>
            <w:tcW w:w="1321" w:type="dxa"/>
          </w:tcPr>
          <w:p w14:paraId="67CAD25D">
            <w:pPr>
              <w:rPr>
                <w:rFonts w:ascii="宋体" w:hAnsi="宋体" w:cs="宋体"/>
                <w:sz w:val="24"/>
                <w:szCs w:val="24"/>
                <w:highlight w:val="none"/>
              </w:rPr>
            </w:pPr>
          </w:p>
        </w:tc>
        <w:tc>
          <w:tcPr>
            <w:tcW w:w="1140" w:type="dxa"/>
          </w:tcPr>
          <w:p w14:paraId="6EEDE583">
            <w:pPr>
              <w:rPr>
                <w:rFonts w:ascii="宋体" w:hAnsi="宋体" w:cs="宋体"/>
                <w:sz w:val="24"/>
                <w:szCs w:val="24"/>
                <w:highlight w:val="none"/>
              </w:rPr>
            </w:pPr>
          </w:p>
        </w:tc>
        <w:tc>
          <w:tcPr>
            <w:tcW w:w="1168" w:type="dxa"/>
          </w:tcPr>
          <w:p w14:paraId="1504EFE6">
            <w:pPr>
              <w:rPr>
                <w:rFonts w:ascii="宋体" w:hAnsi="宋体" w:cs="宋体"/>
                <w:sz w:val="24"/>
                <w:szCs w:val="24"/>
                <w:highlight w:val="none"/>
              </w:rPr>
            </w:pPr>
          </w:p>
        </w:tc>
        <w:tc>
          <w:tcPr>
            <w:tcW w:w="1168" w:type="dxa"/>
          </w:tcPr>
          <w:p w14:paraId="4890BF16">
            <w:pPr>
              <w:rPr>
                <w:rFonts w:ascii="宋体" w:hAnsi="宋体" w:cs="宋体"/>
                <w:sz w:val="24"/>
                <w:szCs w:val="24"/>
                <w:highlight w:val="none"/>
              </w:rPr>
            </w:pPr>
          </w:p>
        </w:tc>
        <w:tc>
          <w:tcPr>
            <w:tcW w:w="1168" w:type="dxa"/>
          </w:tcPr>
          <w:p w14:paraId="7C2C1908">
            <w:pPr>
              <w:rPr>
                <w:rFonts w:ascii="宋体" w:hAnsi="宋体" w:cs="宋体"/>
                <w:sz w:val="24"/>
                <w:szCs w:val="24"/>
                <w:highlight w:val="none"/>
              </w:rPr>
            </w:pPr>
          </w:p>
        </w:tc>
        <w:tc>
          <w:tcPr>
            <w:tcW w:w="1136" w:type="dxa"/>
          </w:tcPr>
          <w:p w14:paraId="00AAF0CD">
            <w:pPr>
              <w:rPr>
                <w:rFonts w:ascii="宋体" w:hAnsi="宋体" w:cs="宋体"/>
                <w:sz w:val="24"/>
                <w:szCs w:val="24"/>
                <w:highlight w:val="none"/>
              </w:rPr>
            </w:pPr>
          </w:p>
        </w:tc>
      </w:tr>
      <w:tr w14:paraId="13F9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6" w:type="dxa"/>
          </w:tcPr>
          <w:p w14:paraId="6CD2C989">
            <w:pPr>
              <w:rPr>
                <w:rFonts w:ascii="宋体" w:hAnsi="宋体" w:cs="宋体"/>
                <w:sz w:val="24"/>
                <w:szCs w:val="24"/>
                <w:highlight w:val="none"/>
              </w:rPr>
            </w:pPr>
          </w:p>
        </w:tc>
        <w:tc>
          <w:tcPr>
            <w:tcW w:w="1270" w:type="dxa"/>
          </w:tcPr>
          <w:p w14:paraId="476014C1">
            <w:pPr>
              <w:rPr>
                <w:rFonts w:ascii="宋体" w:hAnsi="宋体" w:cs="宋体"/>
                <w:sz w:val="24"/>
                <w:szCs w:val="24"/>
                <w:highlight w:val="none"/>
              </w:rPr>
            </w:pPr>
          </w:p>
        </w:tc>
        <w:tc>
          <w:tcPr>
            <w:tcW w:w="1321" w:type="dxa"/>
          </w:tcPr>
          <w:p w14:paraId="6F8AAF9C">
            <w:pPr>
              <w:rPr>
                <w:rFonts w:ascii="宋体" w:hAnsi="宋体" w:cs="宋体"/>
                <w:sz w:val="24"/>
                <w:szCs w:val="24"/>
                <w:highlight w:val="none"/>
              </w:rPr>
            </w:pPr>
          </w:p>
        </w:tc>
        <w:tc>
          <w:tcPr>
            <w:tcW w:w="1140" w:type="dxa"/>
          </w:tcPr>
          <w:p w14:paraId="35AF65DF">
            <w:pPr>
              <w:rPr>
                <w:rFonts w:ascii="宋体" w:hAnsi="宋体" w:cs="宋体"/>
                <w:sz w:val="24"/>
                <w:szCs w:val="24"/>
                <w:highlight w:val="none"/>
              </w:rPr>
            </w:pPr>
          </w:p>
        </w:tc>
        <w:tc>
          <w:tcPr>
            <w:tcW w:w="1168" w:type="dxa"/>
          </w:tcPr>
          <w:p w14:paraId="6737B14B">
            <w:pPr>
              <w:rPr>
                <w:rFonts w:ascii="宋体" w:hAnsi="宋体" w:cs="宋体"/>
                <w:sz w:val="24"/>
                <w:szCs w:val="24"/>
                <w:highlight w:val="none"/>
              </w:rPr>
            </w:pPr>
          </w:p>
        </w:tc>
        <w:tc>
          <w:tcPr>
            <w:tcW w:w="1168" w:type="dxa"/>
          </w:tcPr>
          <w:p w14:paraId="518E5197">
            <w:pPr>
              <w:rPr>
                <w:rFonts w:ascii="宋体" w:hAnsi="宋体" w:cs="宋体"/>
                <w:sz w:val="24"/>
                <w:szCs w:val="24"/>
                <w:highlight w:val="none"/>
              </w:rPr>
            </w:pPr>
          </w:p>
        </w:tc>
        <w:tc>
          <w:tcPr>
            <w:tcW w:w="1168" w:type="dxa"/>
          </w:tcPr>
          <w:p w14:paraId="2829C3F2">
            <w:pPr>
              <w:rPr>
                <w:rFonts w:ascii="宋体" w:hAnsi="宋体" w:cs="宋体"/>
                <w:sz w:val="24"/>
                <w:szCs w:val="24"/>
                <w:highlight w:val="none"/>
              </w:rPr>
            </w:pPr>
          </w:p>
        </w:tc>
        <w:tc>
          <w:tcPr>
            <w:tcW w:w="1136" w:type="dxa"/>
          </w:tcPr>
          <w:p w14:paraId="5B37CC4B">
            <w:pPr>
              <w:rPr>
                <w:rFonts w:ascii="宋体" w:hAnsi="宋体" w:cs="宋体"/>
                <w:sz w:val="24"/>
                <w:szCs w:val="24"/>
                <w:highlight w:val="none"/>
              </w:rPr>
            </w:pPr>
          </w:p>
        </w:tc>
      </w:tr>
      <w:tr w14:paraId="15E7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6" w:type="dxa"/>
          </w:tcPr>
          <w:p w14:paraId="2F01A7B5">
            <w:pPr>
              <w:rPr>
                <w:rFonts w:ascii="宋体" w:hAnsi="宋体" w:cs="宋体"/>
                <w:sz w:val="24"/>
                <w:szCs w:val="24"/>
                <w:highlight w:val="none"/>
              </w:rPr>
            </w:pPr>
          </w:p>
        </w:tc>
        <w:tc>
          <w:tcPr>
            <w:tcW w:w="1270" w:type="dxa"/>
          </w:tcPr>
          <w:p w14:paraId="046F44EF">
            <w:pPr>
              <w:rPr>
                <w:rFonts w:ascii="宋体" w:hAnsi="宋体" w:cs="宋体"/>
                <w:sz w:val="24"/>
                <w:szCs w:val="24"/>
                <w:highlight w:val="none"/>
              </w:rPr>
            </w:pPr>
          </w:p>
        </w:tc>
        <w:tc>
          <w:tcPr>
            <w:tcW w:w="1321" w:type="dxa"/>
          </w:tcPr>
          <w:p w14:paraId="3A5E9231">
            <w:pPr>
              <w:rPr>
                <w:rFonts w:ascii="宋体" w:hAnsi="宋体" w:cs="宋体"/>
                <w:sz w:val="24"/>
                <w:szCs w:val="24"/>
                <w:highlight w:val="none"/>
              </w:rPr>
            </w:pPr>
          </w:p>
        </w:tc>
        <w:tc>
          <w:tcPr>
            <w:tcW w:w="1140" w:type="dxa"/>
          </w:tcPr>
          <w:p w14:paraId="1C123146">
            <w:pPr>
              <w:rPr>
                <w:rFonts w:ascii="宋体" w:hAnsi="宋体" w:cs="宋体"/>
                <w:sz w:val="24"/>
                <w:szCs w:val="24"/>
                <w:highlight w:val="none"/>
              </w:rPr>
            </w:pPr>
          </w:p>
        </w:tc>
        <w:tc>
          <w:tcPr>
            <w:tcW w:w="1168" w:type="dxa"/>
          </w:tcPr>
          <w:p w14:paraId="0A164C7E">
            <w:pPr>
              <w:rPr>
                <w:rFonts w:ascii="宋体" w:hAnsi="宋体" w:cs="宋体"/>
                <w:sz w:val="24"/>
                <w:szCs w:val="24"/>
                <w:highlight w:val="none"/>
              </w:rPr>
            </w:pPr>
          </w:p>
        </w:tc>
        <w:tc>
          <w:tcPr>
            <w:tcW w:w="1168" w:type="dxa"/>
          </w:tcPr>
          <w:p w14:paraId="79934928">
            <w:pPr>
              <w:rPr>
                <w:rFonts w:ascii="宋体" w:hAnsi="宋体" w:cs="宋体"/>
                <w:sz w:val="24"/>
                <w:szCs w:val="24"/>
                <w:highlight w:val="none"/>
              </w:rPr>
            </w:pPr>
          </w:p>
        </w:tc>
        <w:tc>
          <w:tcPr>
            <w:tcW w:w="1168" w:type="dxa"/>
          </w:tcPr>
          <w:p w14:paraId="166B8415">
            <w:pPr>
              <w:rPr>
                <w:rFonts w:ascii="宋体" w:hAnsi="宋体" w:cs="宋体"/>
                <w:sz w:val="24"/>
                <w:szCs w:val="24"/>
                <w:highlight w:val="none"/>
              </w:rPr>
            </w:pPr>
          </w:p>
        </w:tc>
        <w:tc>
          <w:tcPr>
            <w:tcW w:w="1136" w:type="dxa"/>
          </w:tcPr>
          <w:p w14:paraId="6512DCF8">
            <w:pPr>
              <w:rPr>
                <w:rFonts w:ascii="宋体" w:hAnsi="宋体" w:cs="宋体"/>
                <w:sz w:val="24"/>
                <w:szCs w:val="24"/>
                <w:highlight w:val="none"/>
              </w:rPr>
            </w:pPr>
          </w:p>
        </w:tc>
      </w:tr>
      <w:tr w14:paraId="68B7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6" w:type="dxa"/>
          </w:tcPr>
          <w:p w14:paraId="313A4547">
            <w:pPr>
              <w:rPr>
                <w:rFonts w:ascii="宋体" w:hAnsi="宋体" w:cs="宋体"/>
                <w:sz w:val="24"/>
                <w:szCs w:val="24"/>
                <w:highlight w:val="none"/>
              </w:rPr>
            </w:pPr>
          </w:p>
        </w:tc>
        <w:tc>
          <w:tcPr>
            <w:tcW w:w="1270" w:type="dxa"/>
          </w:tcPr>
          <w:p w14:paraId="74B1848B">
            <w:pPr>
              <w:rPr>
                <w:rFonts w:ascii="宋体" w:hAnsi="宋体" w:cs="宋体"/>
                <w:sz w:val="24"/>
                <w:szCs w:val="24"/>
                <w:highlight w:val="none"/>
              </w:rPr>
            </w:pPr>
          </w:p>
        </w:tc>
        <w:tc>
          <w:tcPr>
            <w:tcW w:w="1321" w:type="dxa"/>
          </w:tcPr>
          <w:p w14:paraId="33A8B484">
            <w:pPr>
              <w:rPr>
                <w:rFonts w:ascii="宋体" w:hAnsi="宋体" w:cs="宋体"/>
                <w:sz w:val="24"/>
                <w:szCs w:val="24"/>
                <w:highlight w:val="none"/>
              </w:rPr>
            </w:pPr>
          </w:p>
        </w:tc>
        <w:tc>
          <w:tcPr>
            <w:tcW w:w="1140" w:type="dxa"/>
          </w:tcPr>
          <w:p w14:paraId="6CE0C515">
            <w:pPr>
              <w:rPr>
                <w:rFonts w:ascii="宋体" w:hAnsi="宋体" w:cs="宋体"/>
                <w:sz w:val="24"/>
                <w:szCs w:val="24"/>
                <w:highlight w:val="none"/>
              </w:rPr>
            </w:pPr>
          </w:p>
        </w:tc>
        <w:tc>
          <w:tcPr>
            <w:tcW w:w="1168" w:type="dxa"/>
          </w:tcPr>
          <w:p w14:paraId="10D9869E">
            <w:pPr>
              <w:rPr>
                <w:rFonts w:ascii="宋体" w:hAnsi="宋体" w:cs="宋体"/>
                <w:sz w:val="24"/>
                <w:szCs w:val="24"/>
                <w:highlight w:val="none"/>
              </w:rPr>
            </w:pPr>
          </w:p>
        </w:tc>
        <w:tc>
          <w:tcPr>
            <w:tcW w:w="1168" w:type="dxa"/>
          </w:tcPr>
          <w:p w14:paraId="38B85D63">
            <w:pPr>
              <w:rPr>
                <w:rFonts w:ascii="宋体" w:hAnsi="宋体" w:cs="宋体"/>
                <w:sz w:val="24"/>
                <w:szCs w:val="24"/>
                <w:highlight w:val="none"/>
              </w:rPr>
            </w:pPr>
          </w:p>
        </w:tc>
        <w:tc>
          <w:tcPr>
            <w:tcW w:w="1168" w:type="dxa"/>
          </w:tcPr>
          <w:p w14:paraId="42E31D5A">
            <w:pPr>
              <w:rPr>
                <w:rFonts w:ascii="宋体" w:hAnsi="宋体" w:cs="宋体"/>
                <w:sz w:val="24"/>
                <w:szCs w:val="24"/>
                <w:highlight w:val="none"/>
              </w:rPr>
            </w:pPr>
          </w:p>
        </w:tc>
        <w:tc>
          <w:tcPr>
            <w:tcW w:w="1136" w:type="dxa"/>
          </w:tcPr>
          <w:p w14:paraId="7E8B3FDF">
            <w:pPr>
              <w:rPr>
                <w:rFonts w:ascii="宋体" w:hAnsi="宋体" w:cs="宋体"/>
                <w:sz w:val="24"/>
                <w:szCs w:val="24"/>
                <w:highlight w:val="none"/>
              </w:rPr>
            </w:pPr>
          </w:p>
        </w:tc>
      </w:tr>
      <w:tr w14:paraId="0D11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06" w:type="dxa"/>
          </w:tcPr>
          <w:p w14:paraId="00536962">
            <w:pPr>
              <w:rPr>
                <w:rFonts w:ascii="宋体" w:hAnsi="宋体" w:cs="宋体"/>
                <w:sz w:val="24"/>
                <w:szCs w:val="24"/>
                <w:highlight w:val="none"/>
              </w:rPr>
            </w:pPr>
          </w:p>
        </w:tc>
        <w:tc>
          <w:tcPr>
            <w:tcW w:w="1270" w:type="dxa"/>
          </w:tcPr>
          <w:p w14:paraId="5F5E745D">
            <w:pPr>
              <w:rPr>
                <w:rFonts w:ascii="宋体" w:hAnsi="宋体" w:cs="宋体"/>
                <w:sz w:val="24"/>
                <w:szCs w:val="24"/>
                <w:highlight w:val="none"/>
              </w:rPr>
            </w:pPr>
          </w:p>
        </w:tc>
        <w:tc>
          <w:tcPr>
            <w:tcW w:w="1321" w:type="dxa"/>
          </w:tcPr>
          <w:p w14:paraId="76F6D487">
            <w:pPr>
              <w:rPr>
                <w:rFonts w:ascii="宋体" w:hAnsi="宋体" w:cs="宋体"/>
                <w:sz w:val="24"/>
                <w:szCs w:val="24"/>
                <w:highlight w:val="none"/>
              </w:rPr>
            </w:pPr>
          </w:p>
        </w:tc>
        <w:tc>
          <w:tcPr>
            <w:tcW w:w="1140" w:type="dxa"/>
          </w:tcPr>
          <w:p w14:paraId="09D1AC64">
            <w:pPr>
              <w:rPr>
                <w:rFonts w:ascii="宋体" w:hAnsi="宋体" w:cs="宋体"/>
                <w:sz w:val="24"/>
                <w:szCs w:val="24"/>
                <w:highlight w:val="none"/>
              </w:rPr>
            </w:pPr>
          </w:p>
        </w:tc>
        <w:tc>
          <w:tcPr>
            <w:tcW w:w="1168" w:type="dxa"/>
          </w:tcPr>
          <w:p w14:paraId="2E5DCC64">
            <w:pPr>
              <w:rPr>
                <w:rFonts w:ascii="宋体" w:hAnsi="宋体" w:cs="宋体"/>
                <w:sz w:val="24"/>
                <w:szCs w:val="24"/>
                <w:highlight w:val="none"/>
              </w:rPr>
            </w:pPr>
          </w:p>
        </w:tc>
        <w:tc>
          <w:tcPr>
            <w:tcW w:w="1168" w:type="dxa"/>
          </w:tcPr>
          <w:p w14:paraId="12A3BA89">
            <w:pPr>
              <w:rPr>
                <w:rFonts w:ascii="宋体" w:hAnsi="宋体" w:cs="宋体"/>
                <w:sz w:val="24"/>
                <w:szCs w:val="24"/>
                <w:highlight w:val="none"/>
              </w:rPr>
            </w:pPr>
          </w:p>
        </w:tc>
        <w:tc>
          <w:tcPr>
            <w:tcW w:w="1168" w:type="dxa"/>
          </w:tcPr>
          <w:p w14:paraId="538BEFA6">
            <w:pPr>
              <w:rPr>
                <w:rFonts w:ascii="宋体" w:hAnsi="宋体" w:cs="宋体"/>
                <w:sz w:val="24"/>
                <w:szCs w:val="24"/>
                <w:highlight w:val="none"/>
              </w:rPr>
            </w:pPr>
          </w:p>
        </w:tc>
        <w:tc>
          <w:tcPr>
            <w:tcW w:w="1136" w:type="dxa"/>
          </w:tcPr>
          <w:p w14:paraId="768D1BBE">
            <w:pPr>
              <w:rPr>
                <w:rFonts w:ascii="宋体" w:hAnsi="宋体" w:cs="宋体"/>
                <w:sz w:val="24"/>
                <w:szCs w:val="24"/>
                <w:highlight w:val="none"/>
              </w:rPr>
            </w:pPr>
          </w:p>
        </w:tc>
      </w:tr>
      <w:tr w14:paraId="2CE9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06" w:type="dxa"/>
          </w:tcPr>
          <w:p w14:paraId="6F99ADBD">
            <w:pPr>
              <w:rPr>
                <w:rFonts w:ascii="宋体" w:hAnsi="宋体" w:cs="宋体"/>
                <w:sz w:val="24"/>
                <w:szCs w:val="24"/>
                <w:highlight w:val="none"/>
              </w:rPr>
            </w:pPr>
          </w:p>
        </w:tc>
        <w:tc>
          <w:tcPr>
            <w:tcW w:w="1270" w:type="dxa"/>
          </w:tcPr>
          <w:p w14:paraId="5486E3CE">
            <w:pPr>
              <w:rPr>
                <w:rFonts w:ascii="宋体" w:hAnsi="宋体" w:cs="宋体"/>
                <w:sz w:val="24"/>
                <w:szCs w:val="24"/>
                <w:highlight w:val="none"/>
              </w:rPr>
            </w:pPr>
          </w:p>
        </w:tc>
        <w:tc>
          <w:tcPr>
            <w:tcW w:w="1321" w:type="dxa"/>
          </w:tcPr>
          <w:p w14:paraId="5E9DDFC5">
            <w:pPr>
              <w:rPr>
                <w:rFonts w:ascii="宋体" w:hAnsi="宋体" w:cs="宋体"/>
                <w:sz w:val="24"/>
                <w:szCs w:val="24"/>
                <w:highlight w:val="none"/>
              </w:rPr>
            </w:pPr>
          </w:p>
        </w:tc>
        <w:tc>
          <w:tcPr>
            <w:tcW w:w="1140" w:type="dxa"/>
          </w:tcPr>
          <w:p w14:paraId="7342377A">
            <w:pPr>
              <w:rPr>
                <w:rFonts w:ascii="宋体" w:hAnsi="宋体" w:cs="宋体"/>
                <w:sz w:val="24"/>
                <w:szCs w:val="24"/>
                <w:highlight w:val="none"/>
              </w:rPr>
            </w:pPr>
          </w:p>
        </w:tc>
        <w:tc>
          <w:tcPr>
            <w:tcW w:w="1168" w:type="dxa"/>
          </w:tcPr>
          <w:p w14:paraId="566C9197">
            <w:pPr>
              <w:rPr>
                <w:rFonts w:ascii="宋体" w:hAnsi="宋体" w:cs="宋体"/>
                <w:sz w:val="24"/>
                <w:szCs w:val="24"/>
                <w:highlight w:val="none"/>
              </w:rPr>
            </w:pPr>
          </w:p>
        </w:tc>
        <w:tc>
          <w:tcPr>
            <w:tcW w:w="1168" w:type="dxa"/>
          </w:tcPr>
          <w:p w14:paraId="222DEF19">
            <w:pPr>
              <w:rPr>
                <w:rFonts w:ascii="宋体" w:hAnsi="宋体" w:cs="宋体"/>
                <w:sz w:val="24"/>
                <w:szCs w:val="24"/>
                <w:highlight w:val="none"/>
              </w:rPr>
            </w:pPr>
          </w:p>
        </w:tc>
        <w:tc>
          <w:tcPr>
            <w:tcW w:w="1168" w:type="dxa"/>
          </w:tcPr>
          <w:p w14:paraId="7D5171C5">
            <w:pPr>
              <w:rPr>
                <w:rFonts w:ascii="宋体" w:hAnsi="宋体" w:cs="宋体"/>
                <w:sz w:val="24"/>
                <w:szCs w:val="24"/>
                <w:highlight w:val="none"/>
              </w:rPr>
            </w:pPr>
          </w:p>
        </w:tc>
        <w:tc>
          <w:tcPr>
            <w:tcW w:w="1136" w:type="dxa"/>
          </w:tcPr>
          <w:p w14:paraId="4931418D">
            <w:pPr>
              <w:rPr>
                <w:rFonts w:ascii="宋体" w:hAnsi="宋体" w:cs="宋体"/>
                <w:sz w:val="24"/>
                <w:szCs w:val="24"/>
                <w:highlight w:val="none"/>
              </w:rPr>
            </w:pPr>
          </w:p>
        </w:tc>
      </w:tr>
    </w:tbl>
    <w:p w14:paraId="1FD1E139">
      <w:pPr>
        <w:spacing w:line="360" w:lineRule="auto"/>
        <w:rPr>
          <w:rFonts w:ascii="宋体" w:hAnsi="宋体" w:eastAsia="宋体"/>
          <w:sz w:val="24"/>
          <w:szCs w:val="24"/>
          <w:highlight w:val="none"/>
          <w:shd w:val="clear" w:color="auto" w:fill="FFFFFF" w:themeFill="background1"/>
        </w:rPr>
      </w:pPr>
    </w:p>
    <w:p w14:paraId="1A59CBDD">
      <w:pPr>
        <w:spacing w:line="360" w:lineRule="auto"/>
        <w:rPr>
          <w:rFonts w:hint="eastAsia" w:ascii="宋体" w:hAnsi="宋体" w:eastAsia="宋体"/>
          <w:sz w:val="24"/>
          <w:szCs w:val="24"/>
          <w:highlight w:val="none"/>
          <w:shd w:val="clear" w:color="auto" w:fill="FFFFFF" w:themeFill="background1"/>
        </w:rPr>
      </w:pPr>
      <w:bookmarkStart w:id="705" w:name="_Toc7910"/>
      <w:r>
        <w:rPr>
          <w:rFonts w:hint="eastAsia" w:ascii="宋体" w:hAnsi="宋体" w:eastAsia="宋体"/>
          <w:sz w:val="24"/>
          <w:szCs w:val="24"/>
          <w:highlight w:val="none"/>
          <w:shd w:val="clear" w:color="auto" w:fill="FFFFFF" w:themeFill="background1"/>
        </w:rPr>
        <w:t>备注：本表后需提供</w:t>
      </w:r>
      <w:r>
        <w:rPr>
          <w:rFonts w:hint="eastAsia" w:ascii="宋体" w:hAnsi="宋体" w:eastAsia="宋体"/>
          <w:sz w:val="24"/>
          <w:szCs w:val="24"/>
          <w:highlight w:val="none"/>
          <w:shd w:val="clear" w:color="auto" w:fill="FFFFFF" w:themeFill="background1"/>
          <w:lang w:val="en-US" w:eastAsia="zh-CN"/>
        </w:rPr>
        <w:t>磋商</w:t>
      </w:r>
      <w:r>
        <w:rPr>
          <w:rFonts w:hint="eastAsia" w:ascii="宋体" w:hAnsi="宋体" w:eastAsia="宋体"/>
          <w:sz w:val="24"/>
          <w:szCs w:val="24"/>
          <w:highlight w:val="none"/>
          <w:shd w:val="clear" w:color="auto" w:fill="FFFFFF" w:themeFill="background1"/>
        </w:rPr>
        <w:t>文件要求</w:t>
      </w:r>
      <w:r>
        <w:rPr>
          <w:rFonts w:hint="eastAsia" w:ascii="宋体" w:hAnsi="宋体" w:eastAsia="宋体"/>
          <w:sz w:val="24"/>
          <w:szCs w:val="24"/>
          <w:highlight w:val="none"/>
          <w:shd w:val="clear" w:color="auto" w:fill="FFFFFF" w:themeFill="background1"/>
          <w:lang w:eastAsia="zh-CN"/>
        </w:rPr>
        <w:t>或与本项目</w:t>
      </w:r>
      <w:r>
        <w:rPr>
          <w:rFonts w:hint="eastAsia" w:ascii="宋体" w:hAnsi="宋体" w:eastAsia="宋体"/>
          <w:sz w:val="24"/>
          <w:szCs w:val="24"/>
          <w:highlight w:val="none"/>
          <w:shd w:val="clear" w:color="auto" w:fill="FFFFFF" w:themeFill="background1"/>
        </w:rPr>
        <w:t>有关</w:t>
      </w:r>
      <w:r>
        <w:rPr>
          <w:rFonts w:hint="eastAsia" w:ascii="宋体" w:hAnsi="宋体" w:eastAsia="宋体"/>
          <w:sz w:val="24"/>
          <w:szCs w:val="24"/>
          <w:highlight w:val="none"/>
          <w:shd w:val="clear" w:color="auto" w:fill="FFFFFF" w:themeFill="background1"/>
          <w:lang w:eastAsia="zh-CN"/>
        </w:rPr>
        <w:t>的</w:t>
      </w:r>
      <w:r>
        <w:rPr>
          <w:rFonts w:hint="eastAsia" w:ascii="宋体" w:hAnsi="宋体" w:eastAsia="宋体"/>
          <w:sz w:val="24"/>
          <w:szCs w:val="24"/>
          <w:highlight w:val="none"/>
          <w:shd w:val="clear" w:color="auto" w:fill="FFFFFF" w:themeFill="background1"/>
        </w:rPr>
        <w:t>书面证明材料。</w:t>
      </w:r>
    </w:p>
    <w:p w14:paraId="28AACE50">
      <w:pPr>
        <w:rPr>
          <w:rFonts w:hint="eastAsia"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br w:type="page"/>
      </w:r>
    </w:p>
    <w:p w14:paraId="5FEA1387">
      <w:pPr>
        <w:spacing w:line="360" w:lineRule="auto"/>
        <w:jc w:val="center"/>
        <w:outlineLvl w:val="1"/>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十二、其他需要提交的资料</w:t>
      </w:r>
      <w:bookmarkEnd w:id="705"/>
    </w:p>
    <w:p w14:paraId="49ED2E79">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根据磋商文件的要求和供应商认为需要提供的资料。</w:t>
      </w:r>
    </w:p>
    <w:p w14:paraId="41F11115">
      <w:pPr>
        <w:spacing w:line="360" w:lineRule="auto"/>
        <w:ind w:firstLine="480" w:firstLineChars="200"/>
        <w:rPr>
          <w:rFonts w:ascii="宋体" w:hAnsi="宋体" w:eastAsia="宋体"/>
          <w:sz w:val="24"/>
          <w:szCs w:val="24"/>
          <w:highlight w:val="none"/>
          <w:shd w:val="clear" w:color="auto" w:fill="FFFFFF" w:themeFill="background1"/>
        </w:rPr>
      </w:pPr>
    </w:p>
    <w:p w14:paraId="1994D0CE">
      <w:pPr>
        <w:ind w:firstLine="422" w:firstLineChars="200"/>
        <w:rPr>
          <w:rFonts w:ascii="宋体" w:hAnsi="宋体" w:eastAsia="宋体"/>
          <w:b/>
          <w:szCs w:val="24"/>
          <w:highlight w:val="none"/>
          <w:shd w:val="clear" w:color="auto" w:fill="FFFFFF" w:themeFill="background1"/>
        </w:rPr>
      </w:pPr>
    </w:p>
    <w:p w14:paraId="4E29D08D">
      <w:pPr>
        <w:tabs>
          <w:tab w:val="center" w:pos="4832"/>
          <w:tab w:val="left" w:pos="7140"/>
        </w:tabs>
        <w:spacing w:line="360" w:lineRule="auto"/>
        <w:ind w:firstLine="480" w:firstLineChars="200"/>
        <w:jc w:val="center"/>
        <w:outlineLvl w:val="1"/>
        <w:rPr>
          <w:rFonts w:ascii="宋体" w:hAnsi="宋体" w:eastAsia="宋体"/>
          <w:b/>
          <w:sz w:val="24"/>
          <w:szCs w:val="24"/>
          <w:highlight w:val="none"/>
          <w:shd w:val="clear" w:color="auto" w:fill="FFFFFF" w:themeFill="background1"/>
        </w:rPr>
      </w:pPr>
      <w:r>
        <w:rPr>
          <w:rFonts w:ascii="宋体" w:hAnsi="宋体" w:eastAsia="宋体"/>
          <w:sz w:val="24"/>
          <w:szCs w:val="24"/>
          <w:highlight w:val="none"/>
          <w:shd w:val="clear" w:color="auto" w:fill="FFFFFF" w:themeFill="background1"/>
        </w:rPr>
        <w:br w:type="page"/>
      </w:r>
      <w:bookmarkStart w:id="706" w:name="_Toc533503193"/>
      <w:bookmarkStart w:id="707" w:name="_Toc38446482"/>
      <w:bookmarkStart w:id="708" w:name="_Toc507586177"/>
      <w:bookmarkStart w:id="709" w:name="_Toc9116"/>
      <w:r>
        <w:rPr>
          <w:rFonts w:hint="eastAsia" w:ascii="宋体" w:hAnsi="宋体" w:eastAsia="宋体"/>
          <w:b/>
          <w:sz w:val="24"/>
          <w:szCs w:val="24"/>
          <w:highlight w:val="none"/>
          <w:shd w:val="clear" w:color="auto" w:fill="FFFFFF" w:themeFill="background1"/>
        </w:rPr>
        <w:t>十三、</w:t>
      </w:r>
      <w:bookmarkEnd w:id="706"/>
      <w:bookmarkEnd w:id="707"/>
      <w:bookmarkEnd w:id="708"/>
      <w:r>
        <w:rPr>
          <w:rFonts w:hint="eastAsia" w:ascii="宋体" w:hAnsi="宋体" w:eastAsia="宋体"/>
          <w:b/>
          <w:bCs/>
          <w:sz w:val="24"/>
          <w:szCs w:val="24"/>
          <w:highlight w:val="none"/>
          <w:shd w:val="clear" w:color="auto" w:fill="FFFFFF" w:themeFill="background1"/>
        </w:rPr>
        <w:t>技术标</w:t>
      </w:r>
      <w:bookmarkEnd w:id="709"/>
    </w:p>
    <w:p w14:paraId="323C8D80">
      <w:pPr>
        <w:spacing w:line="360" w:lineRule="auto"/>
        <w:ind w:firstLine="480" w:firstLineChars="200"/>
        <w:rPr>
          <w:rFonts w:ascii="宋体" w:hAnsi="宋体" w:eastAsia="宋体"/>
          <w:sz w:val="24"/>
          <w:szCs w:val="24"/>
          <w:highlight w:val="none"/>
          <w:shd w:val="clear" w:color="auto" w:fill="FFFFFF" w:themeFill="background1"/>
        </w:rPr>
      </w:pPr>
    </w:p>
    <w:p w14:paraId="3C4FAE91">
      <w:pPr>
        <w:spacing w:line="360" w:lineRule="auto"/>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技术标包括但不限于下列内容：</w:t>
      </w:r>
    </w:p>
    <w:p w14:paraId="38B9EBAA">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1、工程概况及特点</w:t>
      </w:r>
    </w:p>
    <w:p w14:paraId="2B3026BB">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（1）工程建设概况</w:t>
      </w:r>
    </w:p>
    <w:p w14:paraId="6ABCCAA6">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（2）建筑设计特点</w:t>
      </w:r>
    </w:p>
    <w:p w14:paraId="0F081675">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（3）结构设计特点</w:t>
      </w:r>
    </w:p>
    <w:p w14:paraId="11DFABF7">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（4）设备安装设计特点</w:t>
      </w:r>
    </w:p>
    <w:p w14:paraId="18823EC1">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（5）工程施工特点</w:t>
      </w:r>
    </w:p>
    <w:p w14:paraId="391E56C5">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（6）建设地点特征</w:t>
      </w:r>
    </w:p>
    <w:p w14:paraId="5020BD01">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2、施工准备工作计划</w:t>
      </w:r>
    </w:p>
    <w:p w14:paraId="46865C8F">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3、施工方案</w:t>
      </w:r>
    </w:p>
    <w:p w14:paraId="2CC48F25">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4、工程施工进度计划</w:t>
      </w:r>
    </w:p>
    <w:p w14:paraId="523EF12B">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（1）施工流水作业横道图</w:t>
      </w:r>
    </w:p>
    <w:p w14:paraId="211CFC60">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（2）施工进度计划网络图</w:t>
      </w:r>
    </w:p>
    <w:p w14:paraId="133BA6B6">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上述两种图表，可选任意一种，但推荐做（2）的图表形式</w:t>
      </w:r>
    </w:p>
    <w:p w14:paraId="37C5F880">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5、劳动力、材料、施工机械设备等需要量计划</w:t>
      </w:r>
    </w:p>
    <w:p w14:paraId="7DE96FCA">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6、施工平面图</w:t>
      </w:r>
    </w:p>
    <w:p w14:paraId="7BCE08F9">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7、质量保证技术组织措施和保证体系</w:t>
      </w:r>
    </w:p>
    <w:p w14:paraId="710C56AA">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8、安全保证技术组织措施和保证体系</w:t>
      </w:r>
    </w:p>
    <w:p w14:paraId="349A6B6F">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9、进度保证技术组织措施和保证体系</w:t>
      </w:r>
    </w:p>
    <w:p w14:paraId="4DAD4AF2">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10、现场文明施工措施</w:t>
      </w:r>
    </w:p>
    <w:p w14:paraId="76879F57">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11、施工现场扬尘防治方案</w:t>
      </w:r>
    </w:p>
    <w:p w14:paraId="470F4800">
      <w:pPr>
        <w:ind w:firstLine="482" w:firstLineChars="200"/>
        <w:rPr>
          <w:rFonts w:hint="eastAsia" w:ascii="仿宋" w:hAnsi="仿宋" w:eastAsia="仿宋" w:cs="仿宋"/>
          <w:highlight w:val="none"/>
        </w:rPr>
      </w:pPr>
      <w:r>
        <w:rPr>
          <w:rFonts w:hint="eastAsia" w:ascii="仿宋" w:hAnsi="仿宋" w:eastAsia="仿宋" w:cs="仿宋"/>
          <w:b/>
          <w:kern w:val="0"/>
          <w:sz w:val="24"/>
          <w:szCs w:val="24"/>
          <w:highlight w:val="none"/>
        </w:rPr>
        <w:t>注：</w:t>
      </w:r>
      <w:r>
        <w:rPr>
          <w:rFonts w:hint="eastAsia" w:ascii="仿宋" w:hAnsi="仿宋" w:eastAsia="仿宋" w:cs="仿宋"/>
          <w:b/>
          <w:sz w:val="24"/>
          <w:szCs w:val="24"/>
          <w:highlight w:val="none"/>
        </w:rPr>
        <w:t>上述内容是范例，</w:t>
      </w:r>
      <w:r>
        <w:rPr>
          <w:rFonts w:hint="eastAsia" w:ascii="仿宋" w:hAnsi="仿宋" w:eastAsia="仿宋" w:cs="仿宋"/>
          <w:b/>
          <w:sz w:val="24"/>
          <w:szCs w:val="24"/>
          <w:highlight w:val="none"/>
          <w:lang w:val="en-US" w:eastAsia="zh-CN"/>
        </w:rPr>
        <w:t>供应商</w:t>
      </w:r>
      <w:r>
        <w:rPr>
          <w:rFonts w:hint="eastAsia" w:ascii="仿宋" w:hAnsi="仿宋" w:eastAsia="仿宋" w:cs="仿宋"/>
          <w:b/>
          <w:sz w:val="24"/>
          <w:szCs w:val="24"/>
          <w:highlight w:val="none"/>
        </w:rPr>
        <w:t>包括但不仅限于上述内容，可结合项目实际自行增减。</w:t>
      </w:r>
    </w:p>
    <w:p w14:paraId="4A0B1B99">
      <w:pPr>
        <w:spacing w:line="360" w:lineRule="auto"/>
        <w:ind w:firstLine="480" w:firstLineChars="200"/>
        <w:rPr>
          <w:rFonts w:ascii="宋体" w:hAnsi="宋体" w:eastAsia="宋体"/>
          <w:sz w:val="24"/>
          <w:szCs w:val="24"/>
          <w:highlight w:val="none"/>
          <w:shd w:val="clear" w:color="auto" w:fill="FFFFFF" w:themeFill="background1"/>
        </w:rPr>
      </w:pPr>
    </w:p>
    <w:p w14:paraId="254BA442">
      <w:pPr>
        <w:spacing w:line="360" w:lineRule="auto"/>
        <w:ind w:firstLine="480" w:firstLineChars="200"/>
        <w:rPr>
          <w:rFonts w:ascii="宋体" w:hAnsi="宋体" w:eastAsia="宋体"/>
          <w:bCs/>
          <w:sz w:val="24"/>
          <w:szCs w:val="24"/>
          <w:highlight w:val="none"/>
          <w:shd w:val="clear" w:color="auto" w:fill="FFFFFF" w:themeFill="background1"/>
        </w:rPr>
      </w:pPr>
    </w:p>
    <w:p w14:paraId="7BCFBADD">
      <w:pPr>
        <w:widowControl/>
        <w:jc w:val="left"/>
        <w:rPr>
          <w:rFonts w:ascii="宋体" w:hAnsi="宋体" w:eastAsia="宋体"/>
          <w:bCs/>
          <w:sz w:val="24"/>
          <w:szCs w:val="24"/>
          <w:highlight w:val="none"/>
          <w:shd w:val="clear" w:color="auto" w:fill="FFFFFF" w:themeFill="background1"/>
        </w:rPr>
      </w:pPr>
      <w:bookmarkStart w:id="710" w:name="_Toc507586178"/>
      <w:bookmarkStart w:id="711" w:name="_Toc38446484"/>
      <w:bookmarkStart w:id="712" w:name="_Toc533503194"/>
      <w:r>
        <w:rPr>
          <w:rFonts w:ascii="宋体" w:hAnsi="宋体" w:eastAsia="宋体"/>
          <w:bCs/>
          <w:sz w:val="24"/>
          <w:szCs w:val="24"/>
          <w:highlight w:val="none"/>
          <w:shd w:val="clear" w:color="auto" w:fill="FFFFFF" w:themeFill="background1"/>
        </w:rPr>
        <w:br w:type="page"/>
      </w:r>
    </w:p>
    <w:p w14:paraId="36425940">
      <w:pPr>
        <w:spacing w:line="360" w:lineRule="auto"/>
        <w:jc w:val="center"/>
        <w:outlineLvl w:val="1"/>
        <w:rPr>
          <w:rFonts w:ascii="宋体" w:hAnsi="宋体" w:eastAsia="宋体"/>
          <w:b/>
          <w:sz w:val="24"/>
          <w:szCs w:val="24"/>
          <w:highlight w:val="none"/>
          <w:shd w:val="clear" w:color="auto" w:fill="FFFFFF" w:themeFill="background1"/>
        </w:rPr>
      </w:pPr>
      <w:bookmarkStart w:id="713" w:name="_Toc23380"/>
      <w:r>
        <w:rPr>
          <w:rFonts w:hint="eastAsia" w:ascii="宋体" w:hAnsi="宋体" w:eastAsia="宋体"/>
          <w:b/>
          <w:sz w:val="24"/>
          <w:szCs w:val="24"/>
          <w:highlight w:val="none"/>
          <w:shd w:val="clear" w:color="auto" w:fill="FFFFFF" w:themeFill="background1"/>
        </w:rPr>
        <w:t>十四、</w:t>
      </w:r>
      <w:bookmarkEnd w:id="710"/>
      <w:bookmarkEnd w:id="711"/>
      <w:bookmarkEnd w:id="712"/>
      <w:r>
        <w:rPr>
          <w:rFonts w:hint="eastAsia" w:ascii="宋体" w:hAnsi="宋体" w:eastAsia="宋体"/>
          <w:b/>
          <w:sz w:val="24"/>
          <w:szCs w:val="24"/>
          <w:highlight w:val="none"/>
          <w:shd w:val="clear" w:color="auto" w:fill="FFFFFF" w:themeFill="background1"/>
        </w:rPr>
        <w:t>经济标</w:t>
      </w:r>
      <w:bookmarkEnd w:id="713"/>
    </w:p>
    <w:p w14:paraId="6B9580EC">
      <w:pPr>
        <w:spacing w:line="360" w:lineRule="auto"/>
        <w:ind w:firstLine="480" w:firstLineChars="200"/>
        <w:rPr>
          <w:rFonts w:ascii="宋体" w:hAnsi="宋体" w:eastAsia="宋体"/>
          <w:sz w:val="24"/>
          <w:szCs w:val="24"/>
          <w:highlight w:val="none"/>
          <w:shd w:val="clear" w:color="auto" w:fill="FFFFFF" w:themeFill="background1"/>
        </w:rPr>
      </w:pPr>
    </w:p>
    <w:p w14:paraId="2469E963">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供应商编制经济标须严格按照本磋商文件附件（工程量清单）提供的表格填列。</w:t>
      </w:r>
    </w:p>
    <w:p w14:paraId="794C5F63">
      <w:pPr>
        <w:spacing w:line="360" w:lineRule="auto"/>
        <w:ind w:firstLine="480" w:firstLineChars="200"/>
        <w:rPr>
          <w:rFonts w:ascii="宋体" w:hAnsi="宋体" w:eastAsia="宋体"/>
          <w:sz w:val="24"/>
          <w:szCs w:val="24"/>
          <w:highlight w:val="none"/>
          <w:shd w:val="clear" w:color="auto" w:fill="FFFFFF" w:themeFill="background1"/>
        </w:rPr>
      </w:pPr>
    </w:p>
    <w:p w14:paraId="495309EF">
      <w:pPr>
        <w:rPr>
          <w:rFonts w:ascii="宋体" w:hAnsi="宋体" w:eastAsia="宋体"/>
          <w:sz w:val="24"/>
          <w:szCs w:val="24"/>
          <w:highlight w:val="none"/>
          <w:shd w:val="clear" w:color="auto" w:fill="FFFFFF" w:themeFill="background1"/>
        </w:rPr>
      </w:pPr>
      <w:r>
        <w:rPr>
          <w:rFonts w:ascii="宋体" w:hAnsi="宋体" w:eastAsia="宋体"/>
          <w:sz w:val="24"/>
          <w:szCs w:val="24"/>
          <w:highlight w:val="none"/>
          <w:shd w:val="clear" w:color="auto" w:fill="FFFFFF" w:themeFill="background1"/>
        </w:rPr>
        <w:br w:type="page"/>
      </w:r>
    </w:p>
    <w:p w14:paraId="47E0C83F">
      <w:pPr>
        <w:spacing w:line="360" w:lineRule="auto"/>
        <w:jc w:val="center"/>
        <w:outlineLvl w:val="0"/>
        <w:rPr>
          <w:rFonts w:ascii="宋体" w:hAnsi="宋体" w:eastAsia="宋体" w:cs="宋体"/>
          <w:b/>
          <w:sz w:val="24"/>
          <w:szCs w:val="24"/>
          <w:highlight w:val="none"/>
          <w:shd w:val="clear" w:color="auto" w:fill="FFFFFF" w:themeFill="background1"/>
        </w:rPr>
      </w:pPr>
      <w:bookmarkStart w:id="714" w:name="_Toc60925660"/>
      <w:bookmarkStart w:id="715" w:name="_Toc27790"/>
      <w:bookmarkStart w:id="716" w:name="_Toc77455658"/>
      <w:r>
        <w:rPr>
          <w:rFonts w:hint="eastAsia" w:ascii="宋体" w:hAnsi="宋体" w:eastAsia="宋体" w:cs="宋体"/>
          <w:b/>
          <w:sz w:val="24"/>
          <w:szCs w:val="24"/>
          <w:highlight w:val="none"/>
          <w:shd w:val="clear" w:color="auto" w:fill="FFFFFF" w:themeFill="background1"/>
        </w:rPr>
        <w:t>第六章</w:t>
      </w:r>
      <w:r>
        <w:rPr>
          <w:rFonts w:ascii="宋体" w:hAnsi="宋体" w:eastAsia="宋体" w:cs="宋体"/>
          <w:b/>
          <w:sz w:val="24"/>
          <w:szCs w:val="24"/>
          <w:highlight w:val="none"/>
          <w:shd w:val="clear" w:color="auto" w:fill="FFFFFF" w:themeFill="background1"/>
        </w:rPr>
        <w:t xml:space="preserve"> </w:t>
      </w:r>
      <w:r>
        <w:rPr>
          <w:rFonts w:hint="eastAsia" w:ascii="宋体" w:hAnsi="宋体" w:eastAsia="宋体" w:cs="宋体"/>
          <w:b/>
          <w:sz w:val="24"/>
          <w:szCs w:val="24"/>
          <w:highlight w:val="none"/>
          <w:shd w:val="clear" w:color="auto" w:fill="FFFFFF" w:themeFill="background1"/>
        </w:rPr>
        <w:t>补充条款</w:t>
      </w:r>
      <w:bookmarkEnd w:id="714"/>
      <w:bookmarkEnd w:id="715"/>
      <w:bookmarkEnd w:id="716"/>
    </w:p>
    <w:p w14:paraId="1DAEBA43">
      <w:pPr>
        <w:spacing w:line="360" w:lineRule="auto"/>
        <w:rPr>
          <w:rFonts w:ascii="宋体" w:hAnsi="宋体" w:eastAsia="宋体"/>
          <w:sz w:val="24"/>
          <w:szCs w:val="24"/>
          <w:highlight w:val="none"/>
          <w:shd w:val="clear" w:color="auto" w:fill="FFFFFF" w:themeFill="background1"/>
        </w:rPr>
      </w:pPr>
    </w:p>
    <w:p w14:paraId="25B28371">
      <w:pPr>
        <w:widowControl/>
        <w:spacing w:line="360" w:lineRule="auto"/>
        <w:jc w:val="left"/>
        <w:rPr>
          <w:rFonts w:ascii="宋体" w:hAnsi="宋体" w:eastAsia="宋体"/>
          <w:sz w:val="24"/>
          <w:szCs w:val="24"/>
          <w:highlight w:val="none"/>
          <w:shd w:val="clear" w:color="auto" w:fill="FFFFFF" w:themeFill="background1"/>
        </w:rPr>
      </w:pPr>
    </w:p>
    <w:p w14:paraId="6B2EE046">
      <w:pPr>
        <w:spacing w:line="360" w:lineRule="auto"/>
        <w:rPr>
          <w:rFonts w:ascii="宋体" w:hAnsi="宋体" w:eastAsia="宋体"/>
          <w:sz w:val="24"/>
          <w:szCs w:val="24"/>
          <w:highlight w:val="none"/>
          <w:shd w:val="clear" w:color="auto" w:fill="FFFFFF" w:themeFill="background1"/>
        </w:rPr>
      </w:pPr>
    </w:p>
    <w:sectPr>
      <w:headerReference r:id="rId11" w:type="default"/>
      <w:footerReference r:id="rId12"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2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F99E9">
    <w:pPr>
      <w:pStyle w:val="21"/>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9E1F3">
    <w:pPr>
      <w:pStyle w:val="21"/>
      <w:jc w:val="center"/>
      <w:rPr>
        <w:rFonts w:ascii="宋体" w:hAnsi="宋体"/>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C28F7">
    <w:pPr>
      <w:pStyle w:val="21"/>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14:paraId="2F6BB0A7">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209305"/>
    </w:sdtPr>
    <w:sdtEndPr>
      <w:rPr>
        <w:rFonts w:ascii="宋体" w:hAnsi="宋体"/>
        <w:sz w:val="24"/>
      </w:rPr>
    </w:sdtEndPr>
    <w:sdtContent>
      <w:p w14:paraId="5123EB51">
        <w:pPr>
          <w:pStyle w:val="21"/>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2</w:t>
        </w:r>
        <w:r>
          <w:rPr>
            <w:rFonts w:ascii="宋体" w:hAnsi="宋体"/>
            <w:sz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31EC2">
    <w:pPr>
      <w:pStyle w:val="21"/>
      <w:ind w:right="9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922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9225" cy="1828800"/>
                      </a:xfrm>
                      <a:prstGeom prst="rect">
                        <a:avLst/>
                      </a:prstGeom>
                      <a:noFill/>
                      <a:ln>
                        <a:noFill/>
                      </a:ln>
                    </wps:spPr>
                    <wps:txbx>
                      <w:txbxContent>
                        <w:p w14:paraId="3FB75A69">
                          <w:pPr>
                            <w:pStyle w:val="21"/>
                            <w:rPr>
                              <w:rFonts w:hint="eastAsia" w:ascii="宋体" w:hAnsi="宋体" w:eastAsia="宋体" w:cs="宋体"/>
                              <w:sz w:val="24"/>
                              <w:szCs w:val="24"/>
                            </w:rPr>
                          </w:pPr>
                          <w:r>
                            <w:fldChar w:fldCharType="begin"/>
                          </w:r>
                          <w:r>
                            <w:instrText xml:space="preserve"> PAGE  \* MERGEFORMAT </w:instrText>
                          </w:r>
                          <w:r>
                            <w:fldChar w:fldCharType="separate"/>
                          </w:r>
                          <w:r>
                            <w:t>1</w:t>
                          </w:r>
                          <w: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11.75pt;mso-position-horizontal:center;mso-position-horizontal-relative:margin;z-index:251659264;mso-width-relative:page;mso-height-relative:page;" filled="f" stroked="f" coordsize="21600,21600" o:gfxdata="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WRKbSAAAABAEAAA8AAAAAAAAAAQAgAAAAIgAAAGRycy9kb3ducmV2Lnht&#10;bFBLAQIUABQAAAAIAIdO4kCjwbATxgEAAIwDAAAOAAAAAAAAAAEAIAAAACEBAABkcnMvZTJvRG9j&#10;LnhtbFBLBQYAAAAABgAGAFkBAABZBQAAAAA=&#10;">
              <v:fill on="f" focussize="0,0"/>
              <v:stroke on="f"/>
              <v:imagedata o:title=""/>
              <o:lock v:ext="edit" aspectratio="f"/>
              <v:textbox inset="0mm,0mm,0mm,0mm" style="mso-fit-shape-to-text:t;">
                <w:txbxContent>
                  <w:p w14:paraId="3FB75A69">
                    <w:pPr>
                      <w:pStyle w:val="21"/>
                      <w:rPr>
                        <w:rFonts w:hint="eastAsia" w:ascii="宋体" w:hAnsi="宋体" w:eastAsia="宋体" w:cs="宋体"/>
                        <w:sz w:val="24"/>
                        <w:szCs w:val="24"/>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8B9F2">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829B8">
    <w:pPr>
      <w:pStyle w:val="21"/>
      <w:jc w:val="cente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940"/>
                          </w:sdtPr>
                          <w:sdtEndPr>
                            <w:rPr>
                              <w:rFonts w:ascii="宋体" w:hAnsi="宋体"/>
                              <w:sz w:val="24"/>
                            </w:rPr>
                          </w:sdtEndPr>
                          <w:sdtContent>
                            <w:p w14:paraId="1D021F76">
                              <w:pPr>
                                <w:pStyle w:val="21"/>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64</w:t>
                              </w:r>
                              <w:r>
                                <w:rPr>
                                  <w:rFonts w:ascii="宋体" w:hAnsi="宋体"/>
                                  <w:sz w:val="24"/>
                                </w:rPr>
                                <w:fldChar w:fldCharType="end"/>
                              </w:r>
                            </w:p>
                          </w:sdtContent>
                        </w:sdt>
                        <w:p w14:paraId="29454680">
                          <w:pPr>
                            <w:rPr>
                              <w:rFonts w:ascii="宋体" w:hAnsi="宋体"/>
                              <w:sz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0940"/>
                    </w:sdtPr>
                    <w:sdtEndPr>
                      <w:rPr>
                        <w:rFonts w:ascii="宋体" w:hAnsi="宋体"/>
                        <w:sz w:val="24"/>
                      </w:rPr>
                    </w:sdtEndPr>
                    <w:sdtContent>
                      <w:p w14:paraId="1D021F76">
                        <w:pPr>
                          <w:pStyle w:val="21"/>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64</w:t>
                        </w:r>
                        <w:r>
                          <w:rPr>
                            <w:rFonts w:ascii="宋体" w:hAnsi="宋体"/>
                            <w:sz w:val="24"/>
                          </w:rPr>
                          <w:fldChar w:fldCharType="end"/>
                        </w:r>
                      </w:p>
                    </w:sdtContent>
                  </w:sdt>
                  <w:p w14:paraId="29454680">
                    <w:pPr>
                      <w:rPr>
                        <w:rFonts w:ascii="宋体" w:hAnsi="宋体"/>
                        <w:sz w:val="24"/>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F9169">
    <w:pPr>
      <w:pStyle w:val="21"/>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446"/>
                          </w:sdtPr>
                          <w:sdtEndPr>
                            <w:rPr>
                              <w:rFonts w:asciiTheme="minorEastAsia" w:hAnsiTheme="minorEastAsia" w:eastAsiaTheme="minorEastAsia"/>
                              <w:sz w:val="30"/>
                              <w:szCs w:val="30"/>
                            </w:rPr>
                          </w:sdtEndPr>
                          <w:sdtContent>
                            <w:p w14:paraId="73101D82">
                              <w:pPr>
                                <w:pStyle w:val="21"/>
                                <w:ind w:right="360"/>
                                <w:jc w:val="center"/>
                                <w:rPr>
                                  <w:rFonts w:asciiTheme="minorEastAsia" w:hAnsiTheme="minorEastAsia" w:eastAsiaTheme="minorEastAsia"/>
                                  <w:sz w:val="30"/>
                                  <w:szCs w:val="30"/>
                                </w:rPr>
                              </w:pP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PAGE   \* MERGEFORMAT</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lang w:val="zh-CN"/>
                                </w:rPr>
                                <w:t>66</w:t>
                              </w:r>
                              <w:r>
                                <w:rPr>
                                  <w:rFonts w:asciiTheme="minorEastAsia" w:hAnsiTheme="minorEastAsia" w:eastAsiaTheme="minorEastAsia"/>
                                  <w:sz w:val="22"/>
                                  <w:szCs w:val="22"/>
                                </w:rPr>
                                <w:fldChar w:fldCharType="end"/>
                              </w:r>
                            </w:p>
                          </w:sdtContent>
                        </w:sdt>
                        <w:p w14:paraId="0728A39F">
                          <w:pPr>
                            <w:rPr>
                              <w:rFonts w:asciiTheme="minorEastAsia" w:hAnsiTheme="minorEastAsia" w:eastAsiaTheme="minorEastAsia"/>
                              <w:sz w:val="30"/>
                              <w:szCs w:val="3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74446"/>
                    </w:sdtPr>
                    <w:sdtEndPr>
                      <w:rPr>
                        <w:rFonts w:asciiTheme="minorEastAsia" w:hAnsiTheme="minorEastAsia" w:eastAsiaTheme="minorEastAsia"/>
                        <w:sz w:val="30"/>
                        <w:szCs w:val="30"/>
                      </w:rPr>
                    </w:sdtEndPr>
                    <w:sdtContent>
                      <w:p w14:paraId="73101D82">
                        <w:pPr>
                          <w:pStyle w:val="21"/>
                          <w:ind w:right="360"/>
                          <w:jc w:val="center"/>
                          <w:rPr>
                            <w:rFonts w:asciiTheme="minorEastAsia" w:hAnsiTheme="minorEastAsia" w:eastAsiaTheme="minorEastAsia"/>
                            <w:sz w:val="30"/>
                            <w:szCs w:val="30"/>
                          </w:rPr>
                        </w:pP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PAGE   \* MERGEFORMAT</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lang w:val="zh-CN"/>
                          </w:rPr>
                          <w:t>66</w:t>
                        </w:r>
                        <w:r>
                          <w:rPr>
                            <w:rFonts w:asciiTheme="minorEastAsia" w:hAnsiTheme="minorEastAsia" w:eastAsiaTheme="minorEastAsia"/>
                            <w:sz w:val="22"/>
                            <w:szCs w:val="22"/>
                          </w:rPr>
                          <w:fldChar w:fldCharType="end"/>
                        </w:r>
                      </w:p>
                    </w:sdtContent>
                  </w:sdt>
                  <w:p w14:paraId="0728A39F">
                    <w:pPr>
                      <w:rPr>
                        <w:rFonts w:asciiTheme="minorEastAsia" w:hAnsiTheme="minorEastAsia" w:eastAsia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C40C7">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0D098">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DExZWMyMTMwN2U2MWE5MzI4Y2VhZGEwYjAxYzUifQ=="/>
  </w:docVars>
  <w:rsids>
    <w:rsidRoot w:val="00172A27"/>
    <w:rsid w:val="00001340"/>
    <w:rsid w:val="00003F6D"/>
    <w:rsid w:val="00004DAA"/>
    <w:rsid w:val="0000568A"/>
    <w:rsid w:val="00006BD9"/>
    <w:rsid w:val="00007487"/>
    <w:rsid w:val="00007BA8"/>
    <w:rsid w:val="000149FB"/>
    <w:rsid w:val="00014F7D"/>
    <w:rsid w:val="000162FE"/>
    <w:rsid w:val="00016F23"/>
    <w:rsid w:val="00020B17"/>
    <w:rsid w:val="000212A6"/>
    <w:rsid w:val="000244CA"/>
    <w:rsid w:val="00026F71"/>
    <w:rsid w:val="00030171"/>
    <w:rsid w:val="000304C4"/>
    <w:rsid w:val="00033566"/>
    <w:rsid w:val="00036B12"/>
    <w:rsid w:val="000400E8"/>
    <w:rsid w:val="00046152"/>
    <w:rsid w:val="0005003E"/>
    <w:rsid w:val="000536BB"/>
    <w:rsid w:val="0005677C"/>
    <w:rsid w:val="0005753D"/>
    <w:rsid w:val="000604DE"/>
    <w:rsid w:val="000641A9"/>
    <w:rsid w:val="00070AF5"/>
    <w:rsid w:val="00071140"/>
    <w:rsid w:val="00071492"/>
    <w:rsid w:val="00071EBA"/>
    <w:rsid w:val="000726EA"/>
    <w:rsid w:val="00072968"/>
    <w:rsid w:val="000734D0"/>
    <w:rsid w:val="00073D96"/>
    <w:rsid w:val="000762D4"/>
    <w:rsid w:val="0007797D"/>
    <w:rsid w:val="0008025F"/>
    <w:rsid w:val="0008034C"/>
    <w:rsid w:val="000809B1"/>
    <w:rsid w:val="00080E16"/>
    <w:rsid w:val="0008176E"/>
    <w:rsid w:val="0008215D"/>
    <w:rsid w:val="00082FC4"/>
    <w:rsid w:val="00083B64"/>
    <w:rsid w:val="00085BB6"/>
    <w:rsid w:val="000904A3"/>
    <w:rsid w:val="000916AB"/>
    <w:rsid w:val="000923E8"/>
    <w:rsid w:val="000941A8"/>
    <w:rsid w:val="00094989"/>
    <w:rsid w:val="000A02F9"/>
    <w:rsid w:val="000A1822"/>
    <w:rsid w:val="000A32B9"/>
    <w:rsid w:val="000A3552"/>
    <w:rsid w:val="000A3C63"/>
    <w:rsid w:val="000A60C5"/>
    <w:rsid w:val="000B0F6F"/>
    <w:rsid w:val="000B210F"/>
    <w:rsid w:val="000B2F0E"/>
    <w:rsid w:val="000B331B"/>
    <w:rsid w:val="000B581D"/>
    <w:rsid w:val="000B74E1"/>
    <w:rsid w:val="000B797D"/>
    <w:rsid w:val="000C3368"/>
    <w:rsid w:val="000C3905"/>
    <w:rsid w:val="000C62C3"/>
    <w:rsid w:val="000D171A"/>
    <w:rsid w:val="000D37C8"/>
    <w:rsid w:val="000D3B49"/>
    <w:rsid w:val="000D7CE7"/>
    <w:rsid w:val="000E20F2"/>
    <w:rsid w:val="000E5B9C"/>
    <w:rsid w:val="000E6FF4"/>
    <w:rsid w:val="000E7461"/>
    <w:rsid w:val="000E7AF9"/>
    <w:rsid w:val="000F2511"/>
    <w:rsid w:val="00101AA4"/>
    <w:rsid w:val="001060B3"/>
    <w:rsid w:val="001063D0"/>
    <w:rsid w:val="0010650C"/>
    <w:rsid w:val="001079FC"/>
    <w:rsid w:val="00107FE2"/>
    <w:rsid w:val="001100D5"/>
    <w:rsid w:val="00112251"/>
    <w:rsid w:val="00114633"/>
    <w:rsid w:val="00117093"/>
    <w:rsid w:val="00117660"/>
    <w:rsid w:val="0012205E"/>
    <w:rsid w:val="001227D5"/>
    <w:rsid w:val="00123259"/>
    <w:rsid w:val="0012668B"/>
    <w:rsid w:val="00127B38"/>
    <w:rsid w:val="0013312B"/>
    <w:rsid w:val="00133C36"/>
    <w:rsid w:val="00134F82"/>
    <w:rsid w:val="00135714"/>
    <w:rsid w:val="001378D2"/>
    <w:rsid w:val="00140D70"/>
    <w:rsid w:val="001411D9"/>
    <w:rsid w:val="00141AF5"/>
    <w:rsid w:val="001431D9"/>
    <w:rsid w:val="00143612"/>
    <w:rsid w:val="00144E0F"/>
    <w:rsid w:val="00145F16"/>
    <w:rsid w:val="00146E26"/>
    <w:rsid w:val="001511BA"/>
    <w:rsid w:val="00151679"/>
    <w:rsid w:val="00151E56"/>
    <w:rsid w:val="0015454B"/>
    <w:rsid w:val="0015454E"/>
    <w:rsid w:val="0015472C"/>
    <w:rsid w:val="00154A10"/>
    <w:rsid w:val="00156E77"/>
    <w:rsid w:val="0015794E"/>
    <w:rsid w:val="00160C84"/>
    <w:rsid w:val="00162304"/>
    <w:rsid w:val="00162D5F"/>
    <w:rsid w:val="001635B4"/>
    <w:rsid w:val="001676DD"/>
    <w:rsid w:val="00171B8B"/>
    <w:rsid w:val="00172A27"/>
    <w:rsid w:val="001733AF"/>
    <w:rsid w:val="00173CD5"/>
    <w:rsid w:val="00176FAD"/>
    <w:rsid w:val="0018101E"/>
    <w:rsid w:val="001825D7"/>
    <w:rsid w:val="0018398B"/>
    <w:rsid w:val="00186618"/>
    <w:rsid w:val="00190CFC"/>
    <w:rsid w:val="0019227A"/>
    <w:rsid w:val="00192531"/>
    <w:rsid w:val="00193A7C"/>
    <w:rsid w:val="001970FB"/>
    <w:rsid w:val="0019744D"/>
    <w:rsid w:val="001A148C"/>
    <w:rsid w:val="001A2117"/>
    <w:rsid w:val="001A2D5E"/>
    <w:rsid w:val="001A3274"/>
    <w:rsid w:val="001A33AD"/>
    <w:rsid w:val="001A377B"/>
    <w:rsid w:val="001A45DD"/>
    <w:rsid w:val="001A4E5A"/>
    <w:rsid w:val="001A5AD8"/>
    <w:rsid w:val="001B1748"/>
    <w:rsid w:val="001B36D6"/>
    <w:rsid w:val="001C09A4"/>
    <w:rsid w:val="001C5D03"/>
    <w:rsid w:val="001C7321"/>
    <w:rsid w:val="001D024E"/>
    <w:rsid w:val="001D50A5"/>
    <w:rsid w:val="001D53FB"/>
    <w:rsid w:val="001D79E8"/>
    <w:rsid w:val="001E1D3C"/>
    <w:rsid w:val="001E33A7"/>
    <w:rsid w:val="001E3D69"/>
    <w:rsid w:val="001E4755"/>
    <w:rsid w:val="001E5AAE"/>
    <w:rsid w:val="001E6E8F"/>
    <w:rsid w:val="001E700D"/>
    <w:rsid w:val="001E7813"/>
    <w:rsid w:val="001F22E9"/>
    <w:rsid w:val="001F3A08"/>
    <w:rsid w:val="001F610A"/>
    <w:rsid w:val="001F6F5C"/>
    <w:rsid w:val="0020058C"/>
    <w:rsid w:val="00200BA8"/>
    <w:rsid w:val="0020210D"/>
    <w:rsid w:val="002055DD"/>
    <w:rsid w:val="00205DF6"/>
    <w:rsid w:val="002063F1"/>
    <w:rsid w:val="002115F3"/>
    <w:rsid w:val="00213B45"/>
    <w:rsid w:val="00213C80"/>
    <w:rsid w:val="0022177D"/>
    <w:rsid w:val="0022315A"/>
    <w:rsid w:val="002233BB"/>
    <w:rsid w:val="00225083"/>
    <w:rsid w:val="002250F4"/>
    <w:rsid w:val="00226DEC"/>
    <w:rsid w:val="002271B7"/>
    <w:rsid w:val="0022755E"/>
    <w:rsid w:val="0022787A"/>
    <w:rsid w:val="00231BFB"/>
    <w:rsid w:val="0023316F"/>
    <w:rsid w:val="00234F95"/>
    <w:rsid w:val="0023520B"/>
    <w:rsid w:val="00236964"/>
    <w:rsid w:val="00236D43"/>
    <w:rsid w:val="00237C99"/>
    <w:rsid w:val="0024079C"/>
    <w:rsid w:val="00241F93"/>
    <w:rsid w:val="002443C9"/>
    <w:rsid w:val="00245F22"/>
    <w:rsid w:val="002472C0"/>
    <w:rsid w:val="00247F47"/>
    <w:rsid w:val="002508FA"/>
    <w:rsid w:val="00253DC3"/>
    <w:rsid w:val="00254157"/>
    <w:rsid w:val="002541CE"/>
    <w:rsid w:val="002545CB"/>
    <w:rsid w:val="00257F22"/>
    <w:rsid w:val="002604A7"/>
    <w:rsid w:val="00260910"/>
    <w:rsid w:val="00262839"/>
    <w:rsid w:val="00263CA6"/>
    <w:rsid w:val="00264ECA"/>
    <w:rsid w:val="00266F04"/>
    <w:rsid w:val="00272DDC"/>
    <w:rsid w:val="00283F2B"/>
    <w:rsid w:val="0029280E"/>
    <w:rsid w:val="00294684"/>
    <w:rsid w:val="00294D99"/>
    <w:rsid w:val="002967DA"/>
    <w:rsid w:val="00297672"/>
    <w:rsid w:val="002A40A6"/>
    <w:rsid w:val="002A6A08"/>
    <w:rsid w:val="002A76F7"/>
    <w:rsid w:val="002B0041"/>
    <w:rsid w:val="002B0980"/>
    <w:rsid w:val="002B0C40"/>
    <w:rsid w:val="002C0E26"/>
    <w:rsid w:val="002C1AFD"/>
    <w:rsid w:val="002C2DD2"/>
    <w:rsid w:val="002C33A1"/>
    <w:rsid w:val="002C3AB5"/>
    <w:rsid w:val="002D10A3"/>
    <w:rsid w:val="002D1BE8"/>
    <w:rsid w:val="002D25D3"/>
    <w:rsid w:val="002D27BF"/>
    <w:rsid w:val="002D2A64"/>
    <w:rsid w:val="002D3439"/>
    <w:rsid w:val="002D6CF2"/>
    <w:rsid w:val="002E0574"/>
    <w:rsid w:val="002E15A3"/>
    <w:rsid w:val="002E1D0A"/>
    <w:rsid w:val="002E5AAD"/>
    <w:rsid w:val="002E6176"/>
    <w:rsid w:val="002E6670"/>
    <w:rsid w:val="002E7D55"/>
    <w:rsid w:val="002F10F5"/>
    <w:rsid w:val="002F2283"/>
    <w:rsid w:val="002F54A1"/>
    <w:rsid w:val="002F66E8"/>
    <w:rsid w:val="00300AC7"/>
    <w:rsid w:val="00300C92"/>
    <w:rsid w:val="00301B47"/>
    <w:rsid w:val="00301F82"/>
    <w:rsid w:val="003024B8"/>
    <w:rsid w:val="00304D2D"/>
    <w:rsid w:val="0031257E"/>
    <w:rsid w:val="00313F13"/>
    <w:rsid w:val="00315623"/>
    <w:rsid w:val="00315D4B"/>
    <w:rsid w:val="00315D59"/>
    <w:rsid w:val="00316DBA"/>
    <w:rsid w:val="00316E96"/>
    <w:rsid w:val="0032116D"/>
    <w:rsid w:val="00321D81"/>
    <w:rsid w:val="003233E1"/>
    <w:rsid w:val="00324A7B"/>
    <w:rsid w:val="003264F1"/>
    <w:rsid w:val="0032668D"/>
    <w:rsid w:val="00326D40"/>
    <w:rsid w:val="0033094D"/>
    <w:rsid w:val="00331C14"/>
    <w:rsid w:val="0033356A"/>
    <w:rsid w:val="003344D9"/>
    <w:rsid w:val="00336C8C"/>
    <w:rsid w:val="00336E0F"/>
    <w:rsid w:val="00336F54"/>
    <w:rsid w:val="003426B2"/>
    <w:rsid w:val="003458F7"/>
    <w:rsid w:val="00345FE0"/>
    <w:rsid w:val="00350D9E"/>
    <w:rsid w:val="0035279D"/>
    <w:rsid w:val="00353142"/>
    <w:rsid w:val="00357570"/>
    <w:rsid w:val="00360323"/>
    <w:rsid w:val="00360D30"/>
    <w:rsid w:val="00361C9D"/>
    <w:rsid w:val="00361CD5"/>
    <w:rsid w:val="00362CA2"/>
    <w:rsid w:val="00363991"/>
    <w:rsid w:val="00364473"/>
    <w:rsid w:val="003659B8"/>
    <w:rsid w:val="00365DA6"/>
    <w:rsid w:val="00370F25"/>
    <w:rsid w:val="003738A8"/>
    <w:rsid w:val="00373CAA"/>
    <w:rsid w:val="003766F5"/>
    <w:rsid w:val="00376E83"/>
    <w:rsid w:val="00381492"/>
    <w:rsid w:val="00382C56"/>
    <w:rsid w:val="00387372"/>
    <w:rsid w:val="00387B8B"/>
    <w:rsid w:val="003923EF"/>
    <w:rsid w:val="0039269B"/>
    <w:rsid w:val="00396138"/>
    <w:rsid w:val="00396C91"/>
    <w:rsid w:val="003972C3"/>
    <w:rsid w:val="003A5B50"/>
    <w:rsid w:val="003A6FF0"/>
    <w:rsid w:val="003B2C6B"/>
    <w:rsid w:val="003B375E"/>
    <w:rsid w:val="003B3EF1"/>
    <w:rsid w:val="003B508E"/>
    <w:rsid w:val="003B6120"/>
    <w:rsid w:val="003B70AD"/>
    <w:rsid w:val="003B72EC"/>
    <w:rsid w:val="003C0B9E"/>
    <w:rsid w:val="003C2CBB"/>
    <w:rsid w:val="003C452F"/>
    <w:rsid w:val="003C7619"/>
    <w:rsid w:val="003D01BB"/>
    <w:rsid w:val="003D05EA"/>
    <w:rsid w:val="003D4211"/>
    <w:rsid w:val="003D5B21"/>
    <w:rsid w:val="003D5CDD"/>
    <w:rsid w:val="003D6081"/>
    <w:rsid w:val="003D678F"/>
    <w:rsid w:val="003E27FC"/>
    <w:rsid w:val="003E476A"/>
    <w:rsid w:val="003E4A7A"/>
    <w:rsid w:val="003E612D"/>
    <w:rsid w:val="003F2B4D"/>
    <w:rsid w:val="003F443A"/>
    <w:rsid w:val="003F5C6B"/>
    <w:rsid w:val="00400C51"/>
    <w:rsid w:val="00401A88"/>
    <w:rsid w:val="0040310D"/>
    <w:rsid w:val="00403C31"/>
    <w:rsid w:val="004214CD"/>
    <w:rsid w:val="004220B6"/>
    <w:rsid w:val="00423D2D"/>
    <w:rsid w:val="004269F5"/>
    <w:rsid w:val="00426E22"/>
    <w:rsid w:val="00427988"/>
    <w:rsid w:val="0043107A"/>
    <w:rsid w:val="0043182A"/>
    <w:rsid w:val="00432C0C"/>
    <w:rsid w:val="004334BF"/>
    <w:rsid w:val="00433AA5"/>
    <w:rsid w:val="00433EED"/>
    <w:rsid w:val="00434DA2"/>
    <w:rsid w:val="00437914"/>
    <w:rsid w:val="00444EE1"/>
    <w:rsid w:val="0044799D"/>
    <w:rsid w:val="0045091A"/>
    <w:rsid w:val="00450A93"/>
    <w:rsid w:val="00450B61"/>
    <w:rsid w:val="0045260B"/>
    <w:rsid w:val="00452BB8"/>
    <w:rsid w:val="004534FA"/>
    <w:rsid w:val="004640C1"/>
    <w:rsid w:val="00464441"/>
    <w:rsid w:val="00464E09"/>
    <w:rsid w:val="004814EE"/>
    <w:rsid w:val="00483315"/>
    <w:rsid w:val="004948A3"/>
    <w:rsid w:val="00496454"/>
    <w:rsid w:val="004A010F"/>
    <w:rsid w:val="004A1E94"/>
    <w:rsid w:val="004A36AE"/>
    <w:rsid w:val="004A383A"/>
    <w:rsid w:val="004A4981"/>
    <w:rsid w:val="004A5376"/>
    <w:rsid w:val="004A57DB"/>
    <w:rsid w:val="004A6517"/>
    <w:rsid w:val="004A68AF"/>
    <w:rsid w:val="004A7D7E"/>
    <w:rsid w:val="004B0537"/>
    <w:rsid w:val="004B1F18"/>
    <w:rsid w:val="004B4371"/>
    <w:rsid w:val="004B49BA"/>
    <w:rsid w:val="004B7605"/>
    <w:rsid w:val="004C380F"/>
    <w:rsid w:val="004C4D2E"/>
    <w:rsid w:val="004C55B6"/>
    <w:rsid w:val="004C7494"/>
    <w:rsid w:val="004D11B3"/>
    <w:rsid w:val="004D65F4"/>
    <w:rsid w:val="004D75D5"/>
    <w:rsid w:val="004D780A"/>
    <w:rsid w:val="004E1539"/>
    <w:rsid w:val="004E1E11"/>
    <w:rsid w:val="004E2088"/>
    <w:rsid w:val="004E419C"/>
    <w:rsid w:val="004E42A0"/>
    <w:rsid w:val="004E4876"/>
    <w:rsid w:val="004E6506"/>
    <w:rsid w:val="004E76D1"/>
    <w:rsid w:val="004E7786"/>
    <w:rsid w:val="004F0D23"/>
    <w:rsid w:val="004F3534"/>
    <w:rsid w:val="00501303"/>
    <w:rsid w:val="00501762"/>
    <w:rsid w:val="00505D61"/>
    <w:rsid w:val="00507DCF"/>
    <w:rsid w:val="00510D95"/>
    <w:rsid w:val="00511747"/>
    <w:rsid w:val="00512B3E"/>
    <w:rsid w:val="00520FE8"/>
    <w:rsid w:val="00521371"/>
    <w:rsid w:val="00521B49"/>
    <w:rsid w:val="005230D2"/>
    <w:rsid w:val="00523E02"/>
    <w:rsid w:val="00526A5F"/>
    <w:rsid w:val="00526F0E"/>
    <w:rsid w:val="005307A5"/>
    <w:rsid w:val="00531310"/>
    <w:rsid w:val="0053132A"/>
    <w:rsid w:val="005315B6"/>
    <w:rsid w:val="00535AFD"/>
    <w:rsid w:val="0053703C"/>
    <w:rsid w:val="00540929"/>
    <w:rsid w:val="0054181E"/>
    <w:rsid w:val="005431E4"/>
    <w:rsid w:val="00543EF0"/>
    <w:rsid w:val="00544DAB"/>
    <w:rsid w:val="00545C11"/>
    <w:rsid w:val="00547C3A"/>
    <w:rsid w:val="0055435D"/>
    <w:rsid w:val="0055693E"/>
    <w:rsid w:val="00560B54"/>
    <w:rsid w:val="0056149F"/>
    <w:rsid w:val="00561E3A"/>
    <w:rsid w:val="00563383"/>
    <w:rsid w:val="00565130"/>
    <w:rsid w:val="0056642B"/>
    <w:rsid w:val="00566F28"/>
    <w:rsid w:val="0057327B"/>
    <w:rsid w:val="00573463"/>
    <w:rsid w:val="00573E10"/>
    <w:rsid w:val="0057576E"/>
    <w:rsid w:val="00575869"/>
    <w:rsid w:val="00577ECB"/>
    <w:rsid w:val="00577FFA"/>
    <w:rsid w:val="0058149C"/>
    <w:rsid w:val="00582395"/>
    <w:rsid w:val="00582453"/>
    <w:rsid w:val="00582F95"/>
    <w:rsid w:val="0058332C"/>
    <w:rsid w:val="00584B8C"/>
    <w:rsid w:val="0058687A"/>
    <w:rsid w:val="005879D1"/>
    <w:rsid w:val="00595E23"/>
    <w:rsid w:val="00596F2C"/>
    <w:rsid w:val="0059795A"/>
    <w:rsid w:val="005A215C"/>
    <w:rsid w:val="005A69CA"/>
    <w:rsid w:val="005A6E28"/>
    <w:rsid w:val="005B0282"/>
    <w:rsid w:val="005B0D2C"/>
    <w:rsid w:val="005B2CB8"/>
    <w:rsid w:val="005B319E"/>
    <w:rsid w:val="005B4857"/>
    <w:rsid w:val="005C4260"/>
    <w:rsid w:val="005C53A8"/>
    <w:rsid w:val="005D1FF8"/>
    <w:rsid w:val="005D3BA9"/>
    <w:rsid w:val="005D5A13"/>
    <w:rsid w:val="005D6120"/>
    <w:rsid w:val="005D651D"/>
    <w:rsid w:val="005E1613"/>
    <w:rsid w:val="005E3AF0"/>
    <w:rsid w:val="005E3C18"/>
    <w:rsid w:val="005E5AF5"/>
    <w:rsid w:val="005E617A"/>
    <w:rsid w:val="005F0454"/>
    <w:rsid w:val="005F4907"/>
    <w:rsid w:val="005F7132"/>
    <w:rsid w:val="0060072E"/>
    <w:rsid w:val="00600C9C"/>
    <w:rsid w:val="00617B6A"/>
    <w:rsid w:val="00622533"/>
    <w:rsid w:val="00622699"/>
    <w:rsid w:val="0062361A"/>
    <w:rsid w:val="00627128"/>
    <w:rsid w:val="00630529"/>
    <w:rsid w:val="00630AAC"/>
    <w:rsid w:val="006314C2"/>
    <w:rsid w:val="00631C5A"/>
    <w:rsid w:val="00635290"/>
    <w:rsid w:val="006360FE"/>
    <w:rsid w:val="0063610A"/>
    <w:rsid w:val="006367D4"/>
    <w:rsid w:val="00643880"/>
    <w:rsid w:val="00644CAA"/>
    <w:rsid w:val="0064722F"/>
    <w:rsid w:val="00647296"/>
    <w:rsid w:val="00647D58"/>
    <w:rsid w:val="00650391"/>
    <w:rsid w:val="00652149"/>
    <w:rsid w:val="00652A1B"/>
    <w:rsid w:val="00652A7E"/>
    <w:rsid w:val="00657AD0"/>
    <w:rsid w:val="00661E10"/>
    <w:rsid w:val="0066511C"/>
    <w:rsid w:val="00665BBC"/>
    <w:rsid w:val="0066681E"/>
    <w:rsid w:val="00671508"/>
    <w:rsid w:val="006728AB"/>
    <w:rsid w:val="00674656"/>
    <w:rsid w:val="00674A1B"/>
    <w:rsid w:val="00675171"/>
    <w:rsid w:val="006804BB"/>
    <w:rsid w:val="00682D47"/>
    <w:rsid w:val="0068600F"/>
    <w:rsid w:val="0069349B"/>
    <w:rsid w:val="00694313"/>
    <w:rsid w:val="00697DA0"/>
    <w:rsid w:val="006A4875"/>
    <w:rsid w:val="006A4AC4"/>
    <w:rsid w:val="006B014A"/>
    <w:rsid w:val="006B1566"/>
    <w:rsid w:val="006B2DDD"/>
    <w:rsid w:val="006B36B5"/>
    <w:rsid w:val="006B36FC"/>
    <w:rsid w:val="006B6739"/>
    <w:rsid w:val="006B76F1"/>
    <w:rsid w:val="006C059C"/>
    <w:rsid w:val="006C06C9"/>
    <w:rsid w:val="006C08F0"/>
    <w:rsid w:val="006C1460"/>
    <w:rsid w:val="006C214D"/>
    <w:rsid w:val="006C29C7"/>
    <w:rsid w:val="006C4E5B"/>
    <w:rsid w:val="006C551A"/>
    <w:rsid w:val="006C70F0"/>
    <w:rsid w:val="006C7CC8"/>
    <w:rsid w:val="006D3668"/>
    <w:rsid w:val="006D5AF8"/>
    <w:rsid w:val="006E249F"/>
    <w:rsid w:val="006E29D3"/>
    <w:rsid w:val="006E344D"/>
    <w:rsid w:val="006E51CF"/>
    <w:rsid w:val="006E5FE5"/>
    <w:rsid w:val="006E65C8"/>
    <w:rsid w:val="006F1C1C"/>
    <w:rsid w:val="006F2A4E"/>
    <w:rsid w:val="006F43E1"/>
    <w:rsid w:val="006F6DB0"/>
    <w:rsid w:val="006F7BBE"/>
    <w:rsid w:val="00704AEC"/>
    <w:rsid w:val="007059ED"/>
    <w:rsid w:val="00706514"/>
    <w:rsid w:val="007076D2"/>
    <w:rsid w:val="00711806"/>
    <w:rsid w:val="00711DFE"/>
    <w:rsid w:val="00712744"/>
    <w:rsid w:val="007137F1"/>
    <w:rsid w:val="007156D2"/>
    <w:rsid w:val="0072037A"/>
    <w:rsid w:val="00721DA0"/>
    <w:rsid w:val="00722364"/>
    <w:rsid w:val="00725381"/>
    <w:rsid w:val="0072662D"/>
    <w:rsid w:val="00731897"/>
    <w:rsid w:val="0073306F"/>
    <w:rsid w:val="00736681"/>
    <w:rsid w:val="0074166A"/>
    <w:rsid w:val="0074370A"/>
    <w:rsid w:val="0074546D"/>
    <w:rsid w:val="00746398"/>
    <w:rsid w:val="0075151D"/>
    <w:rsid w:val="00754C0A"/>
    <w:rsid w:val="00757B07"/>
    <w:rsid w:val="00757C4E"/>
    <w:rsid w:val="00757D8A"/>
    <w:rsid w:val="00760768"/>
    <w:rsid w:val="0076202B"/>
    <w:rsid w:val="00763FE6"/>
    <w:rsid w:val="007643EE"/>
    <w:rsid w:val="007658ED"/>
    <w:rsid w:val="00767044"/>
    <w:rsid w:val="0076772C"/>
    <w:rsid w:val="007729C6"/>
    <w:rsid w:val="00772B13"/>
    <w:rsid w:val="00773822"/>
    <w:rsid w:val="00775D8E"/>
    <w:rsid w:val="00784173"/>
    <w:rsid w:val="00787D19"/>
    <w:rsid w:val="00787F29"/>
    <w:rsid w:val="007911C0"/>
    <w:rsid w:val="00793FDF"/>
    <w:rsid w:val="00794B68"/>
    <w:rsid w:val="007954DC"/>
    <w:rsid w:val="00796034"/>
    <w:rsid w:val="00796F49"/>
    <w:rsid w:val="007A0E43"/>
    <w:rsid w:val="007A1915"/>
    <w:rsid w:val="007A2281"/>
    <w:rsid w:val="007A2460"/>
    <w:rsid w:val="007A5319"/>
    <w:rsid w:val="007A7EF1"/>
    <w:rsid w:val="007B2335"/>
    <w:rsid w:val="007B23B1"/>
    <w:rsid w:val="007B2A84"/>
    <w:rsid w:val="007C5747"/>
    <w:rsid w:val="007C5ABC"/>
    <w:rsid w:val="007C66D2"/>
    <w:rsid w:val="007D68A5"/>
    <w:rsid w:val="007D78E8"/>
    <w:rsid w:val="007E2464"/>
    <w:rsid w:val="007E2857"/>
    <w:rsid w:val="007E5766"/>
    <w:rsid w:val="007E66CA"/>
    <w:rsid w:val="007F0D8B"/>
    <w:rsid w:val="007F3BED"/>
    <w:rsid w:val="007F4A6C"/>
    <w:rsid w:val="007F5620"/>
    <w:rsid w:val="007F659E"/>
    <w:rsid w:val="007F6C55"/>
    <w:rsid w:val="00800372"/>
    <w:rsid w:val="008029D1"/>
    <w:rsid w:val="00803C6A"/>
    <w:rsid w:val="00804E94"/>
    <w:rsid w:val="008060F8"/>
    <w:rsid w:val="0080672E"/>
    <w:rsid w:val="008068DA"/>
    <w:rsid w:val="008068EC"/>
    <w:rsid w:val="00806F37"/>
    <w:rsid w:val="008104C1"/>
    <w:rsid w:val="008108D3"/>
    <w:rsid w:val="00813D04"/>
    <w:rsid w:val="0081414C"/>
    <w:rsid w:val="0081783C"/>
    <w:rsid w:val="00820914"/>
    <w:rsid w:val="008247D9"/>
    <w:rsid w:val="00826C3A"/>
    <w:rsid w:val="00834286"/>
    <w:rsid w:val="00837F36"/>
    <w:rsid w:val="00837F86"/>
    <w:rsid w:val="00840834"/>
    <w:rsid w:val="00843C8F"/>
    <w:rsid w:val="00846F1B"/>
    <w:rsid w:val="00851279"/>
    <w:rsid w:val="008517A8"/>
    <w:rsid w:val="00851933"/>
    <w:rsid w:val="0085318D"/>
    <w:rsid w:val="00854756"/>
    <w:rsid w:val="00854939"/>
    <w:rsid w:val="00857654"/>
    <w:rsid w:val="00857B62"/>
    <w:rsid w:val="008606B9"/>
    <w:rsid w:val="00860FFC"/>
    <w:rsid w:val="00861D9E"/>
    <w:rsid w:val="00862930"/>
    <w:rsid w:val="00862EBB"/>
    <w:rsid w:val="008631DD"/>
    <w:rsid w:val="00865ABB"/>
    <w:rsid w:val="00865FCD"/>
    <w:rsid w:val="008675CD"/>
    <w:rsid w:val="008703DB"/>
    <w:rsid w:val="00870D07"/>
    <w:rsid w:val="00871A8D"/>
    <w:rsid w:val="008729A4"/>
    <w:rsid w:val="00872CE4"/>
    <w:rsid w:val="00874C29"/>
    <w:rsid w:val="00875212"/>
    <w:rsid w:val="00875534"/>
    <w:rsid w:val="00876CB5"/>
    <w:rsid w:val="00877E4D"/>
    <w:rsid w:val="0088119D"/>
    <w:rsid w:val="00881663"/>
    <w:rsid w:val="00882E04"/>
    <w:rsid w:val="00882EB5"/>
    <w:rsid w:val="008836C9"/>
    <w:rsid w:val="00884BA6"/>
    <w:rsid w:val="008858F6"/>
    <w:rsid w:val="00890A9E"/>
    <w:rsid w:val="00890CF1"/>
    <w:rsid w:val="00891C8E"/>
    <w:rsid w:val="00892CDB"/>
    <w:rsid w:val="00892DE8"/>
    <w:rsid w:val="008931EB"/>
    <w:rsid w:val="008946FE"/>
    <w:rsid w:val="008953BF"/>
    <w:rsid w:val="008955EA"/>
    <w:rsid w:val="008959F0"/>
    <w:rsid w:val="00896271"/>
    <w:rsid w:val="00896F7A"/>
    <w:rsid w:val="008A046E"/>
    <w:rsid w:val="008A6628"/>
    <w:rsid w:val="008B1C0E"/>
    <w:rsid w:val="008B1D39"/>
    <w:rsid w:val="008B2BE1"/>
    <w:rsid w:val="008B39D9"/>
    <w:rsid w:val="008B3F0E"/>
    <w:rsid w:val="008B4BF9"/>
    <w:rsid w:val="008B5573"/>
    <w:rsid w:val="008C32C2"/>
    <w:rsid w:val="008C35FD"/>
    <w:rsid w:val="008C3A97"/>
    <w:rsid w:val="008C6135"/>
    <w:rsid w:val="008C7706"/>
    <w:rsid w:val="008C7741"/>
    <w:rsid w:val="008C7BEB"/>
    <w:rsid w:val="008D39FF"/>
    <w:rsid w:val="008D5387"/>
    <w:rsid w:val="008D6647"/>
    <w:rsid w:val="008D7578"/>
    <w:rsid w:val="008E200B"/>
    <w:rsid w:val="008E2341"/>
    <w:rsid w:val="008E6991"/>
    <w:rsid w:val="008E7014"/>
    <w:rsid w:val="008F0B40"/>
    <w:rsid w:val="008F0CF1"/>
    <w:rsid w:val="008F1D6D"/>
    <w:rsid w:val="008F45EF"/>
    <w:rsid w:val="008F6AA2"/>
    <w:rsid w:val="00900116"/>
    <w:rsid w:val="009015ED"/>
    <w:rsid w:val="00901EC4"/>
    <w:rsid w:val="00901FC1"/>
    <w:rsid w:val="00907356"/>
    <w:rsid w:val="00907869"/>
    <w:rsid w:val="0090793B"/>
    <w:rsid w:val="00910B36"/>
    <w:rsid w:val="0091635D"/>
    <w:rsid w:val="0091776B"/>
    <w:rsid w:val="00922592"/>
    <w:rsid w:val="00923622"/>
    <w:rsid w:val="00926EE7"/>
    <w:rsid w:val="009306C6"/>
    <w:rsid w:val="00930E5F"/>
    <w:rsid w:val="00931F9B"/>
    <w:rsid w:val="009324FE"/>
    <w:rsid w:val="009342AD"/>
    <w:rsid w:val="009354D8"/>
    <w:rsid w:val="009401BF"/>
    <w:rsid w:val="0094041C"/>
    <w:rsid w:val="0094055B"/>
    <w:rsid w:val="00941545"/>
    <w:rsid w:val="00942729"/>
    <w:rsid w:val="009437A7"/>
    <w:rsid w:val="00945DCD"/>
    <w:rsid w:val="00945FE5"/>
    <w:rsid w:val="00946789"/>
    <w:rsid w:val="00946F1D"/>
    <w:rsid w:val="0094755C"/>
    <w:rsid w:val="0095114F"/>
    <w:rsid w:val="00955047"/>
    <w:rsid w:val="009613A3"/>
    <w:rsid w:val="0096147D"/>
    <w:rsid w:val="00965552"/>
    <w:rsid w:val="0096574A"/>
    <w:rsid w:val="0096617A"/>
    <w:rsid w:val="00966D0A"/>
    <w:rsid w:val="00966E63"/>
    <w:rsid w:val="00966EE6"/>
    <w:rsid w:val="009700E7"/>
    <w:rsid w:val="00973457"/>
    <w:rsid w:val="00975577"/>
    <w:rsid w:val="00975775"/>
    <w:rsid w:val="0097728B"/>
    <w:rsid w:val="00980CE0"/>
    <w:rsid w:val="0098149F"/>
    <w:rsid w:val="00981669"/>
    <w:rsid w:val="00981749"/>
    <w:rsid w:val="00982B86"/>
    <w:rsid w:val="009840B0"/>
    <w:rsid w:val="009869E5"/>
    <w:rsid w:val="009875C2"/>
    <w:rsid w:val="00990636"/>
    <w:rsid w:val="009930AE"/>
    <w:rsid w:val="009937B6"/>
    <w:rsid w:val="0099499D"/>
    <w:rsid w:val="009953B0"/>
    <w:rsid w:val="00995F93"/>
    <w:rsid w:val="00996993"/>
    <w:rsid w:val="00996DE1"/>
    <w:rsid w:val="009A0191"/>
    <w:rsid w:val="009A10FB"/>
    <w:rsid w:val="009A1D1F"/>
    <w:rsid w:val="009A3F97"/>
    <w:rsid w:val="009A456E"/>
    <w:rsid w:val="009A6799"/>
    <w:rsid w:val="009A693B"/>
    <w:rsid w:val="009A71B6"/>
    <w:rsid w:val="009A7284"/>
    <w:rsid w:val="009A749E"/>
    <w:rsid w:val="009B018E"/>
    <w:rsid w:val="009B074B"/>
    <w:rsid w:val="009B090B"/>
    <w:rsid w:val="009B0A3E"/>
    <w:rsid w:val="009B4DB7"/>
    <w:rsid w:val="009B5730"/>
    <w:rsid w:val="009B7DCA"/>
    <w:rsid w:val="009C0761"/>
    <w:rsid w:val="009C110A"/>
    <w:rsid w:val="009C3A75"/>
    <w:rsid w:val="009C4888"/>
    <w:rsid w:val="009C5FF2"/>
    <w:rsid w:val="009C747C"/>
    <w:rsid w:val="009C7FD8"/>
    <w:rsid w:val="009D05BF"/>
    <w:rsid w:val="009D0798"/>
    <w:rsid w:val="009D19E0"/>
    <w:rsid w:val="009D2432"/>
    <w:rsid w:val="009D5AE6"/>
    <w:rsid w:val="009E0142"/>
    <w:rsid w:val="009E0C46"/>
    <w:rsid w:val="009E75F9"/>
    <w:rsid w:val="009F064F"/>
    <w:rsid w:val="009F12E3"/>
    <w:rsid w:val="009F15EF"/>
    <w:rsid w:val="009F24D1"/>
    <w:rsid w:val="009F266C"/>
    <w:rsid w:val="009F31AC"/>
    <w:rsid w:val="009F5DA5"/>
    <w:rsid w:val="009F69E1"/>
    <w:rsid w:val="009F7205"/>
    <w:rsid w:val="00A01EFD"/>
    <w:rsid w:val="00A02E4D"/>
    <w:rsid w:val="00A03AC7"/>
    <w:rsid w:val="00A04B51"/>
    <w:rsid w:val="00A068B7"/>
    <w:rsid w:val="00A106FA"/>
    <w:rsid w:val="00A1183F"/>
    <w:rsid w:val="00A15172"/>
    <w:rsid w:val="00A15738"/>
    <w:rsid w:val="00A17158"/>
    <w:rsid w:val="00A20856"/>
    <w:rsid w:val="00A2630C"/>
    <w:rsid w:val="00A27445"/>
    <w:rsid w:val="00A320D2"/>
    <w:rsid w:val="00A33300"/>
    <w:rsid w:val="00A35333"/>
    <w:rsid w:val="00A36250"/>
    <w:rsid w:val="00A36BD6"/>
    <w:rsid w:val="00A377F1"/>
    <w:rsid w:val="00A41CA5"/>
    <w:rsid w:val="00A42164"/>
    <w:rsid w:val="00A45D00"/>
    <w:rsid w:val="00A46BC3"/>
    <w:rsid w:val="00A503F2"/>
    <w:rsid w:val="00A5088A"/>
    <w:rsid w:val="00A5392E"/>
    <w:rsid w:val="00A57C84"/>
    <w:rsid w:val="00A63E68"/>
    <w:rsid w:val="00A648D2"/>
    <w:rsid w:val="00A648FB"/>
    <w:rsid w:val="00A665B8"/>
    <w:rsid w:val="00A72586"/>
    <w:rsid w:val="00A72A06"/>
    <w:rsid w:val="00A7351F"/>
    <w:rsid w:val="00A73D9B"/>
    <w:rsid w:val="00A74E2E"/>
    <w:rsid w:val="00A766B8"/>
    <w:rsid w:val="00A77E23"/>
    <w:rsid w:val="00A83402"/>
    <w:rsid w:val="00A83CBD"/>
    <w:rsid w:val="00A83FE0"/>
    <w:rsid w:val="00A841E3"/>
    <w:rsid w:val="00A8579A"/>
    <w:rsid w:val="00A867EA"/>
    <w:rsid w:val="00A920ED"/>
    <w:rsid w:val="00A92AA7"/>
    <w:rsid w:val="00A92ACF"/>
    <w:rsid w:val="00A96EED"/>
    <w:rsid w:val="00A971EB"/>
    <w:rsid w:val="00A97447"/>
    <w:rsid w:val="00AA0C7F"/>
    <w:rsid w:val="00AA0E37"/>
    <w:rsid w:val="00AA1E25"/>
    <w:rsid w:val="00AA2184"/>
    <w:rsid w:val="00AA2BDB"/>
    <w:rsid w:val="00AA65EF"/>
    <w:rsid w:val="00AB07FC"/>
    <w:rsid w:val="00AB0BCB"/>
    <w:rsid w:val="00AB3FD0"/>
    <w:rsid w:val="00AB6D21"/>
    <w:rsid w:val="00AB706C"/>
    <w:rsid w:val="00AB7635"/>
    <w:rsid w:val="00AB7D40"/>
    <w:rsid w:val="00AC0B44"/>
    <w:rsid w:val="00AC169A"/>
    <w:rsid w:val="00AC17BD"/>
    <w:rsid w:val="00AC2B08"/>
    <w:rsid w:val="00AD0858"/>
    <w:rsid w:val="00AD159E"/>
    <w:rsid w:val="00AD3FA3"/>
    <w:rsid w:val="00AD5B07"/>
    <w:rsid w:val="00AE1905"/>
    <w:rsid w:val="00AE2804"/>
    <w:rsid w:val="00AE2F7F"/>
    <w:rsid w:val="00AE4760"/>
    <w:rsid w:val="00AE5366"/>
    <w:rsid w:val="00AE5935"/>
    <w:rsid w:val="00AE6558"/>
    <w:rsid w:val="00AE677E"/>
    <w:rsid w:val="00AF35AE"/>
    <w:rsid w:val="00AF4321"/>
    <w:rsid w:val="00AF727F"/>
    <w:rsid w:val="00AF7858"/>
    <w:rsid w:val="00B00632"/>
    <w:rsid w:val="00B02D93"/>
    <w:rsid w:val="00B03C70"/>
    <w:rsid w:val="00B0493F"/>
    <w:rsid w:val="00B05F78"/>
    <w:rsid w:val="00B14B7E"/>
    <w:rsid w:val="00B15EDE"/>
    <w:rsid w:val="00B17992"/>
    <w:rsid w:val="00B20979"/>
    <w:rsid w:val="00B23BEF"/>
    <w:rsid w:val="00B250E9"/>
    <w:rsid w:val="00B253DA"/>
    <w:rsid w:val="00B25BF9"/>
    <w:rsid w:val="00B26486"/>
    <w:rsid w:val="00B3066F"/>
    <w:rsid w:val="00B31413"/>
    <w:rsid w:val="00B318DD"/>
    <w:rsid w:val="00B31F28"/>
    <w:rsid w:val="00B32FDE"/>
    <w:rsid w:val="00B3485C"/>
    <w:rsid w:val="00B3551C"/>
    <w:rsid w:val="00B36091"/>
    <w:rsid w:val="00B4100F"/>
    <w:rsid w:val="00B41BA7"/>
    <w:rsid w:val="00B42098"/>
    <w:rsid w:val="00B44ADD"/>
    <w:rsid w:val="00B44C76"/>
    <w:rsid w:val="00B455A2"/>
    <w:rsid w:val="00B52440"/>
    <w:rsid w:val="00B530FB"/>
    <w:rsid w:val="00B55DD4"/>
    <w:rsid w:val="00B62621"/>
    <w:rsid w:val="00B628A3"/>
    <w:rsid w:val="00B650BB"/>
    <w:rsid w:val="00B65DD7"/>
    <w:rsid w:val="00B66D36"/>
    <w:rsid w:val="00B71045"/>
    <w:rsid w:val="00B716F5"/>
    <w:rsid w:val="00B76B5B"/>
    <w:rsid w:val="00B77E95"/>
    <w:rsid w:val="00B81EE5"/>
    <w:rsid w:val="00B836E8"/>
    <w:rsid w:val="00B837F7"/>
    <w:rsid w:val="00B841A4"/>
    <w:rsid w:val="00B871DD"/>
    <w:rsid w:val="00B87871"/>
    <w:rsid w:val="00B904BC"/>
    <w:rsid w:val="00B904BD"/>
    <w:rsid w:val="00B95D06"/>
    <w:rsid w:val="00B97024"/>
    <w:rsid w:val="00BA13CF"/>
    <w:rsid w:val="00BA1954"/>
    <w:rsid w:val="00BA3109"/>
    <w:rsid w:val="00BA3821"/>
    <w:rsid w:val="00BA4ED7"/>
    <w:rsid w:val="00BA5D51"/>
    <w:rsid w:val="00BA6DE7"/>
    <w:rsid w:val="00BA7063"/>
    <w:rsid w:val="00BB33FE"/>
    <w:rsid w:val="00BB399B"/>
    <w:rsid w:val="00BB57F2"/>
    <w:rsid w:val="00BB5C5F"/>
    <w:rsid w:val="00BB612A"/>
    <w:rsid w:val="00BB7BE1"/>
    <w:rsid w:val="00BC378F"/>
    <w:rsid w:val="00BC6F1B"/>
    <w:rsid w:val="00BC7668"/>
    <w:rsid w:val="00BC7FCC"/>
    <w:rsid w:val="00BD1FA5"/>
    <w:rsid w:val="00BD2812"/>
    <w:rsid w:val="00BD2AA1"/>
    <w:rsid w:val="00BD6825"/>
    <w:rsid w:val="00BD6949"/>
    <w:rsid w:val="00BE2053"/>
    <w:rsid w:val="00BE38F3"/>
    <w:rsid w:val="00BE4B8D"/>
    <w:rsid w:val="00BE5BB0"/>
    <w:rsid w:val="00BE5EB9"/>
    <w:rsid w:val="00BE7350"/>
    <w:rsid w:val="00BF07AF"/>
    <w:rsid w:val="00BF28EC"/>
    <w:rsid w:val="00BF30DF"/>
    <w:rsid w:val="00BF4D37"/>
    <w:rsid w:val="00BF4FA6"/>
    <w:rsid w:val="00BF51F6"/>
    <w:rsid w:val="00BF67A4"/>
    <w:rsid w:val="00BF736A"/>
    <w:rsid w:val="00BF7C79"/>
    <w:rsid w:val="00BF7E00"/>
    <w:rsid w:val="00C021C5"/>
    <w:rsid w:val="00C024DE"/>
    <w:rsid w:val="00C02D9A"/>
    <w:rsid w:val="00C0323D"/>
    <w:rsid w:val="00C0414C"/>
    <w:rsid w:val="00C05A34"/>
    <w:rsid w:val="00C062CE"/>
    <w:rsid w:val="00C12240"/>
    <w:rsid w:val="00C12A4C"/>
    <w:rsid w:val="00C13F57"/>
    <w:rsid w:val="00C21672"/>
    <w:rsid w:val="00C228C9"/>
    <w:rsid w:val="00C23951"/>
    <w:rsid w:val="00C2434C"/>
    <w:rsid w:val="00C24B25"/>
    <w:rsid w:val="00C24B71"/>
    <w:rsid w:val="00C25400"/>
    <w:rsid w:val="00C32B90"/>
    <w:rsid w:val="00C34FE2"/>
    <w:rsid w:val="00C355E3"/>
    <w:rsid w:val="00C35B06"/>
    <w:rsid w:val="00C36578"/>
    <w:rsid w:val="00C369E8"/>
    <w:rsid w:val="00C421E7"/>
    <w:rsid w:val="00C45175"/>
    <w:rsid w:val="00C45C27"/>
    <w:rsid w:val="00C466A2"/>
    <w:rsid w:val="00C479FE"/>
    <w:rsid w:val="00C47EB3"/>
    <w:rsid w:val="00C50B7E"/>
    <w:rsid w:val="00C51716"/>
    <w:rsid w:val="00C53ADD"/>
    <w:rsid w:val="00C56FCE"/>
    <w:rsid w:val="00C62E07"/>
    <w:rsid w:val="00C630C0"/>
    <w:rsid w:val="00C70585"/>
    <w:rsid w:val="00C7099D"/>
    <w:rsid w:val="00C70E6B"/>
    <w:rsid w:val="00C70F4F"/>
    <w:rsid w:val="00C81A50"/>
    <w:rsid w:val="00C8225B"/>
    <w:rsid w:val="00C8247E"/>
    <w:rsid w:val="00C840F2"/>
    <w:rsid w:val="00C90624"/>
    <w:rsid w:val="00C9122B"/>
    <w:rsid w:val="00C91710"/>
    <w:rsid w:val="00C91CF5"/>
    <w:rsid w:val="00C92046"/>
    <w:rsid w:val="00C9347A"/>
    <w:rsid w:val="00C93969"/>
    <w:rsid w:val="00C954F2"/>
    <w:rsid w:val="00C954F3"/>
    <w:rsid w:val="00C9683B"/>
    <w:rsid w:val="00CA012F"/>
    <w:rsid w:val="00CA03A3"/>
    <w:rsid w:val="00CA03E4"/>
    <w:rsid w:val="00CA0EF6"/>
    <w:rsid w:val="00CA31DB"/>
    <w:rsid w:val="00CA5325"/>
    <w:rsid w:val="00CB0DB8"/>
    <w:rsid w:val="00CB3D54"/>
    <w:rsid w:val="00CB5E73"/>
    <w:rsid w:val="00CB6B10"/>
    <w:rsid w:val="00CB71A5"/>
    <w:rsid w:val="00CB78B8"/>
    <w:rsid w:val="00CC09E1"/>
    <w:rsid w:val="00CC22E5"/>
    <w:rsid w:val="00CC2BDA"/>
    <w:rsid w:val="00CD1F7C"/>
    <w:rsid w:val="00CD22B4"/>
    <w:rsid w:val="00CD33AB"/>
    <w:rsid w:val="00CD5DA8"/>
    <w:rsid w:val="00CD5E71"/>
    <w:rsid w:val="00CD7088"/>
    <w:rsid w:val="00CD73CF"/>
    <w:rsid w:val="00CE0520"/>
    <w:rsid w:val="00CE263C"/>
    <w:rsid w:val="00CE3DCA"/>
    <w:rsid w:val="00CE63BA"/>
    <w:rsid w:val="00CE7ECF"/>
    <w:rsid w:val="00CF172B"/>
    <w:rsid w:val="00CF1C70"/>
    <w:rsid w:val="00CF291C"/>
    <w:rsid w:val="00CF4B54"/>
    <w:rsid w:val="00CF579A"/>
    <w:rsid w:val="00D011AF"/>
    <w:rsid w:val="00D060F5"/>
    <w:rsid w:val="00D061F7"/>
    <w:rsid w:val="00D06613"/>
    <w:rsid w:val="00D07C47"/>
    <w:rsid w:val="00D119E0"/>
    <w:rsid w:val="00D12679"/>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307AC"/>
    <w:rsid w:val="00D32D6D"/>
    <w:rsid w:val="00D330EC"/>
    <w:rsid w:val="00D334C0"/>
    <w:rsid w:val="00D34610"/>
    <w:rsid w:val="00D35E77"/>
    <w:rsid w:val="00D35F50"/>
    <w:rsid w:val="00D36619"/>
    <w:rsid w:val="00D366DC"/>
    <w:rsid w:val="00D440EA"/>
    <w:rsid w:val="00D4473F"/>
    <w:rsid w:val="00D450F4"/>
    <w:rsid w:val="00D45431"/>
    <w:rsid w:val="00D50E97"/>
    <w:rsid w:val="00D61D2D"/>
    <w:rsid w:val="00D62FEB"/>
    <w:rsid w:val="00D70370"/>
    <w:rsid w:val="00D7086E"/>
    <w:rsid w:val="00D736C1"/>
    <w:rsid w:val="00D774D6"/>
    <w:rsid w:val="00D8223C"/>
    <w:rsid w:val="00D829FE"/>
    <w:rsid w:val="00D84C15"/>
    <w:rsid w:val="00D85475"/>
    <w:rsid w:val="00D85D15"/>
    <w:rsid w:val="00D87DC8"/>
    <w:rsid w:val="00D9044D"/>
    <w:rsid w:val="00D9567D"/>
    <w:rsid w:val="00D97792"/>
    <w:rsid w:val="00DA2563"/>
    <w:rsid w:val="00DA3144"/>
    <w:rsid w:val="00DA380B"/>
    <w:rsid w:val="00DA6E85"/>
    <w:rsid w:val="00DB55BF"/>
    <w:rsid w:val="00DB6DE4"/>
    <w:rsid w:val="00DB7459"/>
    <w:rsid w:val="00DC1E56"/>
    <w:rsid w:val="00DC22A3"/>
    <w:rsid w:val="00DC2870"/>
    <w:rsid w:val="00DC357F"/>
    <w:rsid w:val="00DC499D"/>
    <w:rsid w:val="00DC6F4D"/>
    <w:rsid w:val="00DC7034"/>
    <w:rsid w:val="00DD0935"/>
    <w:rsid w:val="00DD413C"/>
    <w:rsid w:val="00DD5620"/>
    <w:rsid w:val="00DD5A57"/>
    <w:rsid w:val="00DD69FD"/>
    <w:rsid w:val="00DE3D4E"/>
    <w:rsid w:val="00DE499C"/>
    <w:rsid w:val="00DE51E6"/>
    <w:rsid w:val="00DE7383"/>
    <w:rsid w:val="00DF29E0"/>
    <w:rsid w:val="00E006C0"/>
    <w:rsid w:val="00E010C0"/>
    <w:rsid w:val="00E02410"/>
    <w:rsid w:val="00E0297A"/>
    <w:rsid w:val="00E05CD7"/>
    <w:rsid w:val="00E1005E"/>
    <w:rsid w:val="00E121FC"/>
    <w:rsid w:val="00E12AF3"/>
    <w:rsid w:val="00E1692B"/>
    <w:rsid w:val="00E16DE5"/>
    <w:rsid w:val="00E17C56"/>
    <w:rsid w:val="00E2069A"/>
    <w:rsid w:val="00E20CEB"/>
    <w:rsid w:val="00E2623C"/>
    <w:rsid w:val="00E311A1"/>
    <w:rsid w:val="00E335B6"/>
    <w:rsid w:val="00E34833"/>
    <w:rsid w:val="00E34AA5"/>
    <w:rsid w:val="00E34FF9"/>
    <w:rsid w:val="00E35CFB"/>
    <w:rsid w:val="00E40272"/>
    <w:rsid w:val="00E41690"/>
    <w:rsid w:val="00E4229F"/>
    <w:rsid w:val="00E422C7"/>
    <w:rsid w:val="00E45AB6"/>
    <w:rsid w:val="00E47291"/>
    <w:rsid w:val="00E50150"/>
    <w:rsid w:val="00E53529"/>
    <w:rsid w:val="00E53FDA"/>
    <w:rsid w:val="00E56210"/>
    <w:rsid w:val="00E56EAE"/>
    <w:rsid w:val="00E5757F"/>
    <w:rsid w:val="00E603D7"/>
    <w:rsid w:val="00E638EA"/>
    <w:rsid w:val="00E656AA"/>
    <w:rsid w:val="00E66181"/>
    <w:rsid w:val="00E66C53"/>
    <w:rsid w:val="00E6736C"/>
    <w:rsid w:val="00E6785B"/>
    <w:rsid w:val="00E67BB4"/>
    <w:rsid w:val="00E705A5"/>
    <w:rsid w:val="00E715AA"/>
    <w:rsid w:val="00E761CC"/>
    <w:rsid w:val="00E76A25"/>
    <w:rsid w:val="00E8351B"/>
    <w:rsid w:val="00E847F7"/>
    <w:rsid w:val="00E86281"/>
    <w:rsid w:val="00E87230"/>
    <w:rsid w:val="00E872AD"/>
    <w:rsid w:val="00E87666"/>
    <w:rsid w:val="00E90187"/>
    <w:rsid w:val="00E9078D"/>
    <w:rsid w:val="00E912E2"/>
    <w:rsid w:val="00E91776"/>
    <w:rsid w:val="00E91F35"/>
    <w:rsid w:val="00E92B97"/>
    <w:rsid w:val="00E9657A"/>
    <w:rsid w:val="00E96D5C"/>
    <w:rsid w:val="00EA1BD1"/>
    <w:rsid w:val="00EB1A1D"/>
    <w:rsid w:val="00EC22AB"/>
    <w:rsid w:val="00EC3FE2"/>
    <w:rsid w:val="00ED3584"/>
    <w:rsid w:val="00ED60D0"/>
    <w:rsid w:val="00ED6C3C"/>
    <w:rsid w:val="00ED7DB6"/>
    <w:rsid w:val="00EE1040"/>
    <w:rsid w:val="00EE2F7B"/>
    <w:rsid w:val="00EE3B90"/>
    <w:rsid w:val="00EE53E1"/>
    <w:rsid w:val="00EE65FD"/>
    <w:rsid w:val="00EE66C4"/>
    <w:rsid w:val="00EE76F2"/>
    <w:rsid w:val="00EE7F58"/>
    <w:rsid w:val="00EF0CEA"/>
    <w:rsid w:val="00EF18C4"/>
    <w:rsid w:val="00EF35ED"/>
    <w:rsid w:val="00EF3B3E"/>
    <w:rsid w:val="00EF4B01"/>
    <w:rsid w:val="00EF51F5"/>
    <w:rsid w:val="00F00A1D"/>
    <w:rsid w:val="00F06D4E"/>
    <w:rsid w:val="00F06EE8"/>
    <w:rsid w:val="00F10359"/>
    <w:rsid w:val="00F1099B"/>
    <w:rsid w:val="00F1211D"/>
    <w:rsid w:val="00F141A0"/>
    <w:rsid w:val="00F1438C"/>
    <w:rsid w:val="00F15103"/>
    <w:rsid w:val="00F15461"/>
    <w:rsid w:val="00F16187"/>
    <w:rsid w:val="00F16550"/>
    <w:rsid w:val="00F224E3"/>
    <w:rsid w:val="00F2452B"/>
    <w:rsid w:val="00F24FE1"/>
    <w:rsid w:val="00F2619A"/>
    <w:rsid w:val="00F2710C"/>
    <w:rsid w:val="00F2729C"/>
    <w:rsid w:val="00F31B29"/>
    <w:rsid w:val="00F31FED"/>
    <w:rsid w:val="00F3403B"/>
    <w:rsid w:val="00F37DC2"/>
    <w:rsid w:val="00F41097"/>
    <w:rsid w:val="00F41962"/>
    <w:rsid w:val="00F42B8A"/>
    <w:rsid w:val="00F437B8"/>
    <w:rsid w:val="00F5283D"/>
    <w:rsid w:val="00F52CD7"/>
    <w:rsid w:val="00F543FA"/>
    <w:rsid w:val="00F6004B"/>
    <w:rsid w:val="00F60674"/>
    <w:rsid w:val="00F61283"/>
    <w:rsid w:val="00F654E8"/>
    <w:rsid w:val="00F65CFD"/>
    <w:rsid w:val="00F72FCF"/>
    <w:rsid w:val="00F806F1"/>
    <w:rsid w:val="00F817AD"/>
    <w:rsid w:val="00F8450E"/>
    <w:rsid w:val="00F84C5B"/>
    <w:rsid w:val="00F90B1B"/>
    <w:rsid w:val="00F933D8"/>
    <w:rsid w:val="00F94DA0"/>
    <w:rsid w:val="00FA2416"/>
    <w:rsid w:val="00FA386D"/>
    <w:rsid w:val="00FA3FF5"/>
    <w:rsid w:val="00FA6BE0"/>
    <w:rsid w:val="00FA72A6"/>
    <w:rsid w:val="00FA754C"/>
    <w:rsid w:val="00FB0525"/>
    <w:rsid w:val="00FB21A6"/>
    <w:rsid w:val="00FB2B29"/>
    <w:rsid w:val="00FB5939"/>
    <w:rsid w:val="00FB6276"/>
    <w:rsid w:val="00FB7217"/>
    <w:rsid w:val="00FC08E6"/>
    <w:rsid w:val="00FC1561"/>
    <w:rsid w:val="00FC212C"/>
    <w:rsid w:val="00FC2AF7"/>
    <w:rsid w:val="00FD03E2"/>
    <w:rsid w:val="00FD6B4B"/>
    <w:rsid w:val="00FD7E63"/>
    <w:rsid w:val="00FE1245"/>
    <w:rsid w:val="00FE19AC"/>
    <w:rsid w:val="00FF2520"/>
    <w:rsid w:val="00FF3930"/>
    <w:rsid w:val="00FF4215"/>
    <w:rsid w:val="00FF48D6"/>
    <w:rsid w:val="00FF4C4F"/>
    <w:rsid w:val="00FF4C85"/>
    <w:rsid w:val="00FF566C"/>
    <w:rsid w:val="00FF7BA0"/>
    <w:rsid w:val="02A65729"/>
    <w:rsid w:val="02AA4279"/>
    <w:rsid w:val="03683DFC"/>
    <w:rsid w:val="05C11E52"/>
    <w:rsid w:val="063F67A7"/>
    <w:rsid w:val="0687062B"/>
    <w:rsid w:val="07942C95"/>
    <w:rsid w:val="07B250DC"/>
    <w:rsid w:val="08433715"/>
    <w:rsid w:val="0ED71985"/>
    <w:rsid w:val="0F063753"/>
    <w:rsid w:val="0F1E7667"/>
    <w:rsid w:val="11A80796"/>
    <w:rsid w:val="12ED5E9B"/>
    <w:rsid w:val="136A2E67"/>
    <w:rsid w:val="147A381B"/>
    <w:rsid w:val="148E7DB7"/>
    <w:rsid w:val="182B0ABD"/>
    <w:rsid w:val="182D1A55"/>
    <w:rsid w:val="1A931F37"/>
    <w:rsid w:val="1AD75285"/>
    <w:rsid w:val="1BC25BA5"/>
    <w:rsid w:val="1C1A1117"/>
    <w:rsid w:val="1D99470E"/>
    <w:rsid w:val="1DF63C75"/>
    <w:rsid w:val="212A7E54"/>
    <w:rsid w:val="23071DFA"/>
    <w:rsid w:val="2637005C"/>
    <w:rsid w:val="26F9039B"/>
    <w:rsid w:val="2BFD4D40"/>
    <w:rsid w:val="2C73041D"/>
    <w:rsid w:val="2D672871"/>
    <w:rsid w:val="2E031E2E"/>
    <w:rsid w:val="2F1C4306"/>
    <w:rsid w:val="3256624B"/>
    <w:rsid w:val="33324FAE"/>
    <w:rsid w:val="335E580E"/>
    <w:rsid w:val="34363972"/>
    <w:rsid w:val="34AF65A1"/>
    <w:rsid w:val="35846E2F"/>
    <w:rsid w:val="376912F6"/>
    <w:rsid w:val="38445935"/>
    <w:rsid w:val="3A4C5308"/>
    <w:rsid w:val="3B7C0FC6"/>
    <w:rsid w:val="3C126548"/>
    <w:rsid w:val="3CCF0AF8"/>
    <w:rsid w:val="3FFB05D0"/>
    <w:rsid w:val="40A73392"/>
    <w:rsid w:val="40F33877"/>
    <w:rsid w:val="41C2018E"/>
    <w:rsid w:val="43F03E56"/>
    <w:rsid w:val="44207E0E"/>
    <w:rsid w:val="482D19C9"/>
    <w:rsid w:val="4B1706C2"/>
    <w:rsid w:val="4C794D28"/>
    <w:rsid w:val="4E290644"/>
    <w:rsid w:val="4FC2067F"/>
    <w:rsid w:val="4FDD3E32"/>
    <w:rsid w:val="4FE31FFC"/>
    <w:rsid w:val="5019758B"/>
    <w:rsid w:val="50627062"/>
    <w:rsid w:val="529E0567"/>
    <w:rsid w:val="532439E3"/>
    <w:rsid w:val="547B58E8"/>
    <w:rsid w:val="57B123DF"/>
    <w:rsid w:val="5AAC2829"/>
    <w:rsid w:val="5BE977B3"/>
    <w:rsid w:val="5BF15A06"/>
    <w:rsid w:val="5C5D2462"/>
    <w:rsid w:val="5F7C29DB"/>
    <w:rsid w:val="60541153"/>
    <w:rsid w:val="61B45646"/>
    <w:rsid w:val="64A94C1D"/>
    <w:rsid w:val="66624CB4"/>
    <w:rsid w:val="66E37D05"/>
    <w:rsid w:val="6A8C11F2"/>
    <w:rsid w:val="6C9971D8"/>
    <w:rsid w:val="6F621B86"/>
    <w:rsid w:val="6FA20212"/>
    <w:rsid w:val="6FD91276"/>
    <w:rsid w:val="701C7E0F"/>
    <w:rsid w:val="701E7415"/>
    <w:rsid w:val="71202DED"/>
    <w:rsid w:val="72402057"/>
    <w:rsid w:val="74C94E19"/>
    <w:rsid w:val="76094C4F"/>
    <w:rsid w:val="76622065"/>
    <w:rsid w:val="78327EDC"/>
    <w:rsid w:val="7AD11950"/>
    <w:rsid w:val="7E257D31"/>
    <w:rsid w:val="7E455962"/>
    <w:rsid w:val="7EB5521F"/>
    <w:rsid w:val="7FDD443B"/>
    <w:rsid w:val="7FF1061A"/>
    <w:rsid w:val="7FFB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autoRedefine/>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8"/>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59"/>
    <w:autoRedefine/>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1"/>
    <w:autoRedefine/>
    <w:unhideWhenUsed/>
    <w:qFormat/>
    <w:uiPriority w:val="9"/>
    <w:pPr>
      <w:keepNext/>
      <w:keepLines/>
      <w:spacing w:before="280" w:after="290" w:line="377" w:lineRule="auto"/>
      <w:outlineLvl w:val="3"/>
    </w:pPr>
    <w:rPr>
      <w:rFonts w:asciiTheme="majorHAnsi" w:hAnsiTheme="majorHAnsi" w:eastAsiaTheme="majorEastAsia" w:cstheme="majorBidi"/>
      <w:b/>
      <w:bCs/>
      <w:szCs w:val="28"/>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2520" w:leftChars="1200"/>
    </w:pPr>
    <w:rPr>
      <w:rFonts w:ascii="Times New Roman" w:hAnsi="Times New Roman" w:eastAsia="宋体" w:cs="Times New Roman"/>
      <w:szCs w:val="24"/>
    </w:rPr>
  </w:style>
  <w:style w:type="paragraph" w:styleId="7">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Normal Indent"/>
    <w:basedOn w:val="1"/>
    <w:link w:val="110"/>
    <w:autoRedefine/>
    <w:qFormat/>
    <w:uiPriority w:val="0"/>
    <w:pPr>
      <w:ind w:firstLine="420" w:firstLineChars="200"/>
    </w:pPr>
    <w:rPr>
      <w:rFonts w:ascii="Times New Roman" w:hAnsi="Times New Roman" w:eastAsia="宋体" w:cs="Times New Roman"/>
      <w:kern w:val="0"/>
      <w:sz w:val="24"/>
      <w:szCs w:val="20"/>
    </w:rPr>
  </w:style>
  <w:style w:type="paragraph" w:styleId="9">
    <w:name w:val="Document Map"/>
    <w:basedOn w:val="1"/>
    <w:link w:val="128"/>
    <w:autoRedefine/>
    <w:qFormat/>
    <w:uiPriority w:val="0"/>
    <w:rPr>
      <w:rFonts w:ascii="宋体" w:hAnsi="Calibri" w:eastAsia="宋体" w:cs="Times New Roman"/>
      <w:kern w:val="0"/>
      <w:sz w:val="18"/>
      <w:szCs w:val="20"/>
    </w:rPr>
  </w:style>
  <w:style w:type="paragraph" w:styleId="10">
    <w:name w:val="toa heading"/>
    <w:basedOn w:val="1"/>
    <w:next w:val="1"/>
    <w:autoRedefine/>
    <w:unhideWhenUsed/>
    <w:qFormat/>
    <w:uiPriority w:val="0"/>
    <w:pPr>
      <w:spacing w:before="120"/>
    </w:pPr>
    <w:rPr>
      <w:rFonts w:ascii="Cambria" w:hAnsi="Cambria" w:eastAsia="宋体" w:cs="Times New Roman"/>
      <w:sz w:val="24"/>
    </w:rPr>
  </w:style>
  <w:style w:type="paragraph" w:styleId="11">
    <w:name w:val="annotation text"/>
    <w:basedOn w:val="1"/>
    <w:link w:val="156"/>
    <w:autoRedefine/>
    <w:qFormat/>
    <w:uiPriority w:val="99"/>
    <w:pPr>
      <w:jc w:val="left"/>
    </w:pPr>
  </w:style>
  <w:style w:type="paragraph" w:styleId="12">
    <w:name w:val="Body Text"/>
    <w:basedOn w:val="1"/>
    <w:next w:val="1"/>
    <w:link w:val="131"/>
    <w:autoRedefine/>
    <w:qFormat/>
    <w:uiPriority w:val="99"/>
    <w:pPr>
      <w:spacing w:after="120"/>
    </w:pPr>
    <w:rPr>
      <w:rFonts w:ascii="Calibri" w:hAnsi="Calibri" w:eastAsia="宋体" w:cs="Times New Roman"/>
      <w:kern w:val="0"/>
      <w:sz w:val="24"/>
      <w:szCs w:val="20"/>
    </w:rPr>
  </w:style>
  <w:style w:type="paragraph" w:styleId="13">
    <w:name w:val="Body Text Indent"/>
    <w:basedOn w:val="1"/>
    <w:link w:val="62"/>
    <w:autoRedefine/>
    <w:qFormat/>
    <w:uiPriority w:val="0"/>
    <w:pPr>
      <w:widowControl/>
      <w:spacing w:after="120"/>
      <w:ind w:left="420"/>
    </w:pPr>
    <w:rPr>
      <w:rFonts w:ascii="??" w:hAnsi="??" w:eastAsia="宋体" w:cs="Arial"/>
      <w:kern w:val="0"/>
      <w:sz w:val="24"/>
      <w:szCs w:val="24"/>
    </w:rPr>
  </w:style>
  <w:style w:type="paragraph" w:styleId="14">
    <w:name w:val="toc 5"/>
    <w:basedOn w:val="1"/>
    <w:next w:val="1"/>
    <w:autoRedefine/>
    <w:qFormat/>
    <w:uiPriority w:val="0"/>
    <w:pPr>
      <w:ind w:left="1680" w:leftChars="800"/>
    </w:pPr>
    <w:rPr>
      <w:rFonts w:ascii="Times New Roman" w:hAnsi="Times New Roman" w:eastAsia="宋体" w:cs="Times New Roman"/>
      <w:szCs w:val="24"/>
    </w:rPr>
  </w:style>
  <w:style w:type="paragraph" w:styleId="15">
    <w:name w:val="toc 3"/>
    <w:basedOn w:val="1"/>
    <w:next w:val="1"/>
    <w:autoRedefine/>
    <w:qFormat/>
    <w:uiPriority w:val="39"/>
    <w:pPr>
      <w:ind w:left="840" w:leftChars="400"/>
    </w:pPr>
    <w:rPr>
      <w:rFonts w:ascii="Times New Roman" w:hAnsi="Times New Roman" w:eastAsia="宋体" w:cs="Times New Roman"/>
      <w:szCs w:val="24"/>
    </w:rPr>
  </w:style>
  <w:style w:type="paragraph" w:styleId="16">
    <w:name w:val="Plain Text"/>
    <w:basedOn w:val="1"/>
    <w:link w:val="193"/>
    <w:autoRedefine/>
    <w:qFormat/>
    <w:uiPriority w:val="0"/>
    <w:rPr>
      <w:rFonts w:ascii="宋体" w:hAnsi="Courier New" w:eastAsia="宋体" w:cs="宋体"/>
      <w:szCs w:val="21"/>
    </w:rPr>
  </w:style>
  <w:style w:type="paragraph" w:styleId="17">
    <w:name w:val="toc 8"/>
    <w:basedOn w:val="1"/>
    <w:next w:val="1"/>
    <w:autoRedefine/>
    <w:qFormat/>
    <w:uiPriority w:val="0"/>
    <w:pPr>
      <w:ind w:left="2940" w:leftChars="1400"/>
    </w:pPr>
    <w:rPr>
      <w:rFonts w:ascii="Times New Roman" w:hAnsi="Times New Roman" w:eastAsia="宋体" w:cs="Times New Roman"/>
      <w:szCs w:val="24"/>
    </w:rPr>
  </w:style>
  <w:style w:type="paragraph" w:styleId="18">
    <w:name w:val="Date"/>
    <w:basedOn w:val="1"/>
    <w:next w:val="1"/>
    <w:link w:val="151"/>
    <w:autoRedefine/>
    <w:qFormat/>
    <w:uiPriority w:val="0"/>
    <w:rPr>
      <w:szCs w:val="21"/>
    </w:rPr>
  </w:style>
  <w:style w:type="paragraph" w:styleId="19">
    <w:name w:val="Body Text Indent 2"/>
    <w:basedOn w:val="1"/>
    <w:link w:val="124"/>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4"/>
    <w:autoRedefine/>
    <w:qFormat/>
    <w:uiPriority w:val="99"/>
    <w:rPr>
      <w:rFonts w:ascii="Calibri" w:hAnsi="Calibri" w:eastAsia="宋体" w:cs="Times New Roman"/>
      <w:sz w:val="18"/>
      <w:szCs w:val="18"/>
    </w:rPr>
  </w:style>
  <w:style w:type="paragraph" w:styleId="21">
    <w:name w:val="footer"/>
    <w:basedOn w:val="1"/>
    <w:link w:val="61"/>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60"/>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autoRedefine/>
    <w:qFormat/>
    <w:uiPriority w:val="39"/>
    <w:rPr>
      <w:rFonts w:ascii="Times New Roman" w:hAnsi="Times New Roman" w:eastAsia="宋体" w:cs="Times New Roman"/>
      <w:szCs w:val="24"/>
    </w:rPr>
  </w:style>
  <w:style w:type="paragraph" w:styleId="24">
    <w:name w:val="toc 4"/>
    <w:basedOn w:val="1"/>
    <w:next w:val="1"/>
    <w:autoRedefine/>
    <w:qFormat/>
    <w:uiPriority w:val="0"/>
    <w:pPr>
      <w:ind w:left="1260" w:leftChars="600"/>
    </w:pPr>
    <w:rPr>
      <w:rFonts w:ascii="Times New Roman" w:hAnsi="Times New Roman" w:eastAsia="宋体" w:cs="Times New Roman"/>
      <w:szCs w:val="24"/>
    </w:rPr>
  </w:style>
  <w:style w:type="paragraph" w:styleId="25">
    <w:name w:val="footnote text"/>
    <w:basedOn w:val="1"/>
    <w:link w:val="168"/>
    <w:autoRedefine/>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autoRedefine/>
    <w:qFormat/>
    <w:uiPriority w:val="0"/>
    <w:pPr>
      <w:ind w:left="2100" w:leftChars="1000"/>
    </w:pPr>
    <w:rPr>
      <w:rFonts w:ascii="Times New Roman" w:hAnsi="Times New Roman" w:eastAsia="宋体" w:cs="Times New Roman"/>
      <w:szCs w:val="24"/>
    </w:rPr>
  </w:style>
  <w:style w:type="paragraph" w:styleId="27">
    <w:name w:val="Body Text Indent 3"/>
    <w:basedOn w:val="1"/>
    <w:link w:val="126"/>
    <w:autoRedefine/>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autoRedefine/>
    <w:qFormat/>
    <w:uiPriority w:val="39"/>
    <w:pPr>
      <w:ind w:left="420" w:leftChars="200"/>
    </w:pPr>
    <w:rPr>
      <w:rFonts w:ascii="Times New Roman" w:hAnsi="Times New Roman" w:eastAsia="宋体" w:cs="Times New Roman"/>
      <w:szCs w:val="24"/>
    </w:rPr>
  </w:style>
  <w:style w:type="paragraph" w:styleId="30">
    <w:name w:val="toc 9"/>
    <w:basedOn w:val="1"/>
    <w:next w:val="1"/>
    <w:autoRedefine/>
    <w:qFormat/>
    <w:uiPriority w:val="0"/>
    <w:pPr>
      <w:ind w:left="3360" w:leftChars="1600"/>
    </w:pPr>
    <w:rPr>
      <w:rFonts w:ascii="Times New Roman" w:hAnsi="Times New Roman" w:eastAsia="宋体" w:cs="Times New Roman"/>
      <w:szCs w:val="24"/>
    </w:rPr>
  </w:style>
  <w:style w:type="paragraph" w:styleId="31">
    <w:name w:val="Body Text 2"/>
    <w:basedOn w:val="1"/>
    <w:link w:val="200"/>
    <w:autoRedefine/>
    <w:semiHidden/>
    <w:unhideWhenUsed/>
    <w:qFormat/>
    <w:uiPriority w:val="99"/>
    <w:pPr>
      <w:spacing w:after="120" w:line="480" w:lineRule="auto"/>
    </w:pPr>
  </w:style>
  <w:style w:type="paragraph" w:styleId="32">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33">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4">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35">
    <w:name w:val="Title"/>
    <w:basedOn w:val="1"/>
    <w:next w:val="1"/>
    <w:link w:val="154"/>
    <w:autoRedefine/>
    <w:qFormat/>
    <w:uiPriority w:val="0"/>
    <w:pPr>
      <w:spacing w:before="240" w:after="60"/>
      <w:jc w:val="center"/>
      <w:outlineLvl w:val="0"/>
    </w:pPr>
    <w:rPr>
      <w:rFonts w:ascii="Cambria" w:hAnsi="Cambria" w:cs="Times New Roman"/>
      <w:b/>
      <w:bCs/>
      <w:sz w:val="32"/>
      <w:szCs w:val="32"/>
    </w:rPr>
  </w:style>
  <w:style w:type="paragraph" w:styleId="36">
    <w:name w:val="annotation subject"/>
    <w:basedOn w:val="11"/>
    <w:next w:val="11"/>
    <w:link w:val="161"/>
    <w:autoRedefine/>
    <w:qFormat/>
    <w:uiPriority w:val="0"/>
    <w:rPr>
      <w:b/>
      <w:bCs/>
    </w:rPr>
  </w:style>
  <w:style w:type="paragraph" w:styleId="37">
    <w:name w:val="Body Text First Indent 2"/>
    <w:basedOn w:val="13"/>
    <w:next w:val="1"/>
    <w:link w:val="197"/>
    <w:autoRedefine/>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9">
    <w:name w:val="Table Grid"/>
    <w:basedOn w:val="38"/>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autoRedefine/>
    <w:qFormat/>
    <w:uiPriority w:val="22"/>
    <w:rPr>
      <w:rFonts w:cs="Times New Roman"/>
      <w:b/>
    </w:rPr>
  </w:style>
  <w:style w:type="character" w:styleId="42">
    <w:name w:val="page number"/>
    <w:basedOn w:val="40"/>
    <w:autoRedefine/>
    <w:qFormat/>
    <w:uiPriority w:val="0"/>
    <w:rPr>
      <w:rFonts w:cs="Times New Roman"/>
    </w:rPr>
  </w:style>
  <w:style w:type="character" w:styleId="43">
    <w:name w:val="FollowedHyperlink"/>
    <w:basedOn w:val="40"/>
    <w:autoRedefine/>
    <w:qFormat/>
    <w:uiPriority w:val="99"/>
    <w:rPr>
      <w:rFonts w:cs="Times New Roman"/>
      <w:color w:val="555555"/>
      <w:u w:val="none"/>
    </w:rPr>
  </w:style>
  <w:style w:type="character" w:styleId="44">
    <w:name w:val="Emphasis"/>
    <w:basedOn w:val="40"/>
    <w:autoRedefine/>
    <w:qFormat/>
    <w:uiPriority w:val="0"/>
    <w:rPr>
      <w:rFonts w:cs="Times New Roman"/>
      <w:i/>
    </w:rPr>
  </w:style>
  <w:style w:type="character" w:styleId="45">
    <w:name w:val="HTML Definition"/>
    <w:basedOn w:val="40"/>
    <w:autoRedefine/>
    <w:qFormat/>
    <w:uiPriority w:val="99"/>
    <w:rPr>
      <w:rFonts w:cs="Times New Roman"/>
    </w:rPr>
  </w:style>
  <w:style w:type="character" w:styleId="46">
    <w:name w:val="HTML Acronym"/>
    <w:basedOn w:val="40"/>
    <w:autoRedefine/>
    <w:qFormat/>
    <w:uiPriority w:val="99"/>
    <w:rPr>
      <w:rFonts w:cs="Times New Roman"/>
    </w:rPr>
  </w:style>
  <w:style w:type="character" w:styleId="47">
    <w:name w:val="HTML Variable"/>
    <w:basedOn w:val="40"/>
    <w:autoRedefine/>
    <w:qFormat/>
    <w:uiPriority w:val="99"/>
    <w:rPr>
      <w:rFonts w:cs="Times New Roman"/>
    </w:rPr>
  </w:style>
  <w:style w:type="character" w:styleId="48">
    <w:name w:val="Hyperlink"/>
    <w:basedOn w:val="40"/>
    <w:autoRedefine/>
    <w:qFormat/>
    <w:uiPriority w:val="99"/>
    <w:rPr>
      <w:rFonts w:cs="Times New Roman"/>
      <w:color w:val="555555"/>
      <w:u w:val="none"/>
    </w:rPr>
  </w:style>
  <w:style w:type="character" w:styleId="49">
    <w:name w:val="HTML Code"/>
    <w:basedOn w:val="40"/>
    <w:autoRedefine/>
    <w:qFormat/>
    <w:uiPriority w:val="99"/>
    <w:rPr>
      <w:rFonts w:ascii="monospace" w:hAnsi="monospace" w:cs="Times New Roman"/>
      <w:sz w:val="24"/>
    </w:rPr>
  </w:style>
  <w:style w:type="character" w:styleId="50">
    <w:name w:val="annotation reference"/>
    <w:autoRedefine/>
    <w:qFormat/>
    <w:uiPriority w:val="0"/>
    <w:rPr>
      <w:sz w:val="21"/>
      <w:szCs w:val="21"/>
    </w:rPr>
  </w:style>
  <w:style w:type="character" w:styleId="51">
    <w:name w:val="HTML Cite"/>
    <w:basedOn w:val="40"/>
    <w:autoRedefine/>
    <w:qFormat/>
    <w:uiPriority w:val="99"/>
    <w:rPr>
      <w:rFonts w:cs="Times New Roman"/>
    </w:rPr>
  </w:style>
  <w:style w:type="character" w:styleId="52">
    <w:name w:val="footnote reference"/>
    <w:autoRedefine/>
    <w:semiHidden/>
    <w:qFormat/>
    <w:uiPriority w:val="0"/>
    <w:rPr>
      <w:vertAlign w:val="superscript"/>
    </w:rPr>
  </w:style>
  <w:style w:type="character" w:styleId="53">
    <w:name w:val="HTML Keyboard"/>
    <w:basedOn w:val="40"/>
    <w:autoRedefine/>
    <w:qFormat/>
    <w:uiPriority w:val="99"/>
    <w:rPr>
      <w:rFonts w:ascii="monospace" w:hAnsi="monospace" w:cs="Times New Roman"/>
      <w:sz w:val="24"/>
    </w:rPr>
  </w:style>
  <w:style w:type="character" w:styleId="54">
    <w:name w:val="HTML Sample"/>
    <w:basedOn w:val="40"/>
    <w:autoRedefine/>
    <w:qFormat/>
    <w:uiPriority w:val="99"/>
    <w:rPr>
      <w:rFonts w:ascii="monospace" w:hAnsi="monospace" w:cs="Times New Roman"/>
      <w:sz w:val="24"/>
    </w:rPr>
  </w:style>
  <w:style w:type="paragraph" w:customStyle="1" w:styleId="55">
    <w:name w:val="Heading3"/>
    <w:basedOn w:val="1"/>
    <w:next w:val="1"/>
    <w:qFormat/>
    <w:uiPriority w:val="0"/>
    <w:pPr>
      <w:keepNext/>
      <w:keepLines/>
      <w:spacing w:before="260" w:after="260" w:line="415" w:lineRule="auto"/>
      <w:ind w:firstLine="137" w:firstLineChars="49"/>
      <w:textAlignment w:val="baseline"/>
    </w:pPr>
    <w:rPr>
      <w:rFonts w:ascii="黑体" w:hAnsi="宋体" w:eastAsia="黑体"/>
      <w:bCs/>
      <w:kern w:val="2"/>
      <w:sz w:val="28"/>
      <w:szCs w:val="28"/>
    </w:rPr>
  </w:style>
  <w:style w:type="paragraph" w:customStyle="1" w:styleId="56">
    <w:name w:val="Default"/>
    <w:basedOn w:val="35"/>
    <w:next w:val="2"/>
    <w:autoRedefine/>
    <w:qFormat/>
    <w:uiPriority w:val="0"/>
    <w:pPr>
      <w:autoSpaceDE w:val="0"/>
      <w:autoSpaceDN w:val="0"/>
      <w:adjustRightInd w:val="0"/>
      <w:jc w:val="both"/>
    </w:pPr>
    <w:rPr>
      <w:rFonts w:ascii="黑体" w:hAnsi="黑体" w:eastAsia="宋体" w:cs="黑体"/>
      <w:color w:val="000000"/>
      <w:sz w:val="24"/>
      <w:szCs w:val="24"/>
    </w:rPr>
  </w:style>
  <w:style w:type="character" w:customStyle="1" w:styleId="57">
    <w:name w:val="标题 1 字符"/>
    <w:basedOn w:val="40"/>
    <w:link w:val="2"/>
    <w:autoRedefine/>
    <w:qFormat/>
    <w:uiPriority w:val="9"/>
    <w:rPr>
      <w:rFonts w:ascii="???" w:hAnsi="???" w:eastAsia="宋体" w:cs="Arial"/>
      <w:b/>
      <w:bCs/>
      <w:color w:val="020000"/>
      <w:kern w:val="36"/>
      <w:sz w:val="44"/>
      <w:szCs w:val="44"/>
    </w:rPr>
  </w:style>
  <w:style w:type="character" w:customStyle="1" w:styleId="58">
    <w:name w:val="标题 2 字符"/>
    <w:basedOn w:val="40"/>
    <w:link w:val="3"/>
    <w:autoRedefine/>
    <w:qFormat/>
    <w:uiPriority w:val="99"/>
    <w:rPr>
      <w:rFonts w:ascii="???" w:hAnsi="???" w:eastAsia="宋体" w:cs="Arial"/>
      <w:b/>
      <w:bCs/>
      <w:color w:val="020000"/>
      <w:kern w:val="0"/>
      <w:sz w:val="32"/>
      <w:szCs w:val="32"/>
    </w:rPr>
  </w:style>
  <w:style w:type="character" w:customStyle="1" w:styleId="59">
    <w:name w:val="标题 3 字符"/>
    <w:basedOn w:val="40"/>
    <w:link w:val="4"/>
    <w:autoRedefine/>
    <w:qFormat/>
    <w:uiPriority w:val="99"/>
    <w:rPr>
      <w:rFonts w:ascii="??" w:hAnsi="??" w:eastAsia="宋体" w:cs="Arial"/>
      <w:b/>
      <w:bCs/>
      <w:color w:val="000000"/>
      <w:kern w:val="0"/>
      <w:sz w:val="32"/>
      <w:szCs w:val="32"/>
    </w:rPr>
  </w:style>
  <w:style w:type="character" w:customStyle="1" w:styleId="60">
    <w:name w:val="页眉 字符"/>
    <w:basedOn w:val="40"/>
    <w:link w:val="22"/>
    <w:autoRedefine/>
    <w:qFormat/>
    <w:uiPriority w:val="99"/>
    <w:rPr>
      <w:rFonts w:ascii="Calibri" w:hAnsi="Calibri" w:eastAsia="宋体" w:cs="Times New Roman"/>
      <w:sz w:val="18"/>
      <w:szCs w:val="18"/>
    </w:rPr>
  </w:style>
  <w:style w:type="character" w:customStyle="1" w:styleId="61">
    <w:name w:val="页脚 字符"/>
    <w:basedOn w:val="40"/>
    <w:link w:val="21"/>
    <w:autoRedefine/>
    <w:qFormat/>
    <w:uiPriority w:val="99"/>
    <w:rPr>
      <w:rFonts w:ascii="Calibri" w:hAnsi="Calibri" w:eastAsia="宋体" w:cs="Times New Roman"/>
      <w:sz w:val="18"/>
      <w:szCs w:val="18"/>
    </w:rPr>
  </w:style>
  <w:style w:type="character" w:customStyle="1" w:styleId="62">
    <w:name w:val="正文文本缩进 字符"/>
    <w:basedOn w:val="40"/>
    <w:link w:val="13"/>
    <w:autoRedefine/>
    <w:qFormat/>
    <w:uiPriority w:val="0"/>
    <w:rPr>
      <w:rFonts w:ascii="??" w:hAnsi="??" w:eastAsia="宋体" w:cs="Arial"/>
      <w:kern w:val="0"/>
      <w:sz w:val="24"/>
      <w:szCs w:val="24"/>
    </w:rPr>
  </w:style>
  <w:style w:type="paragraph" w:customStyle="1" w:styleId="63">
    <w:name w:val="列出段落1"/>
    <w:basedOn w:val="1"/>
    <w:link w:val="203"/>
    <w:autoRedefine/>
    <w:qFormat/>
    <w:uiPriority w:val="0"/>
    <w:pPr>
      <w:ind w:firstLine="420" w:firstLineChars="200"/>
    </w:pPr>
    <w:rPr>
      <w:rFonts w:ascii="Calibri" w:hAnsi="Calibri" w:eastAsia="宋体" w:cs="Times New Roman"/>
    </w:rPr>
  </w:style>
  <w:style w:type="character" w:customStyle="1" w:styleId="64">
    <w:name w:val="标题 2 Char Char"/>
    <w:autoRedefine/>
    <w:qFormat/>
    <w:uiPriority w:val="99"/>
    <w:rPr>
      <w:rFonts w:ascii="Arial" w:hAnsi="Arial" w:eastAsia="黑体"/>
      <w:b/>
      <w:kern w:val="2"/>
      <w:sz w:val="32"/>
      <w:lang w:val="en-US" w:eastAsia="zh-CN"/>
    </w:rPr>
  </w:style>
  <w:style w:type="character" w:customStyle="1" w:styleId="65">
    <w:name w:val="2charchar"/>
    <w:basedOn w:val="40"/>
    <w:autoRedefine/>
    <w:qFormat/>
    <w:uiPriority w:val="99"/>
    <w:rPr>
      <w:rFonts w:cs="Times New Roman"/>
    </w:rPr>
  </w:style>
  <w:style w:type="paragraph" w:customStyle="1" w:styleId="66">
    <w:name w:val="表格文字"/>
    <w:basedOn w:val="1"/>
    <w:autoRedefine/>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67">
    <w:name w:val="z-窗体顶端1"/>
    <w:basedOn w:val="1"/>
    <w:next w:val="1"/>
    <w:link w:val="68"/>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8">
    <w:name w:val="z-窗体顶端 Char"/>
    <w:basedOn w:val="40"/>
    <w:link w:val="67"/>
    <w:autoRedefine/>
    <w:semiHidden/>
    <w:qFormat/>
    <w:uiPriority w:val="99"/>
    <w:rPr>
      <w:rFonts w:ascii="Arial" w:hAnsi="Arial" w:eastAsia="宋体" w:cs="Arial"/>
      <w:vanish/>
      <w:kern w:val="0"/>
      <w:sz w:val="16"/>
      <w:szCs w:val="16"/>
    </w:rPr>
  </w:style>
  <w:style w:type="paragraph" w:customStyle="1" w:styleId="69">
    <w:name w:val="z-窗体底端1"/>
    <w:basedOn w:val="1"/>
    <w:next w:val="1"/>
    <w:link w:val="70"/>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0">
    <w:name w:val="z-窗体底端 Char"/>
    <w:basedOn w:val="40"/>
    <w:link w:val="69"/>
    <w:autoRedefine/>
    <w:semiHidden/>
    <w:qFormat/>
    <w:uiPriority w:val="99"/>
    <w:rPr>
      <w:rFonts w:ascii="Arial" w:hAnsi="Arial" w:eastAsia="宋体" w:cs="Arial"/>
      <w:vanish/>
      <w:kern w:val="0"/>
      <w:sz w:val="16"/>
      <w:szCs w:val="16"/>
    </w:rPr>
  </w:style>
  <w:style w:type="paragraph" w:customStyle="1" w:styleId="71">
    <w:name w:val="hu正文"/>
    <w:basedOn w:val="1"/>
    <w:link w:val="72"/>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2">
    <w:name w:val="hu正文 Char"/>
    <w:link w:val="71"/>
    <w:autoRedefine/>
    <w:qFormat/>
    <w:locked/>
    <w:uiPriority w:val="99"/>
    <w:rPr>
      <w:rFonts w:ascii="Times New Roman" w:hAnsi="Times New Roman" w:eastAsia="宋体" w:cs="Times New Roman"/>
      <w:kern w:val="0"/>
      <w:sz w:val="24"/>
      <w:szCs w:val="20"/>
    </w:rPr>
  </w:style>
  <w:style w:type="paragraph" w:customStyle="1" w:styleId="73">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4">
    <w:name w:val="批注框文本 字符"/>
    <w:basedOn w:val="40"/>
    <w:link w:val="20"/>
    <w:autoRedefine/>
    <w:qFormat/>
    <w:uiPriority w:val="99"/>
    <w:rPr>
      <w:rFonts w:ascii="Calibri" w:hAnsi="Calibri" w:eastAsia="宋体" w:cs="Times New Roman"/>
      <w:sz w:val="18"/>
      <w:szCs w:val="18"/>
    </w:rPr>
  </w:style>
  <w:style w:type="character" w:customStyle="1" w:styleId="75">
    <w:name w:val="ui-bz-bg-hover1"/>
    <w:basedOn w:val="40"/>
    <w:autoRedefine/>
    <w:qFormat/>
    <w:uiPriority w:val="99"/>
    <w:rPr>
      <w:rFonts w:cs="Times New Roman"/>
    </w:rPr>
  </w:style>
  <w:style w:type="character" w:customStyle="1" w:styleId="76">
    <w:name w:val="批注框文本 Char1"/>
    <w:autoRedefine/>
    <w:qFormat/>
    <w:uiPriority w:val="99"/>
    <w:rPr>
      <w:rFonts w:ascii="Times New Roman" w:hAnsi="Times New Roman" w:eastAsia="宋体"/>
      <w:sz w:val="18"/>
    </w:rPr>
  </w:style>
  <w:style w:type="character" w:customStyle="1" w:styleId="77">
    <w:name w:val="bds_nopic"/>
    <w:basedOn w:val="40"/>
    <w:autoRedefine/>
    <w:qFormat/>
    <w:uiPriority w:val="99"/>
    <w:rPr>
      <w:rFonts w:cs="Times New Roman"/>
    </w:rPr>
  </w:style>
  <w:style w:type="character" w:customStyle="1" w:styleId="78">
    <w:name w:val="tip12"/>
    <w:autoRedefine/>
    <w:qFormat/>
    <w:uiPriority w:val="99"/>
    <w:rPr>
      <w:vanish/>
      <w:color w:val="FF0000"/>
      <w:sz w:val="18"/>
    </w:rPr>
  </w:style>
  <w:style w:type="character" w:customStyle="1" w:styleId="79">
    <w:name w:val="Body Text Indent 3 Char"/>
    <w:autoRedefine/>
    <w:qFormat/>
    <w:locked/>
    <w:uiPriority w:val="99"/>
    <w:rPr>
      <w:rFonts w:ascii="宋体" w:eastAsia="宋体"/>
    </w:rPr>
  </w:style>
  <w:style w:type="character" w:customStyle="1" w:styleId="80">
    <w:name w:val="HTML Markup"/>
    <w:autoRedefine/>
    <w:qFormat/>
    <w:uiPriority w:val="99"/>
    <w:rPr>
      <w:vanish/>
      <w:color w:val="FF0000"/>
    </w:rPr>
  </w:style>
  <w:style w:type="character" w:customStyle="1" w:styleId="81">
    <w:name w:val="tip7"/>
    <w:autoRedefine/>
    <w:qFormat/>
    <w:uiPriority w:val="99"/>
    <w:rPr>
      <w:vanish/>
      <w:color w:val="FF0000"/>
      <w:sz w:val="18"/>
    </w:rPr>
  </w:style>
  <w:style w:type="character" w:customStyle="1" w:styleId="82">
    <w:name w:val="f-star"/>
    <w:autoRedefine/>
    <w:qFormat/>
    <w:uiPriority w:val="99"/>
    <w:rPr>
      <w:color w:val="999999"/>
      <w:sz w:val="21"/>
    </w:rPr>
  </w:style>
  <w:style w:type="character" w:customStyle="1" w:styleId="83">
    <w:name w:val="Document Map Char1"/>
    <w:autoRedefine/>
    <w:qFormat/>
    <w:uiPriority w:val="99"/>
    <w:rPr>
      <w:rFonts w:ascii="Times New Roman" w:hAnsi="Times New Roman"/>
      <w:kern w:val="2"/>
      <w:sz w:val="2"/>
    </w:rPr>
  </w:style>
  <w:style w:type="character" w:customStyle="1" w:styleId="84">
    <w:name w:val="my-class2"/>
    <w:basedOn w:val="40"/>
    <w:autoRedefine/>
    <w:qFormat/>
    <w:uiPriority w:val="99"/>
    <w:rPr>
      <w:rFonts w:cs="Times New Roman"/>
    </w:rPr>
  </w:style>
  <w:style w:type="character" w:customStyle="1" w:styleId="85">
    <w:name w:val="no52"/>
    <w:basedOn w:val="40"/>
    <w:autoRedefine/>
    <w:qFormat/>
    <w:uiPriority w:val="99"/>
    <w:rPr>
      <w:rFonts w:cs="Times New Roman"/>
    </w:rPr>
  </w:style>
  <w:style w:type="character" w:customStyle="1" w:styleId="86">
    <w:name w:val="no4"/>
    <w:basedOn w:val="40"/>
    <w:autoRedefine/>
    <w:qFormat/>
    <w:uiPriority w:val="99"/>
    <w:rPr>
      <w:rFonts w:cs="Times New Roman"/>
    </w:rPr>
  </w:style>
  <w:style w:type="character" w:customStyle="1" w:styleId="87">
    <w:name w:val="my-notice"/>
    <w:basedOn w:val="40"/>
    <w:autoRedefine/>
    <w:qFormat/>
    <w:uiPriority w:val="99"/>
    <w:rPr>
      <w:rFonts w:cs="Times New Roman"/>
    </w:rPr>
  </w:style>
  <w:style w:type="character" w:customStyle="1" w:styleId="88">
    <w:name w:val="ico-jiang"/>
    <w:basedOn w:val="40"/>
    <w:autoRedefine/>
    <w:qFormat/>
    <w:uiPriority w:val="99"/>
    <w:rPr>
      <w:rFonts w:cs="Times New Roman"/>
    </w:rPr>
  </w:style>
  <w:style w:type="character" w:customStyle="1" w:styleId="89">
    <w:name w:val="ico-jiang2"/>
    <w:basedOn w:val="40"/>
    <w:autoRedefine/>
    <w:qFormat/>
    <w:uiPriority w:val="99"/>
    <w:rPr>
      <w:rFonts w:cs="Times New Roman"/>
    </w:rPr>
  </w:style>
  <w:style w:type="character" w:customStyle="1" w:styleId="90">
    <w:name w:val="bds_more1"/>
    <w:autoRedefine/>
    <w:qFormat/>
    <w:uiPriority w:val="99"/>
    <w:rPr>
      <w:rFonts w:ascii="宋体" w:hAnsi="宋体" w:eastAsia="宋体"/>
    </w:rPr>
  </w:style>
  <w:style w:type="character" w:customStyle="1" w:styleId="91">
    <w:name w:val="Body Text Indent 2 Char"/>
    <w:autoRedefine/>
    <w:qFormat/>
    <w:locked/>
    <w:uiPriority w:val="99"/>
    <w:rPr>
      <w:rFonts w:ascii="宋体" w:eastAsia="宋体"/>
      <w:sz w:val="24"/>
    </w:rPr>
  </w:style>
  <w:style w:type="character" w:customStyle="1" w:styleId="92">
    <w:name w:val="org_name"/>
    <w:basedOn w:val="40"/>
    <w:autoRedefine/>
    <w:qFormat/>
    <w:uiPriority w:val="99"/>
    <w:rPr>
      <w:rFonts w:cs="Times New Roman"/>
    </w:rPr>
  </w:style>
  <w:style w:type="character" w:customStyle="1" w:styleId="93">
    <w:name w:val="org_name2"/>
    <w:basedOn w:val="40"/>
    <w:autoRedefine/>
    <w:qFormat/>
    <w:uiPriority w:val="99"/>
    <w:rPr>
      <w:rFonts w:cs="Times New Roman"/>
    </w:rPr>
  </w:style>
  <w:style w:type="character" w:customStyle="1" w:styleId="94">
    <w:name w:val="tip10"/>
    <w:autoRedefine/>
    <w:qFormat/>
    <w:uiPriority w:val="99"/>
    <w:rPr>
      <w:vanish/>
      <w:color w:val="FF0000"/>
      <w:sz w:val="18"/>
    </w:rPr>
  </w:style>
  <w:style w:type="character" w:customStyle="1" w:styleId="95">
    <w:name w:val="orange"/>
    <w:autoRedefine/>
    <w:qFormat/>
    <w:uiPriority w:val="99"/>
    <w:rPr>
      <w:color w:val="3FB58F"/>
    </w:rPr>
  </w:style>
  <w:style w:type="character" w:customStyle="1" w:styleId="96">
    <w:name w:val="bds_more"/>
    <w:basedOn w:val="40"/>
    <w:autoRedefine/>
    <w:qFormat/>
    <w:uiPriority w:val="99"/>
    <w:rPr>
      <w:rFonts w:cs="Times New Roman"/>
    </w:rPr>
  </w:style>
  <w:style w:type="character" w:customStyle="1" w:styleId="97">
    <w:name w:val="t-tag"/>
    <w:autoRedefine/>
    <w:qFormat/>
    <w:uiPriority w:val="99"/>
    <w:rPr>
      <w:color w:val="FFFFFF"/>
      <w:sz w:val="18"/>
      <w:shd w:val="clear" w:color="auto" w:fill="FE8833"/>
    </w:rPr>
  </w:style>
  <w:style w:type="character" w:customStyle="1" w:styleId="98">
    <w:name w:val="top-icon"/>
    <w:basedOn w:val="40"/>
    <w:autoRedefine/>
    <w:qFormat/>
    <w:uiPriority w:val="99"/>
    <w:rPr>
      <w:rFonts w:cs="Times New Roman"/>
    </w:rPr>
  </w:style>
  <w:style w:type="character" w:customStyle="1" w:styleId="99">
    <w:name w:val="Body Text Char"/>
    <w:autoRedefine/>
    <w:qFormat/>
    <w:locked/>
    <w:uiPriority w:val="99"/>
    <w:rPr>
      <w:sz w:val="24"/>
    </w:rPr>
  </w:style>
  <w:style w:type="character" w:customStyle="1" w:styleId="100">
    <w:name w:val="no72"/>
    <w:basedOn w:val="40"/>
    <w:autoRedefine/>
    <w:qFormat/>
    <w:uiPriority w:val="99"/>
    <w:rPr>
      <w:rFonts w:cs="Times New Roman"/>
    </w:rPr>
  </w:style>
  <w:style w:type="character" w:customStyle="1" w:styleId="101">
    <w:name w:val="bds_nopic2"/>
    <w:basedOn w:val="40"/>
    <w:autoRedefine/>
    <w:qFormat/>
    <w:uiPriority w:val="99"/>
    <w:rPr>
      <w:rFonts w:cs="Times New Roman"/>
    </w:rPr>
  </w:style>
  <w:style w:type="character" w:customStyle="1" w:styleId="102">
    <w:name w:val="Document Map Char"/>
    <w:autoRedefine/>
    <w:qFormat/>
    <w:uiPriority w:val="99"/>
    <w:rPr>
      <w:rFonts w:ascii="宋体"/>
      <w:sz w:val="18"/>
    </w:rPr>
  </w:style>
  <w:style w:type="character" w:customStyle="1" w:styleId="103">
    <w:name w:val="no6"/>
    <w:basedOn w:val="40"/>
    <w:autoRedefine/>
    <w:qFormat/>
    <w:uiPriority w:val="99"/>
    <w:rPr>
      <w:rFonts w:cs="Times New Roman"/>
    </w:rPr>
  </w:style>
  <w:style w:type="character" w:customStyle="1" w:styleId="104">
    <w:name w:val="tip"/>
    <w:autoRedefine/>
    <w:qFormat/>
    <w:uiPriority w:val="99"/>
    <w:rPr>
      <w:vanish/>
      <w:color w:val="FF0000"/>
      <w:sz w:val="18"/>
    </w:rPr>
  </w:style>
  <w:style w:type="character" w:customStyle="1" w:styleId="105">
    <w:name w:val="apple-converted-space"/>
    <w:basedOn w:val="40"/>
    <w:autoRedefine/>
    <w:qFormat/>
    <w:uiPriority w:val="99"/>
    <w:rPr>
      <w:rFonts w:cs="Times New Roman"/>
    </w:rPr>
  </w:style>
  <w:style w:type="character" w:customStyle="1" w:styleId="106">
    <w:name w:val="bds_more2"/>
    <w:basedOn w:val="40"/>
    <w:autoRedefine/>
    <w:qFormat/>
    <w:uiPriority w:val="99"/>
    <w:rPr>
      <w:rFonts w:cs="Times New Roman"/>
    </w:rPr>
  </w:style>
  <w:style w:type="character" w:customStyle="1" w:styleId="107">
    <w:name w:val="my-class"/>
    <w:basedOn w:val="40"/>
    <w:autoRedefine/>
    <w:qFormat/>
    <w:uiPriority w:val="99"/>
    <w:rPr>
      <w:rFonts w:cs="Times New Roman"/>
    </w:rPr>
  </w:style>
  <w:style w:type="character" w:customStyle="1" w:styleId="108">
    <w:name w:val="ui-bz-bg-hover"/>
    <w:autoRedefine/>
    <w:qFormat/>
    <w:uiPriority w:val="99"/>
    <w:rPr>
      <w:shd w:val="clear" w:color="auto" w:fill="000000"/>
    </w:rPr>
  </w:style>
  <w:style w:type="character" w:customStyle="1" w:styleId="109">
    <w:name w:val="no7"/>
    <w:basedOn w:val="40"/>
    <w:autoRedefine/>
    <w:qFormat/>
    <w:uiPriority w:val="99"/>
    <w:rPr>
      <w:rFonts w:cs="Times New Roman"/>
    </w:rPr>
  </w:style>
  <w:style w:type="character" w:customStyle="1" w:styleId="110">
    <w:name w:val="正文缩进 字符"/>
    <w:link w:val="8"/>
    <w:autoRedefine/>
    <w:qFormat/>
    <w:locked/>
    <w:uiPriority w:val="0"/>
    <w:rPr>
      <w:rFonts w:ascii="Times New Roman" w:hAnsi="Times New Roman" w:eastAsia="宋体" w:cs="Times New Roman"/>
      <w:kern w:val="0"/>
      <w:sz w:val="24"/>
      <w:szCs w:val="20"/>
    </w:rPr>
  </w:style>
  <w:style w:type="character" w:customStyle="1" w:styleId="111">
    <w:name w:val="ico-jiang1"/>
    <w:basedOn w:val="40"/>
    <w:autoRedefine/>
    <w:qFormat/>
    <w:uiPriority w:val="99"/>
    <w:rPr>
      <w:rFonts w:cs="Times New Roman"/>
    </w:rPr>
  </w:style>
  <w:style w:type="character" w:customStyle="1" w:styleId="112">
    <w:name w:val="no62"/>
    <w:basedOn w:val="40"/>
    <w:autoRedefine/>
    <w:qFormat/>
    <w:uiPriority w:val="99"/>
    <w:rPr>
      <w:rFonts w:cs="Times New Roman"/>
    </w:rPr>
  </w:style>
  <w:style w:type="character" w:customStyle="1" w:styleId="113">
    <w:name w:val="orange5"/>
    <w:autoRedefine/>
    <w:qFormat/>
    <w:uiPriority w:val="99"/>
    <w:rPr>
      <w:color w:val="3FB58F"/>
    </w:rPr>
  </w:style>
  <w:style w:type="character" w:customStyle="1" w:styleId="114">
    <w:name w:val="bds_more4"/>
    <w:basedOn w:val="40"/>
    <w:autoRedefine/>
    <w:qFormat/>
    <w:uiPriority w:val="99"/>
    <w:rPr>
      <w:rFonts w:cs="Times New Roman"/>
    </w:rPr>
  </w:style>
  <w:style w:type="character" w:customStyle="1" w:styleId="115">
    <w:name w:val="no5"/>
    <w:basedOn w:val="40"/>
    <w:autoRedefine/>
    <w:qFormat/>
    <w:uiPriority w:val="99"/>
    <w:rPr>
      <w:rFonts w:cs="Times New Roman"/>
    </w:rPr>
  </w:style>
  <w:style w:type="character" w:customStyle="1" w:styleId="116">
    <w:name w:val="bds_more3"/>
    <w:basedOn w:val="40"/>
    <w:autoRedefine/>
    <w:qFormat/>
    <w:uiPriority w:val="99"/>
    <w:rPr>
      <w:rFonts w:cs="Times New Roman"/>
    </w:rPr>
  </w:style>
  <w:style w:type="character" w:customStyle="1" w:styleId="117">
    <w:name w:val="no42"/>
    <w:basedOn w:val="40"/>
    <w:autoRedefine/>
    <w:qFormat/>
    <w:uiPriority w:val="99"/>
    <w:rPr>
      <w:rFonts w:cs="Times New Roman"/>
    </w:rPr>
  </w:style>
  <w:style w:type="character" w:customStyle="1" w:styleId="118">
    <w:name w:val="bds_nopic1"/>
    <w:basedOn w:val="40"/>
    <w:autoRedefine/>
    <w:qFormat/>
    <w:uiPriority w:val="99"/>
    <w:rPr>
      <w:rFonts w:cs="Times New Roman"/>
    </w:rPr>
  </w:style>
  <w:style w:type="character" w:customStyle="1" w:styleId="119">
    <w:name w:val="my-notice1"/>
    <w:basedOn w:val="40"/>
    <w:autoRedefine/>
    <w:qFormat/>
    <w:uiPriority w:val="99"/>
    <w:rPr>
      <w:rFonts w:cs="Times New Roman"/>
    </w:rPr>
  </w:style>
  <w:style w:type="character" w:customStyle="1" w:styleId="120">
    <w:name w:val="orange6"/>
    <w:autoRedefine/>
    <w:qFormat/>
    <w:uiPriority w:val="99"/>
    <w:rPr>
      <w:color w:val="3FB58F"/>
    </w:rPr>
  </w:style>
  <w:style w:type="character" w:customStyle="1" w:styleId="121">
    <w:name w:val="Document Map Char2"/>
    <w:autoRedefine/>
    <w:qFormat/>
    <w:locked/>
    <w:uiPriority w:val="99"/>
    <w:rPr>
      <w:rFonts w:ascii="宋体"/>
      <w:sz w:val="18"/>
    </w:rPr>
  </w:style>
  <w:style w:type="character" w:customStyle="1" w:styleId="122">
    <w:name w:val="ico-jiang3"/>
    <w:basedOn w:val="40"/>
    <w:autoRedefine/>
    <w:qFormat/>
    <w:uiPriority w:val="99"/>
    <w:rPr>
      <w:rFonts w:cs="Times New Roman"/>
    </w:rPr>
  </w:style>
  <w:style w:type="character" w:customStyle="1" w:styleId="123">
    <w:name w:val="tip13"/>
    <w:autoRedefine/>
    <w:qFormat/>
    <w:uiPriority w:val="99"/>
    <w:rPr>
      <w:vanish/>
      <w:color w:val="FF0000"/>
      <w:sz w:val="18"/>
    </w:rPr>
  </w:style>
  <w:style w:type="character" w:customStyle="1" w:styleId="124">
    <w:name w:val="正文文本缩进 2 字符"/>
    <w:basedOn w:val="40"/>
    <w:link w:val="19"/>
    <w:autoRedefine/>
    <w:qFormat/>
    <w:uiPriority w:val="99"/>
    <w:rPr>
      <w:rFonts w:ascii="宋体" w:hAnsi="Calibri" w:eastAsia="宋体" w:cs="Times New Roman"/>
      <w:kern w:val="0"/>
      <w:sz w:val="24"/>
      <w:szCs w:val="20"/>
    </w:rPr>
  </w:style>
  <w:style w:type="character" w:customStyle="1" w:styleId="125">
    <w:name w:val="Body Text Indent 2 Char1"/>
    <w:basedOn w:val="40"/>
    <w:autoRedefine/>
    <w:semiHidden/>
    <w:qFormat/>
    <w:locked/>
    <w:uiPriority w:val="99"/>
    <w:rPr>
      <w:rFonts w:cs="Times New Roman"/>
    </w:rPr>
  </w:style>
  <w:style w:type="character" w:customStyle="1" w:styleId="126">
    <w:name w:val="正文文本缩进 3 字符"/>
    <w:basedOn w:val="40"/>
    <w:link w:val="27"/>
    <w:autoRedefine/>
    <w:qFormat/>
    <w:uiPriority w:val="99"/>
    <w:rPr>
      <w:rFonts w:ascii="宋体" w:hAnsi="Calibri" w:eastAsia="宋体" w:cs="Times New Roman"/>
      <w:kern w:val="0"/>
      <w:sz w:val="20"/>
      <w:szCs w:val="20"/>
    </w:rPr>
  </w:style>
  <w:style w:type="character" w:customStyle="1" w:styleId="127">
    <w:name w:val="Body Text Indent 3 Char1"/>
    <w:basedOn w:val="40"/>
    <w:autoRedefine/>
    <w:semiHidden/>
    <w:qFormat/>
    <w:locked/>
    <w:uiPriority w:val="99"/>
    <w:rPr>
      <w:rFonts w:cs="Times New Roman"/>
      <w:sz w:val="16"/>
      <w:szCs w:val="16"/>
    </w:rPr>
  </w:style>
  <w:style w:type="character" w:customStyle="1" w:styleId="128">
    <w:name w:val="文档结构图 字符"/>
    <w:basedOn w:val="40"/>
    <w:link w:val="9"/>
    <w:autoRedefine/>
    <w:qFormat/>
    <w:uiPriority w:val="99"/>
    <w:rPr>
      <w:rFonts w:ascii="宋体" w:hAnsi="Calibri" w:eastAsia="宋体" w:cs="Times New Roman"/>
      <w:kern w:val="0"/>
      <w:sz w:val="18"/>
      <w:szCs w:val="20"/>
    </w:rPr>
  </w:style>
  <w:style w:type="character" w:customStyle="1" w:styleId="129">
    <w:name w:val="Document Map Char3"/>
    <w:basedOn w:val="40"/>
    <w:autoRedefine/>
    <w:semiHidden/>
    <w:qFormat/>
    <w:locked/>
    <w:uiPriority w:val="99"/>
    <w:rPr>
      <w:rFonts w:ascii="Times New Roman" w:hAnsi="Times New Roman" w:cs="Times New Roman"/>
      <w:sz w:val="2"/>
    </w:rPr>
  </w:style>
  <w:style w:type="paragraph" w:customStyle="1" w:styleId="130">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31">
    <w:name w:val="正文文本 字符"/>
    <w:basedOn w:val="40"/>
    <w:link w:val="12"/>
    <w:autoRedefine/>
    <w:qFormat/>
    <w:uiPriority w:val="99"/>
    <w:rPr>
      <w:rFonts w:ascii="Calibri" w:hAnsi="Calibri" w:eastAsia="宋体" w:cs="Times New Roman"/>
      <w:kern w:val="0"/>
      <w:sz w:val="24"/>
      <w:szCs w:val="20"/>
    </w:rPr>
  </w:style>
  <w:style w:type="character" w:customStyle="1" w:styleId="132">
    <w:name w:val="Body Text Char1"/>
    <w:basedOn w:val="40"/>
    <w:autoRedefine/>
    <w:semiHidden/>
    <w:qFormat/>
    <w:locked/>
    <w:uiPriority w:val="99"/>
    <w:rPr>
      <w:rFonts w:cs="Times New Roman"/>
    </w:rPr>
  </w:style>
  <w:style w:type="paragraph" w:customStyle="1" w:styleId="133">
    <w:name w:val="_Style 21"/>
    <w:basedOn w:val="1"/>
    <w:autoRedefine/>
    <w:qFormat/>
    <w:uiPriority w:val="99"/>
    <w:rPr>
      <w:rFonts w:ascii="Times New Roman" w:hAnsi="Times New Roman" w:eastAsia="宋体" w:cs="Times New Roman"/>
      <w:szCs w:val="20"/>
    </w:rPr>
  </w:style>
  <w:style w:type="paragraph" w:customStyle="1" w:styleId="134">
    <w:name w:val="p0"/>
    <w:basedOn w:val="1"/>
    <w:autoRedefine/>
    <w:qFormat/>
    <w:uiPriority w:val="99"/>
    <w:pPr>
      <w:widowControl/>
    </w:pPr>
    <w:rPr>
      <w:rFonts w:ascii="Times New Roman" w:hAnsi="Times New Roman" w:eastAsia="宋体" w:cs="Times New Roman"/>
      <w:kern w:val="0"/>
      <w:szCs w:val="21"/>
    </w:rPr>
  </w:style>
  <w:style w:type="paragraph" w:customStyle="1" w:styleId="135">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6">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7">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8">
    <w:name w:val="无间隔1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9">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40">
    <w:name w:val="_Style 2"/>
    <w:basedOn w:val="1"/>
    <w:autoRedefine/>
    <w:qFormat/>
    <w:uiPriority w:val="99"/>
    <w:pPr>
      <w:ind w:firstLine="420" w:firstLineChars="200"/>
    </w:pPr>
    <w:rPr>
      <w:rFonts w:ascii="Calibri" w:hAnsi="Calibri" w:eastAsia="宋体" w:cs="Times New Roman"/>
    </w:rPr>
  </w:style>
  <w:style w:type="paragraph" w:customStyle="1" w:styleId="141">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2">
    <w:name w:val="_Style 11"/>
    <w:basedOn w:val="1"/>
    <w:autoRedefine/>
    <w:qFormat/>
    <w:uiPriority w:val="99"/>
    <w:rPr>
      <w:rFonts w:ascii="Times New Roman" w:hAnsi="Times New Roman" w:eastAsia="宋体" w:cs="Times New Roman"/>
      <w:szCs w:val="24"/>
    </w:rPr>
  </w:style>
  <w:style w:type="paragraph" w:customStyle="1" w:styleId="143">
    <w:name w:val="Char"/>
    <w:basedOn w:val="1"/>
    <w:autoRedefine/>
    <w:qFormat/>
    <w:uiPriority w:val="99"/>
    <w:rPr>
      <w:rFonts w:ascii="Times New Roman" w:hAnsi="Times New Roman" w:eastAsia="宋体" w:cs="Times New Roman"/>
      <w:szCs w:val="21"/>
    </w:rPr>
  </w:style>
  <w:style w:type="paragraph" w:customStyle="1" w:styleId="144">
    <w:name w:val="列出段落12"/>
    <w:basedOn w:val="1"/>
    <w:autoRedefine/>
    <w:qFormat/>
    <w:uiPriority w:val="99"/>
    <w:pPr>
      <w:ind w:firstLine="420" w:firstLineChars="200"/>
    </w:pPr>
    <w:rPr>
      <w:rFonts w:ascii="Times New Roman" w:hAnsi="Times New Roman" w:eastAsia="宋体" w:cs="Times New Roman"/>
      <w:szCs w:val="24"/>
    </w:rPr>
  </w:style>
  <w:style w:type="paragraph" w:customStyle="1" w:styleId="145">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46">
    <w:name w:val="TOC 标题1"/>
    <w:basedOn w:val="2"/>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7">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48">
    <w:name w:val="font41"/>
    <w:autoRedefine/>
    <w:qFormat/>
    <w:uiPriority w:val="99"/>
    <w:rPr>
      <w:rFonts w:hint="eastAsia" w:ascii="宋体" w:hAnsi="宋体" w:eastAsia="宋体" w:cs="宋体"/>
      <w:b/>
      <w:color w:val="000000"/>
      <w:sz w:val="22"/>
      <w:szCs w:val="22"/>
      <w:u w:val="none"/>
    </w:rPr>
  </w:style>
  <w:style w:type="character" w:customStyle="1" w:styleId="149">
    <w:name w:val="font81"/>
    <w:autoRedefine/>
    <w:qFormat/>
    <w:uiPriority w:val="0"/>
    <w:rPr>
      <w:rFonts w:hint="eastAsia" w:ascii="宋体" w:hAnsi="宋体" w:eastAsia="宋体" w:cs="宋体"/>
      <w:b/>
      <w:color w:val="000000"/>
      <w:sz w:val="22"/>
      <w:szCs w:val="22"/>
      <w:u w:val="none"/>
    </w:rPr>
  </w:style>
  <w:style w:type="character" w:customStyle="1" w:styleId="150">
    <w:name w:val="font21"/>
    <w:autoRedefine/>
    <w:qFormat/>
    <w:uiPriority w:val="0"/>
    <w:rPr>
      <w:rFonts w:hint="eastAsia" w:ascii="宋体" w:hAnsi="宋体" w:eastAsia="宋体" w:cs="宋体"/>
      <w:color w:val="000000"/>
      <w:sz w:val="18"/>
      <w:szCs w:val="18"/>
      <w:u w:val="none"/>
    </w:rPr>
  </w:style>
  <w:style w:type="character" w:customStyle="1" w:styleId="151">
    <w:name w:val="日期 字符"/>
    <w:link w:val="18"/>
    <w:autoRedefine/>
    <w:qFormat/>
    <w:uiPriority w:val="0"/>
    <w:rPr>
      <w:szCs w:val="21"/>
    </w:rPr>
  </w:style>
  <w:style w:type="character" w:customStyle="1" w:styleId="152">
    <w:name w:val="font01"/>
    <w:autoRedefine/>
    <w:qFormat/>
    <w:uiPriority w:val="99"/>
    <w:rPr>
      <w:rFonts w:hint="eastAsia" w:ascii="宋体" w:hAnsi="宋体" w:eastAsia="宋体" w:cs="宋体"/>
      <w:color w:val="000000"/>
      <w:sz w:val="22"/>
      <w:szCs w:val="22"/>
      <w:u w:val="none"/>
    </w:rPr>
  </w:style>
  <w:style w:type="character" w:customStyle="1" w:styleId="153">
    <w:name w:val="Char Char1"/>
    <w:autoRedefine/>
    <w:qFormat/>
    <w:uiPriority w:val="0"/>
    <w:rPr>
      <w:rFonts w:eastAsia="宋体"/>
      <w:kern w:val="2"/>
      <w:sz w:val="18"/>
      <w:szCs w:val="18"/>
      <w:lang w:val="en-US" w:eastAsia="zh-CN" w:bidi="ar-SA"/>
    </w:rPr>
  </w:style>
  <w:style w:type="character" w:customStyle="1" w:styleId="154">
    <w:name w:val="标题 字符"/>
    <w:link w:val="35"/>
    <w:autoRedefine/>
    <w:qFormat/>
    <w:uiPriority w:val="0"/>
    <w:rPr>
      <w:rFonts w:ascii="Cambria" w:hAnsi="Cambria" w:cs="Times New Roman"/>
      <w:b/>
      <w:bCs/>
      <w:sz w:val="32"/>
      <w:szCs w:val="32"/>
    </w:rPr>
  </w:style>
  <w:style w:type="character" w:customStyle="1" w:styleId="155">
    <w:name w:val="hei141"/>
    <w:autoRedefine/>
    <w:qFormat/>
    <w:uiPriority w:val="0"/>
    <w:rPr>
      <w:rFonts w:hint="eastAsia" w:ascii="宋体" w:hAnsi="宋体" w:eastAsia="宋体"/>
      <w:color w:val="000000"/>
      <w:sz w:val="19"/>
      <w:szCs w:val="19"/>
      <w:u w:val="none"/>
    </w:rPr>
  </w:style>
  <w:style w:type="character" w:customStyle="1" w:styleId="156">
    <w:name w:val="批注文字 字符"/>
    <w:link w:val="11"/>
    <w:autoRedefine/>
    <w:qFormat/>
    <w:uiPriority w:val="99"/>
  </w:style>
  <w:style w:type="character" w:customStyle="1" w:styleId="157">
    <w:name w:val="apple-style-span"/>
    <w:basedOn w:val="40"/>
    <w:autoRedefine/>
    <w:qFormat/>
    <w:uiPriority w:val="0"/>
  </w:style>
  <w:style w:type="character" w:customStyle="1" w:styleId="158">
    <w:name w:val="param-value"/>
    <w:autoRedefine/>
    <w:qFormat/>
    <w:uiPriority w:val="99"/>
    <w:rPr>
      <w:rFonts w:cs="Times New Roman"/>
    </w:rPr>
  </w:style>
  <w:style w:type="character" w:customStyle="1" w:styleId="159">
    <w:name w:val="font61"/>
    <w:autoRedefine/>
    <w:qFormat/>
    <w:uiPriority w:val="0"/>
    <w:rPr>
      <w:rFonts w:hint="eastAsia" w:ascii="宋体" w:hAnsi="宋体" w:eastAsia="宋体" w:cs="宋体"/>
      <w:color w:val="000000"/>
      <w:sz w:val="22"/>
      <w:szCs w:val="22"/>
      <w:u w:val="none"/>
    </w:rPr>
  </w:style>
  <w:style w:type="character" w:customStyle="1" w:styleId="160">
    <w:name w:val="font11"/>
    <w:autoRedefine/>
    <w:qFormat/>
    <w:uiPriority w:val="0"/>
    <w:rPr>
      <w:rFonts w:hint="eastAsia" w:ascii="宋体" w:hAnsi="宋体" w:eastAsia="宋体" w:cs="宋体"/>
      <w:color w:val="FF0000"/>
      <w:sz w:val="22"/>
      <w:szCs w:val="22"/>
      <w:u w:val="none"/>
    </w:rPr>
  </w:style>
  <w:style w:type="character" w:customStyle="1" w:styleId="161">
    <w:name w:val="批注主题 字符"/>
    <w:link w:val="36"/>
    <w:autoRedefine/>
    <w:qFormat/>
    <w:uiPriority w:val="0"/>
    <w:rPr>
      <w:b/>
      <w:bCs/>
    </w:rPr>
  </w:style>
  <w:style w:type="character" w:customStyle="1" w:styleId="162">
    <w:name w:val="批注文字 Char1"/>
    <w:basedOn w:val="40"/>
    <w:autoRedefine/>
    <w:semiHidden/>
    <w:qFormat/>
    <w:uiPriority w:val="99"/>
  </w:style>
  <w:style w:type="paragraph" w:customStyle="1" w:styleId="163">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4">
    <w:name w:val="批注主题 Char1"/>
    <w:basedOn w:val="162"/>
    <w:autoRedefine/>
    <w:semiHidden/>
    <w:qFormat/>
    <w:uiPriority w:val="99"/>
    <w:rPr>
      <w:b/>
      <w:bCs/>
    </w:rPr>
  </w:style>
  <w:style w:type="paragraph" w:customStyle="1" w:styleId="165">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6">
    <w:name w:val="日期 Char1"/>
    <w:basedOn w:val="40"/>
    <w:autoRedefine/>
    <w:semiHidden/>
    <w:qFormat/>
    <w:uiPriority w:val="99"/>
  </w:style>
  <w:style w:type="paragraph" w:customStyle="1" w:styleId="167">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脚注文本 字符"/>
    <w:basedOn w:val="40"/>
    <w:link w:val="25"/>
    <w:autoRedefine/>
    <w:semiHidden/>
    <w:qFormat/>
    <w:uiPriority w:val="0"/>
    <w:rPr>
      <w:rFonts w:ascii="Times New Roman" w:hAnsi="Times New Roman" w:eastAsia="宋体" w:cs="Times New Roman"/>
      <w:sz w:val="18"/>
      <w:szCs w:val="18"/>
    </w:rPr>
  </w:style>
  <w:style w:type="paragraph" w:customStyle="1" w:styleId="169">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0">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标题 Char1"/>
    <w:basedOn w:val="40"/>
    <w:autoRedefine/>
    <w:qFormat/>
    <w:uiPriority w:val="10"/>
    <w:rPr>
      <w:rFonts w:eastAsia="宋体" w:asciiTheme="majorHAnsi" w:hAnsiTheme="majorHAnsi" w:cstheme="majorBidi"/>
      <w:b/>
      <w:bCs/>
      <w:sz w:val="32"/>
      <w:szCs w:val="32"/>
    </w:rPr>
  </w:style>
  <w:style w:type="paragraph" w:customStyle="1" w:styleId="172">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3">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75">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76">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0">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83">
    <w:name w:val="Char Char12"/>
    <w:autoRedefine/>
    <w:qFormat/>
    <w:uiPriority w:val="0"/>
    <w:rPr>
      <w:rFonts w:eastAsia="宋体"/>
      <w:kern w:val="2"/>
      <w:sz w:val="18"/>
      <w:szCs w:val="18"/>
      <w:lang w:val="en-US" w:eastAsia="zh-CN" w:bidi="ar-SA"/>
    </w:rPr>
  </w:style>
  <w:style w:type="paragraph" w:customStyle="1" w:styleId="184">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87">
    <w:name w:val="Char Char11"/>
    <w:autoRedefine/>
    <w:qFormat/>
    <w:uiPriority w:val="0"/>
    <w:rPr>
      <w:rFonts w:eastAsia="宋体"/>
      <w:kern w:val="2"/>
      <w:sz w:val="18"/>
      <w:szCs w:val="18"/>
      <w:lang w:val="en-US" w:eastAsia="zh-CN" w:bidi="ar-SA"/>
    </w:rPr>
  </w:style>
  <w:style w:type="paragraph" w:customStyle="1" w:styleId="188">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191">
    <w:name w:val="bookmark-item"/>
    <w:basedOn w:val="40"/>
    <w:autoRedefine/>
    <w:qFormat/>
    <w:uiPriority w:val="0"/>
  </w:style>
  <w:style w:type="paragraph" w:customStyle="1" w:styleId="192">
    <w:name w:val="列出段落6"/>
    <w:basedOn w:val="1"/>
    <w:autoRedefine/>
    <w:qFormat/>
    <w:uiPriority w:val="34"/>
    <w:pPr>
      <w:ind w:firstLine="420" w:firstLineChars="200"/>
    </w:pPr>
    <w:rPr>
      <w:rFonts w:ascii="Calibri" w:hAnsi="Calibri" w:eastAsia="宋体" w:cs="Times New Roman"/>
    </w:rPr>
  </w:style>
  <w:style w:type="character" w:customStyle="1" w:styleId="193">
    <w:name w:val="纯文本 字符"/>
    <w:basedOn w:val="40"/>
    <w:link w:val="16"/>
    <w:autoRedefine/>
    <w:qFormat/>
    <w:uiPriority w:val="0"/>
    <w:rPr>
      <w:rFonts w:ascii="宋体" w:hAnsi="Courier New" w:eastAsia="宋体" w:cs="宋体"/>
      <w:kern w:val="2"/>
      <w:sz w:val="21"/>
      <w:szCs w:val="21"/>
    </w:rPr>
  </w:style>
  <w:style w:type="paragraph" w:customStyle="1" w:styleId="194">
    <w:name w:val="0"/>
    <w:basedOn w:val="1"/>
    <w:autoRedefine/>
    <w:qFormat/>
    <w:uiPriority w:val="0"/>
    <w:pPr>
      <w:widowControl/>
      <w:snapToGrid w:val="0"/>
      <w:jc w:val="left"/>
    </w:pPr>
    <w:rPr>
      <w:rFonts w:ascii="Times New Roman" w:hAnsi="Times New Roman" w:eastAsia="宋体" w:cs="Times New Roman"/>
      <w:kern w:val="0"/>
      <w:sz w:val="20"/>
      <w:szCs w:val="20"/>
    </w:rPr>
  </w:style>
  <w:style w:type="paragraph" w:customStyle="1" w:styleId="195">
    <w:name w:val="Table Paragraph"/>
    <w:basedOn w:val="1"/>
    <w:autoRedefine/>
    <w:qFormat/>
    <w:uiPriority w:val="1"/>
    <w:pPr>
      <w:jc w:val="left"/>
    </w:pPr>
    <w:rPr>
      <w:rFonts w:ascii="Calibri" w:hAnsi="Calibri" w:eastAsia="Calibri" w:cs="Times New Roman"/>
      <w:kern w:val="0"/>
      <w:sz w:val="22"/>
      <w:lang w:eastAsia="en-US"/>
    </w:rPr>
  </w:style>
  <w:style w:type="paragraph" w:customStyle="1" w:styleId="196">
    <w:name w:val="_Style 3"/>
    <w:basedOn w:val="1"/>
    <w:autoRedefine/>
    <w:qFormat/>
    <w:uiPriority w:val="34"/>
    <w:pPr>
      <w:ind w:firstLine="420" w:firstLineChars="200"/>
    </w:pPr>
    <w:rPr>
      <w:rFonts w:ascii="Times New Roman" w:hAnsi="Times New Roman" w:eastAsia="宋体" w:cs="黑体"/>
      <w:szCs w:val="24"/>
    </w:rPr>
  </w:style>
  <w:style w:type="character" w:customStyle="1" w:styleId="197">
    <w:name w:val="正文文本首行缩进 2 字符"/>
    <w:basedOn w:val="62"/>
    <w:link w:val="37"/>
    <w:autoRedefine/>
    <w:semiHidden/>
    <w:qFormat/>
    <w:uiPriority w:val="99"/>
    <w:rPr>
      <w:rFonts w:ascii="??" w:hAnsi="??" w:eastAsia="宋体" w:cs="Arial"/>
      <w:kern w:val="2"/>
      <w:sz w:val="21"/>
      <w:szCs w:val="22"/>
    </w:rPr>
  </w:style>
  <w:style w:type="paragraph" w:customStyle="1" w:styleId="198">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199">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0">
    <w:name w:val="正文文本 2 字符"/>
    <w:basedOn w:val="40"/>
    <w:link w:val="31"/>
    <w:autoRedefine/>
    <w:semiHidden/>
    <w:qFormat/>
    <w:uiPriority w:val="99"/>
    <w:rPr>
      <w:rFonts w:asciiTheme="minorHAnsi" w:hAnsiTheme="minorHAnsi" w:eastAsiaTheme="minorEastAsia" w:cstheme="minorBidi"/>
      <w:kern w:val="2"/>
      <w:sz w:val="21"/>
      <w:szCs w:val="22"/>
    </w:rPr>
  </w:style>
  <w:style w:type="paragraph" w:customStyle="1" w:styleId="201">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2">
    <w:name w:val="列表段落1"/>
    <w:basedOn w:val="1"/>
    <w:autoRedefine/>
    <w:qFormat/>
    <w:uiPriority w:val="0"/>
    <w:pPr>
      <w:ind w:firstLine="420" w:firstLineChars="200"/>
    </w:pPr>
    <w:rPr>
      <w:rFonts w:ascii="Times New Roman" w:hAnsi="Times New Roman" w:eastAsia="宋体" w:cs="Times New Roman"/>
    </w:rPr>
  </w:style>
  <w:style w:type="character" w:customStyle="1" w:styleId="203">
    <w:name w:val="列表段落 字符"/>
    <w:link w:val="63"/>
    <w:autoRedefine/>
    <w:qFormat/>
    <w:uiPriority w:val="0"/>
    <w:rPr>
      <w:rFonts w:ascii="Calibri" w:hAnsi="Calibri"/>
      <w:kern w:val="2"/>
      <w:sz w:val="21"/>
      <w:szCs w:val="22"/>
    </w:rPr>
  </w:style>
  <w:style w:type="paragraph" w:customStyle="1" w:styleId="204">
    <w:name w:val="正文+首行缩进2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CB277-EA15-4481-BBCD-348E33F2F3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96</Pages>
  <Words>10812</Words>
  <Characters>12028</Characters>
  <Lines>325</Lines>
  <Paragraphs>91</Paragraphs>
  <TotalTime>66</TotalTime>
  <ScaleCrop>false</ScaleCrop>
  <LinksUpToDate>false</LinksUpToDate>
  <CharactersWithSpaces>12170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2022-09-12T11:32:00Z</dcterms:created>
  <dc:creator>Administrator</dc:creator>
  <cp:lastModifiedBy>caiess</cp:lastModifiedBy>
  <cp:lastPrinted>2024-07-24T05:55:00Z</cp:lastPrinted>
  <dcterms:modified xsi:type="dcterms:W3CDTF">2025-07-04T03:57:32Z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4A4B775BF43E476292C930645295A302_13</vt:lpwstr>
  </property>
  <property fmtid="{D5CDD505-2E9C-101B-9397-08002B2CF9AE}" pid="4" name="KSOTemplateDocerSaveRecord">
    <vt:lpwstr>eyJoZGlkIjoiNWIxMTZmOGFiNDkyZWU5OTc5YjkzNDMwNGU0NGQ5NGEiLCJ1c2VySWQiOiI0MzIyNTk0NDIifQ==</vt:lpwstr>
  </property>
</Properties>
</file>