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551C50">
      <w:pPr>
        <w:adjustRightInd w:val="0"/>
        <w:snapToGrid w:val="0"/>
        <w:jc w:val="left"/>
        <w:rPr>
          <w:rFonts w:ascii="仿宋" w:hAnsi="仿宋" w:eastAsia="仿宋" w:cs="仿宋"/>
        </w:rPr>
      </w:pPr>
      <w:r>
        <w:rPr>
          <w:rFonts w:hint="eastAsia" w:ascii="仿宋" w:hAnsi="仿宋" w:eastAsia="仿宋" w:cs="仿宋"/>
        </w:rPr>
        <w:drawing>
          <wp:inline distT="0" distB="0" distL="0" distR="0">
            <wp:extent cx="985520" cy="795655"/>
            <wp:effectExtent l="0" t="0" r="508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985520" cy="795655"/>
                    </a:xfrm>
                    <a:prstGeom prst="rect">
                      <a:avLst/>
                    </a:prstGeom>
                    <a:noFill/>
                    <a:ln>
                      <a:noFill/>
                    </a:ln>
                  </pic:spPr>
                </pic:pic>
              </a:graphicData>
            </a:graphic>
          </wp:inline>
        </w:drawing>
      </w:r>
    </w:p>
    <w:p w14:paraId="0C920BF2">
      <w:pPr>
        <w:pStyle w:val="6"/>
        <w:rPr>
          <w:rFonts w:ascii="仿宋" w:hAnsi="仿宋" w:eastAsia="仿宋" w:cs="仿宋"/>
        </w:rPr>
      </w:pPr>
    </w:p>
    <w:p w14:paraId="0E64C971">
      <w:pPr>
        <w:pStyle w:val="74"/>
        <w:rPr>
          <w:color w:val="auto"/>
        </w:rPr>
      </w:pPr>
    </w:p>
    <w:p w14:paraId="3B0AD142">
      <w:pPr>
        <w:adjustRightInd w:val="0"/>
        <w:snapToGrid w:val="0"/>
        <w:spacing w:line="480" w:lineRule="exact"/>
        <w:ind w:firstLine="960"/>
        <w:jc w:val="center"/>
        <w:rPr>
          <w:rFonts w:ascii="仿宋" w:hAnsi="仿宋" w:eastAsia="仿宋" w:cs="仿宋"/>
          <w:bCs/>
          <w:sz w:val="48"/>
          <w:szCs w:val="48"/>
        </w:rPr>
      </w:pPr>
    </w:p>
    <w:p w14:paraId="6F176867">
      <w:pPr>
        <w:adjustRightInd w:val="0"/>
        <w:snapToGrid w:val="0"/>
        <w:spacing w:line="480" w:lineRule="exact"/>
        <w:ind w:firstLine="960"/>
        <w:jc w:val="center"/>
        <w:rPr>
          <w:rFonts w:ascii="仿宋" w:hAnsi="仿宋" w:eastAsia="仿宋" w:cs="仿宋"/>
          <w:b/>
          <w:bCs/>
        </w:rPr>
      </w:pPr>
      <w:r>
        <w:rPr>
          <w:rFonts w:hint="eastAsia" w:ascii="仿宋" w:hAnsi="仿宋" w:eastAsia="仿宋" w:cs="仿宋"/>
          <w:bCs/>
          <w:sz w:val="48"/>
          <w:szCs w:val="48"/>
        </w:rPr>
        <w:t>招 标 文 件</w:t>
      </w:r>
    </w:p>
    <w:p w14:paraId="54FF31CF">
      <w:pPr>
        <w:ind w:left="1574" w:right="-191" w:rightChars="-91" w:hanging="1574" w:hangingChars="492"/>
        <w:rPr>
          <w:rFonts w:ascii="仿宋" w:hAnsi="仿宋" w:eastAsia="仿宋" w:cs="仿宋"/>
          <w:bCs/>
          <w:kern w:val="0"/>
          <w:sz w:val="32"/>
          <w:szCs w:val="32"/>
        </w:rPr>
      </w:pPr>
    </w:p>
    <w:p w14:paraId="2FF540E1">
      <w:pPr>
        <w:tabs>
          <w:tab w:val="left" w:pos="6720"/>
        </w:tabs>
        <w:spacing w:line="360" w:lineRule="auto"/>
        <w:ind w:left="1574" w:right="-191" w:rightChars="-91" w:hanging="1574" w:hangingChars="492"/>
        <w:rPr>
          <w:rFonts w:ascii="仿宋" w:hAnsi="仿宋" w:eastAsia="仿宋" w:cs="仿宋"/>
          <w:bCs/>
          <w:kern w:val="0"/>
          <w:sz w:val="32"/>
          <w:szCs w:val="32"/>
        </w:rPr>
      </w:pPr>
    </w:p>
    <w:p w14:paraId="27B8941C">
      <w:pPr>
        <w:adjustRightInd w:val="0"/>
        <w:snapToGrid w:val="0"/>
        <w:spacing w:line="480" w:lineRule="exact"/>
        <w:jc w:val="both"/>
        <w:rPr>
          <w:rFonts w:hint="eastAsia" w:ascii="仿宋" w:hAnsi="仿宋" w:eastAsia="仿宋" w:cs="仿宋"/>
          <w:bCs/>
          <w:sz w:val="32"/>
          <w:lang w:eastAsia="zh-CN"/>
        </w:rPr>
      </w:pPr>
      <w:r>
        <w:rPr>
          <w:rFonts w:hint="eastAsia" w:ascii="仿宋" w:hAnsi="仿宋" w:eastAsia="仿宋" w:cs="仿宋"/>
          <w:bCs/>
          <w:kern w:val="0"/>
          <w:sz w:val="32"/>
          <w:szCs w:val="32"/>
        </w:rPr>
        <w:t>项目名称：</w:t>
      </w:r>
      <w:r>
        <w:rPr>
          <w:rFonts w:hint="eastAsia" w:ascii="仿宋" w:hAnsi="仿宋" w:eastAsia="仿宋" w:cs="仿宋"/>
          <w:bCs/>
          <w:sz w:val="32"/>
          <w:lang w:eastAsia="zh-CN"/>
        </w:rPr>
        <w:t>乌鲁木齐市天山区环卫清运队配件配送服务项目四次</w:t>
      </w:r>
    </w:p>
    <w:p w14:paraId="643871F1">
      <w:pPr>
        <w:pStyle w:val="6"/>
      </w:pPr>
    </w:p>
    <w:p w14:paraId="3F0FC752">
      <w:pPr>
        <w:adjustRightInd w:val="0"/>
        <w:snapToGrid w:val="0"/>
        <w:spacing w:line="480" w:lineRule="exact"/>
        <w:rPr>
          <w:rFonts w:hint="eastAsia" w:ascii="仿宋" w:hAnsi="仿宋" w:eastAsia="仿宋" w:cs="仿宋"/>
          <w:bCs/>
          <w:kern w:val="0"/>
          <w:sz w:val="32"/>
          <w:szCs w:val="32"/>
          <w:lang w:eastAsia="zh-CN"/>
        </w:rPr>
      </w:pPr>
      <w:r>
        <w:rPr>
          <w:rFonts w:hint="eastAsia" w:ascii="仿宋" w:hAnsi="仿宋" w:eastAsia="仿宋" w:cs="仿宋"/>
          <w:bCs/>
          <w:kern w:val="0"/>
          <w:sz w:val="32"/>
          <w:szCs w:val="32"/>
        </w:rPr>
        <w:t>采购人(盖章)：</w:t>
      </w:r>
      <w:r>
        <w:rPr>
          <w:rFonts w:hint="eastAsia" w:ascii="仿宋" w:hAnsi="仿宋" w:eastAsia="仿宋" w:cs="仿宋"/>
          <w:bCs/>
          <w:kern w:val="0"/>
          <w:sz w:val="32"/>
          <w:szCs w:val="32"/>
          <w:lang w:eastAsia="zh-CN"/>
        </w:rPr>
        <w:t>乌鲁木齐市天山区环卫清运队</w:t>
      </w:r>
    </w:p>
    <w:p w14:paraId="0821617E">
      <w:pPr>
        <w:adjustRightInd w:val="0"/>
        <w:snapToGrid w:val="0"/>
        <w:spacing w:line="480" w:lineRule="exact"/>
        <w:ind w:firstLine="640"/>
        <w:jc w:val="center"/>
        <w:rPr>
          <w:rFonts w:ascii="仿宋" w:hAnsi="仿宋" w:eastAsia="仿宋" w:cs="仿宋"/>
          <w:bCs/>
          <w:sz w:val="32"/>
          <w:szCs w:val="32"/>
        </w:rPr>
      </w:pPr>
    </w:p>
    <w:p w14:paraId="30D686EB">
      <w:pPr>
        <w:adjustRightInd w:val="0"/>
        <w:snapToGrid w:val="0"/>
        <w:spacing w:line="276" w:lineRule="auto"/>
        <w:rPr>
          <w:rFonts w:hint="eastAsia" w:ascii="仿宋" w:hAnsi="仿宋" w:eastAsia="仿宋" w:cs="仿宋"/>
          <w:bCs/>
          <w:sz w:val="32"/>
          <w:szCs w:val="24"/>
          <w:lang w:eastAsia="zh-CN"/>
        </w:rPr>
      </w:pPr>
      <w:r>
        <w:rPr>
          <w:rFonts w:hint="eastAsia" w:ascii="仿宋" w:hAnsi="仿宋" w:eastAsia="仿宋" w:cs="仿宋"/>
          <w:bCs/>
          <w:sz w:val="32"/>
          <w:szCs w:val="24"/>
        </w:rPr>
        <w:t>联系人：方圆圆</w:t>
      </w:r>
    </w:p>
    <w:p w14:paraId="71E79AEB">
      <w:pPr>
        <w:adjustRightInd w:val="0"/>
        <w:snapToGrid w:val="0"/>
        <w:spacing w:line="480" w:lineRule="exact"/>
        <w:ind w:firstLine="640"/>
        <w:jc w:val="center"/>
        <w:rPr>
          <w:rFonts w:ascii="仿宋" w:hAnsi="仿宋" w:eastAsia="仿宋" w:cs="仿宋"/>
          <w:bCs/>
          <w:sz w:val="32"/>
          <w:szCs w:val="32"/>
        </w:rPr>
      </w:pPr>
    </w:p>
    <w:p w14:paraId="479EFAE3">
      <w:pPr>
        <w:adjustRightInd w:val="0"/>
        <w:snapToGrid w:val="0"/>
        <w:spacing w:line="276" w:lineRule="auto"/>
        <w:jc w:val="left"/>
        <w:rPr>
          <w:rFonts w:hint="eastAsia" w:ascii="仿宋" w:hAnsi="仿宋" w:eastAsia="仿宋" w:cs="仿宋"/>
          <w:bCs/>
          <w:sz w:val="32"/>
          <w:szCs w:val="24"/>
          <w:lang w:eastAsia="zh-CN"/>
        </w:rPr>
      </w:pPr>
      <w:r>
        <w:rPr>
          <w:rFonts w:hint="eastAsia" w:ascii="仿宋" w:hAnsi="仿宋" w:eastAsia="仿宋" w:cs="仿宋"/>
          <w:bCs/>
          <w:sz w:val="32"/>
          <w:szCs w:val="24"/>
        </w:rPr>
        <w:t>电  话：0991-</w:t>
      </w:r>
      <w:r>
        <w:rPr>
          <w:rFonts w:hint="eastAsia" w:ascii="仿宋" w:hAnsi="仿宋" w:eastAsia="仿宋" w:cs="仿宋"/>
          <w:bCs/>
          <w:sz w:val="32"/>
          <w:szCs w:val="24"/>
          <w:lang w:eastAsia="zh-CN"/>
        </w:rPr>
        <w:t>7555812</w:t>
      </w:r>
    </w:p>
    <w:p w14:paraId="7A358A90">
      <w:pPr>
        <w:adjustRightInd w:val="0"/>
        <w:snapToGrid w:val="0"/>
        <w:spacing w:line="480" w:lineRule="exact"/>
        <w:ind w:firstLine="640"/>
        <w:jc w:val="center"/>
        <w:rPr>
          <w:rFonts w:ascii="仿宋" w:hAnsi="仿宋" w:eastAsia="仿宋" w:cs="仿宋"/>
          <w:bCs/>
          <w:sz w:val="32"/>
          <w:szCs w:val="32"/>
        </w:rPr>
      </w:pPr>
    </w:p>
    <w:p w14:paraId="737B6C10">
      <w:pPr>
        <w:adjustRightInd w:val="0"/>
        <w:snapToGrid w:val="0"/>
        <w:spacing w:line="480" w:lineRule="exact"/>
        <w:jc w:val="left"/>
        <w:rPr>
          <w:rFonts w:ascii="仿宋" w:hAnsi="仿宋" w:eastAsia="仿宋" w:cs="仿宋"/>
          <w:bCs/>
          <w:kern w:val="0"/>
          <w:sz w:val="32"/>
          <w:szCs w:val="32"/>
        </w:rPr>
      </w:pPr>
      <w:r>
        <w:rPr>
          <w:rFonts w:hint="eastAsia" w:ascii="仿宋" w:hAnsi="仿宋" w:eastAsia="仿宋" w:cs="仿宋"/>
          <w:bCs/>
          <w:kern w:val="0"/>
          <w:sz w:val="32"/>
          <w:szCs w:val="32"/>
        </w:rPr>
        <w:t>————————————————————————————</w:t>
      </w:r>
    </w:p>
    <w:p w14:paraId="00441574">
      <w:pPr>
        <w:adjustRightInd w:val="0"/>
        <w:snapToGrid w:val="0"/>
        <w:spacing w:line="480" w:lineRule="exact"/>
        <w:ind w:firstLine="640"/>
        <w:jc w:val="center"/>
        <w:rPr>
          <w:rFonts w:ascii="仿宋" w:hAnsi="仿宋" w:eastAsia="仿宋" w:cs="仿宋"/>
          <w:bCs/>
          <w:sz w:val="32"/>
          <w:szCs w:val="32"/>
        </w:rPr>
      </w:pPr>
    </w:p>
    <w:p w14:paraId="61E67925">
      <w:pPr>
        <w:adjustRightInd w:val="0"/>
        <w:snapToGrid w:val="0"/>
        <w:spacing w:line="480" w:lineRule="exact"/>
        <w:rPr>
          <w:rFonts w:ascii="仿宋" w:hAnsi="仿宋" w:eastAsia="仿宋" w:cs="仿宋"/>
          <w:bCs/>
          <w:sz w:val="32"/>
          <w:szCs w:val="32"/>
        </w:rPr>
      </w:pPr>
      <w:r>
        <w:rPr>
          <w:rFonts w:hint="eastAsia" w:ascii="仿宋" w:hAnsi="仿宋" w:eastAsia="仿宋" w:cs="仿宋"/>
          <w:bCs/>
          <w:sz w:val="32"/>
          <w:szCs w:val="32"/>
        </w:rPr>
        <w:t>采购代理机构</w:t>
      </w:r>
      <w:r>
        <w:rPr>
          <w:rFonts w:hint="eastAsia" w:ascii="仿宋" w:hAnsi="仿宋" w:eastAsia="仿宋" w:cs="仿宋"/>
          <w:sz w:val="32"/>
          <w:szCs w:val="32"/>
        </w:rPr>
        <w:t>(盖章)</w:t>
      </w:r>
      <w:r>
        <w:rPr>
          <w:rFonts w:hint="eastAsia" w:ascii="仿宋" w:hAnsi="仿宋" w:eastAsia="仿宋" w:cs="仿宋"/>
          <w:bCs/>
          <w:sz w:val="32"/>
          <w:szCs w:val="32"/>
        </w:rPr>
        <w:t>：新疆新世纪招标有限公司</w:t>
      </w:r>
    </w:p>
    <w:p w14:paraId="4DBF8E66">
      <w:pPr>
        <w:adjustRightInd w:val="0"/>
        <w:snapToGrid w:val="0"/>
        <w:spacing w:line="480" w:lineRule="exact"/>
        <w:ind w:firstLine="640"/>
        <w:jc w:val="center"/>
        <w:rPr>
          <w:rFonts w:ascii="仿宋" w:hAnsi="仿宋" w:eastAsia="仿宋" w:cs="仿宋"/>
          <w:bCs/>
          <w:sz w:val="32"/>
          <w:szCs w:val="32"/>
        </w:rPr>
      </w:pPr>
    </w:p>
    <w:p w14:paraId="0544510F">
      <w:pPr>
        <w:adjustRightInd w:val="0"/>
        <w:snapToGrid w:val="0"/>
        <w:spacing w:line="480" w:lineRule="exact"/>
        <w:rPr>
          <w:rFonts w:ascii="仿宋" w:hAnsi="仿宋" w:eastAsia="仿宋" w:cs="仿宋"/>
          <w:bCs/>
          <w:sz w:val="32"/>
          <w:szCs w:val="32"/>
        </w:rPr>
      </w:pPr>
      <w:r>
        <w:rPr>
          <w:rFonts w:hint="eastAsia" w:ascii="仿宋" w:hAnsi="仿宋" w:eastAsia="仿宋" w:cs="仿宋"/>
          <w:bCs/>
          <w:sz w:val="32"/>
          <w:szCs w:val="32"/>
        </w:rPr>
        <w:t>联系人：</w:t>
      </w:r>
      <w:r>
        <w:rPr>
          <w:rFonts w:hint="eastAsia" w:ascii="仿宋" w:hAnsi="仿宋" w:eastAsia="仿宋" w:cs="仿宋"/>
          <w:bCs/>
          <w:sz w:val="32"/>
          <w:szCs w:val="32"/>
          <w:lang w:eastAsia="zh-CN"/>
        </w:rPr>
        <w:t>宋金龙、闵俊瑀</w:t>
      </w:r>
    </w:p>
    <w:p w14:paraId="44937FF3">
      <w:pPr>
        <w:adjustRightInd w:val="0"/>
        <w:snapToGrid w:val="0"/>
        <w:spacing w:line="480" w:lineRule="exact"/>
        <w:ind w:firstLine="640"/>
        <w:rPr>
          <w:rFonts w:ascii="仿宋" w:hAnsi="仿宋" w:eastAsia="仿宋" w:cs="仿宋"/>
          <w:bCs/>
          <w:sz w:val="32"/>
          <w:szCs w:val="32"/>
        </w:rPr>
      </w:pPr>
    </w:p>
    <w:p w14:paraId="08210033">
      <w:pPr>
        <w:adjustRightInd w:val="0"/>
        <w:snapToGrid w:val="0"/>
        <w:spacing w:line="480" w:lineRule="exact"/>
        <w:jc w:val="both"/>
        <w:rPr>
          <w:rFonts w:hint="eastAsia" w:ascii="仿宋" w:hAnsi="仿宋" w:eastAsia="仿宋" w:cs="仿宋"/>
          <w:bCs/>
          <w:sz w:val="32"/>
          <w:szCs w:val="32"/>
          <w:lang w:eastAsia="zh-CN"/>
        </w:rPr>
      </w:pPr>
      <w:r>
        <w:rPr>
          <w:rFonts w:hint="eastAsia" w:ascii="仿宋" w:hAnsi="仿宋" w:eastAsia="仿宋" w:cs="仿宋"/>
          <w:bCs/>
          <w:sz w:val="32"/>
          <w:szCs w:val="32"/>
        </w:rPr>
        <w:t>电  话：</w:t>
      </w:r>
      <w:r>
        <w:rPr>
          <w:rFonts w:hint="eastAsia" w:ascii="仿宋" w:hAnsi="仿宋" w:eastAsia="仿宋" w:cs="仿宋"/>
          <w:bCs/>
          <w:sz w:val="32"/>
          <w:szCs w:val="32"/>
          <w:lang w:eastAsia="zh-CN"/>
        </w:rPr>
        <w:t>13109969229、17609941920</w:t>
      </w:r>
    </w:p>
    <w:p w14:paraId="497E59A7">
      <w:pPr>
        <w:pStyle w:val="6"/>
      </w:pPr>
    </w:p>
    <w:p w14:paraId="3263C866">
      <w:pPr>
        <w:adjustRightInd w:val="0"/>
        <w:snapToGrid w:val="0"/>
        <w:spacing w:line="480" w:lineRule="exact"/>
        <w:rPr>
          <w:rFonts w:ascii="仿宋" w:hAnsi="仿宋" w:eastAsia="仿宋" w:cs="仿宋"/>
          <w:bCs/>
          <w:sz w:val="32"/>
          <w:szCs w:val="32"/>
        </w:rPr>
      </w:pPr>
      <w:r>
        <w:rPr>
          <w:rFonts w:hint="eastAsia" w:ascii="仿宋" w:hAnsi="仿宋" w:eastAsia="仿宋" w:cs="仿宋"/>
          <w:bCs/>
          <w:sz w:val="32"/>
          <w:szCs w:val="32"/>
        </w:rPr>
        <w:t>地  址：乌鲁木齐市新兴街20号凤凰大厦五楼</w:t>
      </w:r>
    </w:p>
    <w:p w14:paraId="38A4843B">
      <w:pPr>
        <w:adjustRightInd w:val="0"/>
        <w:snapToGrid w:val="0"/>
        <w:spacing w:line="480" w:lineRule="exact"/>
        <w:ind w:firstLine="640"/>
        <w:rPr>
          <w:rFonts w:ascii="仿宋" w:hAnsi="仿宋" w:eastAsia="仿宋" w:cs="仿宋"/>
          <w:bCs/>
          <w:sz w:val="32"/>
          <w:szCs w:val="32"/>
        </w:rPr>
      </w:pPr>
    </w:p>
    <w:p w14:paraId="454A2895">
      <w:pPr>
        <w:widowControl/>
        <w:ind w:firstLine="482"/>
        <w:jc w:val="left"/>
        <w:rPr>
          <w:rFonts w:ascii="仿宋" w:hAnsi="仿宋" w:eastAsia="仿宋" w:cs="仿宋"/>
          <w:b/>
          <w:bCs/>
        </w:rPr>
      </w:pPr>
      <w:r>
        <w:rPr>
          <w:rFonts w:hint="eastAsia" w:ascii="仿宋" w:hAnsi="仿宋" w:eastAsia="仿宋" w:cs="仿宋"/>
          <w:b/>
          <w:bCs/>
        </w:rPr>
        <w:br w:type="page"/>
      </w:r>
    </w:p>
    <w:p w14:paraId="6D33C336">
      <w:pPr>
        <w:spacing w:line="288" w:lineRule="auto"/>
        <w:ind w:firstLine="482"/>
        <w:jc w:val="center"/>
        <w:rPr>
          <w:rFonts w:ascii="仿宋" w:hAnsi="仿宋" w:eastAsia="仿宋" w:cs="仿宋"/>
          <w:b/>
          <w:bCs/>
          <w:sz w:val="24"/>
          <w:szCs w:val="24"/>
        </w:rPr>
      </w:pPr>
      <w:r>
        <w:rPr>
          <w:rFonts w:hint="eastAsia" w:ascii="仿宋" w:hAnsi="仿宋" w:eastAsia="仿宋" w:cs="仿宋"/>
          <w:b/>
          <w:bCs/>
          <w:sz w:val="24"/>
          <w:szCs w:val="24"/>
        </w:rPr>
        <w:t>目录</w:t>
      </w:r>
    </w:p>
    <w:p w14:paraId="61D5265E">
      <w:pPr>
        <w:pStyle w:val="24"/>
        <w:tabs>
          <w:tab w:val="right" w:leader="dot" w:pos="9072"/>
        </w:tabs>
        <w:spacing w:line="288" w:lineRule="auto"/>
        <w:ind w:firstLine="482"/>
        <w:rPr>
          <w:rFonts w:ascii="仿宋" w:hAnsi="仿宋" w:eastAsia="仿宋" w:cs="仿宋"/>
          <w:sz w:val="24"/>
        </w:rPr>
      </w:pPr>
      <w:r>
        <w:rPr>
          <w:rFonts w:hint="eastAsia" w:ascii="仿宋" w:hAnsi="仿宋" w:eastAsia="仿宋" w:cs="仿宋"/>
          <w:b/>
          <w:bCs/>
          <w:sz w:val="24"/>
        </w:rPr>
        <w:fldChar w:fldCharType="begin"/>
      </w:r>
      <w:r>
        <w:rPr>
          <w:rFonts w:hint="eastAsia" w:ascii="仿宋" w:hAnsi="仿宋" w:eastAsia="仿宋" w:cs="仿宋"/>
          <w:b/>
          <w:bCs/>
          <w:sz w:val="24"/>
        </w:rPr>
        <w:instrText xml:space="preserve">TOC \o "1-3" \h \u </w:instrText>
      </w:r>
      <w:r>
        <w:rPr>
          <w:rFonts w:hint="eastAsia" w:ascii="仿宋" w:hAnsi="仿宋" w:eastAsia="仿宋" w:cs="仿宋"/>
          <w:b/>
          <w:bCs/>
          <w:sz w:val="24"/>
        </w:rPr>
        <w:fldChar w:fldCharType="separate"/>
      </w:r>
      <w:r>
        <w:fldChar w:fldCharType="begin"/>
      </w:r>
      <w:r>
        <w:instrText xml:space="preserve"> HYPERLINK \l "_Toc15014" </w:instrText>
      </w:r>
      <w:r>
        <w:fldChar w:fldCharType="separate"/>
      </w:r>
      <w:r>
        <w:rPr>
          <w:rFonts w:hint="eastAsia" w:ascii="仿宋" w:hAnsi="仿宋" w:eastAsia="仿宋" w:cs="仿宋"/>
          <w:bCs/>
          <w:sz w:val="24"/>
        </w:rPr>
        <w:t>招标公告</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_Toc15014 \h </w:instrText>
      </w:r>
      <w:r>
        <w:rPr>
          <w:rFonts w:hint="eastAsia" w:ascii="仿宋" w:hAnsi="仿宋" w:eastAsia="仿宋" w:cs="仿宋"/>
          <w:sz w:val="24"/>
        </w:rPr>
        <w:fldChar w:fldCharType="separate"/>
      </w:r>
      <w:r>
        <w:rPr>
          <w:rFonts w:hint="eastAsia" w:ascii="仿宋" w:hAnsi="仿宋" w:eastAsia="仿宋" w:cs="仿宋"/>
          <w:sz w:val="24"/>
        </w:rPr>
        <w:t>1</w:t>
      </w:r>
      <w:r>
        <w:rPr>
          <w:rFonts w:hint="eastAsia" w:ascii="仿宋" w:hAnsi="仿宋" w:eastAsia="仿宋" w:cs="仿宋"/>
          <w:sz w:val="24"/>
        </w:rPr>
        <w:fldChar w:fldCharType="end"/>
      </w:r>
      <w:r>
        <w:rPr>
          <w:rFonts w:hint="eastAsia" w:ascii="仿宋" w:hAnsi="仿宋" w:eastAsia="仿宋" w:cs="仿宋"/>
          <w:sz w:val="24"/>
        </w:rPr>
        <w:fldChar w:fldCharType="end"/>
      </w:r>
    </w:p>
    <w:p w14:paraId="36EFE773">
      <w:pPr>
        <w:pStyle w:val="24"/>
        <w:tabs>
          <w:tab w:val="right" w:leader="dot" w:pos="9072"/>
        </w:tabs>
        <w:spacing w:line="288" w:lineRule="auto"/>
        <w:ind w:firstLine="420"/>
        <w:rPr>
          <w:rFonts w:ascii="仿宋" w:hAnsi="仿宋" w:eastAsia="仿宋" w:cs="仿宋"/>
          <w:sz w:val="24"/>
        </w:rPr>
      </w:pPr>
      <w:r>
        <w:fldChar w:fldCharType="begin"/>
      </w:r>
      <w:r>
        <w:instrText xml:space="preserve"> HYPERLINK \l "_Toc19530" </w:instrText>
      </w:r>
      <w:r>
        <w:fldChar w:fldCharType="separate"/>
      </w:r>
      <w:r>
        <w:rPr>
          <w:rFonts w:hint="eastAsia" w:ascii="仿宋" w:hAnsi="仿宋" w:eastAsia="仿宋" w:cs="仿宋"/>
          <w:sz w:val="24"/>
        </w:rPr>
        <w:t>投标人须知前附表</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_Toc19530 \h </w:instrText>
      </w:r>
      <w:r>
        <w:rPr>
          <w:rFonts w:hint="eastAsia" w:ascii="仿宋" w:hAnsi="仿宋" w:eastAsia="仿宋" w:cs="仿宋"/>
          <w:sz w:val="24"/>
        </w:rPr>
        <w:fldChar w:fldCharType="separate"/>
      </w:r>
      <w:r>
        <w:rPr>
          <w:rFonts w:hint="eastAsia" w:ascii="仿宋" w:hAnsi="仿宋" w:eastAsia="仿宋" w:cs="仿宋"/>
          <w:sz w:val="24"/>
        </w:rPr>
        <w:t>4</w:t>
      </w:r>
      <w:r>
        <w:rPr>
          <w:rFonts w:hint="eastAsia" w:ascii="仿宋" w:hAnsi="仿宋" w:eastAsia="仿宋" w:cs="仿宋"/>
          <w:sz w:val="24"/>
        </w:rPr>
        <w:fldChar w:fldCharType="end"/>
      </w:r>
      <w:r>
        <w:rPr>
          <w:rFonts w:hint="eastAsia" w:ascii="仿宋" w:hAnsi="仿宋" w:eastAsia="仿宋" w:cs="仿宋"/>
          <w:sz w:val="24"/>
        </w:rPr>
        <w:fldChar w:fldCharType="end"/>
      </w:r>
    </w:p>
    <w:p w14:paraId="7881014B">
      <w:pPr>
        <w:pStyle w:val="24"/>
        <w:tabs>
          <w:tab w:val="right" w:leader="dot" w:pos="9072"/>
        </w:tabs>
        <w:spacing w:line="288" w:lineRule="auto"/>
        <w:ind w:firstLine="420"/>
        <w:rPr>
          <w:rFonts w:ascii="仿宋" w:hAnsi="仿宋" w:eastAsia="仿宋" w:cs="仿宋"/>
          <w:sz w:val="24"/>
        </w:rPr>
      </w:pPr>
      <w:r>
        <w:fldChar w:fldCharType="begin"/>
      </w:r>
      <w:r>
        <w:instrText xml:space="preserve"> HYPERLINK \l "_Toc27610" </w:instrText>
      </w:r>
      <w:r>
        <w:fldChar w:fldCharType="separate"/>
      </w:r>
      <w:r>
        <w:rPr>
          <w:rFonts w:hint="eastAsia" w:ascii="仿宋" w:hAnsi="仿宋" w:eastAsia="仿宋" w:cs="仿宋"/>
          <w:sz w:val="24"/>
        </w:rPr>
        <w:t>第一章 投标人须知</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_Toc27610 \h </w:instrText>
      </w:r>
      <w:r>
        <w:rPr>
          <w:rFonts w:hint="eastAsia" w:ascii="仿宋" w:hAnsi="仿宋" w:eastAsia="仿宋" w:cs="仿宋"/>
          <w:sz w:val="24"/>
        </w:rPr>
        <w:fldChar w:fldCharType="separate"/>
      </w:r>
      <w:r>
        <w:rPr>
          <w:rFonts w:hint="eastAsia" w:ascii="仿宋" w:hAnsi="仿宋" w:eastAsia="仿宋" w:cs="仿宋"/>
          <w:sz w:val="24"/>
        </w:rPr>
        <w:t>8</w:t>
      </w:r>
      <w:r>
        <w:rPr>
          <w:rFonts w:hint="eastAsia" w:ascii="仿宋" w:hAnsi="仿宋" w:eastAsia="仿宋" w:cs="仿宋"/>
          <w:sz w:val="24"/>
        </w:rPr>
        <w:fldChar w:fldCharType="end"/>
      </w:r>
      <w:r>
        <w:rPr>
          <w:rFonts w:hint="eastAsia" w:ascii="仿宋" w:hAnsi="仿宋" w:eastAsia="仿宋" w:cs="仿宋"/>
          <w:sz w:val="24"/>
        </w:rPr>
        <w:fldChar w:fldCharType="end"/>
      </w:r>
    </w:p>
    <w:p w14:paraId="4A27F492">
      <w:pPr>
        <w:pStyle w:val="30"/>
        <w:tabs>
          <w:tab w:val="right" w:leader="dot" w:pos="9072"/>
        </w:tabs>
        <w:spacing w:line="288" w:lineRule="auto"/>
        <w:ind w:firstLine="420"/>
        <w:rPr>
          <w:rFonts w:ascii="仿宋" w:hAnsi="仿宋" w:eastAsia="仿宋" w:cs="仿宋"/>
          <w:sz w:val="24"/>
        </w:rPr>
      </w:pPr>
      <w:r>
        <w:fldChar w:fldCharType="begin"/>
      </w:r>
      <w:r>
        <w:instrText xml:space="preserve"> HYPERLINK \l "_Toc24677" </w:instrText>
      </w:r>
      <w:r>
        <w:fldChar w:fldCharType="separate"/>
      </w:r>
      <w:r>
        <w:rPr>
          <w:rFonts w:hint="eastAsia" w:ascii="仿宋" w:hAnsi="仿宋" w:eastAsia="仿宋" w:cs="仿宋"/>
          <w:sz w:val="24"/>
        </w:rPr>
        <w:t>一．总则</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_Toc24677 \h </w:instrText>
      </w:r>
      <w:r>
        <w:rPr>
          <w:rFonts w:hint="eastAsia" w:ascii="仿宋" w:hAnsi="仿宋" w:eastAsia="仿宋" w:cs="仿宋"/>
          <w:sz w:val="24"/>
        </w:rPr>
        <w:fldChar w:fldCharType="separate"/>
      </w:r>
      <w:r>
        <w:rPr>
          <w:rFonts w:hint="eastAsia" w:ascii="仿宋" w:hAnsi="仿宋" w:eastAsia="仿宋" w:cs="仿宋"/>
          <w:sz w:val="24"/>
        </w:rPr>
        <w:t>8</w:t>
      </w:r>
      <w:r>
        <w:rPr>
          <w:rFonts w:hint="eastAsia" w:ascii="仿宋" w:hAnsi="仿宋" w:eastAsia="仿宋" w:cs="仿宋"/>
          <w:sz w:val="24"/>
        </w:rPr>
        <w:fldChar w:fldCharType="end"/>
      </w:r>
      <w:r>
        <w:rPr>
          <w:rFonts w:hint="eastAsia" w:ascii="仿宋" w:hAnsi="仿宋" w:eastAsia="仿宋" w:cs="仿宋"/>
          <w:sz w:val="24"/>
        </w:rPr>
        <w:fldChar w:fldCharType="end"/>
      </w:r>
    </w:p>
    <w:p w14:paraId="7AF951B3">
      <w:pPr>
        <w:pStyle w:val="30"/>
        <w:tabs>
          <w:tab w:val="right" w:leader="dot" w:pos="9072"/>
        </w:tabs>
        <w:spacing w:line="288" w:lineRule="auto"/>
        <w:ind w:firstLine="420"/>
        <w:rPr>
          <w:rFonts w:ascii="仿宋" w:hAnsi="仿宋" w:eastAsia="仿宋" w:cs="仿宋"/>
          <w:sz w:val="24"/>
        </w:rPr>
      </w:pPr>
      <w:r>
        <w:fldChar w:fldCharType="begin"/>
      </w:r>
      <w:r>
        <w:instrText xml:space="preserve"> HYPERLINK \l "_Toc22274" </w:instrText>
      </w:r>
      <w:r>
        <w:fldChar w:fldCharType="separate"/>
      </w:r>
      <w:r>
        <w:rPr>
          <w:rFonts w:hint="eastAsia" w:ascii="仿宋" w:hAnsi="仿宋" w:eastAsia="仿宋" w:cs="仿宋"/>
          <w:sz w:val="24"/>
        </w:rPr>
        <w:t>二．招标文件</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_Toc22274 \h </w:instrText>
      </w:r>
      <w:r>
        <w:rPr>
          <w:rFonts w:hint="eastAsia" w:ascii="仿宋" w:hAnsi="仿宋" w:eastAsia="仿宋" w:cs="仿宋"/>
          <w:sz w:val="24"/>
        </w:rPr>
        <w:fldChar w:fldCharType="separate"/>
      </w:r>
      <w:r>
        <w:rPr>
          <w:rFonts w:hint="eastAsia" w:ascii="仿宋" w:hAnsi="仿宋" w:eastAsia="仿宋" w:cs="仿宋"/>
          <w:sz w:val="24"/>
        </w:rPr>
        <w:t>9</w:t>
      </w:r>
      <w:r>
        <w:rPr>
          <w:rFonts w:hint="eastAsia" w:ascii="仿宋" w:hAnsi="仿宋" w:eastAsia="仿宋" w:cs="仿宋"/>
          <w:sz w:val="24"/>
        </w:rPr>
        <w:fldChar w:fldCharType="end"/>
      </w:r>
      <w:r>
        <w:rPr>
          <w:rFonts w:hint="eastAsia" w:ascii="仿宋" w:hAnsi="仿宋" w:eastAsia="仿宋" w:cs="仿宋"/>
          <w:sz w:val="24"/>
        </w:rPr>
        <w:fldChar w:fldCharType="end"/>
      </w:r>
    </w:p>
    <w:p w14:paraId="358149F1">
      <w:pPr>
        <w:pStyle w:val="30"/>
        <w:tabs>
          <w:tab w:val="right" w:leader="dot" w:pos="9072"/>
        </w:tabs>
        <w:spacing w:line="288" w:lineRule="auto"/>
        <w:ind w:firstLine="420"/>
        <w:rPr>
          <w:rFonts w:ascii="仿宋" w:hAnsi="仿宋" w:eastAsia="仿宋" w:cs="仿宋"/>
          <w:sz w:val="24"/>
        </w:rPr>
      </w:pPr>
      <w:r>
        <w:fldChar w:fldCharType="begin"/>
      </w:r>
      <w:r>
        <w:instrText xml:space="preserve"> HYPERLINK \l "_Toc19612" </w:instrText>
      </w:r>
      <w:r>
        <w:fldChar w:fldCharType="separate"/>
      </w:r>
      <w:r>
        <w:rPr>
          <w:rFonts w:hint="eastAsia" w:ascii="仿宋" w:hAnsi="仿宋" w:eastAsia="仿宋" w:cs="仿宋"/>
          <w:sz w:val="24"/>
        </w:rPr>
        <w:t>三．投标文件</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_Toc19612 \h </w:instrText>
      </w:r>
      <w:r>
        <w:rPr>
          <w:rFonts w:hint="eastAsia" w:ascii="仿宋" w:hAnsi="仿宋" w:eastAsia="仿宋" w:cs="仿宋"/>
          <w:sz w:val="24"/>
        </w:rPr>
        <w:fldChar w:fldCharType="separate"/>
      </w:r>
      <w:r>
        <w:rPr>
          <w:rFonts w:hint="eastAsia" w:ascii="仿宋" w:hAnsi="仿宋" w:eastAsia="仿宋" w:cs="仿宋"/>
          <w:sz w:val="24"/>
        </w:rPr>
        <w:t>11</w:t>
      </w:r>
      <w:r>
        <w:rPr>
          <w:rFonts w:hint="eastAsia" w:ascii="仿宋" w:hAnsi="仿宋" w:eastAsia="仿宋" w:cs="仿宋"/>
          <w:sz w:val="24"/>
        </w:rPr>
        <w:fldChar w:fldCharType="end"/>
      </w:r>
      <w:r>
        <w:rPr>
          <w:rFonts w:hint="eastAsia" w:ascii="仿宋" w:hAnsi="仿宋" w:eastAsia="仿宋" w:cs="仿宋"/>
          <w:sz w:val="24"/>
        </w:rPr>
        <w:fldChar w:fldCharType="end"/>
      </w:r>
    </w:p>
    <w:p w14:paraId="33AB31AC">
      <w:pPr>
        <w:pStyle w:val="30"/>
        <w:tabs>
          <w:tab w:val="right" w:leader="dot" w:pos="9072"/>
        </w:tabs>
        <w:spacing w:line="288" w:lineRule="auto"/>
        <w:ind w:firstLine="420"/>
        <w:rPr>
          <w:rFonts w:ascii="仿宋" w:hAnsi="仿宋" w:eastAsia="仿宋" w:cs="仿宋"/>
          <w:sz w:val="24"/>
        </w:rPr>
      </w:pPr>
      <w:r>
        <w:fldChar w:fldCharType="begin"/>
      </w:r>
      <w:r>
        <w:instrText xml:space="preserve"> HYPERLINK \l "_Toc7405" </w:instrText>
      </w:r>
      <w:r>
        <w:fldChar w:fldCharType="separate"/>
      </w:r>
      <w:r>
        <w:rPr>
          <w:rFonts w:hint="eastAsia" w:ascii="仿宋" w:hAnsi="仿宋" w:eastAsia="仿宋" w:cs="仿宋"/>
          <w:sz w:val="24"/>
        </w:rPr>
        <w:t>四．投标</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_Toc7405 \h </w:instrText>
      </w:r>
      <w:r>
        <w:rPr>
          <w:rFonts w:hint="eastAsia" w:ascii="仿宋" w:hAnsi="仿宋" w:eastAsia="仿宋" w:cs="仿宋"/>
          <w:sz w:val="24"/>
        </w:rPr>
        <w:fldChar w:fldCharType="separate"/>
      </w:r>
      <w:r>
        <w:rPr>
          <w:rFonts w:hint="eastAsia" w:ascii="仿宋" w:hAnsi="仿宋" w:eastAsia="仿宋" w:cs="仿宋"/>
          <w:sz w:val="24"/>
        </w:rPr>
        <w:t>13</w:t>
      </w:r>
      <w:r>
        <w:rPr>
          <w:rFonts w:hint="eastAsia" w:ascii="仿宋" w:hAnsi="仿宋" w:eastAsia="仿宋" w:cs="仿宋"/>
          <w:sz w:val="24"/>
        </w:rPr>
        <w:fldChar w:fldCharType="end"/>
      </w:r>
      <w:r>
        <w:rPr>
          <w:rFonts w:hint="eastAsia" w:ascii="仿宋" w:hAnsi="仿宋" w:eastAsia="仿宋" w:cs="仿宋"/>
          <w:sz w:val="24"/>
        </w:rPr>
        <w:fldChar w:fldCharType="end"/>
      </w:r>
    </w:p>
    <w:p w14:paraId="442FC8C0">
      <w:pPr>
        <w:pStyle w:val="30"/>
        <w:tabs>
          <w:tab w:val="right" w:leader="dot" w:pos="9072"/>
        </w:tabs>
        <w:spacing w:line="288" w:lineRule="auto"/>
        <w:ind w:firstLine="420"/>
        <w:rPr>
          <w:rFonts w:ascii="仿宋" w:hAnsi="仿宋" w:eastAsia="仿宋" w:cs="仿宋"/>
          <w:sz w:val="24"/>
        </w:rPr>
      </w:pPr>
      <w:r>
        <w:fldChar w:fldCharType="begin"/>
      </w:r>
      <w:r>
        <w:instrText xml:space="preserve"> HYPERLINK \l "_Toc8270" </w:instrText>
      </w:r>
      <w:r>
        <w:fldChar w:fldCharType="separate"/>
      </w:r>
      <w:r>
        <w:rPr>
          <w:rFonts w:hint="eastAsia" w:ascii="仿宋" w:hAnsi="仿宋" w:eastAsia="仿宋" w:cs="仿宋"/>
          <w:sz w:val="24"/>
        </w:rPr>
        <w:t>五．开标</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_Toc8270 \h </w:instrText>
      </w:r>
      <w:r>
        <w:rPr>
          <w:rFonts w:hint="eastAsia" w:ascii="仿宋" w:hAnsi="仿宋" w:eastAsia="仿宋" w:cs="仿宋"/>
          <w:sz w:val="24"/>
        </w:rPr>
        <w:fldChar w:fldCharType="separate"/>
      </w:r>
      <w:r>
        <w:rPr>
          <w:rFonts w:hint="eastAsia" w:ascii="仿宋" w:hAnsi="仿宋" w:eastAsia="仿宋" w:cs="仿宋"/>
          <w:sz w:val="24"/>
        </w:rPr>
        <w:t>14</w:t>
      </w:r>
      <w:r>
        <w:rPr>
          <w:rFonts w:hint="eastAsia" w:ascii="仿宋" w:hAnsi="仿宋" w:eastAsia="仿宋" w:cs="仿宋"/>
          <w:sz w:val="24"/>
        </w:rPr>
        <w:fldChar w:fldCharType="end"/>
      </w:r>
      <w:r>
        <w:rPr>
          <w:rFonts w:hint="eastAsia" w:ascii="仿宋" w:hAnsi="仿宋" w:eastAsia="仿宋" w:cs="仿宋"/>
          <w:sz w:val="24"/>
        </w:rPr>
        <w:fldChar w:fldCharType="end"/>
      </w:r>
    </w:p>
    <w:p w14:paraId="7F3B5EFF">
      <w:pPr>
        <w:pStyle w:val="30"/>
        <w:tabs>
          <w:tab w:val="right" w:leader="dot" w:pos="9072"/>
        </w:tabs>
        <w:spacing w:line="288" w:lineRule="auto"/>
        <w:ind w:firstLine="420"/>
        <w:rPr>
          <w:rFonts w:ascii="仿宋" w:hAnsi="仿宋" w:eastAsia="仿宋" w:cs="仿宋"/>
          <w:sz w:val="24"/>
        </w:rPr>
      </w:pPr>
      <w:r>
        <w:fldChar w:fldCharType="begin"/>
      </w:r>
      <w:r>
        <w:instrText xml:space="preserve"> HYPERLINK \l "_Toc25116" </w:instrText>
      </w:r>
      <w:r>
        <w:fldChar w:fldCharType="separate"/>
      </w:r>
      <w:r>
        <w:rPr>
          <w:rFonts w:hint="eastAsia" w:ascii="仿宋" w:hAnsi="仿宋" w:eastAsia="仿宋" w:cs="仿宋"/>
          <w:sz w:val="24"/>
        </w:rPr>
        <w:t>六．评标</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_Toc25116 \h </w:instrText>
      </w:r>
      <w:r>
        <w:rPr>
          <w:rFonts w:hint="eastAsia" w:ascii="仿宋" w:hAnsi="仿宋" w:eastAsia="仿宋" w:cs="仿宋"/>
          <w:sz w:val="24"/>
        </w:rPr>
        <w:fldChar w:fldCharType="separate"/>
      </w:r>
      <w:r>
        <w:rPr>
          <w:rFonts w:hint="eastAsia" w:ascii="仿宋" w:hAnsi="仿宋" w:eastAsia="仿宋" w:cs="仿宋"/>
          <w:sz w:val="24"/>
        </w:rPr>
        <w:t>14</w:t>
      </w:r>
      <w:r>
        <w:rPr>
          <w:rFonts w:hint="eastAsia" w:ascii="仿宋" w:hAnsi="仿宋" w:eastAsia="仿宋" w:cs="仿宋"/>
          <w:sz w:val="24"/>
        </w:rPr>
        <w:fldChar w:fldCharType="end"/>
      </w:r>
      <w:r>
        <w:rPr>
          <w:rFonts w:hint="eastAsia" w:ascii="仿宋" w:hAnsi="仿宋" w:eastAsia="仿宋" w:cs="仿宋"/>
          <w:sz w:val="24"/>
        </w:rPr>
        <w:fldChar w:fldCharType="end"/>
      </w:r>
    </w:p>
    <w:p w14:paraId="78A23990">
      <w:pPr>
        <w:pStyle w:val="30"/>
        <w:tabs>
          <w:tab w:val="right" w:leader="dot" w:pos="9072"/>
        </w:tabs>
        <w:spacing w:line="288" w:lineRule="auto"/>
        <w:ind w:firstLine="420"/>
        <w:rPr>
          <w:rFonts w:ascii="仿宋" w:hAnsi="仿宋" w:eastAsia="仿宋" w:cs="仿宋"/>
          <w:sz w:val="24"/>
        </w:rPr>
      </w:pPr>
      <w:r>
        <w:fldChar w:fldCharType="begin"/>
      </w:r>
      <w:r>
        <w:instrText xml:space="preserve"> HYPERLINK \l "_Toc32273" </w:instrText>
      </w:r>
      <w:r>
        <w:fldChar w:fldCharType="separate"/>
      </w:r>
      <w:r>
        <w:rPr>
          <w:rFonts w:hint="eastAsia" w:ascii="仿宋" w:hAnsi="仿宋" w:eastAsia="仿宋" w:cs="仿宋"/>
          <w:sz w:val="24"/>
        </w:rPr>
        <w:t>七．定标及合同授予</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_Toc32273 \h </w:instrText>
      </w:r>
      <w:r>
        <w:rPr>
          <w:rFonts w:hint="eastAsia" w:ascii="仿宋" w:hAnsi="仿宋" w:eastAsia="仿宋" w:cs="仿宋"/>
          <w:sz w:val="24"/>
        </w:rPr>
        <w:fldChar w:fldCharType="separate"/>
      </w:r>
      <w:r>
        <w:rPr>
          <w:rFonts w:hint="eastAsia" w:ascii="仿宋" w:hAnsi="仿宋" w:eastAsia="仿宋" w:cs="仿宋"/>
          <w:sz w:val="24"/>
        </w:rPr>
        <w:t>15</w:t>
      </w:r>
      <w:r>
        <w:rPr>
          <w:rFonts w:hint="eastAsia" w:ascii="仿宋" w:hAnsi="仿宋" w:eastAsia="仿宋" w:cs="仿宋"/>
          <w:sz w:val="24"/>
        </w:rPr>
        <w:fldChar w:fldCharType="end"/>
      </w:r>
      <w:r>
        <w:rPr>
          <w:rFonts w:hint="eastAsia" w:ascii="仿宋" w:hAnsi="仿宋" w:eastAsia="仿宋" w:cs="仿宋"/>
          <w:sz w:val="24"/>
        </w:rPr>
        <w:fldChar w:fldCharType="end"/>
      </w:r>
    </w:p>
    <w:p w14:paraId="13F112CD">
      <w:pPr>
        <w:pStyle w:val="30"/>
        <w:tabs>
          <w:tab w:val="right" w:leader="dot" w:pos="9072"/>
        </w:tabs>
        <w:spacing w:line="288" w:lineRule="auto"/>
        <w:ind w:firstLine="420"/>
        <w:rPr>
          <w:rFonts w:ascii="仿宋" w:hAnsi="仿宋" w:eastAsia="仿宋" w:cs="仿宋"/>
          <w:sz w:val="24"/>
        </w:rPr>
      </w:pPr>
      <w:r>
        <w:fldChar w:fldCharType="begin"/>
      </w:r>
      <w:r>
        <w:instrText xml:space="preserve"> HYPERLINK \l "_Toc30335" </w:instrText>
      </w:r>
      <w:r>
        <w:fldChar w:fldCharType="separate"/>
      </w:r>
      <w:r>
        <w:rPr>
          <w:rFonts w:hint="eastAsia" w:ascii="仿宋" w:hAnsi="仿宋" w:eastAsia="仿宋" w:cs="仿宋"/>
          <w:sz w:val="24"/>
        </w:rPr>
        <w:t>八．纪律和监督</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_Toc30335 \h </w:instrText>
      </w:r>
      <w:r>
        <w:rPr>
          <w:rFonts w:hint="eastAsia" w:ascii="仿宋" w:hAnsi="仿宋" w:eastAsia="仿宋" w:cs="仿宋"/>
          <w:sz w:val="24"/>
        </w:rPr>
        <w:fldChar w:fldCharType="separate"/>
      </w:r>
      <w:r>
        <w:rPr>
          <w:rFonts w:hint="eastAsia" w:ascii="仿宋" w:hAnsi="仿宋" w:eastAsia="仿宋" w:cs="仿宋"/>
          <w:sz w:val="24"/>
        </w:rPr>
        <w:t>16</w:t>
      </w:r>
      <w:r>
        <w:rPr>
          <w:rFonts w:hint="eastAsia" w:ascii="仿宋" w:hAnsi="仿宋" w:eastAsia="仿宋" w:cs="仿宋"/>
          <w:sz w:val="24"/>
        </w:rPr>
        <w:fldChar w:fldCharType="end"/>
      </w:r>
      <w:r>
        <w:rPr>
          <w:rFonts w:hint="eastAsia" w:ascii="仿宋" w:hAnsi="仿宋" w:eastAsia="仿宋" w:cs="仿宋"/>
          <w:sz w:val="24"/>
        </w:rPr>
        <w:fldChar w:fldCharType="end"/>
      </w:r>
    </w:p>
    <w:p w14:paraId="37F1CE31">
      <w:pPr>
        <w:pStyle w:val="24"/>
        <w:tabs>
          <w:tab w:val="right" w:leader="dot" w:pos="9072"/>
        </w:tabs>
        <w:spacing w:line="288" w:lineRule="auto"/>
        <w:ind w:firstLine="420"/>
        <w:rPr>
          <w:rFonts w:ascii="仿宋" w:hAnsi="仿宋" w:eastAsia="仿宋" w:cs="仿宋"/>
          <w:sz w:val="24"/>
        </w:rPr>
      </w:pPr>
      <w:r>
        <w:fldChar w:fldCharType="begin"/>
      </w:r>
      <w:r>
        <w:instrText xml:space="preserve"> HYPERLINK \l "_Toc5891" </w:instrText>
      </w:r>
      <w:r>
        <w:fldChar w:fldCharType="separate"/>
      </w:r>
      <w:r>
        <w:rPr>
          <w:rFonts w:hint="eastAsia" w:ascii="仿宋" w:hAnsi="仿宋" w:eastAsia="仿宋" w:cs="仿宋"/>
          <w:sz w:val="24"/>
        </w:rPr>
        <w:t>第二章 评标办法</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_Toc5891 \h </w:instrText>
      </w:r>
      <w:r>
        <w:rPr>
          <w:rFonts w:hint="eastAsia" w:ascii="仿宋" w:hAnsi="仿宋" w:eastAsia="仿宋" w:cs="仿宋"/>
          <w:sz w:val="24"/>
        </w:rPr>
        <w:fldChar w:fldCharType="separate"/>
      </w:r>
      <w:r>
        <w:rPr>
          <w:rFonts w:hint="eastAsia" w:ascii="仿宋" w:hAnsi="仿宋" w:eastAsia="仿宋" w:cs="仿宋"/>
          <w:sz w:val="24"/>
        </w:rPr>
        <w:t>17</w:t>
      </w:r>
      <w:r>
        <w:rPr>
          <w:rFonts w:hint="eastAsia" w:ascii="仿宋" w:hAnsi="仿宋" w:eastAsia="仿宋" w:cs="仿宋"/>
          <w:sz w:val="24"/>
        </w:rPr>
        <w:fldChar w:fldCharType="end"/>
      </w:r>
      <w:r>
        <w:rPr>
          <w:rFonts w:hint="eastAsia" w:ascii="仿宋" w:hAnsi="仿宋" w:eastAsia="仿宋" w:cs="仿宋"/>
          <w:sz w:val="24"/>
        </w:rPr>
        <w:fldChar w:fldCharType="end"/>
      </w:r>
    </w:p>
    <w:p w14:paraId="2C6E13C4">
      <w:pPr>
        <w:pStyle w:val="30"/>
        <w:tabs>
          <w:tab w:val="right" w:leader="dot" w:pos="9072"/>
        </w:tabs>
        <w:spacing w:line="288" w:lineRule="auto"/>
        <w:ind w:firstLine="420"/>
        <w:rPr>
          <w:rFonts w:ascii="仿宋" w:hAnsi="仿宋" w:eastAsia="仿宋" w:cs="仿宋"/>
          <w:sz w:val="24"/>
        </w:rPr>
      </w:pPr>
      <w:r>
        <w:fldChar w:fldCharType="begin"/>
      </w:r>
      <w:r>
        <w:instrText xml:space="preserve"> HYPERLINK \l "_Toc3072" </w:instrText>
      </w:r>
      <w:r>
        <w:fldChar w:fldCharType="separate"/>
      </w:r>
      <w:r>
        <w:rPr>
          <w:rFonts w:hint="eastAsia" w:ascii="仿宋" w:hAnsi="仿宋" w:eastAsia="仿宋" w:cs="仿宋"/>
          <w:sz w:val="24"/>
        </w:rPr>
        <w:t>评审办法前附表</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_Toc3072 \h </w:instrText>
      </w:r>
      <w:r>
        <w:rPr>
          <w:rFonts w:hint="eastAsia" w:ascii="仿宋" w:hAnsi="仿宋" w:eastAsia="仿宋" w:cs="仿宋"/>
          <w:sz w:val="24"/>
        </w:rPr>
        <w:fldChar w:fldCharType="separate"/>
      </w:r>
      <w:r>
        <w:rPr>
          <w:rFonts w:hint="eastAsia" w:ascii="仿宋" w:hAnsi="仿宋" w:eastAsia="仿宋" w:cs="仿宋"/>
          <w:sz w:val="24"/>
        </w:rPr>
        <w:t>17</w:t>
      </w:r>
      <w:r>
        <w:rPr>
          <w:rFonts w:hint="eastAsia" w:ascii="仿宋" w:hAnsi="仿宋" w:eastAsia="仿宋" w:cs="仿宋"/>
          <w:sz w:val="24"/>
        </w:rPr>
        <w:fldChar w:fldCharType="end"/>
      </w:r>
      <w:r>
        <w:rPr>
          <w:rFonts w:hint="eastAsia" w:ascii="仿宋" w:hAnsi="仿宋" w:eastAsia="仿宋" w:cs="仿宋"/>
          <w:sz w:val="24"/>
        </w:rPr>
        <w:fldChar w:fldCharType="end"/>
      </w:r>
    </w:p>
    <w:p w14:paraId="00361CEA">
      <w:pPr>
        <w:pStyle w:val="30"/>
        <w:tabs>
          <w:tab w:val="right" w:leader="dot" w:pos="9072"/>
        </w:tabs>
        <w:spacing w:line="288" w:lineRule="auto"/>
        <w:ind w:firstLine="420"/>
        <w:rPr>
          <w:rFonts w:ascii="仿宋" w:hAnsi="仿宋" w:eastAsia="仿宋" w:cs="仿宋"/>
          <w:sz w:val="24"/>
        </w:rPr>
      </w:pPr>
      <w:r>
        <w:fldChar w:fldCharType="begin"/>
      </w:r>
      <w:r>
        <w:instrText xml:space="preserve"> HYPERLINK \l "_Toc3479" </w:instrText>
      </w:r>
      <w:r>
        <w:fldChar w:fldCharType="separate"/>
      </w:r>
      <w:r>
        <w:rPr>
          <w:rFonts w:hint="eastAsia" w:ascii="仿宋" w:hAnsi="仿宋" w:eastAsia="仿宋" w:cs="仿宋"/>
          <w:sz w:val="24"/>
        </w:rPr>
        <w:t>一. 评标方法</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_Toc3479 \h </w:instrText>
      </w:r>
      <w:r>
        <w:rPr>
          <w:rFonts w:hint="eastAsia" w:ascii="仿宋" w:hAnsi="仿宋" w:eastAsia="仿宋" w:cs="仿宋"/>
          <w:sz w:val="24"/>
        </w:rPr>
        <w:fldChar w:fldCharType="separate"/>
      </w:r>
      <w:r>
        <w:rPr>
          <w:rFonts w:hint="eastAsia" w:ascii="仿宋" w:hAnsi="仿宋" w:eastAsia="仿宋" w:cs="仿宋"/>
          <w:sz w:val="24"/>
        </w:rPr>
        <w:t>21</w:t>
      </w:r>
      <w:r>
        <w:rPr>
          <w:rFonts w:hint="eastAsia" w:ascii="仿宋" w:hAnsi="仿宋" w:eastAsia="仿宋" w:cs="仿宋"/>
          <w:sz w:val="24"/>
        </w:rPr>
        <w:fldChar w:fldCharType="end"/>
      </w:r>
      <w:r>
        <w:rPr>
          <w:rFonts w:hint="eastAsia" w:ascii="仿宋" w:hAnsi="仿宋" w:eastAsia="仿宋" w:cs="仿宋"/>
          <w:sz w:val="24"/>
        </w:rPr>
        <w:fldChar w:fldCharType="end"/>
      </w:r>
    </w:p>
    <w:p w14:paraId="47590695">
      <w:pPr>
        <w:pStyle w:val="30"/>
        <w:tabs>
          <w:tab w:val="right" w:leader="dot" w:pos="9072"/>
        </w:tabs>
        <w:spacing w:line="288" w:lineRule="auto"/>
        <w:ind w:firstLine="420"/>
        <w:rPr>
          <w:rFonts w:ascii="仿宋" w:hAnsi="仿宋" w:eastAsia="仿宋" w:cs="仿宋"/>
          <w:sz w:val="24"/>
        </w:rPr>
      </w:pPr>
      <w:r>
        <w:fldChar w:fldCharType="begin"/>
      </w:r>
      <w:r>
        <w:instrText xml:space="preserve"> HYPERLINK \l "_Toc31385" </w:instrText>
      </w:r>
      <w:r>
        <w:fldChar w:fldCharType="separate"/>
      </w:r>
      <w:r>
        <w:rPr>
          <w:rFonts w:hint="eastAsia" w:ascii="仿宋" w:hAnsi="仿宋" w:eastAsia="仿宋" w:cs="仿宋"/>
          <w:sz w:val="24"/>
        </w:rPr>
        <w:t>二. 评审标准</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_Toc31385 \h </w:instrText>
      </w:r>
      <w:r>
        <w:rPr>
          <w:rFonts w:hint="eastAsia" w:ascii="仿宋" w:hAnsi="仿宋" w:eastAsia="仿宋" w:cs="仿宋"/>
          <w:sz w:val="24"/>
        </w:rPr>
        <w:fldChar w:fldCharType="separate"/>
      </w:r>
      <w:r>
        <w:rPr>
          <w:rFonts w:hint="eastAsia" w:ascii="仿宋" w:hAnsi="仿宋" w:eastAsia="仿宋" w:cs="仿宋"/>
          <w:sz w:val="24"/>
        </w:rPr>
        <w:t>21</w:t>
      </w:r>
      <w:r>
        <w:rPr>
          <w:rFonts w:hint="eastAsia" w:ascii="仿宋" w:hAnsi="仿宋" w:eastAsia="仿宋" w:cs="仿宋"/>
          <w:sz w:val="24"/>
        </w:rPr>
        <w:fldChar w:fldCharType="end"/>
      </w:r>
      <w:r>
        <w:rPr>
          <w:rFonts w:hint="eastAsia" w:ascii="仿宋" w:hAnsi="仿宋" w:eastAsia="仿宋" w:cs="仿宋"/>
          <w:sz w:val="24"/>
        </w:rPr>
        <w:fldChar w:fldCharType="end"/>
      </w:r>
    </w:p>
    <w:p w14:paraId="5D034B9D">
      <w:pPr>
        <w:pStyle w:val="30"/>
        <w:tabs>
          <w:tab w:val="right" w:leader="dot" w:pos="9072"/>
        </w:tabs>
        <w:spacing w:line="288" w:lineRule="auto"/>
        <w:ind w:firstLine="420"/>
        <w:rPr>
          <w:rFonts w:ascii="仿宋" w:hAnsi="仿宋" w:eastAsia="仿宋" w:cs="仿宋"/>
          <w:sz w:val="24"/>
        </w:rPr>
      </w:pPr>
      <w:r>
        <w:fldChar w:fldCharType="begin"/>
      </w:r>
      <w:r>
        <w:instrText xml:space="preserve"> HYPERLINK \l "_Toc25586" </w:instrText>
      </w:r>
      <w:r>
        <w:fldChar w:fldCharType="separate"/>
      </w:r>
      <w:r>
        <w:rPr>
          <w:rFonts w:hint="eastAsia" w:ascii="仿宋" w:hAnsi="仿宋" w:eastAsia="仿宋" w:cs="仿宋"/>
          <w:sz w:val="24"/>
        </w:rPr>
        <w:t>三. 评标程序</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_Toc25586 \h </w:instrText>
      </w:r>
      <w:r>
        <w:rPr>
          <w:rFonts w:hint="eastAsia" w:ascii="仿宋" w:hAnsi="仿宋" w:eastAsia="仿宋" w:cs="仿宋"/>
          <w:sz w:val="24"/>
        </w:rPr>
        <w:fldChar w:fldCharType="separate"/>
      </w:r>
      <w:r>
        <w:rPr>
          <w:rFonts w:hint="eastAsia" w:ascii="仿宋" w:hAnsi="仿宋" w:eastAsia="仿宋" w:cs="仿宋"/>
          <w:sz w:val="24"/>
        </w:rPr>
        <w:t>21</w:t>
      </w:r>
      <w:r>
        <w:rPr>
          <w:rFonts w:hint="eastAsia" w:ascii="仿宋" w:hAnsi="仿宋" w:eastAsia="仿宋" w:cs="仿宋"/>
          <w:sz w:val="24"/>
        </w:rPr>
        <w:fldChar w:fldCharType="end"/>
      </w:r>
      <w:r>
        <w:rPr>
          <w:rFonts w:hint="eastAsia" w:ascii="仿宋" w:hAnsi="仿宋" w:eastAsia="仿宋" w:cs="仿宋"/>
          <w:sz w:val="24"/>
        </w:rPr>
        <w:fldChar w:fldCharType="end"/>
      </w:r>
    </w:p>
    <w:p w14:paraId="2D06DB4D">
      <w:pPr>
        <w:pStyle w:val="24"/>
        <w:tabs>
          <w:tab w:val="right" w:leader="dot" w:pos="9072"/>
        </w:tabs>
        <w:spacing w:line="288" w:lineRule="auto"/>
        <w:ind w:firstLine="420"/>
        <w:rPr>
          <w:rFonts w:ascii="仿宋" w:hAnsi="仿宋" w:eastAsia="仿宋" w:cs="仿宋"/>
          <w:sz w:val="24"/>
        </w:rPr>
      </w:pPr>
      <w:r>
        <w:fldChar w:fldCharType="begin"/>
      </w:r>
      <w:r>
        <w:instrText xml:space="preserve"> HYPERLINK \l "_Toc17851" </w:instrText>
      </w:r>
      <w:r>
        <w:fldChar w:fldCharType="separate"/>
      </w:r>
      <w:r>
        <w:rPr>
          <w:rFonts w:hint="eastAsia" w:ascii="仿宋" w:hAnsi="仿宋" w:eastAsia="仿宋" w:cs="仿宋"/>
          <w:sz w:val="24"/>
        </w:rPr>
        <w:t>第三章 合同文本</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_Toc17851 \h </w:instrText>
      </w:r>
      <w:r>
        <w:rPr>
          <w:rFonts w:hint="eastAsia" w:ascii="仿宋" w:hAnsi="仿宋" w:eastAsia="仿宋" w:cs="仿宋"/>
          <w:sz w:val="24"/>
        </w:rPr>
        <w:fldChar w:fldCharType="separate"/>
      </w:r>
      <w:r>
        <w:rPr>
          <w:rFonts w:hint="eastAsia" w:ascii="仿宋" w:hAnsi="仿宋" w:eastAsia="仿宋" w:cs="仿宋"/>
          <w:sz w:val="24"/>
        </w:rPr>
        <w:t>26</w:t>
      </w:r>
      <w:r>
        <w:rPr>
          <w:rFonts w:hint="eastAsia" w:ascii="仿宋" w:hAnsi="仿宋" w:eastAsia="仿宋" w:cs="仿宋"/>
          <w:sz w:val="24"/>
        </w:rPr>
        <w:fldChar w:fldCharType="end"/>
      </w:r>
      <w:r>
        <w:rPr>
          <w:rFonts w:hint="eastAsia" w:ascii="仿宋" w:hAnsi="仿宋" w:eastAsia="仿宋" w:cs="仿宋"/>
          <w:sz w:val="24"/>
        </w:rPr>
        <w:fldChar w:fldCharType="end"/>
      </w:r>
    </w:p>
    <w:p w14:paraId="516199CE">
      <w:pPr>
        <w:pStyle w:val="24"/>
        <w:tabs>
          <w:tab w:val="right" w:leader="dot" w:pos="9072"/>
        </w:tabs>
        <w:spacing w:line="288" w:lineRule="auto"/>
        <w:ind w:firstLine="420"/>
        <w:rPr>
          <w:rFonts w:ascii="仿宋" w:hAnsi="仿宋" w:eastAsia="仿宋" w:cs="仿宋"/>
          <w:sz w:val="24"/>
        </w:rPr>
      </w:pPr>
      <w:r>
        <w:fldChar w:fldCharType="begin"/>
      </w:r>
      <w:r>
        <w:instrText xml:space="preserve"> HYPERLINK \l "_Toc31253" </w:instrText>
      </w:r>
      <w:r>
        <w:fldChar w:fldCharType="separate"/>
      </w:r>
      <w:r>
        <w:rPr>
          <w:rFonts w:hint="eastAsia" w:ascii="仿宋" w:hAnsi="仿宋" w:eastAsia="仿宋" w:cs="仿宋"/>
          <w:sz w:val="24"/>
        </w:rPr>
        <w:t>第四章 技术标准和要求</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_Toc31253 \h </w:instrText>
      </w:r>
      <w:r>
        <w:rPr>
          <w:rFonts w:hint="eastAsia" w:ascii="仿宋" w:hAnsi="仿宋" w:eastAsia="仿宋" w:cs="仿宋"/>
          <w:sz w:val="24"/>
        </w:rPr>
        <w:fldChar w:fldCharType="separate"/>
      </w:r>
      <w:r>
        <w:rPr>
          <w:rFonts w:hint="eastAsia" w:ascii="仿宋" w:hAnsi="仿宋" w:eastAsia="仿宋" w:cs="仿宋"/>
          <w:sz w:val="24"/>
        </w:rPr>
        <w:t>32</w:t>
      </w:r>
      <w:r>
        <w:rPr>
          <w:rFonts w:hint="eastAsia" w:ascii="仿宋" w:hAnsi="仿宋" w:eastAsia="仿宋" w:cs="仿宋"/>
          <w:sz w:val="24"/>
        </w:rPr>
        <w:fldChar w:fldCharType="end"/>
      </w:r>
      <w:r>
        <w:rPr>
          <w:rFonts w:hint="eastAsia" w:ascii="仿宋" w:hAnsi="仿宋" w:eastAsia="仿宋" w:cs="仿宋"/>
          <w:sz w:val="24"/>
        </w:rPr>
        <w:fldChar w:fldCharType="end"/>
      </w:r>
    </w:p>
    <w:p w14:paraId="2B9391D2">
      <w:pPr>
        <w:pStyle w:val="24"/>
        <w:tabs>
          <w:tab w:val="right" w:leader="dot" w:pos="9072"/>
        </w:tabs>
        <w:spacing w:line="288" w:lineRule="auto"/>
        <w:ind w:firstLine="420"/>
        <w:rPr>
          <w:rFonts w:ascii="仿宋" w:hAnsi="仿宋" w:eastAsia="仿宋" w:cs="仿宋"/>
          <w:sz w:val="24"/>
        </w:rPr>
      </w:pPr>
      <w:r>
        <w:fldChar w:fldCharType="begin"/>
      </w:r>
      <w:r>
        <w:instrText xml:space="preserve"> HYPERLINK \l "_Toc30293" </w:instrText>
      </w:r>
      <w:r>
        <w:fldChar w:fldCharType="separate"/>
      </w:r>
      <w:r>
        <w:rPr>
          <w:rFonts w:hint="eastAsia" w:ascii="仿宋" w:hAnsi="仿宋" w:eastAsia="仿宋" w:cs="仿宋"/>
          <w:sz w:val="24"/>
        </w:rPr>
        <w:t>第五章 投标文件格式</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_Toc30293 \h </w:instrText>
      </w:r>
      <w:r>
        <w:rPr>
          <w:rFonts w:hint="eastAsia" w:ascii="仿宋" w:hAnsi="仿宋" w:eastAsia="仿宋" w:cs="仿宋"/>
          <w:sz w:val="24"/>
        </w:rPr>
        <w:fldChar w:fldCharType="separate"/>
      </w:r>
      <w:r>
        <w:rPr>
          <w:rFonts w:hint="eastAsia" w:ascii="仿宋" w:hAnsi="仿宋" w:eastAsia="仿宋" w:cs="仿宋"/>
          <w:sz w:val="24"/>
        </w:rPr>
        <w:t>43</w:t>
      </w:r>
      <w:r>
        <w:rPr>
          <w:rFonts w:hint="eastAsia" w:ascii="仿宋" w:hAnsi="仿宋" w:eastAsia="仿宋" w:cs="仿宋"/>
          <w:sz w:val="24"/>
        </w:rPr>
        <w:fldChar w:fldCharType="end"/>
      </w:r>
      <w:r>
        <w:rPr>
          <w:rFonts w:hint="eastAsia" w:ascii="仿宋" w:hAnsi="仿宋" w:eastAsia="仿宋" w:cs="仿宋"/>
          <w:sz w:val="24"/>
        </w:rPr>
        <w:fldChar w:fldCharType="end"/>
      </w:r>
    </w:p>
    <w:p w14:paraId="740890B4">
      <w:pPr>
        <w:pStyle w:val="30"/>
        <w:tabs>
          <w:tab w:val="right" w:leader="dot" w:pos="9072"/>
        </w:tabs>
        <w:spacing w:line="288" w:lineRule="auto"/>
        <w:ind w:firstLine="420"/>
        <w:rPr>
          <w:rFonts w:ascii="仿宋" w:hAnsi="仿宋" w:eastAsia="仿宋" w:cs="仿宋"/>
          <w:sz w:val="24"/>
        </w:rPr>
      </w:pPr>
      <w:r>
        <w:fldChar w:fldCharType="begin"/>
      </w:r>
      <w:r>
        <w:instrText xml:space="preserve"> HYPERLINK \l "_Toc610" </w:instrText>
      </w:r>
      <w:r>
        <w:fldChar w:fldCharType="separate"/>
      </w:r>
      <w:r>
        <w:rPr>
          <w:rFonts w:hint="eastAsia" w:ascii="仿宋" w:hAnsi="仿宋" w:eastAsia="仿宋" w:cs="仿宋"/>
          <w:sz w:val="24"/>
        </w:rPr>
        <w:t>一、投标函</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_Toc610 \h </w:instrText>
      </w:r>
      <w:r>
        <w:rPr>
          <w:rFonts w:hint="eastAsia" w:ascii="仿宋" w:hAnsi="仿宋" w:eastAsia="仿宋" w:cs="仿宋"/>
          <w:sz w:val="24"/>
        </w:rPr>
        <w:fldChar w:fldCharType="separate"/>
      </w:r>
      <w:r>
        <w:rPr>
          <w:rFonts w:hint="eastAsia" w:ascii="仿宋" w:hAnsi="仿宋" w:eastAsia="仿宋" w:cs="仿宋"/>
          <w:sz w:val="24"/>
        </w:rPr>
        <w:t>46</w:t>
      </w:r>
      <w:r>
        <w:rPr>
          <w:rFonts w:hint="eastAsia" w:ascii="仿宋" w:hAnsi="仿宋" w:eastAsia="仿宋" w:cs="仿宋"/>
          <w:sz w:val="24"/>
        </w:rPr>
        <w:fldChar w:fldCharType="end"/>
      </w:r>
      <w:r>
        <w:rPr>
          <w:rFonts w:hint="eastAsia" w:ascii="仿宋" w:hAnsi="仿宋" w:eastAsia="仿宋" w:cs="仿宋"/>
          <w:sz w:val="24"/>
        </w:rPr>
        <w:fldChar w:fldCharType="end"/>
      </w:r>
    </w:p>
    <w:p w14:paraId="41419B84">
      <w:pPr>
        <w:pStyle w:val="30"/>
        <w:tabs>
          <w:tab w:val="right" w:leader="dot" w:pos="9072"/>
        </w:tabs>
        <w:spacing w:line="288" w:lineRule="auto"/>
        <w:ind w:firstLine="420"/>
        <w:rPr>
          <w:rFonts w:ascii="仿宋" w:hAnsi="仿宋" w:eastAsia="仿宋" w:cs="仿宋"/>
          <w:sz w:val="24"/>
        </w:rPr>
      </w:pPr>
      <w:r>
        <w:fldChar w:fldCharType="begin"/>
      </w:r>
      <w:r>
        <w:instrText xml:space="preserve"> HYPERLINK \l "_Toc13760" </w:instrText>
      </w:r>
      <w:r>
        <w:fldChar w:fldCharType="separate"/>
      </w:r>
      <w:r>
        <w:rPr>
          <w:rFonts w:hint="eastAsia" w:ascii="仿宋" w:hAnsi="仿宋" w:eastAsia="仿宋" w:cs="仿宋"/>
          <w:sz w:val="24"/>
        </w:rPr>
        <w:t>二、投标价格明细表</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_Toc13760 \h </w:instrText>
      </w:r>
      <w:r>
        <w:rPr>
          <w:rFonts w:hint="eastAsia" w:ascii="仿宋" w:hAnsi="仿宋" w:eastAsia="仿宋" w:cs="仿宋"/>
          <w:sz w:val="24"/>
        </w:rPr>
        <w:fldChar w:fldCharType="separate"/>
      </w:r>
      <w:r>
        <w:rPr>
          <w:rFonts w:hint="eastAsia" w:ascii="仿宋" w:hAnsi="仿宋" w:eastAsia="仿宋" w:cs="仿宋"/>
          <w:sz w:val="24"/>
        </w:rPr>
        <w:t>47</w:t>
      </w:r>
      <w:r>
        <w:rPr>
          <w:rFonts w:hint="eastAsia" w:ascii="仿宋" w:hAnsi="仿宋" w:eastAsia="仿宋" w:cs="仿宋"/>
          <w:sz w:val="24"/>
        </w:rPr>
        <w:fldChar w:fldCharType="end"/>
      </w:r>
      <w:r>
        <w:rPr>
          <w:rFonts w:hint="eastAsia" w:ascii="仿宋" w:hAnsi="仿宋" w:eastAsia="仿宋" w:cs="仿宋"/>
          <w:sz w:val="24"/>
        </w:rPr>
        <w:fldChar w:fldCharType="end"/>
      </w:r>
    </w:p>
    <w:p w14:paraId="7C0DBB81">
      <w:pPr>
        <w:pStyle w:val="30"/>
        <w:tabs>
          <w:tab w:val="right" w:leader="dot" w:pos="9072"/>
        </w:tabs>
        <w:spacing w:line="288" w:lineRule="auto"/>
        <w:ind w:firstLine="420"/>
        <w:rPr>
          <w:rFonts w:ascii="仿宋" w:hAnsi="仿宋" w:eastAsia="仿宋" w:cs="仿宋"/>
          <w:sz w:val="24"/>
        </w:rPr>
      </w:pPr>
      <w:r>
        <w:fldChar w:fldCharType="begin"/>
      </w:r>
      <w:r>
        <w:instrText xml:space="preserve"> HYPERLINK \l "_Toc18243" </w:instrText>
      </w:r>
      <w:r>
        <w:fldChar w:fldCharType="separate"/>
      </w:r>
      <w:r>
        <w:rPr>
          <w:rFonts w:hint="eastAsia" w:ascii="仿宋" w:hAnsi="仿宋" w:eastAsia="仿宋" w:cs="仿宋"/>
          <w:sz w:val="24"/>
        </w:rPr>
        <w:t>三、技术条款偏离表</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_Toc18243 \h </w:instrText>
      </w:r>
      <w:r>
        <w:rPr>
          <w:rFonts w:hint="eastAsia" w:ascii="仿宋" w:hAnsi="仿宋" w:eastAsia="仿宋" w:cs="仿宋"/>
          <w:sz w:val="24"/>
        </w:rPr>
        <w:fldChar w:fldCharType="separate"/>
      </w:r>
      <w:r>
        <w:rPr>
          <w:rFonts w:hint="eastAsia" w:ascii="仿宋" w:hAnsi="仿宋" w:eastAsia="仿宋" w:cs="仿宋"/>
          <w:sz w:val="24"/>
        </w:rPr>
        <w:t>48</w:t>
      </w:r>
      <w:r>
        <w:rPr>
          <w:rFonts w:hint="eastAsia" w:ascii="仿宋" w:hAnsi="仿宋" w:eastAsia="仿宋" w:cs="仿宋"/>
          <w:sz w:val="24"/>
        </w:rPr>
        <w:fldChar w:fldCharType="end"/>
      </w:r>
      <w:r>
        <w:rPr>
          <w:rFonts w:hint="eastAsia" w:ascii="仿宋" w:hAnsi="仿宋" w:eastAsia="仿宋" w:cs="仿宋"/>
          <w:sz w:val="24"/>
        </w:rPr>
        <w:fldChar w:fldCharType="end"/>
      </w:r>
    </w:p>
    <w:p w14:paraId="0EE6FFB6">
      <w:pPr>
        <w:pStyle w:val="30"/>
        <w:tabs>
          <w:tab w:val="right" w:leader="dot" w:pos="9072"/>
        </w:tabs>
        <w:spacing w:line="288" w:lineRule="auto"/>
        <w:ind w:firstLine="420"/>
        <w:rPr>
          <w:rFonts w:ascii="仿宋" w:hAnsi="仿宋" w:eastAsia="仿宋" w:cs="仿宋"/>
          <w:sz w:val="24"/>
        </w:rPr>
      </w:pPr>
      <w:r>
        <w:fldChar w:fldCharType="begin"/>
      </w:r>
      <w:r>
        <w:instrText xml:space="preserve"> HYPERLINK \l "_Toc14679" </w:instrText>
      </w:r>
      <w:r>
        <w:fldChar w:fldCharType="separate"/>
      </w:r>
      <w:r>
        <w:rPr>
          <w:rFonts w:hint="eastAsia" w:ascii="仿宋" w:hAnsi="仿宋" w:eastAsia="仿宋" w:cs="仿宋"/>
          <w:sz w:val="24"/>
        </w:rPr>
        <w:t>四、商务条款偏离表</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_Toc14679 \h </w:instrText>
      </w:r>
      <w:r>
        <w:rPr>
          <w:rFonts w:hint="eastAsia" w:ascii="仿宋" w:hAnsi="仿宋" w:eastAsia="仿宋" w:cs="仿宋"/>
          <w:sz w:val="24"/>
        </w:rPr>
        <w:fldChar w:fldCharType="separate"/>
      </w:r>
      <w:r>
        <w:rPr>
          <w:rFonts w:hint="eastAsia" w:ascii="仿宋" w:hAnsi="仿宋" w:eastAsia="仿宋" w:cs="仿宋"/>
          <w:sz w:val="24"/>
        </w:rPr>
        <w:t>50</w:t>
      </w:r>
      <w:r>
        <w:rPr>
          <w:rFonts w:hint="eastAsia" w:ascii="仿宋" w:hAnsi="仿宋" w:eastAsia="仿宋" w:cs="仿宋"/>
          <w:sz w:val="24"/>
        </w:rPr>
        <w:fldChar w:fldCharType="end"/>
      </w:r>
      <w:r>
        <w:rPr>
          <w:rFonts w:hint="eastAsia" w:ascii="仿宋" w:hAnsi="仿宋" w:eastAsia="仿宋" w:cs="仿宋"/>
          <w:sz w:val="24"/>
        </w:rPr>
        <w:fldChar w:fldCharType="end"/>
      </w:r>
    </w:p>
    <w:p w14:paraId="46E9C66D">
      <w:pPr>
        <w:pStyle w:val="30"/>
        <w:tabs>
          <w:tab w:val="right" w:leader="dot" w:pos="9072"/>
        </w:tabs>
        <w:spacing w:line="288" w:lineRule="auto"/>
        <w:ind w:firstLine="420"/>
        <w:rPr>
          <w:rFonts w:ascii="仿宋" w:hAnsi="仿宋" w:eastAsia="仿宋" w:cs="仿宋"/>
          <w:sz w:val="24"/>
        </w:rPr>
      </w:pPr>
      <w:r>
        <w:fldChar w:fldCharType="begin"/>
      </w:r>
      <w:r>
        <w:instrText xml:space="preserve"> HYPERLINK \l "_Toc13042" </w:instrText>
      </w:r>
      <w:r>
        <w:fldChar w:fldCharType="separate"/>
      </w:r>
      <w:r>
        <w:rPr>
          <w:rFonts w:hint="eastAsia" w:ascii="仿宋" w:hAnsi="仿宋" w:eastAsia="仿宋" w:cs="仿宋"/>
          <w:sz w:val="24"/>
        </w:rPr>
        <w:t>五、法定代表人身份证明书</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_Toc13042 \h </w:instrText>
      </w:r>
      <w:r>
        <w:rPr>
          <w:rFonts w:hint="eastAsia" w:ascii="仿宋" w:hAnsi="仿宋" w:eastAsia="仿宋" w:cs="仿宋"/>
          <w:sz w:val="24"/>
        </w:rPr>
        <w:fldChar w:fldCharType="separate"/>
      </w:r>
      <w:r>
        <w:rPr>
          <w:rFonts w:hint="eastAsia" w:ascii="仿宋" w:hAnsi="仿宋" w:eastAsia="仿宋" w:cs="仿宋"/>
          <w:sz w:val="24"/>
        </w:rPr>
        <w:t>51</w:t>
      </w:r>
      <w:r>
        <w:rPr>
          <w:rFonts w:hint="eastAsia" w:ascii="仿宋" w:hAnsi="仿宋" w:eastAsia="仿宋" w:cs="仿宋"/>
          <w:sz w:val="24"/>
        </w:rPr>
        <w:fldChar w:fldCharType="end"/>
      </w:r>
      <w:r>
        <w:rPr>
          <w:rFonts w:hint="eastAsia" w:ascii="仿宋" w:hAnsi="仿宋" w:eastAsia="仿宋" w:cs="仿宋"/>
          <w:sz w:val="24"/>
        </w:rPr>
        <w:fldChar w:fldCharType="end"/>
      </w:r>
    </w:p>
    <w:p w14:paraId="5A545EAF">
      <w:pPr>
        <w:pStyle w:val="30"/>
        <w:tabs>
          <w:tab w:val="right" w:leader="dot" w:pos="9072"/>
        </w:tabs>
        <w:spacing w:line="288" w:lineRule="auto"/>
        <w:ind w:firstLine="420"/>
        <w:rPr>
          <w:rFonts w:ascii="仿宋" w:hAnsi="仿宋" w:eastAsia="仿宋" w:cs="仿宋"/>
          <w:sz w:val="24"/>
        </w:rPr>
      </w:pPr>
      <w:r>
        <w:fldChar w:fldCharType="begin"/>
      </w:r>
      <w:r>
        <w:instrText xml:space="preserve"> HYPERLINK \l "_Toc19338" </w:instrText>
      </w:r>
      <w:r>
        <w:fldChar w:fldCharType="separate"/>
      </w:r>
      <w:r>
        <w:rPr>
          <w:rFonts w:hint="eastAsia" w:ascii="仿宋" w:hAnsi="仿宋" w:eastAsia="仿宋" w:cs="仿宋"/>
          <w:sz w:val="24"/>
        </w:rPr>
        <w:t>六、法定代表人授权委托书</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_Toc19338 \h </w:instrText>
      </w:r>
      <w:r>
        <w:rPr>
          <w:rFonts w:hint="eastAsia" w:ascii="仿宋" w:hAnsi="仿宋" w:eastAsia="仿宋" w:cs="仿宋"/>
          <w:sz w:val="24"/>
        </w:rPr>
        <w:fldChar w:fldCharType="separate"/>
      </w:r>
      <w:r>
        <w:rPr>
          <w:rFonts w:hint="eastAsia" w:ascii="仿宋" w:hAnsi="仿宋" w:eastAsia="仿宋" w:cs="仿宋"/>
          <w:sz w:val="24"/>
        </w:rPr>
        <w:t>52</w:t>
      </w:r>
      <w:r>
        <w:rPr>
          <w:rFonts w:hint="eastAsia" w:ascii="仿宋" w:hAnsi="仿宋" w:eastAsia="仿宋" w:cs="仿宋"/>
          <w:sz w:val="24"/>
        </w:rPr>
        <w:fldChar w:fldCharType="end"/>
      </w:r>
      <w:r>
        <w:rPr>
          <w:rFonts w:hint="eastAsia" w:ascii="仿宋" w:hAnsi="仿宋" w:eastAsia="仿宋" w:cs="仿宋"/>
          <w:sz w:val="24"/>
        </w:rPr>
        <w:fldChar w:fldCharType="end"/>
      </w:r>
    </w:p>
    <w:p w14:paraId="5B52B41F">
      <w:pPr>
        <w:pStyle w:val="30"/>
        <w:tabs>
          <w:tab w:val="right" w:leader="dot" w:pos="9072"/>
        </w:tabs>
        <w:spacing w:line="288" w:lineRule="auto"/>
        <w:ind w:firstLine="420"/>
        <w:rPr>
          <w:rFonts w:ascii="仿宋" w:hAnsi="仿宋" w:eastAsia="仿宋" w:cs="仿宋"/>
          <w:sz w:val="24"/>
        </w:rPr>
      </w:pPr>
      <w:r>
        <w:fldChar w:fldCharType="begin"/>
      </w:r>
      <w:r>
        <w:instrText xml:space="preserve"> HYPERLINK \l "_Toc21182" </w:instrText>
      </w:r>
      <w:r>
        <w:fldChar w:fldCharType="separate"/>
      </w:r>
      <w:r>
        <w:rPr>
          <w:rFonts w:hint="eastAsia" w:ascii="仿宋" w:hAnsi="仿宋" w:eastAsia="仿宋" w:cs="仿宋"/>
          <w:sz w:val="24"/>
        </w:rPr>
        <w:t>七、</w:t>
      </w:r>
      <w:r>
        <w:rPr>
          <w:rFonts w:hint="eastAsia" w:ascii="仿宋" w:hAnsi="仿宋" w:eastAsia="仿宋" w:cs="仿宋"/>
          <w:bCs/>
          <w:sz w:val="24"/>
        </w:rPr>
        <w:t>投标人资格条件证明材料</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_Toc21182 \h </w:instrText>
      </w:r>
      <w:r>
        <w:rPr>
          <w:rFonts w:hint="eastAsia" w:ascii="仿宋" w:hAnsi="仿宋" w:eastAsia="仿宋" w:cs="仿宋"/>
          <w:sz w:val="24"/>
        </w:rPr>
        <w:fldChar w:fldCharType="separate"/>
      </w:r>
      <w:r>
        <w:rPr>
          <w:rFonts w:hint="eastAsia" w:ascii="仿宋" w:hAnsi="仿宋" w:eastAsia="仿宋" w:cs="仿宋"/>
          <w:sz w:val="24"/>
        </w:rPr>
        <w:t>53</w:t>
      </w:r>
      <w:r>
        <w:rPr>
          <w:rFonts w:hint="eastAsia" w:ascii="仿宋" w:hAnsi="仿宋" w:eastAsia="仿宋" w:cs="仿宋"/>
          <w:sz w:val="24"/>
        </w:rPr>
        <w:fldChar w:fldCharType="end"/>
      </w:r>
      <w:r>
        <w:rPr>
          <w:rFonts w:hint="eastAsia" w:ascii="仿宋" w:hAnsi="仿宋" w:eastAsia="仿宋" w:cs="仿宋"/>
          <w:sz w:val="24"/>
        </w:rPr>
        <w:fldChar w:fldCharType="end"/>
      </w:r>
    </w:p>
    <w:p w14:paraId="2554F7B3">
      <w:pPr>
        <w:pStyle w:val="30"/>
        <w:tabs>
          <w:tab w:val="right" w:leader="dot" w:pos="9072"/>
        </w:tabs>
        <w:spacing w:line="288" w:lineRule="auto"/>
        <w:ind w:firstLine="420"/>
        <w:rPr>
          <w:rFonts w:ascii="仿宋" w:hAnsi="仿宋" w:eastAsia="仿宋" w:cs="仿宋"/>
          <w:sz w:val="24"/>
        </w:rPr>
      </w:pPr>
      <w:r>
        <w:fldChar w:fldCharType="begin"/>
      </w:r>
      <w:r>
        <w:instrText xml:space="preserve"> HYPERLINK \l "_Toc25072" </w:instrText>
      </w:r>
      <w:r>
        <w:fldChar w:fldCharType="separate"/>
      </w:r>
      <w:r>
        <w:rPr>
          <w:rFonts w:hint="eastAsia" w:ascii="仿宋" w:hAnsi="仿宋" w:eastAsia="仿宋" w:cs="仿宋"/>
          <w:sz w:val="24"/>
        </w:rPr>
        <w:t>八、投标人近年类似项目情况表</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_Toc25072 \h </w:instrText>
      </w:r>
      <w:r>
        <w:rPr>
          <w:rFonts w:hint="eastAsia" w:ascii="仿宋" w:hAnsi="仿宋" w:eastAsia="仿宋" w:cs="仿宋"/>
          <w:sz w:val="24"/>
        </w:rPr>
        <w:fldChar w:fldCharType="separate"/>
      </w:r>
      <w:r>
        <w:rPr>
          <w:rFonts w:hint="eastAsia" w:ascii="仿宋" w:hAnsi="仿宋" w:eastAsia="仿宋" w:cs="仿宋"/>
          <w:sz w:val="24"/>
        </w:rPr>
        <w:t>61</w:t>
      </w:r>
      <w:r>
        <w:rPr>
          <w:rFonts w:hint="eastAsia" w:ascii="仿宋" w:hAnsi="仿宋" w:eastAsia="仿宋" w:cs="仿宋"/>
          <w:sz w:val="24"/>
        </w:rPr>
        <w:fldChar w:fldCharType="end"/>
      </w:r>
      <w:r>
        <w:rPr>
          <w:rFonts w:hint="eastAsia" w:ascii="仿宋" w:hAnsi="仿宋" w:eastAsia="仿宋" w:cs="仿宋"/>
          <w:sz w:val="24"/>
        </w:rPr>
        <w:fldChar w:fldCharType="end"/>
      </w:r>
    </w:p>
    <w:p w14:paraId="642EBDB7">
      <w:pPr>
        <w:pStyle w:val="30"/>
        <w:tabs>
          <w:tab w:val="right" w:leader="dot" w:pos="9072"/>
        </w:tabs>
        <w:spacing w:line="288" w:lineRule="auto"/>
        <w:ind w:firstLine="420"/>
        <w:rPr>
          <w:rFonts w:ascii="仿宋" w:hAnsi="仿宋" w:eastAsia="仿宋" w:cs="仿宋"/>
          <w:sz w:val="24"/>
        </w:rPr>
      </w:pPr>
      <w:r>
        <w:fldChar w:fldCharType="begin"/>
      </w:r>
      <w:r>
        <w:instrText xml:space="preserve"> HYPERLINK \l "_Toc17442" </w:instrText>
      </w:r>
      <w:r>
        <w:fldChar w:fldCharType="separate"/>
      </w:r>
      <w:r>
        <w:rPr>
          <w:rFonts w:hint="eastAsia" w:ascii="仿宋" w:hAnsi="仿宋" w:eastAsia="仿宋" w:cs="仿宋"/>
          <w:sz w:val="24"/>
        </w:rPr>
        <w:t>九、售后服务承诺书</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_Toc17442 \h </w:instrText>
      </w:r>
      <w:r>
        <w:rPr>
          <w:rFonts w:hint="eastAsia" w:ascii="仿宋" w:hAnsi="仿宋" w:eastAsia="仿宋" w:cs="仿宋"/>
          <w:sz w:val="24"/>
        </w:rPr>
        <w:fldChar w:fldCharType="separate"/>
      </w:r>
      <w:r>
        <w:rPr>
          <w:rFonts w:hint="eastAsia" w:ascii="仿宋" w:hAnsi="仿宋" w:eastAsia="仿宋" w:cs="仿宋"/>
          <w:sz w:val="24"/>
        </w:rPr>
        <w:t>62</w:t>
      </w:r>
      <w:r>
        <w:rPr>
          <w:rFonts w:hint="eastAsia" w:ascii="仿宋" w:hAnsi="仿宋" w:eastAsia="仿宋" w:cs="仿宋"/>
          <w:sz w:val="24"/>
        </w:rPr>
        <w:fldChar w:fldCharType="end"/>
      </w:r>
      <w:r>
        <w:rPr>
          <w:rFonts w:hint="eastAsia" w:ascii="仿宋" w:hAnsi="仿宋" w:eastAsia="仿宋" w:cs="仿宋"/>
          <w:sz w:val="24"/>
        </w:rPr>
        <w:fldChar w:fldCharType="end"/>
      </w:r>
    </w:p>
    <w:p w14:paraId="6F61DA66">
      <w:pPr>
        <w:pStyle w:val="30"/>
        <w:tabs>
          <w:tab w:val="right" w:leader="dot" w:pos="9072"/>
        </w:tabs>
        <w:spacing w:line="288" w:lineRule="auto"/>
        <w:ind w:firstLine="420"/>
        <w:rPr>
          <w:rFonts w:ascii="仿宋" w:hAnsi="仿宋" w:eastAsia="仿宋" w:cs="仿宋"/>
          <w:sz w:val="24"/>
        </w:rPr>
      </w:pPr>
      <w:r>
        <w:fldChar w:fldCharType="begin"/>
      </w:r>
      <w:r>
        <w:instrText xml:space="preserve"> HYPERLINK \l "_Toc10940" </w:instrText>
      </w:r>
      <w:r>
        <w:fldChar w:fldCharType="separate"/>
      </w:r>
      <w:r>
        <w:rPr>
          <w:rFonts w:hint="eastAsia" w:ascii="仿宋" w:hAnsi="仿宋" w:eastAsia="仿宋" w:cs="仿宋"/>
          <w:sz w:val="24"/>
        </w:rPr>
        <w:t>十、技术方案</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_Toc10940 \h </w:instrText>
      </w:r>
      <w:r>
        <w:rPr>
          <w:rFonts w:hint="eastAsia" w:ascii="仿宋" w:hAnsi="仿宋" w:eastAsia="仿宋" w:cs="仿宋"/>
          <w:sz w:val="24"/>
        </w:rPr>
        <w:fldChar w:fldCharType="separate"/>
      </w:r>
      <w:r>
        <w:rPr>
          <w:rFonts w:hint="eastAsia" w:ascii="仿宋" w:hAnsi="仿宋" w:eastAsia="仿宋" w:cs="仿宋"/>
          <w:sz w:val="24"/>
        </w:rPr>
        <w:t>65</w:t>
      </w:r>
      <w:r>
        <w:rPr>
          <w:rFonts w:hint="eastAsia" w:ascii="仿宋" w:hAnsi="仿宋" w:eastAsia="仿宋" w:cs="仿宋"/>
          <w:sz w:val="24"/>
        </w:rPr>
        <w:fldChar w:fldCharType="end"/>
      </w:r>
      <w:r>
        <w:rPr>
          <w:rFonts w:hint="eastAsia" w:ascii="仿宋" w:hAnsi="仿宋" w:eastAsia="仿宋" w:cs="仿宋"/>
          <w:sz w:val="24"/>
        </w:rPr>
        <w:fldChar w:fldCharType="end"/>
      </w:r>
    </w:p>
    <w:p w14:paraId="3203BDCC">
      <w:pPr>
        <w:pStyle w:val="30"/>
        <w:tabs>
          <w:tab w:val="right" w:leader="dot" w:pos="9072"/>
        </w:tabs>
        <w:spacing w:line="288" w:lineRule="auto"/>
        <w:ind w:firstLine="420"/>
        <w:rPr>
          <w:rFonts w:ascii="仿宋" w:hAnsi="仿宋" w:eastAsia="仿宋" w:cs="仿宋"/>
          <w:sz w:val="24"/>
        </w:rPr>
      </w:pPr>
      <w:r>
        <w:fldChar w:fldCharType="begin"/>
      </w:r>
      <w:r>
        <w:instrText xml:space="preserve"> HYPERLINK \l "_Toc8648" </w:instrText>
      </w:r>
      <w:r>
        <w:fldChar w:fldCharType="separate"/>
      </w:r>
      <w:r>
        <w:rPr>
          <w:rFonts w:hint="eastAsia" w:ascii="仿宋" w:hAnsi="仿宋" w:eastAsia="仿宋" w:cs="仿宋"/>
          <w:sz w:val="24"/>
        </w:rPr>
        <w:t>十一、其它需要提交的资料</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_Toc8648 \h </w:instrText>
      </w:r>
      <w:r>
        <w:rPr>
          <w:rFonts w:hint="eastAsia" w:ascii="仿宋" w:hAnsi="仿宋" w:eastAsia="仿宋" w:cs="仿宋"/>
          <w:sz w:val="24"/>
        </w:rPr>
        <w:fldChar w:fldCharType="separate"/>
      </w:r>
      <w:r>
        <w:rPr>
          <w:rFonts w:hint="eastAsia" w:ascii="仿宋" w:hAnsi="仿宋" w:eastAsia="仿宋" w:cs="仿宋"/>
          <w:sz w:val="24"/>
        </w:rPr>
        <w:t>65</w:t>
      </w:r>
      <w:r>
        <w:rPr>
          <w:rFonts w:hint="eastAsia" w:ascii="仿宋" w:hAnsi="仿宋" w:eastAsia="仿宋" w:cs="仿宋"/>
          <w:sz w:val="24"/>
        </w:rPr>
        <w:fldChar w:fldCharType="end"/>
      </w:r>
      <w:r>
        <w:rPr>
          <w:rFonts w:hint="eastAsia" w:ascii="仿宋" w:hAnsi="仿宋" w:eastAsia="仿宋" w:cs="仿宋"/>
          <w:sz w:val="24"/>
        </w:rPr>
        <w:fldChar w:fldCharType="end"/>
      </w:r>
    </w:p>
    <w:p w14:paraId="2B642941">
      <w:pPr>
        <w:pStyle w:val="24"/>
        <w:tabs>
          <w:tab w:val="right" w:leader="dot" w:pos="9072"/>
        </w:tabs>
        <w:spacing w:line="288" w:lineRule="auto"/>
        <w:ind w:firstLine="420"/>
        <w:rPr>
          <w:rFonts w:ascii="仿宋" w:hAnsi="仿宋" w:eastAsia="仿宋" w:cs="仿宋"/>
          <w:sz w:val="24"/>
        </w:rPr>
      </w:pPr>
      <w:r>
        <w:fldChar w:fldCharType="begin"/>
      </w:r>
      <w:r>
        <w:instrText xml:space="preserve"> HYPERLINK \l "_Toc1222" </w:instrText>
      </w:r>
      <w:r>
        <w:fldChar w:fldCharType="separate"/>
      </w:r>
      <w:r>
        <w:rPr>
          <w:rFonts w:hint="eastAsia" w:ascii="仿宋" w:hAnsi="仿宋" w:eastAsia="仿宋" w:cs="仿宋"/>
          <w:sz w:val="24"/>
        </w:rPr>
        <w:t>第六章 补充条款</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_Toc1222 \h </w:instrText>
      </w:r>
      <w:r>
        <w:rPr>
          <w:rFonts w:hint="eastAsia" w:ascii="仿宋" w:hAnsi="仿宋" w:eastAsia="仿宋" w:cs="仿宋"/>
          <w:sz w:val="24"/>
        </w:rPr>
        <w:fldChar w:fldCharType="separate"/>
      </w:r>
      <w:r>
        <w:rPr>
          <w:rFonts w:hint="eastAsia" w:ascii="仿宋" w:hAnsi="仿宋" w:eastAsia="仿宋" w:cs="仿宋"/>
          <w:sz w:val="24"/>
        </w:rPr>
        <w:t>66</w:t>
      </w:r>
      <w:r>
        <w:rPr>
          <w:rFonts w:hint="eastAsia" w:ascii="仿宋" w:hAnsi="仿宋" w:eastAsia="仿宋" w:cs="仿宋"/>
          <w:sz w:val="24"/>
        </w:rPr>
        <w:fldChar w:fldCharType="end"/>
      </w:r>
      <w:r>
        <w:rPr>
          <w:rFonts w:hint="eastAsia" w:ascii="仿宋" w:hAnsi="仿宋" w:eastAsia="仿宋" w:cs="仿宋"/>
          <w:sz w:val="24"/>
        </w:rPr>
        <w:fldChar w:fldCharType="end"/>
      </w:r>
    </w:p>
    <w:p w14:paraId="0B81FC77">
      <w:pPr>
        <w:pStyle w:val="24"/>
        <w:tabs>
          <w:tab w:val="right" w:leader="dot" w:pos="9354"/>
        </w:tabs>
        <w:spacing w:line="288" w:lineRule="auto"/>
        <w:rPr>
          <w:rFonts w:ascii="仿宋" w:hAnsi="仿宋" w:eastAsia="仿宋" w:cs="仿宋"/>
          <w:bCs/>
        </w:rPr>
      </w:pPr>
      <w:r>
        <w:rPr>
          <w:rFonts w:hint="eastAsia" w:ascii="仿宋" w:hAnsi="仿宋" w:eastAsia="仿宋" w:cs="仿宋"/>
          <w:bCs/>
          <w:sz w:val="24"/>
        </w:rPr>
        <w:fldChar w:fldCharType="end"/>
      </w:r>
    </w:p>
    <w:p w14:paraId="175B1A00">
      <w:pPr>
        <w:ind w:firstLine="643"/>
        <w:jc w:val="center"/>
        <w:outlineLvl w:val="0"/>
        <w:rPr>
          <w:rFonts w:ascii="仿宋" w:hAnsi="仿宋" w:eastAsia="仿宋" w:cs="仿宋"/>
          <w:b/>
          <w:bCs/>
          <w:sz w:val="32"/>
          <w:szCs w:val="32"/>
        </w:rPr>
        <w:sectPr>
          <w:headerReference r:id="rId3" w:type="default"/>
          <w:footerReference r:id="rId4" w:type="default"/>
          <w:footerReference r:id="rId5" w:type="even"/>
          <w:pgSz w:w="11906" w:h="16838"/>
          <w:pgMar w:top="1134" w:right="1417" w:bottom="1134" w:left="1417" w:header="851" w:footer="992" w:gutter="0"/>
          <w:pgNumType w:start="1"/>
          <w:cols w:space="0" w:num="1"/>
          <w:docGrid w:linePitch="312" w:charSpace="0"/>
        </w:sectPr>
      </w:pPr>
    </w:p>
    <w:p w14:paraId="1A7CBAA6"/>
    <w:p w14:paraId="165DF84B">
      <w:pPr>
        <w:ind w:firstLine="643"/>
        <w:jc w:val="center"/>
        <w:outlineLvl w:val="0"/>
        <w:rPr>
          <w:rFonts w:ascii="仿宋" w:hAnsi="仿宋" w:eastAsia="仿宋" w:cs="仿宋"/>
          <w:b/>
          <w:bCs/>
          <w:sz w:val="32"/>
          <w:szCs w:val="32"/>
        </w:rPr>
      </w:pPr>
      <w:bookmarkStart w:id="0" w:name="_Toc15014"/>
      <w:r>
        <w:rPr>
          <w:rFonts w:hint="eastAsia" w:ascii="仿宋" w:hAnsi="仿宋" w:eastAsia="仿宋" w:cs="仿宋"/>
          <w:b/>
          <w:bCs/>
          <w:sz w:val="32"/>
          <w:szCs w:val="32"/>
        </w:rPr>
        <w:t>招标公告</w:t>
      </w:r>
      <w:bookmarkEnd w:id="0"/>
    </w:p>
    <w:p w14:paraId="401A40B3">
      <w:pPr>
        <w:adjustRightInd w:val="0"/>
        <w:snapToGrid w:val="0"/>
        <w:spacing w:line="440" w:lineRule="exact"/>
        <w:ind w:firstLine="480" w:firstLineChars="200"/>
        <w:rPr>
          <w:rFonts w:ascii="仿宋" w:hAnsi="仿宋" w:eastAsia="仿宋" w:cs="仿宋"/>
          <w:sz w:val="24"/>
        </w:rPr>
      </w:pPr>
    </w:p>
    <w:p w14:paraId="71FC0BA2">
      <w:pPr>
        <w:pBdr>
          <w:top w:val="single" w:color="auto" w:sz="4" w:space="1"/>
          <w:left w:val="single" w:color="auto" w:sz="4" w:space="4"/>
          <w:bottom w:val="single" w:color="auto" w:sz="4" w:space="1"/>
          <w:right w:val="single" w:color="auto" w:sz="4" w:space="4"/>
        </w:pBdr>
        <w:spacing w:line="276" w:lineRule="auto"/>
        <w:ind w:firstLine="480" w:firstLineChars="200"/>
        <w:rPr>
          <w:rFonts w:ascii="仿宋" w:hAnsi="仿宋" w:eastAsia="仿宋" w:cs="仿宋"/>
          <w:sz w:val="24"/>
        </w:rPr>
      </w:pPr>
      <w:bookmarkStart w:id="1" w:name="_Toc28359002"/>
      <w:bookmarkStart w:id="2" w:name="_Toc28359079"/>
      <w:bookmarkStart w:id="3" w:name="_Toc35393621"/>
      <w:bookmarkStart w:id="4" w:name="_Toc35393790"/>
      <w:bookmarkStart w:id="5" w:name="_Hlk24379207"/>
      <w:r>
        <w:rPr>
          <w:rFonts w:hint="eastAsia" w:ascii="仿宋" w:hAnsi="仿宋" w:eastAsia="仿宋" w:cs="仿宋"/>
          <w:sz w:val="24"/>
        </w:rPr>
        <w:t>项目概况</w:t>
      </w:r>
    </w:p>
    <w:p w14:paraId="1F1E2229">
      <w:pPr>
        <w:pBdr>
          <w:top w:val="single" w:color="auto" w:sz="4" w:space="1"/>
          <w:left w:val="single" w:color="auto" w:sz="4" w:space="4"/>
          <w:bottom w:val="single" w:color="auto" w:sz="4" w:space="1"/>
          <w:right w:val="single" w:color="auto" w:sz="4" w:space="4"/>
        </w:pBdr>
        <w:spacing w:line="276" w:lineRule="auto"/>
        <w:ind w:firstLine="480" w:firstLineChars="200"/>
        <w:rPr>
          <w:rFonts w:ascii="仿宋" w:hAnsi="仿宋" w:eastAsia="仿宋" w:cs="仿宋"/>
          <w:sz w:val="24"/>
        </w:rPr>
      </w:pPr>
      <w:r>
        <w:rPr>
          <w:rFonts w:hint="eastAsia" w:ascii="仿宋" w:hAnsi="仿宋" w:eastAsia="仿宋" w:cs="仿宋"/>
          <w:sz w:val="24"/>
          <w:lang w:eastAsia="zh-CN"/>
        </w:rPr>
        <w:t>乌鲁木齐市天山区环卫清运队配件配送服务项目四次</w:t>
      </w:r>
      <w:r>
        <w:rPr>
          <w:rFonts w:hint="eastAsia" w:ascii="仿宋" w:hAnsi="仿宋" w:eastAsia="仿宋" w:cs="仿宋"/>
          <w:sz w:val="24"/>
        </w:rPr>
        <w:t xml:space="preserve"> 招标项目的潜在投标人应在政采云平台线上获取招标文件，并于</w:t>
      </w:r>
      <w:r>
        <w:rPr>
          <w:rFonts w:hint="eastAsia" w:ascii="仿宋" w:hAnsi="仿宋" w:eastAsia="仿宋" w:cs="仿宋"/>
          <w:color w:val="FF0000"/>
          <w:sz w:val="24"/>
          <w:lang w:eastAsia="zh-CN"/>
        </w:rPr>
        <w:t>2025年</w:t>
      </w:r>
      <w:r>
        <w:rPr>
          <w:rFonts w:hint="eastAsia" w:ascii="仿宋" w:hAnsi="仿宋" w:eastAsia="仿宋" w:cs="仿宋"/>
          <w:color w:val="FF0000"/>
          <w:sz w:val="24"/>
          <w:lang w:val="en-US" w:eastAsia="zh-CN"/>
        </w:rPr>
        <w:t>07</w:t>
      </w:r>
      <w:r>
        <w:rPr>
          <w:rFonts w:hint="eastAsia" w:ascii="仿宋" w:hAnsi="仿宋" w:eastAsia="仿宋" w:cs="仿宋"/>
          <w:color w:val="FF0000"/>
          <w:sz w:val="24"/>
          <w:lang w:eastAsia="zh-CN"/>
        </w:rPr>
        <w:t>月</w:t>
      </w:r>
      <w:r>
        <w:rPr>
          <w:rFonts w:hint="eastAsia" w:ascii="仿宋" w:hAnsi="仿宋" w:eastAsia="仿宋" w:cs="仿宋"/>
          <w:color w:val="FF0000"/>
          <w:sz w:val="24"/>
          <w:lang w:val="en-US" w:eastAsia="zh-CN"/>
        </w:rPr>
        <w:t>17</w:t>
      </w:r>
      <w:r>
        <w:rPr>
          <w:rFonts w:hint="eastAsia" w:ascii="仿宋" w:hAnsi="仿宋" w:eastAsia="仿宋" w:cs="仿宋"/>
          <w:color w:val="FF0000"/>
          <w:sz w:val="24"/>
          <w:lang w:eastAsia="zh-CN"/>
        </w:rPr>
        <w:t>日 11：00（北京时间）</w:t>
      </w:r>
      <w:r>
        <w:rPr>
          <w:rFonts w:hint="eastAsia" w:ascii="仿宋" w:hAnsi="仿宋" w:eastAsia="仿宋" w:cs="仿宋"/>
          <w:sz w:val="24"/>
        </w:rPr>
        <w:t>前递交投标文件。</w:t>
      </w:r>
    </w:p>
    <w:bookmarkEnd w:id="1"/>
    <w:bookmarkEnd w:id="2"/>
    <w:bookmarkEnd w:id="3"/>
    <w:bookmarkEnd w:id="4"/>
    <w:bookmarkEnd w:id="5"/>
    <w:p w14:paraId="5589F66A">
      <w:pPr>
        <w:spacing w:line="360" w:lineRule="auto"/>
        <w:ind w:firstLine="482"/>
        <w:rPr>
          <w:rFonts w:ascii="仿宋" w:hAnsi="仿宋" w:eastAsia="仿宋" w:cs="仿宋"/>
          <w:b/>
          <w:sz w:val="24"/>
        </w:rPr>
      </w:pPr>
      <w:r>
        <w:rPr>
          <w:rFonts w:hint="eastAsia" w:ascii="仿宋" w:hAnsi="仿宋" w:eastAsia="仿宋" w:cs="仿宋"/>
          <w:b/>
          <w:sz w:val="24"/>
        </w:rPr>
        <w:t>一、项目基本情况</w:t>
      </w:r>
    </w:p>
    <w:p w14:paraId="4A56A550">
      <w:pPr>
        <w:widowControl/>
        <w:spacing w:line="276" w:lineRule="auto"/>
        <w:ind w:firstLine="480"/>
        <w:jc w:val="left"/>
        <w:rPr>
          <w:rFonts w:hint="eastAsia" w:ascii="仿宋" w:hAnsi="仿宋" w:eastAsia="仿宋" w:cs="仿宋"/>
          <w:kern w:val="0"/>
          <w:sz w:val="24"/>
          <w:lang w:eastAsia="zh-CN"/>
        </w:rPr>
      </w:pPr>
      <w:r>
        <w:rPr>
          <w:rFonts w:hint="eastAsia" w:ascii="仿宋" w:hAnsi="仿宋" w:eastAsia="仿宋" w:cs="仿宋"/>
          <w:kern w:val="0"/>
          <w:sz w:val="24"/>
        </w:rPr>
        <w:t>项目编号：</w:t>
      </w:r>
      <w:r>
        <w:rPr>
          <w:rFonts w:hint="eastAsia" w:ascii="仿宋" w:hAnsi="仿宋" w:eastAsia="仿宋" w:cs="仿宋"/>
          <w:kern w:val="0"/>
          <w:sz w:val="24"/>
          <w:highlight w:val="none"/>
          <w:lang w:eastAsia="zh-CN"/>
        </w:rPr>
        <w:t>XSJ20250317-3（4）</w:t>
      </w:r>
    </w:p>
    <w:p w14:paraId="7C084E54">
      <w:pPr>
        <w:widowControl/>
        <w:spacing w:line="276" w:lineRule="auto"/>
        <w:ind w:firstLine="480"/>
        <w:jc w:val="left"/>
        <w:rPr>
          <w:rFonts w:hint="eastAsia" w:ascii="仿宋" w:hAnsi="仿宋" w:eastAsia="仿宋" w:cs="仿宋"/>
          <w:kern w:val="0"/>
          <w:sz w:val="24"/>
          <w:lang w:eastAsia="zh-CN"/>
        </w:rPr>
      </w:pPr>
      <w:r>
        <w:rPr>
          <w:rFonts w:hint="eastAsia" w:ascii="仿宋" w:hAnsi="仿宋" w:eastAsia="仿宋" w:cs="仿宋"/>
          <w:kern w:val="0"/>
          <w:sz w:val="24"/>
        </w:rPr>
        <w:t>项目名称：</w:t>
      </w:r>
      <w:r>
        <w:rPr>
          <w:rFonts w:hint="eastAsia" w:ascii="仿宋" w:hAnsi="仿宋" w:eastAsia="仿宋" w:cs="仿宋"/>
          <w:kern w:val="0"/>
          <w:sz w:val="24"/>
          <w:lang w:eastAsia="zh-CN"/>
        </w:rPr>
        <w:t>乌鲁木齐市天山区环卫清运队配件配送服务项目四次</w:t>
      </w:r>
    </w:p>
    <w:p w14:paraId="6F683356">
      <w:pPr>
        <w:widowControl/>
        <w:spacing w:line="276" w:lineRule="auto"/>
        <w:ind w:firstLine="480"/>
        <w:jc w:val="left"/>
        <w:rPr>
          <w:rFonts w:ascii="仿宋" w:hAnsi="仿宋" w:eastAsia="仿宋" w:cs="仿宋"/>
          <w:kern w:val="0"/>
          <w:sz w:val="24"/>
        </w:rPr>
      </w:pPr>
      <w:r>
        <w:rPr>
          <w:rFonts w:hint="eastAsia" w:ascii="仿宋" w:hAnsi="仿宋" w:eastAsia="仿宋" w:cs="仿宋"/>
          <w:kern w:val="0"/>
          <w:sz w:val="24"/>
        </w:rPr>
        <w:t>采购方式：公开招标</w:t>
      </w:r>
    </w:p>
    <w:p w14:paraId="6B3CD7D0">
      <w:pPr>
        <w:widowControl/>
        <w:spacing w:line="276" w:lineRule="auto"/>
        <w:ind w:firstLine="480"/>
        <w:jc w:val="left"/>
        <w:rPr>
          <w:rFonts w:hint="default" w:ascii="仿宋" w:hAnsi="仿宋" w:eastAsia="仿宋" w:cs="仿宋"/>
          <w:kern w:val="0"/>
          <w:sz w:val="24"/>
          <w:lang w:val="en-US" w:eastAsia="zh-CN"/>
        </w:rPr>
      </w:pPr>
      <w:r>
        <w:rPr>
          <w:rFonts w:hint="eastAsia" w:ascii="仿宋" w:hAnsi="仿宋" w:eastAsia="仿宋" w:cs="仿宋"/>
          <w:kern w:val="0"/>
          <w:sz w:val="24"/>
        </w:rPr>
        <w:t>预算金额（元）：</w:t>
      </w:r>
      <w:r>
        <w:rPr>
          <w:rFonts w:hint="eastAsia" w:ascii="仿宋" w:hAnsi="仿宋" w:eastAsia="仿宋" w:cs="仿宋"/>
          <w:kern w:val="0"/>
          <w:sz w:val="24"/>
          <w:highlight w:val="none"/>
          <w:lang w:val="en-US" w:eastAsia="zh-CN"/>
        </w:rPr>
        <w:t>1450000</w:t>
      </w:r>
    </w:p>
    <w:p w14:paraId="3B8D9502">
      <w:pPr>
        <w:widowControl/>
        <w:spacing w:line="276" w:lineRule="auto"/>
        <w:ind w:firstLine="480"/>
        <w:jc w:val="left"/>
        <w:rPr>
          <w:rFonts w:hint="default" w:ascii="仿宋" w:hAnsi="仿宋" w:eastAsia="仿宋" w:cs="仿宋"/>
          <w:kern w:val="0"/>
          <w:sz w:val="24"/>
          <w:lang w:val="en-US" w:eastAsia="zh-CN"/>
        </w:rPr>
      </w:pPr>
      <w:r>
        <w:rPr>
          <w:rFonts w:hint="eastAsia" w:ascii="仿宋" w:hAnsi="仿宋" w:eastAsia="仿宋" w:cs="仿宋"/>
          <w:kern w:val="0"/>
          <w:sz w:val="24"/>
        </w:rPr>
        <w:t>最高限价（元）：</w:t>
      </w:r>
      <w:r>
        <w:rPr>
          <w:rFonts w:hint="eastAsia" w:ascii="仿宋" w:hAnsi="仿宋" w:eastAsia="仿宋" w:cs="仿宋"/>
          <w:kern w:val="0"/>
          <w:sz w:val="24"/>
          <w:lang w:val="en-US" w:eastAsia="zh-CN"/>
        </w:rPr>
        <w:t>150549.79、150549.79、150000、41002、217329.48</w:t>
      </w:r>
    </w:p>
    <w:p w14:paraId="33124332">
      <w:pPr>
        <w:widowControl/>
        <w:spacing w:line="276" w:lineRule="auto"/>
        <w:ind w:firstLine="480"/>
        <w:jc w:val="left"/>
        <w:rPr>
          <w:rFonts w:hint="eastAsia" w:ascii="仿宋" w:hAnsi="仿宋" w:eastAsia="仿宋" w:cs="仿宋"/>
          <w:kern w:val="0"/>
          <w:sz w:val="24"/>
        </w:rPr>
      </w:pPr>
      <w:r>
        <w:rPr>
          <w:rFonts w:hint="eastAsia" w:ascii="仿宋" w:hAnsi="仿宋" w:eastAsia="仿宋" w:cs="仿宋"/>
          <w:kern w:val="0"/>
          <w:sz w:val="24"/>
        </w:rPr>
        <w:t>采购需求：</w:t>
      </w:r>
    </w:p>
    <w:p w14:paraId="68046D50">
      <w:pPr>
        <w:widowControl/>
        <w:spacing w:line="276" w:lineRule="auto"/>
        <w:jc w:val="left"/>
        <w:rPr>
          <w:rFonts w:hint="eastAsia" w:ascii="仿宋" w:hAnsi="仿宋" w:eastAsia="仿宋" w:cs="仿宋"/>
          <w:kern w:val="0"/>
          <w:sz w:val="24"/>
          <w:lang w:val="en-US" w:eastAsia="zh-CN"/>
        </w:rPr>
      </w:pPr>
      <w:r>
        <w:rPr>
          <w:rFonts w:hint="eastAsia" w:ascii="仿宋" w:hAnsi="仿宋" w:eastAsia="仿宋" w:cs="仿宋"/>
          <w:kern w:val="0"/>
          <w:sz w:val="24"/>
        </w:rPr>
        <w:t>标项</w:t>
      </w:r>
      <w:r>
        <w:rPr>
          <w:rFonts w:hint="eastAsia" w:ascii="仿宋" w:hAnsi="仿宋" w:eastAsia="仿宋" w:cs="仿宋"/>
          <w:kern w:val="0"/>
          <w:sz w:val="24"/>
          <w:lang w:val="en-US" w:eastAsia="zh-CN"/>
        </w:rPr>
        <w:t>一</w:t>
      </w:r>
    </w:p>
    <w:p w14:paraId="6F8DA498">
      <w:pPr>
        <w:widowControl/>
        <w:spacing w:line="276" w:lineRule="auto"/>
        <w:ind w:firstLine="480" w:firstLineChars="200"/>
        <w:jc w:val="left"/>
        <w:rPr>
          <w:rFonts w:hint="default" w:ascii="仿宋" w:hAnsi="仿宋" w:eastAsia="仿宋" w:cs="仿宋"/>
          <w:kern w:val="0"/>
          <w:sz w:val="24"/>
          <w:lang w:val="en-US" w:eastAsia="zh-CN"/>
        </w:rPr>
      </w:pPr>
      <w:r>
        <w:rPr>
          <w:rFonts w:hint="eastAsia" w:ascii="仿宋" w:hAnsi="仿宋" w:eastAsia="仿宋" w:cs="仿宋"/>
          <w:kern w:val="0"/>
          <w:sz w:val="24"/>
        </w:rPr>
        <w:t>标项名称：</w:t>
      </w:r>
      <w:r>
        <w:rPr>
          <w:rFonts w:hint="eastAsia" w:ascii="仿宋" w:hAnsi="仿宋" w:eastAsia="仿宋" w:cs="仿宋"/>
          <w:kern w:val="0"/>
          <w:sz w:val="24"/>
          <w:lang w:eastAsia="zh-CN"/>
        </w:rPr>
        <w:t>乌鲁木齐市天山区环卫清运队液压泵，液压马达等配送服务项目</w:t>
      </w:r>
      <w:r>
        <w:rPr>
          <w:rFonts w:hint="eastAsia" w:ascii="仿宋" w:hAnsi="仿宋" w:eastAsia="仿宋" w:cs="仿宋"/>
          <w:kern w:val="0"/>
          <w:sz w:val="24"/>
          <w:lang w:val="en-US" w:eastAsia="zh-CN"/>
        </w:rPr>
        <w:t>一标段</w:t>
      </w:r>
    </w:p>
    <w:p w14:paraId="4891EF1E">
      <w:pPr>
        <w:widowControl/>
        <w:spacing w:line="276" w:lineRule="auto"/>
        <w:ind w:firstLine="480" w:firstLineChars="200"/>
        <w:jc w:val="left"/>
        <w:rPr>
          <w:rFonts w:ascii="仿宋" w:hAnsi="仿宋" w:eastAsia="仿宋" w:cs="仿宋"/>
          <w:kern w:val="0"/>
          <w:sz w:val="24"/>
        </w:rPr>
      </w:pPr>
      <w:r>
        <w:rPr>
          <w:rFonts w:hint="eastAsia" w:ascii="仿宋" w:hAnsi="仿宋" w:eastAsia="仿宋" w:cs="仿宋"/>
          <w:kern w:val="0"/>
          <w:sz w:val="24"/>
        </w:rPr>
        <w:t>数量：不限</w:t>
      </w:r>
    </w:p>
    <w:p w14:paraId="13782D5A">
      <w:pPr>
        <w:widowControl/>
        <w:spacing w:line="276" w:lineRule="auto"/>
        <w:jc w:val="left"/>
        <w:rPr>
          <w:rFonts w:hint="eastAsia" w:ascii="仿宋" w:hAnsi="仿宋" w:eastAsia="仿宋" w:cs="仿宋"/>
          <w:kern w:val="0"/>
          <w:sz w:val="24"/>
          <w:lang w:eastAsia="zh-CN"/>
        </w:rPr>
      </w:pPr>
      <w:r>
        <w:rPr>
          <w:rFonts w:hint="eastAsia" w:ascii="仿宋" w:hAnsi="仿宋" w:eastAsia="仿宋" w:cs="仿宋"/>
          <w:kern w:val="0"/>
          <w:sz w:val="24"/>
        </w:rPr>
        <w:t>     预算金额（元）：</w:t>
      </w:r>
      <w:r>
        <w:rPr>
          <w:rFonts w:hint="eastAsia" w:ascii="仿宋" w:hAnsi="仿宋" w:eastAsia="仿宋" w:cs="仿宋"/>
          <w:kern w:val="0"/>
          <w:sz w:val="24"/>
          <w:lang w:val="en-US" w:eastAsia="zh-CN"/>
        </w:rPr>
        <w:t>200000.00</w:t>
      </w:r>
    </w:p>
    <w:p w14:paraId="32FEBEB6">
      <w:pPr>
        <w:widowControl/>
        <w:spacing w:line="276" w:lineRule="auto"/>
        <w:jc w:val="left"/>
        <w:rPr>
          <w:rFonts w:ascii="仿宋" w:hAnsi="仿宋" w:eastAsia="仿宋" w:cs="仿宋"/>
          <w:kern w:val="0"/>
          <w:sz w:val="24"/>
        </w:rPr>
      </w:pPr>
      <w:r>
        <w:rPr>
          <w:rFonts w:hint="eastAsia" w:ascii="仿宋" w:hAnsi="仿宋" w:eastAsia="仿宋" w:cs="仿宋"/>
          <w:kern w:val="0"/>
          <w:sz w:val="24"/>
        </w:rPr>
        <w:t>     简要规格描述或项目基本概况介绍、用途：具体采购要求详见招标文件</w:t>
      </w:r>
    </w:p>
    <w:p w14:paraId="49D3F27C">
      <w:pPr>
        <w:widowControl/>
        <w:spacing w:line="276" w:lineRule="auto"/>
        <w:jc w:val="left"/>
        <w:rPr>
          <w:rFonts w:hint="eastAsia" w:ascii="仿宋" w:hAnsi="仿宋" w:eastAsia="仿宋" w:cs="仿宋"/>
          <w:kern w:val="0"/>
          <w:sz w:val="24"/>
        </w:rPr>
      </w:pPr>
      <w:r>
        <w:rPr>
          <w:rFonts w:hint="eastAsia" w:ascii="仿宋" w:hAnsi="仿宋" w:eastAsia="仿宋" w:cs="仿宋"/>
          <w:kern w:val="0"/>
          <w:sz w:val="24"/>
        </w:rPr>
        <w:t>     备注：</w:t>
      </w:r>
    </w:p>
    <w:p w14:paraId="7D5C4E26">
      <w:pPr>
        <w:widowControl/>
        <w:spacing w:line="276" w:lineRule="auto"/>
        <w:jc w:val="left"/>
        <w:rPr>
          <w:rFonts w:hint="eastAsia" w:ascii="仿宋" w:hAnsi="仿宋" w:eastAsia="仿宋" w:cs="仿宋"/>
          <w:kern w:val="0"/>
          <w:sz w:val="24"/>
          <w:lang w:val="en-US" w:eastAsia="zh-CN"/>
        </w:rPr>
      </w:pPr>
      <w:r>
        <w:rPr>
          <w:rFonts w:hint="eastAsia" w:ascii="仿宋" w:hAnsi="仿宋" w:eastAsia="仿宋" w:cs="仿宋"/>
          <w:kern w:val="0"/>
          <w:sz w:val="24"/>
        </w:rPr>
        <w:t>标项</w:t>
      </w:r>
      <w:r>
        <w:rPr>
          <w:rFonts w:hint="eastAsia" w:ascii="仿宋" w:hAnsi="仿宋" w:eastAsia="仿宋" w:cs="仿宋"/>
          <w:kern w:val="0"/>
          <w:sz w:val="24"/>
          <w:lang w:val="en-US" w:eastAsia="zh-CN"/>
        </w:rPr>
        <w:t>二</w:t>
      </w:r>
    </w:p>
    <w:p w14:paraId="60A8EB58">
      <w:pPr>
        <w:widowControl/>
        <w:spacing w:line="276" w:lineRule="auto"/>
        <w:ind w:firstLine="480" w:firstLineChars="200"/>
        <w:jc w:val="left"/>
        <w:rPr>
          <w:rFonts w:hint="default" w:ascii="仿宋" w:hAnsi="仿宋" w:eastAsia="仿宋" w:cs="仿宋"/>
          <w:kern w:val="0"/>
          <w:sz w:val="24"/>
          <w:lang w:val="en-US" w:eastAsia="zh-CN"/>
        </w:rPr>
      </w:pPr>
      <w:r>
        <w:rPr>
          <w:rFonts w:hint="eastAsia" w:ascii="仿宋" w:hAnsi="仿宋" w:eastAsia="仿宋" w:cs="仿宋"/>
          <w:kern w:val="0"/>
          <w:sz w:val="24"/>
        </w:rPr>
        <w:t> 标项名称：</w:t>
      </w:r>
      <w:r>
        <w:rPr>
          <w:rFonts w:hint="eastAsia" w:ascii="仿宋" w:hAnsi="仿宋" w:eastAsia="仿宋" w:cs="仿宋"/>
          <w:kern w:val="0"/>
          <w:sz w:val="24"/>
          <w:lang w:eastAsia="zh-CN"/>
        </w:rPr>
        <w:t>乌鲁木齐市天山区环卫清运队液压泵，液压马达等配送服务项目</w:t>
      </w:r>
      <w:r>
        <w:rPr>
          <w:rFonts w:hint="eastAsia" w:ascii="仿宋" w:hAnsi="仿宋" w:eastAsia="仿宋" w:cs="仿宋"/>
          <w:kern w:val="0"/>
          <w:sz w:val="24"/>
          <w:lang w:val="en-US" w:eastAsia="zh-CN"/>
        </w:rPr>
        <w:t>二标段</w:t>
      </w:r>
    </w:p>
    <w:p w14:paraId="2F0EACD7">
      <w:pPr>
        <w:widowControl/>
        <w:spacing w:line="276" w:lineRule="auto"/>
        <w:ind w:firstLine="480" w:firstLineChars="200"/>
        <w:jc w:val="left"/>
        <w:rPr>
          <w:rFonts w:ascii="仿宋" w:hAnsi="仿宋" w:eastAsia="仿宋" w:cs="仿宋"/>
          <w:kern w:val="0"/>
          <w:sz w:val="24"/>
        </w:rPr>
      </w:pPr>
      <w:r>
        <w:rPr>
          <w:rFonts w:hint="eastAsia" w:ascii="仿宋" w:hAnsi="仿宋" w:eastAsia="仿宋" w:cs="仿宋"/>
          <w:kern w:val="0"/>
          <w:sz w:val="24"/>
        </w:rPr>
        <w:t>数量：不限</w:t>
      </w:r>
    </w:p>
    <w:p w14:paraId="479618CF">
      <w:pPr>
        <w:widowControl/>
        <w:spacing w:line="276" w:lineRule="auto"/>
        <w:jc w:val="left"/>
        <w:rPr>
          <w:rFonts w:hint="eastAsia" w:ascii="仿宋" w:hAnsi="仿宋" w:eastAsia="仿宋" w:cs="仿宋"/>
          <w:kern w:val="0"/>
          <w:sz w:val="24"/>
          <w:lang w:eastAsia="zh-CN"/>
        </w:rPr>
      </w:pPr>
      <w:r>
        <w:rPr>
          <w:rFonts w:hint="eastAsia" w:ascii="仿宋" w:hAnsi="仿宋" w:eastAsia="仿宋" w:cs="仿宋"/>
          <w:kern w:val="0"/>
          <w:sz w:val="24"/>
        </w:rPr>
        <w:t>     预算金额（元）：</w:t>
      </w:r>
      <w:r>
        <w:rPr>
          <w:rFonts w:hint="eastAsia" w:ascii="仿宋" w:hAnsi="仿宋" w:eastAsia="仿宋" w:cs="仿宋"/>
          <w:kern w:val="0"/>
          <w:sz w:val="24"/>
          <w:lang w:val="en-US" w:eastAsia="zh-CN"/>
        </w:rPr>
        <w:t>200000.00</w:t>
      </w:r>
    </w:p>
    <w:p w14:paraId="34A26189">
      <w:pPr>
        <w:widowControl/>
        <w:spacing w:line="276" w:lineRule="auto"/>
        <w:jc w:val="left"/>
        <w:rPr>
          <w:rFonts w:ascii="仿宋" w:hAnsi="仿宋" w:eastAsia="仿宋" w:cs="仿宋"/>
          <w:kern w:val="0"/>
          <w:sz w:val="24"/>
        </w:rPr>
      </w:pPr>
      <w:r>
        <w:rPr>
          <w:rFonts w:hint="eastAsia" w:ascii="仿宋" w:hAnsi="仿宋" w:eastAsia="仿宋" w:cs="仿宋"/>
          <w:kern w:val="0"/>
          <w:sz w:val="24"/>
        </w:rPr>
        <w:t>     简要规格描述或项目基本概况介绍、用途：具体采购要求详见招标文件</w:t>
      </w:r>
    </w:p>
    <w:p w14:paraId="15091486">
      <w:pPr>
        <w:widowControl/>
        <w:spacing w:line="276" w:lineRule="auto"/>
        <w:jc w:val="left"/>
        <w:rPr>
          <w:rFonts w:hint="eastAsia" w:ascii="仿宋" w:hAnsi="仿宋" w:eastAsia="仿宋" w:cs="仿宋"/>
          <w:kern w:val="0"/>
          <w:sz w:val="24"/>
        </w:rPr>
      </w:pPr>
      <w:r>
        <w:rPr>
          <w:rFonts w:hint="eastAsia" w:ascii="仿宋" w:hAnsi="仿宋" w:eastAsia="仿宋" w:cs="仿宋"/>
          <w:kern w:val="0"/>
          <w:sz w:val="24"/>
        </w:rPr>
        <w:t>     备注：</w:t>
      </w:r>
    </w:p>
    <w:p w14:paraId="513DE0CF">
      <w:pPr>
        <w:widowControl/>
        <w:spacing w:line="276" w:lineRule="auto"/>
        <w:jc w:val="left"/>
        <w:rPr>
          <w:rFonts w:hint="eastAsia" w:ascii="仿宋" w:hAnsi="仿宋" w:eastAsia="仿宋" w:cs="仿宋"/>
          <w:kern w:val="0"/>
          <w:sz w:val="24"/>
          <w:lang w:val="en-US" w:eastAsia="zh-CN"/>
        </w:rPr>
      </w:pPr>
      <w:r>
        <w:rPr>
          <w:rFonts w:hint="eastAsia" w:ascii="仿宋" w:hAnsi="仿宋" w:eastAsia="仿宋" w:cs="仿宋"/>
          <w:kern w:val="0"/>
          <w:sz w:val="24"/>
        </w:rPr>
        <w:t>标项</w:t>
      </w:r>
      <w:r>
        <w:rPr>
          <w:rFonts w:hint="eastAsia" w:ascii="仿宋" w:hAnsi="仿宋" w:eastAsia="仿宋" w:cs="仿宋"/>
          <w:kern w:val="0"/>
          <w:sz w:val="24"/>
          <w:lang w:val="en-US" w:eastAsia="zh-CN"/>
        </w:rPr>
        <w:t>三</w:t>
      </w:r>
    </w:p>
    <w:p w14:paraId="3D16D78F">
      <w:pPr>
        <w:widowControl/>
        <w:spacing w:line="276" w:lineRule="auto"/>
        <w:ind w:firstLine="480" w:firstLineChars="200"/>
        <w:jc w:val="left"/>
        <w:rPr>
          <w:rFonts w:hint="default" w:ascii="仿宋" w:hAnsi="仿宋" w:eastAsia="仿宋" w:cs="仿宋"/>
          <w:kern w:val="0"/>
          <w:sz w:val="24"/>
          <w:lang w:val="en-US" w:eastAsia="zh-CN"/>
        </w:rPr>
      </w:pPr>
      <w:r>
        <w:rPr>
          <w:rFonts w:hint="eastAsia" w:ascii="仿宋" w:hAnsi="仿宋" w:eastAsia="仿宋" w:cs="仿宋"/>
          <w:kern w:val="0"/>
          <w:sz w:val="24"/>
        </w:rPr>
        <w:t>标项名称：</w:t>
      </w:r>
      <w:r>
        <w:rPr>
          <w:rFonts w:hint="eastAsia" w:ascii="仿宋" w:hAnsi="仿宋" w:eastAsia="仿宋" w:cs="仿宋"/>
          <w:kern w:val="0"/>
          <w:sz w:val="24"/>
          <w:lang w:eastAsia="zh-CN"/>
        </w:rPr>
        <w:t>乌鲁木齐市天山区环卫清运队维修钢材配送服务项目</w:t>
      </w:r>
    </w:p>
    <w:p w14:paraId="73E19ACF">
      <w:pPr>
        <w:widowControl/>
        <w:spacing w:line="276" w:lineRule="auto"/>
        <w:ind w:firstLine="480" w:firstLineChars="200"/>
        <w:jc w:val="left"/>
        <w:rPr>
          <w:rFonts w:ascii="仿宋" w:hAnsi="仿宋" w:eastAsia="仿宋" w:cs="仿宋"/>
          <w:kern w:val="0"/>
          <w:sz w:val="24"/>
        </w:rPr>
      </w:pPr>
      <w:r>
        <w:rPr>
          <w:rFonts w:hint="eastAsia" w:ascii="仿宋" w:hAnsi="仿宋" w:eastAsia="仿宋" w:cs="仿宋"/>
          <w:kern w:val="0"/>
          <w:sz w:val="24"/>
        </w:rPr>
        <w:t>数量：不限</w:t>
      </w:r>
    </w:p>
    <w:p w14:paraId="07BE4628">
      <w:pPr>
        <w:widowControl/>
        <w:spacing w:line="276" w:lineRule="auto"/>
        <w:jc w:val="left"/>
        <w:rPr>
          <w:rFonts w:hint="eastAsia" w:ascii="仿宋" w:hAnsi="仿宋" w:eastAsia="仿宋" w:cs="仿宋"/>
          <w:kern w:val="0"/>
          <w:sz w:val="24"/>
          <w:lang w:eastAsia="zh-CN"/>
        </w:rPr>
      </w:pPr>
      <w:r>
        <w:rPr>
          <w:rFonts w:hint="eastAsia" w:ascii="仿宋" w:hAnsi="仿宋" w:eastAsia="仿宋" w:cs="仿宋"/>
          <w:kern w:val="0"/>
          <w:sz w:val="24"/>
        </w:rPr>
        <w:t>     预算金额（元）：</w:t>
      </w:r>
      <w:r>
        <w:rPr>
          <w:rFonts w:hint="eastAsia" w:ascii="仿宋" w:hAnsi="仿宋" w:eastAsia="仿宋" w:cs="仿宋"/>
          <w:kern w:val="0"/>
          <w:sz w:val="24"/>
          <w:lang w:val="en-US" w:eastAsia="zh-CN"/>
        </w:rPr>
        <w:t>150000.00</w:t>
      </w:r>
    </w:p>
    <w:p w14:paraId="3877C3DA">
      <w:pPr>
        <w:widowControl/>
        <w:spacing w:line="276" w:lineRule="auto"/>
        <w:jc w:val="left"/>
        <w:rPr>
          <w:rFonts w:ascii="仿宋" w:hAnsi="仿宋" w:eastAsia="仿宋" w:cs="仿宋"/>
          <w:kern w:val="0"/>
          <w:sz w:val="24"/>
        </w:rPr>
      </w:pPr>
      <w:r>
        <w:rPr>
          <w:rFonts w:hint="eastAsia" w:ascii="仿宋" w:hAnsi="仿宋" w:eastAsia="仿宋" w:cs="仿宋"/>
          <w:kern w:val="0"/>
          <w:sz w:val="24"/>
        </w:rPr>
        <w:t>     简要规格描述或项目基本概况介绍、用途：具体采购要求详见招标文件</w:t>
      </w:r>
    </w:p>
    <w:p w14:paraId="70F10D39">
      <w:pPr>
        <w:widowControl/>
        <w:spacing w:line="276" w:lineRule="auto"/>
        <w:jc w:val="left"/>
        <w:rPr>
          <w:rFonts w:hint="eastAsia" w:ascii="仿宋" w:hAnsi="仿宋" w:eastAsia="仿宋" w:cs="仿宋"/>
          <w:kern w:val="0"/>
          <w:sz w:val="24"/>
        </w:rPr>
      </w:pPr>
      <w:r>
        <w:rPr>
          <w:rFonts w:hint="eastAsia" w:ascii="仿宋" w:hAnsi="仿宋" w:eastAsia="仿宋" w:cs="仿宋"/>
          <w:kern w:val="0"/>
          <w:sz w:val="24"/>
        </w:rPr>
        <w:t>     备注：</w:t>
      </w:r>
    </w:p>
    <w:p w14:paraId="0D60D808">
      <w:pPr>
        <w:widowControl/>
        <w:spacing w:line="276" w:lineRule="auto"/>
        <w:jc w:val="left"/>
        <w:rPr>
          <w:rFonts w:hint="eastAsia" w:ascii="仿宋" w:hAnsi="仿宋" w:eastAsia="仿宋" w:cs="仿宋"/>
          <w:kern w:val="0"/>
          <w:sz w:val="24"/>
          <w:lang w:val="en-US" w:eastAsia="zh-CN"/>
        </w:rPr>
      </w:pPr>
      <w:r>
        <w:rPr>
          <w:rFonts w:hint="eastAsia" w:ascii="仿宋" w:hAnsi="仿宋" w:eastAsia="仿宋" w:cs="仿宋"/>
          <w:kern w:val="0"/>
          <w:sz w:val="24"/>
        </w:rPr>
        <w:t>标项</w:t>
      </w:r>
      <w:r>
        <w:rPr>
          <w:rFonts w:hint="eastAsia" w:ascii="仿宋" w:hAnsi="仿宋" w:eastAsia="仿宋" w:cs="仿宋"/>
          <w:kern w:val="0"/>
          <w:sz w:val="24"/>
          <w:lang w:val="en-US" w:eastAsia="zh-CN"/>
        </w:rPr>
        <w:t>四</w:t>
      </w:r>
    </w:p>
    <w:p w14:paraId="35B343E3">
      <w:pPr>
        <w:widowControl/>
        <w:spacing w:line="276" w:lineRule="auto"/>
        <w:ind w:firstLine="480" w:firstLineChars="200"/>
        <w:jc w:val="left"/>
        <w:rPr>
          <w:rFonts w:hint="default" w:ascii="仿宋" w:hAnsi="仿宋" w:eastAsia="仿宋" w:cs="仿宋"/>
          <w:kern w:val="0"/>
          <w:sz w:val="24"/>
          <w:lang w:val="en-US" w:eastAsia="zh-CN"/>
        </w:rPr>
      </w:pPr>
      <w:r>
        <w:rPr>
          <w:rFonts w:hint="eastAsia" w:ascii="仿宋" w:hAnsi="仿宋" w:eastAsia="仿宋" w:cs="仿宋"/>
          <w:kern w:val="0"/>
          <w:sz w:val="24"/>
        </w:rPr>
        <w:t>标项名称：</w:t>
      </w:r>
      <w:r>
        <w:rPr>
          <w:rFonts w:hint="eastAsia" w:ascii="仿宋" w:hAnsi="仿宋" w:eastAsia="仿宋" w:cs="仿宋"/>
          <w:kern w:val="0"/>
          <w:sz w:val="24"/>
          <w:lang w:eastAsia="zh-CN"/>
        </w:rPr>
        <w:t>乌鲁木齐市天山区环卫清运队副油配送服务项目</w:t>
      </w:r>
      <w:r>
        <w:rPr>
          <w:rFonts w:hint="eastAsia" w:ascii="仿宋" w:hAnsi="仿宋" w:eastAsia="仿宋" w:cs="仿宋"/>
          <w:kern w:val="0"/>
          <w:sz w:val="24"/>
          <w:lang w:val="en-US" w:eastAsia="zh-CN"/>
        </w:rPr>
        <w:t>二标段</w:t>
      </w:r>
    </w:p>
    <w:p w14:paraId="3AAA9626">
      <w:pPr>
        <w:widowControl/>
        <w:spacing w:line="276" w:lineRule="auto"/>
        <w:ind w:firstLine="480" w:firstLineChars="200"/>
        <w:jc w:val="left"/>
        <w:rPr>
          <w:rFonts w:ascii="仿宋" w:hAnsi="仿宋" w:eastAsia="仿宋" w:cs="仿宋"/>
          <w:kern w:val="0"/>
          <w:sz w:val="24"/>
        </w:rPr>
      </w:pPr>
      <w:r>
        <w:rPr>
          <w:rFonts w:hint="eastAsia" w:ascii="仿宋" w:hAnsi="仿宋" w:eastAsia="仿宋" w:cs="仿宋"/>
          <w:kern w:val="0"/>
          <w:sz w:val="24"/>
        </w:rPr>
        <w:t>数量：不限</w:t>
      </w:r>
    </w:p>
    <w:p w14:paraId="1F057171">
      <w:pPr>
        <w:widowControl/>
        <w:spacing w:line="276" w:lineRule="auto"/>
        <w:jc w:val="left"/>
        <w:rPr>
          <w:rFonts w:hint="eastAsia" w:ascii="仿宋" w:hAnsi="仿宋" w:eastAsia="仿宋" w:cs="仿宋"/>
          <w:kern w:val="0"/>
          <w:sz w:val="24"/>
          <w:lang w:eastAsia="zh-CN"/>
        </w:rPr>
      </w:pPr>
      <w:r>
        <w:rPr>
          <w:rFonts w:hint="eastAsia" w:ascii="仿宋" w:hAnsi="仿宋" w:eastAsia="仿宋" w:cs="仿宋"/>
          <w:kern w:val="0"/>
          <w:sz w:val="24"/>
        </w:rPr>
        <w:t>     预算金额（元）：</w:t>
      </w:r>
      <w:r>
        <w:rPr>
          <w:rFonts w:hint="eastAsia" w:ascii="仿宋" w:hAnsi="仿宋" w:eastAsia="仿宋" w:cs="仿宋"/>
          <w:kern w:val="0"/>
          <w:sz w:val="24"/>
          <w:lang w:val="en-US" w:eastAsia="zh-CN"/>
        </w:rPr>
        <w:t>500000.00</w:t>
      </w:r>
    </w:p>
    <w:p w14:paraId="28294D94">
      <w:pPr>
        <w:widowControl/>
        <w:spacing w:line="276" w:lineRule="auto"/>
        <w:jc w:val="left"/>
        <w:rPr>
          <w:rFonts w:ascii="仿宋" w:hAnsi="仿宋" w:eastAsia="仿宋" w:cs="仿宋"/>
          <w:kern w:val="0"/>
          <w:sz w:val="24"/>
        </w:rPr>
      </w:pPr>
      <w:r>
        <w:rPr>
          <w:rFonts w:hint="eastAsia" w:ascii="仿宋" w:hAnsi="仿宋" w:eastAsia="仿宋" w:cs="仿宋"/>
          <w:kern w:val="0"/>
          <w:sz w:val="24"/>
        </w:rPr>
        <w:t>     简要规格描述或项目基本概况介绍、用途：具体采购要求详见招标文件</w:t>
      </w:r>
    </w:p>
    <w:p w14:paraId="2BD1B36A">
      <w:pPr>
        <w:widowControl/>
        <w:spacing w:line="276" w:lineRule="auto"/>
        <w:jc w:val="left"/>
        <w:rPr>
          <w:rFonts w:hint="eastAsia" w:ascii="仿宋" w:hAnsi="仿宋" w:eastAsia="仿宋" w:cs="仿宋"/>
          <w:kern w:val="0"/>
          <w:sz w:val="24"/>
          <w:lang w:val="en-US" w:eastAsia="zh-CN"/>
        </w:rPr>
      </w:pPr>
      <w:r>
        <w:rPr>
          <w:rFonts w:hint="eastAsia" w:ascii="仿宋" w:hAnsi="仿宋" w:eastAsia="仿宋" w:cs="仿宋"/>
          <w:kern w:val="0"/>
          <w:sz w:val="24"/>
        </w:rPr>
        <w:t>     备注：</w:t>
      </w:r>
    </w:p>
    <w:p w14:paraId="2AB465A7">
      <w:pPr>
        <w:widowControl/>
        <w:spacing w:line="276" w:lineRule="auto"/>
        <w:jc w:val="left"/>
        <w:rPr>
          <w:rFonts w:hint="eastAsia" w:ascii="仿宋" w:hAnsi="仿宋" w:eastAsia="仿宋" w:cs="仿宋"/>
          <w:kern w:val="0"/>
          <w:sz w:val="24"/>
        </w:rPr>
      </w:pPr>
    </w:p>
    <w:p w14:paraId="58AA6D34">
      <w:pPr>
        <w:widowControl/>
        <w:spacing w:line="276" w:lineRule="auto"/>
        <w:jc w:val="left"/>
        <w:rPr>
          <w:rFonts w:hint="eastAsia" w:ascii="仿宋" w:hAnsi="仿宋" w:eastAsia="仿宋" w:cs="仿宋"/>
          <w:kern w:val="0"/>
          <w:sz w:val="24"/>
          <w:lang w:val="en-US" w:eastAsia="zh-CN"/>
        </w:rPr>
      </w:pPr>
      <w:r>
        <w:rPr>
          <w:rFonts w:hint="eastAsia" w:ascii="仿宋" w:hAnsi="仿宋" w:eastAsia="仿宋" w:cs="仿宋"/>
          <w:kern w:val="0"/>
          <w:sz w:val="24"/>
        </w:rPr>
        <w:t>标项</w:t>
      </w:r>
      <w:r>
        <w:rPr>
          <w:rFonts w:hint="eastAsia" w:ascii="仿宋" w:hAnsi="仿宋" w:eastAsia="仿宋" w:cs="仿宋"/>
          <w:kern w:val="0"/>
          <w:sz w:val="24"/>
          <w:lang w:val="en-US" w:eastAsia="zh-CN"/>
        </w:rPr>
        <w:t>五</w:t>
      </w:r>
    </w:p>
    <w:p w14:paraId="556D2079">
      <w:pPr>
        <w:widowControl/>
        <w:spacing w:line="276" w:lineRule="auto"/>
        <w:ind w:firstLine="480" w:firstLineChars="200"/>
        <w:jc w:val="left"/>
        <w:rPr>
          <w:rFonts w:hint="default" w:ascii="仿宋" w:hAnsi="仿宋" w:eastAsia="仿宋" w:cs="仿宋"/>
          <w:kern w:val="0"/>
          <w:sz w:val="24"/>
          <w:lang w:val="en-US" w:eastAsia="zh-CN"/>
        </w:rPr>
      </w:pPr>
      <w:r>
        <w:rPr>
          <w:rFonts w:hint="eastAsia" w:ascii="仿宋" w:hAnsi="仿宋" w:eastAsia="仿宋" w:cs="仿宋"/>
          <w:kern w:val="0"/>
          <w:sz w:val="24"/>
        </w:rPr>
        <w:t>标项名称：</w:t>
      </w:r>
      <w:r>
        <w:rPr>
          <w:rFonts w:hint="eastAsia" w:ascii="仿宋" w:hAnsi="仿宋" w:eastAsia="仿宋" w:cs="仿宋"/>
          <w:kern w:val="0"/>
          <w:sz w:val="24"/>
          <w:lang w:eastAsia="zh-CN"/>
        </w:rPr>
        <w:t>乌鲁木齐市天山区环卫清运队五十铃系列配件及电瓶配送服务项目</w:t>
      </w:r>
    </w:p>
    <w:p w14:paraId="272B2605">
      <w:pPr>
        <w:widowControl/>
        <w:spacing w:line="276" w:lineRule="auto"/>
        <w:ind w:firstLine="480" w:firstLineChars="200"/>
        <w:jc w:val="left"/>
        <w:rPr>
          <w:rFonts w:ascii="仿宋" w:hAnsi="仿宋" w:eastAsia="仿宋" w:cs="仿宋"/>
          <w:kern w:val="0"/>
          <w:sz w:val="24"/>
        </w:rPr>
      </w:pPr>
      <w:r>
        <w:rPr>
          <w:rFonts w:hint="eastAsia" w:ascii="仿宋" w:hAnsi="仿宋" w:eastAsia="仿宋" w:cs="仿宋"/>
          <w:kern w:val="0"/>
          <w:sz w:val="24"/>
        </w:rPr>
        <w:t>数量：不限</w:t>
      </w:r>
    </w:p>
    <w:p w14:paraId="271C3DC8">
      <w:pPr>
        <w:widowControl/>
        <w:spacing w:line="276" w:lineRule="auto"/>
        <w:jc w:val="left"/>
        <w:rPr>
          <w:rFonts w:hint="eastAsia" w:ascii="仿宋" w:hAnsi="仿宋" w:eastAsia="仿宋" w:cs="仿宋"/>
          <w:kern w:val="0"/>
          <w:sz w:val="24"/>
          <w:lang w:eastAsia="zh-CN"/>
        </w:rPr>
      </w:pPr>
      <w:r>
        <w:rPr>
          <w:rFonts w:hint="eastAsia" w:ascii="仿宋" w:hAnsi="仿宋" w:eastAsia="仿宋" w:cs="仿宋"/>
          <w:kern w:val="0"/>
          <w:sz w:val="24"/>
        </w:rPr>
        <w:t>     预算金额（元）：</w:t>
      </w:r>
      <w:r>
        <w:rPr>
          <w:rFonts w:hint="eastAsia" w:ascii="仿宋" w:hAnsi="仿宋" w:eastAsia="仿宋" w:cs="仿宋"/>
          <w:kern w:val="0"/>
          <w:sz w:val="24"/>
          <w:lang w:val="en-US" w:eastAsia="zh-CN"/>
        </w:rPr>
        <w:t>400000.00</w:t>
      </w:r>
    </w:p>
    <w:p w14:paraId="0D53729B">
      <w:pPr>
        <w:widowControl/>
        <w:spacing w:line="276" w:lineRule="auto"/>
        <w:jc w:val="left"/>
        <w:rPr>
          <w:rFonts w:ascii="仿宋" w:hAnsi="仿宋" w:eastAsia="仿宋" w:cs="仿宋"/>
          <w:kern w:val="0"/>
          <w:sz w:val="24"/>
        </w:rPr>
      </w:pPr>
      <w:r>
        <w:rPr>
          <w:rFonts w:hint="eastAsia" w:ascii="仿宋" w:hAnsi="仿宋" w:eastAsia="仿宋" w:cs="仿宋"/>
          <w:kern w:val="0"/>
          <w:sz w:val="24"/>
        </w:rPr>
        <w:t>     简要规格描述或项目基本概况介绍、用途：具体采购要求详见招标文件</w:t>
      </w:r>
    </w:p>
    <w:p w14:paraId="156FA812">
      <w:pPr>
        <w:widowControl/>
        <w:spacing w:line="276" w:lineRule="auto"/>
        <w:jc w:val="left"/>
        <w:rPr>
          <w:rFonts w:hint="eastAsia" w:ascii="仿宋" w:hAnsi="仿宋" w:eastAsia="仿宋" w:cs="仿宋"/>
          <w:kern w:val="0"/>
          <w:sz w:val="24"/>
        </w:rPr>
      </w:pPr>
      <w:r>
        <w:rPr>
          <w:rFonts w:hint="eastAsia" w:ascii="仿宋" w:hAnsi="仿宋" w:eastAsia="仿宋" w:cs="仿宋"/>
          <w:kern w:val="0"/>
          <w:sz w:val="24"/>
        </w:rPr>
        <w:t>     备注：</w:t>
      </w:r>
    </w:p>
    <w:p w14:paraId="4F53A413">
      <w:pPr>
        <w:widowControl/>
        <w:spacing w:line="276" w:lineRule="auto"/>
        <w:jc w:val="left"/>
        <w:rPr>
          <w:rFonts w:hint="eastAsia" w:ascii="仿宋" w:hAnsi="仿宋" w:eastAsia="仿宋" w:cs="仿宋"/>
          <w:kern w:val="0"/>
          <w:sz w:val="24"/>
        </w:rPr>
      </w:pPr>
    </w:p>
    <w:p w14:paraId="7496C16E">
      <w:pPr>
        <w:widowControl/>
        <w:spacing w:line="276" w:lineRule="auto"/>
        <w:ind w:firstLine="480"/>
        <w:jc w:val="left"/>
        <w:rPr>
          <w:rFonts w:ascii="仿宋" w:hAnsi="仿宋" w:eastAsia="仿宋" w:cs="仿宋"/>
          <w:kern w:val="0"/>
          <w:sz w:val="24"/>
        </w:rPr>
      </w:pPr>
      <w:r>
        <w:rPr>
          <w:rFonts w:hint="eastAsia" w:ascii="仿宋" w:hAnsi="仿宋" w:eastAsia="仿宋" w:cs="仿宋"/>
          <w:kern w:val="0"/>
          <w:sz w:val="24"/>
        </w:rPr>
        <w:t>合同履约期限：</w:t>
      </w:r>
      <w:r>
        <w:rPr>
          <w:rFonts w:hint="eastAsia" w:ascii="仿宋" w:hAnsi="仿宋" w:eastAsia="仿宋" w:cs="仿宋"/>
          <w:kern w:val="0"/>
          <w:sz w:val="24"/>
          <w:lang w:val="en-US" w:eastAsia="zh-CN"/>
        </w:rPr>
        <w:t>标项一、标项二、标项三、标项五，2年（1年1签订合同），按采购人要求分批送达指定地点。标项四，1年，按采购人要求分批送达指定地点。</w:t>
      </w:r>
    </w:p>
    <w:p w14:paraId="3E62FBE9">
      <w:pPr>
        <w:widowControl/>
        <w:spacing w:line="276" w:lineRule="auto"/>
        <w:ind w:firstLine="480"/>
        <w:jc w:val="left"/>
        <w:rPr>
          <w:rFonts w:ascii="仿宋" w:hAnsi="仿宋" w:eastAsia="仿宋" w:cs="仿宋"/>
          <w:b/>
          <w:sz w:val="24"/>
        </w:rPr>
      </w:pPr>
      <w:r>
        <w:rPr>
          <w:rFonts w:hint="eastAsia" w:ascii="仿宋" w:hAnsi="仿宋" w:eastAsia="仿宋" w:cs="仿宋"/>
          <w:kern w:val="0"/>
          <w:sz w:val="24"/>
        </w:rPr>
        <w:t>本项目（否）接受联合体投标。</w:t>
      </w:r>
    </w:p>
    <w:p w14:paraId="260912D8">
      <w:pPr>
        <w:spacing w:line="360" w:lineRule="auto"/>
        <w:ind w:firstLine="482"/>
        <w:rPr>
          <w:rFonts w:ascii="仿宋" w:hAnsi="仿宋" w:eastAsia="仿宋" w:cs="仿宋"/>
          <w:b/>
          <w:sz w:val="24"/>
        </w:rPr>
      </w:pPr>
      <w:r>
        <w:rPr>
          <w:rFonts w:hint="eastAsia" w:ascii="仿宋" w:hAnsi="仿宋" w:eastAsia="仿宋" w:cs="仿宋"/>
          <w:b/>
          <w:sz w:val="24"/>
        </w:rPr>
        <w:t>二、申请人的资格要求：</w:t>
      </w:r>
    </w:p>
    <w:p w14:paraId="43AB878C">
      <w:pPr>
        <w:widowControl/>
        <w:spacing w:line="276" w:lineRule="auto"/>
        <w:ind w:firstLine="480"/>
        <w:jc w:val="left"/>
        <w:rPr>
          <w:rFonts w:ascii="仿宋" w:hAnsi="仿宋" w:eastAsia="仿宋" w:cs="仿宋"/>
          <w:kern w:val="0"/>
          <w:sz w:val="24"/>
        </w:rPr>
      </w:pPr>
      <w:r>
        <w:rPr>
          <w:rFonts w:hint="eastAsia" w:ascii="仿宋" w:hAnsi="仿宋" w:eastAsia="仿宋" w:cs="仿宋"/>
          <w:kern w:val="0"/>
          <w:sz w:val="24"/>
        </w:rPr>
        <w:t>1.满足《中华人民共和国政府采购法》第二十二条规定；</w:t>
      </w:r>
    </w:p>
    <w:p w14:paraId="6793A710">
      <w:pPr>
        <w:widowControl/>
        <w:spacing w:line="276" w:lineRule="auto"/>
        <w:ind w:firstLine="480"/>
        <w:jc w:val="left"/>
        <w:rPr>
          <w:rFonts w:ascii="仿宋" w:hAnsi="仿宋" w:eastAsia="仿宋" w:cs="仿宋"/>
          <w:kern w:val="0"/>
          <w:sz w:val="24"/>
        </w:rPr>
      </w:pPr>
      <w:r>
        <w:rPr>
          <w:rFonts w:hint="eastAsia" w:ascii="仿宋" w:hAnsi="仿宋" w:eastAsia="仿宋" w:cs="仿宋"/>
          <w:kern w:val="0"/>
          <w:sz w:val="24"/>
        </w:rPr>
        <w:t>2.落实政府采购政策需满足的资格要求：</w:t>
      </w:r>
    </w:p>
    <w:p w14:paraId="3C899929">
      <w:pPr>
        <w:widowControl/>
        <w:spacing w:line="276" w:lineRule="auto"/>
        <w:ind w:firstLine="480"/>
        <w:jc w:val="left"/>
        <w:rPr>
          <w:rFonts w:hint="eastAsia" w:ascii="仿宋" w:hAnsi="仿宋" w:eastAsia="仿宋" w:cs="仿宋"/>
          <w:kern w:val="0"/>
          <w:sz w:val="24"/>
        </w:rPr>
      </w:pPr>
      <w:r>
        <w:rPr>
          <w:rFonts w:hint="eastAsia" w:ascii="仿宋" w:hAnsi="仿宋" w:eastAsia="仿宋" w:cs="仿宋"/>
          <w:kern w:val="0"/>
          <w:sz w:val="24"/>
        </w:rPr>
        <w:t>【</w:t>
      </w:r>
      <w:r>
        <w:rPr>
          <w:rFonts w:hint="eastAsia" w:ascii="仿宋" w:hAnsi="仿宋" w:eastAsia="仿宋" w:cs="仿宋"/>
          <w:kern w:val="0"/>
          <w:sz w:val="24"/>
          <w:lang w:val="en-US" w:eastAsia="zh-CN"/>
        </w:rPr>
        <w:t>标项1、标项2</w:t>
      </w:r>
      <w:r>
        <w:rPr>
          <w:rFonts w:hint="eastAsia" w:ascii="仿宋" w:hAnsi="仿宋" w:eastAsia="仿宋" w:cs="仿宋"/>
          <w:kern w:val="0"/>
          <w:sz w:val="24"/>
        </w:rPr>
        <w:t>】本标项专门面向中小企业采购，投标人所投货物制造商须均为中小企业或残疾人福利性单位或监狱企业。</w:t>
      </w:r>
    </w:p>
    <w:p w14:paraId="174AA6B8">
      <w:pPr>
        <w:widowControl/>
        <w:spacing w:line="276" w:lineRule="auto"/>
        <w:ind w:firstLine="480"/>
        <w:jc w:val="left"/>
        <w:rPr>
          <w:rFonts w:hint="eastAsia" w:ascii="仿宋" w:hAnsi="仿宋" w:eastAsia="仿宋" w:cs="仿宋"/>
          <w:kern w:val="0"/>
          <w:sz w:val="24"/>
        </w:rPr>
      </w:pPr>
      <w:r>
        <w:rPr>
          <w:rFonts w:hint="eastAsia" w:ascii="仿宋" w:hAnsi="仿宋" w:eastAsia="仿宋" w:cs="仿宋"/>
          <w:kern w:val="0"/>
          <w:sz w:val="24"/>
        </w:rPr>
        <w:t>【</w:t>
      </w:r>
      <w:r>
        <w:rPr>
          <w:rFonts w:hint="eastAsia" w:ascii="仿宋" w:hAnsi="仿宋" w:eastAsia="仿宋" w:cs="仿宋"/>
          <w:kern w:val="0"/>
          <w:sz w:val="24"/>
          <w:lang w:val="en-US" w:eastAsia="zh-CN"/>
        </w:rPr>
        <w:t>标项3、标项4、标项5</w:t>
      </w:r>
      <w:r>
        <w:rPr>
          <w:rFonts w:hint="eastAsia" w:ascii="仿宋" w:hAnsi="仿宋" w:eastAsia="仿宋" w:cs="仿宋"/>
          <w:kern w:val="0"/>
          <w:sz w:val="24"/>
        </w:rPr>
        <w:t>】符合政府采购优先（节约能源、保护环境）采购政策及促进中小企业（监狱企业、残疾人福利性单位）发展政策的，依据规定给予评审优惠。</w:t>
      </w:r>
    </w:p>
    <w:p w14:paraId="4A4F3666">
      <w:pPr>
        <w:widowControl/>
        <w:spacing w:line="276" w:lineRule="auto"/>
        <w:ind w:firstLine="480"/>
        <w:jc w:val="left"/>
        <w:rPr>
          <w:rFonts w:ascii="仿宋" w:hAnsi="仿宋" w:eastAsia="仿宋" w:cs="仿宋"/>
          <w:kern w:val="0"/>
          <w:sz w:val="24"/>
        </w:rPr>
      </w:pPr>
      <w:r>
        <w:rPr>
          <w:rFonts w:hint="eastAsia" w:ascii="仿宋" w:hAnsi="仿宋" w:eastAsia="仿宋" w:cs="仿宋"/>
          <w:kern w:val="0"/>
          <w:sz w:val="24"/>
        </w:rPr>
        <w:t>3.本项目的特定资格要求：</w:t>
      </w:r>
    </w:p>
    <w:p w14:paraId="3E105066">
      <w:pPr>
        <w:widowControl/>
        <w:spacing w:line="276" w:lineRule="auto"/>
        <w:ind w:firstLine="480"/>
        <w:jc w:val="left"/>
        <w:rPr>
          <w:rFonts w:ascii="仿宋" w:hAnsi="仿宋" w:eastAsia="仿宋" w:cs="仿宋"/>
          <w:kern w:val="0"/>
          <w:sz w:val="24"/>
        </w:rPr>
      </w:pPr>
      <w:r>
        <w:rPr>
          <w:rFonts w:hint="eastAsia" w:ascii="仿宋" w:hAnsi="仿宋" w:eastAsia="仿宋" w:cs="仿宋"/>
          <w:kern w:val="0"/>
          <w:sz w:val="24"/>
        </w:rPr>
        <w:t>【标项1</w:t>
      </w:r>
      <w:r>
        <w:rPr>
          <w:rFonts w:hint="eastAsia" w:ascii="仿宋" w:hAnsi="仿宋" w:eastAsia="仿宋" w:cs="仿宋"/>
          <w:kern w:val="0"/>
          <w:sz w:val="24"/>
          <w:lang w:eastAsia="zh-CN"/>
        </w:rPr>
        <w:t>、</w:t>
      </w:r>
      <w:r>
        <w:rPr>
          <w:rFonts w:hint="eastAsia" w:ascii="仿宋" w:hAnsi="仿宋" w:eastAsia="仿宋" w:cs="仿宋"/>
          <w:kern w:val="0"/>
          <w:sz w:val="24"/>
          <w:lang w:val="en-US" w:eastAsia="zh-CN"/>
        </w:rPr>
        <w:t>标项2、标项3、标项4、标项5</w:t>
      </w:r>
      <w:r>
        <w:rPr>
          <w:rFonts w:hint="eastAsia" w:ascii="仿宋" w:hAnsi="仿宋" w:eastAsia="仿宋" w:cs="仿宋"/>
          <w:kern w:val="0"/>
          <w:sz w:val="24"/>
        </w:rPr>
        <w:t>】</w:t>
      </w:r>
    </w:p>
    <w:p w14:paraId="1453C9A7">
      <w:pPr>
        <w:widowControl/>
        <w:spacing w:line="276" w:lineRule="auto"/>
        <w:ind w:firstLine="480"/>
        <w:jc w:val="left"/>
        <w:rPr>
          <w:rFonts w:ascii="仿宋" w:hAnsi="仿宋" w:eastAsia="仿宋" w:cs="仿宋"/>
          <w:kern w:val="0"/>
          <w:sz w:val="24"/>
        </w:rPr>
      </w:pPr>
      <w:r>
        <w:rPr>
          <w:rFonts w:hint="eastAsia" w:ascii="仿宋" w:hAnsi="仿宋" w:eastAsia="仿宋" w:cs="仿宋"/>
          <w:kern w:val="0"/>
          <w:sz w:val="24"/>
        </w:rPr>
        <w:t>（</w:t>
      </w:r>
      <w:r>
        <w:rPr>
          <w:rFonts w:hint="eastAsia" w:ascii="仿宋" w:hAnsi="仿宋" w:eastAsia="仿宋" w:cs="仿宋"/>
          <w:kern w:val="0"/>
          <w:sz w:val="24"/>
          <w:lang w:val="en-US" w:eastAsia="zh-CN"/>
        </w:rPr>
        <w:t>1</w:t>
      </w:r>
      <w:r>
        <w:rPr>
          <w:rFonts w:hint="eastAsia" w:ascii="仿宋" w:hAnsi="仿宋" w:eastAsia="仿宋" w:cs="仿宋"/>
          <w:kern w:val="0"/>
          <w:sz w:val="24"/>
        </w:rPr>
        <w:t>）投标人如在“信用中国”网站（www.creditchina.gov.cn）、中国政府采购网（www.ccgp.gov.cn）等渠道被列入失信被执行人、重大税收违法失信主体、政府采购严重违法失信行为记录名单及其它不符合《中华人民共和国政府采购法》第二十二条规定条件的投标人，尚在处罚期内的将被拒绝参加本次采购活动。</w:t>
      </w:r>
    </w:p>
    <w:p w14:paraId="178D2510">
      <w:pPr>
        <w:spacing w:line="360" w:lineRule="auto"/>
        <w:ind w:firstLine="482"/>
        <w:rPr>
          <w:rFonts w:ascii="仿宋" w:hAnsi="仿宋" w:eastAsia="仿宋" w:cs="仿宋"/>
          <w:b/>
        </w:rPr>
      </w:pPr>
      <w:r>
        <w:rPr>
          <w:rFonts w:hint="eastAsia" w:ascii="仿宋" w:hAnsi="仿宋" w:eastAsia="仿宋" w:cs="仿宋"/>
          <w:b/>
          <w:sz w:val="24"/>
        </w:rPr>
        <w:t>三、获取招标文件</w:t>
      </w:r>
    </w:p>
    <w:p w14:paraId="7B6C7CE1">
      <w:pPr>
        <w:widowControl/>
        <w:spacing w:line="276" w:lineRule="auto"/>
        <w:ind w:firstLine="480"/>
        <w:jc w:val="left"/>
        <w:rPr>
          <w:rFonts w:ascii="仿宋" w:hAnsi="仿宋" w:eastAsia="仿宋" w:cs="仿宋"/>
          <w:kern w:val="0"/>
          <w:sz w:val="24"/>
        </w:rPr>
      </w:pPr>
      <w:r>
        <w:rPr>
          <w:rFonts w:hint="eastAsia" w:ascii="仿宋" w:hAnsi="仿宋" w:eastAsia="仿宋" w:cs="仿宋"/>
          <w:kern w:val="0"/>
          <w:sz w:val="24"/>
        </w:rPr>
        <w:t>时间：</w:t>
      </w:r>
      <w:r>
        <w:rPr>
          <w:rFonts w:hint="eastAsia" w:ascii="仿宋" w:hAnsi="仿宋" w:eastAsia="仿宋" w:cs="仿宋"/>
          <w:color w:val="FF0000"/>
          <w:kern w:val="0"/>
          <w:sz w:val="24"/>
        </w:rPr>
        <w:t>2025年</w:t>
      </w:r>
      <w:r>
        <w:rPr>
          <w:rFonts w:hint="eastAsia" w:ascii="仿宋" w:hAnsi="仿宋" w:eastAsia="仿宋" w:cs="仿宋"/>
          <w:color w:val="FF0000"/>
          <w:kern w:val="0"/>
          <w:sz w:val="24"/>
          <w:lang w:val="en-US" w:eastAsia="zh-CN"/>
        </w:rPr>
        <w:t>06</w:t>
      </w:r>
      <w:r>
        <w:rPr>
          <w:rFonts w:hint="eastAsia" w:ascii="仿宋" w:hAnsi="仿宋" w:eastAsia="仿宋" w:cs="仿宋"/>
          <w:color w:val="FF0000"/>
          <w:kern w:val="0"/>
          <w:sz w:val="24"/>
        </w:rPr>
        <w:t>月</w:t>
      </w:r>
      <w:r>
        <w:rPr>
          <w:rFonts w:hint="eastAsia" w:ascii="仿宋" w:hAnsi="仿宋" w:eastAsia="仿宋" w:cs="仿宋"/>
          <w:color w:val="FF0000"/>
          <w:kern w:val="0"/>
          <w:sz w:val="24"/>
          <w:lang w:val="en-US" w:eastAsia="zh-CN"/>
        </w:rPr>
        <w:t>25</w:t>
      </w:r>
      <w:r>
        <w:rPr>
          <w:rFonts w:hint="eastAsia" w:ascii="仿宋" w:hAnsi="仿宋" w:eastAsia="仿宋" w:cs="仿宋"/>
          <w:color w:val="FF0000"/>
          <w:kern w:val="0"/>
          <w:sz w:val="24"/>
        </w:rPr>
        <w:t>日至2025年</w:t>
      </w:r>
      <w:r>
        <w:rPr>
          <w:rFonts w:hint="eastAsia" w:ascii="仿宋" w:hAnsi="仿宋" w:eastAsia="仿宋" w:cs="仿宋"/>
          <w:color w:val="FF0000"/>
          <w:kern w:val="0"/>
          <w:sz w:val="24"/>
          <w:lang w:val="en-US" w:eastAsia="zh-CN"/>
        </w:rPr>
        <w:t>07</w:t>
      </w:r>
      <w:r>
        <w:rPr>
          <w:rFonts w:hint="eastAsia" w:ascii="仿宋" w:hAnsi="仿宋" w:eastAsia="仿宋" w:cs="仿宋"/>
          <w:color w:val="FF0000"/>
          <w:kern w:val="0"/>
          <w:sz w:val="24"/>
        </w:rPr>
        <w:t>月</w:t>
      </w:r>
      <w:r>
        <w:rPr>
          <w:rFonts w:hint="eastAsia" w:ascii="仿宋" w:hAnsi="仿宋" w:eastAsia="仿宋" w:cs="仿宋"/>
          <w:color w:val="FF0000"/>
          <w:kern w:val="0"/>
          <w:sz w:val="24"/>
          <w:lang w:val="en-US" w:eastAsia="zh-CN"/>
        </w:rPr>
        <w:t>09</w:t>
      </w:r>
      <w:r>
        <w:rPr>
          <w:rFonts w:hint="eastAsia" w:ascii="仿宋" w:hAnsi="仿宋" w:eastAsia="仿宋" w:cs="仿宋"/>
          <w:color w:val="FF0000"/>
          <w:kern w:val="0"/>
          <w:sz w:val="24"/>
        </w:rPr>
        <w:t>日，每天上午00：00至12：00，下午12：00至23：59（北京时间，法定节假日除外）</w:t>
      </w:r>
    </w:p>
    <w:p w14:paraId="0EEAB1E9">
      <w:pPr>
        <w:widowControl/>
        <w:spacing w:line="276" w:lineRule="auto"/>
        <w:ind w:firstLine="480"/>
        <w:jc w:val="left"/>
        <w:rPr>
          <w:rFonts w:ascii="仿宋" w:hAnsi="仿宋" w:eastAsia="仿宋" w:cs="仿宋"/>
          <w:kern w:val="0"/>
          <w:sz w:val="24"/>
        </w:rPr>
      </w:pPr>
      <w:r>
        <w:rPr>
          <w:rFonts w:hint="eastAsia" w:ascii="仿宋" w:hAnsi="仿宋" w:eastAsia="仿宋" w:cs="仿宋"/>
          <w:kern w:val="0"/>
          <w:sz w:val="24"/>
        </w:rPr>
        <w:t>地点：政采云平台线上</w:t>
      </w:r>
    </w:p>
    <w:p w14:paraId="4E288835">
      <w:pPr>
        <w:pStyle w:val="79"/>
        <w:spacing w:line="276" w:lineRule="auto"/>
        <w:ind w:firstLine="480" w:firstLineChars="200"/>
        <w:rPr>
          <w:rFonts w:ascii="仿宋" w:hAnsi="仿宋" w:eastAsia="仿宋" w:cs="仿宋"/>
          <w:sz w:val="24"/>
        </w:rPr>
      </w:pPr>
      <w:r>
        <w:rPr>
          <w:rFonts w:hint="eastAsia" w:ascii="仿宋" w:hAnsi="仿宋" w:eastAsia="仿宋" w:cs="仿宋"/>
          <w:sz w:val="24"/>
        </w:rPr>
        <w:t>方式：供应商登录政采云平台https://www.zcygov.cn/在线申请获取采购文件（进入“项目采购”应用，在获取采购文件菜单中选择项目，申请获取采购文件），或者点击采购公告底部潜在供应商“获取采购文件”，页面跳转后登陆，直接获取采购文件。</w:t>
      </w:r>
    </w:p>
    <w:p w14:paraId="27555C7E">
      <w:pPr>
        <w:pStyle w:val="79"/>
        <w:spacing w:line="276" w:lineRule="auto"/>
        <w:ind w:firstLine="480" w:firstLineChars="200"/>
        <w:rPr>
          <w:rFonts w:ascii="仿宋" w:hAnsi="仿宋" w:eastAsia="仿宋" w:cs="仿宋"/>
          <w:sz w:val="24"/>
        </w:rPr>
      </w:pPr>
      <w:r>
        <w:rPr>
          <w:rFonts w:hint="eastAsia" w:ascii="仿宋" w:hAnsi="仿宋" w:eastAsia="仿宋" w:cs="仿宋"/>
          <w:sz w:val="24"/>
        </w:rPr>
        <w:t>售价（元）：0</w:t>
      </w:r>
    </w:p>
    <w:p w14:paraId="65BED4B7">
      <w:pPr>
        <w:spacing w:line="360" w:lineRule="auto"/>
        <w:ind w:firstLine="482"/>
        <w:rPr>
          <w:rFonts w:ascii="仿宋" w:hAnsi="仿宋" w:eastAsia="仿宋" w:cs="仿宋"/>
          <w:b/>
          <w:sz w:val="24"/>
        </w:rPr>
      </w:pPr>
      <w:r>
        <w:rPr>
          <w:rFonts w:hint="eastAsia" w:ascii="仿宋" w:hAnsi="仿宋" w:eastAsia="仿宋" w:cs="仿宋"/>
          <w:b/>
          <w:sz w:val="24"/>
        </w:rPr>
        <w:t>四、提交投标文件截止时间、开标时间和地点</w:t>
      </w:r>
    </w:p>
    <w:p w14:paraId="1D173B92">
      <w:pPr>
        <w:widowControl/>
        <w:spacing w:line="276" w:lineRule="auto"/>
        <w:ind w:firstLine="480"/>
        <w:jc w:val="left"/>
        <w:rPr>
          <w:rFonts w:hint="eastAsia" w:ascii="仿宋" w:hAnsi="仿宋" w:eastAsia="仿宋" w:cs="仿宋"/>
          <w:kern w:val="0"/>
          <w:sz w:val="24"/>
          <w:lang w:eastAsia="zh-CN"/>
        </w:rPr>
      </w:pPr>
      <w:r>
        <w:rPr>
          <w:rFonts w:hint="eastAsia" w:ascii="仿宋" w:hAnsi="仿宋" w:eastAsia="仿宋" w:cs="仿宋"/>
          <w:kern w:val="0"/>
          <w:sz w:val="24"/>
        </w:rPr>
        <w:t>提交投标文件截止时间：</w:t>
      </w:r>
      <w:r>
        <w:rPr>
          <w:rFonts w:hint="eastAsia" w:ascii="仿宋" w:hAnsi="仿宋" w:eastAsia="仿宋" w:cs="仿宋"/>
          <w:color w:val="FF0000"/>
          <w:sz w:val="24"/>
          <w:lang w:eastAsia="zh-CN"/>
        </w:rPr>
        <w:t>2025年</w:t>
      </w:r>
      <w:r>
        <w:rPr>
          <w:rFonts w:hint="eastAsia" w:ascii="仿宋" w:hAnsi="仿宋" w:eastAsia="仿宋" w:cs="仿宋"/>
          <w:color w:val="FF0000"/>
          <w:sz w:val="24"/>
          <w:lang w:val="en-US" w:eastAsia="zh-CN"/>
        </w:rPr>
        <w:t>07</w:t>
      </w:r>
      <w:r>
        <w:rPr>
          <w:rFonts w:hint="eastAsia" w:ascii="仿宋" w:hAnsi="仿宋" w:eastAsia="仿宋" w:cs="仿宋"/>
          <w:color w:val="FF0000"/>
          <w:sz w:val="24"/>
          <w:lang w:eastAsia="zh-CN"/>
        </w:rPr>
        <w:t>月</w:t>
      </w:r>
      <w:r>
        <w:rPr>
          <w:rFonts w:hint="eastAsia" w:ascii="仿宋" w:hAnsi="仿宋" w:eastAsia="仿宋" w:cs="仿宋"/>
          <w:color w:val="FF0000"/>
          <w:sz w:val="24"/>
          <w:lang w:val="en-US" w:eastAsia="zh-CN"/>
        </w:rPr>
        <w:t>17</w:t>
      </w:r>
      <w:r>
        <w:rPr>
          <w:rFonts w:hint="eastAsia" w:ascii="仿宋" w:hAnsi="仿宋" w:eastAsia="仿宋" w:cs="仿宋"/>
          <w:color w:val="FF0000"/>
          <w:sz w:val="24"/>
          <w:lang w:eastAsia="zh-CN"/>
        </w:rPr>
        <w:t>日 11：00（北京时间）</w:t>
      </w:r>
    </w:p>
    <w:p w14:paraId="2A111243">
      <w:pPr>
        <w:widowControl/>
        <w:spacing w:line="276" w:lineRule="auto"/>
        <w:ind w:firstLine="480"/>
        <w:jc w:val="left"/>
        <w:rPr>
          <w:rFonts w:ascii="仿宋" w:hAnsi="仿宋" w:eastAsia="仿宋" w:cs="仿宋"/>
          <w:kern w:val="0"/>
          <w:sz w:val="24"/>
        </w:rPr>
      </w:pPr>
      <w:r>
        <w:rPr>
          <w:rFonts w:hint="eastAsia" w:ascii="仿宋" w:hAnsi="仿宋" w:eastAsia="仿宋" w:cs="仿宋"/>
          <w:kern w:val="0"/>
          <w:sz w:val="24"/>
        </w:rPr>
        <w:t>投标地点：请登录政采云投标客户端投标</w:t>
      </w:r>
    </w:p>
    <w:p w14:paraId="009344EB">
      <w:pPr>
        <w:widowControl/>
        <w:spacing w:line="276" w:lineRule="auto"/>
        <w:ind w:firstLine="480"/>
        <w:jc w:val="left"/>
        <w:rPr>
          <w:rFonts w:hint="eastAsia" w:ascii="仿宋" w:hAnsi="仿宋" w:eastAsia="仿宋" w:cs="仿宋"/>
          <w:kern w:val="0"/>
          <w:sz w:val="24"/>
          <w:lang w:eastAsia="zh-CN"/>
        </w:rPr>
      </w:pPr>
      <w:r>
        <w:rPr>
          <w:rFonts w:hint="eastAsia" w:ascii="仿宋" w:hAnsi="仿宋" w:eastAsia="仿宋" w:cs="仿宋"/>
          <w:kern w:val="0"/>
          <w:sz w:val="24"/>
        </w:rPr>
        <w:t>开标时间：</w:t>
      </w:r>
      <w:r>
        <w:rPr>
          <w:rFonts w:hint="eastAsia" w:ascii="仿宋" w:hAnsi="仿宋" w:eastAsia="仿宋" w:cs="仿宋"/>
          <w:color w:val="FF0000"/>
          <w:sz w:val="24"/>
          <w:lang w:eastAsia="zh-CN"/>
        </w:rPr>
        <w:t>2025年</w:t>
      </w:r>
      <w:r>
        <w:rPr>
          <w:rFonts w:hint="eastAsia" w:ascii="仿宋" w:hAnsi="仿宋" w:eastAsia="仿宋" w:cs="仿宋"/>
          <w:color w:val="FF0000"/>
          <w:sz w:val="24"/>
          <w:lang w:val="en-US" w:eastAsia="zh-CN"/>
        </w:rPr>
        <w:t>07</w:t>
      </w:r>
      <w:r>
        <w:rPr>
          <w:rFonts w:hint="eastAsia" w:ascii="仿宋" w:hAnsi="仿宋" w:eastAsia="仿宋" w:cs="仿宋"/>
          <w:color w:val="FF0000"/>
          <w:sz w:val="24"/>
          <w:lang w:eastAsia="zh-CN"/>
        </w:rPr>
        <w:t>月</w:t>
      </w:r>
      <w:r>
        <w:rPr>
          <w:rFonts w:hint="eastAsia" w:ascii="仿宋" w:hAnsi="仿宋" w:eastAsia="仿宋" w:cs="仿宋"/>
          <w:color w:val="FF0000"/>
          <w:sz w:val="24"/>
          <w:lang w:val="en-US" w:eastAsia="zh-CN"/>
        </w:rPr>
        <w:t>17</w:t>
      </w:r>
      <w:r>
        <w:rPr>
          <w:rFonts w:hint="eastAsia" w:ascii="仿宋" w:hAnsi="仿宋" w:eastAsia="仿宋" w:cs="仿宋"/>
          <w:color w:val="FF0000"/>
          <w:sz w:val="24"/>
          <w:lang w:eastAsia="zh-CN"/>
        </w:rPr>
        <w:t>日 11：00（北京时间）</w:t>
      </w:r>
    </w:p>
    <w:p w14:paraId="56DAA91A">
      <w:pPr>
        <w:widowControl/>
        <w:spacing w:line="276" w:lineRule="auto"/>
        <w:ind w:firstLine="480"/>
        <w:jc w:val="left"/>
        <w:rPr>
          <w:rFonts w:ascii="仿宋" w:hAnsi="仿宋" w:eastAsia="仿宋" w:cs="仿宋"/>
          <w:kern w:val="0"/>
          <w:sz w:val="24"/>
        </w:rPr>
      </w:pPr>
      <w:r>
        <w:rPr>
          <w:rFonts w:hint="eastAsia" w:ascii="仿宋" w:hAnsi="仿宋" w:eastAsia="仿宋" w:cs="仿宋"/>
          <w:kern w:val="0"/>
          <w:sz w:val="24"/>
        </w:rPr>
        <w:t>开标地点：投标人登录政采云平台https://www.zcygov.cn/，进入“项目采购-开标评标-右边选择对应项目点击“进入项目”进入开标大厅。</w:t>
      </w:r>
    </w:p>
    <w:p w14:paraId="7BA5C6E6">
      <w:pPr>
        <w:spacing w:line="360" w:lineRule="auto"/>
        <w:ind w:firstLine="482"/>
        <w:rPr>
          <w:rFonts w:ascii="仿宋" w:hAnsi="仿宋" w:eastAsia="仿宋" w:cs="仿宋"/>
          <w:b/>
          <w:sz w:val="24"/>
        </w:rPr>
      </w:pPr>
      <w:r>
        <w:rPr>
          <w:rFonts w:hint="eastAsia" w:ascii="仿宋" w:hAnsi="仿宋" w:eastAsia="仿宋" w:cs="仿宋"/>
          <w:b/>
          <w:sz w:val="24"/>
        </w:rPr>
        <w:t>五、公告期限</w:t>
      </w:r>
    </w:p>
    <w:p w14:paraId="766B5570">
      <w:pPr>
        <w:widowControl/>
        <w:spacing w:line="276" w:lineRule="auto"/>
        <w:ind w:firstLine="480"/>
        <w:jc w:val="left"/>
        <w:rPr>
          <w:rFonts w:ascii="仿宋" w:hAnsi="仿宋" w:eastAsia="仿宋" w:cs="仿宋"/>
          <w:kern w:val="0"/>
          <w:sz w:val="24"/>
        </w:rPr>
      </w:pPr>
      <w:r>
        <w:rPr>
          <w:rFonts w:hint="eastAsia" w:ascii="仿宋" w:hAnsi="仿宋" w:eastAsia="仿宋" w:cs="仿宋"/>
          <w:kern w:val="0"/>
          <w:sz w:val="24"/>
        </w:rPr>
        <w:t>自本公告发布之日起5个工作日。</w:t>
      </w:r>
    </w:p>
    <w:p w14:paraId="0030FED8">
      <w:pPr>
        <w:spacing w:line="360" w:lineRule="auto"/>
        <w:ind w:firstLine="482"/>
        <w:rPr>
          <w:rFonts w:ascii="仿宋" w:hAnsi="仿宋" w:eastAsia="仿宋" w:cs="仿宋"/>
          <w:b/>
          <w:sz w:val="24"/>
        </w:rPr>
      </w:pPr>
      <w:r>
        <w:rPr>
          <w:rFonts w:hint="eastAsia" w:ascii="仿宋" w:hAnsi="仿宋" w:eastAsia="仿宋" w:cs="仿宋"/>
          <w:b/>
          <w:sz w:val="24"/>
        </w:rPr>
        <w:t>六、其他补充事宜</w:t>
      </w:r>
    </w:p>
    <w:p w14:paraId="45319C24">
      <w:pPr>
        <w:widowControl/>
        <w:tabs>
          <w:tab w:val="left" w:pos="7125"/>
        </w:tabs>
        <w:spacing w:before="60" w:after="60" w:line="276" w:lineRule="auto"/>
        <w:ind w:firstLine="480"/>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1.本项目实行电子招投标，</w:t>
      </w:r>
      <w:r>
        <w:rPr>
          <w:rFonts w:hint="eastAsia" w:ascii="仿宋" w:hAnsi="仿宋" w:eastAsia="仿宋" w:cs="仿宋"/>
          <w:kern w:val="0"/>
          <w:sz w:val="24"/>
          <w:szCs w:val="24"/>
          <w:highlight w:val="none"/>
          <w:lang w:eastAsia="zh-CN"/>
        </w:rPr>
        <w:t>投标人</w:t>
      </w:r>
      <w:r>
        <w:rPr>
          <w:rFonts w:hint="eastAsia" w:ascii="仿宋" w:hAnsi="仿宋" w:eastAsia="仿宋" w:cs="仿宋"/>
          <w:kern w:val="0"/>
          <w:sz w:val="24"/>
          <w:szCs w:val="24"/>
          <w:highlight w:val="none"/>
        </w:rPr>
        <w:t>须登录政采云平台申请获取采购文件，并需要使用CA锁，登录政采云电子投标客户端制作投标文件，若</w:t>
      </w:r>
      <w:r>
        <w:rPr>
          <w:rFonts w:hint="eastAsia" w:ascii="仿宋" w:hAnsi="仿宋" w:eastAsia="仿宋" w:cs="仿宋"/>
          <w:kern w:val="0"/>
          <w:sz w:val="24"/>
          <w:szCs w:val="24"/>
          <w:highlight w:val="none"/>
          <w:lang w:eastAsia="zh-CN"/>
        </w:rPr>
        <w:t>投标人</w:t>
      </w:r>
      <w:r>
        <w:rPr>
          <w:rFonts w:hint="eastAsia" w:ascii="仿宋" w:hAnsi="仿宋" w:eastAsia="仿宋" w:cs="仿宋"/>
          <w:kern w:val="0"/>
          <w:sz w:val="24"/>
          <w:szCs w:val="24"/>
          <w:highlight w:val="none"/>
        </w:rPr>
        <w:t>参与投标,自行承担与投标有关的一切费用。</w:t>
      </w:r>
    </w:p>
    <w:p w14:paraId="65A44A51">
      <w:pPr>
        <w:widowControl/>
        <w:tabs>
          <w:tab w:val="left" w:pos="7125"/>
        </w:tabs>
        <w:spacing w:before="60" w:after="60" w:line="276" w:lineRule="auto"/>
        <w:ind w:firstLine="480"/>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2.各</w:t>
      </w:r>
      <w:r>
        <w:rPr>
          <w:rFonts w:hint="eastAsia" w:ascii="仿宋" w:hAnsi="仿宋" w:eastAsia="仿宋" w:cs="仿宋"/>
          <w:kern w:val="0"/>
          <w:sz w:val="24"/>
          <w:szCs w:val="24"/>
          <w:highlight w:val="none"/>
          <w:lang w:eastAsia="zh-CN"/>
        </w:rPr>
        <w:t>投标人</w:t>
      </w:r>
      <w:r>
        <w:rPr>
          <w:rFonts w:hint="eastAsia" w:ascii="仿宋" w:hAnsi="仿宋" w:eastAsia="仿宋" w:cs="仿宋"/>
          <w:kern w:val="0"/>
          <w:sz w:val="24"/>
          <w:szCs w:val="24"/>
          <w:highlight w:val="none"/>
        </w:rPr>
        <w:t>应在开标前确保是新疆维吾尔自治区政府采购网正式注册入库的</w:t>
      </w:r>
      <w:r>
        <w:rPr>
          <w:rFonts w:hint="eastAsia" w:ascii="仿宋" w:hAnsi="仿宋" w:eastAsia="仿宋" w:cs="仿宋"/>
          <w:kern w:val="0"/>
          <w:sz w:val="24"/>
          <w:szCs w:val="24"/>
          <w:highlight w:val="none"/>
          <w:lang w:eastAsia="zh-CN"/>
        </w:rPr>
        <w:t>投标人</w:t>
      </w:r>
      <w:r>
        <w:rPr>
          <w:rFonts w:hint="eastAsia" w:ascii="仿宋" w:hAnsi="仿宋" w:eastAsia="仿宋" w:cs="仿宋"/>
          <w:kern w:val="0"/>
          <w:sz w:val="24"/>
          <w:szCs w:val="24"/>
          <w:highlight w:val="none"/>
        </w:rPr>
        <w:t>，并完成CA数字证书申领。因未注册入库、未办理CA数字证书等原因造成无法投标或投标失败等后果的由</w:t>
      </w:r>
      <w:r>
        <w:rPr>
          <w:rFonts w:hint="eastAsia" w:ascii="仿宋" w:hAnsi="仿宋" w:eastAsia="仿宋" w:cs="仿宋"/>
          <w:kern w:val="0"/>
          <w:sz w:val="24"/>
          <w:szCs w:val="24"/>
          <w:highlight w:val="none"/>
          <w:lang w:eastAsia="zh-CN"/>
        </w:rPr>
        <w:t>投标人</w:t>
      </w:r>
      <w:r>
        <w:rPr>
          <w:rFonts w:hint="eastAsia" w:ascii="仿宋" w:hAnsi="仿宋" w:eastAsia="仿宋" w:cs="仿宋"/>
          <w:kern w:val="0"/>
          <w:sz w:val="24"/>
          <w:szCs w:val="24"/>
          <w:highlight w:val="none"/>
        </w:rPr>
        <w:t>自行承担</w:t>
      </w:r>
    </w:p>
    <w:p w14:paraId="3D1821EF">
      <w:pPr>
        <w:widowControl/>
        <w:tabs>
          <w:tab w:val="left" w:pos="7125"/>
        </w:tabs>
        <w:spacing w:before="60" w:after="60" w:line="276" w:lineRule="auto"/>
        <w:ind w:firstLine="480"/>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w:t>
      </w:r>
      <w:r>
        <w:rPr>
          <w:rFonts w:hint="eastAsia" w:ascii="仿宋" w:hAnsi="仿宋" w:eastAsia="仿宋" w:cs="仿宋"/>
          <w:kern w:val="0"/>
          <w:sz w:val="24"/>
          <w:szCs w:val="24"/>
          <w:highlight w:val="none"/>
          <w:lang w:eastAsia="zh-CN"/>
        </w:rPr>
        <w:t>投标人</w:t>
      </w:r>
      <w:r>
        <w:rPr>
          <w:rFonts w:hint="eastAsia" w:ascii="仿宋" w:hAnsi="仿宋" w:eastAsia="仿宋" w:cs="仿宋"/>
          <w:kern w:val="0"/>
          <w:sz w:val="24"/>
          <w:szCs w:val="24"/>
          <w:highlight w:val="none"/>
        </w:rPr>
        <w:t>可前往新疆政府采购网（http://www.ccgp-xinjiang.gov.cn/）下载专区，下载政采云电子投标客户端，安装完成后，可通过账号密码或CA登录客户端进行投标文件制作。</w:t>
      </w:r>
    </w:p>
    <w:p w14:paraId="4B2410A9">
      <w:pPr>
        <w:widowControl/>
        <w:tabs>
          <w:tab w:val="left" w:pos="7125"/>
        </w:tabs>
        <w:spacing w:before="60" w:after="60" w:line="276" w:lineRule="auto"/>
        <w:ind w:firstLine="480"/>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4.</w:t>
      </w:r>
      <w:r>
        <w:rPr>
          <w:rFonts w:hint="eastAsia" w:ascii="仿宋" w:hAnsi="仿宋" w:eastAsia="仿宋" w:cs="仿宋"/>
          <w:kern w:val="0"/>
          <w:sz w:val="24"/>
          <w:szCs w:val="24"/>
          <w:highlight w:val="none"/>
          <w:lang w:eastAsia="zh-CN"/>
        </w:rPr>
        <w:t>投标人</w:t>
      </w:r>
      <w:r>
        <w:rPr>
          <w:rFonts w:hint="eastAsia" w:ascii="仿宋" w:hAnsi="仿宋" w:eastAsia="仿宋" w:cs="仿宋"/>
          <w:kern w:val="0"/>
          <w:sz w:val="24"/>
          <w:szCs w:val="24"/>
          <w:highlight w:val="none"/>
        </w:rPr>
        <w:t>在开标时须携带制作加密电子投标文件所使用的CA锁，电脑须提前配置好浏览器，以便开标时在线解密。</w:t>
      </w:r>
    </w:p>
    <w:p w14:paraId="4508E727">
      <w:pPr>
        <w:widowControl/>
        <w:tabs>
          <w:tab w:val="left" w:pos="7125"/>
        </w:tabs>
        <w:spacing w:before="60" w:after="60" w:line="276" w:lineRule="auto"/>
        <w:ind w:firstLine="480"/>
        <w:jc w:val="left"/>
        <w:rPr>
          <w:rFonts w:ascii="仿宋" w:hAnsi="仿宋" w:eastAsia="仿宋" w:cs="仿宋"/>
          <w:sz w:val="24"/>
        </w:rPr>
      </w:pPr>
      <w:r>
        <w:rPr>
          <w:rFonts w:hint="eastAsia" w:ascii="仿宋" w:hAnsi="仿宋" w:eastAsia="仿宋" w:cs="仿宋"/>
          <w:kern w:val="0"/>
          <w:sz w:val="24"/>
          <w:szCs w:val="24"/>
          <w:highlight w:val="none"/>
        </w:rPr>
        <w:t>5.投标</w:t>
      </w:r>
      <w:r>
        <w:rPr>
          <w:rFonts w:hint="eastAsia" w:ascii="仿宋" w:hAnsi="仿宋" w:eastAsia="仿宋" w:cs="仿宋"/>
          <w:kern w:val="0"/>
          <w:sz w:val="24"/>
          <w:szCs w:val="24"/>
          <w:highlight w:val="none"/>
          <w:lang w:eastAsia="zh-CN"/>
        </w:rPr>
        <w:t>投标人</w:t>
      </w:r>
      <w:r>
        <w:rPr>
          <w:rFonts w:hint="eastAsia" w:ascii="仿宋" w:hAnsi="仿宋" w:eastAsia="仿宋" w:cs="仿宋"/>
          <w:kern w:val="0"/>
          <w:sz w:val="24"/>
          <w:szCs w:val="24"/>
          <w:highlight w:val="none"/>
        </w:rPr>
        <w:t>应当在投标截止时间前，将生成的“电子加密投标文件”上传递交至“政府采购云平台”，投标截止时间以后上传递交的投标文件将被“政府采购云平台”拒收。</w:t>
      </w:r>
    </w:p>
    <w:p w14:paraId="52F9BE12">
      <w:pPr>
        <w:spacing w:line="360" w:lineRule="auto"/>
        <w:ind w:firstLine="482"/>
        <w:rPr>
          <w:rFonts w:ascii="仿宋" w:hAnsi="仿宋" w:eastAsia="仿宋" w:cs="仿宋"/>
          <w:b/>
          <w:sz w:val="24"/>
        </w:rPr>
      </w:pPr>
      <w:r>
        <w:rPr>
          <w:rFonts w:hint="eastAsia" w:ascii="仿宋" w:hAnsi="仿宋" w:eastAsia="仿宋" w:cs="仿宋"/>
          <w:b/>
          <w:sz w:val="24"/>
        </w:rPr>
        <w:t>七、对本次采购提出询问，请按以下方式联系</w:t>
      </w:r>
    </w:p>
    <w:p w14:paraId="2040B896">
      <w:pPr>
        <w:widowControl/>
        <w:spacing w:line="276" w:lineRule="auto"/>
        <w:ind w:firstLine="480"/>
        <w:jc w:val="left"/>
        <w:rPr>
          <w:rFonts w:ascii="仿宋" w:hAnsi="仿宋" w:eastAsia="仿宋" w:cs="仿宋"/>
          <w:kern w:val="0"/>
          <w:sz w:val="24"/>
        </w:rPr>
      </w:pPr>
      <w:r>
        <w:rPr>
          <w:rFonts w:hint="eastAsia" w:ascii="仿宋" w:hAnsi="仿宋" w:eastAsia="仿宋" w:cs="仿宋"/>
          <w:kern w:val="0"/>
          <w:sz w:val="24"/>
        </w:rPr>
        <w:t>1.采购人信息</w:t>
      </w:r>
    </w:p>
    <w:p w14:paraId="41990AAC">
      <w:pPr>
        <w:widowControl/>
        <w:spacing w:line="276" w:lineRule="auto"/>
        <w:ind w:firstLine="480"/>
        <w:jc w:val="left"/>
        <w:rPr>
          <w:rFonts w:hint="eastAsia" w:ascii="仿宋" w:hAnsi="仿宋" w:eastAsia="仿宋" w:cs="仿宋"/>
          <w:kern w:val="0"/>
          <w:sz w:val="24"/>
          <w:lang w:eastAsia="zh-CN"/>
        </w:rPr>
      </w:pPr>
      <w:r>
        <w:rPr>
          <w:rFonts w:hint="eastAsia" w:ascii="仿宋" w:hAnsi="仿宋" w:eastAsia="仿宋" w:cs="仿宋"/>
          <w:kern w:val="0"/>
          <w:sz w:val="24"/>
        </w:rPr>
        <w:t>名 称：</w:t>
      </w:r>
      <w:r>
        <w:rPr>
          <w:rFonts w:hint="eastAsia" w:ascii="仿宋" w:hAnsi="仿宋" w:eastAsia="仿宋" w:cs="仿宋"/>
          <w:kern w:val="0"/>
          <w:sz w:val="24"/>
          <w:lang w:eastAsia="zh-CN"/>
        </w:rPr>
        <w:t>乌鲁木齐市天山区环卫清运队</w:t>
      </w:r>
    </w:p>
    <w:p w14:paraId="2137FDF2">
      <w:pPr>
        <w:widowControl/>
        <w:spacing w:line="276" w:lineRule="auto"/>
        <w:ind w:firstLine="480"/>
        <w:jc w:val="left"/>
        <w:rPr>
          <w:rFonts w:hint="eastAsia" w:ascii="仿宋" w:hAnsi="仿宋" w:eastAsia="仿宋" w:cs="仿宋"/>
          <w:kern w:val="0"/>
          <w:sz w:val="24"/>
          <w:lang w:eastAsia="zh-CN"/>
        </w:rPr>
      </w:pPr>
      <w:r>
        <w:rPr>
          <w:rFonts w:hint="eastAsia" w:ascii="仿宋" w:hAnsi="仿宋" w:eastAsia="仿宋" w:cs="仿宋"/>
          <w:kern w:val="0"/>
          <w:sz w:val="24"/>
        </w:rPr>
        <w:t>地 址：</w:t>
      </w:r>
      <w:r>
        <w:rPr>
          <w:rFonts w:hint="eastAsia" w:ascii="仿宋" w:hAnsi="仿宋" w:eastAsia="仿宋" w:cs="仿宋"/>
          <w:kern w:val="0"/>
          <w:sz w:val="24"/>
          <w:lang w:eastAsia="zh-CN"/>
        </w:rPr>
        <w:t>乌鲁木齐市天山区东泉路1399号</w:t>
      </w:r>
    </w:p>
    <w:p w14:paraId="1359FDA1">
      <w:pPr>
        <w:widowControl/>
        <w:spacing w:line="276" w:lineRule="auto"/>
        <w:ind w:firstLine="480"/>
        <w:jc w:val="left"/>
        <w:rPr>
          <w:rFonts w:hint="eastAsia" w:ascii="仿宋" w:hAnsi="仿宋" w:eastAsia="仿宋" w:cs="仿宋"/>
          <w:kern w:val="0"/>
          <w:sz w:val="24"/>
          <w:highlight w:val="none"/>
          <w:lang w:eastAsia="zh-CN"/>
        </w:rPr>
      </w:pPr>
      <w:r>
        <w:rPr>
          <w:rFonts w:hint="eastAsia" w:ascii="仿宋" w:hAnsi="仿宋" w:eastAsia="仿宋" w:cs="仿宋"/>
          <w:kern w:val="0"/>
          <w:sz w:val="24"/>
          <w:highlight w:val="none"/>
        </w:rPr>
        <w:t>联系人：方圆圆</w:t>
      </w:r>
    </w:p>
    <w:p w14:paraId="11150301">
      <w:pPr>
        <w:widowControl/>
        <w:spacing w:line="276" w:lineRule="auto"/>
        <w:ind w:firstLine="480"/>
        <w:jc w:val="left"/>
        <w:rPr>
          <w:rFonts w:hint="eastAsia" w:ascii="仿宋" w:hAnsi="仿宋" w:eastAsia="仿宋" w:cs="仿宋"/>
          <w:kern w:val="0"/>
          <w:sz w:val="24"/>
          <w:highlight w:val="none"/>
          <w:lang w:eastAsia="zh-CN"/>
        </w:rPr>
      </w:pPr>
      <w:r>
        <w:rPr>
          <w:rFonts w:hint="eastAsia" w:ascii="仿宋" w:hAnsi="仿宋" w:eastAsia="仿宋" w:cs="仿宋"/>
          <w:kern w:val="0"/>
          <w:sz w:val="24"/>
          <w:highlight w:val="none"/>
        </w:rPr>
        <w:t>联系方式：</w:t>
      </w:r>
      <w:r>
        <w:rPr>
          <w:rFonts w:hint="eastAsia" w:ascii="仿宋" w:hAnsi="仿宋" w:eastAsia="仿宋" w:cs="仿宋"/>
          <w:kern w:val="0"/>
          <w:sz w:val="24"/>
          <w:highlight w:val="none"/>
          <w:lang w:eastAsia="zh-CN"/>
        </w:rPr>
        <w:t>0991-7555812</w:t>
      </w:r>
    </w:p>
    <w:p w14:paraId="4436FA16">
      <w:pPr>
        <w:widowControl/>
        <w:spacing w:line="276" w:lineRule="auto"/>
        <w:ind w:firstLine="480"/>
        <w:jc w:val="left"/>
        <w:rPr>
          <w:rFonts w:ascii="仿宋" w:hAnsi="仿宋" w:eastAsia="仿宋" w:cs="仿宋"/>
          <w:kern w:val="0"/>
          <w:sz w:val="24"/>
        </w:rPr>
      </w:pPr>
      <w:r>
        <w:rPr>
          <w:rFonts w:hint="eastAsia" w:ascii="仿宋" w:hAnsi="仿宋" w:eastAsia="仿宋" w:cs="仿宋"/>
          <w:kern w:val="0"/>
          <w:sz w:val="24"/>
        </w:rPr>
        <w:t>2.采购代理机构信息</w:t>
      </w:r>
    </w:p>
    <w:p w14:paraId="067B19E8">
      <w:pPr>
        <w:widowControl/>
        <w:spacing w:line="276" w:lineRule="auto"/>
        <w:ind w:firstLine="480"/>
        <w:jc w:val="left"/>
        <w:rPr>
          <w:rFonts w:ascii="仿宋" w:hAnsi="仿宋" w:eastAsia="仿宋" w:cs="仿宋"/>
          <w:kern w:val="0"/>
          <w:sz w:val="24"/>
        </w:rPr>
      </w:pPr>
      <w:r>
        <w:rPr>
          <w:rFonts w:hint="eastAsia" w:ascii="仿宋" w:hAnsi="仿宋" w:eastAsia="仿宋" w:cs="仿宋"/>
          <w:kern w:val="0"/>
          <w:sz w:val="24"/>
        </w:rPr>
        <w:t>名 称：新疆新世纪招标有限公司</w:t>
      </w:r>
    </w:p>
    <w:p w14:paraId="49A76880">
      <w:pPr>
        <w:widowControl/>
        <w:spacing w:line="276" w:lineRule="auto"/>
        <w:ind w:firstLine="480"/>
        <w:jc w:val="left"/>
        <w:rPr>
          <w:rFonts w:ascii="仿宋" w:hAnsi="仿宋" w:eastAsia="仿宋" w:cs="仿宋"/>
          <w:kern w:val="0"/>
          <w:sz w:val="24"/>
        </w:rPr>
      </w:pPr>
      <w:r>
        <w:rPr>
          <w:rFonts w:hint="eastAsia" w:ascii="仿宋" w:hAnsi="仿宋" w:eastAsia="仿宋" w:cs="仿宋"/>
          <w:kern w:val="0"/>
          <w:sz w:val="24"/>
        </w:rPr>
        <w:t>地 址：乌鲁木齐市水磨沟区新兴街20号凤凰科技大厦五楼</w:t>
      </w:r>
    </w:p>
    <w:p w14:paraId="126C747E">
      <w:pPr>
        <w:widowControl/>
        <w:spacing w:line="276" w:lineRule="auto"/>
        <w:ind w:firstLine="480"/>
        <w:jc w:val="left"/>
        <w:rPr>
          <w:rFonts w:hint="eastAsia" w:ascii="仿宋" w:hAnsi="仿宋" w:eastAsia="仿宋" w:cs="仿宋"/>
          <w:kern w:val="0"/>
          <w:sz w:val="24"/>
          <w:lang w:eastAsia="zh-CN"/>
        </w:rPr>
      </w:pPr>
      <w:r>
        <w:rPr>
          <w:rFonts w:hint="eastAsia" w:ascii="仿宋" w:hAnsi="仿宋" w:eastAsia="仿宋" w:cs="仿宋"/>
          <w:kern w:val="0"/>
          <w:sz w:val="24"/>
        </w:rPr>
        <w:t>联系方式：</w:t>
      </w:r>
      <w:r>
        <w:rPr>
          <w:rFonts w:hint="eastAsia" w:ascii="仿宋" w:hAnsi="仿宋" w:eastAsia="仿宋" w:cs="仿宋"/>
          <w:kern w:val="0"/>
          <w:sz w:val="24"/>
          <w:lang w:eastAsia="zh-CN"/>
        </w:rPr>
        <w:t>13109969229、17609941920</w:t>
      </w:r>
    </w:p>
    <w:p w14:paraId="091FE3A9">
      <w:pPr>
        <w:widowControl/>
        <w:spacing w:line="276" w:lineRule="auto"/>
        <w:ind w:firstLine="480"/>
        <w:jc w:val="left"/>
        <w:rPr>
          <w:rFonts w:ascii="仿宋" w:hAnsi="仿宋" w:eastAsia="仿宋" w:cs="仿宋"/>
          <w:kern w:val="0"/>
          <w:sz w:val="24"/>
        </w:rPr>
      </w:pPr>
      <w:r>
        <w:rPr>
          <w:rFonts w:hint="eastAsia" w:ascii="仿宋" w:hAnsi="仿宋" w:eastAsia="仿宋" w:cs="仿宋"/>
          <w:kern w:val="0"/>
          <w:sz w:val="24"/>
        </w:rPr>
        <w:t>3.项目联系方式</w:t>
      </w:r>
    </w:p>
    <w:p w14:paraId="4A8D2192">
      <w:pPr>
        <w:widowControl/>
        <w:spacing w:line="276" w:lineRule="auto"/>
        <w:ind w:firstLine="480"/>
        <w:jc w:val="left"/>
        <w:rPr>
          <w:rFonts w:ascii="仿宋" w:hAnsi="仿宋" w:eastAsia="仿宋" w:cs="仿宋"/>
          <w:kern w:val="0"/>
          <w:sz w:val="24"/>
        </w:rPr>
      </w:pPr>
      <w:r>
        <w:rPr>
          <w:rFonts w:hint="eastAsia" w:ascii="仿宋" w:hAnsi="仿宋" w:eastAsia="仿宋" w:cs="仿宋"/>
          <w:kern w:val="0"/>
          <w:sz w:val="24"/>
        </w:rPr>
        <w:t>项目联系人：</w:t>
      </w:r>
      <w:r>
        <w:rPr>
          <w:rFonts w:hint="eastAsia" w:ascii="仿宋" w:hAnsi="仿宋" w:eastAsia="仿宋" w:cs="仿宋"/>
          <w:kern w:val="0"/>
          <w:sz w:val="24"/>
          <w:lang w:eastAsia="zh-CN"/>
        </w:rPr>
        <w:t>宋金龙、闵俊瑀</w:t>
      </w:r>
    </w:p>
    <w:p w14:paraId="112AE063">
      <w:pPr>
        <w:ind w:firstLine="482"/>
        <w:rPr>
          <w:rFonts w:ascii="仿宋" w:hAnsi="仿宋" w:eastAsia="仿宋" w:cs="仿宋"/>
          <w:b/>
          <w:sz w:val="24"/>
          <w:szCs w:val="24"/>
        </w:rPr>
      </w:pPr>
      <w:r>
        <w:rPr>
          <w:rFonts w:hint="eastAsia" w:ascii="仿宋" w:hAnsi="仿宋" w:eastAsia="仿宋" w:cs="仿宋"/>
          <w:kern w:val="0"/>
          <w:sz w:val="24"/>
        </w:rPr>
        <w:t>电 话：</w:t>
      </w:r>
      <w:r>
        <w:rPr>
          <w:rFonts w:hint="eastAsia" w:ascii="仿宋" w:hAnsi="仿宋" w:eastAsia="仿宋" w:cs="仿宋"/>
          <w:kern w:val="0"/>
          <w:sz w:val="24"/>
          <w:lang w:eastAsia="zh-CN"/>
        </w:rPr>
        <w:t>13109969229、17609941920</w:t>
      </w:r>
      <w:r>
        <w:rPr>
          <w:rFonts w:hint="eastAsia" w:ascii="仿宋" w:hAnsi="仿宋" w:eastAsia="仿宋" w:cs="仿宋"/>
          <w:b/>
          <w:sz w:val="24"/>
          <w:szCs w:val="24"/>
        </w:rPr>
        <w:br w:type="page"/>
      </w:r>
    </w:p>
    <w:p w14:paraId="249D68D6">
      <w:pPr>
        <w:spacing w:line="440" w:lineRule="exact"/>
        <w:ind w:firstLine="482"/>
        <w:jc w:val="center"/>
        <w:outlineLvl w:val="0"/>
        <w:rPr>
          <w:rFonts w:ascii="仿宋" w:hAnsi="仿宋" w:eastAsia="仿宋" w:cs="仿宋"/>
          <w:b/>
          <w:sz w:val="24"/>
          <w:szCs w:val="24"/>
        </w:rPr>
      </w:pPr>
      <w:bookmarkStart w:id="171" w:name="_GoBack"/>
      <w:bookmarkEnd w:id="171"/>
      <w:bookmarkStart w:id="6" w:name="_Toc19530"/>
      <w:r>
        <w:rPr>
          <w:rFonts w:hint="eastAsia" w:ascii="仿宋" w:hAnsi="仿宋" w:eastAsia="仿宋" w:cs="仿宋"/>
          <w:b/>
          <w:sz w:val="24"/>
          <w:szCs w:val="24"/>
        </w:rPr>
        <w:t>投标人须知前附表</w:t>
      </w:r>
      <w:bookmarkEnd w:id="6"/>
    </w:p>
    <w:tbl>
      <w:tblPr>
        <w:tblStyle w:val="3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57" w:type="dxa"/>
          <w:bottom w:w="57" w:type="dxa"/>
          <w:right w:w="57" w:type="dxa"/>
        </w:tblCellMar>
      </w:tblPr>
      <w:tblGrid>
        <w:gridCol w:w="597"/>
        <w:gridCol w:w="1410"/>
        <w:gridCol w:w="7073"/>
      </w:tblGrid>
      <w:tr w14:paraId="7B9414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87" w:hRule="atLeast"/>
          <w:jc w:val="center"/>
        </w:trPr>
        <w:tc>
          <w:tcPr>
            <w:tcW w:w="597" w:type="dxa"/>
            <w:vAlign w:val="center"/>
          </w:tcPr>
          <w:p w14:paraId="3F92F456">
            <w:pPr>
              <w:jc w:val="both"/>
              <w:rPr>
                <w:rFonts w:ascii="仿宋" w:hAnsi="仿宋" w:eastAsia="仿宋" w:cs="仿宋"/>
                <w:b/>
                <w:kern w:val="0"/>
                <w:szCs w:val="21"/>
              </w:rPr>
            </w:pPr>
            <w:r>
              <w:rPr>
                <w:rFonts w:hint="eastAsia" w:ascii="仿宋" w:hAnsi="仿宋" w:eastAsia="仿宋" w:cs="仿宋"/>
                <w:b/>
                <w:kern w:val="0"/>
                <w:szCs w:val="21"/>
              </w:rPr>
              <w:t>项号</w:t>
            </w:r>
          </w:p>
        </w:tc>
        <w:tc>
          <w:tcPr>
            <w:tcW w:w="8483" w:type="dxa"/>
            <w:gridSpan w:val="2"/>
            <w:vAlign w:val="center"/>
          </w:tcPr>
          <w:p w14:paraId="305F007A">
            <w:pPr>
              <w:ind w:firstLine="482"/>
              <w:jc w:val="center"/>
              <w:rPr>
                <w:rFonts w:ascii="仿宋" w:hAnsi="仿宋" w:eastAsia="仿宋" w:cs="仿宋"/>
                <w:b/>
                <w:kern w:val="0"/>
                <w:szCs w:val="21"/>
              </w:rPr>
            </w:pPr>
            <w:r>
              <w:rPr>
                <w:rFonts w:hint="eastAsia" w:ascii="仿宋" w:hAnsi="仿宋" w:eastAsia="仿宋" w:cs="仿宋"/>
                <w:b/>
                <w:kern w:val="0"/>
                <w:szCs w:val="21"/>
              </w:rPr>
              <w:t>编列内容</w:t>
            </w:r>
          </w:p>
        </w:tc>
      </w:tr>
      <w:tr w14:paraId="1705C8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restart"/>
            <w:vAlign w:val="center"/>
          </w:tcPr>
          <w:p w14:paraId="14ED3C3C">
            <w:pPr>
              <w:jc w:val="center"/>
              <w:rPr>
                <w:rFonts w:ascii="仿宋" w:hAnsi="仿宋" w:eastAsia="仿宋" w:cs="仿宋"/>
                <w:kern w:val="0"/>
                <w:szCs w:val="21"/>
              </w:rPr>
            </w:pPr>
            <w:r>
              <w:rPr>
                <w:rFonts w:hint="eastAsia" w:ascii="仿宋" w:hAnsi="仿宋" w:eastAsia="仿宋" w:cs="仿宋"/>
                <w:kern w:val="0"/>
                <w:szCs w:val="21"/>
              </w:rPr>
              <w:t>1</w:t>
            </w:r>
          </w:p>
        </w:tc>
        <w:tc>
          <w:tcPr>
            <w:tcW w:w="1410" w:type="dxa"/>
            <w:vAlign w:val="center"/>
          </w:tcPr>
          <w:p w14:paraId="1087C569">
            <w:pPr>
              <w:keepNext/>
              <w:widowControl/>
              <w:jc w:val="center"/>
              <w:rPr>
                <w:rFonts w:ascii="仿宋" w:hAnsi="仿宋" w:eastAsia="仿宋" w:cs="仿宋"/>
                <w:kern w:val="0"/>
                <w:szCs w:val="21"/>
              </w:rPr>
            </w:pPr>
            <w:r>
              <w:rPr>
                <w:rFonts w:hint="eastAsia" w:ascii="仿宋" w:hAnsi="仿宋" w:eastAsia="仿宋" w:cs="仿宋"/>
                <w:kern w:val="0"/>
                <w:szCs w:val="21"/>
              </w:rPr>
              <w:t>项目名称</w:t>
            </w:r>
          </w:p>
        </w:tc>
        <w:tc>
          <w:tcPr>
            <w:tcW w:w="7073" w:type="dxa"/>
            <w:vAlign w:val="center"/>
          </w:tcPr>
          <w:p w14:paraId="70FBBA99">
            <w:pPr>
              <w:keepNext/>
              <w:widowControl/>
              <w:ind w:firstLine="210" w:firstLineChars="100"/>
              <w:jc w:val="left"/>
              <w:rPr>
                <w:rFonts w:hint="eastAsia" w:ascii="仿宋" w:hAnsi="仿宋" w:eastAsia="仿宋" w:cs="仿宋"/>
                <w:kern w:val="0"/>
                <w:szCs w:val="21"/>
                <w:lang w:eastAsia="zh-CN"/>
              </w:rPr>
            </w:pPr>
            <w:r>
              <w:rPr>
                <w:rFonts w:hint="eastAsia" w:ascii="仿宋" w:hAnsi="仿宋" w:eastAsia="仿宋" w:cs="仿宋"/>
                <w:kern w:val="0"/>
                <w:szCs w:val="21"/>
                <w:lang w:eastAsia="zh-CN"/>
              </w:rPr>
              <w:t>乌鲁木齐市天山区环卫清运队配件配送服务项目四次</w:t>
            </w:r>
          </w:p>
        </w:tc>
      </w:tr>
      <w:tr w14:paraId="1A9636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03736F8A">
            <w:pPr>
              <w:jc w:val="center"/>
              <w:rPr>
                <w:rFonts w:ascii="仿宋" w:hAnsi="仿宋" w:eastAsia="仿宋" w:cs="仿宋"/>
                <w:kern w:val="0"/>
                <w:szCs w:val="21"/>
              </w:rPr>
            </w:pPr>
          </w:p>
        </w:tc>
        <w:tc>
          <w:tcPr>
            <w:tcW w:w="1410" w:type="dxa"/>
            <w:vAlign w:val="center"/>
          </w:tcPr>
          <w:p w14:paraId="6BDB7D49">
            <w:pPr>
              <w:keepNext/>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标项名称</w:t>
            </w:r>
          </w:p>
        </w:tc>
        <w:tc>
          <w:tcPr>
            <w:tcW w:w="7073" w:type="dxa"/>
            <w:vAlign w:val="center"/>
          </w:tcPr>
          <w:p w14:paraId="4209516D">
            <w:pPr>
              <w:keepNext/>
              <w:widowControl/>
              <w:ind w:firstLine="210" w:firstLineChars="100"/>
              <w:jc w:val="left"/>
              <w:rPr>
                <w:rFonts w:hint="eastAsia" w:ascii="仿宋" w:hAnsi="仿宋" w:eastAsia="仿宋" w:cs="仿宋"/>
                <w:kern w:val="0"/>
                <w:szCs w:val="21"/>
                <w:lang w:eastAsia="zh-CN"/>
              </w:rPr>
            </w:pPr>
            <w:r>
              <w:rPr>
                <w:rFonts w:hint="eastAsia" w:ascii="仿宋" w:hAnsi="仿宋" w:eastAsia="仿宋" w:cs="仿宋"/>
                <w:kern w:val="0"/>
                <w:szCs w:val="21"/>
                <w:lang w:eastAsia="zh-CN"/>
              </w:rPr>
              <w:t>标项</w:t>
            </w:r>
            <w:r>
              <w:rPr>
                <w:rFonts w:hint="eastAsia" w:ascii="仿宋" w:hAnsi="仿宋" w:eastAsia="仿宋" w:cs="仿宋"/>
                <w:kern w:val="0"/>
                <w:szCs w:val="21"/>
                <w:lang w:val="en-US" w:eastAsia="zh-CN"/>
              </w:rPr>
              <w:t>一</w:t>
            </w:r>
            <w:r>
              <w:rPr>
                <w:rFonts w:hint="eastAsia" w:ascii="仿宋" w:hAnsi="仿宋" w:eastAsia="仿宋" w:cs="仿宋"/>
                <w:kern w:val="0"/>
                <w:szCs w:val="21"/>
                <w:lang w:eastAsia="zh-CN"/>
              </w:rPr>
              <w:t>标项名称：乌鲁木齐市天山区环卫清运队液压泵，液压马达等配送服务项目</w:t>
            </w:r>
            <w:r>
              <w:rPr>
                <w:rFonts w:hint="eastAsia" w:ascii="仿宋" w:hAnsi="仿宋" w:eastAsia="仿宋" w:cs="仿宋"/>
                <w:kern w:val="0"/>
                <w:szCs w:val="21"/>
                <w:lang w:val="en-US" w:eastAsia="zh-CN"/>
              </w:rPr>
              <w:t>一标段</w:t>
            </w:r>
          </w:p>
          <w:p w14:paraId="02FF7147">
            <w:pPr>
              <w:keepNext/>
              <w:widowControl/>
              <w:ind w:firstLine="210" w:firstLineChars="100"/>
              <w:jc w:val="left"/>
              <w:rPr>
                <w:rFonts w:hint="eastAsia" w:ascii="仿宋" w:hAnsi="仿宋" w:eastAsia="仿宋" w:cs="仿宋"/>
                <w:kern w:val="0"/>
                <w:szCs w:val="21"/>
                <w:lang w:eastAsia="zh-CN"/>
              </w:rPr>
            </w:pPr>
            <w:r>
              <w:rPr>
                <w:rFonts w:hint="eastAsia" w:ascii="仿宋" w:hAnsi="仿宋" w:eastAsia="仿宋" w:cs="仿宋"/>
                <w:kern w:val="0"/>
                <w:szCs w:val="21"/>
                <w:lang w:eastAsia="zh-CN"/>
              </w:rPr>
              <w:t>标项</w:t>
            </w:r>
            <w:r>
              <w:rPr>
                <w:rFonts w:hint="eastAsia" w:ascii="仿宋" w:hAnsi="仿宋" w:eastAsia="仿宋" w:cs="仿宋"/>
                <w:kern w:val="0"/>
                <w:szCs w:val="21"/>
                <w:lang w:val="en-US" w:eastAsia="zh-CN"/>
              </w:rPr>
              <w:t>二</w:t>
            </w:r>
            <w:r>
              <w:rPr>
                <w:rFonts w:hint="eastAsia" w:ascii="仿宋" w:hAnsi="仿宋" w:eastAsia="仿宋" w:cs="仿宋"/>
                <w:kern w:val="0"/>
                <w:szCs w:val="21"/>
                <w:lang w:eastAsia="zh-CN"/>
              </w:rPr>
              <w:t>标项名称：乌鲁木齐市天山区环卫清运队液压泵，液压马达等配送服务项目</w:t>
            </w:r>
            <w:r>
              <w:rPr>
                <w:rFonts w:hint="eastAsia" w:ascii="仿宋" w:hAnsi="仿宋" w:eastAsia="仿宋" w:cs="仿宋"/>
                <w:kern w:val="0"/>
                <w:szCs w:val="21"/>
                <w:lang w:val="en-US" w:eastAsia="zh-CN"/>
              </w:rPr>
              <w:t>二标段</w:t>
            </w:r>
          </w:p>
          <w:p w14:paraId="0B331083">
            <w:pPr>
              <w:keepNext/>
              <w:widowControl/>
              <w:ind w:firstLine="210" w:firstLineChars="100"/>
              <w:jc w:val="left"/>
              <w:rPr>
                <w:rFonts w:hint="eastAsia" w:ascii="仿宋" w:hAnsi="仿宋" w:eastAsia="仿宋" w:cs="仿宋"/>
                <w:kern w:val="0"/>
                <w:szCs w:val="21"/>
                <w:lang w:eastAsia="zh-CN"/>
              </w:rPr>
            </w:pPr>
            <w:r>
              <w:rPr>
                <w:rFonts w:hint="eastAsia" w:ascii="仿宋" w:hAnsi="仿宋" w:eastAsia="仿宋" w:cs="仿宋"/>
                <w:kern w:val="0"/>
                <w:szCs w:val="21"/>
                <w:lang w:eastAsia="zh-CN"/>
              </w:rPr>
              <w:t>标项</w:t>
            </w:r>
            <w:r>
              <w:rPr>
                <w:rFonts w:hint="eastAsia" w:ascii="仿宋" w:hAnsi="仿宋" w:eastAsia="仿宋" w:cs="仿宋"/>
                <w:kern w:val="0"/>
                <w:szCs w:val="21"/>
                <w:lang w:val="en-US" w:eastAsia="zh-CN"/>
              </w:rPr>
              <w:t>三</w:t>
            </w:r>
            <w:r>
              <w:rPr>
                <w:rFonts w:hint="eastAsia" w:ascii="仿宋" w:hAnsi="仿宋" w:eastAsia="仿宋" w:cs="仿宋"/>
                <w:kern w:val="0"/>
                <w:szCs w:val="21"/>
                <w:lang w:eastAsia="zh-CN"/>
              </w:rPr>
              <w:t>标项名称：乌鲁木齐市天山区环卫清运队维修钢材配送服务项目</w:t>
            </w:r>
          </w:p>
          <w:p w14:paraId="0A81F23B">
            <w:pPr>
              <w:keepNext/>
              <w:widowControl/>
              <w:ind w:firstLine="210" w:firstLineChars="100"/>
              <w:jc w:val="left"/>
              <w:rPr>
                <w:rFonts w:hint="eastAsia" w:ascii="仿宋" w:hAnsi="仿宋" w:eastAsia="仿宋" w:cs="仿宋"/>
                <w:kern w:val="0"/>
                <w:szCs w:val="21"/>
                <w:lang w:eastAsia="zh-CN"/>
              </w:rPr>
            </w:pPr>
            <w:r>
              <w:rPr>
                <w:rFonts w:hint="eastAsia" w:ascii="仿宋" w:hAnsi="仿宋" w:eastAsia="仿宋" w:cs="仿宋"/>
                <w:kern w:val="0"/>
                <w:szCs w:val="21"/>
                <w:lang w:eastAsia="zh-CN"/>
              </w:rPr>
              <w:t>标项</w:t>
            </w:r>
            <w:r>
              <w:rPr>
                <w:rFonts w:hint="eastAsia" w:ascii="仿宋" w:hAnsi="仿宋" w:eastAsia="仿宋" w:cs="仿宋"/>
                <w:kern w:val="0"/>
                <w:szCs w:val="21"/>
                <w:lang w:val="en-US" w:eastAsia="zh-CN"/>
              </w:rPr>
              <w:t>四</w:t>
            </w:r>
            <w:r>
              <w:rPr>
                <w:rFonts w:hint="eastAsia" w:ascii="仿宋" w:hAnsi="仿宋" w:eastAsia="仿宋" w:cs="仿宋"/>
                <w:kern w:val="0"/>
                <w:szCs w:val="21"/>
                <w:lang w:eastAsia="zh-CN"/>
              </w:rPr>
              <w:t>标项名称：乌鲁木齐市天山区环卫清运队副油配送服务项目</w:t>
            </w:r>
            <w:r>
              <w:rPr>
                <w:rFonts w:hint="eastAsia" w:ascii="仿宋" w:hAnsi="仿宋" w:eastAsia="仿宋" w:cs="仿宋"/>
                <w:kern w:val="0"/>
                <w:szCs w:val="21"/>
                <w:lang w:val="en-US" w:eastAsia="zh-CN"/>
              </w:rPr>
              <w:t>二标段</w:t>
            </w:r>
          </w:p>
          <w:p w14:paraId="3F99ED22">
            <w:pPr>
              <w:keepNext/>
              <w:widowControl/>
              <w:ind w:firstLine="210" w:firstLineChars="100"/>
              <w:jc w:val="left"/>
              <w:rPr>
                <w:rFonts w:hint="eastAsia" w:ascii="仿宋" w:hAnsi="仿宋" w:eastAsia="仿宋" w:cs="仿宋"/>
                <w:kern w:val="0"/>
                <w:szCs w:val="21"/>
                <w:lang w:eastAsia="zh-CN"/>
              </w:rPr>
            </w:pPr>
            <w:r>
              <w:rPr>
                <w:rFonts w:hint="eastAsia" w:ascii="仿宋" w:hAnsi="仿宋" w:eastAsia="仿宋" w:cs="仿宋"/>
                <w:kern w:val="0"/>
                <w:szCs w:val="21"/>
                <w:lang w:eastAsia="zh-CN"/>
              </w:rPr>
              <w:t>标项</w:t>
            </w:r>
            <w:r>
              <w:rPr>
                <w:rFonts w:hint="eastAsia" w:ascii="仿宋" w:hAnsi="仿宋" w:eastAsia="仿宋" w:cs="仿宋"/>
                <w:kern w:val="0"/>
                <w:szCs w:val="21"/>
                <w:lang w:val="en-US" w:eastAsia="zh-CN"/>
              </w:rPr>
              <w:t>五</w:t>
            </w:r>
            <w:r>
              <w:rPr>
                <w:rFonts w:hint="eastAsia" w:ascii="仿宋" w:hAnsi="仿宋" w:eastAsia="仿宋" w:cs="仿宋"/>
                <w:kern w:val="0"/>
                <w:szCs w:val="21"/>
                <w:lang w:eastAsia="zh-CN"/>
              </w:rPr>
              <w:t>标项名称：乌鲁木齐市天山区环卫清运队五十铃系列配件及电瓶配送服务项目</w:t>
            </w:r>
          </w:p>
        </w:tc>
      </w:tr>
      <w:tr w14:paraId="76F63C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58DC9A18">
            <w:pPr>
              <w:jc w:val="center"/>
              <w:rPr>
                <w:rFonts w:ascii="仿宋" w:hAnsi="仿宋" w:eastAsia="仿宋" w:cs="仿宋"/>
                <w:kern w:val="0"/>
                <w:szCs w:val="21"/>
              </w:rPr>
            </w:pPr>
          </w:p>
        </w:tc>
        <w:tc>
          <w:tcPr>
            <w:tcW w:w="1410" w:type="dxa"/>
            <w:vAlign w:val="center"/>
          </w:tcPr>
          <w:p w14:paraId="4CB34C39">
            <w:pPr>
              <w:keepNext/>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项目编号</w:t>
            </w:r>
          </w:p>
        </w:tc>
        <w:tc>
          <w:tcPr>
            <w:tcW w:w="7073" w:type="dxa"/>
            <w:vAlign w:val="center"/>
          </w:tcPr>
          <w:p w14:paraId="091B6A9D">
            <w:pPr>
              <w:keepNext/>
              <w:widowControl/>
              <w:ind w:firstLine="210" w:firstLineChars="100"/>
              <w:jc w:val="left"/>
              <w:rPr>
                <w:rFonts w:hint="eastAsia" w:ascii="仿宋" w:hAnsi="仿宋" w:eastAsia="仿宋" w:cs="仿宋"/>
                <w:kern w:val="0"/>
                <w:szCs w:val="21"/>
                <w:lang w:eastAsia="zh-CN"/>
              </w:rPr>
            </w:pPr>
            <w:r>
              <w:rPr>
                <w:rFonts w:hint="eastAsia" w:ascii="仿宋" w:hAnsi="仿宋" w:eastAsia="仿宋" w:cs="仿宋"/>
                <w:kern w:val="0"/>
                <w:szCs w:val="21"/>
                <w:highlight w:val="none"/>
                <w:lang w:eastAsia="zh-CN"/>
              </w:rPr>
              <w:t>XSJ20250317-3（4）</w:t>
            </w:r>
          </w:p>
        </w:tc>
      </w:tr>
      <w:tr w14:paraId="249706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1CB86389">
            <w:pPr>
              <w:jc w:val="center"/>
              <w:rPr>
                <w:rFonts w:ascii="仿宋" w:hAnsi="仿宋" w:eastAsia="仿宋" w:cs="仿宋"/>
                <w:kern w:val="0"/>
                <w:szCs w:val="21"/>
              </w:rPr>
            </w:pPr>
          </w:p>
        </w:tc>
        <w:tc>
          <w:tcPr>
            <w:tcW w:w="1410" w:type="dxa"/>
            <w:vAlign w:val="center"/>
          </w:tcPr>
          <w:p w14:paraId="760AF660">
            <w:pPr>
              <w:keepNext/>
              <w:widowControl/>
              <w:jc w:val="center"/>
              <w:rPr>
                <w:rFonts w:ascii="仿宋" w:hAnsi="仿宋" w:eastAsia="仿宋" w:cs="仿宋"/>
                <w:kern w:val="0"/>
                <w:szCs w:val="21"/>
              </w:rPr>
            </w:pPr>
            <w:r>
              <w:rPr>
                <w:rFonts w:hint="eastAsia" w:ascii="仿宋" w:hAnsi="仿宋" w:eastAsia="仿宋" w:cs="仿宋"/>
                <w:kern w:val="0"/>
                <w:szCs w:val="21"/>
              </w:rPr>
              <w:t>采购人</w:t>
            </w:r>
          </w:p>
        </w:tc>
        <w:tc>
          <w:tcPr>
            <w:tcW w:w="7073" w:type="dxa"/>
            <w:vAlign w:val="center"/>
          </w:tcPr>
          <w:p w14:paraId="655DC3F5">
            <w:pPr>
              <w:keepNext/>
              <w:widowControl/>
              <w:ind w:firstLine="210" w:firstLineChars="100"/>
              <w:jc w:val="left"/>
              <w:rPr>
                <w:rFonts w:hint="eastAsia" w:ascii="仿宋" w:hAnsi="仿宋" w:eastAsia="仿宋" w:cs="仿宋"/>
                <w:kern w:val="0"/>
                <w:szCs w:val="21"/>
                <w:lang w:eastAsia="zh-CN"/>
              </w:rPr>
            </w:pPr>
            <w:r>
              <w:rPr>
                <w:rFonts w:hint="eastAsia" w:ascii="仿宋" w:hAnsi="仿宋" w:eastAsia="仿宋" w:cs="仿宋"/>
                <w:kern w:val="0"/>
                <w:szCs w:val="21"/>
                <w:lang w:eastAsia="zh-CN"/>
              </w:rPr>
              <w:t>乌鲁木齐市天山区环卫清运队</w:t>
            </w:r>
          </w:p>
        </w:tc>
      </w:tr>
      <w:tr w14:paraId="5A7317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585" w:hRule="atLeast"/>
          <w:jc w:val="center"/>
        </w:trPr>
        <w:tc>
          <w:tcPr>
            <w:tcW w:w="597" w:type="dxa"/>
            <w:vMerge w:val="continue"/>
            <w:vAlign w:val="center"/>
          </w:tcPr>
          <w:p w14:paraId="26EA73F9">
            <w:pPr>
              <w:jc w:val="center"/>
              <w:rPr>
                <w:rFonts w:ascii="仿宋" w:hAnsi="仿宋" w:eastAsia="仿宋" w:cs="仿宋"/>
                <w:kern w:val="0"/>
                <w:szCs w:val="21"/>
              </w:rPr>
            </w:pPr>
          </w:p>
        </w:tc>
        <w:tc>
          <w:tcPr>
            <w:tcW w:w="1410" w:type="dxa"/>
            <w:vAlign w:val="center"/>
          </w:tcPr>
          <w:p w14:paraId="352B4D9E">
            <w:pPr>
              <w:keepNext/>
              <w:widowControl/>
              <w:jc w:val="center"/>
              <w:rPr>
                <w:rFonts w:ascii="仿宋" w:hAnsi="仿宋" w:eastAsia="仿宋" w:cs="仿宋"/>
                <w:kern w:val="0"/>
                <w:szCs w:val="21"/>
              </w:rPr>
            </w:pPr>
            <w:r>
              <w:rPr>
                <w:rFonts w:hint="eastAsia" w:ascii="仿宋" w:hAnsi="仿宋" w:eastAsia="仿宋" w:cs="仿宋"/>
                <w:kern w:val="0"/>
                <w:szCs w:val="21"/>
              </w:rPr>
              <w:t>采购代理机构</w:t>
            </w:r>
          </w:p>
        </w:tc>
        <w:tc>
          <w:tcPr>
            <w:tcW w:w="7073" w:type="dxa"/>
            <w:vAlign w:val="center"/>
          </w:tcPr>
          <w:p w14:paraId="330FE644">
            <w:pPr>
              <w:keepNext/>
              <w:widowControl/>
              <w:ind w:firstLine="210" w:firstLineChars="100"/>
              <w:jc w:val="left"/>
              <w:rPr>
                <w:rFonts w:ascii="仿宋" w:hAnsi="仿宋" w:eastAsia="仿宋" w:cs="仿宋"/>
                <w:kern w:val="0"/>
                <w:szCs w:val="21"/>
              </w:rPr>
            </w:pPr>
            <w:r>
              <w:rPr>
                <w:rFonts w:hint="eastAsia" w:ascii="仿宋" w:hAnsi="仿宋" w:eastAsia="仿宋" w:cs="仿宋"/>
                <w:kern w:val="0"/>
                <w:szCs w:val="21"/>
              </w:rPr>
              <w:t>新疆新世纪招标有限公司</w:t>
            </w:r>
          </w:p>
        </w:tc>
      </w:tr>
      <w:tr w14:paraId="18CF56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5D0B24E0">
            <w:pPr>
              <w:jc w:val="center"/>
              <w:rPr>
                <w:rFonts w:ascii="仿宋" w:hAnsi="仿宋" w:eastAsia="仿宋" w:cs="仿宋"/>
                <w:kern w:val="0"/>
                <w:szCs w:val="21"/>
              </w:rPr>
            </w:pPr>
          </w:p>
        </w:tc>
        <w:tc>
          <w:tcPr>
            <w:tcW w:w="1410" w:type="dxa"/>
            <w:vAlign w:val="center"/>
          </w:tcPr>
          <w:p w14:paraId="5EF5498B">
            <w:pPr>
              <w:keepNext/>
              <w:widowControl/>
              <w:jc w:val="center"/>
              <w:rPr>
                <w:rFonts w:ascii="仿宋" w:hAnsi="仿宋" w:eastAsia="仿宋" w:cs="仿宋"/>
                <w:kern w:val="0"/>
                <w:szCs w:val="21"/>
              </w:rPr>
            </w:pPr>
            <w:r>
              <w:rPr>
                <w:rFonts w:hint="eastAsia" w:ascii="仿宋" w:hAnsi="仿宋" w:eastAsia="仿宋" w:cs="仿宋"/>
                <w:kern w:val="0"/>
                <w:szCs w:val="21"/>
              </w:rPr>
              <w:t>项目地点</w:t>
            </w:r>
          </w:p>
        </w:tc>
        <w:tc>
          <w:tcPr>
            <w:tcW w:w="7073" w:type="dxa"/>
            <w:vAlign w:val="center"/>
          </w:tcPr>
          <w:p w14:paraId="570A97CF">
            <w:pPr>
              <w:keepNext/>
              <w:widowControl/>
              <w:ind w:firstLine="210" w:firstLineChars="100"/>
              <w:jc w:val="left"/>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乌鲁木齐市</w:t>
            </w:r>
          </w:p>
        </w:tc>
      </w:tr>
      <w:tr w14:paraId="6B5000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480A8F6C">
            <w:pPr>
              <w:jc w:val="center"/>
              <w:rPr>
                <w:rFonts w:ascii="仿宋" w:hAnsi="仿宋" w:eastAsia="仿宋" w:cs="仿宋"/>
                <w:kern w:val="0"/>
                <w:szCs w:val="21"/>
              </w:rPr>
            </w:pPr>
          </w:p>
        </w:tc>
        <w:tc>
          <w:tcPr>
            <w:tcW w:w="1410" w:type="dxa"/>
            <w:vAlign w:val="center"/>
          </w:tcPr>
          <w:p w14:paraId="6E9304C4">
            <w:pPr>
              <w:keepNext/>
              <w:widowControl/>
              <w:jc w:val="center"/>
              <w:rPr>
                <w:rFonts w:ascii="仿宋" w:hAnsi="仿宋" w:eastAsia="仿宋" w:cs="仿宋"/>
                <w:kern w:val="0"/>
                <w:szCs w:val="21"/>
              </w:rPr>
            </w:pPr>
            <w:r>
              <w:rPr>
                <w:rFonts w:hint="eastAsia" w:ascii="仿宋" w:hAnsi="仿宋" w:eastAsia="仿宋" w:cs="仿宋"/>
                <w:kern w:val="0"/>
                <w:szCs w:val="21"/>
              </w:rPr>
              <w:t>资金来源</w:t>
            </w:r>
          </w:p>
        </w:tc>
        <w:tc>
          <w:tcPr>
            <w:tcW w:w="7073" w:type="dxa"/>
            <w:vAlign w:val="center"/>
          </w:tcPr>
          <w:p w14:paraId="6D95FBAB">
            <w:pPr>
              <w:keepNext/>
              <w:widowControl/>
              <w:ind w:firstLine="210" w:firstLineChars="100"/>
              <w:jc w:val="left"/>
              <w:rPr>
                <w:rFonts w:ascii="仿宋" w:hAnsi="仿宋" w:eastAsia="仿宋" w:cs="仿宋"/>
                <w:kern w:val="0"/>
                <w:szCs w:val="21"/>
              </w:rPr>
            </w:pPr>
            <w:r>
              <w:rPr>
                <w:rFonts w:hint="eastAsia" w:ascii="仿宋" w:hAnsi="仿宋" w:eastAsia="仿宋" w:cs="仿宋"/>
                <w:kern w:val="0"/>
                <w:szCs w:val="21"/>
              </w:rPr>
              <w:t>财政资金</w:t>
            </w:r>
          </w:p>
        </w:tc>
      </w:tr>
      <w:tr w14:paraId="48D335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398" w:hRule="atLeast"/>
          <w:jc w:val="center"/>
        </w:trPr>
        <w:tc>
          <w:tcPr>
            <w:tcW w:w="597" w:type="dxa"/>
            <w:vMerge w:val="continue"/>
            <w:vAlign w:val="center"/>
          </w:tcPr>
          <w:p w14:paraId="790CC9E7">
            <w:pPr>
              <w:jc w:val="center"/>
              <w:rPr>
                <w:rFonts w:ascii="仿宋" w:hAnsi="仿宋" w:eastAsia="仿宋" w:cs="仿宋"/>
                <w:kern w:val="0"/>
                <w:szCs w:val="21"/>
              </w:rPr>
            </w:pPr>
          </w:p>
        </w:tc>
        <w:tc>
          <w:tcPr>
            <w:tcW w:w="1410" w:type="dxa"/>
            <w:vAlign w:val="center"/>
          </w:tcPr>
          <w:p w14:paraId="2944D50A">
            <w:pPr>
              <w:keepNext/>
              <w:widowControl/>
              <w:jc w:val="center"/>
              <w:rPr>
                <w:rFonts w:ascii="仿宋" w:hAnsi="仿宋" w:eastAsia="仿宋" w:cs="仿宋"/>
                <w:kern w:val="0"/>
                <w:szCs w:val="21"/>
              </w:rPr>
            </w:pPr>
            <w:r>
              <w:rPr>
                <w:rFonts w:hint="eastAsia" w:ascii="仿宋" w:hAnsi="仿宋" w:eastAsia="仿宋" w:cs="仿宋"/>
                <w:kern w:val="0"/>
                <w:szCs w:val="21"/>
              </w:rPr>
              <w:t>采购预算金额</w:t>
            </w:r>
          </w:p>
        </w:tc>
        <w:tc>
          <w:tcPr>
            <w:tcW w:w="7073" w:type="dxa"/>
            <w:vAlign w:val="center"/>
          </w:tcPr>
          <w:p w14:paraId="3FBD7704">
            <w:pPr>
              <w:keepNext/>
              <w:widowControl/>
              <w:ind w:firstLine="210" w:firstLineChars="100"/>
              <w:jc w:val="left"/>
              <w:rPr>
                <w:rFonts w:hint="default" w:ascii="仿宋" w:hAnsi="仿宋" w:eastAsia="仿宋" w:cs="仿宋"/>
                <w:lang w:val="en-US" w:eastAsia="zh-CN"/>
              </w:rPr>
            </w:pPr>
            <w:r>
              <w:rPr>
                <w:rFonts w:hint="eastAsia" w:ascii="仿宋" w:hAnsi="仿宋" w:eastAsia="仿宋" w:cs="仿宋"/>
              </w:rPr>
              <w:t>预算金额（元）：</w:t>
            </w:r>
            <w:r>
              <w:rPr>
                <w:rFonts w:hint="eastAsia" w:ascii="仿宋" w:hAnsi="仿宋" w:eastAsia="仿宋" w:cs="仿宋"/>
                <w:highlight w:val="none"/>
                <w:lang w:val="en-US" w:eastAsia="zh-CN"/>
              </w:rPr>
              <w:t>1450000</w:t>
            </w:r>
          </w:p>
          <w:p w14:paraId="15938E05">
            <w:pPr>
              <w:keepNext/>
              <w:widowControl/>
              <w:ind w:firstLine="210" w:firstLineChars="100"/>
              <w:jc w:val="left"/>
              <w:rPr>
                <w:rFonts w:hint="eastAsia" w:ascii="仿宋" w:hAnsi="仿宋" w:eastAsia="仿宋" w:cs="仿宋"/>
                <w:lang w:val="en-US" w:eastAsia="zh-CN"/>
              </w:rPr>
            </w:pPr>
            <w:r>
              <w:rPr>
                <w:rFonts w:hint="eastAsia" w:ascii="仿宋" w:hAnsi="仿宋" w:eastAsia="仿宋" w:cs="仿宋"/>
              </w:rPr>
              <w:t>最高限价（元）：</w:t>
            </w:r>
            <w:r>
              <w:rPr>
                <w:rFonts w:hint="eastAsia" w:ascii="仿宋" w:hAnsi="仿宋" w:eastAsia="仿宋" w:cs="仿宋"/>
                <w:lang w:val="en-US" w:eastAsia="zh-CN"/>
              </w:rPr>
              <w:t>标项一150549.79、标项二150549.79、标项三150000、标项四10931.36、标项五 217329.48；</w:t>
            </w:r>
          </w:p>
          <w:p w14:paraId="71FE698E">
            <w:pPr>
              <w:keepNext/>
              <w:widowControl/>
              <w:ind w:firstLine="210" w:firstLineChars="100"/>
              <w:jc w:val="left"/>
              <w:rPr>
                <w:rFonts w:ascii="仿宋" w:hAnsi="仿宋" w:eastAsia="仿宋" w:cs="仿宋"/>
              </w:rPr>
            </w:pPr>
            <w:r>
              <w:rPr>
                <w:rFonts w:hint="eastAsia" w:ascii="仿宋" w:hAnsi="仿宋" w:eastAsia="仿宋" w:cs="仿宋"/>
              </w:rPr>
              <w:t>注：</w:t>
            </w:r>
          </w:p>
          <w:p w14:paraId="0BD0B716">
            <w:pPr>
              <w:keepNext/>
              <w:widowControl/>
              <w:ind w:firstLine="210" w:firstLineChars="100"/>
              <w:jc w:val="left"/>
              <w:rPr>
                <w:rFonts w:ascii="仿宋" w:hAnsi="仿宋" w:eastAsia="仿宋" w:cs="仿宋"/>
              </w:rPr>
            </w:pPr>
            <w:r>
              <w:rPr>
                <w:rFonts w:hint="eastAsia" w:ascii="仿宋" w:hAnsi="仿宋" w:eastAsia="仿宋" w:cs="仿宋"/>
              </w:rPr>
              <w:t>①最高限价等同于综合单价限价合计金额。</w:t>
            </w:r>
          </w:p>
          <w:p w14:paraId="5656D760">
            <w:pPr>
              <w:keepNext/>
              <w:widowControl/>
              <w:ind w:firstLine="210" w:firstLineChars="100"/>
              <w:jc w:val="left"/>
              <w:rPr>
                <w:rFonts w:ascii="仿宋" w:hAnsi="仿宋" w:eastAsia="仿宋" w:cs="仿宋"/>
              </w:rPr>
            </w:pPr>
            <w:r>
              <w:rPr>
                <w:rFonts w:hint="eastAsia" w:ascii="仿宋" w:hAnsi="仿宋" w:eastAsia="仿宋" w:cs="仿宋"/>
              </w:rPr>
              <w:t>②综合单价限价及综合单价限价合计金额详见“招标文件第四章技术标准和要求”。</w:t>
            </w:r>
          </w:p>
          <w:p w14:paraId="6DD3DF40">
            <w:pPr>
              <w:keepNext/>
              <w:widowControl/>
              <w:ind w:firstLine="210" w:firstLineChars="100"/>
              <w:jc w:val="left"/>
            </w:pPr>
            <w:r>
              <w:rPr>
                <w:rFonts w:hint="eastAsia" w:ascii="仿宋" w:hAnsi="仿宋" w:eastAsia="仿宋" w:cs="仿宋"/>
              </w:rPr>
              <w:t>③投标人只填报综合单价及综合单价合计金额，采购数量以实际发生为准，按实结算。</w:t>
            </w:r>
          </w:p>
        </w:tc>
      </w:tr>
      <w:tr w14:paraId="3792A4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398" w:hRule="atLeast"/>
          <w:jc w:val="center"/>
        </w:trPr>
        <w:tc>
          <w:tcPr>
            <w:tcW w:w="597" w:type="dxa"/>
            <w:vMerge w:val="continue"/>
            <w:vAlign w:val="center"/>
          </w:tcPr>
          <w:p w14:paraId="1E4208BD">
            <w:pPr>
              <w:jc w:val="center"/>
              <w:rPr>
                <w:rFonts w:ascii="仿宋" w:hAnsi="仿宋" w:eastAsia="仿宋" w:cs="仿宋"/>
                <w:kern w:val="0"/>
                <w:szCs w:val="21"/>
              </w:rPr>
            </w:pPr>
          </w:p>
        </w:tc>
        <w:tc>
          <w:tcPr>
            <w:tcW w:w="1410" w:type="dxa"/>
            <w:vAlign w:val="center"/>
          </w:tcPr>
          <w:p w14:paraId="36162A5D">
            <w:pPr>
              <w:keepNext/>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是否单一产品</w:t>
            </w:r>
          </w:p>
        </w:tc>
        <w:tc>
          <w:tcPr>
            <w:tcW w:w="7073" w:type="dxa"/>
            <w:vAlign w:val="center"/>
          </w:tcPr>
          <w:p w14:paraId="34B56304">
            <w:pPr>
              <w:keepNext/>
              <w:widowControl/>
              <w:ind w:firstLine="210" w:firstLineChars="100"/>
              <w:jc w:val="left"/>
              <w:rPr>
                <w:rFonts w:hint="default" w:ascii="仿宋" w:hAnsi="仿宋" w:eastAsia="仿宋" w:cs="仿宋"/>
                <w:color w:val="auto"/>
                <w:kern w:val="0"/>
                <w:szCs w:val="21"/>
                <w:highlight w:val="none"/>
                <w:shd w:val="clear" w:fill="FFFFFF" w:themeFill="background1"/>
                <w:lang w:val="en-US" w:eastAsia="zh-CN"/>
              </w:rPr>
            </w:pPr>
            <w:r>
              <w:rPr>
                <w:rFonts w:hint="eastAsia" w:ascii="仿宋" w:hAnsi="仿宋" w:eastAsia="仿宋" w:cs="仿宋"/>
                <w:color w:val="auto"/>
                <w:kern w:val="0"/>
                <w:szCs w:val="21"/>
                <w:highlight w:val="none"/>
                <w:shd w:val="clear" w:fill="FFFFFF" w:themeFill="background1"/>
              </w:rPr>
              <w:t>否</w:t>
            </w:r>
          </w:p>
        </w:tc>
      </w:tr>
      <w:tr w14:paraId="06F6E7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398" w:hRule="atLeast"/>
          <w:jc w:val="center"/>
        </w:trPr>
        <w:tc>
          <w:tcPr>
            <w:tcW w:w="597" w:type="dxa"/>
            <w:vMerge w:val="restart"/>
            <w:vAlign w:val="center"/>
          </w:tcPr>
          <w:p w14:paraId="42BFF50E">
            <w:pPr>
              <w:jc w:val="center"/>
              <w:rPr>
                <w:rFonts w:ascii="仿宋" w:hAnsi="仿宋" w:eastAsia="仿宋" w:cs="仿宋"/>
                <w:kern w:val="0"/>
                <w:szCs w:val="21"/>
              </w:rPr>
            </w:pPr>
          </w:p>
        </w:tc>
        <w:tc>
          <w:tcPr>
            <w:tcW w:w="1410" w:type="dxa"/>
            <w:vAlign w:val="center"/>
          </w:tcPr>
          <w:p w14:paraId="26ACDCC3">
            <w:pPr>
              <w:keepNext/>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shd w:val="clear" w:fill="FFFFFF" w:themeFill="background1"/>
              </w:rPr>
              <w:t>核心产品</w:t>
            </w:r>
          </w:p>
        </w:tc>
        <w:tc>
          <w:tcPr>
            <w:tcW w:w="7073" w:type="dxa"/>
            <w:vAlign w:val="center"/>
          </w:tcPr>
          <w:p w14:paraId="35A740FA">
            <w:pPr>
              <w:keepNext/>
              <w:widowControl/>
              <w:ind w:firstLine="210" w:firstLineChars="100"/>
              <w:jc w:val="left"/>
              <w:rPr>
                <w:rFonts w:hint="default" w:ascii="仿宋" w:hAnsi="仿宋" w:eastAsia="仿宋" w:cs="仿宋"/>
                <w:color w:val="auto"/>
                <w:kern w:val="0"/>
                <w:szCs w:val="21"/>
                <w:highlight w:val="none"/>
                <w:shd w:val="clear" w:fill="FFFFFF" w:themeFill="background1"/>
                <w:lang w:val="en-US"/>
              </w:rPr>
            </w:pPr>
            <w:r>
              <w:rPr>
                <w:rFonts w:hint="eastAsia" w:ascii="仿宋" w:hAnsi="仿宋" w:eastAsia="仿宋" w:cs="仿宋"/>
                <w:color w:val="auto"/>
                <w:kern w:val="0"/>
                <w:szCs w:val="21"/>
                <w:highlight w:val="none"/>
                <w:shd w:val="clear" w:fill="FFFFFF" w:themeFill="background1"/>
                <w:lang w:val="en-US" w:eastAsia="zh-CN"/>
              </w:rPr>
              <w:t>标项一</w:t>
            </w:r>
            <w:r>
              <w:rPr>
                <w:rFonts w:hint="eastAsia" w:ascii="仿宋" w:hAnsi="仿宋" w:eastAsia="仿宋" w:cs="仿宋"/>
                <w:color w:val="auto"/>
                <w:kern w:val="0"/>
                <w:szCs w:val="21"/>
                <w:highlight w:val="none"/>
                <w:shd w:val="clear" w:fill="FFFFFF" w:themeFill="background1"/>
              </w:rPr>
              <w:t>核心产品为：</w:t>
            </w:r>
            <w:r>
              <w:rPr>
                <w:rFonts w:hint="eastAsia" w:ascii="仿宋" w:hAnsi="仿宋" w:eastAsia="仿宋" w:cs="仿宋"/>
                <w:i w:val="0"/>
                <w:iCs w:val="0"/>
                <w:color w:val="000000"/>
                <w:kern w:val="0"/>
                <w:sz w:val="22"/>
                <w:szCs w:val="22"/>
                <w:u w:val="none"/>
                <w:lang w:val="en-US" w:eastAsia="zh-CN" w:bidi="ar"/>
              </w:rPr>
              <w:t>液压泵（序号8）</w:t>
            </w:r>
          </w:p>
          <w:p w14:paraId="775BCBA3">
            <w:pPr>
              <w:keepNext/>
              <w:widowControl/>
              <w:ind w:firstLine="210" w:firstLineChars="100"/>
              <w:jc w:val="left"/>
              <w:rPr>
                <w:rFonts w:hint="eastAsia" w:ascii="仿宋" w:hAnsi="仿宋" w:eastAsia="仿宋" w:cs="仿宋"/>
                <w:color w:val="auto"/>
                <w:kern w:val="0"/>
                <w:szCs w:val="21"/>
                <w:highlight w:val="none"/>
                <w:shd w:val="clear" w:fill="FFFFFF" w:themeFill="background1"/>
              </w:rPr>
            </w:pPr>
            <w:r>
              <w:rPr>
                <w:rFonts w:hint="eastAsia" w:ascii="仿宋" w:hAnsi="仿宋" w:eastAsia="仿宋" w:cs="仿宋"/>
                <w:color w:val="auto"/>
                <w:kern w:val="0"/>
                <w:szCs w:val="21"/>
                <w:highlight w:val="none"/>
                <w:shd w:val="clear" w:fill="FFFFFF" w:themeFill="background1"/>
                <w:lang w:val="en-US" w:eastAsia="zh-CN"/>
              </w:rPr>
              <w:t>标项二</w:t>
            </w:r>
            <w:r>
              <w:rPr>
                <w:rFonts w:hint="eastAsia" w:ascii="仿宋" w:hAnsi="仿宋" w:eastAsia="仿宋" w:cs="仿宋"/>
                <w:color w:val="auto"/>
                <w:kern w:val="0"/>
                <w:szCs w:val="21"/>
                <w:highlight w:val="none"/>
                <w:shd w:val="clear" w:fill="FFFFFF" w:themeFill="background1"/>
              </w:rPr>
              <w:t>核心产品为：</w:t>
            </w:r>
            <w:r>
              <w:rPr>
                <w:rFonts w:hint="eastAsia" w:ascii="仿宋" w:hAnsi="仿宋" w:eastAsia="仿宋" w:cs="仿宋"/>
                <w:i w:val="0"/>
                <w:iCs w:val="0"/>
                <w:color w:val="000000"/>
                <w:kern w:val="0"/>
                <w:sz w:val="22"/>
                <w:szCs w:val="22"/>
                <w:u w:val="none"/>
                <w:lang w:val="en-US" w:eastAsia="zh-CN" w:bidi="ar"/>
              </w:rPr>
              <w:t>液压泵（序号8）</w:t>
            </w:r>
          </w:p>
          <w:p w14:paraId="7A154807">
            <w:pPr>
              <w:keepNext/>
              <w:widowControl/>
              <w:ind w:firstLine="210" w:firstLineChars="100"/>
              <w:jc w:val="left"/>
              <w:rPr>
                <w:rFonts w:hint="eastAsia" w:ascii="仿宋" w:hAnsi="仿宋" w:eastAsia="仿宋" w:cs="仿宋"/>
                <w:color w:val="auto"/>
                <w:kern w:val="0"/>
                <w:szCs w:val="21"/>
                <w:highlight w:val="none"/>
                <w:shd w:val="clear" w:fill="FFFFFF" w:themeFill="background1"/>
                <w:lang w:val="en-US" w:eastAsia="zh-CN"/>
              </w:rPr>
            </w:pPr>
            <w:r>
              <w:rPr>
                <w:rFonts w:hint="eastAsia" w:ascii="仿宋" w:hAnsi="仿宋" w:eastAsia="仿宋" w:cs="仿宋"/>
                <w:color w:val="auto"/>
                <w:kern w:val="0"/>
                <w:szCs w:val="21"/>
                <w:highlight w:val="none"/>
                <w:shd w:val="clear" w:fill="FFFFFF" w:themeFill="background1"/>
                <w:lang w:val="en-US" w:eastAsia="zh-CN"/>
              </w:rPr>
              <w:t>标项三</w:t>
            </w:r>
            <w:r>
              <w:rPr>
                <w:rFonts w:hint="eastAsia" w:ascii="仿宋" w:hAnsi="仿宋" w:eastAsia="仿宋" w:cs="仿宋"/>
                <w:color w:val="auto"/>
                <w:kern w:val="0"/>
                <w:szCs w:val="21"/>
                <w:highlight w:val="none"/>
                <w:shd w:val="clear" w:fill="FFFFFF" w:themeFill="background1"/>
              </w:rPr>
              <w:t>核心产品为：</w:t>
            </w:r>
            <w:r>
              <w:rPr>
                <w:rFonts w:hint="eastAsia" w:ascii="仿宋" w:hAnsi="仿宋" w:eastAsia="仿宋" w:cs="仿宋"/>
                <w:color w:val="auto"/>
                <w:kern w:val="0"/>
                <w:szCs w:val="21"/>
                <w:highlight w:val="none"/>
                <w:shd w:val="clear" w:fill="FFFFFF" w:themeFill="background1"/>
                <w:lang w:val="en-US" w:eastAsia="zh-CN"/>
              </w:rPr>
              <w:t>钢材</w:t>
            </w:r>
          </w:p>
          <w:p w14:paraId="42576C57">
            <w:pPr>
              <w:keepNext/>
              <w:widowControl/>
              <w:ind w:firstLine="210" w:firstLineChars="100"/>
              <w:jc w:val="left"/>
              <w:rPr>
                <w:rFonts w:hint="default" w:ascii="仿宋" w:hAnsi="仿宋" w:eastAsia="仿宋" w:cs="仿宋"/>
                <w:color w:val="auto"/>
                <w:kern w:val="0"/>
                <w:szCs w:val="21"/>
                <w:highlight w:val="none"/>
                <w:shd w:val="clear" w:fill="FFFFFF" w:themeFill="background1"/>
                <w:lang w:val="en-US"/>
              </w:rPr>
            </w:pPr>
            <w:r>
              <w:rPr>
                <w:rFonts w:hint="eastAsia" w:ascii="仿宋" w:hAnsi="仿宋" w:eastAsia="仿宋" w:cs="仿宋"/>
                <w:color w:val="auto"/>
                <w:kern w:val="0"/>
                <w:szCs w:val="21"/>
                <w:highlight w:val="none"/>
                <w:shd w:val="clear" w:fill="FFFFFF" w:themeFill="background1"/>
                <w:lang w:val="en-US" w:eastAsia="zh-CN"/>
              </w:rPr>
              <w:t>标项四</w:t>
            </w:r>
            <w:r>
              <w:rPr>
                <w:rFonts w:hint="eastAsia" w:ascii="仿宋" w:hAnsi="仿宋" w:eastAsia="仿宋" w:cs="仿宋"/>
                <w:color w:val="auto"/>
                <w:kern w:val="0"/>
                <w:szCs w:val="21"/>
                <w:highlight w:val="none"/>
                <w:shd w:val="clear" w:fill="FFFFFF" w:themeFill="background1"/>
              </w:rPr>
              <w:t>核心产品为：</w:t>
            </w:r>
            <w:r>
              <w:rPr>
                <w:rFonts w:hint="eastAsia" w:ascii="仿宋" w:hAnsi="仿宋" w:eastAsia="仿宋" w:cs="仿宋"/>
                <w:i w:val="0"/>
                <w:iCs w:val="0"/>
                <w:color w:val="000000"/>
                <w:kern w:val="0"/>
                <w:sz w:val="21"/>
                <w:szCs w:val="21"/>
                <w:u w:val="none"/>
                <w:lang w:val="en-US" w:eastAsia="zh-CN" w:bidi="ar"/>
              </w:rPr>
              <w:t>柴机油（170kg)（序号10）</w:t>
            </w:r>
          </w:p>
          <w:p w14:paraId="2937B572">
            <w:pPr>
              <w:keepNext/>
              <w:widowControl/>
              <w:ind w:firstLine="210" w:firstLineChars="100"/>
              <w:jc w:val="left"/>
              <w:rPr>
                <w:rFonts w:hint="default" w:ascii="仿宋" w:hAnsi="仿宋" w:eastAsia="仿宋" w:cs="仿宋"/>
                <w:color w:val="auto"/>
                <w:kern w:val="0"/>
                <w:szCs w:val="21"/>
                <w:highlight w:val="none"/>
                <w:shd w:val="clear" w:fill="FFFFFF" w:themeFill="background1"/>
                <w:lang w:val="en-US" w:eastAsia="zh-CN"/>
              </w:rPr>
            </w:pPr>
            <w:r>
              <w:rPr>
                <w:rFonts w:hint="eastAsia" w:ascii="仿宋" w:hAnsi="仿宋" w:eastAsia="仿宋" w:cs="仿宋"/>
                <w:color w:val="auto"/>
                <w:kern w:val="0"/>
                <w:szCs w:val="21"/>
                <w:highlight w:val="none"/>
                <w:shd w:val="clear" w:fill="FFFFFF" w:themeFill="background1"/>
                <w:lang w:val="en-US" w:eastAsia="zh-CN"/>
              </w:rPr>
              <w:t>标项五</w:t>
            </w:r>
            <w:r>
              <w:rPr>
                <w:rFonts w:hint="eastAsia" w:ascii="仿宋" w:hAnsi="仿宋" w:eastAsia="仿宋" w:cs="仿宋"/>
                <w:color w:val="auto"/>
                <w:kern w:val="0"/>
                <w:szCs w:val="21"/>
                <w:highlight w:val="none"/>
                <w:shd w:val="clear" w:fill="FFFFFF" w:themeFill="background1"/>
              </w:rPr>
              <w:t>核心产品为：</w:t>
            </w:r>
            <w:r>
              <w:rPr>
                <w:rFonts w:hint="eastAsia" w:ascii="仿宋" w:hAnsi="仿宋" w:eastAsia="仿宋" w:cs="仿宋"/>
                <w:color w:val="auto"/>
                <w:kern w:val="0"/>
                <w:szCs w:val="21"/>
                <w:highlight w:val="none"/>
                <w:shd w:val="clear" w:fill="FFFFFF" w:themeFill="background1"/>
                <w:lang w:val="en-US" w:eastAsia="zh-CN"/>
              </w:rPr>
              <w:t>差速器总成(后）z/41/10（序号94）</w:t>
            </w:r>
          </w:p>
        </w:tc>
      </w:tr>
      <w:tr w14:paraId="6A5F97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36403C1E">
            <w:pPr>
              <w:jc w:val="center"/>
              <w:rPr>
                <w:rFonts w:ascii="仿宋" w:hAnsi="仿宋" w:eastAsia="仿宋" w:cs="仿宋"/>
                <w:kern w:val="0"/>
                <w:szCs w:val="21"/>
              </w:rPr>
            </w:pPr>
          </w:p>
        </w:tc>
        <w:tc>
          <w:tcPr>
            <w:tcW w:w="1410" w:type="dxa"/>
            <w:vAlign w:val="center"/>
          </w:tcPr>
          <w:p w14:paraId="4F95F50B">
            <w:pPr>
              <w:keepNext/>
              <w:widowControl/>
              <w:jc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供货周期</w:t>
            </w:r>
          </w:p>
        </w:tc>
        <w:tc>
          <w:tcPr>
            <w:tcW w:w="7073" w:type="dxa"/>
            <w:vAlign w:val="center"/>
          </w:tcPr>
          <w:p w14:paraId="5F1E0DB9">
            <w:pPr>
              <w:ind w:firstLine="210" w:firstLineChars="100"/>
              <w:jc w:val="left"/>
              <w:rPr>
                <w:rFonts w:ascii="仿宋" w:hAnsi="仿宋" w:eastAsia="仿宋" w:cs="仿宋"/>
                <w:color w:val="auto"/>
                <w:szCs w:val="21"/>
                <w:highlight w:val="none"/>
              </w:rPr>
            </w:pPr>
            <w:r>
              <w:rPr>
                <w:rFonts w:hint="eastAsia" w:ascii="仿宋" w:hAnsi="仿宋" w:eastAsia="仿宋" w:cs="仿宋"/>
                <w:color w:val="auto"/>
                <w:szCs w:val="21"/>
                <w:highlight w:val="none"/>
                <w:lang w:val="en-US" w:eastAsia="zh-CN"/>
              </w:rPr>
              <w:t>标项一、标项二、标项三、标项五，2年（1年1签订合同），按采购人要求分批送达指定地点。标项四，1年，按采购人要求分批送达指定地点。</w:t>
            </w:r>
          </w:p>
        </w:tc>
      </w:tr>
      <w:tr w14:paraId="40537F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429B90BD">
            <w:pPr>
              <w:jc w:val="center"/>
              <w:rPr>
                <w:rFonts w:ascii="仿宋" w:hAnsi="仿宋" w:eastAsia="仿宋" w:cs="仿宋"/>
                <w:kern w:val="0"/>
                <w:szCs w:val="21"/>
              </w:rPr>
            </w:pPr>
          </w:p>
        </w:tc>
        <w:tc>
          <w:tcPr>
            <w:tcW w:w="1410" w:type="dxa"/>
            <w:vAlign w:val="center"/>
          </w:tcPr>
          <w:p w14:paraId="0E412102">
            <w:pPr>
              <w:keepNext/>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供货地点</w:t>
            </w:r>
          </w:p>
        </w:tc>
        <w:tc>
          <w:tcPr>
            <w:tcW w:w="7073" w:type="dxa"/>
            <w:vAlign w:val="center"/>
          </w:tcPr>
          <w:p w14:paraId="49C21C36">
            <w:pPr>
              <w:keepNext/>
              <w:widowControl/>
              <w:ind w:firstLine="210" w:firstLineChars="1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采购人指定地点</w:t>
            </w:r>
          </w:p>
        </w:tc>
      </w:tr>
      <w:tr w14:paraId="21D081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0E4E9D0C">
            <w:pPr>
              <w:jc w:val="center"/>
              <w:rPr>
                <w:rFonts w:ascii="仿宋" w:hAnsi="仿宋" w:eastAsia="仿宋" w:cs="仿宋"/>
                <w:kern w:val="0"/>
                <w:szCs w:val="21"/>
              </w:rPr>
            </w:pPr>
          </w:p>
        </w:tc>
        <w:tc>
          <w:tcPr>
            <w:tcW w:w="1410" w:type="dxa"/>
            <w:vAlign w:val="center"/>
          </w:tcPr>
          <w:p w14:paraId="24E09AEB">
            <w:pPr>
              <w:keepNext/>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质保期</w:t>
            </w:r>
          </w:p>
        </w:tc>
        <w:tc>
          <w:tcPr>
            <w:tcW w:w="7073" w:type="dxa"/>
            <w:vAlign w:val="center"/>
          </w:tcPr>
          <w:p w14:paraId="2F3A9C5A">
            <w:pPr>
              <w:keepNext/>
              <w:widowControl/>
              <w:ind w:firstLine="210" w:firstLineChars="1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质保</w:t>
            </w:r>
            <w:r>
              <w:rPr>
                <w:rFonts w:hint="eastAsia" w:ascii="仿宋" w:hAnsi="仿宋" w:eastAsia="仿宋" w:cs="仿宋"/>
                <w:color w:val="auto"/>
                <w:kern w:val="0"/>
                <w:szCs w:val="21"/>
                <w:highlight w:val="none"/>
                <w:lang w:val="en-US" w:eastAsia="zh-CN"/>
              </w:rPr>
              <w:t>1</w:t>
            </w:r>
            <w:r>
              <w:rPr>
                <w:rFonts w:hint="eastAsia" w:ascii="仿宋" w:hAnsi="仿宋" w:eastAsia="仿宋" w:cs="仿宋"/>
                <w:color w:val="auto"/>
                <w:kern w:val="0"/>
                <w:szCs w:val="21"/>
                <w:highlight w:val="none"/>
              </w:rPr>
              <w:t>年</w:t>
            </w:r>
          </w:p>
        </w:tc>
      </w:tr>
      <w:tr w14:paraId="18364A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066872AD">
            <w:pPr>
              <w:jc w:val="center"/>
              <w:rPr>
                <w:rFonts w:ascii="仿宋" w:hAnsi="仿宋" w:eastAsia="仿宋" w:cs="仿宋"/>
                <w:kern w:val="0"/>
                <w:szCs w:val="21"/>
              </w:rPr>
            </w:pPr>
            <w:r>
              <w:rPr>
                <w:rFonts w:hint="eastAsia" w:ascii="仿宋" w:hAnsi="仿宋" w:eastAsia="仿宋" w:cs="仿宋"/>
                <w:kern w:val="0"/>
                <w:szCs w:val="21"/>
              </w:rPr>
              <w:t>2</w:t>
            </w:r>
          </w:p>
        </w:tc>
        <w:tc>
          <w:tcPr>
            <w:tcW w:w="1410" w:type="dxa"/>
            <w:vAlign w:val="center"/>
          </w:tcPr>
          <w:p w14:paraId="4DA6869F">
            <w:pPr>
              <w:keepNext/>
              <w:widowControl/>
              <w:jc w:val="center"/>
              <w:rPr>
                <w:rFonts w:ascii="仿宋" w:hAnsi="仿宋" w:eastAsia="仿宋" w:cs="仿宋"/>
                <w:kern w:val="0"/>
                <w:szCs w:val="21"/>
              </w:rPr>
            </w:pPr>
            <w:r>
              <w:rPr>
                <w:rFonts w:hint="eastAsia" w:ascii="仿宋" w:hAnsi="仿宋" w:eastAsia="仿宋" w:cs="仿宋"/>
                <w:kern w:val="0"/>
                <w:szCs w:val="21"/>
              </w:rPr>
              <w:t>采购范围</w:t>
            </w:r>
          </w:p>
        </w:tc>
        <w:tc>
          <w:tcPr>
            <w:tcW w:w="7073" w:type="dxa"/>
            <w:vAlign w:val="center"/>
          </w:tcPr>
          <w:p w14:paraId="0AA04F86">
            <w:pPr>
              <w:keepNext/>
              <w:widowControl/>
              <w:ind w:firstLine="210" w:firstLineChars="100"/>
              <w:jc w:val="left"/>
              <w:rPr>
                <w:rFonts w:ascii="仿宋" w:hAnsi="仿宋" w:eastAsia="仿宋" w:cs="仿宋"/>
                <w:kern w:val="0"/>
                <w:szCs w:val="21"/>
              </w:rPr>
            </w:pPr>
            <w:r>
              <w:rPr>
                <w:rFonts w:hint="eastAsia" w:ascii="仿宋" w:hAnsi="仿宋" w:eastAsia="仿宋" w:cs="仿宋"/>
                <w:kern w:val="0"/>
                <w:szCs w:val="21"/>
                <w:lang w:eastAsia="zh-CN"/>
              </w:rPr>
              <w:t>乌鲁木齐市天山区环卫清运队配件配送服务项目四次</w:t>
            </w:r>
            <w:r>
              <w:rPr>
                <w:rFonts w:hint="eastAsia" w:ascii="仿宋" w:hAnsi="仿宋" w:eastAsia="仿宋" w:cs="仿宋"/>
                <w:kern w:val="0"/>
                <w:szCs w:val="21"/>
              </w:rPr>
              <w:t>范围内的所有工作内容，关于采购范围的详细说明见招标文件第四章“技术标准和要求”。</w:t>
            </w:r>
          </w:p>
        </w:tc>
      </w:tr>
      <w:tr w14:paraId="73424C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restart"/>
            <w:vAlign w:val="center"/>
          </w:tcPr>
          <w:p w14:paraId="5CA9EEEF">
            <w:pPr>
              <w:jc w:val="center"/>
              <w:rPr>
                <w:rFonts w:ascii="仿宋" w:hAnsi="仿宋" w:eastAsia="仿宋" w:cs="仿宋"/>
                <w:kern w:val="0"/>
                <w:szCs w:val="21"/>
              </w:rPr>
            </w:pPr>
            <w:r>
              <w:rPr>
                <w:rFonts w:hint="eastAsia" w:ascii="仿宋" w:hAnsi="仿宋" w:eastAsia="仿宋" w:cs="仿宋"/>
                <w:kern w:val="0"/>
                <w:szCs w:val="21"/>
              </w:rPr>
              <w:t>3</w:t>
            </w:r>
          </w:p>
        </w:tc>
        <w:tc>
          <w:tcPr>
            <w:tcW w:w="1410" w:type="dxa"/>
            <w:vAlign w:val="center"/>
          </w:tcPr>
          <w:p w14:paraId="5B7CC828">
            <w:pPr>
              <w:keepNext/>
              <w:widowControl/>
              <w:jc w:val="center"/>
              <w:rPr>
                <w:rFonts w:ascii="仿宋" w:hAnsi="仿宋" w:eastAsia="仿宋" w:cs="仿宋"/>
                <w:kern w:val="0"/>
                <w:szCs w:val="21"/>
              </w:rPr>
            </w:pPr>
            <w:r>
              <w:rPr>
                <w:rFonts w:hint="eastAsia" w:ascii="仿宋" w:hAnsi="仿宋" w:eastAsia="仿宋" w:cs="仿宋"/>
                <w:kern w:val="0"/>
                <w:szCs w:val="21"/>
              </w:rPr>
              <w:t>采购方式</w:t>
            </w:r>
          </w:p>
        </w:tc>
        <w:tc>
          <w:tcPr>
            <w:tcW w:w="7073" w:type="dxa"/>
            <w:vAlign w:val="center"/>
          </w:tcPr>
          <w:p w14:paraId="46A02A6E">
            <w:pPr>
              <w:keepNext/>
              <w:widowControl/>
              <w:ind w:firstLine="210" w:firstLineChars="100"/>
              <w:jc w:val="left"/>
              <w:rPr>
                <w:rFonts w:ascii="仿宋" w:hAnsi="仿宋" w:eastAsia="仿宋" w:cs="仿宋"/>
                <w:kern w:val="0"/>
                <w:szCs w:val="21"/>
              </w:rPr>
            </w:pPr>
            <w:r>
              <w:rPr>
                <w:rFonts w:hint="eastAsia" w:ascii="仿宋" w:hAnsi="仿宋" w:eastAsia="仿宋" w:cs="仿宋"/>
                <w:kern w:val="0"/>
                <w:szCs w:val="21"/>
              </w:rPr>
              <w:t>公开招标</w:t>
            </w:r>
          </w:p>
        </w:tc>
      </w:tr>
      <w:tr w14:paraId="66B214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127D4262">
            <w:pPr>
              <w:jc w:val="center"/>
              <w:rPr>
                <w:rFonts w:ascii="仿宋" w:hAnsi="仿宋" w:eastAsia="仿宋" w:cs="仿宋"/>
                <w:kern w:val="0"/>
                <w:szCs w:val="21"/>
              </w:rPr>
            </w:pPr>
          </w:p>
        </w:tc>
        <w:tc>
          <w:tcPr>
            <w:tcW w:w="1410" w:type="dxa"/>
            <w:vAlign w:val="center"/>
          </w:tcPr>
          <w:p w14:paraId="2A53DF11">
            <w:pPr>
              <w:keepNext/>
              <w:widowControl/>
              <w:jc w:val="center"/>
              <w:rPr>
                <w:rFonts w:ascii="仿宋" w:hAnsi="仿宋" w:eastAsia="仿宋" w:cs="仿宋"/>
                <w:kern w:val="0"/>
                <w:szCs w:val="21"/>
              </w:rPr>
            </w:pPr>
            <w:r>
              <w:rPr>
                <w:rFonts w:hint="eastAsia" w:ascii="仿宋" w:hAnsi="仿宋" w:eastAsia="仿宋" w:cs="仿宋"/>
                <w:kern w:val="0"/>
                <w:szCs w:val="21"/>
              </w:rPr>
              <w:t>资格审查方式</w:t>
            </w:r>
          </w:p>
        </w:tc>
        <w:tc>
          <w:tcPr>
            <w:tcW w:w="7073" w:type="dxa"/>
            <w:vAlign w:val="center"/>
          </w:tcPr>
          <w:p w14:paraId="7A224171">
            <w:pPr>
              <w:keepNext/>
              <w:widowControl/>
              <w:ind w:firstLine="210" w:firstLineChars="100"/>
              <w:jc w:val="left"/>
              <w:rPr>
                <w:rFonts w:ascii="仿宋" w:hAnsi="仿宋" w:eastAsia="仿宋" w:cs="仿宋"/>
                <w:kern w:val="0"/>
                <w:szCs w:val="21"/>
              </w:rPr>
            </w:pPr>
            <w:r>
              <w:rPr>
                <w:rFonts w:hint="eastAsia" w:ascii="仿宋" w:hAnsi="仿宋" w:eastAsia="仿宋" w:cs="仿宋"/>
                <w:kern w:val="0"/>
                <w:szCs w:val="21"/>
              </w:rPr>
              <w:t>资格后审</w:t>
            </w:r>
          </w:p>
        </w:tc>
      </w:tr>
      <w:tr w14:paraId="4C0A29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restart"/>
            <w:vAlign w:val="center"/>
          </w:tcPr>
          <w:p w14:paraId="781299F2">
            <w:pPr>
              <w:jc w:val="center"/>
              <w:rPr>
                <w:rFonts w:ascii="仿宋" w:hAnsi="仿宋" w:eastAsia="仿宋" w:cs="仿宋"/>
                <w:kern w:val="0"/>
                <w:szCs w:val="21"/>
              </w:rPr>
            </w:pPr>
            <w:r>
              <w:rPr>
                <w:rFonts w:hint="eastAsia" w:ascii="仿宋" w:hAnsi="仿宋" w:eastAsia="仿宋" w:cs="仿宋"/>
                <w:kern w:val="0"/>
                <w:szCs w:val="21"/>
              </w:rPr>
              <w:t>4</w:t>
            </w:r>
          </w:p>
        </w:tc>
        <w:tc>
          <w:tcPr>
            <w:tcW w:w="1410" w:type="dxa"/>
            <w:vAlign w:val="center"/>
          </w:tcPr>
          <w:p w14:paraId="4513A8BE">
            <w:pPr>
              <w:keepNext/>
              <w:widowControl/>
              <w:jc w:val="center"/>
              <w:rPr>
                <w:rFonts w:ascii="仿宋" w:hAnsi="仿宋" w:eastAsia="仿宋" w:cs="仿宋"/>
                <w:kern w:val="0"/>
                <w:szCs w:val="21"/>
              </w:rPr>
            </w:pPr>
            <w:r>
              <w:rPr>
                <w:rFonts w:hint="eastAsia" w:ascii="仿宋" w:hAnsi="仿宋" w:eastAsia="仿宋" w:cs="仿宋"/>
                <w:kern w:val="0"/>
                <w:szCs w:val="21"/>
              </w:rPr>
              <w:t>评审办法</w:t>
            </w:r>
          </w:p>
        </w:tc>
        <w:tc>
          <w:tcPr>
            <w:tcW w:w="7073" w:type="dxa"/>
            <w:vAlign w:val="center"/>
          </w:tcPr>
          <w:p w14:paraId="4948170B">
            <w:pPr>
              <w:keepNext/>
              <w:widowControl/>
              <w:ind w:firstLine="210" w:firstLineChars="100"/>
              <w:jc w:val="left"/>
              <w:rPr>
                <w:rFonts w:ascii="仿宋" w:hAnsi="仿宋" w:eastAsia="仿宋" w:cs="仿宋"/>
                <w:kern w:val="0"/>
                <w:szCs w:val="21"/>
              </w:rPr>
            </w:pPr>
            <w:r>
              <w:rPr>
                <w:rFonts w:hint="eastAsia" w:ascii="仿宋" w:hAnsi="仿宋" w:eastAsia="仿宋" w:cs="仿宋"/>
                <w:kern w:val="0"/>
                <w:szCs w:val="21"/>
              </w:rPr>
              <w:t>综合评分法</w:t>
            </w:r>
          </w:p>
        </w:tc>
      </w:tr>
      <w:tr w14:paraId="4079A7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0229F038">
            <w:pPr>
              <w:jc w:val="center"/>
              <w:rPr>
                <w:rFonts w:ascii="仿宋" w:hAnsi="仿宋" w:eastAsia="仿宋" w:cs="仿宋"/>
                <w:kern w:val="0"/>
                <w:szCs w:val="21"/>
              </w:rPr>
            </w:pPr>
          </w:p>
        </w:tc>
        <w:tc>
          <w:tcPr>
            <w:tcW w:w="1410" w:type="dxa"/>
            <w:vAlign w:val="center"/>
          </w:tcPr>
          <w:p w14:paraId="134937F5">
            <w:pPr>
              <w:keepNext/>
              <w:widowControl/>
              <w:jc w:val="center"/>
              <w:rPr>
                <w:rFonts w:ascii="仿宋" w:hAnsi="仿宋" w:eastAsia="仿宋" w:cs="仿宋"/>
                <w:kern w:val="0"/>
                <w:szCs w:val="21"/>
              </w:rPr>
            </w:pPr>
            <w:r>
              <w:rPr>
                <w:rFonts w:hint="eastAsia" w:ascii="仿宋" w:hAnsi="仿宋" w:eastAsia="仿宋" w:cs="仿宋"/>
                <w:kern w:val="0"/>
                <w:szCs w:val="21"/>
              </w:rPr>
              <w:t>定标方法</w:t>
            </w:r>
          </w:p>
        </w:tc>
        <w:tc>
          <w:tcPr>
            <w:tcW w:w="7073" w:type="dxa"/>
            <w:vAlign w:val="center"/>
          </w:tcPr>
          <w:p w14:paraId="656E9EBB">
            <w:pPr>
              <w:keepNext/>
              <w:widowControl/>
              <w:ind w:firstLine="210" w:firstLineChars="100"/>
              <w:jc w:val="left"/>
              <w:rPr>
                <w:rFonts w:ascii="仿宋" w:hAnsi="仿宋" w:eastAsia="仿宋" w:cs="仿宋"/>
                <w:kern w:val="0"/>
                <w:szCs w:val="21"/>
              </w:rPr>
            </w:pPr>
            <w:r>
              <w:rPr>
                <w:rFonts w:hint="eastAsia" w:ascii="仿宋" w:hAnsi="仿宋" w:eastAsia="仿宋" w:cs="仿宋"/>
                <w:kern w:val="0"/>
                <w:szCs w:val="21"/>
              </w:rPr>
              <w:t>评标小组</w:t>
            </w:r>
            <w:r>
              <w:rPr>
                <w:rFonts w:hint="eastAsia" w:ascii="仿宋" w:hAnsi="仿宋" w:eastAsia="仿宋" w:cs="仿宋"/>
                <w:kern w:val="0"/>
                <w:szCs w:val="21"/>
                <w:lang w:eastAsia="zh-CN"/>
              </w:rPr>
              <w:t>各标项各</w:t>
            </w:r>
            <w:r>
              <w:rPr>
                <w:rFonts w:hint="eastAsia" w:ascii="仿宋" w:hAnsi="仿宋" w:eastAsia="仿宋" w:cs="仿宋"/>
                <w:kern w:val="0"/>
                <w:szCs w:val="21"/>
              </w:rPr>
              <w:t>推荐三名中标候选人</w:t>
            </w:r>
          </w:p>
        </w:tc>
      </w:tr>
      <w:tr w14:paraId="6E4CDD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2AAC8E62">
            <w:pPr>
              <w:jc w:val="center"/>
              <w:rPr>
                <w:rFonts w:ascii="仿宋" w:hAnsi="仿宋" w:eastAsia="仿宋" w:cs="仿宋"/>
                <w:kern w:val="0"/>
                <w:szCs w:val="21"/>
              </w:rPr>
            </w:pPr>
            <w:r>
              <w:rPr>
                <w:rFonts w:hint="eastAsia" w:ascii="仿宋" w:hAnsi="仿宋" w:eastAsia="仿宋" w:cs="仿宋"/>
                <w:kern w:val="0"/>
                <w:szCs w:val="21"/>
              </w:rPr>
              <w:t>5</w:t>
            </w:r>
          </w:p>
        </w:tc>
        <w:tc>
          <w:tcPr>
            <w:tcW w:w="1410" w:type="dxa"/>
            <w:vAlign w:val="center"/>
          </w:tcPr>
          <w:p w14:paraId="6235A034">
            <w:pPr>
              <w:keepNext/>
              <w:widowControl/>
              <w:jc w:val="center"/>
              <w:rPr>
                <w:rFonts w:ascii="仿宋" w:hAnsi="仿宋" w:eastAsia="仿宋" w:cs="仿宋"/>
                <w:kern w:val="0"/>
                <w:szCs w:val="21"/>
              </w:rPr>
            </w:pPr>
            <w:r>
              <w:rPr>
                <w:rFonts w:hint="eastAsia" w:ascii="仿宋" w:hAnsi="仿宋" w:eastAsia="仿宋" w:cs="仿宋"/>
                <w:kern w:val="0"/>
                <w:szCs w:val="21"/>
              </w:rPr>
              <w:t>投标人最低资格条件</w:t>
            </w:r>
          </w:p>
        </w:tc>
        <w:tc>
          <w:tcPr>
            <w:tcW w:w="7073" w:type="dxa"/>
            <w:vAlign w:val="center"/>
          </w:tcPr>
          <w:p w14:paraId="1EABDABD">
            <w:pPr>
              <w:keepNext/>
              <w:widowControl/>
              <w:ind w:firstLine="210" w:firstLineChars="100"/>
              <w:jc w:val="left"/>
              <w:rPr>
                <w:rFonts w:hint="default" w:ascii="仿宋" w:hAnsi="仿宋" w:eastAsia="仿宋" w:cs="仿宋"/>
                <w:kern w:val="0"/>
                <w:szCs w:val="21"/>
                <w:lang w:val="en-US" w:eastAsia="zh-CN"/>
              </w:rPr>
            </w:pPr>
            <w:r>
              <w:rPr>
                <w:rFonts w:hint="default" w:ascii="仿宋" w:hAnsi="仿宋" w:eastAsia="仿宋" w:cs="仿宋"/>
                <w:kern w:val="0"/>
                <w:szCs w:val="21"/>
                <w:lang w:val="en-US" w:eastAsia="zh-CN"/>
              </w:rPr>
              <w:t>【标项1、标项2】本标项专门面向中小企业采购，投标人所投货物制造商须均为中小企业或残疾人福利性单位或监狱企业。</w:t>
            </w:r>
          </w:p>
          <w:p w14:paraId="115C0E52">
            <w:pPr>
              <w:keepNext/>
              <w:widowControl/>
              <w:ind w:firstLine="210" w:firstLineChars="100"/>
              <w:jc w:val="left"/>
              <w:rPr>
                <w:rFonts w:hint="default" w:eastAsia="宋体"/>
                <w:lang w:val="en-US" w:eastAsia="zh-CN"/>
              </w:rPr>
            </w:pPr>
            <w:r>
              <w:rPr>
                <w:rFonts w:hint="default" w:ascii="仿宋" w:hAnsi="仿宋" w:eastAsia="仿宋" w:cs="仿宋"/>
                <w:kern w:val="0"/>
                <w:szCs w:val="21"/>
                <w:lang w:val="en-US" w:eastAsia="zh-CN"/>
              </w:rPr>
              <w:t>【标项3、标项4、标项5】符合政府采购优先（节约能源、保护环境）采购政策及促进中小企业（监狱企业、残疾人福利性单位）发展政策的，依据规定给予评审优惠。</w:t>
            </w:r>
          </w:p>
        </w:tc>
      </w:tr>
      <w:tr w14:paraId="4BA97C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shd w:val="clear" w:color="auto" w:fill="auto"/>
            <w:vAlign w:val="center"/>
          </w:tcPr>
          <w:p w14:paraId="6703E957">
            <w:pPr>
              <w:jc w:val="center"/>
              <w:rPr>
                <w:rFonts w:ascii="仿宋" w:hAnsi="仿宋" w:eastAsia="仿宋" w:cs="仿宋"/>
                <w:kern w:val="0"/>
                <w:szCs w:val="21"/>
              </w:rPr>
            </w:pPr>
            <w:r>
              <w:rPr>
                <w:rFonts w:hint="eastAsia" w:ascii="仿宋" w:hAnsi="仿宋" w:eastAsia="仿宋" w:cs="仿宋"/>
                <w:kern w:val="0"/>
                <w:szCs w:val="21"/>
              </w:rPr>
              <w:t>6</w:t>
            </w:r>
          </w:p>
        </w:tc>
        <w:tc>
          <w:tcPr>
            <w:tcW w:w="1410" w:type="dxa"/>
            <w:shd w:val="clear" w:color="auto" w:fill="auto"/>
            <w:vAlign w:val="center"/>
          </w:tcPr>
          <w:p w14:paraId="366BD510">
            <w:pPr>
              <w:keepNext/>
              <w:widowControl/>
              <w:jc w:val="center"/>
              <w:rPr>
                <w:rFonts w:ascii="仿宋" w:hAnsi="仿宋" w:eastAsia="仿宋" w:cs="仿宋"/>
                <w:kern w:val="0"/>
                <w:szCs w:val="21"/>
              </w:rPr>
            </w:pPr>
            <w:r>
              <w:rPr>
                <w:rFonts w:hint="eastAsia" w:ascii="仿宋" w:hAnsi="仿宋" w:eastAsia="仿宋" w:cs="仿宋"/>
                <w:kern w:val="0"/>
                <w:szCs w:val="21"/>
              </w:rPr>
              <w:t>投标人不得存在的情形</w:t>
            </w:r>
          </w:p>
        </w:tc>
        <w:tc>
          <w:tcPr>
            <w:tcW w:w="7073" w:type="dxa"/>
            <w:shd w:val="clear" w:color="auto" w:fill="auto"/>
            <w:vAlign w:val="center"/>
          </w:tcPr>
          <w:p w14:paraId="7BA7DE49">
            <w:pPr>
              <w:widowControl/>
              <w:spacing w:line="288" w:lineRule="auto"/>
              <w:ind w:firstLine="210" w:firstLineChars="100"/>
              <w:jc w:val="left"/>
              <w:rPr>
                <w:rFonts w:ascii="仿宋" w:hAnsi="仿宋" w:eastAsia="仿宋" w:cs="仿宋"/>
                <w:kern w:val="0"/>
                <w:szCs w:val="21"/>
                <w:shd w:val="clear" w:color="auto" w:fill="FFFFFF" w:themeFill="background1"/>
              </w:rPr>
            </w:pPr>
            <w:r>
              <w:rPr>
                <w:rFonts w:hint="eastAsia" w:ascii="仿宋" w:hAnsi="仿宋" w:eastAsia="仿宋" w:cs="仿宋"/>
                <w:kern w:val="0"/>
                <w:szCs w:val="21"/>
                <w:shd w:val="clear" w:color="auto" w:fill="FFFFFF" w:themeFill="background1"/>
              </w:rPr>
              <w:t>1、本项目不接受联合体。</w:t>
            </w:r>
          </w:p>
          <w:p w14:paraId="6E1103B3">
            <w:pPr>
              <w:widowControl/>
              <w:spacing w:line="288" w:lineRule="auto"/>
              <w:ind w:firstLine="210" w:firstLineChars="100"/>
              <w:jc w:val="left"/>
              <w:rPr>
                <w:rFonts w:ascii="仿宋" w:hAnsi="仿宋" w:eastAsia="仿宋" w:cs="仿宋"/>
                <w:kern w:val="0"/>
                <w:szCs w:val="21"/>
                <w:shd w:val="clear" w:color="auto" w:fill="FFFFFF" w:themeFill="background1"/>
              </w:rPr>
            </w:pPr>
            <w:r>
              <w:rPr>
                <w:rFonts w:hint="eastAsia" w:ascii="仿宋" w:hAnsi="仿宋" w:eastAsia="仿宋" w:cs="仿宋"/>
                <w:kern w:val="0"/>
                <w:szCs w:val="21"/>
                <w:shd w:val="clear" w:color="auto" w:fill="FFFFFF" w:themeFill="background1"/>
              </w:rPr>
              <w:t>2、单位负责人为同一人或者存在直接控股、管理关系的不同投标人，不得参加同一合同项下的政府采购活动。</w:t>
            </w:r>
          </w:p>
          <w:p w14:paraId="5A7E9D5C">
            <w:pPr>
              <w:widowControl/>
              <w:spacing w:line="288" w:lineRule="auto"/>
              <w:ind w:firstLine="210" w:firstLineChars="100"/>
              <w:jc w:val="left"/>
              <w:rPr>
                <w:rFonts w:ascii="仿宋" w:hAnsi="仿宋" w:eastAsia="仿宋" w:cs="仿宋"/>
                <w:kern w:val="0"/>
                <w:szCs w:val="21"/>
                <w:shd w:val="clear" w:color="auto" w:fill="FFFFFF" w:themeFill="background1"/>
              </w:rPr>
            </w:pPr>
            <w:r>
              <w:rPr>
                <w:rFonts w:hint="eastAsia" w:ascii="仿宋" w:hAnsi="仿宋" w:eastAsia="仿宋" w:cs="仿宋"/>
                <w:kern w:val="0"/>
                <w:szCs w:val="21"/>
                <w:shd w:val="clear" w:color="auto" w:fill="FFFFFF" w:themeFill="background1"/>
              </w:rPr>
              <w:t>3、除单一来源采购项目外，为采购项目提供整体设计、规范编制或者项目管理、监理、检测等服务的投标人，不得再参加该采购项目的其他采购活动。</w:t>
            </w:r>
          </w:p>
          <w:p w14:paraId="67F540A8">
            <w:pPr>
              <w:keepNext/>
              <w:widowControl/>
              <w:ind w:firstLine="210" w:firstLineChars="100"/>
              <w:jc w:val="left"/>
              <w:rPr>
                <w:rFonts w:ascii="仿宋" w:hAnsi="仿宋" w:eastAsia="仿宋" w:cs="仿宋"/>
                <w:kern w:val="0"/>
                <w:szCs w:val="21"/>
                <w:shd w:val="clear" w:color="auto" w:fill="FFFFFF" w:themeFill="background1"/>
              </w:rPr>
            </w:pPr>
            <w:r>
              <w:rPr>
                <w:rFonts w:hint="eastAsia" w:ascii="仿宋" w:hAnsi="仿宋" w:eastAsia="仿宋" w:cs="仿宋"/>
                <w:kern w:val="0"/>
                <w:szCs w:val="21"/>
                <w:shd w:val="clear" w:color="auto" w:fill="FFFFFF" w:themeFill="background1"/>
              </w:rPr>
              <w:t>4、投标人处于被责令停业、财产被接管、冻结和破产状态，以及投标资格被取消或者被暂停且在暂停期内。</w:t>
            </w:r>
          </w:p>
          <w:p w14:paraId="7032EC9A">
            <w:pPr>
              <w:keepNext/>
              <w:widowControl/>
              <w:ind w:firstLine="210" w:firstLineChars="100"/>
              <w:jc w:val="left"/>
              <w:rPr>
                <w:rFonts w:ascii="仿宋" w:hAnsi="仿宋" w:eastAsia="仿宋" w:cs="仿宋"/>
                <w:kern w:val="0"/>
                <w:szCs w:val="21"/>
                <w:shd w:val="clear" w:color="auto" w:fill="FFFFFF" w:themeFill="background1"/>
              </w:rPr>
            </w:pPr>
            <w:r>
              <w:rPr>
                <w:rFonts w:hint="eastAsia" w:ascii="仿宋" w:hAnsi="仿宋" w:eastAsia="仿宋" w:cs="仿宋"/>
                <w:kern w:val="0"/>
                <w:szCs w:val="21"/>
                <w:shd w:val="clear" w:color="auto" w:fill="FFFFFF" w:themeFill="background1"/>
              </w:rPr>
              <w:t>5、法律规定的其它情形。</w:t>
            </w:r>
          </w:p>
        </w:tc>
      </w:tr>
      <w:tr w14:paraId="609D17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shd w:val="clear" w:color="auto" w:fill="auto"/>
            <w:vAlign w:val="center"/>
          </w:tcPr>
          <w:p w14:paraId="4DF74A3E">
            <w:pPr>
              <w:jc w:val="center"/>
              <w:rPr>
                <w:rFonts w:ascii="仿宋" w:hAnsi="仿宋" w:eastAsia="仿宋" w:cs="仿宋"/>
                <w:kern w:val="0"/>
                <w:szCs w:val="21"/>
              </w:rPr>
            </w:pPr>
            <w:r>
              <w:rPr>
                <w:rFonts w:hint="eastAsia" w:ascii="仿宋" w:hAnsi="仿宋" w:eastAsia="仿宋" w:cs="仿宋"/>
                <w:kern w:val="0"/>
                <w:szCs w:val="21"/>
              </w:rPr>
              <w:t>7</w:t>
            </w:r>
          </w:p>
        </w:tc>
        <w:tc>
          <w:tcPr>
            <w:tcW w:w="1410" w:type="dxa"/>
            <w:vAlign w:val="center"/>
          </w:tcPr>
          <w:p w14:paraId="2DF7F53E">
            <w:pPr>
              <w:keepNext/>
              <w:widowControl/>
              <w:jc w:val="center"/>
              <w:rPr>
                <w:rFonts w:ascii="仿宋" w:hAnsi="仿宋" w:eastAsia="仿宋" w:cs="仿宋"/>
                <w:kern w:val="0"/>
                <w:szCs w:val="21"/>
              </w:rPr>
            </w:pPr>
            <w:r>
              <w:rPr>
                <w:rFonts w:hint="eastAsia" w:ascii="仿宋" w:hAnsi="仿宋" w:eastAsia="仿宋" w:cs="仿宋"/>
                <w:kern w:val="0"/>
                <w:szCs w:val="21"/>
              </w:rPr>
              <w:t>文件费</w:t>
            </w:r>
          </w:p>
        </w:tc>
        <w:tc>
          <w:tcPr>
            <w:tcW w:w="7073" w:type="dxa"/>
            <w:vAlign w:val="center"/>
          </w:tcPr>
          <w:p w14:paraId="165BF8D7">
            <w:pPr>
              <w:keepNext/>
              <w:widowControl/>
              <w:ind w:firstLine="210" w:firstLineChars="100"/>
              <w:jc w:val="left"/>
              <w:rPr>
                <w:rFonts w:ascii="仿宋" w:hAnsi="仿宋" w:eastAsia="仿宋" w:cs="仿宋"/>
                <w:kern w:val="0"/>
                <w:szCs w:val="21"/>
              </w:rPr>
            </w:pPr>
            <w:r>
              <w:rPr>
                <w:rFonts w:hint="eastAsia" w:ascii="仿宋" w:hAnsi="仿宋" w:eastAsia="仿宋" w:cs="仿宋"/>
                <w:kern w:val="0"/>
                <w:szCs w:val="21"/>
              </w:rPr>
              <w:t>0元</w:t>
            </w:r>
          </w:p>
        </w:tc>
      </w:tr>
      <w:tr w14:paraId="378A69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316" w:hRule="atLeast"/>
          <w:jc w:val="center"/>
        </w:trPr>
        <w:tc>
          <w:tcPr>
            <w:tcW w:w="597" w:type="dxa"/>
            <w:shd w:val="clear" w:color="auto" w:fill="auto"/>
            <w:vAlign w:val="center"/>
          </w:tcPr>
          <w:p w14:paraId="599DB856">
            <w:pPr>
              <w:jc w:val="center"/>
              <w:rPr>
                <w:rFonts w:ascii="仿宋" w:hAnsi="仿宋" w:eastAsia="仿宋" w:cs="仿宋"/>
                <w:kern w:val="0"/>
                <w:szCs w:val="21"/>
              </w:rPr>
            </w:pPr>
            <w:r>
              <w:rPr>
                <w:rFonts w:hint="eastAsia" w:ascii="仿宋" w:hAnsi="仿宋" w:eastAsia="仿宋" w:cs="仿宋"/>
                <w:kern w:val="0"/>
                <w:szCs w:val="21"/>
              </w:rPr>
              <w:t>8</w:t>
            </w:r>
          </w:p>
        </w:tc>
        <w:tc>
          <w:tcPr>
            <w:tcW w:w="1410" w:type="dxa"/>
            <w:vAlign w:val="center"/>
          </w:tcPr>
          <w:p w14:paraId="14A2E070">
            <w:pPr>
              <w:keepNext/>
              <w:widowControl/>
              <w:jc w:val="center"/>
              <w:rPr>
                <w:rFonts w:ascii="仿宋" w:hAnsi="仿宋" w:eastAsia="仿宋" w:cs="仿宋"/>
                <w:kern w:val="0"/>
                <w:szCs w:val="21"/>
              </w:rPr>
            </w:pPr>
            <w:r>
              <w:rPr>
                <w:rFonts w:hint="eastAsia" w:ascii="仿宋" w:hAnsi="仿宋" w:eastAsia="仿宋" w:cs="仿宋"/>
                <w:kern w:val="0"/>
                <w:szCs w:val="21"/>
              </w:rPr>
              <w:t>投标保证金</w:t>
            </w:r>
          </w:p>
        </w:tc>
        <w:tc>
          <w:tcPr>
            <w:tcW w:w="7073" w:type="dxa"/>
            <w:vAlign w:val="center"/>
          </w:tcPr>
          <w:p w14:paraId="1F1601BD">
            <w:pPr>
              <w:widowControl/>
              <w:spacing w:line="288" w:lineRule="auto"/>
              <w:ind w:firstLine="210" w:firstLineChars="100"/>
              <w:jc w:val="left"/>
              <w:rPr>
                <w:rFonts w:hint="default" w:ascii="仿宋" w:hAnsi="仿宋" w:eastAsia="仿宋" w:cs="仿宋"/>
                <w:kern w:val="0"/>
                <w:szCs w:val="21"/>
                <w:shd w:val="clear" w:color="auto" w:fill="FFFFFF" w:themeFill="background1"/>
                <w:lang w:val="en-US" w:eastAsia="zh-CN"/>
              </w:rPr>
            </w:pPr>
            <w:r>
              <w:rPr>
                <w:rFonts w:hint="eastAsia" w:ascii="仿宋" w:hAnsi="仿宋" w:eastAsia="仿宋" w:cs="仿宋"/>
                <w:kern w:val="0"/>
                <w:szCs w:val="21"/>
                <w:shd w:val="clear" w:color="auto" w:fill="FFFFFF" w:themeFill="background1"/>
                <w:lang w:val="en-US" w:eastAsia="zh-CN"/>
              </w:rPr>
              <w:t>标项一：1999元</w:t>
            </w:r>
          </w:p>
          <w:p w14:paraId="508EBA6E">
            <w:pPr>
              <w:widowControl/>
              <w:spacing w:line="288" w:lineRule="auto"/>
              <w:ind w:firstLine="210" w:firstLineChars="100"/>
              <w:jc w:val="left"/>
              <w:rPr>
                <w:rFonts w:hint="default" w:ascii="仿宋" w:hAnsi="仿宋" w:eastAsia="仿宋" w:cs="仿宋"/>
                <w:kern w:val="0"/>
                <w:szCs w:val="21"/>
                <w:shd w:val="clear" w:color="auto" w:fill="FFFFFF" w:themeFill="background1"/>
                <w:lang w:val="en-US" w:eastAsia="zh-CN"/>
              </w:rPr>
            </w:pPr>
            <w:r>
              <w:rPr>
                <w:rFonts w:hint="eastAsia" w:ascii="仿宋" w:hAnsi="仿宋" w:eastAsia="仿宋" w:cs="仿宋"/>
                <w:kern w:val="0"/>
                <w:szCs w:val="21"/>
                <w:shd w:val="clear" w:color="auto" w:fill="FFFFFF" w:themeFill="background1"/>
                <w:lang w:val="en-US" w:eastAsia="zh-CN"/>
              </w:rPr>
              <w:t>标项二：2000元</w:t>
            </w:r>
          </w:p>
          <w:p w14:paraId="0D7EFF50">
            <w:pPr>
              <w:widowControl/>
              <w:spacing w:line="288" w:lineRule="auto"/>
              <w:ind w:firstLine="210" w:firstLineChars="100"/>
              <w:jc w:val="left"/>
              <w:rPr>
                <w:rFonts w:hint="default" w:ascii="仿宋" w:hAnsi="仿宋" w:eastAsia="仿宋" w:cs="仿宋"/>
                <w:kern w:val="0"/>
                <w:szCs w:val="21"/>
                <w:shd w:val="clear" w:color="auto" w:fill="FFFFFF" w:themeFill="background1"/>
                <w:lang w:val="en-US" w:eastAsia="zh-CN"/>
              </w:rPr>
            </w:pPr>
            <w:r>
              <w:rPr>
                <w:rFonts w:hint="eastAsia" w:ascii="仿宋" w:hAnsi="仿宋" w:eastAsia="仿宋" w:cs="仿宋"/>
                <w:kern w:val="0"/>
                <w:szCs w:val="21"/>
                <w:shd w:val="clear" w:color="auto" w:fill="FFFFFF" w:themeFill="background1"/>
                <w:lang w:val="en-US" w:eastAsia="zh-CN"/>
              </w:rPr>
              <w:t>标项三：1500元</w:t>
            </w:r>
          </w:p>
          <w:p w14:paraId="5EE2683D">
            <w:pPr>
              <w:widowControl/>
              <w:spacing w:line="288" w:lineRule="auto"/>
              <w:ind w:firstLine="210" w:firstLineChars="100"/>
              <w:jc w:val="left"/>
              <w:rPr>
                <w:rFonts w:hint="default" w:ascii="仿宋" w:hAnsi="仿宋" w:eastAsia="仿宋" w:cs="仿宋"/>
                <w:kern w:val="0"/>
                <w:szCs w:val="21"/>
                <w:shd w:val="clear" w:color="auto" w:fill="FFFFFF" w:themeFill="background1"/>
                <w:lang w:val="en-US" w:eastAsia="zh-CN"/>
              </w:rPr>
            </w:pPr>
            <w:r>
              <w:rPr>
                <w:rFonts w:hint="eastAsia" w:ascii="仿宋" w:hAnsi="仿宋" w:eastAsia="仿宋" w:cs="仿宋"/>
                <w:kern w:val="0"/>
                <w:szCs w:val="21"/>
                <w:shd w:val="clear" w:color="auto" w:fill="FFFFFF" w:themeFill="background1"/>
                <w:lang w:val="en-US" w:eastAsia="zh-CN"/>
              </w:rPr>
              <w:t>标项四：5000元</w:t>
            </w:r>
          </w:p>
          <w:p w14:paraId="139546B8">
            <w:pPr>
              <w:widowControl/>
              <w:spacing w:line="288" w:lineRule="auto"/>
              <w:ind w:firstLine="210" w:firstLineChars="100"/>
              <w:jc w:val="left"/>
              <w:rPr>
                <w:rFonts w:hint="default" w:ascii="仿宋" w:hAnsi="仿宋" w:eastAsia="仿宋" w:cs="仿宋"/>
                <w:kern w:val="0"/>
                <w:szCs w:val="21"/>
                <w:shd w:val="clear" w:color="auto" w:fill="FFFFFF" w:themeFill="background1"/>
                <w:lang w:val="en-US" w:eastAsia="zh-CN"/>
              </w:rPr>
            </w:pPr>
            <w:r>
              <w:rPr>
                <w:rFonts w:hint="eastAsia" w:ascii="仿宋" w:hAnsi="仿宋" w:eastAsia="仿宋" w:cs="仿宋"/>
                <w:kern w:val="0"/>
                <w:szCs w:val="21"/>
                <w:shd w:val="clear" w:color="auto" w:fill="FFFFFF" w:themeFill="background1"/>
                <w:lang w:val="en-US" w:eastAsia="zh-CN"/>
              </w:rPr>
              <w:t>标项五：4000元</w:t>
            </w:r>
          </w:p>
          <w:p w14:paraId="1E846394">
            <w:pPr>
              <w:keepNext/>
              <w:widowControl/>
              <w:ind w:firstLine="210" w:firstLineChars="100"/>
              <w:jc w:val="left"/>
              <w:rPr>
                <w:rFonts w:eastAsia="仿宋"/>
              </w:rPr>
            </w:pPr>
            <w:r>
              <w:rPr>
                <w:rFonts w:hint="eastAsia" w:ascii="仿宋" w:hAnsi="仿宋" w:eastAsia="仿宋" w:cs="仿宋"/>
                <w:kern w:val="0"/>
                <w:szCs w:val="21"/>
              </w:rPr>
              <w:t>注：①银行账户信息详见招标文件“第一章 投标人须知3.4条”；②投标人在缴纳投标保证金时需备注标项名称简称。</w:t>
            </w:r>
          </w:p>
        </w:tc>
      </w:tr>
      <w:tr w14:paraId="38298A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shd w:val="clear" w:color="auto" w:fill="auto"/>
            <w:vAlign w:val="center"/>
          </w:tcPr>
          <w:p w14:paraId="65C61986">
            <w:pPr>
              <w:jc w:val="center"/>
              <w:rPr>
                <w:rFonts w:ascii="仿宋" w:hAnsi="仿宋" w:eastAsia="仿宋" w:cs="仿宋"/>
                <w:kern w:val="0"/>
                <w:szCs w:val="21"/>
              </w:rPr>
            </w:pPr>
            <w:r>
              <w:rPr>
                <w:rFonts w:hint="eastAsia" w:ascii="仿宋" w:hAnsi="仿宋" w:eastAsia="仿宋" w:cs="仿宋"/>
                <w:kern w:val="0"/>
                <w:szCs w:val="21"/>
              </w:rPr>
              <w:t>9</w:t>
            </w:r>
          </w:p>
        </w:tc>
        <w:tc>
          <w:tcPr>
            <w:tcW w:w="1410" w:type="dxa"/>
            <w:vAlign w:val="center"/>
          </w:tcPr>
          <w:p w14:paraId="566013D9">
            <w:pPr>
              <w:keepNext/>
              <w:widowControl/>
              <w:jc w:val="center"/>
              <w:rPr>
                <w:rFonts w:ascii="仿宋" w:hAnsi="仿宋" w:eastAsia="仿宋" w:cs="仿宋"/>
                <w:kern w:val="0"/>
                <w:szCs w:val="21"/>
              </w:rPr>
            </w:pPr>
            <w:r>
              <w:rPr>
                <w:rFonts w:hint="eastAsia" w:ascii="仿宋" w:hAnsi="仿宋" w:eastAsia="仿宋" w:cs="仿宋"/>
                <w:kern w:val="0"/>
                <w:szCs w:val="21"/>
              </w:rPr>
              <w:t>现场踏勘</w:t>
            </w:r>
          </w:p>
        </w:tc>
        <w:tc>
          <w:tcPr>
            <w:tcW w:w="7073" w:type="dxa"/>
            <w:vAlign w:val="center"/>
          </w:tcPr>
          <w:p w14:paraId="7D726DC3">
            <w:pPr>
              <w:ind w:firstLine="210" w:firstLineChars="100"/>
              <w:jc w:val="left"/>
              <w:rPr>
                <w:rFonts w:ascii="仿宋" w:hAnsi="仿宋" w:eastAsia="仿宋" w:cs="仿宋"/>
                <w:kern w:val="0"/>
                <w:szCs w:val="21"/>
              </w:rPr>
            </w:pPr>
            <w:r>
              <w:rPr>
                <w:rFonts w:hint="eastAsia" w:ascii="仿宋" w:hAnsi="仿宋" w:eastAsia="仿宋" w:cs="仿宋"/>
                <w:szCs w:val="21"/>
              </w:rPr>
              <w:t>不组织，如有需要自行踏勘。</w:t>
            </w:r>
          </w:p>
        </w:tc>
      </w:tr>
      <w:tr w14:paraId="6B51BC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shd w:val="clear" w:color="auto" w:fill="auto"/>
            <w:vAlign w:val="center"/>
          </w:tcPr>
          <w:p w14:paraId="0E350B89">
            <w:pPr>
              <w:jc w:val="center"/>
              <w:rPr>
                <w:rFonts w:ascii="仿宋" w:hAnsi="仿宋" w:eastAsia="仿宋" w:cs="仿宋"/>
                <w:kern w:val="0"/>
                <w:szCs w:val="21"/>
              </w:rPr>
            </w:pPr>
            <w:r>
              <w:rPr>
                <w:rFonts w:hint="eastAsia" w:ascii="仿宋" w:hAnsi="仿宋" w:eastAsia="仿宋" w:cs="仿宋"/>
                <w:kern w:val="0"/>
                <w:szCs w:val="21"/>
              </w:rPr>
              <w:t>10</w:t>
            </w:r>
          </w:p>
        </w:tc>
        <w:tc>
          <w:tcPr>
            <w:tcW w:w="1410" w:type="dxa"/>
            <w:vAlign w:val="center"/>
          </w:tcPr>
          <w:p w14:paraId="0C6E24F5">
            <w:pPr>
              <w:keepNext/>
              <w:widowControl/>
              <w:jc w:val="center"/>
              <w:rPr>
                <w:rFonts w:ascii="仿宋" w:hAnsi="仿宋" w:eastAsia="仿宋" w:cs="仿宋"/>
                <w:kern w:val="0"/>
                <w:szCs w:val="21"/>
              </w:rPr>
            </w:pPr>
            <w:r>
              <w:rPr>
                <w:rFonts w:hint="eastAsia" w:ascii="仿宋" w:hAnsi="仿宋" w:eastAsia="仿宋" w:cs="仿宋"/>
                <w:kern w:val="0"/>
                <w:szCs w:val="21"/>
              </w:rPr>
              <w:t>招标答疑</w:t>
            </w:r>
          </w:p>
        </w:tc>
        <w:tc>
          <w:tcPr>
            <w:tcW w:w="7073" w:type="dxa"/>
            <w:vAlign w:val="center"/>
          </w:tcPr>
          <w:p w14:paraId="3E880E56">
            <w:pPr>
              <w:ind w:firstLine="210" w:firstLineChars="100"/>
              <w:jc w:val="left"/>
              <w:rPr>
                <w:rFonts w:ascii="仿宋" w:hAnsi="仿宋" w:eastAsia="仿宋" w:cs="仿宋"/>
                <w:kern w:val="0"/>
                <w:szCs w:val="21"/>
              </w:rPr>
            </w:pPr>
            <w:r>
              <w:rPr>
                <w:rFonts w:hint="eastAsia" w:ascii="仿宋" w:hAnsi="仿宋" w:eastAsia="仿宋" w:cs="仿宋"/>
                <w:kern w:val="0"/>
                <w:szCs w:val="21"/>
              </w:rPr>
              <w:t>提出询问的，应当在投标文件递交截止时间15日前以书面形式（加盖公章）递交至新疆新世纪招标有限公司，否则采购人不作任何解释。</w:t>
            </w:r>
          </w:p>
          <w:p w14:paraId="210DAEB6">
            <w:pPr>
              <w:ind w:firstLine="210" w:firstLineChars="100"/>
              <w:jc w:val="left"/>
              <w:rPr>
                <w:rFonts w:ascii="仿宋" w:hAnsi="仿宋" w:eastAsia="仿宋" w:cs="仿宋"/>
                <w:szCs w:val="21"/>
              </w:rPr>
            </w:pPr>
            <w:r>
              <w:rPr>
                <w:rFonts w:hint="eastAsia" w:ascii="仿宋" w:hAnsi="仿宋" w:eastAsia="仿宋" w:cs="仿宋"/>
                <w:szCs w:val="21"/>
              </w:rPr>
              <w:t>对招标文件提出质疑的，应当在获取招标文件或者招标文件公告期限届满之日起7个工作日内一次性以书面形式（按照财政部制定的质疑函范本编写）提出并递交至采购代理机构。</w:t>
            </w:r>
          </w:p>
          <w:p w14:paraId="39EE51FC">
            <w:pPr>
              <w:ind w:firstLine="210" w:firstLineChars="100"/>
              <w:jc w:val="left"/>
              <w:rPr>
                <w:rFonts w:ascii="仿宋" w:hAnsi="仿宋" w:eastAsia="仿宋" w:cs="仿宋"/>
                <w:szCs w:val="21"/>
              </w:rPr>
            </w:pPr>
            <w:r>
              <w:rPr>
                <w:rFonts w:hint="eastAsia" w:ascii="仿宋" w:hAnsi="仿宋" w:eastAsia="仿宋" w:cs="仿宋"/>
                <w:szCs w:val="21"/>
              </w:rPr>
              <w:t>质疑接收人：</w:t>
            </w:r>
            <w:r>
              <w:rPr>
                <w:rFonts w:hint="eastAsia" w:ascii="仿宋" w:hAnsi="仿宋" w:eastAsia="仿宋" w:cs="仿宋"/>
                <w:szCs w:val="21"/>
                <w:lang w:val="en-US" w:eastAsia="zh-CN"/>
              </w:rPr>
              <w:t>宋金龙</w:t>
            </w:r>
            <w:r>
              <w:rPr>
                <w:rFonts w:hint="eastAsia" w:ascii="仿宋" w:hAnsi="仿宋" w:eastAsia="仿宋" w:cs="仿宋"/>
                <w:szCs w:val="21"/>
              </w:rPr>
              <w:t>；联系方式：0991-4661782。</w:t>
            </w:r>
          </w:p>
          <w:p w14:paraId="7D96071D">
            <w:pPr>
              <w:ind w:firstLine="210" w:firstLineChars="100"/>
              <w:jc w:val="left"/>
              <w:rPr>
                <w:rFonts w:ascii="仿宋" w:hAnsi="仿宋" w:eastAsia="仿宋" w:cs="仿宋"/>
                <w:szCs w:val="21"/>
              </w:rPr>
            </w:pPr>
            <w:r>
              <w:rPr>
                <w:rFonts w:hint="eastAsia" w:ascii="仿宋" w:hAnsi="仿宋" w:eastAsia="仿宋" w:cs="仿宋"/>
                <w:kern w:val="0"/>
                <w:szCs w:val="21"/>
              </w:rPr>
              <w:t>注：1、投标人必须在法定质疑期内一次性提出针对同一采购程序环节的质疑；</w:t>
            </w:r>
            <w:r>
              <w:rPr>
                <w:rFonts w:hint="eastAsia" w:ascii="仿宋" w:hAnsi="仿宋" w:eastAsia="仿宋" w:cs="仿宋"/>
                <w:szCs w:val="21"/>
              </w:rPr>
              <w:t>投标人投诉的事项不得超出已质疑事项的范围。2、</w:t>
            </w:r>
            <w:r>
              <w:rPr>
                <w:rFonts w:hint="eastAsia" w:ascii="仿宋" w:hAnsi="仿宋" w:eastAsia="仿宋" w:cs="仿宋"/>
                <w:kern w:val="0"/>
                <w:szCs w:val="21"/>
              </w:rPr>
              <w:t>投标人</w:t>
            </w:r>
            <w:r>
              <w:rPr>
                <w:rFonts w:hint="eastAsia" w:ascii="仿宋" w:hAnsi="仿宋" w:eastAsia="仿宋" w:cs="仿宋"/>
                <w:szCs w:val="21"/>
              </w:rPr>
              <w:t>在国家法律规定的时间内未提出书面疑问，视为对招标文件的技术参数、资格条件、评审方法、合同文本等所有内容无异议。</w:t>
            </w:r>
          </w:p>
        </w:tc>
      </w:tr>
      <w:tr w14:paraId="4D490D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90" w:hRule="atLeast"/>
          <w:jc w:val="center"/>
        </w:trPr>
        <w:tc>
          <w:tcPr>
            <w:tcW w:w="597" w:type="dxa"/>
            <w:shd w:val="clear" w:color="auto" w:fill="auto"/>
            <w:vAlign w:val="center"/>
          </w:tcPr>
          <w:p w14:paraId="5CFD28AD">
            <w:pPr>
              <w:jc w:val="center"/>
              <w:rPr>
                <w:rFonts w:ascii="仿宋" w:hAnsi="仿宋" w:eastAsia="仿宋" w:cs="仿宋"/>
                <w:kern w:val="0"/>
                <w:szCs w:val="21"/>
              </w:rPr>
            </w:pPr>
            <w:r>
              <w:rPr>
                <w:rFonts w:hint="eastAsia" w:ascii="仿宋" w:hAnsi="仿宋" w:eastAsia="仿宋" w:cs="仿宋"/>
                <w:kern w:val="0"/>
                <w:szCs w:val="21"/>
              </w:rPr>
              <w:t>11</w:t>
            </w:r>
          </w:p>
        </w:tc>
        <w:tc>
          <w:tcPr>
            <w:tcW w:w="1410" w:type="dxa"/>
            <w:vAlign w:val="center"/>
          </w:tcPr>
          <w:p w14:paraId="3F79F34E">
            <w:pPr>
              <w:keepNext/>
              <w:widowControl/>
              <w:jc w:val="center"/>
              <w:rPr>
                <w:rFonts w:ascii="仿宋" w:hAnsi="仿宋" w:eastAsia="仿宋" w:cs="仿宋"/>
                <w:kern w:val="0"/>
                <w:szCs w:val="21"/>
              </w:rPr>
            </w:pPr>
            <w:r>
              <w:rPr>
                <w:rFonts w:hint="eastAsia" w:ascii="仿宋" w:hAnsi="仿宋" w:eastAsia="仿宋" w:cs="仿宋"/>
                <w:kern w:val="0"/>
                <w:szCs w:val="21"/>
              </w:rPr>
              <w:t>投标文件</w:t>
            </w:r>
          </w:p>
        </w:tc>
        <w:tc>
          <w:tcPr>
            <w:tcW w:w="7073" w:type="dxa"/>
            <w:shd w:val="clear" w:color="auto" w:fill="auto"/>
            <w:vAlign w:val="center"/>
          </w:tcPr>
          <w:p w14:paraId="7AE5A920">
            <w:pPr>
              <w:keepNext/>
              <w:widowControl/>
              <w:ind w:firstLine="210" w:firstLineChars="100"/>
              <w:jc w:val="left"/>
              <w:rPr>
                <w:rFonts w:ascii="仿宋" w:hAnsi="仿宋" w:eastAsia="仿宋" w:cs="仿宋"/>
                <w:kern w:val="0"/>
                <w:szCs w:val="21"/>
              </w:rPr>
            </w:pPr>
            <w:r>
              <w:rPr>
                <w:rFonts w:hint="eastAsia" w:ascii="仿宋" w:hAnsi="仿宋" w:eastAsia="仿宋" w:cs="仿宋"/>
                <w:kern w:val="0"/>
                <w:szCs w:val="21"/>
              </w:rPr>
              <w:t xml:space="preserve">1、本次采购采用电子交易方式，电子交易平台为“政采云平台（https：//www.zcygov.cn/）”。投标人参与本项目电子交易活动前，应注册成为政府采购云平台正式投标人。编制电子投标文件前还需申领CA证书并绑定帐号。投标人应充分考虑完成平台注册、申领CA证书等所需的时间。因未注册入库、未办理CA数字证书等原因造成无法投标或投标失败等后果由投标人自行承担。 </w:t>
            </w:r>
          </w:p>
          <w:p w14:paraId="452A1E2A">
            <w:pPr>
              <w:keepNext/>
              <w:widowControl/>
              <w:ind w:firstLine="210" w:firstLineChars="100"/>
              <w:jc w:val="left"/>
              <w:rPr>
                <w:rFonts w:ascii="仿宋" w:hAnsi="仿宋" w:eastAsia="仿宋" w:cs="仿宋"/>
                <w:kern w:val="0"/>
                <w:szCs w:val="21"/>
              </w:rPr>
            </w:pPr>
            <w:r>
              <w:rPr>
                <w:rFonts w:hint="eastAsia" w:ascii="仿宋" w:hAnsi="仿宋" w:eastAsia="仿宋" w:cs="仿宋"/>
                <w:kern w:val="0"/>
                <w:szCs w:val="21"/>
              </w:rPr>
              <w:t xml:space="preserve">2、投标人将政采云电子交易客户端下载、安装完成后，可通过账号密码或CA登录客户端进行投标文件制作。在使用政采云投标客户端时，建议使用WIN7及以上操作系统。客户端请至新疆政府采购网（www.ccgp-xinjiang.gov.cn）下载专区查看，如有问题可拨打政采云客户服务热线95763进行咨询。 </w:t>
            </w:r>
          </w:p>
          <w:p w14:paraId="15A72647">
            <w:pPr>
              <w:keepNext/>
              <w:widowControl/>
              <w:ind w:firstLine="210" w:firstLineChars="100"/>
              <w:jc w:val="left"/>
              <w:rPr>
                <w:rFonts w:ascii="仿宋" w:hAnsi="仿宋" w:eastAsia="仿宋" w:cs="仿宋"/>
                <w:kern w:val="0"/>
                <w:szCs w:val="21"/>
              </w:rPr>
            </w:pPr>
            <w:r>
              <w:rPr>
                <w:rFonts w:hint="eastAsia" w:ascii="仿宋" w:hAnsi="仿宋" w:eastAsia="仿宋" w:cs="仿宋"/>
                <w:kern w:val="0"/>
                <w:szCs w:val="21"/>
              </w:rPr>
              <w:t>3、加密的电子投标文件应在投标文件递交截止时间前通过政采云平台上传完成。逾期上传或者未上传指定地点的投标文件，不予受理。</w:t>
            </w:r>
          </w:p>
          <w:p w14:paraId="6635CD98">
            <w:pPr>
              <w:keepNext/>
              <w:widowControl/>
              <w:ind w:firstLine="210" w:firstLineChars="100"/>
              <w:jc w:val="left"/>
              <w:rPr>
                <w:rFonts w:ascii="仿宋" w:hAnsi="仿宋" w:eastAsia="仿宋" w:cs="仿宋"/>
                <w:kern w:val="0"/>
                <w:szCs w:val="21"/>
              </w:rPr>
            </w:pPr>
            <w:r>
              <w:rPr>
                <w:rFonts w:hint="eastAsia" w:ascii="仿宋" w:hAnsi="仿宋" w:eastAsia="仿宋" w:cs="仿宋"/>
                <w:kern w:val="0"/>
                <w:szCs w:val="21"/>
              </w:rPr>
              <w:t>4、投标人在开标前须提前配置好电脑浏览器，开标时请使用制作加密电子投标文件的CA锁进行解密及报价确认。本项目投标文件解密时间定为30分钟，如因自身原因导致无法正常解密，后果由投标人自行承担。</w:t>
            </w:r>
          </w:p>
          <w:p w14:paraId="6C3776F1">
            <w:pPr>
              <w:keepNext/>
              <w:widowControl/>
              <w:ind w:firstLine="210" w:firstLineChars="100"/>
              <w:jc w:val="left"/>
              <w:rPr>
                <w:rFonts w:ascii="仿宋" w:hAnsi="仿宋" w:eastAsia="仿宋" w:cs="仿宋"/>
                <w:kern w:val="0"/>
                <w:szCs w:val="21"/>
              </w:rPr>
            </w:pPr>
            <w:r>
              <w:rPr>
                <w:rFonts w:hint="eastAsia" w:ascii="仿宋" w:hAnsi="仿宋" w:eastAsia="仿宋" w:cs="仿宋"/>
                <w:kern w:val="0"/>
                <w:szCs w:val="21"/>
              </w:rPr>
              <w:t>5、如遇“政采云平台（https：//www.zcygov.cn/）”电子交易规则调整，以最新要求为准。</w:t>
            </w:r>
          </w:p>
        </w:tc>
      </w:tr>
      <w:tr w14:paraId="4D1218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shd w:val="clear" w:color="auto" w:fill="auto"/>
            <w:vAlign w:val="center"/>
          </w:tcPr>
          <w:p w14:paraId="3B9BD899">
            <w:pPr>
              <w:jc w:val="center"/>
              <w:rPr>
                <w:rFonts w:ascii="仿宋" w:hAnsi="仿宋" w:eastAsia="仿宋" w:cs="仿宋"/>
                <w:kern w:val="0"/>
                <w:szCs w:val="21"/>
              </w:rPr>
            </w:pPr>
            <w:r>
              <w:rPr>
                <w:rFonts w:hint="eastAsia" w:ascii="仿宋" w:hAnsi="仿宋" w:eastAsia="仿宋" w:cs="仿宋"/>
                <w:kern w:val="0"/>
                <w:szCs w:val="21"/>
              </w:rPr>
              <w:t>12</w:t>
            </w:r>
          </w:p>
        </w:tc>
        <w:tc>
          <w:tcPr>
            <w:tcW w:w="1410" w:type="dxa"/>
            <w:vAlign w:val="center"/>
          </w:tcPr>
          <w:p w14:paraId="420FD7C8">
            <w:pPr>
              <w:keepNext/>
              <w:widowControl/>
              <w:jc w:val="center"/>
              <w:rPr>
                <w:rFonts w:ascii="仿宋" w:hAnsi="仿宋" w:eastAsia="仿宋" w:cs="仿宋"/>
                <w:kern w:val="0"/>
                <w:szCs w:val="21"/>
              </w:rPr>
            </w:pPr>
            <w:r>
              <w:rPr>
                <w:rFonts w:hint="eastAsia" w:ascii="仿宋" w:hAnsi="仿宋" w:eastAsia="仿宋" w:cs="仿宋"/>
                <w:kern w:val="0"/>
                <w:szCs w:val="21"/>
              </w:rPr>
              <w:t>投标文件递交</w:t>
            </w:r>
          </w:p>
        </w:tc>
        <w:tc>
          <w:tcPr>
            <w:tcW w:w="7073" w:type="dxa"/>
            <w:shd w:val="clear" w:color="auto" w:fill="auto"/>
            <w:vAlign w:val="center"/>
          </w:tcPr>
          <w:p w14:paraId="6FAA69D3">
            <w:pPr>
              <w:ind w:firstLine="210" w:firstLineChars="100"/>
              <w:jc w:val="left"/>
              <w:rPr>
                <w:rFonts w:hint="eastAsia" w:ascii="仿宋" w:hAnsi="仿宋" w:eastAsia="仿宋" w:cs="仿宋"/>
                <w:kern w:val="0"/>
                <w:szCs w:val="21"/>
                <w:lang w:eastAsia="zh-CN"/>
              </w:rPr>
            </w:pPr>
            <w:r>
              <w:rPr>
                <w:rFonts w:hint="eastAsia" w:ascii="仿宋" w:hAnsi="仿宋" w:eastAsia="仿宋" w:cs="仿宋"/>
                <w:kern w:val="0"/>
                <w:szCs w:val="21"/>
              </w:rPr>
              <w:t>截止时间：</w:t>
            </w:r>
            <w:r>
              <w:rPr>
                <w:rFonts w:hint="eastAsia" w:ascii="仿宋" w:hAnsi="仿宋" w:eastAsia="仿宋" w:cs="仿宋"/>
                <w:color w:val="FF0000"/>
                <w:kern w:val="0"/>
                <w:szCs w:val="21"/>
                <w:u w:val="single"/>
                <w:lang w:eastAsia="zh-CN"/>
              </w:rPr>
              <w:t>2025年</w:t>
            </w:r>
            <w:r>
              <w:rPr>
                <w:rFonts w:hint="eastAsia" w:ascii="仿宋" w:hAnsi="仿宋" w:eastAsia="仿宋" w:cs="仿宋"/>
                <w:color w:val="FF0000"/>
                <w:kern w:val="0"/>
                <w:szCs w:val="21"/>
                <w:u w:val="single"/>
                <w:lang w:val="en-US" w:eastAsia="zh-CN"/>
              </w:rPr>
              <w:t>07</w:t>
            </w:r>
            <w:r>
              <w:rPr>
                <w:rFonts w:hint="eastAsia" w:ascii="仿宋" w:hAnsi="仿宋" w:eastAsia="仿宋" w:cs="仿宋"/>
                <w:color w:val="FF0000"/>
                <w:kern w:val="0"/>
                <w:szCs w:val="21"/>
                <w:u w:val="single"/>
                <w:lang w:eastAsia="zh-CN"/>
              </w:rPr>
              <w:t>月</w:t>
            </w:r>
            <w:r>
              <w:rPr>
                <w:rFonts w:hint="eastAsia" w:ascii="仿宋" w:hAnsi="仿宋" w:eastAsia="仿宋" w:cs="仿宋"/>
                <w:color w:val="FF0000"/>
                <w:kern w:val="0"/>
                <w:szCs w:val="21"/>
                <w:u w:val="single"/>
                <w:lang w:val="en-US" w:eastAsia="zh-CN"/>
              </w:rPr>
              <w:t>17</w:t>
            </w:r>
            <w:r>
              <w:rPr>
                <w:rFonts w:hint="eastAsia" w:ascii="仿宋" w:hAnsi="仿宋" w:eastAsia="仿宋" w:cs="仿宋"/>
                <w:color w:val="FF0000"/>
                <w:kern w:val="0"/>
                <w:szCs w:val="21"/>
                <w:u w:val="single"/>
                <w:lang w:eastAsia="zh-CN"/>
              </w:rPr>
              <w:t>日 11：00（北京时间）</w:t>
            </w:r>
          </w:p>
          <w:p w14:paraId="72EE73F8">
            <w:pPr>
              <w:keepNext/>
              <w:widowControl/>
              <w:ind w:firstLine="210" w:firstLineChars="100"/>
              <w:jc w:val="left"/>
              <w:rPr>
                <w:rFonts w:ascii="仿宋" w:hAnsi="仿宋" w:eastAsia="仿宋" w:cs="仿宋"/>
                <w:kern w:val="0"/>
                <w:szCs w:val="21"/>
              </w:rPr>
            </w:pPr>
            <w:r>
              <w:rPr>
                <w:rFonts w:hint="eastAsia" w:ascii="仿宋" w:hAnsi="仿宋" w:eastAsia="仿宋" w:cs="仿宋"/>
                <w:kern w:val="0"/>
                <w:szCs w:val="21"/>
              </w:rPr>
              <w:t>递交地点：政采云平台（https：//www.zcygov.cn/）</w:t>
            </w:r>
          </w:p>
        </w:tc>
      </w:tr>
      <w:tr w14:paraId="64EAB0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shd w:val="clear" w:color="auto" w:fill="auto"/>
            <w:vAlign w:val="center"/>
          </w:tcPr>
          <w:p w14:paraId="46C4549C">
            <w:pPr>
              <w:jc w:val="center"/>
              <w:rPr>
                <w:rFonts w:ascii="仿宋" w:hAnsi="仿宋" w:eastAsia="仿宋" w:cs="仿宋"/>
                <w:kern w:val="0"/>
                <w:szCs w:val="21"/>
              </w:rPr>
            </w:pPr>
            <w:r>
              <w:rPr>
                <w:rFonts w:hint="eastAsia" w:ascii="仿宋" w:hAnsi="仿宋" w:eastAsia="仿宋" w:cs="仿宋"/>
                <w:kern w:val="0"/>
                <w:szCs w:val="21"/>
              </w:rPr>
              <w:t>13</w:t>
            </w:r>
          </w:p>
        </w:tc>
        <w:tc>
          <w:tcPr>
            <w:tcW w:w="1410" w:type="dxa"/>
            <w:vAlign w:val="center"/>
          </w:tcPr>
          <w:p w14:paraId="46291D7F">
            <w:pPr>
              <w:keepNext/>
              <w:widowControl/>
              <w:jc w:val="center"/>
              <w:rPr>
                <w:rFonts w:ascii="仿宋" w:hAnsi="仿宋" w:eastAsia="仿宋" w:cs="仿宋"/>
                <w:kern w:val="0"/>
                <w:szCs w:val="21"/>
              </w:rPr>
            </w:pPr>
            <w:r>
              <w:rPr>
                <w:rFonts w:hint="eastAsia" w:ascii="仿宋" w:hAnsi="仿宋" w:eastAsia="仿宋" w:cs="仿宋"/>
                <w:kern w:val="0"/>
                <w:szCs w:val="21"/>
              </w:rPr>
              <w:t>开标</w:t>
            </w:r>
          </w:p>
        </w:tc>
        <w:tc>
          <w:tcPr>
            <w:tcW w:w="7073" w:type="dxa"/>
            <w:shd w:val="clear" w:color="auto" w:fill="auto"/>
            <w:vAlign w:val="center"/>
          </w:tcPr>
          <w:p w14:paraId="781F2860">
            <w:pPr>
              <w:ind w:firstLine="210" w:firstLineChars="100"/>
              <w:jc w:val="left"/>
              <w:rPr>
                <w:rFonts w:hint="eastAsia" w:ascii="仿宋" w:hAnsi="仿宋" w:eastAsia="仿宋" w:cs="仿宋"/>
                <w:kern w:val="0"/>
                <w:szCs w:val="21"/>
                <w:u w:val="single"/>
                <w:lang w:eastAsia="zh-CN"/>
              </w:rPr>
            </w:pPr>
            <w:r>
              <w:rPr>
                <w:rFonts w:hint="eastAsia" w:ascii="仿宋" w:hAnsi="仿宋" w:eastAsia="仿宋" w:cs="仿宋"/>
                <w:kern w:val="0"/>
                <w:szCs w:val="21"/>
              </w:rPr>
              <w:t>时间：</w:t>
            </w:r>
            <w:r>
              <w:rPr>
                <w:rFonts w:hint="eastAsia" w:ascii="仿宋" w:hAnsi="仿宋" w:eastAsia="仿宋" w:cs="仿宋"/>
                <w:color w:val="FF0000"/>
                <w:kern w:val="0"/>
                <w:szCs w:val="21"/>
                <w:u w:val="single"/>
                <w:lang w:eastAsia="zh-CN"/>
              </w:rPr>
              <w:t>2025年</w:t>
            </w:r>
            <w:r>
              <w:rPr>
                <w:rFonts w:hint="eastAsia" w:ascii="仿宋" w:hAnsi="仿宋" w:eastAsia="仿宋" w:cs="仿宋"/>
                <w:color w:val="FF0000"/>
                <w:kern w:val="0"/>
                <w:szCs w:val="21"/>
                <w:u w:val="single"/>
                <w:lang w:val="en-US" w:eastAsia="zh-CN"/>
              </w:rPr>
              <w:t>07</w:t>
            </w:r>
            <w:r>
              <w:rPr>
                <w:rFonts w:hint="eastAsia" w:ascii="仿宋" w:hAnsi="仿宋" w:eastAsia="仿宋" w:cs="仿宋"/>
                <w:color w:val="FF0000"/>
                <w:kern w:val="0"/>
                <w:szCs w:val="21"/>
                <w:u w:val="single"/>
                <w:lang w:eastAsia="zh-CN"/>
              </w:rPr>
              <w:t>月</w:t>
            </w:r>
            <w:r>
              <w:rPr>
                <w:rFonts w:hint="eastAsia" w:ascii="仿宋" w:hAnsi="仿宋" w:eastAsia="仿宋" w:cs="仿宋"/>
                <w:color w:val="FF0000"/>
                <w:kern w:val="0"/>
                <w:szCs w:val="21"/>
                <w:u w:val="single"/>
                <w:lang w:val="en-US" w:eastAsia="zh-CN"/>
              </w:rPr>
              <w:t>17</w:t>
            </w:r>
            <w:r>
              <w:rPr>
                <w:rFonts w:hint="eastAsia" w:ascii="仿宋" w:hAnsi="仿宋" w:eastAsia="仿宋" w:cs="仿宋"/>
                <w:color w:val="FF0000"/>
                <w:kern w:val="0"/>
                <w:szCs w:val="21"/>
                <w:u w:val="single"/>
                <w:lang w:eastAsia="zh-CN"/>
              </w:rPr>
              <w:t>日 11：00（北京时间）</w:t>
            </w:r>
          </w:p>
          <w:p w14:paraId="51654932">
            <w:pPr>
              <w:keepNext/>
              <w:widowControl/>
              <w:ind w:firstLine="210" w:firstLineChars="100"/>
              <w:jc w:val="left"/>
              <w:rPr>
                <w:rFonts w:ascii="仿宋" w:hAnsi="仿宋" w:eastAsia="仿宋" w:cs="仿宋"/>
                <w:kern w:val="0"/>
                <w:szCs w:val="21"/>
              </w:rPr>
            </w:pPr>
            <w:r>
              <w:rPr>
                <w:rFonts w:hint="eastAsia" w:ascii="仿宋" w:hAnsi="仿宋" w:eastAsia="仿宋" w:cs="仿宋"/>
                <w:kern w:val="0"/>
                <w:szCs w:val="21"/>
              </w:rPr>
              <w:t>地点：政采云平台（https：//www.zcygov.cn/）</w:t>
            </w:r>
          </w:p>
        </w:tc>
      </w:tr>
      <w:tr w14:paraId="0A3CC3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shd w:val="clear" w:color="auto" w:fill="auto"/>
            <w:vAlign w:val="center"/>
          </w:tcPr>
          <w:p w14:paraId="601AEB26">
            <w:pPr>
              <w:jc w:val="center"/>
              <w:rPr>
                <w:rFonts w:ascii="仿宋" w:hAnsi="仿宋" w:eastAsia="仿宋" w:cs="仿宋"/>
                <w:kern w:val="0"/>
                <w:szCs w:val="21"/>
              </w:rPr>
            </w:pPr>
            <w:r>
              <w:rPr>
                <w:rFonts w:hint="eastAsia" w:ascii="仿宋" w:hAnsi="仿宋" w:eastAsia="仿宋" w:cs="仿宋"/>
                <w:kern w:val="0"/>
                <w:szCs w:val="21"/>
              </w:rPr>
              <w:t>14</w:t>
            </w:r>
          </w:p>
        </w:tc>
        <w:tc>
          <w:tcPr>
            <w:tcW w:w="1410" w:type="dxa"/>
            <w:vAlign w:val="center"/>
          </w:tcPr>
          <w:p w14:paraId="0B4FC264">
            <w:pPr>
              <w:keepNext/>
              <w:widowControl/>
              <w:jc w:val="center"/>
              <w:rPr>
                <w:rFonts w:ascii="仿宋" w:hAnsi="仿宋" w:eastAsia="仿宋" w:cs="仿宋"/>
                <w:kern w:val="0"/>
                <w:szCs w:val="21"/>
              </w:rPr>
            </w:pPr>
            <w:r>
              <w:rPr>
                <w:rFonts w:hint="eastAsia" w:ascii="仿宋" w:hAnsi="仿宋" w:eastAsia="仿宋" w:cs="仿宋"/>
                <w:kern w:val="0"/>
                <w:szCs w:val="21"/>
              </w:rPr>
              <w:t>响应有效期</w:t>
            </w:r>
          </w:p>
        </w:tc>
        <w:tc>
          <w:tcPr>
            <w:tcW w:w="7073" w:type="dxa"/>
            <w:vAlign w:val="center"/>
          </w:tcPr>
          <w:p w14:paraId="20B468A1">
            <w:pPr>
              <w:keepNext/>
              <w:widowControl/>
              <w:ind w:firstLine="210" w:firstLineChars="100"/>
              <w:jc w:val="left"/>
              <w:rPr>
                <w:rFonts w:ascii="仿宋" w:hAnsi="仿宋" w:eastAsia="仿宋" w:cs="仿宋"/>
                <w:kern w:val="0"/>
                <w:szCs w:val="21"/>
              </w:rPr>
            </w:pPr>
            <w:r>
              <w:rPr>
                <w:rFonts w:hint="eastAsia" w:ascii="仿宋" w:hAnsi="仿宋" w:eastAsia="仿宋" w:cs="仿宋"/>
                <w:kern w:val="0"/>
                <w:szCs w:val="21"/>
              </w:rPr>
              <w:t>自投标截止之日90日历日</w:t>
            </w:r>
          </w:p>
        </w:tc>
      </w:tr>
      <w:tr w14:paraId="6818B8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shd w:val="clear" w:color="auto" w:fill="auto"/>
            <w:vAlign w:val="center"/>
          </w:tcPr>
          <w:p w14:paraId="24E242BA">
            <w:pPr>
              <w:jc w:val="center"/>
              <w:rPr>
                <w:rFonts w:ascii="仿宋" w:hAnsi="仿宋" w:eastAsia="仿宋" w:cs="仿宋"/>
                <w:kern w:val="0"/>
                <w:szCs w:val="21"/>
              </w:rPr>
            </w:pPr>
            <w:r>
              <w:rPr>
                <w:rFonts w:hint="eastAsia" w:ascii="仿宋" w:hAnsi="仿宋" w:eastAsia="仿宋" w:cs="仿宋"/>
                <w:kern w:val="0"/>
                <w:szCs w:val="21"/>
              </w:rPr>
              <w:t>15</w:t>
            </w:r>
          </w:p>
        </w:tc>
        <w:tc>
          <w:tcPr>
            <w:tcW w:w="1410" w:type="dxa"/>
            <w:vAlign w:val="center"/>
          </w:tcPr>
          <w:p w14:paraId="28AC470C">
            <w:pPr>
              <w:jc w:val="center"/>
              <w:rPr>
                <w:rFonts w:ascii="仿宋" w:hAnsi="仿宋" w:eastAsia="仿宋" w:cs="仿宋"/>
                <w:kern w:val="0"/>
                <w:szCs w:val="21"/>
              </w:rPr>
            </w:pPr>
            <w:r>
              <w:rPr>
                <w:rFonts w:hint="eastAsia" w:ascii="仿宋" w:hAnsi="仿宋" w:eastAsia="仿宋" w:cs="仿宋"/>
                <w:kern w:val="0"/>
                <w:szCs w:val="21"/>
              </w:rPr>
              <w:t>公告发布媒体</w:t>
            </w:r>
          </w:p>
        </w:tc>
        <w:tc>
          <w:tcPr>
            <w:tcW w:w="7073" w:type="dxa"/>
            <w:vAlign w:val="center"/>
          </w:tcPr>
          <w:p w14:paraId="3C5D3119">
            <w:pPr>
              <w:ind w:firstLine="210" w:firstLineChars="100"/>
              <w:jc w:val="left"/>
              <w:rPr>
                <w:rFonts w:ascii="仿宋" w:hAnsi="仿宋" w:eastAsia="仿宋" w:cs="仿宋"/>
                <w:kern w:val="0"/>
                <w:szCs w:val="21"/>
                <w:u w:val="single"/>
              </w:rPr>
            </w:pPr>
            <w:r>
              <w:rPr>
                <w:rFonts w:hint="eastAsia" w:ascii="仿宋" w:hAnsi="仿宋" w:eastAsia="仿宋" w:cs="仿宋"/>
                <w:kern w:val="0"/>
                <w:szCs w:val="21"/>
              </w:rPr>
              <w:t>新疆政府采购网(http://www.ccgp-xinjiang.gov.cn/)</w:t>
            </w:r>
          </w:p>
        </w:tc>
      </w:tr>
      <w:tr w14:paraId="67B3A4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shd w:val="clear" w:color="auto" w:fill="auto"/>
            <w:vAlign w:val="center"/>
          </w:tcPr>
          <w:p w14:paraId="027007EE">
            <w:pPr>
              <w:jc w:val="center"/>
              <w:rPr>
                <w:rFonts w:ascii="仿宋" w:hAnsi="仿宋" w:eastAsia="仿宋" w:cs="仿宋"/>
                <w:kern w:val="0"/>
                <w:szCs w:val="21"/>
              </w:rPr>
            </w:pPr>
            <w:r>
              <w:rPr>
                <w:rFonts w:hint="eastAsia" w:ascii="仿宋" w:hAnsi="仿宋" w:eastAsia="仿宋" w:cs="仿宋"/>
                <w:kern w:val="0"/>
                <w:szCs w:val="21"/>
              </w:rPr>
              <w:t>16</w:t>
            </w:r>
          </w:p>
        </w:tc>
        <w:tc>
          <w:tcPr>
            <w:tcW w:w="1410" w:type="dxa"/>
            <w:vAlign w:val="center"/>
          </w:tcPr>
          <w:p w14:paraId="1818105E">
            <w:pPr>
              <w:keepNext/>
              <w:widowControl/>
              <w:jc w:val="center"/>
              <w:rPr>
                <w:rFonts w:ascii="仿宋" w:hAnsi="仿宋" w:eastAsia="仿宋" w:cs="仿宋"/>
                <w:kern w:val="0"/>
                <w:szCs w:val="21"/>
              </w:rPr>
            </w:pPr>
            <w:r>
              <w:rPr>
                <w:rFonts w:hint="eastAsia" w:ascii="仿宋" w:hAnsi="仿宋" w:eastAsia="仿宋" w:cs="仿宋"/>
                <w:kern w:val="0"/>
                <w:szCs w:val="21"/>
              </w:rPr>
              <w:t>履约保证金</w:t>
            </w:r>
          </w:p>
        </w:tc>
        <w:tc>
          <w:tcPr>
            <w:tcW w:w="7073" w:type="dxa"/>
            <w:vAlign w:val="center"/>
          </w:tcPr>
          <w:p w14:paraId="1E6B12EA">
            <w:pPr>
              <w:keepNext/>
              <w:widowControl/>
              <w:ind w:firstLine="210" w:firstLineChars="100"/>
              <w:jc w:val="left"/>
              <w:rPr>
                <w:rFonts w:ascii="仿宋" w:hAnsi="仿宋" w:eastAsia="仿宋" w:cs="仿宋"/>
                <w:kern w:val="0"/>
                <w:szCs w:val="21"/>
              </w:rPr>
            </w:pPr>
            <w:r>
              <w:rPr>
                <w:rFonts w:hint="eastAsia" w:ascii="仿宋" w:hAnsi="仿宋" w:eastAsia="仿宋" w:cs="仿宋"/>
                <w:kern w:val="0"/>
                <w:szCs w:val="21"/>
              </w:rPr>
              <w:t>/</w:t>
            </w:r>
          </w:p>
        </w:tc>
      </w:tr>
      <w:tr w14:paraId="004597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shd w:val="clear" w:color="auto" w:fill="auto"/>
            <w:vAlign w:val="center"/>
          </w:tcPr>
          <w:p w14:paraId="3621DF30">
            <w:pPr>
              <w:jc w:val="center"/>
              <w:rPr>
                <w:rFonts w:hint="eastAsia" w:ascii="仿宋" w:hAnsi="仿宋" w:eastAsia="仿宋" w:cs="仿宋"/>
                <w:kern w:val="0"/>
                <w:sz w:val="21"/>
                <w:szCs w:val="21"/>
                <w:lang w:val="en-US" w:eastAsia="zh-CN" w:bidi="ar-SA"/>
              </w:rPr>
            </w:pPr>
            <w:r>
              <w:rPr>
                <w:rFonts w:hint="eastAsia" w:ascii="仿宋" w:hAnsi="仿宋" w:eastAsia="仿宋" w:cs="仿宋"/>
                <w:kern w:val="0"/>
                <w:szCs w:val="21"/>
              </w:rPr>
              <w:t>17</w:t>
            </w:r>
          </w:p>
        </w:tc>
        <w:tc>
          <w:tcPr>
            <w:tcW w:w="1410" w:type="dxa"/>
            <w:vAlign w:val="center"/>
          </w:tcPr>
          <w:p w14:paraId="2ED85EE7">
            <w:pPr>
              <w:keepNext/>
              <w:widowControl/>
              <w:jc w:val="center"/>
              <w:rPr>
                <w:rFonts w:hint="eastAsia" w:ascii="仿宋" w:hAnsi="仿宋" w:eastAsia="仿宋" w:cs="仿宋"/>
                <w:kern w:val="0"/>
                <w:szCs w:val="21"/>
              </w:rPr>
            </w:pPr>
            <w:r>
              <w:rPr>
                <w:rFonts w:hint="eastAsia" w:ascii="仿宋" w:hAnsi="仿宋" w:eastAsia="仿宋" w:cs="仿宋"/>
                <w:kern w:val="0"/>
                <w:szCs w:val="21"/>
                <w:lang w:val="en-US" w:eastAsia="zh-CN"/>
              </w:rPr>
              <w:t>付款方式</w:t>
            </w:r>
          </w:p>
        </w:tc>
        <w:tc>
          <w:tcPr>
            <w:tcW w:w="7073" w:type="dxa"/>
            <w:vAlign w:val="center"/>
          </w:tcPr>
          <w:p w14:paraId="6A0040DD">
            <w:pPr>
              <w:keepNext/>
              <w:widowControl/>
              <w:ind w:firstLine="210" w:firstLineChars="100"/>
              <w:jc w:val="left"/>
              <w:rPr>
                <w:rFonts w:hint="eastAsia" w:ascii="仿宋" w:hAnsi="仿宋" w:eastAsia="仿宋" w:cs="仿宋"/>
                <w:kern w:val="0"/>
                <w:szCs w:val="21"/>
                <w:highlight w:val="none"/>
                <w:lang w:val="en-US" w:eastAsia="zh-CN"/>
              </w:rPr>
            </w:pPr>
            <w:r>
              <w:rPr>
                <w:rFonts w:hint="eastAsia" w:ascii="仿宋" w:hAnsi="仿宋" w:eastAsia="仿宋" w:cs="仿宋"/>
                <w:kern w:val="0"/>
                <w:szCs w:val="21"/>
                <w:highlight w:val="none"/>
                <w:lang w:val="en-US" w:eastAsia="zh-CN"/>
              </w:rPr>
              <w:t>1、据实结算，双方以实际成交货物数量进行结算。中标人货物全部运抵采购人指定的交货地点，中标人经安装调试完毕，采购人验收合格无异议。当月供货，次月与采购人对账后于15日前开具发票，中标人出具符合财务要求的正规发票（发票税金由乙方自行承担）。</w:t>
            </w:r>
          </w:p>
          <w:p w14:paraId="403A02C3">
            <w:pPr>
              <w:keepNext/>
              <w:widowControl/>
              <w:ind w:firstLine="210" w:firstLineChars="100"/>
              <w:jc w:val="left"/>
              <w:rPr>
                <w:rFonts w:hint="eastAsia" w:ascii="仿宋" w:hAnsi="仿宋" w:eastAsia="仿宋" w:cs="仿宋"/>
                <w:kern w:val="0"/>
                <w:szCs w:val="21"/>
              </w:rPr>
            </w:pPr>
            <w:r>
              <w:rPr>
                <w:rFonts w:hint="eastAsia" w:ascii="仿宋" w:hAnsi="仿宋" w:eastAsia="仿宋" w:cs="仿宋"/>
                <w:kern w:val="0"/>
                <w:szCs w:val="21"/>
                <w:highlight w:val="none"/>
                <w:lang w:val="en-US" w:eastAsia="zh-CN"/>
              </w:rPr>
              <w:t>2、采购人付货款根据财政到账支付，中标人对此给予认可，无异议。</w:t>
            </w:r>
          </w:p>
        </w:tc>
      </w:tr>
      <w:tr w14:paraId="2267AE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90" w:hRule="atLeast"/>
          <w:jc w:val="center"/>
        </w:trPr>
        <w:tc>
          <w:tcPr>
            <w:tcW w:w="597" w:type="dxa"/>
            <w:shd w:val="clear" w:color="auto" w:fill="auto"/>
            <w:vAlign w:val="center"/>
          </w:tcPr>
          <w:p w14:paraId="0DEEFA89">
            <w:pPr>
              <w:jc w:val="center"/>
              <w:rPr>
                <w:rFonts w:ascii="仿宋" w:hAnsi="仿宋" w:eastAsia="仿宋" w:cs="仿宋"/>
                <w:kern w:val="0"/>
                <w:sz w:val="21"/>
                <w:szCs w:val="21"/>
                <w:lang w:val="en-US" w:eastAsia="zh-CN" w:bidi="ar-SA"/>
              </w:rPr>
            </w:pPr>
            <w:r>
              <w:rPr>
                <w:rFonts w:hint="eastAsia" w:ascii="仿宋" w:hAnsi="仿宋" w:eastAsia="仿宋" w:cs="仿宋"/>
                <w:kern w:val="0"/>
                <w:szCs w:val="21"/>
              </w:rPr>
              <w:t>18</w:t>
            </w:r>
          </w:p>
        </w:tc>
        <w:tc>
          <w:tcPr>
            <w:tcW w:w="1410" w:type="dxa"/>
            <w:vAlign w:val="center"/>
          </w:tcPr>
          <w:p w14:paraId="457A399C">
            <w:pPr>
              <w:keepNext/>
              <w:widowControl/>
              <w:jc w:val="center"/>
              <w:rPr>
                <w:rFonts w:ascii="仿宋" w:hAnsi="仿宋" w:eastAsia="仿宋" w:cs="仿宋"/>
                <w:kern w:val="0"/>
                <w:szCs w:val="21"/>
              </w:rPr>
            </w:pPr>
            <w:r>
              <w:rPr>
                <w:rFonts w:hint="eastAsia" w:ascii="仿宋" w:hAnsi="仿宋" w:eastAsia="仿宋" w:cs="仿宋"/>
                <w:kern w:val="0"/>
                <w:szCs w:val="21"/>
              </w:rPr>
              <w:t>中小企业政策说明</w:t>
            </w:r>
          </w:p>
        </w:tc>
        <w:tc>
          <w:tcPr>
            <w:tcW w:w="7073" w:type="dxa"/>
            <w:vAlign w:val="center"/>
          </w:tcPr>
          <w:p w14:paraId="463F7574">
            <w:pPr>
              <w:keepNext/>
              <w:widowControl/>
              <w:ind w:firstLine="210" w:firstLineChars="100"/>
              <w:jc w:val="left"/>
              <w:rPr>
                <w:rFonts w:ascii="仿宋" w:hAnsi="仿宋" w:eastAsia="仿宋" w:cs="仿宋"/>
                <w:kern w:val="0"/>
                <w:szCs w:val="21"/>
              </w:rPr>
            </w:pPr>
            <w:r>
              <w:rPr>
                <w:rFonts w:hint="eastAsia" w:ascii="仿宋" w:hAnsi="仿宋" w:eastAsia="仿宋" w:cs="仿宋"/>
                <w:kern w:val="0"/>
                <w:szCs w:val="21"/>
              </w:rPr>
              <w:t>1、中小企业，是指在中华人民共和国境内依法设立，依据国务院批准的中小企业划分标准确定的中型企业、小型企业和微型企业。</w:t>
            </w:r>
          </w:p>
          <w:p w14:paraId="4E4D285F">
            <w:pPr>
              <w:keepNext/>
              <w:widowControl/>
              <w:ind w:firstLine="210" w:firstLineChars="100"/>
              <w:jc w:val="left"/>
              <w:rPr>
                <w:rFonts w:ascii="仿宋" w:hAnsi="仿宋" w:eastAsia="仿宋" w:cs="仿宋"/>
                <w:kern w:val="0"/>
                <w:szCs w:val="21"/>
              </w:rPr>
            </w:pPr>
            <w:r>
              <w:rPr>
                <w:rFonts w:hint="eastAsia" w:ascii="仿宋" w:hAnsi="仿宋" w:eastAsia="仿宋" w:cs="仿宋"/>
                <w:kern w:val="0"/>
                <w:szCs w:val="21"/>
              </w:rPr>
              <w:t>2、符合中小企业划分标准的个体工商户，在政府采购活动中视同中小企业；残疾人福利性单位和监狱企业视同为小型、微型企业。</w:t>
            </w:r>
          </w:p>
          <w:p w14:paraId="7A45FE8F">
            <w:pPr>
              <w:keepNext/>
              <w:widowControl/>
              <w:ind w:firstLine="210" w:firstLineChars="100"/>
              <w:jc w:val="left"/>
              <w:rPr>
                <w:rFonts w:hint="eastAsia" w:ascii="仿宋" w:hAnsi="仿宋" w:eastAsia="仿宋" w:cs="仿宋"/>
                <w:kern w:val="0"/>
                <w:szCs w:val="21"/>
              </w:rPr>
            </w:pPr>
            <w:r>
              <w:rPr>
                <w:rFonts w:hint="eastAsia" w:ascii="仿宋" w:hAnsi="仿宋" w:eastAsia="仿宋" w:cs="仿宋"/>
                <w:kern w:val="0"/>
                <w:szCs w:val="21"/>
              </w:rPr>
              <w:t>3、根据“关于印发中小企业划型标准规定的通知(工信部联企业〔2011〕300号)”等有关规定，本项目标的所属行业为：</w:t>
            </w:r>
            <w:r>
              <w:rPr>
                <w:rFonts w:hint="eastAsia" w:ascii="仿宋" w:hAnsi="仿宋" w:eastAsia="仿宋" w:cs="仿宋"/>
                <w:b/>
                <w:bCs/>
                <w:kern w:val="0"/>
                <w:szCs w:val="21"/>
                <w:u w:val="single"/>
              </w:rPr>
              <w:t>工业</w:t>
            </w:r>
            <w:r>
              <w:rPr>
                <w:rFonts w:hint="eastAsia" w:ascii="仿宋" w:hAnsi="仿宋" w:eastAsia="仿宋" w:cs="仿宋"/>
                <w:b/>
                <w:bCs/>
                <w:kern w:val="0"/>
                <w:szCs w:val="21"/>
              </w:rPr>
              <w:t>。</w:t>
            </w:r>
          </w:p>
          <w:p w14:paraId="2A8D89DA">
            <w:pPr>
              <w:keepNext/>
              <w:widowControl/>
              <w:numPr>
                <w:ilvl w:val="0"/>
                <w:numId w:val="0"/>
              </w:numPr>
              <w:ind w:firstLine="420" w:firstLineChars="200"/>
              <w:jc w:val="left"/>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4、在货物采购项目中，投标人提供的货物由中小企业制造，即货物由中小企业生产且使用该中小企业商号或者注册商标，方可享受中小企业扶持政策：投标人提供的货物既有中小企业制造货物，也有大型企业制造货物的，不享受中小企业扶持政策。</w:t>
            </w:r>
          </w:p>
          <w:p w14:paraId="450D973E">
            <w:pPr>
              <w:keepNext/>
              <w:widowControl/>
              <w:ind w:firstLine="210" w:firstLineChars="100"/>
              <w:jc w:val="left"/>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5、本项目中小企业扶持政策：</w:t>
            </w:r>
            <w:r>
              <w:rPr>
                <w:rFonts w:hint="default" w:ascii="仿宋" w:hAnsi="仿宋" w:eastAsia="仿宋" w:cs="仿宋"/>
                <w:kern w:val="0"/>
                <w:szCs w:val="21"/>
                <w:shd w:val="clear" w:color="auto" w:fill="FFFFFF" w:themeFill="background1"/>
                <w:lang w:val="en-US" w:eastAsia="zh-CN"/>
              </w:rPr>
              <w:t>【标项</w:t>
            </w:r>
            <w:r>
              <w:rPr>
                <w:rFonts w:hint="eastAsia" w:ascii="仿宋" w:hAnsi="仿宋" w:eastAsia="仿宋" w:cs="仿宋"/>
                <w:kern w:val="0"/>
                <w:szCs w:val="21"/>
                <w:shd w:val="clear" w:color="auto" w:fill="FFFFFF" w:themeFill="background1"/>
                <w:lang w:val="en-US" w:eastAsia="zh-CN"/>
              </w:rPr>
              <w:t>1</w:t>
            </w:r>
            <w:r>
              <w:rPr>
                <w:rFonts w:hint="default" w:ascii="仿宋" w:hAnsi="仿宋" w:eastAsia="仿宋" w:cs="仿宋"/>
                <w:kern w:val="0"/>
                <w:szCs w:val="21"/>
                <w:shd w:val="clear" w:color="auto" w:fill="FFFFFF" w:themeFill="background1"/>
                <w:lang w:val="en-US" w:eastAsia="zh-CN"/>
              </w:rPr>
              <w:t>、标项</w:t>
            </w:r>
            <w:r>
              <w:rPr>
                <w:rFonts w:hint="eastAsia" w:ascii="仿宋" w:hAnsi="仿宋" w:eastAsia="仿宋" w:cs="仿宋"/>
                <w:kern w:val="0"/>
                <w:szCs w:val="21"/>
                <w:shd w:val="clear" w:color="auto" w:fill="FFFFFF" w:themeFill="background1"/>
                <w:lang w:val="en-US" w:eastAsia="zh-CN"/>
              </w:rPr>
              <w:t>2</w:t>
            </w:r>
            <w:r>
              <w:rPr>
                <w:rFonts w:hint="default" w:ascii="仿宋" w:hAnsi="仿宋" w:eastAsia="仿宋" w:cs="仿宋"/>
                <w:kern w:val="0"/>
                <w:szCs w:val="21"/>
                <w:shd w:val="clear" w:color="auto" w:fill="FFFFFF" w:themeFill="background1"/>
                <w:lang w:val="en-US" w:eastAsia="zh-CN"/>
              </w:rPr>
              <w:t>】</w:t>
            </w:r>
            <w:r>
              <w:rPr>
                <w:rFonts w:hint="eastAsia" w:ascii="仿宋" w:hAnsi="仿宋" w:eastAsia="仿宋" w:cs="仿宋"/>
                <w:color w:val="auto"/>
                <w:kern w:val="0"/>
                <w:sz w:val="21"/>
                <w:szCs w:val="21"/>
                <w:highlight w:val="none"/>
                <w:lang w:val="en-US" w:eastAsia="zh-CN" w:bidi="ar-SA"/>
              </w:rPr>
              <w:t>本项目专门面向中小企业采购，投标人所投货物制造商为中小企业或残疾人福利性单位或监狱企业须提供声明函，为监狱企业的须提供由省级以上监狱管理局、戒毒管理局（含新疆生产建设兵团）出具的属于监狱企业的证明文件；注：残疾人福利性单位和监狱企业视同小型、微型企业。</w:t>
            </w:r>
          </w:p>
          <w:p w14:paraId="71E3E412">
            <w:pPr>
              <w:keepNext/>
              <w:widowControl/>
              <w:ind w:firstLine="210" w:firstLineChars="100"/>
              <w:jc w:val="left"/>
              <w:rPr>
                <w:rFonts w:hint="eastAsia" w:ascii="仿宋" w:hAnsi="仿宋" w:eastAsia="仿宋" w:cs="仿宋"/>
                <w:color w:val="auto"/>
                <w:kern w:val="0"/>
                <w:sz w:val="21"/>
                <w:szCs w:val="21"/>
                <w:highlight w:val="none"/>
                <w:lang w:val="en-US" w:eastAsia="zh-CN" w:bidi="ar-SA"/>
              </w:rPr>
            </w:pPr>
            <w:r>
              <w:rPr>
                <w:rFonts w:hint="default" w:ascii="仿宋" w:hAnsi="仿宋" w:eastAsia="仿宋" w:cs="仿宋"/>
                <w:kern w:val="0"/>
                <w:szCs w:val="21"/>
                <w:shd w:val="clear" w:color="auto" w:fill="FFFFFF" w:themeFill="background1"/>
                <w:lang w:val="en-US" w:eastAsia="zh-CN"/>
              </w:rPr>
              <w:t>【标项</w:t>
            </w:r>
            <w:r>
              <w:rPr>
                <w:rFonts w:hint="eastAsia" w:ascii="仿宋" w:hAnsi="仿宋" w:eastAsia="仿宋" w:cs="仿宋"/>
                <w:kern w:val="0"/>
                <w:szCs w:val="21"/>
                <w:shd w:val="clear" w:color="auto" w:fill="FFFFFF" w:themeFill="background1"/>
                <w:lang w:val="en-US" w:eastAsia="zh-CN"/>
              </w:rPr>
              <w:t>3</w:t>
            </w:r>
            <w:r>
              <w:rPr>
                <w:rFonts w:hint="default" w:ascii="仿宋" w:hAnsi="仿宋" w:eastAsia="仿宋" w:cs="仿宋"/>
                <w:kern w:val="0"/>
                <w:szCs w:val="21"/>
                <w:shd w:val="clear" w:color="auto" w:fill="FFFFFF" w:themeFill="background1"/>
                <w:lang w:val="en-US" w:eastAsia="zh-CN"/>
              </w:rPr>
              <w:t>、标项</w:t>
            </w:r>
            <w:r>
              <w:rPr>
                <w:rFonts w:hint="eastAsia" w:ascii="仿宋" w:hAnsi="仿宋" w:eastAsia="仿宋" w:cs="仿宋"/>
                <w:kern w:val="0"/>
                <w:szCs w:val="21"/>
                <w:shd w:val="clear" w:color="auto" w:fill="FFFFFF" w:themeFill="background1"/>
                <w:lang w:val="en-US" w:eastAsia="zh-CN"/>
              </w:rPr>
              <w:t>4</w:t>
            </w:r>
            <w:r>
              <w:rPr>
                <w:rFonts w:hint="default" w:ascii="仿宋" w:hAnsi="仿宋" w:eastAsia="仿宋" w:cs="仿宋"/>
                <w:kern w:val="0"/>
                <w:szCs w:val="21"/>
                <w:shd w:val="clear" w:color="auto" w:fill="FFFFFF" w:themeFill="background1"/>
                <w:lang w:val="en-US" w:eastAsia="zh-CN"/>
              </w:rPr>
              <w:t>、标项</w:t>
            </w:r>
            <w:r>
              <w:rPr>
                <w:rFonts w:hint="eastAsia" w:ascii="仿宋" w:hAnsi="仿宋" w:eastAsia="仿宋" w:cs="仿宋"/>
                <w:kern w:val="0"/>
                <w:szCs w:val="21"/>
                <w:shd w:val="clear" w:color="auto" w:fill="FFFFFF" w:themeFill="background1"/>
                <w:lang w:val="en-US" w:eastAsia="zh-CN"/>
              </w:rPr>
              <w:t>5</w:t>
            </w:r>
            <w:r>
              <w:rPr>
                <w:rFonts w:hint="default" w:ascii="仿宋" w:hAnsi="仿宋" w:eastAsia="仿宋" w:cs="仿宋"/>
                <w:kern w:val="0"/>
                <w:szCs w:val="21"/>
                <w:shd w:val="clear" w:color="auto" w:fill="FFFFFF" w:themeFill="background1"/>
                <w:lang w:val="en-US" w:eastAsia="zh-CN"/>
              </w:rPr>
              <w:t>】根据《政府采购促进中小企业发展管理办法》财库〔2020〕46号、《财政部 司法部关于政府采购支持监狱企业发展有关问题的通知》（财库〔2014〕68号）和《三部门联合发布关于促进残疾人就业政府采购政策的通知》（财库〔2017〕141号）的规定，对满足价格扣除条件且在投标文件中提交了《投标人企业类型声明函》或省级以上监狱管理局、戒毒管理局（含新疆生产建设兵团）出具的属于监狱企业的证明文件的投标人，其投标报价扣除10%后参与评审。</w:t>
            </w:r>
          </w:p>
        </w:tc>
      </w:tr>
      <w:tr w14:paraId="7B02C4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90" w:hRule="atLeast"/>
          <w:jc w:val="center"/>
        </w:trPr>
        <w:tc>
          <w:tcPr>
            <w:tcW w:w="597" w:type="dxa"/>
            <w:shd w:val="clear" w:color="auto" w:fill="auto"/>
            <w:vAlign w:val="center"/>
          </w:tcPr>
          <w:p w14:paraId="40490B3D">
            <w:pPr>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19</w:t>
            </w:r>
          </w:p>
        </w:tc>
        <w:tc>
          <w:tcPr>
            <w:tcW w:w="1410" w:type="dxa"/>
            <w:vAlign w:val="center"/>
          </w:tcPr>
          <w:p w14:paraId="2A43C3A3">
            <w:pPr>
              <w:keepNext/>
              <w:widowControl/>
              <w:jc w:val="center"/>
              <w:rPr>
                <w:rFonts w:hint="eastAsia" w:ascii="仿宋" w:hAnsi="仿宋" w:eastAsia="仿宋" w:cs="仿宋"/>
                <w:kern w:val="0"/>
                <w:szCs w:val="21"/>
              </w:rPr>
            </w:pPr>
            <w:r>
              <w:rPr>
                <w:rFonts w:hint="eastAsia" w:ascii="仿宋" w:hAnsi="仿宋" w:eastAsia="仿宋" w:cs="仿宋"/>
                <w:kern w:val="0"/>
                <w:szCs w:val="21"/>
              </w:rPr>
              <w:t>招标代理服务费</w:t>
            </w:r>
          </w:p>
        </w:tc>
        <w:tc>
          <w:tcPr>
            <w:tcW w:w="7073" w:type="dxa"/>
            <w:vAlign w:val="center"/>
          </w:tcPr>
          <w:p w14:paraId="4AFCD2D4">
            <w:pPr>
              <w:keepNext/>
              <w:widowControl/>
              <w:numPr>
                <w:ilvl w:val="0"/>
                <w:numId w:val="1"/>
              </w:numPr>
              <w:ind w:firstLine="210" w:firstLineChars="100"/>
              <w:jc w:val="left"/>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代理服务费的计算方法：参照国家计委关于《招标代理服务收费管理暂行办法》（计价格[2002]1980号）标准收取。</w:t>
            </w:r>
          </w:p>
          <w:p w14:paraId="4978D277">
            <w:pPr>
              <w:keepNext/>
              <w:widowControl/>
              <w:numPr>
                <w:ilvl w:val="0"/>
                <w:numId w:val="1"/>
              </w:numPr>
              <w:ind w:firstLine="210" w:firstLineChars="100"/>
              <w:jc w:val="left"/>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以采购预算为计算基数，收取代理费。</w:t>
            </w:r>
          </w:p>
          <w:p w14:paraId="4A8DA25C">
            <w:pPr>
              <w:keepNext/>
              <w:widowControl/>
              <w:ind w:firstLine="210" w:firstLineChars="100"/>
              <w:jc w:val="left"/>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3、代理服务费支付方式：由中标人支付。</w:t>
            </w:r>
          </w:p>
          <w:p w14:paraId="28CB005E">
            <w:pPr>
              <w:keepNext/>
              <w:widowControl/>
              <w:ind w:firstLine="210" w:firstLineChars="100"/>
              <w:jc w:val="left"/>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4、代理服务费的支付时间：由中标人领取中标通知书前支付。</w:t>
            </w:r>
          </w:p>
        </w:tc>
      </w:tr>
      <w:tr w14:paraId="58752F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569BE672">
            <w:pPr>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20</w:t>
            </w:r>
          </w:p>
        </w:tc>
        <w:tc>
          <w:tcPr>
            <w:tcW w:w="1410" w:type="dxa"/>
            <w:vAlign w:val="center"/>
          </w:tcPr>
          <w:p w14:paraId="0F9DAF4A">
            <w:pPr>
              <w:keepNext/>
              <w:widowControl/>
              <w:jc w:val="center"/>
              <w:rPr>
                <w:rFonts w:ascii="仿宋" w:hAnsi="仿宋" w:eastAsia="仿宋" w:cs="仿宋"/>
                <w:kern w:val="0"/>
                <w:szCs w:val="21"/>
              </w:rPr>
            </w:pPr>
            <w:r>
              <w:rPr>
                <w:rFonts w:hint="eastAsia" w:ascii="仿宋" w:hAnsi="仿宋" w:eastAsia="仿宋" w:cs="仿宋"/>
                <w:kern w:val="0"/>
                <w:szCs w:val="21"/>
              </w:rPr>
              <w:t>说明</w:t>
            </w:r>
          </w:p>
        </w:tc>
        <w:tc>
          <w:tcPr>
            <w:tcW w:w="7073" w:type="dxa"/>
            <w:vAlign w:val="center"/>
          </w:tcPr>
          <w:p w14:paraId="5DAD8347">
            <w:pPr>
              <w:keepNext/>
              <w:widowControl/>
              <w:ind w:firstLine="210" w:firstLineChars="100"/>
              <w:jc w:val="left"/>
              <w:rPr>
                <w:rFonts w:ascii="仿宋" w:hAnsi="仿宋" w:eastAsia="仿宋" w:cs="仿宋"/>
                <w:kern w:val="0"/>
                <w:szCs w:val="21"/>
                <w:highlight w:val="yellow"/>
              </w:rPr>
            </w:pPr>
            <w:r>
              <w:rPr>
                <w:rFonts w:hint="eastAsia" w:ascii="仿宋" w:hAnsi="仿宋" w:eastAsia="仿宋" w:cs="仿宋"/>
                <w:szCs w:val="21"/>
              </w:rPr>
              <w:t>1、本表内容如与后文内容不一致处，以本表为准。</w:t>
            </w:r>
          </w:p>
          <w:p w14:paraId="19DDACA1">
            <w:pPr>
              <w:pStyle w:val="6"/>
              <w:ind w:firstLine="211" w:firstLineChars="100"/>
              <w:rPr>
                <w:rFonts w:hint="eastAsia" w:ascii="仿宋" w:hAnsi="仿宋" w:eastAsia="仿宋" w:cs="仿宋"/>
                <w:b/>
                <w:bCs/>
                <w:kern w:val="2"/>
                <w:sz w:val="21"/>
                <w:szCs w:val="21"/>
                <w:highlight w:val="none"/>
                <w:lang w:val="en-US" w:eastAsia="zh-CN" w:bidi="ar-SA"/>
              </w:rPr>
            </w:pPr>
            <w:r>
              <w:rPr>
                <w:rFonts w:hint="eastAsia" w:ascii="仿宋" w:hAnsi="仿宋" w:eastAsia="仿宋" w:cs="仿宋"/>
                <w:b/>
                <w:bCs/>
                <w:kern w:val="2"/>
                <w:sz w:val="21"/>
                <w:szCs w:val="21"/>
                <w:highlight w:val="none"/>
                <w:lang w:val="en-US" w:eastAsia="zh-CN" w:bidi="ar-SA"/>
              </w:rPr>
              <w:t>2、如采购人需要购买招标文件“第四章 技术标准和要求”中未体现的货物，由采购人开展询价，以询价后的平均价格作为结算依据，进行结算。</w:t>
            </w:r>
          </w:p>
          <w:p w14:paraId="46B1E3C3">
            <w:pPr>
              <w:pStyle w:val="6"/>
              <w:ind w:firstLine="211" w:firstLineChars="100"/>
              <w:rPr>
                <w:rFonts w:hint="eastAsia" w:ascii="仿宋" w:hAnsi="仿宋" w:eastAsia="仿宋" w:cs="仿宋"/>
                <w:b/>
                <w:bCs/>
                <w:kern w:val="2"/>
                <w:sz w:val="21"/>
                <w:szCs w:val="21"/>
                <w:highlight w:val="none"/>
                <w:lang w:val="en-US" w:eastAsia="zh-CN" w:bidi="ar-SA"/>
              </w:rPr>
            </w:pPr>
            <w:r>
              <w:rPr>
                <w:rFonts w:hint="eastAsia" w:ascii="仿宋" w:hAnsi="仿宋" w:eastAsia="仿宋" w:cs="仿宋"/>
                <w:b/>
                <w:bCs/>
                <w:kern w:val="2"/>
                <w:sz w:val="21"/>
                <w:szCs w:val="21"/>
                <w:highlight w:val="none"/>
                <w:lang w:val="en-US" w:eastAsia="zh-CN" w:bidi="ar-SA"/>
              </w:rPr>
              <w:t>3、标项一、标项二可兼投但不可兼中。按评审顺序，前一标项的第一中标候选人不参与下一标项的中标候选人推荐；如该投标人在两个标项中总得分均为第一名，则在中标候选人推荐时，由总得分第二名向上递补。</w:t>
            </w:r>
          </w:p>
          <w:p w14:paraId="0B6CEEE7">
            <w:pPr>
              <w:ind w:firstLine="211" w:firstLineChars="100"/>
              <w:rPr>
                <w:rFonts w:hint="default" w:ascii="仿宋" w:hAnsi="仿宋" w:eastAsia="仿宋" w:cs="仿宋"/>
                <w:b/>
                <w:bCs/>
                <w:kern w:val="2"/>
                <w:sz w:val="21"/>
                <w:szCs w:val="21"/>
                <w:highlight w:val="yellow"/>
                <w:lang w:val="en-US" w:eastAsia="zh-CN" w:bidi="ar-SA"/>
              </w:rPr>
            </w:pPr>
            <w:r>
              <w:rPr>
                <w:rFonts w:hint="eastAsia" w:ascii="仿宋" w:hAnsi="仿宋" w:eastAsia="仿宋" w:cs="仿宋"/>
                <w:b/>
                <w:bCs/>
                <w:kern w:val="2"/>
                <w:sz w:val="21"/>
                <w:szCs w:val="21"/>
                <w:highlight w:val="none"/>
                <w:lang w:val="en-US" w:eastAsia="zh-CN" w:bidi="ar-SA"/>
              </w:rPr>
              <w:t>4、因副油配送服务项目分为两个标段可兼投但不可兼中，一标段中标单位为：新疆金雪驰科技股份有限公司。一标段中标单位不参与二标段的中标候选人推荐；如该投标人在二标段中总得分均为第一名，则在中标候选人推荐时，由总得分第二名向上递补。</w:t>
            </w:r>
          </w:p>
        </w:tc>
      </w:tr>
    </w:tbl>
    <w:p w14:paraId="6A4D7E0E">
      <w:pPr>
        <w:rPr>
          <w:rFonts w:ascii="仿宋" w:hAnsi="仿宋" w:eastAsia="仿宋" w:cs="仿宋"/>
          <w:kern w:val="0"/>
          <w:sz w:val="24"/>
          <w:szCs w:val="24"/>
        </w:rPr>
      </w:pPr>
    </w:p>
    <w:p w14:paraId="715A6D8E">
      <w:pPr>
        <w:spacing w:line="360" w:lineRule="auto"/>
        <w:jc w:val="center"/>
        <w:outlineLvl w:val="0"/>
        <w:rPr>
          <w:rFonts w:ascii="仿宋" w:hAnsi="仿宋" w:eastAsia="仿宋" w:cs="仿宋"/>
          <w:b/>
          <w:sz w:val="24"/>
          <w:szCs w:val="24"/>
        </w:rPr>
      </w:pPr>
      <w:bookmarkStart w:id="7" w:name="_BookMark_3"/>
      <w:bookmarkEnd w:id="7"/>
      <w:r>
        <w:rPr>
          <w:rFonts w:hint="eastAsia" w:ascii="仿宋" w:hAnsi="仿宋" w:eastAsia="仿宋" w:cs="仿宋"/>
          <w:kern w:val="0"/>
          <w:sz w:val="24"/>
          <w:szCs w:val="24"/>
        </w:rPr>
        <w:br w:type="page"/>
      </w:r>
      <w:bookmarkStart w:id="8" w:name="_Toc27610"/>
      <w:r>
        <w:rPr>
          <w:rFonts w:hint="eastAsia" w:ascii="仿宋" w:hAnsi="仿宋" w:eastAsia="仿宋" w:cs="仿宋"/>
          <w:b/>
          <w:sz w:val="24"/>
          <w:szCs w:val="24"/>
        </w:rPr>
        <w:t>第一章 投标人须知</w:t>
      </w:r>
      <w:bookmarkEnd w:id="8"/>
      <w:bookmarkStart w:id="9" w:name="_BookMark_2"/>
      <w:bookmarkEnd w:id="9"/>
    </w:p>
    <w:p w14:paraId="44B9C5CC">
      <w:pPr>
        <w:tabs>
          <w:tab w:val="center" w:pos="4832"/>
          <w:tab w:val="left" w:pos="7140"/>
        </w:tabs>
        <w:spacing w:line="360" w:lineRule="auto"/>
        <w:ind w:firstLine="472" w:firstLineChars="196"/>
        <w:jc w:val="left"/>
        <w:outlineLvl w:val="1"/>
        <w:rPr>
          <w:rFonts w:ascii="仿宋" w:hAnsi="仿宋" w:eastAsia="仿宋" w:cs="仿宋"/>
          <w:b/>
          <w:sz w:val="24"/>
          <w:szCs w:val="24"/>
        </w:rPr>
      </w:pPr>
      <w:bookmarkStart w:id="10" w:name="_Toc24677"/>
      <w:bookmarkStart w:id="11" w:name="_Toc130252597"/>
      <w:r>
        <w:rPr>
          <w:rFonts w:hint="eastAsia" w:ascii="仿宋" w:hAnsi="仿宋" w:eastAsia="仿宋" w:cs="仿宋"/>
          <w:b/>
          <w:sz w:val="24"/>
          <w:szCs w:val="24"/>
        </w:rPr>
        <w:t>一．总则</w:t>
      </w:r>
      <w:bookmarkEnd w:id="10"/>
      <w:bookmarkEnd w:id="11"/>
    </w:p>
    <w:p w14:paraId="52F0A874">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1.1采购项目概况</w:t>
      </w:r>
    </w:p>
    <w:p w14:paraId="2C3212E4">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1.1.1项目名称：见投标人须知前附表。</w:t>
      </w:r>
    </w:p>
    <w:p w14:paraId="3A2C2E56">
      <w:pPr>
        <w:widowControl/>
        <w:shd w:val="clear" w:color="auto" w:fill="FFFFFF"/>
        <w:snapToGrid w:val="0"/>
        <w:spacing w:line="360" w:lineRule="auto"/>
        <w:ind w:firstLine="480" w:firstLineChars="200"/>
      </w:pPr>
      <w:r>
        <w:rPr>
          <w:rFonts w:hint="eastAsia" w:ascii="仿宋" w:hAnsi="仿宋" w:eastAsia="仿宋" w:cs="仿宋"/>
          <w:kern w:val="0"/>
          <w:sz w:val="24"/>
          <w:szCs w:val="24"/>
        </w:rPr>
        <w:t>1.1.2标项名称：见投标人须知前附表。</w:t>
      </w:r>
    </w:p>
    <w:p w14:paraId="315969EA">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1.1.3项目编号：见投标人须知前附表。</w:t>
      </w:r>
    </w:p>
    <w:p w14:paraId="11D1EEB9">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1.1.</w:t>
      </w:r>
      <w:r>
        <w:rPr>
          <w:rFonts w:hint="eastAsia" w:ascii="仿宋" w:hAnsi="仿宋" w:eastAsia="仿宋" w:cs="仿宋"/>
          <w:kern w:val="0"/>
          <w:sz w:val="24"/>
          <w:szCs w:val="24"/>
          <w:lang w:val="en-US" w:eastAsia="zh-CN"/>
        </w:rPr>
        <w:t>4</w:t>
      </w:r>
      <w:r>
        <w:rPr>
          <w:rFonts w:hint="eastAsia" w:ascii="仿宋" w:hAnsi="仿宋" w:eastAsia="仿宋" w:cs="仿宋"/>
          <w:kern w:val="0"/>
          <w:sz w:val="24"/>
          <w:szCs w:val="24"/>
        </w:rPr>
        <w:t>采购人：见投标人须知前附表。</w:t>
      </w:r>
    </w:p>
    <w:p w14:paraId="0E4B87DF">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1.1.</w:t>
      </w:r>
      <w:r>
        <w:rPr>
          <w:rFonts w:hint="eastAsia" w:ascii="仿宋" w:hAnsi="仿宋" w:eastAsia="仿宋" w:cs="仿宋"/>
          <w:kern w:val="0"/>
          <w:sz w:val="24"/>
          <w:szCs w:val="24"/>
          <w:lang w:val="en-US" w:eastAsia="zh-CN"/>
        </w:rPr>
        <w:t>5</w:t>
      </w:r>
      <w:r>
        <w:rPr>
          <w:rFonts w:hint="eastAsia" w:ascii="仿宋" w:hAnsi="仿宋" w:eastAsia="仿宋" w:cs="仿宋"/>
          <w:kern w:val="0"/>
          <w:sz w:val="24"/>
          <w:szCs w:val="24"/>
        </w:rPr>
        <w:t>采购代理机构：见投标人须知前附表。</w:t>
      </w:r>
    </w:p>
    <w:p w14:paraId="5150E24F">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1.1.</w:t>
      </w:r>
      <w:r>
        <w:rPr>
          <w:rFonts w:hint="eastAsia" w:ascii="仿宋" w:hAnsi="仿宋" w:eastAsia="仿宋" w:cs="仿宋"/>
          <w:kern w:val="0"/>
          <w:sz w:val="24"/>
          <w:szCs w:val="24"/>
          <w:lang w:val="en-US" w:eastAsia="zh-CN"/>
        </w:rPr>
        <w:t>6</w:t>
      </w:r>
      <w:r>
        <w:rPr>
          <w:rFonts w:hint="eastAsia" w:ascii="仿宋" w:hAnsi="仿宋" w:eastAsia="仿宋" w:cs="仿宋"/>
          <w:kern w:val="0"/>
          <w:sz w:val="24"/>
          <w:szCs w:val="24"/>
        </w:rPr>
        <w:t>项目地点：见投标人须知前附表。</w:t>
      </w:r>
    </w:p>
    <w:p w14:paraId="5CA53B3E">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1.1.</w:t>
      </w:r>
      <w:r>
        <w:rPr>
          <w:rFonts w:hint="eastAsia" w:ascii="仿宋" w:hAnsi="仿宋" w:eastAsia="仿宋" w:cs="仿宋"/>
          <w:kern w:val="0"/>
          <w:sz w:val="24"/>
          <w:szCs w:val="24"/>
          <w:lang w:val="en-US" w:eastAsia="zh-CN"/>
        </w:rPr>
        <w:t>7</w:t>
      </w:r>
      <w:r>
        <w:rPr>
          <w:rFonts w:hint="eastAsia" w:ascii="仿宋" w:hAnsi="仿宋" w:eastAsia="仿宋" w:cs="仿宋"/>
          <w:kern w:val="0"/>
          <w:sz w:val="24"/>
          <w:szCs w:val="24"/>
        </w:rPr>
        <w:t>资金来源：见投标人须知前附表。</w:t>
      </w:r>
    </w:p>
    <w:p w14:paraId="62E97147">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1.1.</w:t>
      </w:r>
      <w:r>
        <w:rPr>
          <w:rFonts w:hint="eastAsia" w:ascii="仿宋" w:hAnsi="仿宋" w:eastAsia="仿宋" w:cs="仿宋"/>
          <w:kern w:val="0"/>
          <w:sz w:val="24"/>
          <w:szCs w:val="24"/>
          <w:lang w:val="en-US" w:eastAsia="zh-CN"/>
        </w:rPr>
        <w:t>8</w:t>
      </w:r>
      <w:r>
        <w:rPr>
          <w:rFonts w:hint="eastAsia" w:ascii="仿宋" w:hAnsi="仿宋" w:eastAsia="仿宋" w:cs="仿宋"/>
          <w:kern w:val="0"/>
          <w:sz w:val="24"/>
          <w:szCs w:val="24"/>
        </w:rPr>
        <w:t>采购预算金额：见投标人须知前附表。</w:t>
      </w:r>
    </w:p>
    <w:p w14:paraId="56CE783C">
      <w:pPr>
        <w:widowControl/>
        <w:shd w:val="clear" w:color="auto" w:fill="FFFFFF"/>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1.1.</w:t>
      </w:r>
      <w:r>
        <w:rPr>
          <w:rFonts w:hint="eastAsia" w:ascii="仿宋" w:hAnsi="仿宋" w:eastAsia="仿宋" w:cs="仿宋"/>
          <w:kern w:val="0"/>
          <w:sz w:val="24"/>
          <w:szCs w:val="24"/>
          <w:lang w:val="en-US" w:eastAsia="zh-CN"/>
        </w:rPr>
        <w:t>9</w:t>
      </w:r>
      <w:r>
        <w:rPr>
          <w:rFonts w:hint="eastAsia" w:ascii="仿宋" w:hAnsi="仿宋" w:eastAsia="仿宋" w:cs="仿宋"/>
          <w:kern w:val="0"/>
          <w:sz w:val="24"/>
          <w:szCs w:val="24"/>
        </w:rPr>
        <w:t>是否单一产品：见投标人须知前附表。</w:t>
      </w:r>
    </w:p>
    <w:p w14:paraId="06B3F8F7">
      <w:pPr>
        <w:widowControl/>
        <w:shd w:val="clear" w:color="auto" w:fill="FFFFFF"/>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1.1.1</w:t>
      </w:r>
      <w:r>
        <w:rPr>
          <w:rFonts w:hint="eastAsia" w:ascii="仿宋" w:hAnsi="仿宋" w:eastAsia="仿宋" w:cs="仿宋"/>
          <w:kern w:val="0"/>
          <w:sz w:val="24"/>
          <w:szCs w:val="24"/>
          <w:lang w:val="en-US" w:eastAsia="zh-CN"/>
        </w:rPr>
        <w:t>0</w:t>
      </w:r>
      <w:r>
        <w:rPr>
          <w:rFonts w:hint="eastAsia" w:ascii="仿宋" w:hAnsi="仿宋" w:eastAsia="仿宋" w:cs="仿宋"/>
          <w:kern w:val="0"/>
          <w:sz w:val="24"/>
          <w:szCs w:val="24"/>
        </w:rPr>
        <w:t>核心产品：见投标人须知前附表。</w:t>
      </w:r>
    </w:p>
    <w:p w14:paraId="7522EDF1">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1.1.1</w:t>
      </w:r>
      <w:r>
        <w:rPr>
          <w:rFonts w:hint="eastAsia" w:ascii="仿宋" w:hAnsi="仿宋" w:eastAsia="仿宋" w:cs="仿宋"/>
          <w:kern w:val="0"/>
          <w:sz w:val="24"/>
          <w:szCs w:val="24"/>
          <w:lang w:val="en-US" w:eastAsia="zh-CN"/>
        </w:rPr>
        <w:t>1</w:t>
      </w:r>
      <w:r>
        <w:rPr>
          <w:rFonts w:hint="eastAsia" w:ascii="仿宋" w:hAnsi="仿宋" w:eastAsia="仿宋" w:cs="仿宋"/>
          <w:kern w:val="0"/>
          <w:sz w:val="24"/>
          <w:szCs w:val="24"/>
        </w:rPr>
        <w:t>供货周期：见投标人须知前附表。</w:t>
      </w:r>
    </w:p>
    <w:p w14:paraId="50C147D5">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1.1.1</w:t>
      </w: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rPr>
        <w:t>供货地点：见投标人须知前附表。</w:t>
      </w:r>
    </w:p>
    <w:p w14:paraId="60CCCDFA">
      <w:pPr>
        <w:widowControl/>
        <w:shd w:val="clear" w:color="auto" w:fill="FFFFFF"/>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1.1.13</w:t>
      </w:r>
      <w:r>
        <w:rPr>
          <w:rFonts w:hint="eastAsia" w:ascii="仿宋" w:hAnsi="仿宋" w:eastAsia="仿宋" w:cs="仿宋"/>
          <w:kern w:val="0"/>
          <w:sz w:val="24"/>
          <w:szCs w:val="24"/>
        </w:rPr>
        <w:t>质保期：见投标人须知前附表。</w:t>
      </w:r>
    </w:p>
    <w:p w14:paraId="7F141848">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1.2采购范围：见投标人须知前附表。</w:t>
      </w:r>
    </w:p>
    <w:p w14:paraId="6D82AB2F">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1.3采购方式和资格审查方式</w:t>
      </w:r>
    </w:p>
    <w:p w14:paraId="7A45A3B1">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1.3.1采购方式：见投标人须知前附表。</w:t>
      </w:r>
    </w:p>
    <w:p w14:paraId="06F935E8">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1.3.2资格审查方式：见投标人须知前附表。</w:t>
      </w:r>
    </w:p>
    <w:p w14:paraId="2F62B629">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1.4 评审办法及定标方法</w:t>
      </w:r>
    </w:p>
    <w:p w14:paraId="33E821E0">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1.4.1评审办法：见投标人须知前附表。</w:t>
      </w:r>
    </w:p>
    <w:p w14:paraId="62341BA3">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1.4.2定标方法：见投标人须知前附表。</w:t>
      </w:r>
    </w:p>
    <w:p w14:paraId="5CC5E54C">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1.5投标人最低资格条件：见投标人须知前附表。</w:t>
      </w:r>
    </w:p>
    <w:p w14:paraId="424E3609">
      <w:pPr>
        <w:pStyle w:val="6"/>
        <w:ind w:firstLine="480" w:firstLineChars="200"/>
        <w:rPr>
          <w:rFonts w:eastAsia="仿宋"/>
        </w:rPr>
      </w:pPr>
      <w:r>
        <w:rPr>
          <w:rFonts w:hint="eastAsia" w:ascii="仿宋" w:hAnsi="仿宋" w:eastAsia="仿宋" w:cs="仿宋"/>
          <w:szCs w:val="24"/>
        </w:rPr>
        <w:t>1.6</w:t>
      </w:r>
      <w:r>
        <w:rPr>
          <w:rFonts w:hint="eastAsia" w:ascii="仿宋" w:hAnsi="仿宋" w:eastAsia="仿宋" w:cs="仿宋"/>
          <w:szCs w:val="21"/>
        </w:rPr>
        <w:t>投标人不得存在的情形</w:t>
      </w:r>
      <w:r>
        <w:rPr>
          <w:rFonts w:hint="eastAsia" w:ascii="仿宋" w:hAnsi="仿宋" w:eastAsia="仿宋" w:cs="仿宋"/>
          <w:szCs w:val="24"/>
        </w:rPr>
        <w:t>：见投标人须知前附表。</w:t>
      </w:r>
    </w:p>
    <w:p w14:paraId="5B41E2CE">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1.7费用承担</w:t>
      </w:r>
    </w:p>
    <w:p w14:paraId="2AF7E07A">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1.7.1招标文件费：见投标人须知前附表。</w:t>
      </w:r>
    </w:p>
    <w:p w14:paraId="4A93757E">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1.7.2投标人应承担其编制投标文件与递交投标文件所涉及的一切费用，无论投标结果如何，采购人及采购代理机构对上述费用不作任何补偿。招标代理服务费由中标人支付。</w:t>
      </w:r>
    </w:p>
    <w:p w14:paraId="753AEB46">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1.8投标保证金：见投标人须知前附表。</w:t>
      </w:r>
    </w:p>
    <w:p w14:paraId="2CC66D4A">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1.9踏勘现场</w:t>
      </w:r>
    </w:p>
    <w:p w14:paraId="70631ECE">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1.9.1投标人须知前附表规定组织踏勘现场的，采购人或采购代理机构按投标人须知前附表规定的时间、地点组织投标人踏勘项目现场。</w:t>
      </w:r>
    </w:p>
    <w:p w14:paraId="4E870322">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1.9.2投标人踏勘现场发生的费用自理。</w:t>
      </w:r>
    </w:p>
    <w:p w14:paraId="415FAF23">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1.9.3除采购人或采购代理机构的原因外，投标人自行负责在踏勘现场中所发生的人员伤亡和财产损失。</w:t>
      </w:r>
    </w:p>
    <w:p w14:paraId="2E160AC6">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1.9.4采购人或采购代理机构在踏勘现场中介绍的项目有关情况，供投标人在编制投标文件时参考，采购人或采购代理机构不对投标人据此作出的判断和决策负责。</w:t>
      </w:r>
    </w:p>
    <w:p w14:paraId="4168833A">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1.10招标答疑</w:t>
      </w:r>
    </w:p>
    <w:p w14:paraId="1B9EAB68">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1.10.1投标人若有疑问，应按投标人须知前附表规定的时间、方式向采购人或采购代理机构提出，要求采购人对招标文件予以澄清。</w:t>
      </w:r>
    </w:p>
    <w:p w14:paraId="214A3C43">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1.11投标文件：见投标人须知前附表。</w:t>
      </w:r>
    </w:p>
    <w:p w14:paraId="19585CFD">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1.12投标文件递交：见投标人须知前附表。</w:t>
      </w:r>
    </w:p>
    <w:p w14:paraId="70A5089C">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1.13开标：见投标人须知前附表。</w:t>
      </w:r>
    </w:p>
    <w:p w14:paraId="025636FF">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1.14响应有效期：见投标人须知前附表。</w:t>
      </w:r>
    </w:p>
    <w:p w14:paraId="4F13C97A">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1.15公告发布媒体：见投标人须知前附表。</w:t>
      </w:r>
    </w:p>
    <w:p w14:paraId="60E3E052">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1.16履约保证金：见投标人须知前附表。</w:t>
      </w:r>
    </w:p>
    <w:p w14:paraId="5C128535">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1.17</w:t>
      </w:r>
      <w:r>
        <w:rPr>
          <w:rFonts w:hint="eastAsia" w:ascii="仿宋" w:hAnsi="仿宋" w:eastAsia="仿宋" w:cs="仿宋"/>
          <w:kern w:val="0"/>
          <w:sz w:val="24"/>
          <w:szCs w:val="24"/>
          <w:lang w:val="en-US" w:eastAsia="zh-CN"/>
        </w:rPr>
        <w:t>付款方式</w:t>
      </w:r>
      <w:r>
        <w:rPr>
          <w:rFonts w:hint="eastAsia" w:ascii="仿宋" w:hAnsi="仿宋" w:eastAsia="仿宋" w:cs="仿宋"/>
          <w:kern w:val="0"/>
          <w:sz w:val="24"/>
          <w:szCs w:val="24"/>
        </w:rPr>
        <w:t>：见投标人须知前附表。</w:t>
      </w:r>
    </w:p>
    <w:p w14:paraId="3BFB60DA">
      <w:pPr>
        <w:pStyle w:val="6"/>
        <w:keepNext w:val="0"/>
        <w:keepLines w:val="0"/>
        <w:pageBreakBefore w:val="0"/>
        <w:kinsoku/>
        <w:wordWrap/>
        <w:overflowPunct/>
        <w:topLinePunct w:val="0"/>
        <w:autoSpaceDE/>
        <w:autoSpaceDN/>
        <w:bidi w:val="0"/>
        <w:adjustRightInd/>
        <w:spacing w:after="0" w:line="360" w:lineRule="auto"/>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1.18中小企业政策说明：见投标人须知前附表。</w:t>
      </w:r>
    </w:p>
    <w:p w14:paraId="084E7DD9">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default"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1.19招标代理服务费：见投标人须知前附表。</w:t>
      </w:r>
    </w:p>
    <w:p w14:paraId="781E4BBC">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1.20保密</w:t>
      </w:r>
    </w:p>
    <w:p w14:paraId="0F3959E9">
      <w:pPr>
        <w:keepNext w:val="0"/>
        <w:keepLines w:val="0"/>
        <w:pageBreakBefore w:val="0"/>
        <w:widowControl/>
        <w:shd w:val="clear" w:color="auto" w:fill="FFFFFF"/>
        <w:kinsoku/>
        <w:wordWrap/>
        <w:overflowPunct/>
        <w:topLinePunct w:val="0"/>
        <w:autoSpaceDE/>
        <w:autoSpaceDN/>
        <w:bidi w:val="0"/>
        <w:adjustRightInd/>
        <w:snapToGrid w:val="0"/>
        <w:spacing w:line="240" w:lineRule="auto"/>
        <w:ind w:firstLine="480" w:firstLineChars="200"/>
        <w:textAlignment w:val="auto"/>
        <w:rPr>
          <w:rFonts w:ascii="仿宋" w:hAnsi="仿宋" w:eastAsia="仿宋" w:cs="仿宋"/>
          <w:kern w:val="0"/>
          <w:sz w:val="24"/>
          <w:szCs w:val="24"/>
        </w:rPr>
      </w:pPr>
      <w:r>
        <w:rPr>
          <w:rFonts w:hint="eastAsia" w:ascii="仿宋" w:hAnsi="仿宋" w:eastAsia="仿宋" w:cs="仿宋"/>
          <w:kern w:val="0"/>
          <w:sz w:val="24"/>
          <w:szCs w:val="24"/>
        </w:rPr>
        <w:t>参与招标投标活动的各方应当对招标文件和投标文件中的商业和技术等秘密保密，否则应当承担相应的法律责任。</w:t>
      </w:r>
    </w:p>
    <w:p w14:paraId="2F063A62">
      <w:pPr>
        <w:keepNext w:val="0"/>
        <w:keepLines w:val="0"/>
        <w:pageBreakBefore w:val="0"/>
        <w:widowControl/>
        <w:shd w:val="clear" w:color="auto" w:fill="FFFFFF"/>
        <w:kinsoku/>
        <w:wordWrap/>
        <w:overflowPunct/>
        <w:topLinePunct w:val="0"/>
        <w:autoSpaceDE/>
        <w:autoSpaceDN/>
        <w:bidi w:val="0"/>
        <w:adjustRightInd/>
        <w:snapToGrid w:val="0"/>
        <w:spacing w:line="240" w:lineRule="auto"/>
        <w:ind w:firstLine="480" w:firstLineChars="200"/>
        <w:textAlignment w:val="auto"/>
        <w:rPr>
          <w:rFonts w:ascii="仿宋" w:hAnsi="仿宋" w:eastAsia="仿宋" w:cs="仿宋"/>
          <w:kern w:val="0"/>
          <w:sz w:val="24"/>
          <w:szCs w:val="24"/>
        </w:rPr>
      </w:pPr>
      <w:r>
        <w:rPr>
          <w:rFonts w:hint="eastAsia" w:ascii="仿宋" w:hAnsi="仿宋" w:eastAsia="仿宋" w:cs="仿宋"/>
          <w:kern w:val="0"/>
          <w:sz w:val="24"/>
          <w:szCs w:val="24"/>
        </w:rPr>
        <w:t>1.</w:t>
      </w:r>
      <w:r>
        <w:rPr>
          <w:rFonts w:hint="eastAsia" w:ascii="仿宋" w:hAnsi="仿宋" w:eastAsia="仿宋" w:cs="仿宋"/>
          <w:kern w:val="0"/>
          <w:sz w:val="24"/>
          <w:szCs w:val="24"/>
          <w:lang w:val="en-US" w:eastAsia="zh-CN"/>
        </w:rPr>
        <w:t>21</w:t>
      </w:r>
      <w:r>
        <w:rPr>
          <w:rFonts w:hint="eastAsia" w:ascii="仿宋" w:hAnsi="仿宋" w:eastAsia="仿宋" w:cs="仿宋"/>
          <w:kern w:val="0"/>
          <w:sz w:val="24"/>
          <w:szCs w:val="24"/>
        </w:rPr>
        <w:t>语言文字</w:t>
      </w:r>
    </w:p>
    <w:p w14:paraId="5A5F0D12">
      <w:pPr>
        <w:keepNext w:val="0"/>
        <w:keepLines w:val="0"/>
        <w:pageBreakBefore w:val="0"/>
        <w:widowControl/>
        <w:shd w:val="clear" w:color="auto" w:fill="FFFFFF"/>
        <w:kinsoku/>
        <w:wordWrap/>
        <w:overflowPunct/>
        <w:topLinePunct w:val="0"/>
        <w:autoSpaceDE/>
        <w:autoSpaceDN/>
        <w:bidi w:val="0"/>
        <w:adjustRightInd/>
        <w:snapToGrid w:val="0"/>
        <w:spacing w:line="240" w:lineRule="auto"/>
        <w:ind w:firstLine="480" w:firstLineChars="200"/>
        <w:textAlignment w:val="auto"/>
        <w:rPr>
          <w:rFonts w:ascii="仿宋" w:hAnsi="仿宋" w:eastAsia="仿宋" w:cs="仿宋"/>
          <w:kern w:val="0"/>
          <w:sz w:val="24"/>
          <w:szCs w:val="24"/>
        </w:rPr>
      </w:pPr>
      <w:r>
        <w:rPr>
          <w:rFonts w:hint="eastAsia" w:ascii="仿宋" w:hAnsi="仿宋" w:eastAsia="仿宋" w:cs="仿宋"/>
          <w:kern w:val="0"/>
          <w:sz w:val="24"/>
          <w:szCs w:val="24"/>
        </w:rPr>
        <w:t>除专用术语外，与招标投标有关的语言均应当使用中文。必要时专用术语应附有中文注释。</w:t>
      </w:r>
    </w:p>
    <w:p w14:paraId="49F764C2">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1.2</w:t>
      </w: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rPr>
        <w:t>计量单位</w:t>
      </w:r>
    </w:p>
    <w:p w14:paraId="0090354A">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所有计量均采用中华人民共和国法定计量单位。</w:t>
      </w:r>
    </w:p>
    <w:p w14:paraId="45070301">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1.2</w:t>
      </w:r>
      <w:r>
        <w:rPr>
          <w:rFonts w:hint="eastAsia" w:ascii="仿宋" w:hAnsi="仿宋" w:eastAsia="仿宋" w:cs="仿宋"/>
          <w:kern w:val="0"/>
          <w:sz w:val="24"/>
          <w:szCs w:val="24"/>
          <w:lang w:val="en-US" w:eastAsia="zh-CN"/>
        </w:rPr>
        <w:t>3</w:t>
      </w:r>
      <w:r>
        <w:rPr>
          <w:rFonts w:hint="eastAsia" w:ascii="仿宋" w:hAnsi="仿宋" w:eastAsia="仿宋" w:cs="仿宋"/>
          <w:kern w:val="0"/>
          <w:sz w:val="24"/>
          <w:szCs w:val="24"/>
        </w:rPr>
        <w:t>偏离</w:t>
      </w:r>
    </w:p>
    <w:p w14:paraId="21EA6FAC">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投标文件与招标文件某些要求产生偏离的，偏离应当符合招标文件规定的偏离范围和幅度。</w:t>
      </w:r>
    </w:p>
    <w:p w14:paraId="1F14D1C3">
      <w:pPr>
        <w:tabs>
          <w:tab w:val="center" w:pos="4832"/>
          <w:tab w:val="left" w:pos="7140"/>
        </w:tabs>
        <w:spacing w:line="360" w:lineRule="auto"/>
        <w:ind w:firstLine="472" w:firstLineChars="196"/>
        <w:jc w:val="left"/>
        <w:outlineLvl w:val="1"/>
        <w:rPr>
          <w:rFonts w:ascii="仿宋" w:hAnsi="仿宋" w:eastAsia="仿宋" w:cs="仿宋"/>
          <w:b/>
          <w:sz w:val="24"/>
          <w:szCs w:val="24"/>
        </w:rPr>
      </w:pPr>
      <w:bookmarkStart w:id="12" w:name="_Toc22274"/>
      <w:bookmarkStart w:id="13" w:name="_Toc535592196"/>
      <w:r>
        <w:rPr>
          <w:rFonts w:hint="eastAsia" w:ascii="仿宋" w:hAnsi="仿宋" w:eastAsia="仿宋" w:cs="仿宋"/>
          <w:b/>
          <w:sz w:val="24"/>
          <w:szCs w:val="24"/>
        </w:rPr>
        <w:t>二．招标文件</w:t>
      </w:r>
      <w:bookmarkEnd w:id="12"/>
      <w:bookmarkEnd w:id="13"/>
    </w:p>
    <w:p w14:paraId="7AE3ADF2">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2.1 招标文件的组成</w:t>
      </w:r>
    </w:p>
    <w:p w14:paraId="1D6DCEE4">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（1）投标人须知；</w:t>
      </w:r>
    </w:p>
    <w:p w14:paraId="279FD8C9">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（2）评标办法；</w:t>
      </w:r>
    </w:p>
    <w:p w14:paraId="38F87FEA">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（3）合同文本；</w:t>
      </w:r>
    </w:p>
    <w:p w14:paraId="64E81AE7">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（4）技术标准和要求；</w:t>
      </w:r>
    </w:p>
    <w:p w14:paraId="6D150A10">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（5）投标文件格式；</w:t>
      </w:r>
    </w:p>
    <w:p w14:paraId="24E46FF1">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（6）补充条款。</w:t>
      </w:r>
    </w:p>
    <w:p w14:paraId="130581F6">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根据本章第2.3款和第2.4款对招标文件所作的澄清、修改，构成招标文件的组成部分。</w:t>
      </w:r>
    </w:p>
    <w:p w14:paraId="7CEFD058">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2.2招标文件的获取</w:t>
      </w:r>
    </w:p>
    <w:p w14:paraId="556657AA">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凡有意参加并符合投标人须知前附表“投标人最低资格条件”的投标人，均可在政采云平台获取招标文件。</w:t>
      </w:r>
    </w:p>
    <w:p w14:paraId="1EE9D3CE">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2.3招标文件的澄清</w:t>
      </w:r>
    </w:p>
    <w:p w14:paraId="3ED80926">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2.3.1 投标人应当仔细阅读和检查招标文件的全部内容。如发现缺页或附件不全，应当及时向采购人提出，以便补齐。如有疑问，应当在投标人须知前附表规定的时间、方式向采购人提出，要求采购人对招标文件予以澄清。</w:t>
      </w:r>
    </w:p>
    <w:p w14:paraId="53E68302">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2.3.2 招标文件的澄清将按照投标人须知前附表规定的时间、方式发布，但不指明澄清问题的来源。</w:t>
      </w:r>
    </w:p>
    <w:p w14:paraId="53D123E6">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2.4招标文件的修改</w:t>
      </w:r>
    </w:p>
    <w:p w14:paraId="0D2E6047">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2.4.1 招标文件的修改将按照投标人须知前附表规定的时间、方式发布，但不指明澄清问题的来源。</w:t>
      </w:r>
    </w:p>
    <w:p w14:paraId="49D6053D">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2.4.2 在投标人须知前附表规定的截止时间前，无论出于何种原因，采购人和采购代理机构可主动地或在解答潜在投标人提出的澄清问题时对招标文件进行修改。</w:t>
      </w:r>
    </w:p>
    <w:p w14:paraId="666DF837">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2.4.3 招标文件的修改部分是招标文件的组成部分对投标人具有约束力。</w:t>
      </w:r>
    </w:p>
    <w:p w14:paraId="365F3EE2">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2.4.4 当采购人发放的招标文件及招标文件的答疑文件、修改文件、补充文件前后不一致，发生矛盾情况时，以最后发出的为准。</w:t>
      </w:r>
    </w:p>
    <w:p w14:paraId="10BA41FF">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2.4.5 如果招标文件各个组成部分之间出现歧义或相互矛盾，或任何文件中呈现明显的或不符合逻辑等的错误，或在文件编写过程中经常出现的打印错误等，投标人应将需要澄清的内容在投标人须知前附表规定的时间之前提出。根据合同文本中的相关约定，如果投标人在投标过程中未能发现并对有关歧义、矛盾或错误提出澄清请求，而在中标后发现并提出，中标人将必须接受由采购人依据合同有关条款而做出的书面澄清。</w:t>
      </w:r>
    </w:p>
    <w:p w14:paraId="56C84976">
      <w:pPr>
        <w:tabs>
          <w:tab w:val="center" w:pos="4832"/>
          <w:tab w:val="left" w:pos="7140"/>
        </w:tabs>
        <w:spacing w:line="360" w:lineRule="auto"/>
        <w:ind w:firstLine="472" w:firstLineChars="196"/>
        <w:jc w:val="left"/>
        <w:outlineLvl w:val="1"/>
        <w:rPr>
          <w:rFonts w:ascii="仿宋" w:hAnsi="仿宋" w:eastAsia="仿宋" w:cs="仿宋"/>
          <w:b/>
          <w:sz w:val="24"/>
          <w:szCs w:val="24"/>
        </w:rPr>
      </w:pPr>
      <w:bookmarkStart w:id="14" w:name="_BookMark_6"/>
      <w:bookmarkEnd w:id="14"/>
      <w:bookmarkStart w:id="15" w:name="_Toc19612"/>
      <w:bookmarkStart w:id="16" w:name="_Toc535592197"/>
      <w:r>
        <w:rPr>
          <w:rFonts w:hint="eastAsia" w:ascii="仿宋" w:hAnsi="仿宋" w:eastAsia="仿宋" w:cs="仿宋"/>
          <w:b/>
          <w:sz w:val="24"/>
          <w:szCs w:val="24"/>
        </w:rPr>
        <w:t>三．投标文件</w:t>
      </w:r>
      <w:bookmarkEnd w:id="15"/>
      <w:bookmarkEnd w:id="16"/>
    </w:p>
    <w:p w14:paraId="3BA43CFF">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3.1 投标文件的组成</w:t>
      </w:r>
    </w:p>
    <w:p w14:paraId="65AE4674">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3.1.1投标文件应包括下列内容：</w:t>
      </w:r>
    </w:p>
    <w:p w14:paraId="738DDDFA">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（1）、投标函</w:t>
      </w:r>
      <w:r>
        <w:rPr>
          <w:rFonts w:hint="eastAsia" w:ascii="仿宋" w:hAnsi="仿宋" w:eastAsia="仿宋" w:cs="仿宋"/>
          <w:bCs/>
          <w:sz w:val="24"/>
          <w:szCs w:val="24"/>
        </w:rPr>
        <w:tab/>
      </w:r>
    </w:p>
    <w:p w14:paraId="469D6A54">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（2）、投标价格明细表</w:t>
      </w:r>
    </w:p>
    <w:p w14:paraId="23FA3079">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（3）、技术条款偏离表</w:t>
      </w:r>
    </w:p>
    <w:p w14:paraId="4EA352EF">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（4）、商务条款偏离表</w:t>
      </w:r>
    </w:p>
    <w:p w14:paraId="5728E06A">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（5）、法定代表人身份证明书</w:t>
      </w:r>
      <w:r>
        <w:rPr>
          <w:rFonts w:hint="eastAsia" w:ascii="仿宋" w:hAnsi="仿宋" w:eastAsia="仿宋" w:cs="仿宋"/>
          <w:bCs/>
          <w:sz w:val="24"/>
          <w:szCs w:val="24"/>
        </w:rPr>
        <w:tab/>
      </w:r>
    </w:p>
    <w:p w14:paraId="55497D0D">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（6）、法定代表人授权委托书</w:t>
      </w:r>
      <w:r>
        <w:rPr>
          <w:rFonts w:hint="eastAsia" w:ascii="仿宋" w:hAnsi="仿宋" w:eastAsia="仿宋" w:cs="仿宋"/>
          <w:bCs/>
          <w:sz w:val="24"/>
          <w:szCs w:val="24"/>
        </w:rPr>
        <w:tab/>
      </w:r>
    </w:p>
    <w:p w14:paraId="177E9AB5">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（7）、</w:t>
      </w:r>
      <w:r>
        <w:rPr>
          <w:rFonts w:hint="eastAsia" w:ascii="仿宋" w:hAnsi="仿宋" w:eastAsia="仿宋" w:cs="仿宋"/>
          <w:kern w:val="0"/>
          <w:sz w:val="24"/>
          <w:szCs w:val="24"/>
        </w:rPr>
        <w:t>投标人资格条件证明材料</w:t>
      </w:r>
    </w:p>
    <w:p w14:paraId="79CFE250">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（8）、投标人近年类似项目情况表</w:t>
      </w:r>
    </w:p>
    <w:p w14:paraId="75B88440">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（9）、项目负责人简历表</w:t>
      </w:r>
    </w:p>
    <w:p w14:paraId="582C5AFC">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（10）、拟派本项目服务人员情况表</w:t>
      </w:r>
    </w:p>
    <w:p w14:paraId="4ED137D5">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（11）、售后服务承诺书</w:t>
      </w:r>
    </w:p>
    <w:p w14:paraId="1288C838">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（1</w:t>
      </w:r>
      <w:r>
        <w:rPr>
          <w:rFonts w:hint="eastAsia" w:ascii="仿宋" w:hAnsi="仿宋" w:eastAsia="仿宋" w:cs="仿宋"/>
          <w:bCs/>
          <w:sz w:val="24"/>
          <w:szCs w:val="24"/>
          <w:lang w:val="en-US" w:eastAsia="zh-CN"/>
        </w:rPr>
        <w:t>2</w:t>
      </w:r>
      <w:r>
        <w:rPr>
          <w:rFonts w:hint="eastAsia" w:ascii="仿宋" w:hAnsi="仿宋" w:eastAsia="仿宋" w:cs="仿宋"/>
          <w:bCs/>
          <w:sz w:val="24"/>
          <w:szCs w:val="24"/>
        </w:rPr>
        <w:t>）、技术方案</w:t>
      </w:r>
    </w:p>
    <w:p w14:paraId="215A9204">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（1</w:t>
      </w:r>
      <w:r>
        <w:rPr>
          <w:rFonts w:hint="eastAsia" w:ascii="仿宋" w:hAnsi="仿宋" w:eastAsia="仿宋" w:cs="仿宋"/>
          <w:bCs/>
          <w:sz w:val="24"/>
          <w:szCs w:val="24"/>
          <w:lang w:val="en-US" w:eastAsia="zh-CN"/>
        </w:rPr>
        <w:t>3</w:t>
      </w:r>
      <w:r>
        <w:rPr>
          <w:rFonts w:hint="eastAsia" w:ascii="仿宋" w:hAnsi="仿宋" w:eastAsia="仿宋" w:cs="仿宋"/>
          <w:bCs/>
          <w:sz w:val="24"/>
          <w:szCs w:val="24"/>
        </w:rPr>
        <w:t>）、其他需要提交的资料</w:t>
      </w:r>
    </w:p>
    <w:p w14:paraId="37ADB0CD">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3.2 投标价格</w:t>
      </w:r>
    </w:p>
    <w:p w14:paraId="4A0FF9EA">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3.2.1投标人应当按第四章“技术标准和要求”的规定进行报价，并填写第五章“投标文件格式”中的投标价格明细表。</w:t>
      </w:r>
    </w:p>
    <w:p w14:paraId="0760178D">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3.2.2供应商提供的货物一律用人民币报价。</w:t>
      </w:r>
    </w:p>
    <w:p w14:paraId="3F96E2D8">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3.2.3投标价格应包括投标人履行本项目合同（如果中标）所必须的所有成本费用（包含但不限于供货、运输、装卸、税金、资料、保险、人工费、税费等一切费用）和中标人应承担的一切税费；未列和没有填写的项目费用，采购人将视为已包括在投标价格中。</w:t>
      </w:r>
    </w:p>
    <w:p w14:paraId="289DCBB5">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3.2.4 投标人的投标价格（综合单价及综合单价合计金额）不得超过投标人须知前附表中的综合单价限价及综合单价限价合计金额。</w:t>
      </w:r>
    </w:p>
    <w:p w14:paraId="3D4B934E">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3.3 投标有效期</w:t>
      </w:r>
    </w:p>
    <w:p w14:paraId="2A32B70C">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3.3.1 在投标人须知前附表规定的投标有效期内，投标人不得要求撤销或修改其投标文件。</w:t>
      </w:r>
    </w:p>
    <w:p w14:paraId="25BDC5E4">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3.3.2 出现特殊情况需要延长投标有效期的，采购人将通知所有投标人延长投标有效期。投标人同意延长的，应当相应延长其投标保证金的有效期，但不得要求或被允许修改或撤销其投标文件；投标人拒绝延长的，其投标失效，但投标人有权收回其投标保证金。</w:t>
      </w:r>
    </w:p>
    <w:p w14:paraId="06A65AA9">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3.3.3 投标保证金的有效期与投标有效期一致。</w:t>
      </w:r>
    </w:p>
    <w:p w14:paraId="78F1F847">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3.4 投标保证金</w:t>
      </w:r>
    </w:p>
    <w:p w14:paraId="217117D5">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3.4.1 投标人应于投标截止时间前按投标人须知前附表规定数额提交投标保证金。未提交投标保证金的，将被视为非响应性投标而予以拒绝。联合体投标的，其投标保证金由牵头人递交，并应符合投标人须知前附表的规定。</w:t>
      </w:r>
    </w:p>
    <w:p w14:paraId="0A8B6BBD">
      <w:pPr>
        <w:shd w:val="clear" w:color="auto" w:fill="FFFFFF"/>
        <w:snapToGrid w:val="0"/>
        <w:spacing w:line="384" w:lineRule="auto"/>
        <w:ind w:firstLine="360" w:firstLineChars="150"/>
        <w:rPr>
          <w:rFonts w:ascii="仿宋" w:hAnsi="仿宋" w:eastAsia="仿宋" w:cs="仿宋"/>
          <w:sz w:val="24"/>
          <w:szCs w:val="24"/>
        </w:rPr>
      </w:pPr>
      <w:r>
        <w:rPr>
          <w:rFonts w:hint="eastAsia" w:ascii="仿宋" w:hAnsi="仿宋" w:eastAsia="仿宋" w:cs="仿宋"/>
          <w:kern w:val="0"/>
          <w:sz w:val="24"/>
          <w:szCs w:val="24"/>
        </w:rPr>
        <w:t>3.4.2</w:t>
      </w:r>
      <w:r>
        <w:rPr>
          <w:rFonts w:hint="eastAsia" w:ascii="仿宋" w:hAnsi="仿宋" w:eastAsia="仿宋" w:cs="仿宋"/>
          <w:sz w:val="24"/>
          <w:szCs w:val="24"/>
        </w:rPr>
        <w:t>投标保证金以支票、汇票、本票或者金融机构、担保机构出具的保函等非现金形式提交至采购代理机构。</w:t>
      </w:r>
    </w:p>
    <w:p w14:paraId="28B44549">
      <w:pPr>
        <w:shd w:val="clear" w:color="auto" w:fill="FFFFFF"/>
        <w:snapToGrid w:val="0"/>
        <w:spacing w:line="384" w:lineRule="auto"/>
        <w:ind w:firstLine="360" w:firstLineChars="150"/>
        <w:rPr>
          <w:rFonts w:ascii="仿宋" w:hAnsi="仿宋" w:eastAsia="仿宋" w:cs="仿宋"/>
          <w:sz w:val="24"/>
          <w:szCs w:val="24"/>
        </w:rPr>
      </w:pPr>
      <w:r>
        <w:rPr>
          <w:rFonts w:hint="eastAsia" w:ascii="仿宋" w:hAnsi="仿宋" w:eastAsia="仿宋" w:cs="仿宋"/>
          <w:sz w:val="24"/>
          <w:szCs w:val="24"/>
        </w:rPr>
        <w:t>采购代理机构名称：新疆新世纪招标有限公司</w:t>
      </w:r>
    </w:p>
    <w:p w14:paraId="795CC255">
      <w:pPr>
        <w:shd w:val="clear" w:color="auto" w:fill="FFFFFF"/>
        <w:snapToGrid w:val="0"/>
        <w:spacing w:line="384" w:lineRule="auto"/>
        <w:ind w:firstLine="360" w:firstLineChars="150"/>
        <w:rPr>
          <w:rFonts w:ascii="仿宋" w:hAnsi="仿宋" w:eastAsia="仿宋" w:cs="仿宋"/>
          <w:sz w:val="24"/>
          <w:szCs w:val="24"/>
        </w:rPr>
      </w:pPr>
      <w:r>
        <w:rPr>
          <w:rFonts w:hint="eastAsia" w:ascii="仿宋" w:hAnsi="仿宋" w:eastAsia="仿宋" w:cs="仿宋"/>
          <w:sz w:val="24"/>
          <w:szCs w:val="24"/>
        </w:rPr>
        <w:t>纳税人识别号：91650100726988855F</w:t>
      </w:r>
    </w:p>
    <w:p w14:paraId="6EA53310">
      <w:pPr>
        <w:shd w:val="clear" w:color="auto" w:fill="FFFFFF"/>
        <w:snapToGrid w:val="0"/>
        <w:spacing w:line="384" w:lineRule="auto"/>
        <w:ind w:firstLine="360" w:firstLineChars="150"/>
        <w:rPr>
          <w:rFonts w:ascii="仿宋" w:hAnsi="仿宋" w:eastAsia="仿宋" w:cs="仿宋"/>
          <w:sz w:val="24"/>
          <w:szCs w:val="24"/>
        </w:rPr>
      </w:pPr>
      <w:r>
        <w:rPr>
          <w:rFonts w:hint="eastAsia" w:ascii="仿宋" w:hAnsi="仿宋" w:eastAsia="仿宋" w:cs="仿宋"/>
          <w:sz w:val="24"/>
          <w:szCs w:val="24"/>
        </w:rPr>
        <w:t>开户行：中国农业银行乌鲁木齐新民西街支行</w:t>
      </w:r>
    </w:p>
    <w:p w14:paraId="1E0435E6">
      <w:pPr>
        <w:shd w:val="clear" w:color="auto" w:fill="FFFFFF"/>
        <w:snapToGrid w:val="0"/>
        <w:spacing w:line="384" w:lineRule="auto"/>
        <w:ind w:firstLine="360" w:firstLineChars="150"/>
        <w:rPr>
          <w:rFonts w:ascii="仿宋" w:hAnsi="仿宋" w:eastAsia="仿宋" w:cs="仿宋"/>
          <w:sz w:val="24"/>
          <w:szCs w:val="24"/>
        </w:rPr>
      </w:pPr>
      <w:r>
        <w:rPr>
          <w:rFonts w:hint="eastAsia" w:ascii="仿宋" w:hAnsi="仿宋" w:eastAsia="仿宋" w:cs="仿宋"/>
          <w:sz w:val="24"/>
          <w:szCs w:val="24"/>
        </w:rPr>
        <w:t>账号：30014701040000595</w:t>
      </w:r>
    </w:p>
    <w:p w14:paraId="46449E37">
      <w:pPr>
        <w:shd w:val="clear" w:color="auto" w:fill="FFFFFF"/>
        <w:snapToGrid w:val="0"/>
        <w:spacing w:line="384" w:lineRule="auto"/>
        <w:ind w:firstLine="360" w:firstLineChars="150"/>
        <w:rPr>
          <w:rFonts w:ascii="仿宋" w:hAnsi="仿宋" w:eastAsia="仿宋" w:cs="仿宋"/>
          <w:kern w:val="0"/>
          <w:sz w:val="24"/>
          <w:szCs w:val="24"/>
        </w:rPr>
      </w:pPr>
      <w:r>
        <w:rPr>
          <w:rFonts w:hint="eastAsia" w:ascii="仿宋" w:hAnsi="仿宋" w:eastAsia="仿宋" w:cs="仿宋"/>
          <w:kern w:val="0"/>
          <w:sz w:val="24"/>
          <w:szCs w:val="24"/>
        </w:rPr>
        <w:t>3.4.3投标保证金是为了保护采购人免遭因投标人的行为而蒙受损失。采购人在因投标人的行为受到损害时可根据相关法律规定没收投标人的投标保证金。</w:t>
      </w:r>
    </w:p>
    <w:p w14:paraId="747437E4">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3.4.4 采购人或者采购代理机构应当自中标通知书发出之日起5个工作日内退还未中标人的投标保证金，自采购合同签订之日起5个工作日内退还中标人的投标保证金。</w:t>
      </w:r>
    </w:p>
    <w:p w14:paraId="79617058">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3.4.5投标保证金有效期与投标有效期一致。</w:t>
      </w:r>
    </w:p>
    <w:p w14:paraId="62EF2355">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3.4.6有下列情形之一的，投标保证金不予退还：</w:t>
      </w:r>
    </w:p>
    <w:p w14:paraId="5CB7F300">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（1）投标人在规定的投标有效期内撤销或修改其投标文件的；</w:t>
      </w:r>
    </w:p>
    <w:p w14:paraId="4B3FADD7">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（2）中标人在收到中标通知书后，无正当理由拒签合同协议书或在签订合同时提出附加条件或者更改合同实质性内容的；</w:t>
      </w:r>
    </w:p>
    <w:p w14:paraId="20915642">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（3）未按招标文件规定提交履约保证金的。</w:t>
      </w:r>
    </w:p>
    <w:p w14:paraId="49F29E2F">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3.5 投标文件的编制</w:t>
      </w:r>
    </w:p>
    <w:p w14:paraId="4E5920AD">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3.5.1投标文件应按第五章“投标文件格式”进行编写，如有必要，可以增加附页，作为投标文件的组成部分。</w:t>
      </w:r>
    </w:p>
    <w:p w14:paraId="79941F22">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3.5.2投标文件应当对招标文件有关采购范围、技术与服务要求等实质性内容做出响应。</w:t>
      </w:r>
    </w:p>
    <w:p w14:paraId="59C007E9">
      <w:pPr>
        <w:widowControl/>
        <w:shd w:val="clear" w:color="auto" w:fill="FFFFFF"/>
        <w:snapToGrid w:val="0"/>
        <w:spacing w:line="360" w:lineRule="auto"/>
        <w:ind w:firstLine="480" w:firstLineChars="200"/>
        <w:rPr>
          <w:rFonts w:ascii="仿宋" w:hAnsi="仿宋" w:eastAsia="仿宋" w:cs="仿宋"/>
          <w:kern w:val="0"/>
          <w:sz w:val="24"/>
          <w:szCs w:val="24"/>
          <w:shd w:val="clear" w:color="auto" w:fill="FFFFFF" w:themeFill="background1"/>
        </w:rPr>
      </w:pPr>
      <w:bookmarkStart w:id="17" w:name="_BookMark_7"/>
      <w:bookmarkEnd w:id="17"/>
      <w:bookmarkStart w:id="18" w:name="_Toc535592198"/>
      <w:r>
        <w:rPr>
          <w:rFonts w:hint="eastAsia" w:ascii="仿宋" w:hAnsi="仿宋" w:eastAsia="仿宋" w:cs="仿宋"/>
          <w:kern w:val="0"/>
          <w:sz w:val="24"/>
          <w:szCs w:val="24"/>
          <w:shd w:val="clear" w:color="auto" w:fill="FFFFFF" w:themeFill="background1"/>
        </w:rPr>
        <w:t>3.5.3电子投标文件使用政采云平台投标文件制作工具以及招标文件要求进行制作编制。投标文件制作时，按照招标文件中明确的投标文件目录和格式进行编制，保证目录清晰、内容完整。</w:t>
      </w:r>
    </w:p>
    <w:p w14:paraId="1605012C">
      <w:pPr>
        <w:widowControl/>
        <w:shd w:val="clear" w:color="auto" w:fill="FFFFFF"/>
        <w:snapToGrid w:val="0"/>
        <w:spacing w:line="360" w:lineRule="auto"/>
        <w:ind w:firstLine="480" w:firstLineChars="200"/>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3.5.4电子投标文件须使用投标人电子公章及法定代表人的电子印章。</w:t>
      </w:r>
    </w:p>
    <w:p w14:paraId="22138866">
      <w:pPr>
        <w:widowControl/>
        <w:shd w:val="clear" w:color="auto" w:fill="FFFFFF"/>
        <w:snapToGrid w:val="0"/>
        <w:spacing w:line="360" w:lineRule="auto"/>
        <w:ind w:firstLine="480" w:firstLineChars="200"/>
        <w:rPr>
          <w:rFonts w:ascii="仿宋" w:hAnsi="仿宋" w:eastAsia="仿宋" w:cs="仿宋"/>
          <w:sz w:val="24"/>
          <w:shd w:val="clear" w:color="auto" w:fill="FFFFFF" w:themeFill="background1"/>
        </w:rPr>
      </w:pPr>
      <w:r>
        <w:rPr>
          <w:rFonts w:hint="eastAsia" w:ascii="仿宋" w:hAnsi="仿宋" w:eastAsia="仿宋" w:cs="仿宋"/>
          <w:kern w:val="0"/>
          <w:sz w:val="24"/>
          <w:szCs w:val="24"/>
          <w:shd w:val="clear" w:color="auto" w:fill="FFFFFF" w:themeFill="background1"/>
        </w:rPr>
        <w:t>3.5.5电子招投标文件具有法律效力，与其他形式的招投标文件在内容和格式上等同，若投标文件与招标文件要求不一致，其内容影响成交结果时，责任由投标人自行承担。投标人递交的电子投标文件因投标人自身原因而导致无法导入电子辅助评标系统，该投标文件视为无效投标文件，将导致其投标被拒绝</w:t>
      </w:r>
      <w:r>
        <w:rPr>
          <w:rFonts w:hint="eastAsia" w:ascii="仿宋" w:hAnsi="仿宋" w:eastAsia="仿宋" w:cs="仿宋"/>
          <w:sz w:val="24"/>
          <w:shd w:val="clear" w:color="auto" w:fill="FFFFFF" w:themeFill="background1"/>
        </w:rPr>
        <w:t>。</w:t>
      </w:r>
    </w:p>
    <w:p w14:paraId="5E10ACDA">
      <w:pPr>
        <w:tabs>
          <w:tab w:val="center" w:pos="4832"/>
          <w:tab w:val="left" w:pos="7140"/>
        </w:tabs>
        <w:spacing w:line="360" w:lineRule="auto"/>
        <w:ind w:firstLine="470" w:firstLineChars="196"/>
        <w:jc w:val="left"/>
        <w:rPr>
          <w:rFonts w:ascii="仿宋" w:hAnsi="仿宋" w:eastAsia="仿宋" w:cs="仿宋"/>
          <w:sz w:val="24"/>
          <w:shd w:val="clear" w:color="auto" w:fill="FFFFFF" w:themeFill="background1"/>
        </w:rPr>
      </w:pPr>
      <w:r>
        <w:rPr>
          <w:rFonts w:hint="eastAsia" w:ascii="仿宋" w:hAnsi="仿宋" w:eastAsia="仿宋" w:cs="仿宋"/>
          <w:kern w:val="0"/>
          <w:sz w:val="24"/>
          <w:szCs w:val="24"/>
          <w:shd w:val="clear" w:color="auto" w:fill="FFFFFF" w:themeFill="background1"/>
        </w:rPr>
        <w:t>3.5.6</w:t>
      </w:r>
      <w:r>
        <w:rPr>
          <w:rFonts w:hint="eastAsia" w:ascii="仿宋" w:hAnsi="仿宋" w:eastAsia="仿宋" w:cs="仿宋"/>
          <w:sz w:val="24"/>
          <w:shd w:val="clear" w:color="auto" w:fill="FFFFFF" w:themeFill="background1"/>
        </w:rPr>
        <w:t>未按招标文件要求盖章的投标文件，其投标将被认定为投标无效。</w:t>
      </w:r>
    </w:p>
    <w:p w14:paraId="21FC1F04">
      <w:pPr>
        <w:tabs>
          <w:tab w:val="center" w:pos="4832"/>
          <w:tab w:val="left" w:pos="7140"/>
        </w:tabs>
        <w:spacing w:line="360" w:lineRule="auto"/>
        <w:ind w:firstLine="472" w:firstLineChars="196"/>
        <w:jc w:val="left"/>
        <w:outlineLvl w:val="1"/>
        <w:rPr>
          <w:rFonts w:ascii="仿宋" w:hAnsi="仿宋" w:eastAsia="仿宋" w:cs="仿宋"/>
          <w:b/>
          <w:sz w:val="24"/>
          <w:szCs w:val="24"/>
        </w:rPr>
      </w:pPr>
      <w:bookmarkStart w:id="19" w:name="_Toc7405"/>
      <w:r>
        <w:rPr>
          <w:rFonts w:hint="eastAsia" w:ascii="仿宋" w:hAnsi="仿宋" w:eastAsia="仿宋" w:cs="仿宋"/>
          <w:b/>
          <w:sz w:val="24"/>
          <w:szCs w:val="24"/>
        </w:rPr>
        <w:t>四．投标</w:t>
      </w:r>
      <w:bookmarkEnd w:id="18"/>
      <w:bookmarkEnd w:id="19"/>
    </w:p>
    <w:p w14:paraId="4BF86EC9">
      <w:pPr>
        <w:tabs>
          <w:tab w:val="center" w:pos="4832"/>
          <w:tab w:val="left" w:pos="7140"/>
        </w:tabs>
        <w:spacing w:line="360" w:lineRule="auto"/>
        <w:ind w:firstLine="470" w:firstLineChars="196"/>
        <w:jc w:val="left"/>
        <w:rPr>
          <w:rFonts w:ascii="仿宋" w:hAnsi="仿宋" w:eastAsia="仿宋" w:cs="仿宋"/>
          <w:bCs/>
          <w:sz w:val="24"/>
          <w:szCs w:val="24"/>
        </w:rPr>
      </w:pPr>
      <w:bookmarkStart w:id="20" w:name="_BookMark_8"/>
      <w:bookmarkEnd w:id="20"/>
      <w:bookmarkStart w:id="21" w:name="_Toc535592199"/>
      <w:r>
        <w:rPr>
          <w:rFonts w:hint="eastAsia" w:ascii="仿宋" w:hAnsi="仿宋" w:eastAsia="仿宋" w:cs="仿宋"/>
          <w:bCs/>
          <w:sz w:val="24"/>
          <w:szCs w:val="24"/>
        </w:rPr>
        <w:t xml:space="preserve">4.1本次采购采用电子交易方式，电子交易平台为“政采云平台（https：//www.zcygov.cn/）”。投标人参与本项目电子交易活动前，应注册成为政府采购云平台投标人。编制电子投标文件前还需申领CA证书并绑定帐号。投标人应充分考虑完成平台注册、申领CA证书等所需的时间。因未注册入库、未办理CA数字证书等原因造成无法投标或投标失败等后果由投标人自行承担。 </w:t>
      </w:r>
    </w:p>
    <w:p w14:paraId="2CB0467B">
      <w:pPr>
        <w:tabs>
          <w:tab w:val="center" w:pos="4832"/>
          <w:tab w:val="left" w:pos="7140"/>
        </w:tabs>
        <w:spacing w:line="360" w:lineRule="auto"/>
        <w:ind w:firstLine="470" w:firstLineChars="196"/>
        <w:jc w:val="left"/>
        <w:rPr>
          <w:rFonts w:ascii="仿宋" w:hAnsi="仿宋" w:eastAsia="仿宋" w:cs="仿宋"/>
          <w:bCs/>
          <w:sz w:val="24"/>
          <w:szCs w:val="24"/>
        </w:rPr>
      </w:pPr>
      <w:r>
        <w:rPr>
          <w:rFonts w:hint="eastAsia" w:ascii="仿宋" w:hAnsi="仿宋" w:eastAsia="仿宋" w:cs="仿宋"/>
          <w:bCs/>
          <w:sz w:val="24"/>
          <w:szCs w:val="24"/>
        </w:rPr>
        <w:t>4.2投标人将政采云电子交易客户端下载、安装完成后，可通过账号密码或CA登录客户端进行投标文件制作。在使用政采云投标客户端时，建议使用WIN7及以上操作系统。客户端请至新疆政府采购网（www.ccgp-xinjiang.gov.cn）下载专区查看，如有问题可拨打政采云客户服务热线95763进行咨询。</w:t>
      </w:r>
    </w:p>
    <w:p w14:paraId="09FE33C0">
      <w:pPr>
        <w:tabs>
          <w:tab w:val="center" w:pos="4832"/>
          <w:tab w:val="left" w:pos="7140"/>
        </w:tabs>
        <w:spacing w:line="360" w:lineRule="auto"/>
        <w:ind w:firstLine="470" w:firstLineChars="196"/>
        <w:jc w:val="left"/>
        <w:rPr>
          <w:rFonts w:ascii="仿宋" w:hAnsi="仿宋" w:eastAsia="仿宋" w:cs="仿宋"/>
          <w:bCs/>
          <w:sz w:val="24"/>
          <w:szCs w:val="24"/>
        </w:rPr>
      </w:pPr>
      <w:r>
        <w:rPr>
          <w:rFonts w:hint="eastAsia" w:ascii="仿宋" w:hAnsi="仿宋" w:eastAsia="仿宋" w:cs="仿宋"/>
          <w:bCs/>
          <w:sz w:val="24"/>
          <w:szCs w:val="24"/>
        </w:rPr>
        <w:t>4.3投标文件的递交</w:t>
      </w:r>
    </w:p>
    <w:p w14:paraId="6A974779">
      <w:pPr>
        <w:tabs>
          <w:tab w:val="center" w:pos="4832"/>
          <w:tab w:val="left" w:pos="7140"/>
        </w:tabs>
        <w:spacing w:line="360" w:lineRule="auto"/>
        <w:ind w:firstLine="470" w:firstLineChars="196"/>
        <w:jc w:val="left"/>
        <w:rPr>
          <w:rFonts w:ascii="仿宋" w:hAnsi="仿宋" w:eastAsia="仿宋" w:cs="仿宋"/>
          <w:bCs/>
          <w:sz w:val="24"/>
          <w:szCs w:val="24"/>
        </w:rPr>
      </w:pPr>
      <w:r>
        <w:rPr>
          <w:rFonts w:hint="eastAsia" w:ascii="仿宋" w:hAnsi="仿宋" w:eastAsia="仿宋" w:cs="仿宋"/>
          <w:bCs/>
          <w:sz w:val="24"/>
          <w:szCs w:val="24"/>
        </w:rPr>
        <w:t>4.3.1加密的电子投标文件应在投标文件递交截止时间前通过政采云平台上传完成。逾期上传或者未上传指定地点的投标文件，采购人不予受理。</w:t>
      </w:r>
    </w:p>
    <w:p w14:paraId="07547423">
      <w:pPr>
        <w:tabs>
          <w:tab w:val="center" w:pos="4832"/>
          <w:tab w:val="left" w:pos="7140"/>
        </w:tabs>
        <w:spacing w:line="360" w:lineRule="auto"/>
        <w:ind w:firstLine="470" w:firstLineChars="196"/>
        <w:jc w:val="left"/>
        <w:rPr>
          <w:rFonts w:ascii="仿宋" w:hAnsi="仿宋" w:eastAsia="仿宋" w:cs="仿宋"/>
          <w:bCs/>
          <w:sz w:val="24"/>
          <w:szCs w:val="24"/>
        </w:rPr>
      </w:pPr>
      <w:r>
        <w:rPr>
          <w:rFonts w:hint="eastAsia" w:ascii="仿宋" w:hAnsi="仿宋" w:eastAsia="仿宋" w:cs="仿宋"/>
          <w:bCs/>
          <w:sz w:val="24"/>
          <w:szCs w:val="24"/>
        </w:rPr>
        <w:t>4.3.2采购人事先约定延长投标文件递交截止时间的，采购人与投标人以前的投标截止期方面的全部权利、责任和义务，将适用延长至新的投标截止期。</w:t>
      </w:r>
    </w:p>
    <w:p w14:paraId="742917F6">
      <w:pPr>
        <w:tabs>
          <w:tab w:val="center" w:pos="4832"/>
          <w:tab w:val="left" w:pos="7140"/>
        </w:tabs>
        <w:spacing w:line="360" w:lineRule="auto"/>
        <w:ind w:firstLine="470" w:firstLineChars="196"/>
        <w:jc w:val="left"/>
        <w:rPr>
          <w:rFonts w:ascii="仿宋" w:hAnsi="仿宋" w:eastAsia="仿宋" w:cs="仿宋"/>
          <w:bCs/>
          <w:sz w:val="24"/>
          <w:szCs w:val="24"/>
        </w:rPr>
      </w:pPr>
      <w:r>
        <w:rPr>
          <w:rFonts w:hint="eastAsia" w:ascii="仿宋" w:hAnsi="仿宋" w:eastAsia="仿宋" w:cs="仿宋"/>
          <w:bCs/>
          <w:sz w:val="24"/>
          <w:szCs w:val="24"/>
        </w:rPr>
        <w:t>4.3.3投标人或其投标文件存在下列情形之一的，采购人对其投标文件不予受理：</w:t>
      </w:r>
    </w:p>
    <w:p w14:paraId="2497E3F1">
      <w:pPr>
        <w:tabs>
          <w:tab w:val="center" w:pos="4832"/>
          <w:tab w:val="left" w:pos="7140"/>
        </w:tabs>
        <w:spacing w:line="360" w:lineRule="auto"/>
        <w:ind w:firstLine="470" w:firstLineChars="196"/>
        <w:jc w:val="left"/>
        <w:rPr>
          <w:rFonts w:ascii="仿宋" w:hAnsi="仿宋" w:eastAsia="仿宋" w:cs="仿宋"/>
          <w:bCs/>
          <w:sz w:val="24"/>
          <w:szCs w:val="24"/>
        </w:rPr>
      </w:pPr>
      <w:r>
        <w:rPr>
          <w:rFonts w:hint="eastAsia" w:ascii="仿宋" w:hAnsi="仿宋" w:eastAsia="仿宋" w:cs="仿宋"/>
          <w:bCs/>
          <w:sz w:val="24"/>
          <w:szCs w:val="24"/>
        </w:rPr>
        <w:t>（1）逾期上传的投标文件；</w:t>
      </w:r>
    </w:p>
    <w:p w14:paraId="5FB0869D">
      <w:pPr>
        <w:tabs>
          <w:tab w:val="center" w:pos="4832"/>
          <w:tab w:val="left" w:pos="7140"/>
        </w:tabs>
        <w:spacing w:line="360" w:lineRule="auto"/>
        <w:ind w:firstLine="470" w:firstLineChars="196"/>
        <w:jc w:val="left"/>
        <w:rPr>
          <w:rFonts w:ascii="仿宋" w:hAnsi="仿宋" w:eastAsia="仿宋" w:cs="仿宋"/>
          <w:bCs/>
          <w:sz w:val="24"/>
          <w:szCs w:val="24"/>
        </w:rPr>
      </w:pPr>
      <w:r>
        <w:rPr>
          <w:rFonts w:hint="eastAsia" w:ascii="仿宋" w:hAnsi="仿宋" w:eastAsia="仿宋" w:cs="仿宋"/>
          <w:bCs/>
          <w:sz w:val="24"/>
          <w:szCs w:val="24"/>
        </w:rPr>
        <w:t>（2）未上传指定地点的投标文件；</w:t>
      </w:r>
    </w:p>
    <w:p w14:paraId="7BD415DD">
      <w:pPr>
        <w:widowControl/>
        <w:shd w:val="clear" w:color="auto" w:fill="FFFFFF"/>
        <w:snapToGrid w:val="0"/>
        <w:spacing w:line="360" w:lineRule="auto"/>
        <w:ind w:firstLine="480" w:firstLineChars="200"/>
        <w:rPr>
          <w:rFonts w:ascii="仿宋" w:hAnsi="仿宋" w:eastAsia="仿宋" w:cs="仿宋"/>
          <w:bCs/>
          <w:sz w:val="24"/>
          <w:szCs w:val="24"/>
        </w:rPr>
      </w:pPr>
      <w:r>
        <w:rPr>
          <w:rFonts w:hint="eastAsia" w:ascii="仿宋" w:hAnsi="仿宋" w:eastAsia="仿宋" w:cs="仿宋"/>
          <w:kern w:val="0"/>
          <w:sz w:val="24"/>
          <w:szCs w:val="24"/>
        </w:rPr>
        <w:t>（3）未按本章要求加密的</w:t>
      </w:r>
      <w:r>
        <w:rPr>
          <w:rFonts w:hint="eastAsia" w:ascii="仿宋" w:hAnsi="仿宋" w:eastAsia="仿宋" w:cs="仿宋"/>
          <w:bCs/>
          <w:sz w:val="24"/>
          <w:szCs w:val="24"/>
        </w:rPr>
        <w:t>投标文件；</w:t>
      </w:r>
    </w:p>
    <w:p w14:paraId="7F70F7DA">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w:t>
      </w:r>
      <w:r>
        <w:rPr>
          <w:rFonts w:hint="eastAsia" w:ascii="仿宋" w:hAnsi="仿宋" w:eastAsia="仿宋" w:cs="仿宋"/>
          <w:bCs/>
          <w:sz w:val="24"/>
          <w:szCs w:val="24"/>
        </w:rPr>
        <w:t>投标文件超过解密时间不解密</w:t>
      </w:r>
      <w:r>
        <w:rPr>
          <w:rFonts w:hint="eastAsia" w:ascii="仿宋" w:hAnsi="仿宋" w:eastAsia="仿宋" w:cs="仿宋"/>
          <w:kern w:val="0"/>
          <w:sz w:val="24"/>
          <w:szCs w:val="24"/>
        </w:rPr>
        <w:t>。</w:t>
      </w:r>
    </w:p>
    <w:p w14:paraId="6EC284B4">
      <w:pPr>
        <w:tabs>
          <w:tab w:val="center" w:pos="4832"/>
          <w:tab w:val="left" w:pos="7140"/>
        </w:tabs>
        <w:spacing w:line="360" w:lineRule="auto"/>
        <w:ind w:firstLine="470" w:firstLineChars="196"/>
        <w:jc w:val="left"/>
        <w:rPr>
          <w:rFonts w:ascii="仿宋" w:hAnsi="仿宋" w:eastAsia="仿宋" w:cs="仿宋"/>
          <w:bCs/>
          <w:sz w:val="24"/>
          <w:szCs w:val="24"/>
        </w:rPr>
      </w:pPr>
      <w:r>
        <w:rPr>
          <w:rFonts w:hint="eastAsia" w:ascii="仿宋" w:hAnsi="仿宋" w:eastAsia="仿宋" w:cs="仿宋"/>
          <w:bCs/>
          <w:sz w:val="24"/>
          <w:szCs w:val="24"/>
        </w:rPr>
        <w:t>4.4投标文件的修改与撤回</w:t>
      </w:r>
    </w:p>
    <w:p w14:paraId="5ED9AE7A">
      <w:pPr>
        <w:tabs>
          <w:tab w:val="center" w:pos="4832"/>
          <w:tab w:val="left" w:pos="7140"/>
        </w:tabs>
        <w:spacing w:line="360" w:lineRule="auto"/>
        <w:ind w:firstLine="470" w:firstLineChars="196"/>
        <w:jc w:val="left"/>
        <w:rPr>
          <w:rFonts w:ascii="仿宋" w:hAnsi="仿宋" w:eastAsia="仿宋" w:cs="仿宋"/>
          <w:bCs/>
          <w:sz w:val="24"/>
          <w:szCs w:val="24"/>
        </w:rPr>
      </w:pPr>
      <w:r>
        <w:rPr>
          <w:rFonts w:hint="eastAsia" w:ascii="仿宋" w:hAnsi="仿宋" w:eastAsia="仿宋" w:cs="仿宋"/>
          <w:bCs/>
          <w:sz w:val="24"/>
          <w:szCs w:val="24"/>
        </w:rPr>
        <w:t>4.4.1投标人应在投标须知前附表中规定的截止时间前，可以撤回已上传的投标文件。如要修改，必须在撤回并修改后在规定的投标文件递交截止时间之前将修改后的投标文件再重新上传。在投标文件递交截止时间之后，投标人不得对上传的投标文件撤销或修改。</w:t>
      </w:r>
    </w:p>
    <w:p w14:paraId="7AF20BF5">
      <w:pPr>
        <w:tabs>
          <w:tab w:val="center" w:pos="4832"/>
          <w:tab w:val="left" w:pos="7140"/>
        </w:tabs>
        <w:spacing w:line="360" w:lineRule="auto"/>
        <w:ind w:firstLine="470" w:firstLineChars="196"/>
        <w:jc w:val="left"/>
        <w:rPr>
          <w:rFonts w:ascii="仿宋" w:hAnsi="仿宋" w:eastAsia="仿宋" w:cs="仿宋"/>
          <w:bCs/>
          <w:sz w:val="24"/>
          <w:szCs w:val="24"/>
        </w:rPr>
      </w:pPr>
      <w:r>
        <w:rPr>
          <w:rFonts w:hint="eastAsia" w:ascii="仿宋" w:hAnsi="仿宋" w:eastAsia="仿宋" w:cs="仿宋"/>
          <w:bCs/>
          <w:sz w:val="24"/>
          <w:szCs w:val="24"/>
        </w:rPr>
        <w:t>4.5投标文件格式</w:t>
      </w:r>
    </w:p>
    <w:p w14:paraId="5C76CF43">
      <w:pPr>
        <w:tabs>
          <w:tab w:val="center" w:pos="4832"/>
          <w:tab w:val="left" w:pos="7140"/>
        </w:tabs>
        <w:spacing w:line="360" w:lineRule="auto"/>
        <w:ind w:firstLine="470" w:firstLineChars="196"/>
        <w:jc w:val="left"/>
        <w:rPr>
          <w:rFonts w:ascii="仿宋" w:hAnsi="仿宋" w:eastAsia="仿宋" w:cs="仿宋"/>
          <w:bCs/>
          <w:sz w:val="24"/>
          <w:szCs w:val="24"/>
        </w:rPr>
      </w:pPr>
      <w:r>
        <w:rPr>
          <w:rFonts w:hint="eastAsia" w:ascii="仿宋" w:hAnsi="仿宋" w:eastAsia="仿宋" w:cs="仿宋"/>
          <w:bCs/>
          <w:sz w:val="24"/>
          <w:szCs w:val="24"/>
        </w:rPr>
        <w:t>4.5.1投标文件格式见第五章。</w:t>
      </w:r>
    </w:p>
    <w:p w14:paraId="673353BC">
      <w:pPr>
        <w:tabs>
          <w:tab w:val="center" w:pos="4832"/>
          <w:tab w:val="left" w:pos="7140"/>
        </w:tabs>
        <w:spacing w:line="360" w:lineRule="auto"/>
        <w:ind w:firstLine="470" w:firstLineChars="196"/>
        <w:jc w:val="left"/>
        <w:rPr>
          <w:rFonts w:ascii="仿宋" w:hAnsi="仿宋" w:eastAsia="仿宋" w:cs="仿宋"/>
          <w:bCs/>
          <w:sz w:val="24"/>
          <w:szCs w:val="24"/>
        </w:rPr>
      </w:pPr>
      <w:r>
        <w:rPr>
          <w:rFonts w:hint="eastAsia" w:ascii="仿宋" w:hAnsi="仿宋" w:eastAsia="仿宋" w:cs="仿宋"/>
          <w:bCs/>
          <w:sz w:val="24"/>
          <w:szCs w:val="24"/>
        </w:rPr>
        <w:t>4.5.2投标人应使用本招标文件后面提供的投标文件格式填写，如不够用时，投标人可按同样格式自行编制和填补，如果本招标文件未提供格式的，投标人可自行编制。</w:t>
      </w:r>
    </w:p>
    <w:p w14:paraId="4C1C09E7">
      <w:pPr>
        <w:tabs>
          <w:tab w:val="center" w:pos="4832"/>
          <w:tab w:val="left" w:pos="7140"/>
        </w:tabs>
        <w:spacing w:line="360" w:lineRule="auto"/>
        <w:ind w:firstLine="472" w:firstLineChars="196"/>
        <w:jc w:val="left"/>
        <w:outlineLvl w:val="1"/>
        <w:rPr>
          <w:rFonts w:ascii="仿宋" w:hAnsi="仿宋" w:eastAsia="仿宋" w:cs="仿宋"/>
          <w:b/>
          <w:sz w:val="24"/>
          <w:szCs w:val="24"/>
        </w:rPr>
      </w:pPr>
      <w:bookmarkStart w:id="22" w:name="_Toc8270"/>
      <w:r>
        <w:rPr>
          <w:rFonts w:hint="eastAsia" w:ascii="仿宋" w:hAnsi="仿宋" w:eastAsia="仿宋" w:cs="仿宋"/>
          <w:b/>
          <w:sz w:val="24"/>
          <w:szCs w:val="24"/>
        </w:rPr>
        <w:t>五．开标</w:t>
      </w:r>
      <w:bookmarkEnd w:id="21"/>
      <w:bookmarkEnd w:id="22"/>
    </w:p>
    <w:p w14:paraId="36A6FF22">
      <w:pPr>
        <w:widowControl/>
        <w:shd w:val="clear" w:color="auto" w:fill="FFFFFF"/>
        <w:snapToGrid w:val="0"/>
        <w:spacing w:line="360" w:lineRule="auto"/>
        <w:ind w:firstLine="480" w:firstLineChars="200"/>
        <w:rPr>
          <w:rFonts w:ascii="仿宋" w:hAnsi="仿宋" w:eastAsia="仿宋" w:cs="仿宋"/>
          <w:kern w:val="0"/>
          <w:sz w:val="24"/>
          <w:szCs w:val="24"/>
        </w:rPr>
      </w:pPr>
      <w:bookmarkStart w:id="23" w:name="_BookMark_9"/>
      <w:bookmarkEnd w:id="23"/>
      <w:bookmarkStart w:id="24" w:name="_Toc535592200"/>
      <w:r>
        <w:rPr>
          <w:rFonts w:hint="eastAsia" w:ascii="仿宋" w:hAnsi="仿宋" w:eastAsia="仿宋" w:cs="仿宋"/>
          <w:kern w:val="0"/>
          <w:sz w:val="24"/>
          <w:szCs w:val="24"/>
        </w:rPr>
        <w:t>5.1 开标时间和地点</w:t>
      </w:r>
    </w:p>
    <w:p w14:paraId="42C9D04B">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采购人或采购代理机构将在投标人须知前附表规定的时间、地点公开开标，所有潜在投标人均可</w:t>
      </w:r>
      <w:r>
        <w:rPr>
          <w:rFonts w:hint="eastAsia" w:ascii="仿宋" w:hAnsi="仿宋" w:eastAsia="仿宋" w:cs="仿宋"/>
          <w:sz w:val="24"/>
          <w:szCs w:val="24"/>
        </w:rPr>
        <w:t>登录政采云平台https://www.zcygov.cn/，进入“项目采购-开标评标-右边选择对应项目点击“进入项目”进入开标大厅。</w:t>
      </w:r>
    </w:p>
    <w:p w14:paraId="7244442F">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5.2 开标程序</w:t>
      </w:r>
    </w:p>
    <w:p w14:paraId="314EBBEC">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按下列程序进行开标：</w:t>
      </w:r>
    </w:p>
    <w:p w14:paraId="7D459CFD">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（1）投标人解密投标文件</w:t>
      </w:r>
    </w:p>
    <w:p w14:paraId="29FED50E">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（2）唱标</w:t>
      </w:r>
    </w:p>
    <w:p w14:paraId="73084071">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（3）投标人确认</w:t>
      </w:r>
    </w:p>
    <w:p w14:paraId="2AACC052">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（4）开标结束</w:t>
      </w:r>
    </w:p>
    <w:p w14:paraId="3997F0AC">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5.3 投标人代表对开标过程和开标记录有疑义，以及认为采购人、采购代理机构相关工作人员有需要回避的情形的，应当场提出询问或者回避申请。采购人、采购代理机构对投标人代表提出的询问或者回避申请应当及时处理。投标人未参加开标的，视同认可开标结果。</w:t>
      </w:r>
    </w:p>
    <w:p w14:paraId="384C2207">
      <w:pPr>
        <w:tabs>
          <w:tab w:val="center" w:pos="4832"/>
          <w:tab w:val="left" w:pos="7140"/>
        </w:tabs>
        <w:spacing w:line="360" w:lineRule="auto"/>
        <w:ind w:firstLine="472" w:firstLineChars="196"/>
        <w:jc w:val="left"/>
        <w:outlineLvl w:val="1"/>
        <w:rPr>
          <w:rFonts w:ascii="仿宋" w:hAnsi="仿宋" w:eastAsia="仿宋" w:cs="仿宋"/>
          <w:b/>
          <w:sz w:val="24"/>
          <w:szCs w:val="24"/>
        </w:rPr>
      </w:pPr>
      <w:bookmarkStart w:id="25" w:name="_Toc25116"/>
      <w:r>
        <w:rPr>
          <w:rFonts w:hint="eastAsia" w:ascii="仿宋" w:hAnsi="仿宋" w:eastAsia="仿宋" w:cs="仿宋"/>
          <w:b/>
          <w:sz w:val="24"/>
          <w:szCs w:val="24"/>
        </w:rPr>
        <w:t>六．评标</w:t>
      </w:r>
      <w:bookmarkEnd w:id="24"/>
      <w:bookmarkEnd w:id="25"/>
    </w:p>
    <w:p w14:paraId="19E954FF">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6.1 评标小组</w:t>
      </w:r>
    </w:p>
    <w:p w14:paraId="53E04D09">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6.1.1 评标由采购人按照《政府采购评标专家管理办法》财库〔2016〕198号，依法组建的评标小组负责。评标小组由采购人熟悉相关业务的代表，以及有关技术、经济等方面的专家组成。</w:t>
      </w:r>
    </w:p>
    <w:p w14:paraId="0A4D9579">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6.1.2 评标小组成员有下列情形之一的，应当回避：</w:t>
      </w:r>
    </w:p>
    <w:p w14:paraId="7C5CA6AC">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（1）参加采购活动前三年内,与投标人存在劳动关系,或者担任过投标人的董事、监事,或者是投标人的控股股东或实际控制人。</w:t>
      </w:r>
    </w:p>
    <w:p w14:paraId="3D778A58">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（2）与投标人的法定代表人或者负责人有夫妻、直系血亲、三代以内旁系血亲或者近姻亲关系。</w:t>
      </w:r>
    </w:p>
    <w:p w14:paraId="230030BE">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（3）与投标人有其他可能影响政府采购活动公平、公正进行的关系。</w:t>
      </w:r>
    </w:p>
    <w:p w14:paraId="6C570B2C">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6.2 评标原则</w:t>
      </w:r>
    </w:p>
    <w:p w14:paraId="32CDF1CF">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评标活动遵循公平、公正、科学和择优的原则。</w:t>
      </w:r>
    </w:p>
    <w:p w14:paraId="234EED6A">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6.3 评标</w:t>
      </w:r>
    </w:p>
    <w:p w14:paraId="3763AC6A">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评标小组按照招标文件中规定的方法、评标因素、标准和程序对投标文件进行评标。</w:t>
      </w:r>
    </w:p>
    <w:p w14:paraId="07DB7B7F">
      <w:pPr>
        <w:tabs>
          <w:tab w:val="center" w:pos="4832"/>
          <w:tab w:val="left" w:pos="7140"/>
        </w:tabs>
        <w:spacing w:line="360" w:lineRule="auto"/>
        <w:ind w:firstLine="472" w:firstLineChars="196"/>
        <w:jc w:val="left"/>
        <w:outlineLvl w:val="1"/>
        <w:rPr>
          <w:rFonts w:ascii="仿宋" w:hAnsi="仿宋" w:eastAsia="仿宋" w:cs="仿宋"/>
          <w:b/>
          <w:sz w:val="24"/>
          <w:szCs w:val="24"/>
        </w:rPr>
      </w:pPr>
      <w:bookmarkStart w:id="26" w:name="_BookMark_10"/>
      <w:bookmarkEnd w:id="26"/>
      <w:bookmarkStart w:id="27" w:name="_Toc535592201"/>
      <w:bookmarkStart w:id="28" w:name="_Toc32273"/>
      <w:r>
        <w:rPr>
          <w:rFonts w:hint="eastAsia" w:ascii="仿宋" w:hAnsi="仿宋" w:eastAsia="仿宋" w:cs="仿宋"/>
          <w:b/>
          <w:sz w:val="24"/>
          <w:szCs w:val="24"/>
        </w:rPr>
        <w:t>七．定标及合同授予</w:t>
      </w:r>
      <w:bookmarkEnd w:id="27"/>
      <w:bookmarkEnd w:id="28"/>
    </w:p>
    <w:p w14:paraId="0A78512F">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7.1 定标方法</w:t>
      </w:r>
    </w:p>
    <w:p w14:paraId="6C3169EF">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7.1.1 评标活动遵循公平、公正、科学和择优的原则。评标小组按照招标文件中规定的方法、评标因素、标准和程序对投标文件进行评标，并按投标人须知前附表的规定向采购人推荐中标候选人。采购人依据评标小组推荐的中标候选人确定中标人。</w:t>
      </w:r>
    </w:p>
    <w:p w14:paraId="0501F37F">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7.1.2采购人从中标候选人中确定出中标人的原则：采购人应当确定排名第一的中标候选人为中标人。排名第一的中标候选人放弃中标、因不可抗力不能履行合同，不按照招标文件要求提交履约保证金、或者被查实存在影响中标结果的违法行为等情形，不符合中标条件的，采购人可以按照评标小组提出的中标候选人名单排名依次确定其他中标候选人为中标人。</w:t>
      </w:r>
    </w:p>
    <w:p w14:paraId="1247C35F">
      <w:pPr>
        <w:widowControl/>
        <w:shd w:val="clear" w:color="auto" w:fill="FFFFFF"/>
        <w:snapToGrid w:val="0"/>
        <w:spacing w:line="360" w:lineRule="auto"/>
        <w:ind w:firstLine="480" w:firstLineChars="200"/>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7.2中标结果公告</w:t>
      </w:r>
    </w:p>
    <w:p w14:paraId="69E7CE12">
      <w:pPr>
        <w:widowControl/>
        <w:shd w:val="clear" w:color="auto" w:fill="FFFFFF"/>
        <w:snapToGrid w:val="0"/>
        <w:spacing w:line="360" w:lineRule="auto"/>
        <w:ind w:firstLine="480" w:firstLineChars="200"/>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在公告中标结果的同时，采购人或者采购代理机构向中标人发出中标通知书；对未通过资格审查的投标人，应当告知其未通过的原因。</w:t>
      </w:r>
    </w:p>
    <w:p w14:paraId="7219D71B">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7.3履约保证金</w:t>
      </w:r>
    </w:p>
    <w:p w14:paraId="73F1ACF2">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7.3.1 在签订合同前，中标人应按投标人须知前附表规定的金额、形式向采购人提交履约保证金。联合体中标的，其履约保证金由牵头人提交，并应符合投标人须知前附表的规定。</w:t>
      </w:r>
    </w:p>
    <w:p w14:paraId="536D304B">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7.3.2 中标人不能按本章要求提交履约保证金的，视为放弃中标，其投标保证金不予退还；给采购人造成的损失超过投标保证金数额的，中标人还应当对超过部分予以赔偿。</w:t>
      </w:r>
    </w:p>
    <w:p w14:paraId="4FA088A6">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7.4签订合同</w:t>
      </w:r>
    </w:p>
    <w:p w14:paraId="056960B1">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7.4.1采购人应当自中标通知书发出之日起30日内，按照招标文件和中标人投标文件的规定，与中标人签订书面合同。</w:t>
      </w:r>
    </w:p>
    <w:p w14:paraId="42705F7E">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7.4.2发出中标通知书后，采购人无正当理由拒签合同的，给中标人造成损失的，还应当赔偿中标人损失。</w:t>
      </w:r>
    </w:p>
    <w:p w14:paraId="735D4C57">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7.4.3发出中标通知书后，中标人无正当理由拒签合同的，采购人取消其中标资格，其投标保证金不予退还；给采购人造成的损失超过投标保证金数额的，中标人还应当对超过部分予以赔偿。</w:t>
      </w:r>
    </w:p>
    <w:p w14:paraId="05541614">
      <w:pPr>
        <w:tabs>
          <w:tab w:val="center" w:pos="4832"/>
          <w:tab w:val="left" w:pos="7140"/>
        </w:tabs>
        <w:spacing w:line="360" w:lineRule="auto"/>
        <w:ind w:firstLine="472" w:firstLineChars="196"/>
        <w:jc w:val="left"/>
        <w:outlineLvl w:val="1"/>
        <w:rPr>
          <w:rFonts w:ascii="仿宋" w:hAnsi="仿宋" w:eastAsia="仿宋" w:cs="仿宋"/>
          <w:b/>
          <w:sz w:val="24"/>
          <w:szCs w:val="24"/>
        </w:rPr>
      </w:pPr>
      <w:bookmarkStart w:id="29" w:name="_BookMark_11"/>
      <w:bookmarkEnd w:id="29"/>
      <w:bookmarkStart w:id="30" w:name="_Toc30335"/>
      <w:bookmarkStart w:id="31" w:name="_Toc535592202"/>
      <w:r>
        <w:rPr>
          <w:rFonts w:hint="eastAsia" w:ascii="仿宋" w:hAnsi="仿宋" w:eastAsia="仿宋" w:cs="仿宋"/>
          <w:b/>
          <w:sz w:val="24"/>
          <w:szCs w:val="24"/>
        </w:rPr>
        <w:t>八．纪律和监督</w:t>
      </w:r>
      <w:bookmarkEnd w:id="30"/>
      <w:bookmarkEnd w:id="31"/>
    </w:p>
    <w:p w14:paraId="2EEF678E">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8.1 对采购人的纪律要求</w:t>
      </w:r>
    </w:p>
    <w:p w14:paraId="10223ECE">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采购人不得泄漏招标投标活动中应当保密的情况和资料，不得与投标人串通损害国家利益、社会公共利益或者他人合法权益。</w:t>
      </w:r>
    </w:p>
    <w:p w14:paraId="1922D4EC">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8.2 对投标人的纪律要求</w:t>
      </w:r>
    </w:p>
    <w:p w14:paraId="7A21D18B">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投标人不得相互串通投标或者与采购人串通投标，不得向采购人或者评标小组成员行贿谋取中标，不得以他人名义投标或者以其他方式弄虚作假骗取中标；投标人不得以任何方式干扰、影响评标工作。</w:t>
      </w:r>
    </w:p>
    <w:p w14:paraId="38404FA9">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8.3 对评标小组成员的纪律要求</w:t>
      </w:r>
    </w:p>
    <w:p w14:paraId="5AC1140F">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评标小组成员不得收受他人的财物或者其他好处，不得向他人透漏对投标文件的评标和比较、中标候选人的推荐情况以及评标有关的其他情况。在评标活动中，评标小组成员不得擅离职守，影响评标程序正常进行，不得使用评标办法没有规定的评标因素和标准进行评标。</w:t>
      </w:r>
    </w:p>
    <w:p w14:paraId="315BA0E3">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8.4 对与评标活动有关的工作人员的纪律要求</w:t>
      </w:r>
    </w:p>
    <w:p w14:paraId="3AE1268F">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与评标活动有关的工作人员不得收受他人的财物或者其他好处，不得向他人透漏对投标文件的评标和比较、中标候选人的推荐情况以及评标有关的其他情况。在评标活动中，与评标活动有关的工作人员不得擅离职守，影响评标程序正常进行。</w:t>
      </w:r>
    </w:p>
    <w:p w14:paraId="66756A30">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8.5 监督</w:t>
      </w:r>
    </w:p>
    <w:p w14:paraId="696F867F">
      <w:pPr>
        <w:widowControl/>
        <w:shd w:val="clear" w:color="auto" w:fill="FFFFFF"/>
        <w:snapToGrid w:val="0"/>
        <w:spacing w:line="360" w:lineRule="auto"/>
        <w:ind w:firstLine="480" w:firstLineChars="200"/>
        <w:rPr>
          <w:rFonts w:ascii="仿宋" w:hAnsi="仿宋" w:eastAsia="仿宋" w:cs="仿宋"/>
          <w:bCs/>
          <w:kern w:val="0"/>
          <w:sz w:val="24"/>
          <w:szCs w:val="24"/>
        </w:rPr>
      </w:pPr>
      <w:r>
        <w:rPr>
          <w:rFonts w:hint="eastAsia" w:ascii="仿宋" w:hAnsi="仿宋" w:eastAsia="仿宋" w:cs="仿宋"/>
          <w:kern w:val="0"/>
          <w:sz w:val="24"/>
          <w:szCs w:val="24"/>
        </w:rPr>
        <w:t>本项目的招标投标活动及其相关当事人应当接受有管辖权的监督部门依法实施的监督。</w:t>
      </w:r>
      <w:r>
        <w:rPr>
          <w:rFonts w:hint="eastAsia" w:ascii="仿宋" w:hAnsi="仿宋" w:eastAsia="仿宋" w:cs="仿宋"/>
          <w:bCs/>
          <w:kern w:val="0"/>
          <w:sz w:val="24"/>
          <w:szCs w:val="24"/>
        </w:rPr>
        <w:br w:type="page"/>
      </w:r>
    </w:p>
    <w:p w14:paraId="55B45391">
      <w:pPr>
        <w:widowControl/>
        <w:shd w:val="clear" w:color="auto" w:fill="FFFFFF"/>
        <w:snapToGrid w:val="0"/>
        <w:spacing w:line="360" w:lineRule="auto"/>
        <w:ind w:firstLine="482"/>
        <w:jc w:val="center"/>
        <w:outlineLvl w:val="0"/>
        <w:rPr>
          <w:rFonts w:ascii="仿宋" w:hAnsi="仿宋" w:eastAsia="仿宋" w:cs="仿宋"/>
          <w:b/>
          <w:sz w:val="24"/>
          <w:szCs w:val="24"/>
        </w:rPr>
      </w:pPr>
      <w:bookmarkStart w:id="32" w:name="_Toc5891"/>
      <w:r>
        <w:rPr>
          <w:rFonts w:hint="eastAsia" w:ascii="仿宋" w:hAnsi="仿宋" w:eastAsia="仿宋" w:cs="仿宋"/>
          <w:b/>
          <w:sz w:val="24"/>
          <w:szCs w:val="24"/>
        </w:rPr>
        <w:t>第二章 评标办法</w:t>
      </w:r>
      <w:bookmarkEnd w:id="32"/>
    </w:p>
    <w:p w14:paraId="606E6AA3">
      <w:pPr>
        <w:tabs>
          <w:tab w:val="center" w:pos="4832"/>
          <w:tab w:val="left" w:pos="7140"/>
        </w:tabs>
        <w:spacing w:line="360" w:lineRule="auto"/>
        <w:ind w:firstLine="482"/>
        <w:jc w:val="center"/>
        <w:outlineLvl w:val="1"/>
        <w:rPr>
          <w:rFonts w:ascii="仿宋" w:hAnsi="仿宋" w:eastAsia="仿宋" w:cs="仿宋"/>
          <w:b/>
          <w:sz w:val="24"/>
          <w:szCs w:val="24"/>
        </w:rPr>
      </w:pPr>
      <w:bookmarkStart w:id="33" w:name="_BookMark_1"/>
      <w:bookmarkEnd w:id="33"/>
      <w:bookmarkStart w:id="34" w:name="_Toc58342531"/>
      <w:bookmarkStart w:id="35" w:name="_Toc3072"/>
      <w:bookmarkStart w:id="36" w:name="_Toc501719166"/>
      <w:r>
        <w:rPr>
          <w:rFonts w:hint="eastAsia" w:ascii="仿宋" w:hAnsi="仿宋" w:eastAsia="仿宋" w:cs="仿宋"/>
          <w:b/>
          <w:sz w:val="24"/>
          <w:szCs w:val="24"/>
        </w:rPr>
        <w:t>评审办法前附表</w:t>
      </w:r>
      <w:bookmarkEnd w:id="34"/>
      <w:bookmarkEnd w:id="35"/>
    </w:p>
    <w:tbl>
      <w:tblPr>
        <w:tblStyle w:val="38"/>
        <w:tblW w:w="9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12"/>
        <w:gridCol w:w="2783"/>
        <w:gridCol w:w="5765"/>
      </w:tblGrid>
      <w:tr w14:paraId="68D7C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5" w:hRule="atLeast"/>
          <w:jc w:val="center"/>
        </w:trPr>
        <w:tc>
          <w:tcPr>
            <w:tcW w:w="612" w:type="dxa"/>
            <w:tcMar>
              <w:top w:w="0" w:type="dxa"/>
              <w:left w:w="28" w:type="dxa"/>
              <w:bottom w:w="0" w:type="dxa"/>
              <w:right w:w="28" w:type="dxa"/>
            </w:tcMar>
            <w:vAlign w:val="center"/>
          </w:tcPr>
          <w:p w14:paraId="6730FC79">
            <w:pPr>
              <w:spacing w:line="360" w:lineRule="auto"/>
              <w:jc w:val="center"/>
              <w:rPr>
                <w:rFonts w:ascii="仿宋" w:hAnsi="仿宋" w:eastAsia="仿宋" w:cs="仿宋"/>
                <w:szCs w:val="21"/>
              </w:rPr>
            </w:pPr>
            <w:r>
              <w:rPr>
                <w:rFonts w:hint="eastAsia" w:ascii="仿宋" w:hAnsi="仿宋" w:eastAsia="仿宋" w:cs="仿宋"/>
                <w:szCs w:val="21"/>
              </w:rPr>
              <w:t>序号</w:t>
            </w:r>
          </w:p>
        </w:tc>
        <w:tc>
          <w:tcPr>
            <w:tcW w:w="2783" w:type="dxa"/>
            <w:tcMar>
              <w:top w:w="0" w:type="dxa"/>
              <w:left w:w="28" w:type="dxa"/>
              <w:bottom w:w="0" w:type="dxa"/>
              <w:right w:w="28" w:type="dxa"/>
            </w:tcMar>
            <w:vAlign w:val="center"/>
          </w:tcPr>
          <w:p w14:paraId="335E8271">
            <w:pPr>
              <w:spacing w:line="360" w:lineRule="auto"/>
              <w:jc w:val="center"/>
              <w:rPr>
                <w:rFonts w:ascii="仿宋" w:hAnsi="仿宋" w:eastAsia="仿宋" w:cs="仿宋"/>
                <w:szCs w:val="21"/>
              </w:rPr>
            </w:pPr>
            <w:r>
              <w:rPr>
                <w:rFonts w:hint="eastAsia" w:ascii="仿宋" w:hAnsi="仿宋" w:eastAsia="仿宋" w:cs="仿宋"/>
                <w:szCs w:val="21"/>
              </w:rPr>
              <w:t>条款内容</w:t>
            </w:r>
          </w:p>
        </w:tc>
        <w:tc>
          <w:tcPr>
            <w:tcW w:w="5765" w:type="dxa"/>
            <w:tcMar>
              <w:top w:w="0" w:type="dxa"/>
              <w:left w:w="28" w:type="dxa"/>
              <w:bottom w:w="0" w:type="dxa"/>
              <w:right w:w="28" w:type="dxa"/>
            </w:tcMar>
            <w:vAlign w:val="center"/>
          </w:tcPr>
          <w:p w14:paraId="562460B8">
            <w:pPr>
              <w:spacing w:line="360" w:lineRule="auto"/>
              <w:jc w:val="center"/>
              <w:rPr>
                <w:rFonts w:ascii="仿宋" w:hAnsi="仿宋" w:eastAsia="仿宋" w:cs="仿宋"/>
                <w:szCs w:val="21"/>
              </w:rPr>
            </w:pPr>
            <w:r>
              <w:rPr>
                <w:rFonts w:hint="eastAsia" w:ascii="仿宋" w:hAnsi="仿宋" w:eastAsia="仿宋" w:cs="仿宋"/>
                <w:szCs w:val="21"/>
              </w:rPr>
              <w:t>编列内容</w:t>
            </w:r>
          </w:p>
        </w:tc>
      </w:tr>
      <w:tr w14:paraId="6A016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30" w:hRule="atLeast"/>
          <w:jc w:val="center"/>
        </w:trPr>
        <w:tc>
          <w:tcPr>
            <w:tcW w:w="612" w:type="dxa"/>
            <w:tcMar>
              <w:top w:w="0" w:type="dxa"/>
              <w:left w:w="28" w:type="dxa"/>
              <w:bottom w:w="0" w:type="dxa"/>
              <w:right w:w="28" w:type="dxa"/>
            </w:tcMar>
            <w:vAlign w:val="center"/>
          </w:tcPr>
          <w:p w14:paraId="473F89A0">
            <w:pPr>
              <w:spacing w:line="360" w:lineRule="auto"/>
              <w:jc w:val="center"/>
              <w:rPr>
                <w:rFonts w:ascii="仿宋" w:hAnsi="仿宋" w:eastAsia="仿宋" w:cs="仿宋"/>
                <w:szCs w:val="21"/>
              </w:rPr>
            </w:pPr>
            <w:r>
              <w:rPr>
                <w:rFonts w:hint="eastAsia" w:ascii="仿宋" w:hAnsi="仿宋" w:eastAsia="仿宋" w:cs="仿宋"/>
                <w:szCs w:val="21"/>
              </w:rPr>
              <w:t>1</w:t>
            </w:r>
          </w:p>
        </w:tc>
        <w:tc>
          <w:tcPr>
            <w:tcW w:w="2783" w:type="dxa"/>
            <w:tcMar>
              <w:top w:w="0" w:type="dxa"/>
              <w:left w:w="28" w:type="dxa"/>
              <w:bottom w:w="0" w:type="dxa"/>
              <w:right w:w="28" w:type="dxa"/>
            </w:tcMar>
            <w:vAlign w:val="center"/>
          </w:tcPr>
          <w:p w14:paraId="63299FE7">
            <w:pPr>
              <w:spacing w:line="360" w:lineRule="auto"/>
              <w:jc w:val="center"/>
              <w:rPr>
                <w:rFonts w:ascii="仿宋" w:hAnsi="仿宋" w:eastAsia="仿宋" w:cs="仿宋"/>
                <w:szCs w:val="21"/>
              </w:rPr>
            </w:pPr>
            <w:r>
              <w:rPr>
                <w:rFonts w:hint="eastAsia" w:ascii="仿宋" w:hAnsi="仿宋" w:eastAsia="仿宋" w:cs="仿宋"/>
                <w:szCs w:val="21"/>
              </w:rPr>
              <w:t>分值构成及权重</w:t>
            </w:r>
          </w:p>
          <w:p w14:paraId="5FB2C693">
            <w:pPr>
              <w:spacing w:line="360" w:lineRule="auto"/>
              <w:jc w:val="center"/>
              <w:rPr>
                <w:rFonts w:ascii="仿宋" w:hAnsi="仿宋" w:eastAsia="仿宋" w:cs="仿宋"/>
                <w:szCs w:val="21"/>
              </w:rPr>
            </w:pPr>
            <w:r>
              <w:rPr>
                <w:rFonts w:hint="eastAsia" w:ascii="仿宋" w:hAnsi="仿宋" w:eastAsia="仿宋" w:cs="仿宋"/>
                <w:szCs w:val="21"/>
              </w:rPr>
              <w:t>(总分100分)</w:t>
            </w:r>
          </w:p>
        </w:tc>
        <w:tc>
          <w:tcPr>
            <w:tcW w:w="5765" w:type="dxa"/>
            <w:tcMar>
              <w:top w:w="0" w:type="dxa"/>
              <w:left w:w="28" w:type="dxa"/>
              <w:bottom w:w="0" w:type="dxa"/>
              <w:right w:w="28" w:type="dxa"/>
            </w:tcMar>
            <w:vAlign w:val="center"/>
          </w:tcPr>
          <w:p w14:paraId="0AB03160">
            <w:pPr>
              <w:spacing w:line="360" w:lineRule="auto"/>
              <w:rPr>
                <w:rFonts w:ascii="仿宋" w:hAnsi="仿宋" w:eastAsia="仿宋" w:cs="仿宋"/>
                <w:szCs w:val="21"/>
              </w:rPr>
            </w:pPr>
            <w:r>
              <w:rPr>
                <w:rFonts w:hint="eastAsia" w:ascii="仿宋" w:hAnsi="仿宋" w:eastAsia="仿宋" w:cs="仿宋"/>
                <w:szCs w:val="21"/>
              </w:rPr>
              <w:t>1.详细评审部分70分</w:t>
            </w:r>
          </w:p>
          <w:p w14:paraId="6AF5B7CA">
            <w:pPr>
              <w:spacing w:line="360" w:lineRule="auto"/>
              <w:rPr>
                <w:rFonts w:ascii="仿宋" w:hAnsi="仿宋" w:eastAsia="仿宋" w:cs="仿宋"/>
                <w:szCs w:val="21"/>
              </w:rPr>
            </w:pPr>
            <w:r>
              <w:rPr>
                <w:rFonts w:hint="eastAsia" w:ascii="仿宋" w:hAnsi="仿宋" w:eastAsia="仿宋" w:cs="仿宋"/>
                <w:szCs w:val="21"/>
              </w:rPr>
              <w:t>2.投标报价30分</w:t>
            </w:r>
          </w:p>
        </w:tc>
      </w:tr>
      <w:tr w14:paraId="5FF79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7" w:hRule="atLeast"/>
          <w:jc w:val="center"/>
        </w:trPr>
        <w:tc>
          <w:tcPr>
            <w:tcW w:w="612" w:type="dxa"/>
            <w:tcMar>
              <w:top w:w="0" w:type="dxa"/>
              <w:left w:w="28" w:type="dxa"/>
              <w:bottom w:w="0" w:type="dxa"/>
              <w:right w:w="28" w:type="dxa"/>
            </w:tcMar>
            <w:vAlign w:val="center"/>
          </w:tcPr>
          <w:p w14:paraId="71C75A33">
            <w:pPr>
              <w:spacing w:line="360" w:lineRule="auto"/>
              <w:jc w:val="center"/>
              <w:rPr>
                <w:rFonts w:ascii="仿宋" w:hAnsi="仿宋" w:eastAsia="仿宋" w:cs="仿宋"/>
                <w:szCs w:val="21"/>
              </w:rPr>
            </w:pPr>
            <w:r>
              <w:rPr>
                <w:rFonts w:hint="eastAsia" w:ascii="仿宋" w:hAnsi="仿宋" w:eastAsia="仿宋" w:cs="仿宋"/>
                <w:szCs w:val="21"/>
              </w:rPr>
              <w:t>2</w:t>
            </w:r>
          </w:p>
        </w:tc>
        <w:tc>
          <w:tcPr>
            <w:tcW w:w="2783" w:type="dxa"/>
            <w:tcMar>
              <w:top w:w="0" w:type="dxa"/>
              <w:left w:w="28" w:type="dxa"/>
              <w:bottom w:w="0" w:type="dxa"/>
              <w:right w:w="28" w:type="dxa"/>
            </w:tcMar>
            <w:vAlign w:val="center"/>
          </w:tcPr>
          <w:p w14:paraId="56DD1CD8">
            <w:pPr>
              <w:spacing w:line="360" w:lineRule="auto"/>
              <w:jc w:val="center"/>
              <w:rPr>
                <w:rFonts w:ascii="仿宋" w:hAnsi="仿宋" w:eastAsia="仿宋" w:cs="仿宋"/>
                <w:szCs w:val="21"/>
              </w:rPr>
            </w:pPr>
            <w:r>
              <w:rPr>
                <w:rFonts w:hint="eastAsia" w:ascii="仿宋" w:hAnsi="仿宋" w:eastAsia="仿宋" w:cs="仿宋"/>
                <w:szCs w:val="21"/>
              </w:rPr>
              <w:t>资格审查</w:t>
            </w:r>
          </w:p>
        </w:tc>
        <w:tc>
          <w:tcPr>
            <w:tcW w:w="5765" w:type="dxa"/>
            <w:tcMar>
              <w:top w:w="0" w:type="dxa"/>
              <w:left w:w="28" w:type="dxa"/>
              <w:bottom w:w="0" w:type="dxa"/>
              <w:right w:w="28" w:type="dxa"/>
            </w:tcMar>
            <w:vAlign w:val="center"/>
          </w:tcPr>
          <w:p w14:paraId="7CFCA18A">
            <w:pPr>
              <w:spacing w:line="360" w:lineRule="auto"/>
              <w:rPr>
                <w:rFonts w:ascii="仿宋" w:hAnsi="仿宋" w:eastAsia="仿宋" w:cs="仿宋"/>
                <w:szCs w:val="21"/>
              </w:rPr>
            </w:pPr>
            <w:r>
              <w:rPr>
                <w:rFonts w:hint="eastAsia" w:ascii="仿宋" w:hAnsi="仿宋" w:eastAsia="仿宋" w:cs="仿宋"/>
                <w:szCs w:val="21"/>
              </w:rPr>
              <w:t>详见《资格审查标准》</w:t>
            </w:r>
          </w:p>
        </w:tc>
      </w:tr>
      <w:tr w14:paraId="0951C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5" w:hRule="atLeast"/>
          <w:jc w:val="center"/>
        </w:trPr>
        <w:tc>
          <w:tcPr>
            <w:tcW w:w="612" w:type="dxa"/>
            <w:tcMar>
              <w:top w:w="0" w:type="dxa"/>
              <w:left w:w="28" w:type="dxa"/>
              <w:bottom w:w="0" w:type="dxa"/>
              <w:right w:w="28" w:type="dxa"/>
            </w:tcMar>
            <w:vAlign w:val="center"/>
          </w:tcPr>
          <w:p w14:paraId="4E7166A9">
            <w:pPr>
              <w:spacing w:line="360" w:lineRule="auto"/>
              <w:jc w:val="center"/>
              <w:rPr>
                <w:rFonts w:ascii="仿宋" w:hAnsi="仿宋" w:eastAsia="仿宋" w:cs="仿宋"/>
                <w:szCs w:val="21"/>
              </w:rPr>
            </w:pPr>
            <w:r>
              <w:rPr>
                <w:rFonts w:hint="eastAsia" w:ascii="仿宋" w:hAnsi="仿宋" w:eastAsia="仿宋" w:cs="仿宋"/>
                <w:szCs w:val="21"/>
              </w:rPr>
              <w:t>3</w:t>
            </w:r>
          </w:p>
        </w:tc>
        <w:tc>
          <w:tcPr>
            <w:tcW w:w="2783" w:type="dxa"/>
            <w:tcMar>
              <w:top w:w="0" w:type="dxa"/>
              <w:left w:w="28" w:type="dxa"/>
              <w:bottom w:w="0" w:type="dxa"/>
              <w:right w:w="28" w:type="dxa"/>
            </w:tcMar>
            <w:vAlign w:val="center"/>
          </w:tcPr>
          <w:p w14:paraId="0A5D48B9">
            <w:pPr>
              <w:spacing w:line="360" w:lineRule="auto"/>
              <w:jc w:val="center"/>
              <w:rPr>
                <w:rFonts w:ascii="仿宋" w:hAnsi="仿宋" w:eastAsia="仿宋" w:cs="仿宋"/>
                <w:szCs w:val="21"/>
              </w:rPr>
            </w:pPr>
            <w:r>
              <w:rPr>
                <w:rFonts w:hint="eastAsia" w:ascii="仿宋" w:hAnsi="仿宋" w:eastAsia="仿宋" w:cs="仿宋"/>
                <w:szCs w:val="21"/>
              </w:rPr>
              <w:t>完备性及符合性审查</w:t>
            </w:r>
          </w:p>
        </w:tc>
        <w:tc>
          <w:tcPr>
            <w:tcW w:w="5765" w:type="dxa"/>
            <w:tcMar>
              <w:top w:w="0" w:type="dxa"/>
              <w:left w:w="28" w:type="dxa"/>
              <w:bottom w:w="0" w:type="dxa"/>
              <w:right w:w="28" w:type="dxa"/>
            </w:tcMar>
            <w:vAlign w:val="center"/>
          </w:tcPr>
          <w:p w14:paraId="1EE3F826">
            <w:pPr>
              <w:spacing w:line="360" w:lineRule="auto"/>
              <w:rPr>
                <w:rFonts w:ascii="仿宋" w:hAnsi="仿宋" w:eastAsia="仿宋" w:cs="仿宋"/>
                <w:szCs w:val="21"/>
              </w:rPr>
            </w:pPr>
            <w:r>
              <w:rPr>
                <w:rFonts w:hint="eastAsia" w:ascii="仿宋" w:hAnsi="仿宋" w:eastAsia="仿宋" w:cs="仿宋"/>
                <w:szCs w:val="21"/>
              </w:rPr>
              <w:t>详见《完备性及符合性审查标准》</w:t>
            </w:r>
          </w:p>
        </w:tc>
      </w:tr>
      <w:tr w14:paraId="6657A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5" w:hRule="atLeast"/>
          <w:jc w:val="center"/>
        </w:trPr>
        <w:tc>
          <w:tcPr>
            <w:tcW w:w="612" w:type="dxa"/>
            <w:tcMar>
              <w:top w:w="0" w:type="dxa"/>
              <w:left w:w="28" w:type="dxa"/>
              <w:bottom w:w="0" w:type="dxa"/>
              <w:right w:w="28" w:type="dxa"/>
            </w:tcMar>
            <w:vAlign w:val="center"/>
          </w:tcPr>
          <w:p w14:paraId="508BF655">
            <w:pPr>
              <w:spacing w:line="360" w:lineRule="auto"/>
              <w:jc w:val="center"/>
              <w:rPr>
                <w:rFonts w:ascii="仿宋" w:hAnsi="仿宋" w:eastAsia="仿宋" w:cs="仿宋"/>
                <w:szCs w:val="21"/>
              </w:rPr>
            </w:pPr>
            <w:r>
              <w:rPr>
                <w:rFonts w:hint="eastAsia" w:ascii="仿宋" w:hAnsi="仿宋" w:eastAsia="仿宋" w:cs="仿宋"/>
                <w:szCs w:val="21"/>
              </w:rPr>
              <w:t>4</w:t>
            </w:r>
          </w:p>
        </w:tc>
        <w:tc>
          <w:tcPr>
            <w:tcW w:w="2783" w:type="dxa"/>
            <w:tcMar>
              <w:top w:w="0" w:type="dxa"/>
              <w:left w:w="28" w:type="dxa"/>
              <w:bottom w:w="0" w:type="dxa"/>
              <w:right w:w="28" w:type="dxa"/>
            </w:tcMar>
          </w:tcPr>
          <w:p w14:paraId="347A1DF0">
            <w:pPr>
              <w:spacing w:line="360" w:lineRule="auto"/>
              <w:jc w:val="center"/>
              <w:rPr>
                <w:rFonts w:ascii="仿宋" w:hAnsi="仿宋" w:eastAsia="仿宋" w:cs="仿宋"/>
                <w:szCs w:val="21"/>
              </w:rPr>
            </w:pPr>
            <w:r>
              <w:rPr>
                <w:rFonts w:hint="eastAsia" w:ascii="仿宋" w:hAnsi="仿宋" w:eastAsia="仿宋" w:cs="仿宋"/>
                <w:szCs w:val="21"/>
              </w:rPr>
              <w:t>投标品牌</w:t>
            </w:r>
          </w:p>
        </w:tc>
        <w:tc>
          <w:tcPr>
            <w:tcW w:w="5765" w:type="dxa"/>
            <w:tcMar>
              <w:top w:w="0" w:type="dxa"/>
              <w:left w:w="28" w:type="dxa"/>
              <w:bottom w:w="0" w:type="dxa"/>
              <w:right w:w="28" w:type="dxa"/>
            </w:tcMar>
          </w:tcPr>
          <w:p w14:paraId="54C85858">
            <w:pPr>
              <w:spacing w:line="360" w:lineRule="auto"/>
              <w:rPr>
                <w:rFonts w:ascii="仿宋" w:hAnsi="仿宋" w:eastAsia="仿宋" w:cs="仿宋"/>
                <w:szCs w:val="21"/>
              </w:rPr>
            </w:pPr>
            <w:r>
              <w:rPr>
                <w:rFonts w:hint="eastAsia" w:ascii="仿宋" w:hAnsi="仿宋" w:eastAsia="仿宋" w:cs="仿宋"/>
              </w:rPr>
              <w:t>详见</w:t>
            </w:r>
            <w:r>
              <w:rPr>
                <w:rFonts w:hint="eastAsia" w:ascii="仿宋" w:hAnsi="仿宋" w:eastAsia="仿宋" w:cs="仿宋"/>
                <w:szCs w:val="21"/>
              </w:rPr>
              <w:t>本节第3.5款</w:t>
            </w:r>
          </w:p>
        </w:tc>
      </w:tr>
      <w:tr w14:paraId="72DB4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5" w:hRule="atLeast"/>
          <w:jc w:val="center"/>
        </w:trPr>
        <w:tc>
          <w:tcPr>
            <w:tcW w:w="612" w:type="dxa"/>
            <w:vMerge w:val="restart"/>
            <w:tcMar>
              <w:top w:w="0" w:type="dxa"/>
              <w:left w:w="28" w:type="dxa"/>
              <w:bottom w:w="0" w:type="dxa"/>
              <w:right w:w="28" w:type="dxa"/>
            </w:tcMar>
            <w:vAlign w:val="center"/>
          </w:tcPr>
          <w:p w14:paraId="6D631701">
            <w:pPr>
              <w:spacing w:line="360" w:lineRule="auto"/>
              <w:jc w:val="center"/>
              <w:rPr>
                <w:rFonts w:ascii="仿宋" w:hAnsi="仿宋" w:eastAsia="仿宋" w:cs="仿宋"/>
                <w:szCs w:val="21"/>
              </w:rPr>
            </w:pPr>
            <w:r>
              <w:rPr>
                <w:rFonts w:hint="eastAsia" w:ascii="仿宋" w:hAnsi="仿宋" w:eastAsia="仿宋" w:cs="仿宋"/>
                <w:szCs w:val="21"/>
              </w:rPr>
              <w:t>5</w:t>
            </w:r>
          </w:p>
        </w:tc>
        <w:tc>
          <w:tcPr>
            <w:tcW w:w="2783" w:type="dxa"/>
            <w:vMerge w:val="restart"/>
            <w:tcMar>
              <w:top w:w="0" w:type="dxa"/>
              <w:left w:w="28" w:type="dxa"/>
              <w:bottom w:w="0" w:type="dxa"/>
              <w:right w:w="28" w:type="dxa"/>
            </w:tcMar>
            <w:vAlign w:val="center"/>
          </w:tcPr>
          <w:p w14:paraId="7A5A8E37">
            <w:pPr>
              <w:spacing w:line="360" w:lineRule="auto"/>
              <w:jc w:val="center"/>
              <w:rPr>
                <w:rFonts w:ascii="仿宋" w:hAnsi="仿宋" w:eastAsia="仿宋" w:cs="仿宋"/>
                <w:szCs w:val="21"/>
              </w:rPr>
            </w:pPr>
            <w:r>
              <w:rPr>
                <w:rFonts w:hint="eastAsia" w:ascii="仿宋" w:hAnsi="仿宋" w:eastAsia="仿宋" w:cs="仿宋"/>
                <w:szCs w:val="21"/>
              </w:rPr>
              <w:t>详细评审</w:t>
            </w:r>
          </w:p>
        </w:tc>
        <w:tc>
          <w:tcPr>
            <w:tcW w:w="5765" w:type="dxa"/>
            <w:tcMar>
              <w:top w:w="0" w:type="dxa"/>
              <w:left w:w="28" w:type="dxa"/>
              <w:bottom w:w="0" w:type="dxa"/>
              <w:right w:w="28" w:type="dxa"/>
            </w:tcMar>
            <w:vAlign w:val="center"/>
          </w:tcPr>
          <w:p w14:paraId="536339CA">
            <w:pPr>
              <w:spacing w:line="360" w:lineRule="auto"/>
              <w:rPr>
                <w:rFonts w:ascii="仿宋" w:hAnsi="仿宋" w:eastAsia="仿宋" w:cs="仿宋"/>
                <w:szCs w:val="21"/>
              </w:rPr>
            </w:pPr>
            <w:r>
              <w:rPr>
                <w:rFonts w:hint="eastAsia" w:ascii="仿宋" w:hAnsi="仿宋" w:eastAsia="仿宋" w:cs="仿宋"/>
                <w:szCs w:val="21"/>
              </w:rPr>
              <w:t>详见《详细评审标准》及本节第3.6款</w:t>
            </w:r>
          </w:p>
        </w:tc>
      </w:tr>
      <w:tr w14:paraId="7AB26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332" w:hRule="atLeast"/>
          <w:jc w:val="center"/>
        </w:trPr>
        <w:tc>
          <w:tcPr>
            <w:tcW w:w="612" w:type="dxa"/>
            <w:vMerge w:val="continue"/>
            <w:tcMar>
              <w:top w:w="0" w:type="dxa"/>
              <w:left w:w="28" w:type="dxa"/>
              <w:bottom w:w="0" w:type="dxa"/>
              <w:right w:w="28" w:type="dxa"/>
            </w:tcMar>
            <w:vAlign w:val="center"/>
          </w:tcPr>
          <w:p w14:paraId="4A91E9BE">
            <w:pPr>
              <w:spacing w:line="360" w:lineRule="auto"/>
              <w:jc w:val="center"/>
              <w:rPr>
                <w:rFonts w:ascii="仿宋" w:hAnsi="仿宋" w:eastAsia="仿宋" w:cs="仿宋"/>
                <w:szCs w:val="21"/>
              </w:rPr>
            </w:pPr>
          </w:p>
        </w:tc>
        <w:tc>
          <w:tcPr>
            <w:tcW w:w="2783" w:type="dxa"/>
            <w:vMerge w:val="continue"/>
            <w:tcMar>
              <w:top w:w="0" w:type="dxa"/>
              <w:left w:w="28" w:type="dxa"/>
              <w:bottom w:w="0" w:type="dxa"/>
              <w:right w:w="28" w:type="dxa"/>
            </w:tcMar>
            <w:vAlign w:val="center"/>
          </w:tcPr>
          <w:p w14:paraId="7F408DAB">
            <w:pPr>
              <w:spacing w:line="360" w:lineRule="auto"/>
              <w:jc w:val="center"/>
              <w:rPr>
                <w:rFonts w:ascii="仿宋" w:hAnsi="仿宋" w:eastAsia="仿宋" w:cs="仿宋"/>
                <w:szCs w:val="21"/>
              </w:rPr>
            </w:pPr>
          </w:p>
        </w:tc>
        <w:tc>
          <w:tcPr>
            <w:tcW w:w="5765" w:type="dxa"/>
            <w:tcMar>
              <w:top w:w="0" w:type="dxa"/>
              <w:left w:w="28" w:type="dxa"/>
              <w:bottom w:w="0" w:type="dxa"/>
              <w:right w:w="28" w:type="dxa"/>
            </w:tcMar>
            <w:vAlign w:val="center"/>
          </w:tcPr>
          <w:p w14:paraId="394DB9AD">
            <w:pPr>
              <w:spacing w:line="360" w:lineRule="auto"/>
              <w:rPr>
                <w:rFonts w:ascii="仿宋" w:hAnsi="仿宋" w:eastAsia="仿宋" w:cs="仿宋"/>
              </w:rPr>
            </w:pPr>
            <w:r>
              <w:rPr>
                <w:rFonts w:hint="eastAsia" w:ascii="仿宋" w:hAnsi="仿宋" w:eastAsia="仿宋" w:cs="仿宋"/>
              </w:rPr>
              <w:t>投标报价得分计算方法：</w:t>
            </w:r>
          </w:p>
          <w:p w14:paraId="456B17C2">
            <w:pPr>
              <w:spacing w:line="360" w:lineRule="auto"/>
              <w:rPr>
                <w:rFonts w:ascii="仿宋" w:hAnsi="仿宋" w:eastAsia="仿宋" w:cs="仿宋"/>
              </w:rPr>
            </w:pPr>
            <w:r>
              <w:rPr>
                <w:rFonts w:hint="eastAsia" w:ascii="仿宋" w:hAnsi="仿宋" w:eastAsia="仿宋" w:cs="仿宋"/>
              </w:rPr>
              <w:t>1.投标报价的确定</w:t>
            </w:r>
          </w:p>
          <w:p w14:paraId="286904DD">
            <w:pPr>
              <w:spacing w:line="360" w:lineRule="auto"/>
              <w:rPr>
                <w:rFonts w:ascii="仿宋" w:hAnsi="仿宋" w:eastAsia="仿宋" w:cs="仿宋"/>
              </w:rPr>
            </w:pPr>
            <w:r>
              <w:rPr>
                <w:rFonts w:hint="eastAsia" w:ascii="仿宋" w:hAnsi="仿宋" w:eastAsia="仿宋" w:cs="仿宋"/>
              </w:rPr>
              <w:t>投标报价是指经评审的且不超过最高限价的投标价格（综合单价合计金额）</w:t>
            </w:r>
          </w:p>
          <w:p w14:paraId="1C4257FF">
            <w:pPr>
              <w:spacing w:line="360" w:lineRule="auto"/>
              <w:rPr>
                <w:rFonts w:ascii="仿宋" w:hAnsi="仿宋" w:eastAsia="仿宋" w:cs="仿宋"/>
              </w:rPr>
            </w:pPr>
            <w:r>
              <w:rPr>
                <w:rFonts w:hint="eastAsia" w:ascii="仿宋" w:hAnsi="仿宋" w:eastAsia="仿宋" w:cs="仿宋"/>
              </w:rPr>
              <w:t>2.评标基准价的确定</w:t>
            </w:r>
          </w:p>
          <w:p w14:paraId="1E36CDAB">
            <w:pPr>
              <w:spacing w:line="360" w:lineRule="auto"/>
              <w:rPr>
                <w:rFonts w:ascii="仿宋" w:hAnsi="仿宋" w:eastAsia="仿宋" w:cs="仿宋"/>
              </w:rPr>
            </w:pPr>
            <w:r>
              <w:rPr>
                <w:rFonts w:hint="eastAsia" w:ascii="仿宋" w:hAnsi="仿宋" w:eastAsia="仿宋" w:cs="仿宋"/>
              </w:rPr>
              <w:t>满足招标文件要求且投标报价最低的为评标基准价</w:t>
            </w:r>
          </w:p>
          <w:p w14:paraId="17B7D365">
            <w:pPr>
              <w:spacing w:line="360" w:lineRule="auto"/>
              <w:rPr>
                <w:rFonts w:ascii="仿宋" w:hAnsi="仿宋" w:eastAsia="仿宋" w:cs="仿宋"/>
              </w:rPr>
            </w:pPr>
            <w:r>
              <w:rPr>
                <w:rFonts w:hint="eastAsia" w:ascii="仿宋" w:hAnsi="仿宋" w:eastAsia="仿宋" w:cs="仿宋"/>
              </w:rPr>
              <w:t>3.投标报价得分=(评标基准价／投标报价)×30</w:t>
            </w:r>
          </w:p>
          <w:p w14:paraId="3238A6D5">
            <w:pPr>
              <w:spacing w:line="360" w:lineRule="auto"/>
              <w:rPr>
                <w:rFonts w:ascii="仿宋" w:hAnsi="仿宋" w:eastAsia="仿宋" w:cs="仿宋"/>
              </w:rPr>
            </w:pPr>
            <w:r>
              <w:rPr>
                <w:rFonts w:hint="eastAsia" w:ascii="仿宋" w:hAnsi="仿宋" w:eastAsia="仿宋" w:cs="仿宋"/>
              </w:rPr>
              <w:t>4.评分分值计算保留小数点后两位，小数点后三位“四舍五入”。</w:t>
            </w:r>
          </w:p>
        </w:tc>
      </w:tr>
    </w:tbl>
    <w:p w14:paraId="595A1032">
      <w:pPr>
        <w:widowControl/>
        <w:shd w:val="clear" w:color="auto" w:fill="FFFFFF"/>
        <w:snapToGrid w:val="0"/>
        <w:spacing w:line="360" w:lineRule="auto"/>
        <w:ind w:firstLine="482"/>
        <w:jc w:val="center"/>
        <w:rPr>
          <w:rFonts w:ascii="仿宋" w:hAnsi="仿宋" w:eastAsia="仿宋" w:cs="仿宋"/>
          <w:b/>
          <w:kern w:val="0"/>
          <w:sz w:val="24"/>
          <w:szCs w:val="24"/>
        </w:rPr>
      </w:pPr>
      <w:r>
        <w:rPr>
          <w:rFonts w:hint="eastAsia" w:ascii="仿宋" w:hAnsi="仿宋" w:eastAsia="仿宋" w:cs="仿宋"/>
          <w:b/>
          <w:kern w:val="0"/>
          <w:sz w:val="24"/>
          <w:szCs w:val="24"/>
        </w:rPr>
        <w:t>《资格审查标准》</w:t>
      </w:r>
      <w:bookmarkEnd w:id="36"/>
    </w:p>
    <w:tbl>
      <w:tblPr>
        <w:tblStyle w:val="38"/>
        <w:tblW w:w="508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36"/>
        <w:gridCol w:w="3660"/>
        <w:gridCol w:w="5146"/>
      </w:tblGrid>
      <w:tr w14:paraId="7C6AA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236" w:type="pct"/>
            <w:vAlign w:val="center"/>
          </w:tcPr>
          <w:p w14:paraId="6E3DEC93">
            <w:pPr>
              <w:widowControl/>
              <w:shd w:val="clear" w:color="auto" w:fill="FFFFFF"/>
              <w:snapToGrid w:val="0"/>
              <w:spacing w:line="360" w:lineRule="auto"/>
              <w:jc w:val="center"/>
              <w:rPr>
                <w:rFonts w:ascii="仿宋" w:hAnsi="仿宋" w:eastAsia="仿宋" w:cs="仿宋"/>
                <w:kern w:val="0"/>
                <w:szCs w:val="24"/>
              </w:rPr>
            </w:pPr>
            <w:bookmarkStart w:id="37" w:name="_Toc501719167"/>
            <w:r>
              <w:rPr>
                <w:rFonts w:hint="eastAsia" w:ascii="仿宋" w:hAnsi="仿宋" w:eastAsia="仿宋" w:cs="仿宋"/>
                <w:kern w:val="0"/>
                <w:szCs w:val="24"/>
              </w:rPr>
              <w:t>序号</w:t>
            </w:r>
          </w:p>
        </w:tc>
        <w:tc>
          <w:tcPr>
            <w:tcW w:w="1980" w:type="pct"/>
            <w:vAlign w:val="center"/>
          </w:tcPr>
          <w:p w14:paraId="7E0AAF5D">
            <w:pPr>
              <w:widowControl/>
              <w:shd w:val="clear" w:color="auto" w:fill="FFFFFF"/>
              <w:snapToGrid w:val="0"/>
              <w:spacing w:line="360" w:lineRule="auto"/>
              <w:jc w:val="center"/>
              <w:rPr>
                <w:rFonts w:ascii="仿宋" w:hAnsi="仿宋" w:eastAsia="仿宋" w:cs="仿宋"/>
                <w:kern w:val="0"/>
                <w:szCs w:val="24"/>
              </w:rPr>
            </w:pPr>
            <w:r>
              <w:rPr>
                <w:rFonts w:hint="eastAsia" w:ascii="仿宋" w:hAnsi="仿宋" w:eastAsia="仿宋" w:cs="仿宋"/>
                <w:kern w:val="0"/>
                <w:szCs w:val="24"/>
              </w:rPr>
              <w:t>审查要求</w:t>
            </w:r>
          </w:p>
        </w:tc>
        <w:tc>
          <w:tcPr>
            <w:tcW w:w="2782" w:type="pct"/>
            <w:vAlign w:val="center"/>
          </w:tcPr>
          <w:p w14:paraId="0F49F1E6">
            <w:pPr>
              <w:widowControl/>
              <w:shd w:val="clear" w:color="auto" w:fill="FFFFFF"/>
              <w:snapToGrid w:val="0"/>
              <w:spacing w:line="360" w:lineRule="auto"/>
              <w:jc w:val="center"/>
              <w:rPr>
                <w:rFonts w:ascii="仿宋" w:hAnsi="仿宋" w:eastAsia="仿宋" w:cs="仿宋"/>
                <w:kern w:val="0"/>
                <w:szCs w:val="24"/>
              </w:rPr>
            </w:pPr>
            <w:r>
              <w:rPr>
                <w:rFonts w:hint="eastAsia" w:ascii="仿宋" w:hAnsi="仿宋" w:eastAsia="仿宋" w:cs="仿宋"/>
                <w:kern w:val="0"/>
                <w:szCs w:val="24"/>
              </w:rPr>
              <w:t>要求说明</w:t>
            </w:r>
          </w:p>
        </w:tc>
      </w:tr>
      <w:tr w14:paraId="498DE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236" w:type="pct"/>
            <w:vAlign w:val="center"/>
          </w:tcPr>
          <w:p w14:paraId="002AE7E4">
            <w:pPr>
              <w:widowControl/>
              <w:shd w:val="clear" w:color="auto" w:fill="FFFFFF"/>
              <w:snapToGrid w:val="0"/>
              <w:spacing w:line="360" w:lineRule="auto"/>
              <w:jc w:val="center"/>
              <w:rPr>
                <w:rFonts w:ascii="仿宋" w:hAnsi="仿宋" w:eastAsia="仿宋" w:cs="仿宋"/>
                <w:kern w:val="0"/>
                <w:szCs w:val="24"/>
              </w:rPr>
            </w:pPr>
            <w:r>
              <w:rPr>
                <w:rFonts w:hint="eastAsia" w:ascii="仿宋" w:hAnsi="仿宋" w:eastAsia="仿宋" w:cs="仿宋"/>
                <w:kern w:val="0"/>
                <w:szCs w:val="24"/>
              </w:rPr>
              <w:t>1</w:t>
            </w:r>
          </w:p>
        </w:tc>
        <w:tc>
          <w:tcPr>
            <w:tcW w:w="1980" w:type="pct"/>
            <w:vAlign w:val="center"/>
          </w:tcPr>
          <w:p w14:paraId="6DB4B243">
            <w:pPr>
              <w:spacing w:line="360" w:lineRule="auto"/>
              <w:jc w:val="left"/>
              <w:rPr>
                <w:rFonts w:ascii="仿宋" w:hAnsi="仿宋" w:eastAsia="仿宋" w:cs="仿宋"/>
                <w:kern w:val="0"/>
                <w:szCs w:val="24"/>
              </w:rPr>
            </w:pPr>
            <w:r>
              <w:rPr>
                <w:rFonts w:hint="eastAsia" w:ascii="仿宋" w:hAnsi="仿宋" w:eastAsia="仿宋" w:cs="仿宋"/>
                <w:kern w:val="0"/>
                <w:szCs w:val="24"/>
              </w:rPr>
              <w:t>满足《中华人民共和国政府采购法》第二十二条规定。</w:t>
            </w:r>
          </w:p>
        </w:tc>
        <w:tc>
          <w:tcPr>
            <w:tcW w:w="2782" w:type="pct"/>
            <w:vAlign w:val="center"/>
          </w:tcPr>
          <w:p w14:paraId="7840BC9D">
            <w:pPr>
              <w:spacing w:line="360" w:lineRule="auto"/>
              <w:jc w:val="left"/>
              <w:rPr>
                <w:rFonts w:ascii="仿宋" w:hAnsi="仿宋" w:eastAsia="仿宋" w:cs="仿宋"/>
                <w:kern w:val="0"/>
                <w:szCs w:val="24"/>
              </w:rPr>
            </w:pPr>
            <w:r>
              <w:rPr>
                <w:rFonts w:hint="eastAsia" w:ascii="仿宋" w:hAnsi="仿宋" w:eastAsia="仿宋" w:cs="仿宋"/>
                <w:kern w:val="0"/>
                <w:szCs w:val="24"/>
              </w:rPr>
              <w:t>提供下列材料（详见招标文件第五章投标文件格式中“七、投标人资格条件证明材料”要求）：①、法人或者其他组织的营业执照等证明文件，自然人的身份证明；②、财务状况报告，依法缴纳税收和社会保障资金的相关材料；③、具备履行合同所必需的设备和专业技术能力的证明材料；④、参加政府采购活动前3年内在经营活动中没有重大违法记录的书面声明。</w:t>
            </w:r>
          </w:p>
        </w:tc>
      </w:tr>
      <w:tr w14:paraId="16D58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236" w:type="pct"/>
            <w:vAlign w:val="center"/>
          </w:tcPr>
          <w:p w14:paraId="76FFC7AF">
            <w:pPr>
              <w:widowControl/>
              <w:shd w:val="clear" w:color="auto" w:fill="FFFFFF"/>
              <w:snapToGrid w:val="0"/>
              <w:spacing w:line="360" w:lineRule="auto"/>
              <w:jc w:val="center"/>
              <w:rPr>
                <w:rFonts w:ascii="仿宋" w:hAnsi="仿宋" w:eastAsia="仿宋" w:cs="仿宋"/>
                <w:kern w:val="0"/>
                <w:szCs w:val="24"/>
              </w:rPr>
            </w:pPr>
            <w:r>
              <w:rPr>
                <w:rFonts w:hint="eastAsia" w:ascii="仿宋" w:hAnsi="仿宋" w:eastAsia="仿宋" w:cs="仿宋"/>
                <w:kern w:val="0"/>
                <w:szCs w:val="24"/>
              </w:rPr>
              <w:t>2</w:t>
            </w:r>
          </w:p>
        </w:tc>
        <w:tc>
          <w:tcPr>
            <w:tcW w:w="1980" w:type="pct"/>
            <w:shd w:val="clear" w:color="auto" w:fill="auto"/>
            <w:vAlign w:val="center"/>
          </w:tcPr>
          <w:p w14:paraId="1CEADCEA">
            <w:pPr>
              <w:spacing w:line="360" w:lineRule="auto"/>
              <w:jc w:val="left"/>
              <w:rPr>
                <w:rFonts w:hint="default" w:ascii="仿宋" w:hAnsi="仿宋" w:eastAsia="仿宋" w:cs="仿宋"/>
                <w:kern w:val="0"/>
                <w:szCs w:val="21"/>
                <w:shd w:val="clear" w:color="auto" w:fill="FFFFFF" w:themeFill="background1"/>
                <w:lang w:val="en-US" w:eastAsia="zh-CN"/>
              </w:rPr>
            </w:pPr>
            <w:r>
              <w:rPr>
                <w:rFonts w:hint="default" w:ascii="仿宋" w:hAnsi="仿宋" w:eastAsia="仿宋" w:cs="仿宋"/>
                <w:kern w:val="0"/>
                <w:szCs w:val="21"/>
                <w:shd w:val="clear" w:color="auto" w:fill="FFFFFF" w:themeFill="background1"/>
                <w:lang w:val="en-US" w:eastAsia="zh-CN"/>
              </w:rPr>
              <w:t>【标项</w:t>
            </w:r>
            <w:r>
              <w:rPr>
                <w:rFonts w:hint="eastAsia" w:ascii="仿宋" w:hAnsi="仿宋" w:eastAsia="仿宋" w:cs="仿宋"/>
                <w:kern w:val="0"/>
                <w:szCs w:val="21"/>
                <w:shd w:val="clear" w:color="auto" w:fill="FFFFFF" w:themeFill="background1"/>
                <w:lang w:val="en-US" w:eastAsia="zh-CN"/>
              </w:rPr>
              <w:t>1</w:t>
            </w:r>
            <w:r>
              <w:rPr>
                <w:rFonts w:hint="default" w:ascii="仿宋" w:hAnsi="仿宋" w:eastAsia="仿宋" w:cs="仿宋"/>
                <w:kern w:val="0"/>
                <w:szCs w:val="21"/>
                <w:shd w:val="clear" w:color="auto" w:fill="FFFFFF" w:themeFill="background1"/>
                <w:lang w:val="en-US" w:eastAsia="zh-CN"/>
              </w:rPr>
              <w:t>、标项</w:t>
            </w:r>
            <w:r>
              <w:rPr>
                <w:rFonts w:hint="eastAsia" w:ascii="仿宋" w:hAnsi="仿宋" w:eastAsia="仿宋" w:cs="仿宋"/>
                <w:kern w:val="0"/>
                <w:szCs w:val="21"/>
                <w:shd w:val="clear" w:color="auto" w:fill="FFFFFF" w:themeFill="background1"/>
                <w:lang w:val="en-US" w:eastAsia="zh-CN"/>
              </w:rPr>
              <w:t>2</w:t>
            </w:r>
            <w:r>
              <w:rPr>
                <w:rFonts w:hint="default" w:ascii="仿宋" w:hAnsi="仿宋" w:eastAsia="仿宋" w:cs="仿宋"/>
                <w:kern w:val="0"/>
                <w:szCs w:val="21"/>
                <w:shd w:val="clear" w:color="auto" w:fill="FFFFFF" w:themeFill="background1"/>
                <w:lang w:val="en-US" w:eastAsia="zh-CN"/>
              </w:rPr>
              <w:t>】</w:t>
            </w:r>
            <w:r>
              <w:rPr>
                <w:rFonts w:hint="eastAsia" w:ascii="仿宋" w:hAnsi="仿宋" w:eastAsia="仿宋" w:cs="仿宋"/>
                <w:kern w:val="0"/>
                <w:szCs w:val="21"/>
              </w:rPr>
              <w:t>本项</w:t>
            </w:r>
            <w:r>
              <w:rPr>
                <w:rFonts w:hint="eastAsia" w:ascii="仿宋" w:hAnsi="仿宋" w:eastAsia="仿宋" w:cs="仿宋"/>
                <w:kern w:val="0"/>
                <w:szCs w:val="21"/>
                <w:lang w:val="en-US" w:eastAsia="zh-CN"/>
              </w:rPr>
              <w:t>目</w:t>
            </w:r>
            <w:r>
              <w:rPr>
                <w:rFonts w:hint="eastAsia" w:ascii="仿宋" w:hAnsi="仿宋" w:eastAsia="仿宋" w:cs="仿宋"/>
                <w:kern w:val="0"/>
                <w:szCs w:val="21"/>
              </w:rPr>
              <w:t>专门面向中小企业采购，投标人所投货物制造商须均为中小企业或残疾人福利性单位或监狱企业。</w:t>
            </w:r>
          </w:p>
          <w:p w14:paraId="09382ACF">
            <w:pPr>
              <w:spacing w:line="360" w:lineRule="auto"/>
              <w:jc w:val="left"/>
              <w:rPr>
                <w:rFonts w:hint="eastAsia" w:ascii="仿宋" w:hAnsi="仿宋" w:eastAsia="仿宋" w:cs="仿宋"/>
                <w:kern w:val="0"/>
                <w:szCs w:val="21"/>
                <w:lang w:val="en-US" w:eastAsia="zh-CN"/>
              </w:rPr>
            </w:pPr>
            <w:r>
              <w:rPr>
                <w:rFonts w:hint="default" w:ascii="仿宋" w:hAnsi="仿宋" w:eastAsia="仿宋" w:cs="仿宋"/>
                <w:kern w:val="0"/>
                <w:szCs w:val="21"/>
                <w:shd w:val="clear" w:color="auto" w:fill="FFFFFF" w:themeFill="background1"/>
                <w:lang w:val="en-US" w:eastAsia="zh-CN"/>
              </w:rPr>
              <w:t>【标项</w:t>
            </w:r>
            <w:r>
              <w:rPr>
                <w:rFonts w:hint="eastAsia" w:ascii="仿宋" w:hAnsi="仿宋" w:eastAsia="仿宋" w:cs="仿宋"/>
                <w:kern w:val="0"/>
                <w:szCs w:val="21"/>
                <w:shd w:val="clear" w:color="auto" w:fill="FFFFFF" w:themeFill="background1"/>
                <w:lang w:val="en-US" w:eastAsia="zh-CN"/>
              </w:rPr>
              <w:t>3</w:t>
            </w:r>
            <w:r>
              <w:rPr>
                <w:rFonts w:hint="default" w:ascii="仿宋" w:hAnsi="仿宋" w:eastAsia="仿宋" w:cs="仿宋"/>
                <w:kern w:val="0"/>
                <w:szCs w:val="21"/>
                <w:shd w:val="clear" w:color="auto" w:fill="FFFFFF" w:themeFill="background1"/>
                <w:lang w:val="en-US" w:eastAsia="zh-CN"/>
              </w:rPr>
              <w:t>、标项</w:t>
            </w:r>
            <w:r>
              <w:rPr>
                <w:rFonts w:hint="eastAsia" w:ascii="仿宋" w:hAnsi="仿宋" w:eastAsia="仿宋" w:cs="仿宋"/>
                <w:kern w:val="0"/>
                <w:szCs w:val="21"/>
                <w:shd w:val="clear" w:color="auto" w:fill="FFFFFF" w:themeFill="background1"/>
                <w:lang w:val="en-US" w:eastAsia="zh-CN"/>
              </w:rPr>
              <w:t>4</w:t>
            </w:r>
            <w:r>
              <w:rPr>
                <w:rFonts w:hint="default" w:ascii="仿宋" w:hAnsi="仿宋" w:eastAsia="仿宋" w:cs="仿宋"/>
                <w:kern w:val="0"/>
                <w:szCs w:val="21"/>
                <w:shd w:val="clear" w:color="auto" w:fill="FFFFFF" w:themeFill="background1"/>
                <w:lang w:val="en-US" w:eastAsia="zh-CN"/>
              </w:rPr>
              <w:t>、标项</w:t>
            </w:r>
            <w:r>
              <w:rPr>
                <w:rFonts w:hint="eastAsia" w:ascii="仿宋" w:hAnsi="仿宋" w:eastAsia="仿宋" w:cs="仿宋"/>
                <w:kern w:val="0"/>
                <w:szCs w:val="21"/>
                <w:shd w:val="clear" w:color="auto" w:fill="FFFFFF" w:themeFill="background1"/>
                <w:lang w:val="en-US" w:eastAsia="zh-CN"/>
              </w:rPr>
              <w:t>5</w:t>
            </w:r>
            <w:r>
              <w:rPr>
                <w:rFonts w:hint="default" w:ascii="仿宋" w:hAnsi="仿宋" w:eastAsia="仿宋" w:cs="仿宋"/>
                <w:kern w:val="0"/>
                <w:szCs w:val="21"/>
                <w:shd w:val="clear" w:color="auto" w:fill="FFFFFF" w:themeFill="background1"/>
                <w:lang w:val="en-US" w:eastAsia="zh-CN"/>
              </w:rPr>
              <w:t>】</w:t>
            </w:r>
            <w:r>
              <w:rPr>
                <w:rFonts w:hint="eastAsia" w:ascii="仿宋" w:hAnsi="仿宋" w:eastAsia="仿宋" w:cs="仿宋"/>
                <w:kern w:val="0"/>
                <w:szCs w:val="21"/>
                <w:shd w:val="clear" w:color="auto" w:fill="FFFFFF" w:themeFill="background1"/>
                <w:lang w:val="en-US" w:eastAsia="zh-CN"/>
              </w:rPr>
              <w:t>不适用</w:t>
            </w:r>
          </w:p>
        </w:tc>
        <w:tc>
          <w:tcPr>
            <w:tcW w:w="2782" w:type="pct"/>
            <w:shd w:val="clear" w:color="auto" w:fill="auto"/>
            <w:vAlign w:val="center"/>
          </w:tcPr>
          <w:p w14:paraId="29C35AB4">
            <w:pPr>
              <w:spacing w:line="360" w:lineRule="auto"/>
              <w:jc w:val="left"/>
              <w:rPr>
                <w:rFonts w:hint="eastAsia" w:ascii="仿宋" w:hAnsi="仿宋" w:eastAsia="仿宋" w:cs="仿宋"/>
                <w:kern w:val="0"/>
                <w:szCs w:val="24"/>
              </w:rPr>
            </w:pPr>
            <w:r>
              <w:rPr>
                <w:rFonts w:hint="default" w:ascii="仿宋" w:hAnsi="仿宋" w:eastAsia="仿宋" w:cs="仿宋"/>
                <w:kern w:val="0"/>
                <w:szCs w:val="21"/>
                <w:shd w:val="clear" w:color="auto" w:fill="FFFFFF" w:themeFill="background1"/>
                <w:lang w:val="en-US" w:eastAsia="zh-CN"/>
              </w:rPr>
              <w:t>【标项</w:t>
            </w:r>
            <w:r>
              <w:rPr>
                <w:rFonts w:hint="eastAsia" w:ascii="仿宋" w:hAnsi="仿宋" w:eastAsia="仿宋" w:cs="仿宋"/>
                <w:kern w:val="0"/>
                <w:szCs w:val="21"/>
                <w:shd w:val="clear" w:color="auto" w:fill="FFFFFF" w:themeFill="background1"/>
                <w:lang w:val="en-US" w:eastAsia="zh-CN"/>
              </w:rPr>
              <w:t>1</w:t>
            </w:r>
            <w:r>
              <w:rPr>
                <w:rFonts w:hint="default" w:ascii="仿宋" w:hAnsi="仿宋" w:eastAsia="仿宋" w:cs="仿宋"/>
                <w:kern w:val="0"/>
                <w:szCs w:val="21"/>
                <w:shd w:val="clear" w:color="auto" w:fill="FFFFFF" w:themeFill="background1"/>
                <w:lang w:val="en-US" w:eastAsia="zh-CN"/>
              </w:rPr>
              <w:t>、标项</w:t>
            </w:r>
            <w:r>
              <w:rPr>
                <w:rFonts w:hint="eastAsia" w:ascii="仿宋" w:hAnsi="仿宋" w:eastAsia="仿宋" w:cs="仿宋"/>
                <w:kern w:val="0"/>
                <w:szCs w:val="21"/>
                <w:shd w:val="clear" w:color="auto" w:fill="FFFFFF" w:themeFill="background1"/>
                <w:lang w:val="en-US" w:eastAsia="zh-CN"/>
              </w:rPr>
              <w:t>2</w:t>
            </w:r>
            <w:r>
              <w:rPr>
                <w:rFonts w:hint="default" w:ascii="仿宋" w:hAnsi="仿宋" w:eastAsia="仿宋" w:cs="仿宋"/>
                <w:kern w:val="0"/>
                <w:szCs w:val="21"/>
                <w:shd w:val="clear" w:color="auto" w:fill="FFFFFF" w:themeFill="background1"/>
                <w:lang w:val="en-US" w:eastAsia="zh-CN"/>
              </w:rPr>
              <w:t>】</w:t>
            </w:r>
            <w:r>
              <w:rPr>
                <w:rFonts w:hint="eastAsia" w:ascii="仿宋" w:hAnsi="仿宋" w:eastAsia="仿宋" w:cs="仿宋"/>
                <w:kern w:val="0"/>
                <w:szCs w:val="21"/>
              </w:rPr>
              <w:t>投标人</w:t>
            </w:r>
            <w:r>
              <w:rPr>
                <w:rFonts w:hint="eastAsia" w:ascii="仿宋" w:hAnsi="仿宋" w:eastAsia="仿宋" w:cs="仿宋"/>
                <w:kern w:val="0"/>
                <w:szCs w:val="24"/>
              </w:rPr>
              <w:t xml:space="preserve">所投货物制造商为中小企业或残疾人福利性单位的须提供声明函，为监狱企业的须提供由省级以上监狱管理局、戒毒管理局（含新疆生产建设兵团）出具的属于监狱企业的证明文件。 </w:t>
            </w:r>
          </w:p>
          <w:p w14:paraId="16AFABA5">
            <w:pPr>
              <w:spacing w:line="360" w:lineRule="auto"/>
              <w:jc w:val="left"/>
              <w:rPr>
                <w:rFonts w:hint="eastAsia" w:ascii="仿宋" w:hAnsi="仿宋" w:eastAsia="仿宋" w:cs="仿宋"/>
                <w:kern w:val="0"/>
                <w:szCs w:val="24"/>
                <w:lang w:val="en-US" w:eastAsia="zh-CN"/>
              </w:rPr>
            </w:pPr>
          </w:p>
        </w:tc>
      </w:tr>
      <w:tr w14:paraId="6BA6C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236" w:type="pct"/>
            <w:vAlign w:val="center"/>
          </w:tcPr>
          <w:p w14:paraId="3E75F800">
            <w:pPr>
              <w:widowControl/>
              <w:shd w:val="clear" w:color="auto" w:fill="FFFFFF"/>
              <w:snapToGrid w:val="0"/>
              <w:spacing w:line="360" w:lineRule="auto"/>
              <w:jc w:val="center"/>
              <w:rPr>
                <w:rFonts w:ascii="仿宋" w:hAnsi="仿宋" w:eastAsia="仿宋" w:cs="仿宋"/>
                <w:kern w:val="0"/>
                <w:szCs w:val="24"/>
              </w:rPr>
            </w:pPr>
            <w:r>
              <w:rPr>
                <w:rFonts w:hint="eastAsia" w:ascii="仿宋" w:hAnsi="仿宋" w:eastAsia="仿宋" w:cs="仿宋"/>
                <w:kern w:val="0"/>
                <w:szCs w:val="24"/>
              </w:rPr>
              <w:t>3</w:t>
            </w:r>
          </w:p>
        </w:tc>
        <w:tc>
          <w:tcPr>
            <w:tcW w:w="1980" w:type="pct"/>
            <w:shd w:val="clear" w:color="auto" w:fill="auto"/>
            <w:vAlign w:val="center"/>
          </w:tcPr>
          <w:p w14:paraId="30BC9A8D">
            <w:pPr>
              <w:spacing w:line="360" w:lineRule="auto"/>
              <w:jc w:val="left"/>
              <w:rPr>
                <w:rFonts w:ascii="仿宋" w:hAnsi="仿宋" w:eastAsia="仿宋" w:cs="仿宋"/>
                <w:kern w:val="0"/>
                <w:sz w:val="21"/>
                <w:szCs w:val="24"/>
                <w:lang w:val="en-US" w:eastAsia="zh-CN" w:bidi="ar-SA"/>
              </w:rPr>
            </w:pPr>
            <w:r>
              <w:rPr>
                <w:rFonts w:hint="eastAsia" w:ascii="仿宋" w:hAnsi="仿宋" w:eastAsia="仿宋" w:cs="仿宋"/>
                <w:kern w:val="0"/>
                <w:szCs w:val="24"/>
              </w:rPr>
              <w:t>投标人如在“信用中国”网站（www.creditchina.gov.cn）、中国政府采购网（www.ccgp.gov.cn）等渠道被列入失信被执行人、重大税收违法失信主体、政府采购严重违法失信行为记录名单及其它不符合《中华人民共和国政府采购法》第二十二条规定条件的投标人，尚在处罚期内的将被拒绝参加本次采购活动。</w:t>
            </w:r>
          </w:p>
        </w:tc>
        <w:tc>
          <w:tcPr>
            <w:tcW w:w="2782" w:type="pct"/>
            <w:shd w:val="clear" w:color="auto" w:fill="auto"/>
            <w:vAlign w:val="center"/>
          </w:tcPr>
          <w:p w14:paraId="0AC2EE23">
            <w:pPr>
              <w:spacing w:line="360" w:lineRule="auto"/>
              <w:jc w:val="left"/>
              <w:rPr>
                <w:rFonts w:ascii="仿宋" w:hAnsi="仿宋" w:eastAsia="仿宋" w:cs="仿宋"/>
                <w:kern w:val="0"/>
                <w:sz w:val="21"/>
                <w:szCs w:val="24"/>
                <w:lang w:val="en-US" w:eastAsia="zh-CN" w:bidi="ar-SA"/>
              </w:rPr>
            </w:pPr>
            <w:r>
              <w:rPr>
                <w:rFonts w:hint="eastAsia" w:ascii="仿宋" w:hAnsi="仿宋" w:eastAsia="仿宋" w:cs="仿宋"/>
                <w:kern w:val="0"/>
                <w:szCs w:val="24"/>
              </w:rPr>
              <w:t>以采购人或者采购代理机构查询记录为准。</w:t>
            </w:r>
          </w:p>
        </w:tc>
      </w:tr>
      <w:tr w14:paraId="6DC1C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0" w:hRule="atLeast"/>
          <w:jc w:val="center"/>
        </w:trPr>
        <w:tc>
          <w:tcPr>
            <w:tcW w:w="5000" w:type="pct"/>
            <w:gridSpan w:val="3"/>
            <w:vAlign w:val="center"/>
          </w:tcPr>
          <w:p w14:paraId="33048A0B">
            <w:pPr>
              <w:widowControl/>
              <w:shd w:val="clear" w:color="auto" w:fill="FFFFFF"/>
              <w:snapToGrid w:val="0"/>
              <w:spacing w:line="360" w:lineRule="auto"/>
              <w:jc w:val="left"/>
              <w:rPr>
                <w:rFonts w:ascii="仿宋" w:hAnsi="仿宋" w:eastAsia="仿宋" w:cs="仿宋"/>
                <w:kern w:val="0"/>
                <w:szCs w:val="24"/>
              </w:rPr>
            </w:pPr>
            <w:r>
              <w:rPr>
                <w:rFonts w:hint="eastAsia" w:ascii="仿宋" w:hAnsi="仿宋" w:eastAsia="仿宋" w:cs="仿宋"/>
                <w:kern w:val="0"/>
                <w:szCs w:val="24"/>
              </w:rPr>
              <w:t>备注：如果资格评审中有一项不满足审查标准的，采购人将认定该投标人不通过资格审查，投标文件将被拒绝评审。并且不允许投标人通过修改或撤销其不符合要求的差异或保留，使之成为具有响应性的投标。</w:t>
            </w:r>
          </w:p>
        </w:tc>
      </w:tr>
    </w:tbl>
    <w:p w14:paraId="7B3767A1">
      <w:pPr>
        <w:widowControl/>
        <w:shd w:val="clear" w:color="auto" w:fill="FFFFFF"/>
        <w:snapToGrid w:val="0"/>
        <w:spacing w:line="360" w:lineRule="auto"/>
        <w:ind w:firstLine="482"/>
        <w:jc w:val="center"/>
        <w:rPr>
          <w:rFonts w:ascii="仿宋" w:hAnsi="仿宋" w:eastAsia="仿宋" w:cs="仿宋"/>
          <w:b/>
          <w:kern w:val="0"/>
          <w:sz w:val="24"/>
          <w:szCs w:val="24"/>
        </w:rPr>
      </w:pPr>
      <w:r>
        <w:rPr>
          <w:rFonts w:hint="eastAsia" w:ascii="仿宋" w:hAnsi="仿宋" w:eastAsia="仿宋" w:cs="仿宋"/>
          <w:b/>
          <w:kern w:val="0"/>
          <w:sz w:val="24"/>
          <w:szCs w:val="24"/>
        </w:rPr>
        <w:t>《完备性及符合性审查标准》</w:t>
      </w:r>
      <w:bookmarkEnd w:id="37"/>
    </w:p>
    <w:tbl>
      <w:tblPr>
        <w:tblStyle w:val="38"/>
        <w:tblW w:w="92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48"/>
        <w:gridCol w:w="7628"/>
        <w:gridCol w:w="1121"/>
      </w:tblGrid>
      <w:tr w14:paraId="06A0B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48" w:type="dxa"/>
            <w:vAlign w:val="center"/>
          </w:tcPr>
          <w:p w14:paraId="253D5EFD">
            <w:pPr>
              <w:widowControl/>
              <w:shd w:val="clear" w:color="auto" w:fill="FFFFFF"/>
              <w:snapToGrid w:val="0"/>
              <w:spacing w:line="360" w:lineRule="auto"/>
              <w:jc w:val="center"/>
              <w:rPr>
                <w:rFonts w:ascii="仿宋" w:hAnsi="仿宋" w:eastAsia="仿宋" w:cs="仿宋"/>
                <w:kern w:val="0"/>
                <w:szCs w:val="24"/>
              </w:rPr>
            </w:pPr>
            <w:r>
              <w:rPr>
                <w:rFonts w:hint="eastAsia" w:ascii="仿宋" w:hAnsi="仿宋" w:eastAsia="仿宋" w:cs="仿宋"/>
                <w:kern w:val="0"/>
                <w:szCs w:val="24"/>
              </w:rPr>
              <w:t>序号</w:t>
            </w:r>
          </w:p>
        </w:tc>
        <w:tc>
          <w:tcPr>
            <w:tcW w:w="7628" w:type="dxa"/>
            <w:vAlign w:val="center"/>
          </w:tcPr>
          <w:p w14:paraId="6C7379A3">
            <w:pPr>
              <w:widowControl/>
              <w:shd w:val="clear" w:color="auto" w:fill="FFFFFF"/>
              <w:snapToGrid w:val="0"/>
              <w:spacing w:line="360" w:lineRule="auto"/>
              <w:jc w:val="center"/>
              <w:rPr>
                <w:rFonts w:ascii="仿宋" w:hAnsi="仿宋" w:eastAsia="仿宋" w:cs="仿宋"/>
                <w:kern w:val="0"/>
                <w:szCs w:val="24"/>
              </w:rPr>
            </w:pPr>
            <w:r>
              <w:rPr>
                <w:rFonts w:hint="eastAsia" w:ascii="仿宋" w:hAnsi="仿宋" w:eastAsia="仿宋" w:cs="仿宋"/>
                <w:kern w:val="0"/>
                <w:szCs w:val="24"/>
              </w:rPr>
              <w:t>审查要求</w:t>
            </w:r>
          </w:p>
        </w:tc>
        <w:tc>
          <w:tcPr>
            <w:tcW w:w="1121" w:type="dxa"/>
            <w:vAlign w:val="center"/>
          </w:tcPr>
          <w:p w14:paraId="3DC0B79A">
            <w:pPr>
              <w:widowControl/>
              <w:shd w:val="clear" w:color="auto" w:fill="FFFFFF"/>
              <w:snapToGrid w:val="0"/>
              <w:spacing w:line="360" w:lineRule="auto"/>
              <w:jc w:val="center"/>
              <w:rPr>
                <w:rFonts w:ascii="仿宋" w:hAnsi="仿宋" w:eastAsia="仿宋" w:cs="仿宋"/>
                <w:kern w:val="0"/>
                <w:szCs w:val="24"/>
              </w:rPr>
            </w:pPr>
            <w:r>
              <w:rPr>
                <w:rFonts w:hint="eastAsia" w:ascii="仿宋" w:hAnsi="仿宋" w:eastAsia="仿宋" w:cs="仿宋"/>
                <w:kern w:val="0"/>
                <w:szCs w:val="24"/>
              </w:rPr>
              <w:t>要求说明</w:t>
            </w:r>
          </w:p>
        </w:tc>
      </w:tr>
      <w:tr w14:paraId="4C150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48" w:type="dxa"/>
            <w:vAlign w:val="center"/>
          </w:tcPr>
          <w:p w14:paraId="5391712B">
            <w:pPr>
              <w:widowControl/>
              <w:shd w:val="clear" w:color="auto" w:fill="FFFFFF"/>
              <w:snapToGrid w:val="0"/>
              <w:spacing w:line="360" w:lineRule="auto"/>
              <w:jc w:val="center"/>
              <w:rPr>
                <w:rFonts w:ascii="仿宋" w:hAnsi="仿宋" w:eastAsia="仿宋" w:cs="仿宋"/>
                <w:kern w:val="0"/>
                <w:szCs w:val="24"/>
              </w:rPr>
            </w:pPr>
            <w:r>
              <w:rPr>
                <w:rFonts w:hint="eastAsia" w:ascii="仿宋" w:hAnsi="仿宋" w:eastAsia="仿宋" w:cs="仿宋"/>
                <w:kern w:val="0"/>
                <w:szCs w:val="24"/>
              </w:rPr>
              <w:t>1</w:t>
            </w:r>
          </w:p>
        </w:tc>
        <w:tc>
          <w:tcPr>
            <w:tcW w:w="7628" w:type="dxa"/>
            <w:vAlign w:val="center"/>
          </w:tcPr>
          <w:p w14:paraId="5915184F">
            <w:pPr>
              <w:widowControl/>
              <w:shd w:val="clear" w:color="auto" w:fill="FFFFFF"/>
              <w:snapToGrid w:val="0"/>
              <w:spacing w:line="360" w:lineRule="auto"/>
              <w:jc w:val="left"/>
              <w:rPr>
                <w:rFonts w:ascii="仿宋" w:hAnsi="仿宋" w:eastAsia="仿宋" w:cs="仿宋"/>
                <w:kern w:val="0"/>
                <w:szCs w:val="24"/>
              </w:rPr>
            </w:pPr>
            <w:r>
              <w:rPr>
                <w:rFonts w:hint="eastAsia" w:ascii="仿宋" w:hAnsi="仿宋" w:eastAsia="仿宋" w:cs="仿宋"/>
                <w:kern w:val="0"/>
                <w:szCs w:val="24"/>
              </w:rPr>
              <w:t>投标文件必须按照招标文件规定要求加盖投标人电子公章、法定代表人电子印章。</w:t>
            </w:r>
          </w:p>
        </w:tc>
        <w:tc>
          <w:tcPr>
            <w:tcW w:w="1121" w:type="dxa"/>
            <w:vAlign w:val="center"/>
          </w:tcPr>
          <w:p w14:paraId="1776CC6B">
            <w:pPr>
              <w:widowControl/>
              <w:shd w:val="clear" w:color="auto" w:fill="FFFFFF"/>
              <w:snapToGrid w:val="0"/>
              <w:spacing w:line="360" w:lineRule="auto"/>
              <w:jc w:val="center"/>
              <w:rPr>
                <w:rFonts w:ascii="仿宋" w:hAnsi="仿宋" w:eastAsia="仿宋" w:cs="仿宋"/>
                <w:kern w:val="0"/>
                <w:szCs w:val="24"/>
              </w:rPr>
            </w:pPr>
            <w:r>
              <w:rPr>
                <w:rFonts w:hint="eastAsia" w:ascii="仿宋" w:hAnsi="仿宋" w:eastAsia="仿宋" w:cs="仿宋"/>
                <w:kern w:val="0"/>
                <w:szCs w:val="24"/>
              </w:rPr>
              <w:t>/</w:t>
            </w:r>
          </w:p>
        </w:tc>
      </w:tr>
      <w:tr w14:paraId="11B95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48" w:type="dxa"/>
            <w:vAlign w:val="center"/>
          </w:tcPr>
          <w:p w14:paraId="27398D3F">
            <w:pPr>
              <w:widowControl/>
              <w:shd w:val="clear" w:color="auto" w:fill="FFFFFF"/>
              <w:snapToGrid w:val="0"/>
              <w:spacing w:line="360" w:lineRule="auto"/>
              <w:jc w:val="center"/>
              <w:rPr>
                <w:rFonts w:ascii="仿宋" w:hAnsi="仿宋" w:eastAsia="仿宋" w:cs="仿宋"/>
                <w:kern w:val="0"/>
                <w:szCs w:val="24"/>
              </w:rPr>
            </w:pPr>
            <w:r>
              <w:rPr>
                <w:rFonts w:hint="eastAsia" w:ascii="仿宋" w:hAnsi="仿宋" w:eastAsia="仿宋" w:cs="仿宋"/>
                <w:kern w:val="0"/>
                <w:szCs w:val="24"/>
              </w:rPr>
              <w:t>2</w:t>
            </w:r>
          </w:p>
        </w:tc>
        <w:tc>
          <w:tcPr>
            <w:tcW w:w="7628" w:type="dxa"/>
            <w:vAlign w:val="center"/>
          </w:tcPr>
          <w:p w14:paraId="7A66D9BD">
            <w:pPr>
              <w:widowControl/>
              <w:shd w:val="clear" w:color="auto" w:fill="FFFFFF"/>
              <w:snapToGrid w:val="0"/>
              <w:spacing w:line="360" w:lineRule="auto"/>
              <w:jc w:val="left"/>
              <w:rPr>
                <w:rFonts w:ascii="仿宋" w:hAnsi="仿宋" w:eastAsia="仿宋" w:cs="仿宋"/>
                <w:kern w:val="0"/>
                <w:szCs w:val="24"/>
              </w:rPr>
            </w:pPr>
            <w:r>
              <w:rPr>
                <w:rFonts w:hint="eastAsia" w:ascii="仿宋" w:hAnsi="仿宋" w:eastAsia="仿宋" w:cs="仿宋"/>
                <w:kern w:val="0"/>
                <w:szCs w:val="24"/>
              </w:rPr>
              <w:t>投标价格明细表必须完整填写。</w:t>
            </w:r>
          </w:p>
        </w:tc>
        <w:tc>
          <w:tcPr>
            <w:tcW w:w="1121" w:type="dxa"/>
            <w:vAlign w:val="center"/>
          </w:tcPr>
          <w:p w14:paraId="6CB647D6">
            <w:pPr>
              <w:widowControl/>
              <w:shd w:val="clear" w:color="auto" w:fill="FFFFFF"/>
              <w:snapToGrid w:val="0"/>
              <w:spacing w:line="360" w:lineRule="auto"/>
              <w:jc w:val="center"/>
              <w:rPr>
                <w:rFonts w:ascii="仿宋" w:hAnsi="仿宋" w:eastAsia="仿宋" w:cs="仿宋"/>
                <w:kern w:val="0"/>
                <w:szCs w:val="24"/>
              </w:rPr>
            </w:pPr>
            <w:r>
              <w:rPr>
                <w:rFonts w:hint="eastAsia" w:ascii="仿宋" w:hAnsi="仿宋" w:eastAsia="仿宋" w:cs="仿宋"/>
                <w:kern w:val="0"/>
                <w:szCs w:val="24"/>
              </w:rPr>
              <w:t>/</w:t>
            </w:r>
          </w:p>
        </w:tc>
      </w:tr>
      <w:tr w14:paraId="2A498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48" w:type="dxa"/>
            <w:vAlign w:val="center"/>
          </w:tcPr>
          <w:p w14:paraId="196B468A">
            <w:pPr>
              <w:widowControl/>
              <w:shd w:val="clear" w:color="auto" w:fill="FFFFFF"/>
              <w:snapToGrid w:val="0"/>
              <w:spacing w:line="360" w:lineRule="auto"/>
              <w:jc w:val="center"/>
              <w:rPr>
                <w:rFonts w:ascii="仿宋" w:hAnsi="仿宋" w:eastAsia="仿宋" w:cs="仿宋"/>
                <w:kern w:val="0"/>
                <w:szCs w:val="24"/>
              </w:rPr>
            </w:pPr>
            <w:r>
              <w:rPr>
                <w:rFonts w:hint="eastAsia" w:ascii="仿宋" w:hAnsi="仿宋" w:eastAsia="仿宋" w:cs="仿宋"/>
                <w:kern w:val="0"/>
                <w:szCs w:val="24"/>
              </w:rPr>
              <w:t>3</w:t>
            </w:r>
          </w:p>
        </w:tc>
        <w:tc>
          <w:tcPr>
            <w:tcW w:w="7628" w:type="dxa"/>
            <w:vAlign w:val="center"/>
          </w:tcPr>
          <w:p w14:paraId="0D6CAC99">
            <w:pPr>
              <w:widowControl/>
              <w:shd w:val="clear" w:color="auto" w:fill="FFFFFF"/>
              <w:snapToGrid w:val="0"/>
              <w:spacing w:line="360" w:lineRule="auto"/>
              <w:jc w:val="left"/>
              <w:rPr>
                <w:rFonts w:ascii="仿宋" w:hAnsi="仿宋" w:eastAsia="仿宋" w:cs="仿宋"/>
                <w:kern w:val="0"/>
                <w:szCs w:val="24"/>
              </w:rPr>
            </w:pPr>
            <w:r>
              <w:rPr>
                <w:rFonts w:hint="eastAsia" w:ascii="仿宋" w:hAnsi="仿宋" w:eastAsia="仿宋" w:cs="仿宋"/>
                <w:kern w:val="0"/>
                <w:szCs w:val="24"/>
              </w:rPr>
              <w:t>售后服务承诺必须提供。</w:t>
            </w:r>
          </w:p>
        </w:tc>
        <w:tc>
          <w:tcPr>
            <w:tcW w:w="1121" w:type="dxa"/>
            <w:vAlign w:val="center"/>
          </w:tcPr>
          <w:p w14:paraId="687F5D07">
            <w:pPr>
              <w:widowControl/>
              <w:shd w:val="clear" w:color="auto" w:fill="FFFFFF"/>
              <w:snapToGrid w:val="0"/>
              <w:spacing w:line="360" w:lineRule="auto"/>
              <w:jc w:val="center"/>
              <w:rPr>
                <w:rFonts w:ascii="仿宋" w:hAnsi="仿宋" w:eastAsia="仿宋" w:cs="仿宋"/>
                <w:kern w:val="0"/>
                <w:szCs w:val="24"/>
              </w:rPr>
            </w:pPr>
            <w:r>
              <w:rPr>
                <w:rFonts w:hint="eastAsia" w:ascii="仿宋" w:hAnsi="仿宋" w:eastAsia="仿宋" w:cs="仿宋"/>
                <w:kern w:val="0"/>
                <w:szCs w:val="24"/>
              </w:rPr>
              <w:t>/</w:t>
            </w:r>
          </w:p>
        </w:tc>
      </w:tr>
      <w:tr w14:paraId="33088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48" w:type="dxa"/>
            <w:tcMar>
              <w:top w:w="0" w:type="dxa"/>
              <w:left w:w="28" w:type="dxa"/>
              <w:bottom w:w="0" w:type="dxa"/>
              <w:right w:w="28" w:type="dxa"/>
            </w:tcMar>
            <w:vAlign w:val="center"/>
          </w:tcPr>
          <w:p w14:paraId="5A92D076">
            <w:pPr>
              <w:widowControl/>
              <w:shd w:val="clear" w:color="auto" w:fill="FFFFFF"/>
              <w:snapToGrid w:val="0"/>
              <w:spacing w:line="360" w:lineRule="auto"/>
              <w:jc w:val="center"/>
              <w:rPr>
                <w:rFonts w:ascii="仿宋" w:hAnsi="仿宋" w:eastAsia="仿宋" w:cs="仿宋"/>
                <w:kern w:val="0"/>
                <w:szCs w:val="24"/>
              </w:rPr>
            </w:pPr>
            <w:r>
              <w:rPr>
                <w:rFonts w:hint="eastAsia" w:ascii="仿宋" w:hAnsi="仿宋" w:eastAsia="仿宋" w:cs="仿宋"/>
                <w:kern w:val="0"/>
                <w:szCs w:val="24"/>
              </w:rPr>
              <w:t>4</w:t>
            </w:r>
          </w:p>
        </w:tc>
        <w:tc>
          <w:tcPr>
            <w:tcW w:w="7628" w:type="dxa"/>
            <w:vAlign w:val="center"/>
          </w:tcPr>
          <w:p w14:paraId="66C31C30">
            <w:pPr>
              <w:widowControl/>
              <w:shd w:val="clear" w:color="auto" w:fill="FFFFFF"/>
              <w:snapToGrid w:val="0"/>
              <w:spacing w:line="360" w:lineRule="auto"/>
              <w:jc w:val="left"/>
              <w:rPr>
                <w:rFonts w:hint="eastAsia" w:ascii="仿宋" w:hAnsi="仿宋" w:eastAsia="仿宋" w:cs="仿宋"/>
                <w:kern w:val="0"/>
                <w:szCs w:val="24"/>
                <w:highlight w:val="yellow"/>
                <w:lang w:val="en-US" w:eastAsia="zh-CN"/>
              </w:rPr>
            </w:pPr>
            <w:r>
              <w:rPr>
                <w:rFonts w:hint="eastAsia" w:ascii="仿宋" w:hAnsi="仿宋" w:eastAsia="仿宋" w:cs="仿宋"/>
                <w:kern w:val="0"/>
                <w:szCs w:val="24"/>
                <w:highlight w:val="yellow"/>
                <w:lang w:val="en-US" w:eastAsia="zh-CN"/>
              </w:rPr>
              <w:t>标项一至标项二、标项四至标项五</w:t>
            </w:r>
            <w:r>
              <w:rPr>
                <w:rFonts w:hint="eastAsia" w:ascii="仿宋" w:hAnsi="仿宋" w:eastAsia="仿宋" w:cs="仿宋"/>
                <w:kern w:val="0"/>
                <w:szCs w:val="24"/>
                <w:highlight w:val="yellow"/>
              </w:rPr>
              <w:t>投标报价是否在</w:t>
            </w:r>
            <w:r>
              <w:rPr>
                <w:rFonts w:hint="eastAsia" w:ascii="仿宋" w:hAnsi="仿宋" w:eastAsia="仿宋" w:cs="仿宋"/>
                <w:kern w:val="0"/>
                <w:szCs w:val="24"/>
                <w:highlight w:val="yellow"/>
                <w:lang w:val="en-US" w:eastAsia="zh-CN"/>
              </w:rPr>
              <w:t>最高限价及单价限价</w:t>
            </w:r>
            <w:r>
              <w:rPr>
                <w:rFonts w:hint="eastAsia" w:ascii="仿宋" w:hAnsi="仿宋" w:eastAsia="仿宋" w:cs="仿宋"/>
                <w:kern w:val="0"/>
                <w:szCs w:val="24"/>
                <w:highlight w:val="yellow"/>
              </w:rPr>
              <w:t>以内</w:t>
            </w:r>
            <w:r>
              <w:rPr>
                <w:rFonts w:hint="eastAsia" w:ascii="仿宋" w:hAnsi="仿宋" w:eastAsia="仿宋" w:cs="仿宋"/>
                <w:kern w:val="0"/>
                <w:szCs w:val="24"/>
                <w:highlight w:val="yellow"/>
                <w:lang w:eastAsia="zh-CN"/>
              </w:rPr>
              <w:t>。</w:t>
            </w:r>
            <w:r>
              <w:rPr>
                <w:rFonts w:hint="eastAsia" w:ascii="仿宋" w:hAnsi="仿宋" w:eastAsia="仿宋" w:cs="仿宋"/>
                <w:kern w:val="0"/>
                <w:szCs w:val="24"/>
                <w:highlight w:val="yellow"/>
                <w:lang w:val="en-US" w:eastAsia="zh-CN"/>
              </w:rPr>
              <w:t xml:space="preserve">   </w:t>
            </w:r>
          </w:p>
          <w:p w14:paraId="436F61BF">
            <w:pPr>
              <w:widowControl/>
              <w:shd w:val="clear" w:color="auto" w:fill="FFFFFF"/>
              <w:snapToGrid w:val="0"/>
              <w:spacing w:line="360" w:lineRule="auto"/>
              <w:jc w:val="left"/>
              <w:rPr>
                <w:rFonts w:hint="eastAsia" w:ascii="仿宋" w:hAnsi="仿宋" w:eastAsia="仿宋" w:cs="仿宋"/>
                <w:kern w:val="0"/>
                <w:szCs w:val="24"/>
                <w:lang w:eastAsia="zh-CN"/>
              </w:rPr>
            </w:pPr>
            <w:r>
              <w:rPr>
                <w:rFonts w:hint="eastAsia" w:ascii="仿宋" w:hAnsi="仿宋" w:eastAsia="仿宋" w:cs="仿宋"/>
                <w:kern w:val="0"/>
                <w:szCs w:val="24"/>
                <w:highlight w:val="yellow"/>
                <w:lang w:val="en-US" w:eastAsia="zh-CN"/>
              </w:rPr>
              <w:t xml:space="preserve">标项三投标报价是否在最高限价以内。 </w:t>
            </w:r>
          </w:p>
        </w:tc>
        <w:tc>
          <w:tcPr>
            <w:tcW w:w="1121" w:type="dxa"/>
            <w:tcMar>
              <w:top w:w="0" w:type="dxa"/>
              <w:left w:w="28" w:type="dxa"/>
              <w:bottom w:w="0" w:type="dxa"/>
              <w:right w:w="28" w:type="dxa"/>
            </w:tcMar>
            <w:vAlign w:val="center"/>
          </w:tcPr>
          <w:p w14:paraId="74403A59">
            <w:pPr>
              <w:widowControl/>
              <w:shd w:val="clear" w:color="auto" w:fill="FFFFFF"/>
              <w:snapToGrid w:val="0"/>
              <w:spacing w:line="360" w:lineRule="auto"/>
              <w:jc w:val="center"/>
              <w:rPr>
                <w:rFonts w:ascii="仿宋" w:hAnsi="仿宋" w:eastAsia="仿宋" w:cs="仿宋"/>
                <w:kern w:val="0"/>
                <w:szCs w:val="24"/>
              </w:rPr>
            </w:pPr>
            <w:r>
              <w:rPr>
                <w:rFonts w:hint="eastAsia" w:ascii="仿宋" w:hAnsi="仿宋" w:eastAsia="仿宋" w:cs="仿宋"/>
                <w:kern w:val="0"/>
                <w:szCs w:val="24"/>
              </w:rPr>
              <w:t>/</w:t>
            </w:r>
          </w:p>
        </w:tc>
      </w:tr>
      <w:tr w14:paraId="7B959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48" w:type="dxa"/>
            <w:tcMar>
              <w:top w:w="0" w:type="dxa"/>
              <w:left w:w="28" w:type="dxa"/>
              <w:bottom w:w="0" w:type="dxa"/>
              <w:right w:w="28" w:type="dxa"/>
            </w:tcMar>
            <w:vAlign w:val="center"/>
          </w:tcPr>
          <w:p w14:paraId="586D1CB0">
            <w:pPr>
              <w:widowControl/>
              <w:shd w:val="clear" w:color="auto" w:fill="FFFFFF"/>
              <w:snapToGrid w:val="0"/>
              <w:spacing w:line="360" w:lineRule="auto"/>
              <w:jc w:val="center"/>
              <w:rPr>
                <w:rFonts w:ascii="仿宋" w:hAnsi="仿宋" w:eastAsia="仿宋" w:cs="仿宋"/>
                <w:kern w:val="0"/>
                <w:szCs w:val="24"/>
              </w:rPr>
            </w:pPr>
            <w:r>
              <w:rPr>
                <w:rFonts w:hint="eastAsia" w:ascii="仿宋" w:hAnsi="仿宋" w:eastAsia="仿宋" w:cs="仿宋"/>
                <w:kern w:val="0"/>
                <w:szCs w:val="24"/>
              </w:rPr>
              <w:t>5</w:t>
            </w:r>
          </w:p>
        </w:tc>
        <w:tc>
          <w:tcPr>
            <w:tcW w:w="7628" w:type="dxa"/>
            <w:vAlign w:val="center"/>
          </w:tcPr>
          <w:p w14:paraId="414AD359">
            <w:pPr>
              <w:widowControl/>
              <w:shd w:val="clear" w:color="auto" w:fill="FFFFFF"/>
              <w:snapToGrid w:val="0"/>
              <w:spacing w:line="360" w:lineRule="auto"/>
              <w:jc w:val="left"/>
              <w:rPr>
                <w:rFonts w:ascii="仿宋" w:hAnsi="仿宋" w:eastAsia="仿宋" w:cs="仿宋"/>
                <w:kern w:val="0"/>
                <w:szCs w:val="24"/>
              </w:rPr>
            </w:pPr>
            <w:r>
              <w:rPr>
                <w:rFonts w:hint="eastAsia" w:ascii="仿宋" w:hAnsi="仿宋" w:eastAsia="仿宋" w:cs="仿宋"/>
                <w:kern w:val="0"/>
                <w:szCs w:val="24"/>
              </w:rPr>
              <w:t>供货周期及质保期必须满足招标文件要求。</w:t>
            </w:r>
          </w:p>
        </w:tc>
        <w:tc>
          <w:tcPr>
            <w:tcW w:w="1121" w:type="dxa"/>
            <w:tcMar>
              <w:top w:w="0" w:type="dxa"/>
              <w:left w:w="28" w:type="dxa"/>
              <w:bottom w:w="0" w:type="dxa"/>
              <w:right w:w="28" w:type="dxa"/>
            </w:tcMar>
            <w:vAlign w:val="center"/>
          </w:tcPr>
          <w:p w14:paraId="4C7EBF40">
            <w:pPr>
              <w:widowControl/>
              <w:shd w:val="clear" w:color="auto" w:fill="FFFFFF"/>
              <w:snapToGrid w:val="0"/>
              <w:spacing w:line="360" w:lineRule="auto"/>
              <w:jc w:val="center"/>
              <w:rPr>
                <w:rFonts w:ascii="仿宋" w:hAnsi="仿宋" w:eastAsia="仿宋" w:cs="仿宋"/>
                <w:kern w:val="0"/>
                <w:szCs w:val="24"/>
              </w:rPr>
            </w:pPr>
            <w:r>
              <w:rPr>
                <w:rFonts w:hint="eastAsia" w:ascii="仿宋" w:hAnsi="仿宋" w:eastAsia="仿宋" w:cs="仿宋"/>
                <w:kern w:val="0"/>
                <w:szCs w:val="24"/>
              </w:rPr>
              <w:t>/</w:t>
            </w:r>
          </w:p>
        </w:tc>
      </w:tr>
      <w:tr w14:paraId="0F8D6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48" w:type="dxa"/>
            <w:tcMar>
              <w:top w:w="0" w:type="dxa"/>
              <w:left w:w="28" w:type="dxa"/>
              <w:bottom w:w="0" w:type="dxa"/>
              <w:right w:w="28" w:type="dxa"/>
            </w:tcMar>
            <w:vAlign w:val="center"/>
          </w:tcPr>
          <w:p w14:paraId="14113870">
            <w:pPr>
              <w:widowControl/>
              <w:shd w:val="clear" w:color="auto" w:fill="FFFFFF"/>
              <w:snapToGrid w:val="0"/>
              <w:spacing w:line="360" w:lineRule="auto"/>
              <w:jc w:val="center"/>
              <w:rPr>
                <w:rFonts w:ascii="仿宋" w:hAnsi="仿宋" w:eastAsia="仿宋" w:cs="仿宋"/>
                <w:kern w:val="0"/>
                <w:szCs w:val="24"/>
              </w:rPr>
            </w:pPr>
            <w:r>
              <w:rPr>
                <w:rFonts w:hint="eastAsia" w:ascii="仿宋" w:hAnsi="仿宋" w:eastAsia="仿宋" w:cs="仿宋"/>
                <w:kern w:val="0"/>
                <w:szCs w:val="24"/>
              </w:rPr>
              <w:t>6</w:t>
            </w:r>
          </w:p>
        </w:tc>
        <w:tc>
          <w:tcPr>
            <w:tcW w:w="7628" w:type="dxa"/>
            <w:vAlign w:val="center"/>
          </w:tcPr>
          <w:p w14:paraId="6F813CF8">
            <w:pPr>
              <w:widowControl/>
              <w:shd w:val="clear" w:color="auto" w:fill="FFFFFF"/>
              <w:snapToGrid w:val="0"/>
              <w:spacing w:line="360" w:lineRule="auto"/>
              <w:jc w:val="left"/>
              <w:rPr>
                <w:rFonts w:ascii="仿宋" w:hAnsi="仿宋" w:eastAsia="仿宋" w:cs="仿宋"/>
                <w:kern w:val="0"/>
                <w:szCs w:val="24"/>
              </w:rPr>
            </w:pPr>
            <w:r>
              <w:rPr>
                <w:rFonts w:hint="eastAsia" w:ascii="仿宋" w:hAnsi="仿宋" w:eastAsia="仿宋" w:cs="仿宋"/>
                <w:kern w:val="0"/>
                <w:szCs w:val="24"/>
              </w:rPr>
              <w:t>投标文件符合招标文件全部实质性要求。</w:t>
            </w:r>
          </w:p>
        </w:tc>
        <w:tc>
          <w:tcPr>
            <w:tcW w:w="1121" w:type="dxa"/>
            <w:tcMar>
              <w:top w:w="0" w:type="dxa"/>
              <w:left w:w="28" w:type="dxa"/>
              <w:bottom w:w="0" w:type="dxa"/>
              <w:right w:w="28" w:type="dxa"/>
            </w:tcMar>
            <w:vAlign w:val="center"/>
          </w:tcPr>
          <w:p w14:paraId="1576F892">
            <w:pPr>
              <w:widowControl/>
              <w:shd w:val="clear" w:color="auto" w:fill="FFFFFF"/>
              <w:snapToGrid w:val="0"/>
              <w:spacing w:line="360" w:lineRule="auto"/>
              <w:jc w:val="center"/>
              <w:rPr>
                <w:rFonts w:ascii="仿宋" w:hAnsi="仿宋" w:eastAsia="仿宋" w:cs="仿宋"/>
                <w:kern w:val="0"/>
                <w:szCs w:val="24"/>
              </w:rPr>
            </w:pPr>
            <w:r>
              <w:rPr>
                <w:rFonts w:hint="eastAsia" w:ascii="仿宋" w:hAnsi="仿宋" w:eastAsia="仿宋" w:cs="仿宋"/>
                <w:kern w:val="0"/>
                <w:szCs w:val="24"/>
              </w:rPr>
              <w:t>/</w:t>
            </w:r>
          </w:p>
        </w:tc>
      </w:tr>
      <w:tr w14:paraId="08682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48" w:type="dxa"/>
            <w:tcMar>
              <w:top w:w="0" w:type="dxa"/>
              <w:left w:w="28" w:type="dxa"/>
              <w:bottom w:w="0" w:type="dxa"/>
              <w:right w:w="28" w:type="dxa"/>
            </w:tcMar>
            <w:vAlign w:val="center"/>
          </w:tcPr>
          <w:p w14:paraId="1D9227CE">
            <w:pPr>
              <w:widowControl/>
              <w:shd w:val="clear" w:color="auto" w:fill="FFFFFF"/>
              <w:snapToGrid w:val="0"/>
              <w:spacing w:line="360" w:lineRule="auto"/>
              <w:jc w:val="center"/>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7</w:t>
            </w:r>
          </w:p>
        </w:tc>
        <w:tc>
          <w:tcPr>
            <w:tcW w:w="7628" w:type="dxa"/>
            <w:shd w:val="clear" w:color="auto" w:fill="auto"/>
            <w:vAlign w:val="center"/>
          </w:tcPr>
          <w:p w14:paraId="2326A33A">
            <w:pPr>
              <w:spacing w:line="360" w:lineRule="auto"/>
              <w:jc w:val="left"/>
              <w:rPr>
                <w:rFonts w:hint="eastAsia" w:ascii="仿宋" w:hAnsi="仿宋" w:eastAsia="仿宋" w:cs="仿宋"/>
                <w:color w:val="auto"/>
                <w:kern w:val="0"/>
                <w:sz w:val="21"/>
                <w:szCs w:val="24"/>
                <w:highlight w:val="none"/>
                <w:lang w:val="en-US" w:eastAsia="zh-CN" w:bidi="ar-SA"/>
              </w:rPr>
            </w:pPr>
            <w:r>
              <w:rPr>
                <w:rFonts w:hint="eastAsia" w:ascii="仿宋" w:hAnsi="仿宋" w:eastAsia="仿宋" w:cs="仿宋"/>
                <w:color w:val="auto"/>
                <w:kern w:val="0"/>
                <w:szCs w:val="24"/>
                <w:highlight w:val="none"/>
              </w:rPr>
              <w:t>投标保证金必须按照招标文件要求缴纳。</w:t>
            </w:r>
          </w:p>
        </w:tc>
        <w:tc>
          <w:tcPr>
            <w:tcW w:w="1121" w:type="dxa"/>
            <w:shd w:val="clear" w:color="auto" w:fill="auto"/>
            <w:tcMar>
              <w:top w:w="0" w:type="dxa"/>
              <w:left w:w="28" w:type="dxa"/>
              <w:bottom w:w="0" w:type="dxa"/>
              <w:right w:w="28" w:type="dxa"/>
            </w:tcMar>
            <w:vAlign w:val="center"/>
          </w:tcPr>
          <w:p w14:paraId="49C5FC4F">
            <w:pPr>
              <w:widowControl/>
              <w:shd w:val="clear" w:color="auto" w:fill="FFFFFF"/>
              <w:snapToGrid w:val="0"/>
              <w:spacing w:line="360" w:lineRule="auto"/>
              <w:jc w:val="center"/>
              <w:rPr>
                <w:rFonts w:hint="default" w:ascii="仿宋" w:hAnsi="仿宋" w:eastAsia="仿宋" w:cs="仿宋"/>
                <w:color w:val="auto"/>
                <w:kern w:val="0"/>
                <w:sz w:val="21"/>
                <w:szCs w:val="24"/>
                <w:highlight w:val="none"/>
                <w:lang w:val="en-US" w:eastAsia="zh-CN" w:bidi="ar-SA"/>
              </w:rPr>
            </w:pPr>
            <w:r>
              <w:rPr>
                <w:rFonts w:hint="default" w:ascii="仿宋" w:hAnsi="仿宋" w:eastAsia="仿宋" w:cs="仿宋"/>
                <w:color w:val="auto"/>
                <w:kern w:val="0"/>
                <w:sz w:val="21"/>
                <w:szCs w:val="24"/>
                <w:highlight w:val="none"/>
                <w:lang w:val="en-US" w:eastAsia="zh-CN" w:bidi="ar-SA"/>
              </w:rPr>
              <w:t>/</w:t>
            </w:r>
          </w:p>
        </w:tc>
      </w:tr>
      <w:tr w14:paraId="0028A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297" w:type="dxa"/>
            <w:gridSpan w:val="3"/>
            <w:vAlign w:val="center"/>
          </w:tcPr>
          <w:p w14:paraId="63DF64CC">
            <w:pPr>
              <w:widowControl/>
              <w:shd w:val="clear" w:color="auto" w:fill="FFFFFF"/>
              <w:snapToGrid w:val="0"/>
              <w:spacing w:line="360" w:lineRule="auto"/>
              <w:jc w:val="left"/>
              <w:rPr>
                <w:rFonts w:ascii="仿宋" w:hAnsi="仿宋" w:eastAsia="仿宋" w:cs="仿宋"/>
                <w:kern w:val="0"/>
                <w:szCs w:val="24"/>
              </w:rPr>
            </w:pPr>
            <w:r>
              <w:rPr>
                <w:rFonts w:hint="eastAsia" w:ascii="仿宋" w:hAnsi="仿宋" w:eastAsia="仿宋" w:cs="仿宋"/>
                <w:kern w:val="0"/>
                <w:szCs w:val="24"/>
              </w:rPr>
              <w:t>备注：完备性及符合性审查中有一项不满足评审标准的，评标委员会将认定该投标人不通过完备性及符合性审查，不得进入下一阶段评审。并且不允许投标人通过修改或撤销其不符合要求的差异或保留，使之成为具有响应性的投标。</w:t>
            </w:r>
          </w:p>
        </w:tc>
      </w:tr>
    </w:tbl>
    <w:p w14:paraId="5977D2EE">
      <w:pPr>
        <w:pStyle w:val="6"/>
        <w:ind w:firstLine="482"/>
        <w:jc w:val="center"/>
        <w:rPr>
          <w:rFonts w:ascii="仿宋" w:hAnsi="仿宋" w:eastAsia="仿宋" w:cs="仿宋"/>
          <w:b/>
          <w:szCs w:val="24"/>
        </w:rPr>
      </w:pPr>
    </w:p>
    <w:p w14:paraId="63CA152F">
      <w:pPr>
        <w:pStyle w:val="6"/>
        <w:ind w:firstLine="482"/>
        <w:jc w:val="center"/>
        <w:rPr>
          <w:rFonts w:ascii="仿宋" w:hAnsi="仿宋" w:eastAsia="仿宋" w:cs="仿宋"/>
        </w:rPr>
      </w:pPr>
      <w:r>
        <w:rPr>
          <w:rFonts w:hint="eastAsia" w:ascii="仿宋" w:hAnsi="仿宋" w:eastAsia="仿宋" w:cs="仿宋"/>
          <w:b/>
          <w:szCs w:val="24"/>
        </w:rPr>
        <w:t>《详细评审标准》</w:t>
      </w:r>
    </w:p>
    <w:tbl>
      <w:tblPr>
        <w:tblStyle w:val="38"/>
        <w:tblW w:w="89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
        <w:gridCol w:w="1396"/>
        <w:gridCol w:w="928"/>
        <w:gridCol w:w="6045"/>
      </w:tblGrid>
      <w:tr w14:paraId="4F583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5" w:type="dxa"/>
            <w:vAlign w:val="center"/>
          </w:tcPr>
          <w:p w14:paraId="195C96A8">
            <w:pPr>
              <w:pStyle w:val="74"/>
              <w:spacing w:line="360" w:lineRule="exact"/>
              <w:jc w:val="center"/>
              <w:rPr>
                <w:rFonts w:ascii="仿宋" w:hAnsi="仿宋" w:eastAsia="仿宋" w:cs="仿宋"/>
                <w:color w:val="auto"/>
                <w:sz w:val="21"/>
                <w:szCs w:val="21"/>
              </w:rPr>
            </w:pPr>
            <w:r>
              <w:rPr>
                <w:rFonts w:hint="eastAsia" w:ascii="仿宋" w:hAnsi="仿宋" w:eastAsia="仿宋" w:cs="仿宋"/>
                <w:color w:val="auto"/>
                <w:sz w:val="21"/>
                <w:szCs w:val="21"/>
              </w:rPr>
              <w:t>序号</w:t>
            </w:r>
          </w:p>
        </w:tc>
        <w:tc>
          <w:tcPr>
            <w:tcW w:w="1396" w:type="dxa"/>
            <w:vAlign w:val="center"/>
          </w:tcPr>
          <w:p w14:paraId="766141D7">
            <w:pPr>
              <w:pStyle w:val="74"/>
              <w:spacing w:line="360" w:lineRule="exact"/>
              <w:jc w:val="center"/>
              <w:rPr>
                <w:rFonts w:ascii="仿宋" w:hAnsi="仿宋" w:eastAsia="仿宋" w:cs="仿宋"/>
                <w:color w:val="auto"/>
                <w:sz w:val="21"/>
                <w:szCs w:val="21"/>
              </w:rPr>
            </w:pPr>
            <w:r>
              <w:rPr>
                <w:rFonts w:hint="eastAsia" w:ascii="仿宋" w:hAnsi="仿宋" w:eastAsia="仿宋" w:cs="仿宋"/>
                <w:color w:val="auto"/>
                <w:sz w:val="21"/>
                <w:szCs w:val="21"/>
              </w:rPr>
              <w:t>评标项目</w:t>
            </w:r>
          </w:p>
        </w:tc>
        <w:tc>
          <w:tcPr>
            <w:tcW w:w="928" w:type="dxa"/>
            <w:vAlign w:val="center"/>
          </w:tcPr>
          <w:p w14:paraId="73CB0FB5">
            <w:pPr>
              <w:pStyle w:val="74"/>
              <w:spacing w:line="360" w:lineRule="exact"/>
              <w:jc w:val="center"/>
              <w:rPr>
                <w:rFonts w:ascii="仿宋" w:hAnsi="仿宋" w:eastAsia="仿宋" w:cs="仿宋"/>
                <w:color w:val="auto"/>
                <w:sz w:val="21"/>
                <w:szCs w:val="21"/>
              </w:rPr>
            </w:pPr>
            <w:r>
              <w:rPr>
                <w:rFonts w:hint="eastAsia" w:ascii="仿宋" w:hAnsi="仿宋" w:eastAsia="仿宋" w:cs="仿宋"/>
                <w:color w:val="auto"/>
                <w:sz w:val="21"/>
                <w:szCs w:val="21"/>
              </w:rPr>
              <w:t>评标</w:t>
            </w:r>
          </w:p>
          <w:p w14:paraId="2DDB25C2">
            <w:pPr>
              <w:pStyle w:val="74"/>
              <w:spacing w:line="360" w:lineRule="exact"/>
              <w:jc w:val="center"/>
              <w:rPr>
                <w:rFonts w:ascii="仿宋" w:hAnsi="仿宋" w:eastAsia="仿宋" w:cs="仿宋"/>
                <w:color w:val="auto"/>
                <w:sz w:val="21"/>
                <w:szCs w:val="21"/>
              </w:rPr>
            </w:pPr>
            <w:r>
              <w:rPr>
                <w:rFonts w:hint="eastAsia" w:ascii="仿宋" w:hAnsi="仿宋" w:eastAsia="仿宋" w:cs="仿宋"/>
                <w:color w:val="auto"/>
                <w:sz w:val="21"/>
                <w:szCs w:val="21"/>
              </w:rPr>
              <w:t>分值</w:t>
            </w:r>
          </w:p>
        </w:tc>
        <w:tc>
          <w:tcPr>
            <w:tcW w:w="6045" w:type="dxa"/>
            <w:vAlign w:val="center"/>
          </w:tcPr>
          <w:p w14:paraId="44F96B2A">
            <w:pPr>
              <w:pStyle w:val="74"/>
              <w:spacing w:line="360" w:lineRule="exact"/>
              <w:jc w:val="center"/>
              <w:rPr>
                <w:rFonts w:ascii="仿宋" w:hAnsi="仿宋" w:eastAsia="仿宋" w:cs="仿宋"/>
                <w:color w:val="auto"/>
                <w:sz w:val="21"/>
                <w:szCs w:val="21"/>
              </w:rPr>
            </w:pPr>
            <w:r>
              <w:rPr>
                <w:rFonts w:hint="eastAsia" w:ascii="仿宋" w:hAnsi="仿宋" w:eastAsia="仿宋" w:cs="仿宋"/>
                <w:color w:val="auto"/>
                <w:sz w:val="21"/>
                <w:szCs w:val="21"/>
              </w:rPr>
              <w:t>评标方法描述</w:t>
            </w:r>
          </w:p>
        </w:tc>
      </w:tr>
      <w:tr w14:paraId="2C4D0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15" w:type="dxa"/>
            <w:vAlign w:val="center"/>
          </w:tcPr>
          <w:p w14:paraId="3A2DD6E8">
            <w:pPr>
              <w:spacing w:line="360" w:lineRule="exact"/>
              <w:ind w:left="-105" w:leftChars="-50" w:right="-105" w:rightChars="-50"/>
              <w:jc w:val="center"/>
              <w:rPr>
                <w:rFonts w:ascii="仿宋" w:hAnsi="仿宋" w:eastAsia="仿宋" w:cs="仿宋"/>
                <w:kern w:val="0"/>
                <w:szCs w:val="21"/>
              </w:rPr>
            </w:pPr>
            <w:r>
              <w:rPr>
                <w:rFonts w:hint="eastAsia" w:ascii="仿宋" w:hAnsi="仿宋" w:eastAsia="仿宋" w:cs="仿宋"/>
                <w:kern w:val="0"/>
                <w:szCs w:val="21"/>
              </w:rPr>
              <w:t>1</w:t>
            </w:r>
          </w:p>
        </w:tc>
        <w:tc>
          <w:tcPr>
            <w:tcW w:w="1396" w:type="dxa"/>
            <w:vAlign w:val="center"/>
          </w:tcPr>
          <w:p w14:paraId="1B30A414">
            <w:pPr>
              <w:spacing w:line="360" w:lineRule="exact"/>
              <w:ind w:left="-105" w:leftChars="-50" w:right="-105" w:rightChars="-50"/>
              <w:jc w:val="center"/>
              <w:rPr>
                <w:rFonts w:ascii="仿宋" w:hAnsi="仿宋" w:eastAsia="仿宋" w:cs="仿宋"/>
                <w:kern w:val="0"/>
                <w:szCs w:val="21"/>
              </w:rPr>
            </w:pPr>
            <w:r>
              <w:rPr>
                <w:rFonts w:hint="eastAsia" w:ascii="仿宋" w:hAnsi="仿宋" w:eastAsia="仿宋" w:cs="仿宋"/>
                <w:kern w:val="0"/>
                <w:szCs w:val="21"/>
              </w:rPr>
              <w:t>近三年类似业绩</w:t>
            </w:r>
          </w:p>
        </w:tc>
        <w:tc>
          <w:tcPr>
            <w:tcW w:w="928" w:type="dxa"/>
            <w:vAlign w:val="center"/>
          </w:tcPr>
          <w:p w14:paraId="4DE30226">
            <w:pPr>
              <w:spacing w:line="360" w:lineRule="exact"/>
              <w:ind w:left="-105" w:leftChars="-50" w:right="-105" w:rightChars="-50"/>
              <w:jc w:val="center"/>
              <w:rPr>
                <w:rFonts w:ascii="仿宋" w:hAnsi="仿宋" w:eastAsia="仿宋" w:cs="仿宋"/>
                <w:kern w:val="0"/>
                <w:szCs w:val="21"/>
              </w:rPr>
            </w:pPr>
            <w:r>
              <w:rPr>
                <w:rFonts w:hint="eastAsia" w:ascii="仿宋" w:hAnsi="仿宋" w:eastAsia="仿宋" w:cs="仿宋"/>
                <w:kern w:val="0"/>
                <w:szCs w:val="21"/>
                <w:lang w:val="en-US" w:eastAsia="zh-CN"/>
              </w:rPr>
              <w:t>4</w:t>
            </w:r>
          </w:p>
        </w:tc>
        <w:tc>
          <w:tcPr>
            <w:tcW w:w="6045" w:type="dxa"/>
            <w:vAlign w:val="center"/>
          </w:tcPr>
          <w:p w14:paraId="5D3C4B8B">
            <w:pPr>
              <w:spacing w:line="360" w:lineRule="exact"/>
              <w:ind w:left="-105" w:leftChars="-50" w:right="-105" w:rightChars="-50" w:firstLine="420" w:firstLineChars="200"/>
              <w:jc w:val="left"/>
              <w:rPr>
                <w:rFonts w:ascii="仿宋" w:hAnsi="仿宋" w:eastAsia="仿宋" w:cs="仿宋"/>
                <w:kern w:val="0"/>
                <w:szCs w:val="21"/>
              </w:rPr>
            </w:pPr>
            <w:r>
              <w:rPr>
                <w:rFonts w:hint="eastAsia" w:ascii="仿宋" w:hAnsi="仿宋" w:eastAsia="仿宋" w:cs="仿宋"/>
                <w:kern w:val="0"/>
                <w:szCs w:val="21"/>
              </w:rPr>
              <w:t>投标人近三年(2022年1月1日-至今)承接的类似业绩，一项计2分，最多计</w:t>
            </w:r>
            <w:r>
              <w:rPr>
                <w:rFonts w:hint="eastAsia" w:ascii="仿宋" w:hAnsi="仿宋" w:eastAsia="仿宋" w:cs="仿宋"/>
                <w:kern w:val="0"/>
                <w:szCs w:val="21"/>
                <w:lang w:val="en-US" w:eastAsia="zh-CN"/>
              </w:rPr>
              <w:t>2</w:t>
            </w:r>
            <w:r>
              <w:rPr>
                <w:rFonts w:hint="eastAsia" w:ascii="仿宋" w:hAnsi="仿宋" w:eastAsia="仿宋" w:cs="仿宋"/>
                <w:kern w:val="0"/>
                <w:szCs w:val="21"/>
              </w:rPr>
              <w:t>项；(须提供合同)。</w:t>
            </w:r>
          </w:p>
        </w:tc>
      </w:tr>
      <w:tr w14:paraId="24BCE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5" w:type="dxa"/>
            <w:vAlign w:val="center"/>
          </w:tcPr>
          <w:p w14:paraId="377BF053">
            <w:pPr>
              <w:spacing w:line="360" w:lineRule="exact"/>
              <w:ind w:left="-105" w:leftChars="-50" w:right="-105" w:rightChars="-50"/>
              <w:jc w:val="center"/>
              <w:rPr>
                <w:rFonts w:ascii="仿宋" w:hAnsi="仿宋" w:eastAsia="仿宋" w:cs="仿宋"/>
                <w:kern w:val="0"/>
                <w:szCs w:val="21"/>
              </w:rPr>
            </w:pPr>
            <w:r>
              <w:rPr>
                <w:rFonts w:hint="eastAsia" w:ascii="仿宋" w:hAnsi="仿宋" w:eastAsia="仿宋" w:cs="仿宋"/>
                <w:kern w:val="0"/>
                <w:szCs w:val="21"/>
              </w:rPr>
              <w:t>2</w:t>
            </w:r>
          </w:p>
        </w:tc>
        <w:tc>
          <w:tcPr>
            <w:tcW w:w="1396" w:type="dxa"/>
            <w:vAlign w:val="center"/>
          </w:tcPr>
          <w:p w14:paraId="0066FFE1">
            <w:pPr>
              <w:spacing w:line="360" w:lineRule="exact"/>
              <w:ind w:left="-105" w:leftChars="-50" w:right="-105" w:rightChars="-50"/>
              <w:jc w:val="center"/>
              <w:rPr>
                <w:rFonts w:ascii="仿宋" w:hAnsi="仿宋" w:eastAsia="仿宋" w:cs="仿宋"/>
                <w:kern w:val="0"/>
                <w:szCs w:val="21"/>
              </w:rPr>
            </w:pPr>
            <w:r>
              <w:rPr>
                <w:rFonts w:hint="eastAsia" w:ascii="仿宋" w:hAnsi="仿宋" w:eastAsia="仿宋" w:cs="仿宋"/>
                <w:kern w:val="0"/>
                <w:szCs w:val="21"/>
                <w:lang w:val="en-US" w:eastAsia="zh-CN"/>
              </w:rPr>
              <w:t>履约能力</w:t>
            </w:r>
          </w:p>
        </w:tc>
        <w:tc>
          <w:tcPr>
            <w:tcW w:w="928" w:type="dxa"/>
            <w:vAlign w:val="center"/>
          </w:tcPr>
          <w:p w14:paraId="3974C0B2">
            <w:pPr>
              <w:spacing w:line="360" w:lineRule="exact"/>
              <w:ind w:left="-105" w:leftChars="-50" w:right="-105" w:rightChars="-50"/>
              <w:jc w:val="center"/>
              <w:rPr>
                <w:rFonts w:ascii="仿宋" w:hAnsi="仿宋" w:eastAsia="仿宋" w:cs="仿宋"/>
                <w:kern w:val="0"/>
                <w:szCs w:val="21"/>
              </w:rPr>
            </w:pPr>
            <w:r>
              <w:rPr>
                <w:rFonts w:hint="eastAsia" w:ascii="仿宋" w:hAnsi="仿宋" w:eastAsia="仿宋" w:cs="仿宋"/>
                <w:kern w:val="0"/>
                <w:szCs w:val="21"/>
                <w:lang w:val="en-US" w:eastAsia="zh-CN"/>
              </w:rPr>
              <w:t>6</w:t>
            </w:r>
          </w:p>
        </w:tc>
        <w:tc>
          <w:tcPr>
            <w:tcW w:w="6045" w:type="dxa"/>
            <w:vAlign w:val="center"/>
          </w:tcPr>
          <w:p w14:paraId="33865791">
            <w:pPr>
              <w:spacing w:line="360" w:lineRule="exact"/>
              <w:ind w:left="-105" w:leftChars="-50" w:right="-105" w:rightChars="-50" w:firstLine="420" w:firstLineChars="200"/>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①投标人具有仓储场所的得2分（注：须提供租赁合同或房屋产权证或者土地使用权证。）</w:t>
            </w:r>
          </w:p>
          <w:p w14:paraId="04B1731D">
            <w:pPr>
              <w:spacing w:line="360" w:lineRule="exact"/>
              <w:ind w:left="-105" w:leftChars="-50" w:right="-105" w:rightChars="-50" w:firstLine="420" w:firstLineChars="200"/>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②投标人拟为本项目每提供1台配送车辆的得1分，最多计2辆（注：若车辆为投标人自有，需提供车辆的车辆登记证书，若车辆为投标人租赁，则提供租赁合同和车辆登记证书。）</w:t>
            </w:r>
          </w:p>
          <w:p w14:paraId="66179B5E">
            <w:pPr>
              <w:spacing w:line="360" w:lineRule="exact"/>
              <w:ind w:left="-105" w:leftChars="-50" w:right="-105" w:rightChars="-50" w:firstLine="420" w:firstLineChars="200"/>
              <w:jc w:val="left"/>
              <w:rPr>
                <w:rFonts w:ascii="仿宋" w:hAnsi="仿宋" w:eastAsia="仿宋" w:cs="仿宋"/>
                <w:kern w:val="0"/>
                <w:szCs w:val="21"/>
              </w:rPr>
            </w:pPr>
            <w:r>
              <w:rPr>
                <w:rFonts w:hint="eastAsia" w:ascii="仿宋" w:hAnsi="仿宋" w:eastAsia="仿宋" w:cs="仿宋"/>
                <w:kern w:val="0"/>
                <w:szCs w:val="21"/>
                <w:lang w:val="en-US" w:eastAsia="zh-CN"/>
              </w:rPr>
              <w:t>③投标人拟为本项目配备1名配送人员得1分，最多计2人（注：须提供人员身份证、驾驶证</w:t>
            </w:r>
            <w:r>
              <w:rPr>
                <w:rFonts w:hint="eastAsia" w:ascii="仿宋" w:hAnsi="仿宋" w:eastAsia="仿宋" w:cs="仿宋"/>
                <w:kern w:val="0"/>
                <w:szCs w:val="21"/>
              </w:rPr>
              <w:t>、劳动合同及近六个月内任意一期的社保缴纳证明材料</w:t>
            </w:r>
            <w:r>
              <w:rPr>
                <w:rFonts w:hint="eastAsia" w:ascii="仿宋" w:hAnsi="仿宋" w:eastAsia="仿宋" w:cs="仿宋"/>
                <w:kern w:val="0"/>
                <w:szCs w:val="21"/>
                <w:lang w:eastAsia="zh-CN"/>
              </w:rPr>
              <w:t>。</w:t>
            </w:r>
            <w:r>
              <w:rPr>
                <w:rFonts w:hint="eastAsia" w:ascii="仿宋" w:hAnsi="仿宋" w:eastAsia="仿宋" w:cs="仿宋"/>
                <w:kern w:val="0"/>
                <w:szCs w:val="21"/>
                <w:lang w:val="en-US" w:eastAsia="zh-CN"/>
              </w:rPr>
              <w:t>）</w:t>
            </w:r>
          </w:p>
        </w:tc>
      </w:tr>
      <w:tr w14:paraId="0631B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615" w:type="dxa"/>
            <w:vAlign w:val="center"/>
          </w:tcPr>
          <w:p w14:paraId="1D0C71F9">
            <w:pPr>
              <w:spacing w:line="360" w:lineRule="exact"/>
              <w:ind w:left="-105" w:leftChars="-50" w:right="-105" w:rightChars="-50"/>
              <w:jc w:val="center"/>
              <w:rPr>
                <w:rFonts w:ascii="仿宋" w:hAnsi="仿宋" w:eastAsia="仿宋" w:cs="仿宋"/>
                <w:kern w:val="0"/>
                <w:szCs w:val="21"/>
              </w:rPr>
            </w:pPr>
            <w:r>
              <w:rPr>
                <w:rFonts w:hint="eastAsia" w:ascii="仿宋" w:hAnsi="仿宋" w:eastAsia="仿宋" w:cs="仿宋"/>
                <w:kern w:val="0"/>
                <w:szCs w:val="21"/>
              </w:rPr>
              <w:t>3</w:t>
            </w:r>
          </w:p>
        </w:tc>
        <w:tc>
          <w:tcPr>
            <w:tcW w:w="1396" w:type="dxa"/>
            <w:shd w:val="clear" w:color="auto" w:fill="auto"/>
            <w:vAlign w:val="center"/>
          </w:tcPr>
          <w:p w14:paraId="7D25D410">
            <w:pPr>
              <w:spacing w:line="360" w:lineRule="exact"/>
              <w:ind w:left="-105" w:leftChars="-50" w:right="-105" w:rightChars="-50"/>
              <w:jc w:val="center"/>
              <w:rPr>
                <w:rFonts w:ascii="仿宋" w:hAnsi="仿宋" w:eastAsia="仿宋" w:cs="仿宋"/>
                <w:kern w:val="0"/>
                <w:sz w:val="21"/>
                <w:szCs w:val="21"/>
                <w:lang w:val="en-US" w:eastAsia="zh-CN" w:bidi="ar-SA"/>
              </w:rPr>
            </w:pPr>
            <w:r>
              <w:rPr>
                <w:rFonts w:hint="eastAsia" w:ascii="仿宋" w:hAnsi="仿宋" w:eastAsia="仿宋" w:cs="仿宋"/>
                <w:kern w:val="0"/>
                <w:szCs w:val="21"/>
              </w:rPr>
              <w:t>实施方案</w:t>
            </w:r>
          </w:p>
        </w:tc>
        <w:tc>
          <w:tcPr>
            <w:tcW w:w="928" w:type="dxa"/>
            <w:shd w:val="clear" w:color="auto" w:fill="auto"/>
            <w:vAlign w:val="center"/>
          </w:tcPr>
          <w:p w14:paraId="545C1471">
            <w:pPr>
              <w:spacing w:line="360" w:lineRule="exact"/>
              <w:ind w:left="-105" w:leftChars="-50" w:right="-105" w:rightChars="-50"/>
              <w:jc w:val="center"/>
              <w:rPr>
                <w:rFonts w:hint="default" w:ascii="仿宋" w:hAnsi="仿宋" w:eastAsia="仿宋" w:cs="仿宋"/>
                <w:kern w:val="0"/>
                <w:sz w:val="21"/>
                <w:szCs w:val="21"/>
                <w:lang w:val="en-US" w:eastAsia="zh-CN" w:bidi="ar-SA"/>
              </w:rPr>
            </w:pPr>
            <w:r>
              <w:rPr>
                <w:rFonts w:hint="eastAsia" w:ascii="仿宋" w:hAnsi="仿宋" w:eastAsia="仿宋" w:cs="仿宋"/>
                <w:kern w:val="0"/>
                <w:szCs w:val="21"/>
                <w:lang w:val="en-US" w:eastAsia="zh-CN"/>
              </w:rPr>
              <w:t>30</w:t>
            </w:r>
          </w:p>
        </w:tc>
        <w:tc>
          <w:tcPr>
            <w:tcW w:w="6045" w:type="dxa"/>
            <w:shd w:val="clear" w:color="auto" w:fill="auto"/>
            <w:vAlign w:val="center"/>
          </w:tcPr>
          <w:p w14:paraId="1A43A2CD">
            <w:pPr>
              <w:spacing w:line="360" w:lineRule="exact"/>
              <w:ind w:left="-105" w:leftChars="-50" w:right="-105" w:rightChars="-50" w:firstLine="420" w:firstLineChars="200"/>
              <w:jc w:val="left"/>
              <w:rPr>
                <w:rFonts w:ascii="仿宋" w:hAnsi="仿宋" w:eastAsia="仿宋" w:cs="仿宋"/>
                <w:kern w:val="0"/>
                <w:szCs w:val="21"/>
              </w:rPr>
            </w:pPr>
            <w:r>
              <w:rPr>
                <w:rFonts w:hint="eastAsia" w:ascii="仿宋" w:hAnsi="仿宋" w:eastAsia="仿宋" w:cs="仿宋"/>
                <w:kern w:val="0"/>
                <w:szCs w:val="21"/>
              </w:rPr>
              <w:t>实施方案包含（但不限于）：①仓储能力；②订购方案及补订安排方案；③质量保障措施等内容；④供货及配送运输方案；⑤货源保障措施等5部分要素。</w:t>
            </w:r>
          </w:p>
          <w:p w14:paraId="2222D126">
            <w:pPr>
              <w:spacing w:line="360" w:lineRule="exact"/>
              <w:ind w:left="-105" w:leftChars="-50" w:right="-105" w:rightChars="-50" w:firstLine="420" w:firstLineChars="200"/>
              <w:jc w:val="left"/>
              <w:rPr>
                <w:rFonts w:ascii="仿宋" w:hAnsi="仿宋" w:eastAsia="仿宋" w:cs="仿宋"/>
                <w:kern w:val="0"/>
                <w:sz w:val="21"/>
                <w:szCs w:val="21"/>
                <w:lang w:val="en-US" w:eastAsia="zh-CN" w:bidi="ar-SA"/>
              </w:rPr>
            </w:pPr>
            <w:r>
              <w:rPr>
                <w:rFonts w:hint="eastAsia" w:ascii="仿宋" w:hAnsi="仿宋" w:eastAsia="仿宋" w:cs="仿宋"/>
                <w:kern w:val="0"/>
                <w:szCs w:val="21"/>
              </w:rPr>
              <w:t>所有要素齐全且完全满足项目要求得</w:t>
            </w:r>
            <w:r>
              <w:rPr>
                <w:rFonts w:hint="eastAsia" w:ascii="仿宋" w:hAnsi="仿宋" w:eastAsia="仿宋" w:cs="仿宋"/>
                <w:kern w:val="0"/>
                <w:szCs w:val="21"/>
                <w:lang w:val="en-US" w:eastAsia="zh-CN"/>
              </w:rPr>
              <w:t>30</w:t>
            </w:r>
            <w:r>
              <w:rPr>
                <w:rFonts w:hint="eastAsia" w:ascii="仿宋" w:hAnsi="仿宋" w:eastAsia="仿宋" w:cs="仿宋"/>
                <w:kern w:val="0"/>
                <w:szCs w:val="21"/>
              </w:rPr>
              <w:t>分，每缺一个要素扣</w:t>
            </w:r>
            <w:r>
              <w:rPr>
                <w:rFonts w:hint="eastAsia" w:ascii="仿宋" w:hAnsi="仿宋" w:eastAsia="仿宋" w:cs="仿宋"/>
                <w:kern w:val="0"/>
                <w:szCs w:val="21"/>
                <w:lang w:val="en-US" w:eastAsia="zh-CN"/>
              </w:rPr>
              <w:t>6</w:t>
            </w:r>
            <w:r>
              <w:rPr>
                <w:rFonts w:hint="eastAsia" w:ascii="仿宋" w:hAnsi="仿宋" w:eastAsia="仿宋" w:cs="仿宋"/>
                <w:kern w:val="0"/>
                <w:szCs w:val="21"/>
              </w:rPr>
              <w:t>分，每个要素里每有一处内容缺陷扣</w:t>
            </w:r>
            <w:r>
              <w:rPr>
                <w:rFonts w:hint="eastAsia" w:ascii="仿宋" w:hAnsi="仿宋" w:eastAsia="仿宋" w:cs="仿宋"/>
                <w:kern w:val="0"/>
                <w:szCs w:val="21"/>
                <w:lang w:val="en-US" w:eastAsia="zh-CN"/>
              </w:rPr>
              <w:t>3</w:t>
            </w:r>
            <w:r>
              <w:rPr>
                <w:rFonts w:hint="eastAsia" w:ascii="仿宋" w:hAnsi="仿宋" w:eastAsia="仿宋" w:cs="仿宋"/>
                <w:kern w:val="0"/>
                <w:szCs w:val="21"/>
              </w:rPr>
              <w:t>分（扣完为止）。</w:t>
            </w:r>
            <w:r>
              <w:rPr>
                <w:rFonts w:hint="eastAsia" w:ascii="仿宋" w:hAnsi="仿宋" w:eastAsia="仿宋" w:cs="仿宋"/>
                <w:szCs w:val="21"/>
                <w:lang w:eastAsia="zh-CN"/>
              </w:rPr>
              <w:t>（</w:t>
            </w:r>
            <w:r>
              <w:rPr>
                <w:rFonts w:hint="eastAsia" w:ascii="仿宋" w:hAnsi="仿宋" w:eastAsia="仿宋" w:cs="仿宋"/>
                <w:szCs w:val="21"/>
              </w:rPr>
              <w:t>“内容缺陷”是指：①内容与实际情况不匹配、②不符合项目特点、③内容不完整或缺少关键节点、④未按采购需求针对描述、⑤存在描述内容过于简略、⑥缺失不全、⑦前后矛盾、⑧表述不清晰、⑨凭空编造、⑩逻辑混淆错误、⑪涉及的规范及标准错误不可能实现的情形等任意一种情形。</w:t>
            </w:r>
            <w:r>
              <w:rPr>
                <w:rFonts w:hint="eastAsia" w:ascii="仿宋" w:hAnsi="仿宋" w:eastAsia="仿宋" w:cs="仿宋"/>
                <w:szCs w:val="21"/>
                <w:lang w:eastAsia="zh-CN"/>
              </w:rPr>
              <w:t>）</w:t>
            </w:r>
          </w:p>
        </w:tc>
      </w:tr>
      <w:tr w14:paraId="03638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5" w:type="dxa"/>
            <w:vAlign w:val="center"/>
          </w:tcPr>
          <w:p w14:paraId="0E9A6038">
            <w:pPr>
              <w:spacing w:line="360" w:lineRule="exact"/>
              <w:ind w:left="-105" w:leftChars="-50" w:right="-105" w:rightChars="-50"/>
              <w:jc w:val="center"/>
              <w:rPr>
                <w:rFonts w:ascii="仿宋" w:hAnsi="仿宋" w:eastAsia="仿宋" w:cs="仿宋"/>
                <w:kern w:val="0"/>
                <w:szCs w:val="21"/>
              </w:rPr>
            </w:pPr>
          </w:p>
        </w:tc>
        <w:tc>
          <w:tcPr>
            <w:tcW w:w="1396" w:type="dxa"/>
            <w:shd w:val="clear" w:color="auto" w:fill="auto"/>
            <w:vAlign w:val="center"/>
          </w:tcPr>
          <w:p w14:paraId="7BAAC03A">
            <w:pPr>
              <w:spacing w:line="360" w:lineRule="exact"/>
              <w:ind w:left="-105" w:leftChars="-50" w:right="-105" w:rightChars="-50"/>
              <w:jc w:val="center"/>
              <w:rPr>
                <w:rFonts w:ascii="仿宋" w:hAnsi="仿宋" w:eastAsia="仿宋" w:cs="仿宋"/>
                <w:kern w:val="0"/>
                <w:sz w:val="21"/>
                <w:szCs w:val="21"/>
                <w:lang w:val="en-US" w:eastAsia="zh-CN" w:bidi="ar-SA"/>
              </w:rPr>
            </w:pPr>
            <w:r>
              <w:rPr>
                <w:rFonts w:hint="eastAsia" w:ascii="仿宋" w:hAnsi="仿宋" w:eastAsia="仿宋" w:cs="仿宋"/>
                <w:kern w:val="0"/>
                <w:szCs w:val="21"/>
              </w:rPr>
              <w:t>配送方案</w:t>
            </w:r>
          </w:p>
        </w:tc>
        <w:tc>
          <w:tcPr>
            <w:tcW w:w="928" w:type="dxa"/>
            <w:shd w:val="clear" w:color="auto" w:fill="auto"/>
            <w:vAlign w:val="center"/>
          </w:tcPr>
          <w:p w14:paraId="65B475E7">
            <w:pPr>
              <w:spacing w:line="360" w:lineRule="exact"/>
              <w:ind w:left="-105" w:leftChars="-50" w:right="-105" w:rightChars="-50"/>
              <w:jc w:val="center"/>
              <w:rPr>
                <w:rFonts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12</w:t>
            </w:r>
          </w:p>
        </w:tc>
        <w:tc>
          <w:tcPr>
            <w:tcW w:w="6045" w:type="dxa"/>
            <w:shd w:val="clear" w:color="auto" w:fill="auto"/>
            <w:vAlign w:val="center"/>
          </w:tcPr>
          <w:p w14:paraId="303D90D6">
            <w:pPr>
              <w:spacing w:line="360" w:lineRule="exact"/>
              <w:ind w:left="-105" w:leftChars="-50" w:right="-105" w:rightChars="-50" w:firstLine="420" w:firstLineChars="200"/>
              <w:jc w:val="left"/>
              <w:rPr>
                <w:rFonts w:ascii="仿宋" w:hAnsi="仿宋" w:eastAsia="仿宋" w:cs="仿宋"/>
                <w:kern w:val="0"/>
                <w:szCs w:val="21"/>
              </w:rPr>
            </w:pPr>
            <w:r>
              <w:rPr>
                <w:rFonts w:hint="eastAsia" w:ascii="仿宋" w:hAnsi="仿宋" w:eastAsia="仿宋" w:cs="仿宋"/>
                <w:kern w:val="0"/>
                <w:szCs w:val="21"/>
              </w:rPr>
              <w:t>配送方案包含（但不限于）：①配送计划；②装车、卸车、进场验收方案；③</w:t>
            </w:r>
            <w:r>
              <w:rPr>
                <w:rFonts w:hint="eastAsia" w:ascii="仿宋" w:hAnsi="仿宋" w:eastAsia="仿宋" w:cs="仿宋"/>
                <w:kern w:val="0"/>
                <w:szCs w:val="21"/>
                <w:lang w:val="en-US" w:eastAsia="zh-CN"/>
              </w:rPr>
              <w:t>配送</w:t>
            </w:r>
            <w:r>
              <w:rPr>
                <w:rFonts w:hint="eastAsia" w:ascii="仿宋" w:hAnsi="仿宋" w:eastAsia="仿宋" w:cs="仿宋"/>
                <w:kern w:val="0"/>
                <w:szCs w:val="21"/>
              </w:rPr>
              <w:t>现场管理措施；</w:t>
            </w:r>
            <w:r>
              <w:rPr>
                <w:rFonts w:hint="eastAsia" w:ascii="仿宋" w:hAnsi="仿宋" w:eastAsia="仿宋" w:cs="仿宋"/>
                <w:kern w:val="0"/>
                <w:szCs w:val="21"/>
                <w:lang w:val="en-US" w:eastAsia="zh-CN"/>
              </w:rPr>
              <w:t>④</w:t>
            </w:r>
            <w:r>
              <w:rPr>
                <w:rFonts w:hint="eastAsia" w:ascii="仿宋" w:hAnsi="仿宋" w:eastAsia="仿宋" w:cs="仿宋"/>
                <w:color w:val="auto"/>
                <w:sz w:val="21"/>
                <w:szCs w:val="21"/>
                <w:highlight w:val="none"/>
                <w:lang w:val="en-US" w:eastAsia="zh-CN"/>
              </w:rPr>
              <w:t>不合格产品退换货</w:t>
            </w:r>
            <w:r>
              <w:rPr>
                <w:rFonts w:hint="eastAsia" w:ascii="仿宋" w:hAnsi="仿宋" w:eastAsia="仿宋" w:cs="仿宋"/>
                <w:kern w:val="0"/>
                <w:szCs w:val="21"/>
              </w:rPr>
              <w:t>等</w:t>
            </w:r>
            <w:r>
              <w:rPr>
                <w:rFonts w:hint="eastAsia" w:ascii="仿宋" w:hAnsi="仿宋" w:eastAsia="仿宋" w:cs="仿宋"/>
                <w:kern w:val="0"/>
                <w:szCs w:val="21"/>
                <w:lang w:val="en-US" w:eastAsia="zh-CN"/>
              </w:rPr>
              <w:t>4</w:t>
            </w:r>
            <w:r>
              <w:rPr>
                <w:rFonts w:hint="eastAsia" w:ascii="仿宋" w:hAnsi="仿宋" w:eastAsia="仿宋" w:cs="仿宋"/>
                <w:kern w:val="0"/>
                <w:szCs w:val="21"/>
              </w:rPr>
              <w:t>部分要素。</w:t>
            </w:r>
          </w:p>
          <w:p w14:paraId="1BAD3D19">
            <w:pPr>
              <w:spacing w:line="360" w:lineRule="exact"/>
              <w:ind w:left="-105" w:leftChars="-50" w:right="-105" w:rightChars="-50" w:firstLine="420" w:firstLineChars="200"/>
              <w:jc w:val="left"/>
              <w:rPr>
                <w:rFonts w:ascii="仿宋" w:hAnsi="仿宋" w:eastAsia="仿宋" w:cs="仿宋"/>
                <w:kern w:val="0"/>
                <w:sz w:val="21"/>
                <w:szCs w:val="21"/>
                <w:lang w:val="en-US" w:eastAsia="zh-CN" w:bidi="ar-SA"/>
              </w:rPr>
            </w:pPr>
            <w:r>
              <w:rPr>
                <w:rFonts w:hint="eastAsia" w:ascii="仿宋" w:hAnsi="仿宋" w:eastAsia="仿宋" w:cs="仿宋"/>
                <w:kern w:val="0"/>
                <w:szCs w:val="21"/>
              </w:rPr>
              <w:t>所有要素齐全且完全满足项目要求得</w:t>
            </w:r>
            <w:r>
              <w:rPr>
                <w:rFonts w:hint="eastAsia" w:ascii="仿宋" w:hAnsi="仿宋" w:eastAsia="仿宋" w:cs="仿宋"/>
                <w:kern w:val="0"/>
                <w:szCs w:val="21"/>
                <w:lang w:val="en-US" w:eastAsia="zh-CN"/>
              </w:rPr>
              <w:t>12</w:t>
            </w:r>
            <w:r>
              <w:rPr>
                <w:rFonts w:hint="eastAsia" w:ascii="仿宋" w:hAnsi="仿宋" w:eastAsia="仿宋" w:cs="仿宋"/>
                <w:kern w:val="0"/>
                <w:szCs w:val="21"/>
              </w:rPr>
              <w:t>分，每缺一个要素扣3分，每个要素里每有一处内容缺陷扣</w:t>
            </w:r>
            <w:r>
              <w:rPr>
                <w:rFonts w:hint="eastAsia" w:ascii="仿宋" w:hAnsi="仿宋" w:eastAsia="仿宋" w:cs="仿宋"/>
                <w:kern w:val="0"/>
                <w:szCs w:val="21"/>
                <w:lang w:val="en-US" w:eastAsia="zh-CN"/>
              </w:rPr>
              <w:t>1.5</w:t>
            </w:r>
            <w:r>
              <w:rPr>
                <w:rFonts w:hint="eastAsia" w:ascii="仿宋" w:hAnsi="仿宋" w:eastAsia="仿宋" w:cs="仿宋"/>
                <w:kern w:val="0"/>
                <w:szCs w:val="21"/>
              </w:rPr>
              <w:t>分（扣完为止）。</w:t>
            </w:r>
            <w:r>
              <w:rPr>
                <w:rFonts w:hint="eastAsia" w:ascii="仿宋" w:hAnsi="仿宋" w:eastAsia="仿宋" w:cs="仿宋"/>
                <w:szCs w:val="21"/>
                <w:lang w:eastAsia="zh-CN"/>
              </w:rPr>
              <w:t>（</w:t>
            </w:r>
            <w:r>
              <w:rPr>
                <w:rFonts w:hint="eastAsia" w:ascii="仿宋" w:hAnsi="仿宋" w:eastAsia="仿宋" w:cs="仿宋"/>
                <w:szCs w:val="21"/>
              </w:rPr>
              <w:t>“内容缺陷”是指：①内容与实际情况不匹配、②不符合项目特点、③内容不完整或缺少关键节点、④未按采购需求针对描述、⑤存在描述内容过于简略、⑥缺失不全、⑦前后矛盾、⑧表述不清晰、⑨凭空编造、⑩逻辑混淆错误、⑪涉及的规范及标准错误不可能实现的情形等任意一种情形。</w:t>
            </w:r>
            <w:r>
              <w:rPr>
                <w:rFonts w:hint="eastAsia" w:ascii="仿宋" w:hAnsi="仿宋" w:eastAsia="仿宋" w:cs="仿宋"/>
                <w:szCs w:val="21"/>
                <w:lang w:eastAsia="zh-CN"/>
              </w:rPr>
              <w:t>）</w:t>
            </w:r>
          </w:p>
        </w:tc>
      </w:tr>
      <w:tr w14:paraId="1A76B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5" w:type="dxa"/>
            <w:vAlign w:val="center"/>
          </w:tcPr>
          <w:p w14:paraId="54E3C8EB">
            <w:pPr>
              <w:spacing w:line="360" w:lineRule="exact"/>
              <w:ind w:left="-105" w:leftChars="-50" w:right="-105" w:rightChars="-50"/>
              <w:jc w:val="center"/>
              <w:rPr>
                <w:rFonts w:ascii="仿宋" w:hAnsi="仿宋" w:eastAsia="仿宋" w:cs="仿宋"/>
                <w:kern w:val="0"/>
                <w:szCs w:val="21"/>
              </w:rPr>
            </w:pPr>
          </w:p>
        </w:tc>
        <w:tc>
          <w:tcPr>
            <w:tcW w:w="1396" w:type="dxa"/>
            <w:shd w:val="clear" w:color="auto" w:fill="auto"/>
            <w:vAlign w:val="center"/>
          </w:tcPr>
          <w:p w14:paraId="32331F9B">
            <w:pPr>
              <w:spacing w:line="360" w:lineRule="exact"/>
              <w:ind w:left="-105" w:leftChars="-50" w:right="-105" w:rightChars="-50"/>
              <w:jc w:val="center"/>
              <w:rPr>
                <w:rFonts w:ascii="仿宋" w:hAnsi="仿宋" w:eastAsia="仿宋" w:cs="仿宋"/>
                <w:kern w:val="0"/>
                <w:sz w:val="21"/>
                <w:szCs w:val="21"/>
                <w:lang w:val="en-US" w:eastAsia="zh-CN" w:bidi="ar-SA"/>
              </w:rPr>
            </w:pPr>
            <w:r>
              <w:rPr>
                <w:rFonts w:hint="eastAsia" w:ascii="仿宋" w:hAnsi="仿宋" w:eastAsia="仿宋" w:cs="仿宋"/>
                <w:kern w:val="0"/>
                <w:szCs w:val="21"/>
              </w:rPr>
              <w:t>应急处置方案</w:t>
            </w:r>
          </w:p>
        </w:tc>
        <w:tc>
          <w:tcPr>
            <w:tcW w:w="928" w:type="dxa"/>
            <w:shd w:val="clear" w:color="auto" w:fill="auto"/>
            <w:vAlign w:val="center"/>
          </w:tcPr>
          <w:p w14:paraId="650C2616">
            <w:pPr>
              <w:spacing w:line="360" w:lineRule="exact"/>
              <w:ind w:left="-105" w:leftChars="-50" w:right="-105" w:rightChars="-50"/>
              <w:jc w:val="center"/>
              <w:rPr>
                <w:rFonts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6</w:t>
            </w:r>
          </w:p>
        </w:tc>
        <w:tc>
          <w:tcPr>
            <w:tcW w:w="6045" w:type="dxa"/>
            <w:shd w:val="clear" w:color="auto" w:fill="auto"/>
            <w:vAlign w:val="center"/>
          </w:tcPr>
          <w:p w14:paraId="5AA67198">
            <w:pPr>
              <w:spacing w:line="360" w:lineRule="exact"/>
              <w:ind w:left="-105" w:leftChars="-50" w:right="-105" w:rightChars="-50" w:firstLine="420" w:firstLineChars="200"/>
              <w:jc w:val="left"/>
              <w:rPr>
                <w:rFonts w:ascii="仿宋" w:hAnsi="仿宋" w:eastAsia="仿宋" w:cs="仿宋"/>
                <w:kern w:val="0"/>
                <w:szCs w:val="21"/>
              </w:rPr>
            </w:pPr>
            <w:r>
              <w:rPr>
                <w:rFonts w:hint="eastAsia" w:ascii="仿宋" w:hAnsi="仿宋" w:eastAsia="仿宋" w:cs="仿宋"/>
                <w:kern w:val="0"/>
                <w:szCs w:val="21"/>
              </w:rPr>
              <w:t>应急处置方案包含（但不限于）：①临时退换、补货措施；②突发事件的处理预案；③运输应急措施等3部分要素。</w:t>
            </w:r>
          </w:p>
          <w:p w14:paraId="7F98B40F">
            <w:pPr>
              <w:spacing w:line="360" w:lineRule="exact"/>
              <w:ind w:left="-105" w:leftChars="-50" w:right="-105" w:rightChars="-50" w:firstLine="420" w:firstLineChars="200"/>
              <w:jc w:val="left"/>
              <w:rPr>
                <w:rFonts w:ascii="仿宋" w:hAnsi="仿宋" w:eastAsia="仿宋" w:cs="仿宋"/>
                <w:kern w:val="0"/>
                <w:sz w:val="21"/>
                <w:szCs w:val="21"/>
                <w:lang w:val="en-US" w:eastAsia="zh-CN" w:bidi="ar-SA"/>
              </w:rPr>
            </w:pPr>
            <w:r>
              <w:rPr>
                <w:rFonts w:hint="eastAsia" w:ascii="仿宋" w:hAnsi="仿宋" w:eastAsia="仿宋" w:cs="仿宋"/>
                <w:kern w:val="0"/>
                <w:szCs w:val="21"/>
              </w:rPr>
              <w:t>所有要素齐全且完全满足项目要求得</w:t>
            </w:r>
            <w:r>
              <w:rPr>
                <w:rFonts w:hint="eastAsia" w:ascii="仿宋" w:hAnsi="仿宋" w:eastAsia="仿宋" w:cs="仿宋"/>
                <w:kern w:val="0"/>
                <w:szCs w:val="21"/>
                <w:lang w:val="en-US" w:eastAsia="zh-CN"/>
              </w:rPr>
              <w:t>6</w:t>
            </w:r>
            <w:r>
              <w:rPr>
                <w:rFonts w:hint="eastAsia" w:ascii="仿宋" w:hAnsi="仿宋" w:eastAsia="仿宋" w:cs="仿宋"/>
                <w:kern w:val="0"/>
                <w:szCs w:val="21"/>
              </w:rPr>
              <w:t>分，每缺一个要素扣</w:t>
            </w:r>
            <w:r>
              <w:rPr>
                <w:rFonts w:hint="eastAsia" w:ascii="仿宋" w:hAnsi="仿宋" w:eastAsia="仿宋" w:cs="仿宋"/>
                <w:kern w:val="0"/>
                <w:szCs w:val="21"/>
                <w:lang w:val="en-US" w:eastAsia="zh-CN"/>
              </w:rPr>
              <w:t>2</w:t>
            </w:r>
            <w:r>
              <w:rPr>
                <w:rFonts w:hint="eastAsia" w:ascii="仿宋" w:hAnsi="仿宋" w:eastAsia="仿宋" w:cs="仿宋"/>
                <w:kern w:val="0"/>
                <w:szCs w:val="21"/>
              </w:rPr>
              <w:t>分，每个要素里每有一处内容缺陷扣1分（扣完为止）。</w:t>
            </w:r>
            <w:r>
              <w:rPr>
                <w:rFonts w:hint="eastAsia" w:ascii="仿宋" w:hAnsi="仿宋" w:eastAsia="仿宋" w:cs="仿宋"/>
                <w:szCs w:val="21"/>
                <w:lang w:eastAsia="zh-CN"/>
              </w:rPr>
              <w:t>（</w:t>
            </w:r>
            <w:r>
              <w:rPr>
                <w:rFonts w:hint="eastAsia" w:ascii="仿宋" w:hAnsi="仿宋" w:eastAsia="仿宋" w:cs="仿宋"/>
                <w:szCs w:val="21"/>
              </w:rPr>
              <w:t>“内容缺陷”是指：①内容与实际情况不匹配、②不符合项目特点、③内容不完整或缺少关键节点、④未按采购需求针对描述、⑤存在描述内容过于简略、⑥缺失不全、⑦前后矛盾、⑧表述不清晰、⑨凭空编造、⑩逻辑混淆错误、⑪涉及的规范及标准错误不可能实现的情形等任意一种情形。</w:t>
            </w:r>
            <w:r>
              <w:rPr>
                <w:rFonts w:hint="eastAsia" w:ascii="仿宋" w:hAnsi="仿宋" w:eastAsia="仿宋" w:cs="仿宋"/>
                <w:szCs w:val="21"/>
                <w:lang w:eastAsia="zh-CN"/>
              </w:rPr>
              <w:t>）</w:t>
            </w:r>
          </w:p>
        </w:tc>
      </w:tr>
      <w:tr w14:paraId="13DA6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5" w:type="dxa"/>
            <w:vAlign w:val="center"/>
          </w:tcPr>
          <w:p w14:paraId="24362BCC">
            <w:pPr>
              <w:spacing w:line="360" w:lineRule="exact"/>
              <w:ind w:left="-105" w:leftChars="-50" w:right="-105" w:rightChars="-50"/>
              <w:jc w:val="center"/>
              <w:rPr>
                <w:rFonts w:ascii="仿宋" w:hAnsi="仿宋" w:eastAsia="仿宋" w:cs="仿宋"/>
                <w:kern w:val="0"/>
                <w:szCs w:val="21"/>
              </w:rPr>
            </w:pPr>
            <w:r>
              <w:rPr>
                <w:rFonts w:hint="eastAsia" w:ascii="仿宋" w:hAnsi="仿宋" w:eastAsia="仿宋" w:cs="仿宋"/>
                <w:kern w:val="0"/>
                <w:szCs w:val="21"/>
              </w:rPr>
              <w:t>5</w:t>
            </w:r>
          </w:p>
        </w:tc>
        <w:tc>
          <w:tcPr>
            <w:tcW w:w="1396" w:type="dxa"/>
            <w:shd w:val="clear" w:color="auto" w:fill="auto"/>
            <w:vAlign w:val="center"/>
          </w:tcPr>
          <w:p w14:paraId="3DBC8F1C">
            <w:pPr>
              <w:spacing w:line="360" w:lineRule="exact"/>
              <w:ind w:left="-105" w:leftChars="-50" w:right="-105" w:rightChars="-50"/>
              <w:jc w:val="center"/>
              <w:rPr>
                <w:rFonts w:ascii="仿宋" w:hAnsi="仿宋" w:eastAsia="仿宋" w:cs="仿宋"/>
                <w:kern w:val="0"/>
                <w:sz w:val="21"/>
                <w:szCs w:val="21"/>
                <w:lang w:val="en-US" w:eastAsia="zh-CN" w:bidi="ar-SA"/>
              </w:rPr>
            </w:pPr>
            <w:r>
              <w:rPr>
                <w:rFonts w:hint="eastAsia" w:ascii="仿宋" w:hAnsi="仿宋" w:eastAsia="仿宋" w:cs="仿宋"/>
                <w:kern w:val="0"/>
                <w:szCs w:val="21"/>
              </w:rPr>
              <w:t>售后服务方案</w:t>
            </w:r>
          </w:p>
        </w:tc>
        <w:tc>
          <w:tcPr>
            <w:tcW w:w="928" w:type="dxa"/>
            <w:shd w:val="clear" w:color="auto" w:fill="auto"/>
            <w:vAlign w:val="center"/>
          </w:tcPr>
          <w:p w14:paraId="2C64DCED">
            <w:pPr>
              <w:spacing w:line="360" w:lineRule="exact"/>
              <w:ind w:left="-105" w:leftChars="-50" w:right="-105" w:rightChars="-50"/>
              <w:jc w:val="center"/>
              <w:rPr>
                <w:rFonts w:ascii="仿宋" w:hAnsi="仿宋" w:eastAsia="仿宋" w:cs="仿宋"/>
                <w:kern w:val="0"/>
                <w:sz w:val="21"/>
                <w:szCs w:val="21"/>
                <w:lang w:val="en-US" w:eastAsia="zh-CN" w:bidi="ar-SA"/>
              </w:rPr>
            </w:pPr>
            <w:r>
              <w:rPr>
                <w:rFonts w:hint="eastAsia" w:ascii="仿宋" w:hAnsi="仿宋" w:eastAsia="仿宋" w:cs="仿宋"/>
                <w:kern w:val="0"/>
                <w:szCs w:val="21"/>
              </w:rPr>
              <w:t>1</w:t>
            </w:r>
            <w:r>
              <w:rPr>
                <w:rFonts w:hint="eastAsia" w:ascii="仿宋" w:hAnsi="仿宋" w:eastAsia="仿宋" w:cs="仿宋"/>
                <w:kern w:val="0"/>
                <w:szCs w:val="21"/>
                <w:lang w:val="en-US" w:eastAsia="zh-CN"/>
              </w:rPr>
              <w:t>2</w:t>
            </w:r>
          </w:p>
        </w:tc>
        <w:tc>
          <w:tcPr>
            <w:tcW w:w="6045" w:type="dxa"/>
            <w:shd w:val="clear" w:color="auto" w:fill="auto"/>
            <w:vAlign w:val="center"/>
          </w:tcPr>
          <w:p w14:paraId="55F10B88">
            <w:pPr>
              <w:spacing w:line="360" w:lineRule="exact"/>
              <w:ind w:left="-105" w:leftChars="-50" w:right="-105" w:rightChars="-50" w:firstLine="420" w:firstLineChars="200"/>
              <w:jc w:val="left"/>
              <w:rPr>
                <w:rFonts w:ascii="仿宋" w:hAnsi="仿宋" w:eastAsia="仿宋" w:cs="仿宋"/>
                <w:kern w:val="0"/>
                <w:szCs w:val="21"/>
              </w:rPr>
            </w:pPr>
            <w:r>
              <w:rPr>
                <w:rFonts w:hint="eastAsia" w:ascii="仿宋" w:hAnsi="仿宋" w:eastAsia="仿宋" w:cs="仿宋"/>
                <w:kern w:val="0"/>
                <w:szCs w:val="21"/>
              </w:rPr>
              <w:t>售后服务方案包含（但不限于）：①售后服务机构情况；②售后服务人员配置；③退换货方案；④售后响应及处理时间等4部分要素。</w:t>
            </w:r>
          </w:p>
          <w:p w14:paraId="35D9357A">
            <w:pPr>
              <w:spacing w:line="360" w:lineRule="exact"/>
              <w:ind w:left="-105" w:leftChars="-50" w:right="-105" w:rightChars="-50" w:firstLine="420" w:firstLineChars="200"/>
              <w:jc w:val="left"/>
              <w:rPr>
                <w:rFonts w:ascii="仿宋" w:hAnsi="仿宋" w:eastAsia="仿宋" w:cs="仿宋"/>
                <w:kern w:val="0"/>
                <w:sz w:val="21"/>
                <w:szCs w:val="21"/>
                <w:lang w:val="en-US" w:eastAsia="zh-CN" w:bidi="ar-SA"/>
              </w:rPr>
            </w:pPr>
            <w:r>
              <w:rPr>
                <w:rFonts w:hint="eastAsia" w:ascii="仿宋" w:hAnsi="仿宋" w:eastAsia="仿宋" w:cs="仿宋"/>
                <w:kern w:val="0"/>
                <w:szCs w:val="21"/>
              </w:rPr>
              <w:t>所有要素齐全且完全满足项目要求得</w:t>
            </w:r>
            <w:r>
              <w:rPr>
                <w:rFonts w:hint="eastAsia" w:ascii="仿宋" w:hAnsi="仿宋" w:eastAsia="仿宋" w:cs="仿宋"/>
                <w:kern w:val="0"/>
                <w:szCs w:val="21"/>
                <w:lang w:val="en-US" w:eastAsia="zh-CN"/>
              </w:rPr>
              <w:t>12</w:t>
            </w:r>
            <w:r>
              <w:rPr>
                <w:rFonts w:hint="eastAsia" w:ascii="仿宋" w:hAnsi="仿宋" w:eastAsia="仿宋" w:cs="仿宋"/>
                <w:kern w:val="0"/>
                <w:szCs w:val="21"/>
              </w:rPr>
              <w:t>分，每缺一个要素扣</w:t>
            </w:r>
            <w:r>
              <w:rPr>
                <w:rFonts w:hint="eastAsia" w:ascii="仿宋" w:hAnsi="仿宋" w:eastAsia="仿宋" w:cs="仿宋"/>
                <w:kern w:val="0"/>
                <w:szCs w:val="21"/>
                <w:lang w:val="en-US" w:eastAsia="zh-CN"/>
              </w:rPr>
              <w:t>3</w:t>
            </w:r>
            <w:r>
              <w:rPr>
                <w:rFonts w:hint="eastAsia" w:ascii="仿宋" w:hAnsi="仿宋" w:eastAsia="仿宋" w:cs="仿宋"/>
                <w:kern w:val="0"/>
                <w:szCs w:val="21"/>
              </w:rPr>
              <w:t>分，每个要素里每有一处内容缺陷扣</w:t>
            </w:r>
            <w:r>
              <w:rPr>
                <w:rFonts w:hint="eastAsia" w:ascii="仿宋" w:hAnsi="仿宋" w:eastAsia="仿宋" w:cs="仿宋"/>
                <w:kern w:val="0"/>
                <w:szCs w:val="21"/>
                <w:lang w:val="en-US" w:eastAsia="zh-CN"/>
              </w:rPr>
              <w:t>1.5</w:t>
            </w:r>
            <w:r>
              <w:rPr>
                <w:rFonts w:hint="eastAsia" w:ascii="仿宋" w:hAnsi="仿宋" w:eastAsia="仿宋" w:cs="仿宋"/>
                <w:kern w:val="0"/>
                <w:szCs w:val="21"/>
              </w:rPr>
              <w:t>分（扣完为止）。</w:t>
            </w:r>
            <w:r>
              <w:rPr>
                <w:rFonts w:hint="eastAsia" w:ascii="仿宋" w:hAnsi="仿宋" w:eastAsia="仿宋" w:cs="仿宋"/>
                <w:szCs w:val="21"/>
                <w:lang w:eastAsia="zh-CN"/>
              </w:rPr>
              <w:t>（</w:t>
            </w:r>
            <w:r>
              <w:rPr>
                <w:rFonts w:hint="eastAsia" w:ascii="仿宋" w:hAnsi="仿宋" w:eastAsia="仿宋" w:cs="仿宋"/>
                <w:szCs w:val="21"/>
              </w:rPr>
              <w:t>“内容缺陷”是指：①内容与实际情况不匹配、②不符合项目特点、③内容不完整或缺少关键节点、④未按采购需求针对描述、⑤存在描述内容过于简略、⑥缺失不全、⑦前后矛盾、⑧表述不清晰、⑨凭空编造、⑩逻辑混淆错误、⑪涉及的规范及标准错误不可能实现的情形等任意一种情形。</w:t>
            </w:r>
            <w:r>
              <w:rPr>
                <w:rFonts w:hint="eastAsia" w:ascii="仿宋" w:hAnsi="仿宋" w:eastAsia="仿宋" w:cs="仿宋"/>
                <w:szCs w:val="21"/>
                <w:lang w:eastAsia="zh-CN"/>
              </w:rPr>
              <w:t>）</w:t>
            </w:r>
          </w:p>
        </w:tc>
      </w:tr>
      <w:tr w14:paraId="25547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1" w:type="dxa"/>
            <w:gridSpan w:val="2"/>
            <w:vAlign w:val="center"/>
          </w:tcPr>
          <w:p w14:paraId="36C31E06">
            <w:pPr>
              <w:spacing w:line="360" w:lineRule="exact"/>
              <w:jc w:val="center"/>
              <w:rPr>
                <w:rFonts w:ascii="仿宋" w:hAnsi="仿宋" w:eastAsia="仿宋" w:cs="仿宋"/>
                <w:kern w:val="0"/>
                <w:szCs w:val="21"/>
              </w:rPr>
            </w:pPr>
            <w:r>
              <w:rPr>
                <w:rFonts w:hint="eastAsia" w:ascii="仿宋" w:hAnsi="仿宋" w:eastAsia="仿宋" w:cs="仿宋"/>
                <w:kern w:val="0"/>
                <w:szCs w:val="21"/>
              </w:rPr>
              <w:t>合计</w:t>
            </w:r>
          </w:p>
        </w:tc>
        <w:tc>
          <w:tcPr>
            <w:tcW w:w="928" w:type="dxa"/>
            <w:vAlign w:val="center"/>
          </w:tcPr>
          <w:p w14:paraId="43C859E0">
            <w:pPr>
              <w:spacing w:line="360" w:lineRule="exact"/>
              <w:jc w:val="center"/>
              <w:rPr>
                <w:rFonts w:ascii="仿宋" w:hAnsi="仿宋" w:eastAsia="仿宋" w:cs="仿宋"/>
                <w:szCs w:val="21"/>
              </w:rPr>
            </w:pPr>
            <w:r>
              <w:rPr>
                <w:rFonts w:hint="eastAsia" w:ascii="仿宋" w:hAnsi="仿宋" w:eastAsia="仿宋" w:cs="仿宋"/>
                <w:szCs w:val="21"/>
              </w:rPr>
              <w:t>70</w:t>
            </w:r>
          </w:p>
        </w:tc>
        <w:tc>
          <w:tcPr>
            <w:tcW w:w="6045" w:type="dxa"/>
            <w:vAlign w:val="center"/>
          </w:tcPr>
          <w:p w14:paraId="71DFE6C9">
            <w:pPr>
              <w:spacing w:line="360" w:lineRule="exact"/>
              <w:jc w:val="left"/>
              <w:rPr>
                <w:rFonts w:ascii="仿宋" w:hAnsi="仿宋" w:eastAsia="仿宋" w:cs="仿宋"/>
                <w:kern w:val="0"/>
                <w:szCs w:val="21"/>
              </w:rPr>
            </w:pPr>
          </w:p>
        </w:tc>
      </w:tr>
    </w:tbl>
    <w:p w14:paraId="42422919">
      <w:pPr>
        <w:rPr>
          <w:rFonts w:ascii="仿宋" w:hAnsi="仿宋" w:eastAsia="仿宋" w:cs="仿宋"/>
          <w:b/>
          <w:sz w:val="24"/>
          <w:szCs w:val="24"/>
        </w:rPr>
      </w:pPr>
      <w:bookmarkStart w:id="38" w:name="_Toc115977387"/>
      <w:r>
        <w:rPr>
          <w:rFonts w:hint="eastAsia" w:ascii="仿宋" w:hAnsi="仿宋" w:eastAsia="仿宋" w:cs="仿宋"/>
          <w:b/>
          <w:sz w:val="24"/>
          <w:szCs w:val="24"/>
        </w:rPr>
        <w:br w:type="page"/>
      </w:r>
    </w:p>
    <w:p w14:paraId="33CEE804">
      <w:pPr>
        <w:tabs>
          <w:tab w:val="center" w:pos="4832"/>
          <w:tab w:val="left" w:pos="7140"/>
        </w:tabs>
        <w:spacing w:line="360" w:lineRule="auto"/>
        <w:ind w:firstLine="472" w:firstLineChars="196"/>
        <w:jc w:val="left"/>
        <w:outlineLvl w:val="1"/>
        <w:rPr>
          <w:rFonts w:ascii="仿宋" w:hAnsi="仿宋" w:eastAsia="仿宋" w:cs="仿宋"/>
          <w:b/>
          <w:sz w:val="24"/>
          <w:szCs w:val="24"/>
        </w:rPr>
      </w:pPr>
      <w:bookmarkStart w:id="39" w:name="_Toc3479"/>
      <w:r>
        <w:rPr>
          <w:rFonts w:hint="eastAsia" w:ascii="仿宋" w:hAnsi="仿宋" w:eastAsia="仿宋" w:cs="仿宋"/>
          <w:b/>
          <w:sz w:val="24"/>
          <w:szCs w:val="24"/>
        </w:rPr>
        <w:t>一. 评标方法</w:t>
      </w:r>
      <w:bookmarkEnd w:id="38"/>
      <w:bookmarkEnd w:id="39"/>
    </w:p>
    <w:p w14:paraId="0381B2DF">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本次评标采用综合评分法。评标委员会对满足招标文件实质性要求的投标文件，按照本节规定的评审标准进行评审。评标中各评委若发生意见分歧，以少数服从多数原则确定。</w:t>
      </w:r>
    </w:p>
    <w:p w14:paraId="5708B496">
      <w:pPr>
        <w:tabs>
          <w:tab w:val="center" w:pos="4832"/>
          <w:tab w:val="left" w:pos="7140"/>
        </w:tabs>
        <w:spacing w:line="360" w:lineRule="auto"/>
        <w:ind w:firstLine="472" w:firstLineChars="196"/>
        <w:jc w:val="left"/>
        <w:outlineLvl w:val="1"/>
        <w:rPr>
          <w:rFonts w:ascii="仿宋" w:hAnsi="仿宋" w:eastAsia="仿宋" w:cs="仿宋"/>
          <w:b/>
          <w:sz w:val="24"/>
          <w:szCs w:val="24"/>
        </w:rPr>
      </w:pPr>
      <w:bookmarkStart w:id="40" w:name="_Toc115977388"/>
      <w:bookmarkStart w:id="41" w:name="_Toc31385"/>
      <w:r>
        <w:rPr>
          <w:rFonts w:hint="eastAsia" w:ascii="仿宋" w:hAnsi="仿宋" w:eastAsia="仿宋" w:cs="仿宋"/>
          <w:b/>
          <w:sz w:val="24"/>
          <w:szCs w:val="24"/>
        </w:rPr>
        <w:t>二. 评审标准</w:t>
      </w:r>
      <w:bookmarkEnd w:id="40"/>
      <w:bookmarkEnd w:id="41"/>
    </w:p>
    <w:p w14:paraId="1869F888">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2.1资格审查：评审因素和评审标准见《资格审查标准》。</w:t>
      </w:r>
    </w:p>
    <w:p w14:paraId="160D86AC">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2.2完备性及符合性审查：评审因素和评审标准见《完备性及符合性审查标准》。</w:t>
      </w:r>
    </w:p>
    <w:p w14:paraId="5BFC3A68">
      <w:pPr>
        <w:pStyle w:val="6"/>
        <w:ind w:firstLine="480" w:firstLineChars="200"/>
        <w:rPr>
          <w:rFonts w:eastAsia="仿宋"/>
        </w:rPr>
      </w:pPr>
      <w:r>
        <w:rPr>
          <w:rFonts w:hint="eastAsia" w:ascii="仿宋" w:hAnsi="仿宋" w:eastAsia="仿宋" w:cs="仿宋"/>
          <w:szCs w:val="24"/>
        </w:rPr>
        <w:t>2.3</w:t>
      </w:r>
      <w:r>
        <w:rPr>
          <w:rFonts w:hint="eastAsia" w:ascii="仿宋" w:hAnsi="仿宋" w:eastAsia="仿宋" w:cs="仿宋"/>
          <w:szCs w:val="21"/>
        </w:rPr>
        <w:t>投标</w:t>
      </w:r>
      <w:r>
        <w:rPr>
          <w:rFonts w:hint="eastAsia" w:ascii="仿宋" w:hAnsi="仿宋" w:eastAsia="仿宋" w:cs="仿宋"/>
          <w:szCs w:val="24"/>
        </w:rPr>
        <w:t>品牌统计</w:t>
      </w:r>
    </w:p>
    <w:p w14:paraId="487D3A6B">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2.4详细评审：</w:t>
      </w:r>
    </w:p>
    <w:p w14:paraId="416A3D6C">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2.4.1详细评审：评审因素和评审标准见《详细评审标准》及本节第3.6款。</w:t>
      </w:r>
    </w:p>
    <w:p w14:paraId="4E7204B4">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2.4.2 投标报价评分标准：</w:t>
      </w:r>
    </w:p>
    <w:p w14:paraId="2F8BEE7D">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（1）分值构成及权重：见评标办法前附表。</w:t>
      </w:r>
    </w:p>
    <w:p w14:paraId="77D4A15C">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（2）评标基准价计算：见评标办法前附表。</w:t>
      </w:r>
    </w:p>
    <w:p w14:paraId="2542E448">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（3）投标报价得分的计算：见评标办法前附表。</w:t>
      </w:r>
    </w:p>
    <w:p w14:paraId="0B550D95">
      <w:pPr>
        <w:tabs>
          <w:tab w:val="center" w:pos="4832"/>
          <w:tab w:val="left" w:pos="7140"/>
        </w:tabs>
        <w:spacing w:line="360" w:lineRule="auto"/>
        <w:ind w:firstLine="472" w:firstLineChars="196"/>
        <w:jc w:val="left"/>
        <w:outlineLvl w:val="1"/>
        <w:rPr>
          <w:rFonts w:ascii="仿宋" w:hAnsi="仿宋" w:eastAsia="仿宋" w:cs="仿宋"/>
          <w:b/>
          <w:sz w:val="24"/>
          <w:szCs w:val="24"/>
        </w:rPr>
      </w:pPr>
      <w:bookmarkStart w:id="42" w:name="_Toc115977389"/>
      <w:bookmarkStart w:id="43" w:name="_Toc25586"/>
      <w:r>
        <w:rPr>
          <w:rFonts w:hint="eastAsia" w:ascii="仿宋" w:hAnsi="仿宋" w:eastAsia="仿宋" w:cs="仿宋"/>
          <w:b/>
          <w:sz w:val="24"/>
          <w:szCs w:val="24"/>
        </w:rPr>
        <w:t>三. 评标程序</w:t>
      </w:r>
      <w:bookmarkEnd w:id="42"/>
      <w:bookmarkEnd w:id="43"/>
    </w:p>
    <w:p w14:paraId="55150D86">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3.1 基本程序</w:t>
      </w:r>
    </w:p>
    <w:p w14:paraId="73B9A833">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评标活动将按以下步骤进行：</w:t>
      </w:r>
    </w:p>
    <w:p w14:paraId="79831D72">
      <w:pPr>
        <w:pStyle w:val="200"/>
        <w:widowControl/>
        <w:numPr>
          <w:ilvl w:val="0"/>
          <w:numId w:val="2"/>
        </w:numPr>
        <w:shd w:val="clear" w:color="auto" w:fill="FFFFFF"/>
        <w:snapToGrid w:val="0"/>
        <w:spacing w:line="360" w:lineRule="auto"/>
        <w:ind w:firstLineChars="0"/>
        <w:rPr>
          <w:rFonts w:ascii="仿宋" w:hAnsi="仿宋" w:eastAsia="仿宋" w:cs="仿宋"/>
          <w:kern w:val="0"/>
          <w:sz w:val="24"/>
          <w:szCs w:val="24"/>
        </w:rPr>
      </w:pPr>
      <w:r>
        <w:rPr>
          <w:rFonts w:hint="eastAsia" w:ascii="仿宋" w:hAnsi="仿宋" w:eastAsia="仿宋" w:cs="仿宋"/>
          <w:kern w:val="0"/>
          <w:sz w:val="24"/>
          <w:szCs w:val="24"/>
        </w:rPr>
        <w:t>评标准备</w:t>
      </w:r>
    </w:p>
    <w:p w14:paraId="3D25A14E">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（2） 资格审查</w:t>
      </w:r>
    </w:p>
    <w:p w14:paraId="78127ACC">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 完备性及符合性审查</w:t>
      </w:r>
    </w:p>
    <w:p w14:paraId="507E8DFD">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（4） 投标品牌统计</w:t>
      </w:r>
    </w:p>
    <w:p w14:paraId="79F54285">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（5） 详细评审</w:t>
      </w:r>
    </w:p>
    <w:p w14:paraId="1708BDEE">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（6） 澄清、说明或补正</w:t>
      </w:r>
    </w:p>
    <w:p w14:paraId="267B319F">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（7） 推荐中标候选人及提交评标报告</w:t>
      </w:r>
    </w:p>
    <w:p w14:paraId="3B449F6A">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3.2 评标准备</w:t>
      </w:r>
    </w:p>
    <w:p w14:paraId="47393005">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3.2.1评标委员会成员签到</w:t>
      </w:r>
    </w:p>
    <w:p w14:paraId="50D381DA">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评标委员会成员到达评标现场时应当在签到表上签到以证明其出席。</w:t>
      </w:r>
    </w:p>
    <w:p w14:paraId="387731DC">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3.2.2 评标委员会的分工</w:t>
      </w:r>
    </w:p>
    <w:p w14:paraId="539CADBE">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3.2.2.1评标委员会首先推选一名评标委员会主任。评标委员会主任负责评标活动的组织领导工作。评标委员会主任与评标委员会其它成员具有同等的评标权力。</w:t>
      </w:r>
    </w:p>
    <w:p w14:paraId="62948C52">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3.2.2.2 评标委员会主任除履行自己作为评标委员会成员独立评标的职责外，主要负责以下工作：</w:t>
      </w:r>
    </w:p>
    <w:p w14:paraId="05B6D31A">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（1）组织评标委员会成员学习招标文件；</w:t>
      </w:r>
    </w:p>
    <w:p w14:paraId="36EF00F9">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（2）汇总各评标委员会成员认为需要投标人澄清、说明或者补正的问题；</w:t>
      </w:r>
    </w:p>
    <w:p w14:paraId="595507BF">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（3）组织评标委员会对投标人质询并对投标人的答复进行评审；</w:t>
      </w:r>
    </w:p>
    <w:p w14:paraId="03ED8BA5">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（4）对出现较大争议的事项进行书面记录；</w:t>
      </w:r>
    </w:p>
    <w:p w14:paraId="074EA126">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（5）组织收回评标过程中使用的文件、表格和评标记录以及其它资料，并查验评标记录的完整性及有效性；</w:t>
      </w:r>
    </w:p>
    <w:p w14:paraId="32263C94">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（6）组织对评标结论进行复核确认；</w:t>
      </w:r>
    </w:p>
    <w:p w14:paraId="586D98EE">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（7）组织编写评标报告。</w:t>
      </w:r>
    </w:p>
    <w:p w14:paraId="5DA3D3BA">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3.2.3 熟悉文件资料</w:t>
      </w:r>
    </w:p>
    <w:p w14:paraId="3E3A81BA">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3.2.3.1 评标委员会主任应当组织评标委员会成员认真研究招标文件，了解和熟悉招标目的、招标范围、主要合同条件、技术标准、质量标准和要求，掌握评标标准和方法，熟悉本章及附件中包括的评标表格的使用，如果本章及附件所附的表格不能满足评标所需时，评标委员会应当补充编制评标所需的表格。</w:t>
      </w:r>
    </w:p>
    <w:p w14:paraId="78147C7D">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3.2.3.2 采购人或采购代理机构应当向评标委员会提供评标所需的信息和数据，包括：</w:t>
      </w:r>
    </w:p>
    <w:p w14:paraId="4B919B19">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（1）招标文件及其澄清修改等招标文件补充；</w:t>
      </w:r>
    </w:p>
    <w:p w14:paraId="4515DE8F">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（2）未在开标会上当场拒绝的各投标文件；</w:t>
      </w:r>
    </w:p>
    <w:p w14:paraId="2BA22934">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（3）开标会记录；</w:t>
      </w:r>
    </w:p>
    <w:p w14:paraId="4260F414">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（4）评标表格；</w:t>
      </w:r>
    </w:p>
    <w:p w14:paraId="355C08F5">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（5）其它信息和数据。</w:t>
      </w:r>
    </w:p>
    <w:p w14:paraId="28314B82">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3.3资格审查（适用于资格后审）</w:t>
      </w:r>
    </w:p>
    <w:p w14:paraId="465C69A1">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采购人依据本章规定的评审因素和审查标准，对投标人的资格审查资料进行资格审查。资格审查有一项未通过审查标准，采购人将认定整个投标文件不响应招标文件而否决其投标，并且不允许投标人通过修改或撤销其不符合要求的差异或保留，使之成为具有响应性的投标。</w:t>
      </w:r>
    </w:p>
    <w:p w14:paraId="37899386">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3.4完备性及符合性审查</w:t>
      </w:r>
    </w:p>
    <w:p w14:paraId="6227B41D">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3.4.1 评标委员会依据本章规定的评审因素和评审标准，对投标人的投标文件进行完备性及符合性审查。完备性及符合性审查有一项未通过评审标准，评标委员会将认定整个投标文件不响应招标文件而否决其投标，并且不允许投标人通过修改或撤销其不符合要求的差异或保留，使之成为具有响应性的投标。</w:t>
      </w:r>
    </w:p>
    <w:p w14:paraId="6C9BEEFB">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3.4.2 完备性及符合性审查条款是指对本招标项目产生了重大影响的重大偏差，而且纠正此类偏差将会对响应本次招标的其它投标人的竞争地位产生不公正的影响。</w:t>
      </w:r>
    </w:p>
    <w:p w14:paraId="072FF764">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3.4.3细微偏差是指投标文件在实质上响应招标文件要求，但在个别地方存在疏漏或者提供了不完整的技术信息和数据等情况，并且补正这些遗漏和不完整不会对其它投标人造成不公平的结果。细微偏差不影响投标文件的有效性，评标委员会可要求存在细微偏差的投标人予以补正。</w:t>
      </w:r>
    </w:p>
    <w:p w14:paraId="0AE27B60">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3.5 投标品牌统计</w:t>
      </w:r>
    </w:p>
    <w:p w14:paraId="723E5D59">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3.5.1.如招标文件前附表中约定了单一产品或核心产品，则提供相同品牌产品且通过资格审查、完备性及符合性审查的不同投标人参加同一合同项下投标的，按一家投标人计算。</w:t>
      </w:r>
    </w:p>
    <w:p w14:paraId="765E7257">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3.6详细评审</w:t>
      </w:r>
    </w:p>
    <w:p w14:paraId="497B0D64">
      <w:pPr>
        <w:widowControl/>
        <w:shd w:val="clear" w:color="auto" w:fill="FFFFFF"/>
        <w:snapToGrid w:val="0"/>
        <w:spacing w:line="360" w:lineRule="auto"/>
        <w:ind w:firstLine="480" w:firstLineChars="200"/>
      </w:pPr>
      <w:r>
        <w:rPr>
          <w:rFonts w:hint="eastAsia" w:ascii="仿宋" w:hAnsi="仿宋" w:eastAsia="仿宋" w:cs="仿宋"/>
          <w:kern w:val="0"/>
          <w:sz w:val="24"/>
          <w:szCs w:val="24"/>
        </w:rPr>
        <w:t>3.6.1.只有通过了资格审查、完备性及符合性审查且投标品牌不少于3个方可进入详细评审。</w:t>
      </w:r>
    </w:p>
    <w:p w14:paraId="69739BBF">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3.6.2 澄清、说明和补正</w:t>
      </w:r>
    </w:p>
    <w:p w14:paraId="3892CC2C">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3.6.2.1在不改变投标人投标文件实质性内容的前提下，评标委员会应当对投标文件进行基础性数据分析和整理，从而发现并提取其中可能存在的对招标范围理解的偏差、技术响应偏离、投标价格的算术性错误、错漏项、投标价格构成不合理、不平衡报价等存在明显异常的问题。</w:t>
      </w:r>
    </w:p>
    <w:p w14:paraId="62D1A5C0">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3.6.2.2评标委员会认为投标人的报价明显低于其它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AF06442">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3.6.2.3澄清、说明和补正内容不得改变投标文件的实质性内容（算术性错误修正的除外）。投标人的书面澄清、说明和补正属于投标文件的组成部分。</w:t>
      </w:r>
    </w:p>
    <w:p w14:paraId="55FD8303">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3.6.2.4评标委员会针对需要投标人对所提交投标文件中不明确的内容进行书面澄清、说明或补正。澄清通知不得向投标人提出带有暗示性或诱导性问题，或向其明确投标文件中的遗漏和错误。投标人接到评标委员会发出的书面澄清通知后，应按评标委员会的要求提供书面澄清资料，并在规定的时间递交到指定地点。评标委员会不接受投标人主动提出的澄清、说明或补正。</w:t>
      </w:r>
    </w:p>
    <w:p w14:paraId="79E8A30F">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3.6.2.5评标委员会对投标人提交的澄清、说明或补正有疑问的，可以要求投标人进一步澄清、说明或补正，直至满足评标委员会的要求。</w:t>
      </w:r>
    </w:p>
    <w:p w14:paraId="65B12D93">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3.6.3评委评分：评委按照《详细评审标准》评分，投标人详细评审得分等于全部评委评分的算术平均值。</w:t>
      </w:r>
    </w:p>
    <w:p w14:paraId="36F3516D">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3.6.4 算术错误修正：投标价格有算术错误或前后不一致的，评标委员会按以下原则对投标价格进行修正：</w:t>
      </w:r>
    </w:p>
    <w:p w14:paraId="639B47BD">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（1）电子交易平台中报价与投标文件相应内容不一致的，以投标文件为准；</w:t>
      </w:r>
    </w:p>
    <w:p w14:paraId="3AA69B7A">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（2）投标函与投标文件中相应内容不一致的，以投标函为准；</w:t>
      </w:r>
    </w:p>
    <w:p w14:paraId="0F7B4431">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（3）大写金额和小写金额不一致的，以大写金额为准；</w:t>
      </w:r>
    </w:p>
    <w:p w14:paraId="1B05F55B">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（4）单价金额小数点或者百分比有明显错位的，以投标函的总价为准，并修改单价；</w:t>
      </w:r>
    </w:p>
    <w:p w14:paraId="70DFA963">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（5）总价金额与按单价汇总金额不一致的，以单价金额计算结果为准。</w:t>
      </w:r>
    </w:p>
    <w:p w14:paraId="0FC1923B">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修正后的报价经投标人确认后产生约束力，投标人不确认或不接受的，其投标无效。</w:t>
      </w:r>
    </w:p>
    <w:p w14:paraId="51EB2305">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3.6.5投标报价评分：对投标报价进行投标报价得分计算，计算方法详见评标办法前附表。</w:t>
      </w:r>
    </w:p>
    <w:p w14:paraId="2B249EDF">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3.6.6汇总评分结果，评分分值计算保留小数点后两位，小数点后第三位“四舍五入”。</w:t>
      </w:r>
    </w:p>
    <w:p w14:paraId="41CFE4B0">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3.6.7详细评审工作全部结束后，投标人总得分排序按照以下原则进行。</w:t>
      </w:r>
    </w:p>
    <w:p w14:paraId="3D71D0E6">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3.6.7.1按照总得分由高到低顺序对投标人进行排序；</w:t>
      </w:r>
    </w:p>
    <w:p w14:paraId="3D63D93B">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3.6.7.2总得分相同时报价低的投标人排序靠前；</w:t>
      </w:r>
    </w:p>
    <w:p w14:paraId="22F7E1E1">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3.6.7.3总得分相同且报价相同的同品牌投标人，由采购人确定排序顺序；</w:t>
      </w:r>
    </w:p>
    <w:p w14:paraId="27F58EEC">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3.6.7.4总得分相同且报价相同的不同品牌投标人，采取随机抽取方式确定排序顺序。</w:t>
      </w:r>
    </w:p>
    <w:p w14:paraId="1B7D72E6">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3.7推荐中标候选人及提交评标报告</w:t>
      </w:r>
    </w:p>
    <w:p w14:paraId="3E32C754">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3.7.1评标委员会推荐中标候选人，总得分排序第一的投标人将被确定为第一中标候选人（总得分排序最高的同品牌投标人获得中标候选人推荐资格，其它同品牌投标人不作为中标候选人），以此类推确定出规定数量的的中标候选人。</w:t>
      </w:r>
    </w:p>
    <w:p w14:paraId="2E69821D">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3.7.2当通过了资格审查、完备性及符合性审查后，投标品牌少于3个时，采购人应当依法重新招标。</w:t>
      </w:r>
    </w:p>
    <w:p w14:paraId="604A1CDE">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3.7.3 评标委员会完成评标后，应当向采购人提交书面评标报告。</w:t>
      </w:r>
    </w:p>
    <w:p w14:paraId="57BA3447">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3.8特殊情况的处置程序</w:t>
      </w:r>
    </w:p>
    <w:p w14:paraId="706A8E5A">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3.8.1 关于评标活动暂停</w:t>
      </w:r>
    </w:p>
    <w:p w14:paraId="2B346FF2">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评标委员会应当执行连续评标的原则，按评标办法中规定的程序、内容、方法、标准完成全部评标工作。只有发生不可抗力导致评标工作无法继续时，评标活动方可暂停。发生评标暂停情况时，应当封存全部投标文件和评标记录，待不可抗力的影响结束且具备继续评标的条件时，由原评标委员会继续评标。</w:t>
      </w:r>
    </w:p>
    <w:p w14:paraId="74E0CD5B">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3.8.2关于评标中途更换评委</w:t>
      </w:r>
    </w:p>
    <w:p w14:paraId="79D37DB1">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3.8.2.1 除非发生下列情况之一，评标委员会成员不得在评标中途更换：</w:t>
      </w:r>
    </w:p>
    <w:p w14:paraId="38B03941">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（1）因不可抗拒的客观原因，不能到场或需在评标中途退出评标活动。</w:t>
      </w:r>
    </w:p>
    <w:p w14:paraId="7E610EBD">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（2）根据法律法规规定，某个或某几个评标委员会成员需要回避。</w:t>
      </w:r>
    </w:p>
    <w:p w14:paraId="0E3558B6">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3.8.2.2 退出评标的评标委员会成员，其已完成的评标行为无效，由更换的评委进行评标。</w:t>
      </w:r>
    </w:p>
    <w:p w14:paraId="7E108D69">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3.8.3 在评标环节中，需评标委员会就某项定性的评审结论做出表决的，由评标委员会全体成员按照少数服从多数的原则确定。</w:t>
      </w:r>
    </w:p>
    <w:p w14:paraId="5FEE701A">
      <w:pPr>
        <w:ind w:firstLine="482"/>
        <w:rPr>
          <w:rFonts w:ascii="仿宋" w:hAnsi="仿宋" w:eastAsia="仿宋" w:cs="仿宋"/>
          <w:b/>
          <w:sz w:val="24"/>
          <w:szCs w:val="24"/>
        </w:rPr>
      </w:pPr>
      <w:bookmarkStart w:id="44" w:name="_Toc485312286"/>
      <w:r>
        <w:rPr>
          <w:rFonts w:hint="eastAsia" w:ascii="仿宋" w:hAnsi="仿宋" w:eastAsia="仿宋" w:cs="仿宋"/>
          <w:b/>
          <w:sz w:val="24"/>
          <w:szCs w:val="24"/>
        </w:rPr>
        <w:br w:type="page"/>
      </w:r>
    </w:p>
    <w:p w14:paraId="6533F361">
      <w:pPr>
        <w:widowControl/>
        <w:shd w:val="clear" w:color="auto" w:fill="FFFFFF"/>
        <w:snapToGrid w:val="0"/>
        <w:spacing w:line="360" w:lineRule="auto"/>
        <w:jc w:val="center"/>
        <w:rPr>
          <w:rFonts w:hint="eastAsia" w:ascii="仿宋" w:hAnsi="仿宋" w:eastAsia="仿宋" w:cs="仿宋"/>
          <w:b/>
          <w:sz w:val="24"/>
          <w:szCs w:val="24"/>
          <w:highlight w:val="none"/>
        </w:rPr>
      </w:pPr>
      <w:bookmarkStart w:id="45" w:name="_Toc17851"/>
      <w:r>
        <w:rPr>
          <w:rFonts w:hint="eastAsia" w:ascii="仿宋" w:hAnsi="仿宋" w:eastAsia="仿宋" w:cs="仿宋"/>
          <w:b/>
          <w:sz w:val="24"/>
          <w:szCs w:val="24"/>
          <w:highlight w:val="none"/>
        </w:rPr>
        <w:t>问题澄清通知</w:t>
      </w:r>
    </w:p>
    <w:p w14:paraId="53594C7E">
      <w:pPr>
        <w:spacing w:line="360" w:lineRule="auto"/>
        <w:rPr>
          <w:rFonts w:hint="eastAsia" w:ascii="仿宋" w:hAnsi="仿宋" w:eastAsia="仿宋" w:cs="仿宋"/>
          <w:sz w:val="24"/>
          <w:szCs w:val="24"/>
          <w:highlight w:val="none"/>
        </w:rPr>
      </w:pPr>
    </w:p>
    <w:p w14:paraId="10D0E08F">
      <w:pPr>
        <w:spacing w:line="360" w:lineRule="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（投标人名称）：</w:t>
      </w:r>
    </w:p>
    <w:p w14:paraId="4674824A">
      <w:pPr>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（招标项目名称）招标的评标小组，对你方的投标文件进行了仔细的审查，现需你方对本通知所附质疑问卷中的问题以书面形式予以澄清、说明或者补正。</w:t>
      </w:r>
    </w:p>
    <w:p w14:paraId="739F4FC6">
      <w:pPr>
        <w:spacing w:line="360" w:lineRule="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质疑问题：</w:t>
      </w:r>
    </w:p>
    <w:p w14:paraId="59B44EE7">
      <w:pPr>
        <w:spacing w:line="360" w:lineRule="auto"/>
        <w:rPr>
          <w:rFonts w:hint="eastAsia" w:ascii="仿宋" w:hAnsi="仿宋" w:eastAsia="仿宋" w:cs="仿宋"/>
          <w:kern w:val="0"/>
          <w:sz w:val="24"/>
          <w:szCs w:val="24"/>
          <w:highlight w:val="none"/>
        </w:rPr>
      </w:pPr>
    </w:p>
    <w:p w14:paraId="4214282E">
      <w:pPr>
        <w:spacing w:line="360" w:lineRule="auto"/>
        <w:rPr>
          <w:rFonts w:hint="eastAsia" w:ascii="仿宋" w:hAnsi="仿宋" w:eastAsia="仿宋" w:cs="仿宋"/>
          <w:kern w:val="0"/>
          <w:sz w:val="24"/>
          <w:szCs w:val="24"/>
          <w:highlight w:val="none"/>
        </w:rPr>
      </w:pPr>
    </w:p>
    <w:p w14:paraId="42512C7A">
      <w:pPr>
        <w:spacing w:line="360" w:lineRule="auto"/>
        <w:rPr>
          <w:rFonts w:hint="eastAsia" w:ascii="仿宋" w:hAnsi="仿宋" w:eastAsia="仿宋" w:cs="仿宋"/>
          <w:kern w:val="0"/>
          <w:sz w:val="24"/>
          <w:szCs w:val="24"/>
          <w:highlight w:val="none"/>
        </w:rPr>
      </w:pPr>
    </w:p>
    <w:p w14:paraId="5BB0ECF9">
      <w:pPr>
        <w:spacing w:line="360" w:lineRule="auto"/>
        <w:rPr>
          <w:rFonts w:hint="eastAsia" w:ascii="仿宋" w:hAnsi="仿宋" w:eastAsia="仿宋" w:cs="仿宋"/>
          <w:kern w:val="0"/>
          <w:sz w:val="24"/>
          <w:szCs w:val="24"/>
          <w:highlight w:val="none"/>
        </w:rPr>
      </w:pPr>
    </w:p>
    <w:p w14:paraId="320484E0">
      <w:pPr>
        <w:spacing w:line="360" w:lineRule="auto"/>
        <w:rPr>
          <w:rFonts w:hint="eastAsia" w:ascii="仿宋" w:hAnsi="仿宋" w:eastAsia="仿宋" w:cs="仿宋"/>
          <w:kern w:val="0"/>
          <w:sz w:val="24"/>
          <w:szCs w:val="24"/>
          <w:highlight w:val="none"/>
        </w:rPr>
      </w:pPr>
    </w:p>
    <w:p w14:paraId="269BB0EF">
      <w:pPr>
        <w:spacing w:line="360" w:lineRule="auto"/>
        <w:rPr>
          <w:rFonts w:hint="eastAsia" w:ascii="仿宋" w:hAnsi="仿宋" w:eastAsia="仿宋" w:cs="仿宋"/>
          <w:kern w:val="0"/>
          <w:sz w:val="24"/>
          <w:szCs w:val="24"/>
          <w:highlight w:val="none"/>
        </w:rPr>
      </w:pPr>
    </w:p>
    <w:p w14:paraId="305D5DD7">
      <w:pPr>
        <w:spacing w:line="360" w:lineRule="auto"/>
        <w:rPr>
          <w:rFonts w:hint="eastAsia" w:ascii="仿宋" w:hAnsi="仿宋" w:eastAsia="仿宋" w:cs="仿宋"/>
          <w:kern w:val="0"/>
          <w:sz w:val="24"/>
          <w:szCs w:val="24"/>
          <w:highlight w:val="none"/>
        </w:rPr>
      </w:pPr>
    </w:p>
    <w:p w14:paraId="4E2422A9">
      <w:pPr>
        <w:spacing w:line="360" w:lineRule="auto"/>
        <w:rPr>
          <w:rFonts w:hint="eastAsia" w:ascii="仿宋" w:hAnsi="仿宋" w:eastAsia="仿宋" w:cs="仿宋"/>
          <w:kern w:val="0"/>
          <w:sz w:val="24"/>
          <w:szCs w:val="24"/>
          <w:highlight w:val="none"/>
        </w:rPr>
      </w:pPr>
    </w:p>
    <w:p w14:paraId="4E2DC979">
      <w:pPr>
        <w:spacing w:line="360" w:lineRule="auto"/>
        <w:rPr>
          <w:rFonts w:hint="eastAsia" w:ascii="仿宋" w:hAnsi="仿宋" w:eastAsia="仿宋" w:cs="仿宋"/>
          <w:kern w:val="0"/>
          <w:sz w:val="24"/>
          <w:szCs w:val="24"/>
          <w:highlight w:val="none"/>
        </w:rPr>
      </w:pPr>
    </w:p>
    <w:p w14:paraId="54BEB381">
      <w:pPr>
        <w:spacing w:line="360" w:lineRule="auto"/>
        <w:rPr>
          <w:rFonts w:hint="eastAsia" w:ascii="仿宋" w:hAnsi="仿宋" w:eastAsia="仿宋" w:cs="仿宋"/>
          <w:kern w:val="0"/>
          <w:sz w:val="24"/>
          <w:szCs w:val="24"/>
          <w:highlight w:val="none"/>
        </w:rPr>
      </w:pPr>
    </w:p>
    <w:p w14:paraId="02561BA0">
      <w:pPr>
        <w:spacing w:line="360" w:lineRule="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评标小组员（签字）：</w:t>
      </w:r>
    </w:p>
    <w:p w14:paraId="6EC50079">
      <w:pPr>
        <w:spacing w:line="360" w:lineRule="auto"/>
        <w:rPr>
          <w:rFonts w:hint="eastAsia" w:ascii="仿宋" w:hAnsi="仿宋" w:eastAsia="仿宋" w:cs="仿宋"/>
          <w:kern w:val="0"/>
          <w:sz w:val="24"/>
          <w:szCs w:val="24"/>
          <w:highlight w:val="none"/>
        </w:rPr>
      </w:pPr>
    </w:p>
    <w:p w14:paraId="483768BD">
      <w:pPr>
        <w:spacing w:line="360" w:lineRule="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日期：年月日</w:t>
      </w:r>
    </w:p>
    <w:p w14:paraId="2B182111">
      <w:pPr>
        <w:spacing w:line="360" w:lineRule="auto"/>
        <w:jc w:val="center"/>
        <w:rPr>
          <w:rFonts w:hint="eastAsia" w:ascii="仿宋" w:hAnsi="仿宋" w:eastAsia="仿宋" w:cs="仿宋"/>
          <w:b/>
          <w:sz w:val="24"/>
          <w:szCs w:val="24"/>
          <w:highlight w:val="none"/>
        </w:rPr>
      </w:pPr>
      <w:r>
        <w:rPr>
          <w:rFonts w:hint="eastAsia" w:ascii="仿宋" w:hAnsi="仿宋" w:eastAsia="仿宋" w:cs="仿宋"/>
          <w:kern w:val="0"/>
          <w:sz w:val="24"/>
          <w:szCs w:val="24"/>
          <w:highlight w:val="none"/>
        </w:rPr>
        <w:br w:type="page"/>
      </w:r>
      <w:r>
        <w:rPr>
          <w:rFonts w:hint="eastAsia" w:ascii="仿宋" w:hAnsi="仿宋" w:eastAsia="仿宋" w:cs="仿宋"/>
          <w:b/>
          <w:sz w:val="24"/>
          <w:szCs w:val="24"/>
          <w:highlight w:val="none"/>
        </w:rPr>
        <w:t>问题的澄清、说明或补正</w:t>
      </w:r>
    </w:p>
    <w:p w14:paraId="49795DB1">
      <w:pPr>
        <w:rPr>
          <w:rFonts w:hint="eastAsia" w:ascii="仿宋" w:hAnsi="仿宋" w:eastAsia="仿宋" w:cs="仿宋"/>
          <w:kern w:val="0"/>
          <w:sz w:val="24"/>
          <w:szCs w:val="24"/>
          <w:highlight w:val="none"/>
        </w:rPr>
      </w:pPr>
    </w:p>
    <w:p w14:paraId="5DAF3152">
      <w:pPr>
        <w:spacing w:line="360" w:lineRule="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评标小组：</w:t>
      </w:r>
    </w:p>
    <w:p w14:paraId="385CEADC">
      <w:pPr>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（招标项目名称）的问题澄清通知已收悉，现澄清、说明或者补正如下：</w:t>
      </w:r>
    </w:p>
    <w:p w14:paraId="4F78FCB3">
      <w:pPr>
        <w:spacing w:line="360" w:lineRule="auto"/>
        <w:rPr>
          <w:rFonts w:hint="eastAsia" w:ascii="仿宋" w:hAnsi="仿宋" w:eastAsia="仿宋" w:cs="仿宋"/>
          <w:kern w:val="0"/>
          <w:sz w:val="24"/>
          <w:szCs w:val="24"/>
          <w:highlight w:val="none"/>
        </w:rPr>
      </w:pPr>
    </w:p>
    <w:p w14:paraId="703985DE">
      <w:pPr>
        <w:spacing w:line="360" w:lineRule="auto"/>
        <w:rPr>
          <w:rFonts w:hint="eastAsia" w:ascii="仿宋" w:hAnsi="仿宋" w:eastAsia="仿宋" w:cs="仿宋"/>
          <w:kern w:val="0"/>
          <w:sz w:val="24"/>
          <w:szCs w:val="24"/>
          <w:highlight w:val="none"/>
        </w:rPr>
      </w:pPr>
    </w:p>
    <w:p w14:paraId="26AF4954">
      <w:pPr>
        <w:spacing w:line="360" w:lineRule="auto"/>
        <w:rPr>
          <w:rFonts w:hint="eastAsia" w:ascii="仿宋" w:hAnsi="仿宋" w:eastAsia="仿宋" w:cs="仿宋"/>
          <w:kern w:val="0"/>
          <w:sz w:val="24"/>
          <w:szCs w:val="24"/>
          <w:highlight w:val="none"/>
        </w:rPr>
      </w:pPr>
    </w:p>
    <w:p w14:paraId="07712F92">
      <w:pPr>
        <w:spacing w:line="360" w:lineRule="auto"/>
        <w:rPr>
          <w:rFonts w:hint="eastAsia" w:ascii="仿宋" w:hAnsi="仿宋" w:eastAsia="仿宋" w:cs="仿宋"/>
          <w:kern w:val="0"/>
          <w:sz w:val="24"/>
          <w:szCs w:val="24"/>
          <w:highlight w:val="none"/>
        </w:rPr>
      </w:pPr>
    </w:p>
    <w:p w14:paraId="425AB16C">
      <w:pPr>
        <w:spacing w:line="360" w:lineRule="auto"/>
        <w:rPr>
          <w:rFonts w:hint="eastAsia" w:ascii="仿宋" w:hAnsi="仿宋" w:eastAsia="仿宋" w:cs="仿宋"/>
          <w:kern w:val="0"/>
          <w:sz w:val="24"/>
          <w:szCs w:val="24"/>
          <w:highlight w:val="none"/>
        </w:rPr>
      </w:pPr>
    </w:p>
    <w:p w14:paraId="078F00E5">
      <w:pPr>
        <w:spacing w:line="360" w:lineRule="auto"/>
        <w:rPr>
          <w:rFonts w:hint="eastAsia" w:ascii="仿宋" w:hAnsi="仿宋" w:eastAsia="仿宋" w:cs="仿宋"/>
          <w:kern w:val="0"/>
          <w:sz w:val="24"/>
          <w:szCs w:val="24"/>
          <w:highlight w:val="none"/>
        </w:rPr>
      </w:pPr>
    </w:p>
    <w:p w14:paraId="43316B06">
      <w:pPr>
        <w:spacing w:line="360" w:lineRule="auto"/>
        <w:rPr>
          <w:rFonts w:hint="eastAsia" w:ascii="仿宋" w:hAnsi="仿宋" w:eastAsia="仿宋" w:cs="仿宋"/>
          <w:kern w:val="0"/>
          <w:sz w:val="24"/>
          <w:szCs w:val="24"/>
          <w:highlight w:val="none"/>
        </w:rPr>
      </w:pPr>
    </w:p>
    <w:p w14:paraId="17219C40">
      <w:pPr>
        <w:spacing w:line="360" w:lineRule="auto"/>
        <w:rPr>
          <w:rFonts w:hint="eastAsia" w:ascii="仿宋" w:hAnsi="仿宋" w:eastAsia="仿宋" w:cs="仿宋"/>
          <w:kern w:val="0"/>
          <w:sz w:val="24"/>
          <w:szCs w:val="24"/>
          <w:highlight w:val="none"/>
        </w:rPr>
      </w:pPr>
    </w:p>
    <w:p w14:paraId="6BC8D8B0">
      <w:pPr>
        <w:spacing w:line="360" w:lineRule="auto"/>
        <w:rPr>
          <w:rFonts w:hint="eastAsia" w:ascii="仿宋" w:hAnsi="仿宋" w:eastAsia="仿宋" w:cs="仿宋"/>
          <w:kern w:val="0"/>
          <w:sz w:val="24"/>
          <w:szCs w:val="24"/>
          <w:highlight w:val="none"/>
        </w:rPr>
      </w:pPr>
    </w:p>
    <w:p w14:paraId="1ACC6794">
      <w:pPr>
        <w:spacing w:line="360" w:lineRule="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法定代表人或其授权委托人（签字）：</w:t>
      </w:r>
    </w:p>
    <w:p w14:paraId="696584AB">
      <w:pPr>
        <w:spacing w:line="360" w:lineRule="auto"/>
        <w:rPr>
          <w:rFonts w:hint="eastAsia" w:ascii="仿宋" w:hAnsi="仿宋" w:eastAsia="仿宋" w:cs="仿宋"/>
          <w:kern w:val="0"/>
          <w:sz w:val="24"/>
          <w:szCs w:val="24"/>
          <w:highlight w:val="none"/>
        </w:rPr>
      </w:pPr>
    </w:p>
    <w:p w14:paraId="03AC44A2">
      <w:pPr>
        <w:spacing w:line="360" w:lineRule="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日期：年月日</w:t>
      </w:r>
    </w:p>
    <w:p w14:paraId="70879A92">
      <w:pPr>
        <w:rPr>
          <w:rFonts w:hint="eastAsia" w:ascii="仿宋" w:hAnsi="仿宋" w:eastAsia="仿宋" w:cs="仿宋"/>
          <w:b/>
          <w:sz w:val="24"/>
          <w:szCs w:val="24"/>
        </w:rPr>
      </w:pPr>
      <w:r>
        <w:rPr>
          <w:rFonts w:hint="eastAsia" w:ascii="仿宋" w:hAnsi="仿宋" w:eastAsia="仿宋" w:cs="仿宋"/>
          <w:b/>
          <w:sz w:val="24"/>
          <w:szCs w:val="24"/>
        </w:rPr>
        <w:br w:type="page"/>
      </w:r>
    </w:p>
    <w:p w14:paraId="782F4536">
      <w:pPr>
        <w:spacing w:line="440" w:lineRule="exact"/>
        <w:ind w:firstLine="482"/>
        <w:jc w:val="center"/>
        <w:outlineLvl w:val="0"/>
        <w:rPr>
          <w:rFonts w:ascii="仿宋" w:hAnsi="仿宋" w:eastAsia="仿宋" w:cs="仿宋"/>
          <w:b/>
          <w:sz w:val="24"/>
          <w:szCs w:val="24"/>
        </w:rPr>
      </w:pPr>
      <w:r>
        <w:rPr>
          <w:rFonts w:hint="eastAsia" w:ascii="仿宋" w:hAnsi="仿宋" w:eastAsia="仿宋" w:cs="仿宋"/>
          <w:b/>
          <w:sz w:val="24"/>
          <w:szCs w:val="24"/>
        </w:rPr>
        <w:t xml:space="preserve">第三章 </w:t>
      </w:r>
      <w:bookmarkEnd w:id="44"/>
      <w:bookmarkEnd w:id="45"/>
      <w:r>
        <w:rPr>
          <w:rFonts w:hint="eastAsia" w:ascii="仿宋" w:hAnsi="仿宋" w:eastAsia="仿宋" w:cs="仿宋"/>
          <w:b/>
          <w:sz w:val="24"/>
          <w:szCs w:val="24"/>
        </w:rPr>
        <w:t>合同文本</w:t>
      </w:r>
    </w:p>
    <w:p w14:paraId="3ABF2537">
      <w:pPr>
        <w:rPr>
          <w:rFonts w:ascii="仿宋" w:hAnsi="仿宋" w:eastAsia="仿宋" w:cs="仿宋"/>
          <w:sz w:val="24"/>
          <w:szCs w:val="24"/>
        </w:rPr>
      </w:pPr>
    </w:p>
    <w:p w14:paraId="2A1BEFD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44"/>
          <w:szCs w:val="44"/>
          <w:lang w:val="en-US" w:eastAsia="zh-CN"/>
        </w:rPr>
      </w:pPr>
      <w:r>
        <w:rPr>
          <w:rFonts w:hint="eastAsia" w:ascii="仿宋" w:hAnsi="仿宋" w:eastAsia="仿宋" w:cs="仿宋"/>
          <w:b/>
          <w:bCs/>
          <w:sz w:val="44"/>
          <w:szCs w:val="44"/>
          <w:lang w:val="en-US" w:eastAsia="zh-CN"/>
        </w:rPr>
        <w:t>购   销   合  同</w:t>
      </w:r>
    </w:p>
    <w:p w14:paraId="66106BF0">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color w:val="auto"/>
          <w:sz w:val="21"/>
          <w:szCs w:val="21"/>
          <w:u w:val="none"/>
          <w:lang w:val="en-US" w:eastAsia="zh-CN"/>
        </w:rPr>
      </w:pPr>
      <w:r>
        <w:rPr>
          <w:rFonts w:hint="eastAsia" w:ascii="仿宋" w:hAnsi="仿宋" w:eastAsia="仿宋" w:cs="仿宋"/>
          <w:b/>
          <w:bCs/>
          <w:color w:val="auto"/>
          <w:sz w:val="21"/>
          <w:szCs w:val="21"/>
          <w:lang w:val="en-US" w:eastAsia="zh-CN"/>
        </w:rPr>
        <w:t>甲方（需方）：</w:t>
      </w:r>
      <w:r>
        <w:rPr>
          <w:rFonts w:hint="eastAsia" w:ascii="仿宋" w:hAnsi="仿宋" w:eastAsia="仿宋" w:cs="仿宋"/>
          <w:b/>
          <w:bCs/>
          <w:color w:val="auto"/>
          <w:sz w:val="21"/>
          <w:szCs w:val="21"/>
          <w:u w:val="single"/>
          <w:lang w:val="en-US" w:eastAsia="zh-CN"/>
        </w:rPr>
        <w:t xml:space="preserve">乌鲁木齐市天山区环卫清运队 </w:t>
      </w:r>
      <w:r>
        <w:rPr>
          <w:rFonts w:hint="eastAsia" w:ascii="仿宋" w:hAnsi="仿宋" w:eastAsia="仿宋" w:cs="仿宋"/>
          <w:b/>
          <w:bCs/>
          <w:color w:val="auto"/>
          <w:sz w:val="21"/>
          <w:szCs w:val="21"/>
          <w:u w:val="none"/>
          <w:lang w:val="en-US" w:eastAsia="zh-CN"/>
        </w:rPr>
        <w:t xml:space="preserve">  </w:t>
      </w:r>
      <w:r>
        <w:rPr>
          <w:rFonts w:hint="eastAsia" w:ascii="仿宋" w:hAnsi="仿宋" w:eastAsia="仿宋" w:cs="仿宋"/>
          <w:b w:val="0"/>
          <w:bCs w:val="0"/>
          <w:color w:val="auto"/>
          <w:sz w:val="21"/>
          <w:szCs w:val="21"/>
          <w:u w:val="none"/>
          <w:lang w:val="en-US" w:eastAsia="zh-CN"/>
        </w:rPr>
        <w:t xml:space="preserve"> 签订地点：乌鲁木齐天山区</w:t>
      </w:r>
    </w:p>
    <w:p w14:paraId="2CFCE2FE">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color w:val="auto"/>
          <w:sz w:val="21"/>
          <w:szCs w:val="21"/>
          <w:u w:val="none"/>
          <w:lang w:val="en-US" w:eastAsia="zh-CN"/>
        </w:rPr>
      </w:pPr>
      <w:r>
        <w:rPr>
          <w:rFonts w:hint="eastAsia" w:ascii="仿宋" w:hAnsi="仿宋" w:eastAsia="仿宋" w:cs="仿宋"/>
          <w:b/>
          <w:bCs/>
          <w:color w:val="auto"/>
          <w:sz w:val="21"/>
          <w:szCs w:val="21"/>
          <w:u w:val="none"/>
          <w:lang w:val="en-US" w:eastAsia="zh-CN"/>
        </w:rPr>
        <w:t>乙方（供方）：</w:t>
      </w:r>
      <w:r>
        <w:rPr>
          <w:rFonts w:hint="eastAsia" w:ascii="仿宋" w:hAnsi="仿宋" w:eastAsia="仿宋" w:cs="仿宋"/>
          <w:b/>
          <w:bCs/>
          <w:color w:val="auto"/>
          <w:sz w:val="21"/>
          <w:szCs w:val="21"/>
          <w:u w:val="single"/>
          <w:lang w:val="en-US" w:eastAsia="zh-CN"/>
        </w:rPr>
        <w:t xml:space="preserve">                          </w:t>
      </w:r>
      <w:r>
        <w:rPr>
          <w:rFonts w:hint="eastAsia" w:ascii="仿宋" w:hAnsi="仿宋" w:eastAsia="仿宋" w:cs="仿宋"/>
          <w:b/>
          <w:bCs/>
          <w:color w:val="auto"/>
          <w:sz w:val="21"/>
          <w:szCs w:val="21"/>
          <w:u w:val="none"/>
          <w:lang w:val="en-US" w:eastAsia="zh-CN"/>
        </w:rPr>
        <w:t xml:space="preserve">    </w:t>
      </w:r>
      <w:r>
        <w:rPr>
          <w:rFonts w:hint="eastAsia" w:ascii="仿宋" w:hAnsi="仿宋" w:eastAsia="仿宋" w:cs="仿宋"/>
          <w:b w:val="0"/>
          <w:bCs w:val="0"/>
          <w:color w:val="auto"/>
          <w:sz w:val="21"/>
          <w:szCs w:val="21"/>
          <w:u w:val="none"/>
          <w:lang w:val="en-US" w:eastAsia="zh-CN"/>
        </w:rPr>
        <w:t xml:space="preserve">签订时间：2025年   月   日 </w:t>
      </w:r>
    </w:p>
    <w:p w14:paraId="1AAF2972">
      <w:pPr>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仿宋" w:hAnsi="仿宋" w:eastAsia="仿宋" w:cs="仿宋"/>
          <w:b w:val="0"/>
          <w:bCs w:val="0"/>
          <w:color w:val="auto"/>
          <w:sz w:val="21"/>
          <w:szCs w:val="21"/>
          <w:u w:val="none"/>
          <w:lang w:val="en-US" w:eastAsia="zh-CN"/>
        </w:rPr>
      </w:pPr>
      <w:r>
        <w:rPr>
          <w:rFonts w:hint="eastAsia" w:ascii="仿宋" w:hAnsi="仿宋" w:eastAsia="仿宋" w:cs="仿宋"/>
          <w:b w:val="0"/>
          <w:bCs w:val="0"/>
          <w:color w:val="auto"/>
          <w:sz w:val="21"/>
          <w:szCs w:val="21"/>
          <w:u w:val="none"/>
          <w:lang w:val="en-US" w:eastAsia="zh-CN"/>
        </w:rPr>
        <w:t>经公开招标，甲方按照本合同约定采购乙方产品。为了明确甲乙双方在产品购销过程中的权利、义务及责任，根据《中华人民共和国民法典》及其它相关法律的规定，甲乙双方协商签订如下合同：</w:t>
      </w:r>
    </w:p>
    <w:p w14:paraId="1DBF3460">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firstLine="480"/>
        <w:jc w:val="both"/>
        <w:textAlignment w:val="auto"/>
        <w:rPr>
          <w:rFonts w:hint="eastAsia" w:ascii="仿宋" w:hAnsi="仿宋" w:eastAsia="仿宋" w:cs="仿宋"/>
          <w:b w:val="0"/>
          <w:bCs w:val="0"/>
          <w:color w:val="auto"/>
          <w:sz w:val="21"/>
          <w:szCs w:val="21"/>
          <w:u w:val="none"/>
          <w:lang w:val="en-US" w:eastAsia="zh-CN"/>
        </w:rPr>
      </w:pPr>
      <w:r>
        <w:rPr>
          <w:rFonts w:hint="eastAsia" w:ascii="仿宋" w:hAnsi="仿宋" w:eastAsia="仿宋" w:cs="仿宋"/>
          <w:b w:val="0"/>
          <w:bCs w:val="0"/>
          <w:color w:val="auto"/>
          <w:sz w:val="21"/>
          <w:szCs w:val="21"/>
          <w:u w:val="none"/>
          <w:lang w:val="en-US" w:eastAsia="zh-CN"/>
        </w:rPr>
        <w:t>购销产品名称、规格型号、数量、单价、金额：</w:t>
      </w:r>
    </w:p>
    <w:tbl>
      <w:tblPr>
        <w:tblStyle w:val="3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5"/>
        <w:gridCol w:w="1738"/>
        <w:gridCol w:w="750"/>
        <w:gridCol w:w="712"/>
        <w:gridCol w:w="1663"/>
        <w:gridCol w:w="1600"/>
        <w:gridCol w:w="854"/>
      </w:tblGrid>
      <w:tr w14:paraId="79FB8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5" w:type="dxa"/>
          </w:tcPr>
          <w:p w14:paraId="32CA1FB1">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1"/>
                <w:szCs w:val="21"/>
                <w:u w:val="none"/>
                <w:vertAlign w:val="baseline"/>
                <w:lang w:val="en-US" w:eastAsia="zh-CN"/>
              </w:rPr>
            </w:pPr>
            <w:r>
              <w:rPr>
                <w:rFonts w:hint="eastAsia" w:ascii="仿宋" w:hAnsi="仿宋" w:eastAsia="仿宋" w:cs="仿宋"/>
                <w:b w:val="0"/>
                <w:bCs w:val="0"/>
                <w:color w:val="auto"/>
                <w:sz w:val="21"/>
                <w:szCs w:val="21"/>
                <w:u w:val="none"/>
                <w:vertAlign w:val="baseline"/>
                <w:lang w:val="en-US" w:eastAsia="zh-CN"/>
              </w:rPr>
              <w:t>名称</w:t>
            </w:r>
          </w:p>
        </w:tc>
        <w:tc>
          <w:tcPr>
            <w:tcW w:w="1738" w:type="dxa"/>
          </w:tcPr>
          <w:p w14:paraId="61D2E8D9">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1"/>
                <w:szCs w:val="21"/>
                <w:u w:val="none"/>
                <w:vertAlign w:val="baseline"/>
                <w:lang w:val="en-US" w:eastAsia="zh-CN"/>
              </w:rPr>
            </w:pPr>
            <w:r>
              <w:rPr>
                <w:rFonts w:hint="eastAsia" w:ascii="仿宋" w:hAnsi="仿宋" w:eastAsia="仿宋" w:cs="仿宋"/>
                <w:b w:val="0"/>
                <w:bCs w:val="0"/>
                <w:color w:val="auto"/>
                <w:sz w:val="21"/>
                <w:szCs w:val="21"/>
                <w:u w:val="none"/>
                <w:vertAlign w:val="baseline"/>
                <w:lang w:val="en-US" w:eastAsia="zh-CN"/>
              </w:rPr>
              <w:t>规格、型号、品牌</w:t>
            </w:r>
          </w:p>
        </w:tc>
        <w:tc>
          <w:tcPr>
            <w:tcW w:w="750" w:type="dxa"/>
          </w:tcPr>
          <w:p w14:paraId="2E76305C">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1"/>
                <w:szCs w:val="21"/>
                <w:u w:val="none"/>
                <w:vertAlign w:val="baseline"/>
                <w:lang w:val="en-US" w:eastAsia="zh-CN"/>
              </w:rPr>
            </w:pPr>
            <w:r>
              <w:rPr>
                <w:rFonts w:hint="eastAsia" w:ascii="仿宋" w:hAnsi="仿宋" w:eastAsia="仿宋" w:cs="仿宋"/>
                <w:b w:val="0"/>
                <w:bCs w:val="0"/>
                <w:color w:val="auto"/>
                <w:sz w:val="21"/>
                <w:szCs w:val="21"/>
                <w:u w:val="none"/>
                <w:vertAlign w:val="baseline"/>
                <w:lang w:val="en-US" w:eastAsia="zh-CN"/>
              </w:rPr>
              <w:t>单位</w:t>
            </w:r>
          </w:p>
        </w:tc>
        <w:tc>
          <w:tcPr>
            <w:tcW w:w="712" w:type="dxa"/>
          </w:tcPr>
          <w:p w14:paraId="437C2566">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1"/>
                <w:szCs w:val="21"/>
                <w:u w:val="none"/>
                <w:vertAlign w:val="baseline"/>
                <w:lang w:val="en-US" w:eastAsia="zh-CN"/>
              </w:rPr>
            </w:pPr>
            <w:r>
              <w:rPr>
                <w:rFonts w:hint="eastAsia" w:ascii="仿宋" w:hAnsi="仿宋" w:eastAsia="仿宋" w:cs="仿宋"/>
                <w:b w:val="0"/>
                <w:bCs w:val="0"/>
                <w:color w:val="auto"/>
                <w:sz w:val="21"/>
                <w:szCs w:val="21"/>
                <w:u w:val="none"/>
                <w:vertAlign w:val="baseline"/>
                <w:lang w:val="en-US" w:eastAsia="zh-CN"/>
              </w:rPr>
              <w:t>数量</w:t>
            </w:r>
          </w:p>
        </w:tc>
        <w:tc>
          <w:tcPr>
            <w:tcW w:w="1663" w:type="dxa"/>
          </w:tcPr>
          <w:p w14:paraId="49D19AE7">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1"/>
                <w:szCs w:val="21"/>
                <w:u w:val="none"/>
                <w:vertAlign w:val="baseline"/>
                <w:lang w:val="en-US" w:eastAsia="zh-CN"/>
              </w:rPr>
            </w:pPr>
            <w:r>
              <w:rPr>
                <w:rFonts w:hint="eastAsia" w:ascii="仿宋" w:hAnsi="仿宋" w:eastAsia="仿宋" w:cs="仿宋"/>
                <w:b w:val="0"/>
                <w:bCs w:val="0"/>
                <w:color w:val="auto"/>
                <w:sz w:val="21"/>
                <w:szCs w:val="21"/>
                <w:u w:val="none"/>
                <w:vertAlign w:val="baseline"/>
                <w:lang w:val="en-US" w:eastAsia="zh-CN"/>
              </w:rPr>
              <w:t>综合单价</w:t>
            </w:r>
          </w:p>
        </w:tc>
        <w:tc>
          <w:tcPr>
            <w:tcW w:w="1600" w:type="dxa"/>
          </w:tcPr>
          <w:p w14:paraId="08C244D1">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1"/>
                <w:szCs w:val="21"/>
                <w:u w:val="none"/>
                <w:vertAlign w:val="baseline"/>
                <w:lang w:val="en-US" w:eastAsia="zh-CN"/>
              </w:rPr>
            </w:pPr>
            <w:r>
              <w:rPr>
                <w:rFonts w:hint="eastAsia" w:ascii="仿宋" w:hAnsi="仿宋" w:eastAsia="仿宋" w:cs="仿宋"/>
                <w:b w:val="0"/>
                <w:bCs w:val="0"/>
                <w:color w:val="auto"/>
                <w:sz w:val="21"/>
                <w:szCs w:val="21"/>
                <w:u w:val="none"/>
                <w:vertAlign w:val="baseline"/>
                <w:lang w:val="en-US" w:eastAsia="zh-CN"/>
              </w:rPr>
              <w:t>总价</w:t>
            </w:r>
          </w:p>
        </w:tc>
        <w:tc>
          <w:tcPr>
            <w:tcW w:w="854" w:type="dxa"/>
          </w:tcPr>
          <w:p w14:paraId="33E909AD">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1"/>
                <w:szCs w:val="21"/>
                <w:u w:val="none"/>
                <w:vertAlign w:val="baseline"/>
                <w:lang w:val="en-US" w:eastAsia="zh-CN"/>
              </w:rPr>
            </w:pPr>
            <w:r>
              <w:rPr>
                <w:rFonts w:hint="eastAsia" w:ascii="仿宋" w:hAnsi="仿宋" w:eastAsia="仿宋" w:cs="仿宋"/>
                <w:b w:val="0"/>
                <w:bCs w:val="0"/>
                <w:color w:val="auto"/>
                <w:sz w:val="21"/>
                <w:szCs w:val="21"/>
                <w:u w:val="none"/>
                <w:vertAlign w:val="baseline"/>
                <w:lang w:val="en-US" w:eastAsia="zh-CN"/>
              </w:rPr>
              <w:t>生产厂家</w:t>
            </w:r>
          </w:p>
        </w:tc>
      </w:tr>
      <w:tr w14:paraId="1C1DF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5" w:type="dxa"/>
            <w:vAlign w:val="center"/>
          </w:tcPr>
          <w:p w14:paraId="361252A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kern w:val="2"/>
                <w:sz w:val="21"/>
                <w:szCs w:val="21"/>
                <w:highlight w:val="none"/>
                <w:lang w:val="en-US" w:eastAsia="zh-CN" w:bidi="ar-SA"/>
              </w:rPr>
            </w:pPr>
          </w:p>
        </w:tc>
        <w:tc>
          <w:tcPr>
            <w:tcW w:w="1738" w:type="dxa"/>
            <w:vAlign w:val="center"/>
          </w:tcPr>
          <w:p w14:paraId="0302DC4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kern w:val="2"/>
                <w:sz w:val="21"/>
                <w:szCs w:val="21"/>
                <w:highlight w:val="none"/>
                <w:lang w:val="en-US" w:eastAsia="zh-CN" w:bidi="ar-SA"/>
              </w:rPr>
            </w:pPr>
          </w:p>
        </w:tc>
        <w:tc>
          <w:tcPr>
            <w:tcW w:w="750" w:type="dxa"/>
            <w:vAlign w:val="center"/>
          </w:tcPr>
          <w:p w14:paraId="5160C4D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kern w:val="2"/>
                <w:sz w:val="21"/>
                <w:szCs w:val="21"/>
                <w:highlight w:val="none"/>
                <w:lang w:val="en-US" w:eastAsia="zh-CN" w:bidi="ar-SA"/>
              </w:rPr>
            </w:pPr>
          </w:p>
        </w:tc>
        <w:tc>
          <w:tcPr>
            <w:tcW w:w="712" w:type="dxa"/>
            <w:vAlign w:val="center"/>
          </w:tcPr>
          <w:p w14:paraId="442AEF0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kern w:val="2"/>
                <w:sz w:val="21"/>
                <w:szCs w:val="21"/>
                <w:highlight w:val="none"/>
                <w:lang w:val="en-US" w:eastAsia="zh-CN" w:bidi="ar-SA"/>
              </w:rPr>
            </w:pPr>
          </w:p>
        </w:tc>
        <w:tc>
          <w:tcPr>
            <w:tcW w:w="1663" w:type="dxa"/>
            <w:vAlign w:val="center"/>
          </w:tcPr>
          <w:p w14:paraId="4E8C581B">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仿宋" w:hAnsi="仿宋" w:eastAsia="仿宋" w:cs="仿宋"/>
                <w:color w:val="auto"/>
                <w:kern w:val="2"/>
                <w:sz w:val="21"/>
                <w:szCs w:val="21"/>
                <w:highlight w:val="none"/>
                <w:lang w:val="en-US" w:eastAsia="zh-CN" w:bidi="ar-SA"/>
              </w:rPr>
            </w:pPr>
          </w:p>
        </w:tc>
        <w:tc>
          <w:tcPr>
            <w:tcW w:w="1600" w:type="dxa"/>
            <w:vAlign w:val="center"/>
          </w:tcPr>
          <w:p w14:paraId="7074FC0A">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仿宋" w:hAnsi="仿宋" w:eastAsia="仿宋" w:cs="仿宋"/>
                <w:color w:val="auto"/>
                <w:kern w:val="2"/>
                <w:sz w:val="21"/>
                <w:szCs w:val="21"/>
                <w:highlight w:val="none"/>
                <w:lang w:val="en-US" w:eastAsia="zh-CN" w:bidi="ar-SA"/>
              </w:rPr>
            </w:pPr>
          </w:p>
        </w:tc>
        <w:tc>
          <w:tcPr>
            <w:tcW w:w="854" w:type="dxa"/>
            <w:vAlign w:val="center"/>
          </w:tcPr>
          <w:p w14:paraId="51177BAB">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仿宋" w:hAnsi="仿宋" w:eastAsia="仿宋" w:cs="仿宋"/>
                <w:color w:val="auto"/>
                <w:kern w:val="2"/>
                <w:sz w:val="21"/>
                <w:szCs w:val="21"/>
                <w:highlight w:val="none"/>
                <w:lang w:val="en-US" w:eastAsia="zh-CN" w:bidi="ar-SA"/>
              </w:rPr>
            </w:pPr>
          </w:p>
        </w:tc>
      </w:tr>
      <w:tr w14:paraId="60B92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5" w:type="dxa"/>
            <w:vAlign w:val="center"/>
          </w:tcPr>
          <w:p w14:paraId="4A2CDAE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kern w:val="2"/>
                <w:sz w:val="21"/>
                <w:szCs w:val="21"/>
                <w:highlight w:val="none"/>
                <w:lang w:val="en-US" w:eastAsia="zh-CN" w:bidi="ar-SA"/>
              </w:rPr>
            </w:pPr>
          </w:p>
        </w:tc>
        <w:tc>
          <w:tcPr>
            <w:tcW w:w="1738" w:type="dxa"/>
            <w:vAlign w:val="center"/>
          </w:tcPr>
          <w:p w14:paraId="6AE65DB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kern w:val="2"/>
                <w:sz w:val="21"/>
                <w:szCs w:val="21"/>
                <w:highlight w:val="none"/>
                <w:lang w:val="en-US" w:eastAsia="zh-CN" w:bidi="ar-SA"/>
              </w:rPr>
            </w:pPr>
          </w:p>
        </w:tc>
        <w:tc>
          <w:tcPr>
            <w:tcW w:w="750" w:type="dxa"/>
            <w:vAlign w:val="center"/>
          </w:tcPr>
          <w:p w14:paraId="5BF7D99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kern w:val="2"/>
                <w:sz w:val="21"/>
                <w:szCs w:val="21"/>
                <w:highlight w:val="none"/>
                <w:lang w:val="en-US" w:eastAsia="zh-CN" w:bidi="ar-SA"/>
              </w:rPr>
            </w:pPr>
          </w:p>
        </w:tc>
        <w:tc>
          <w:tcPr>
            <w:tcW w:w="712" w:type="dxa"/>
            <w:vAlign w:val="center"/>
          </w:tcPr>
          <w:p w14:paraId="671C85C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kern w:val="2"/>
                <w:sz w:val="21"/>
                <w:szCs w:val="21"/>
                <w:highlight w:val="none"/>
                <w:lang w:val="en-US" w:eastAsia="zh-CN" w:bidi="ar-SA"/>
              </w:rPr>
            </w:pPr>
          </w:p>
        </w:tc>
        <w:tc>
          <w:tcPr>
            <w:tcW w:w="1663" w:type="dxa"/>
            <w:vAlign w:val="center"/>
          </w:tcPr>
          <w:p w14:paraId="513FEF17">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仿宋" w:hAnsi="仿宋" w:eastAsia="仿宋" w:cs="仿宋"/>
                <w:color w:val="auto"/>
                <w:kern w:val="2"/>
                <w:sz w:val="21"/>
                <w:szCs w:val="21"/>
                <w:highlight w:val="none"/>
                <w:lang w:val="en-US" w:eastAsia="zh-CN" w:bidi="ar-SA"/>
              </w:rPr>
            </w:pPr>
          </w:p>
        </w:tc>
        <w:tc>
          <w:tcPr>
            <w:tcW w:w="1600" w:type="dxa"/>
            <w:vAlign w:val="center"/>
          </w:tcPr>
          <w:p w14:paraId="08E44329">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仿宋" w:hAnsi="仿宋" w:eastAsia="仿宋" w:cs="仿宋"/>
                <w:color w:val="auto"/>
                <w:kern w:val="2"/>
                <w:sz w:val="21"/>
                <w:szCs w:val="21"/>
                <w:highlight w:val="none"/>
                <w:lang w:val="en-US" w:eastAsia="zh-CN" w:bidi="ar-SA"/>
              </w:rPr>
            </w:pPr>
          </w:p>
        </w:tc>
        <w:tc>
          <w:tcPr>
            <w:tcW w:w="854" w:type="dxa"/>
            <w:vAlign w:val="center"/>
          </w:tcPr>
          <w:p w14:paraId="6282D19C">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仿宋" w:hAnsi="仿宋" w:eastAsia="仿宋" w:cs="仿宋"/>
                <w:color w:val="auto"/>
                <w:kern w:val="2"/>
                <w:sz w:val="21"/>
                <w:szCs w:val="21"/>
                <w:highlight w:val="none"/>
                <w:lang w:val="en-US" w:eastAsia="zh-CN" w:bidi="ar-SA"/>
              </w:rPr>
            </w:pPr>
          </w:p>
        </w:tc>
      </w:tr>
      <w:tr w14:paraId="6FC0B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5" w:type="dxa"/>
            <w:vAlign w:val="center"/>
          </w:tcPr>
          <w:p w14:paraId="6472A51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kern w:val="2"/>
                <w:sz w:val="21"/>
                <w:szCs w:val="21"/>
                <w:highlight w:val="none"/>
                <w:lang w:val="en-US" w:eastAsia="zh-CN" w:bidi="ar-SA"/>
              </w:rPr>
            </w:pPr>
          </w:p>
        </w:tc>
        <w:tc>
          <w:tcPr>
            <w:tcW w:w="1738" w:type="dxa"/>
            <w:vAlign w:val="center"/>
          </w:tcPr>
          <w:p w14:paraId="2B451A1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kern w:val="2"/>
                <w:sz w:val="21"/>
                <w:szCs w:val="21"/>
                <w:highlight w:val="none"/>
                <w:lang w:val="en-US" w:eastAsia="zh-CN" w:bidi="ar-SA"/>
              </w:rPr>
            </w:pPr>
          </w:p>
        </w:tc>
        <w:tc>
          <w:tcPr>
            <w:tcW w:w="750" w:type="dxa"/>
            <w:vAlign w:val="center"/>
          </w:tcPr>
          <w:p w14:paraId="7294EE6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kern w:val="2"/>
                <w:sz w:val="21"/>
                <w:szCs w:val="21"/>
                <w:highlight w:val="none"/>
                <w:lang w:val="en-US" w:eastAsia="zh-CN" w:bidi="ar-SA"/>
              </w:rPr>
            </w:pPr>
          </w:p>
        </w:tc>
        <w:tc>
          <w:tcPr>
            <w:tcW w:w="712" w:type="dxa"/>
            <w:vAlign w:val="center"/>
          </w:tcPr>
          <w:p w14:paraId="2B3E382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kern w:val="2"/>
                <w:sz w:val="21"/>
                <w:szCs w:val="21"/>
                <w:highlight w:val="none"/>
                <w:lang w:val="en-US" w:eastAsia="zh-CN" w:bidi="ar-SA"/>
              </w:rPr>
            </w:pPr>
          </w:p>
        </w:tc>
        <w:tc>
          <w:tcPr>
            <w:tcW w:w="1663" w:type="dxa"/>
            <w:vAlign w:val="center"/>
          </w:tcPr>
          <w:p w14:paraId="5DFD4468">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仿宋" w:hAnsi="仿宋" w:eastAsia="仿宋" w:cs="仿宋"/>
                <w:color w:val="auto"/>
                <w:kern w:val="2"/>
                <w:sz w:val="21"/>
                <w:szCs w:val="21"/>
                <w:highlight w:val="none"/>
                <w:lang w:val="en-US" w:eastAsia="zh-CN" w:bidi="ar-SA"/>
              </w:rPr>
            </w:pPr>
          </w:p>
        </w:tc>
        <w:tc>
          <w:tcPr>
            <w:tcW w:w="1600" w:type="dxa"/>
            <w:vAlign w:val="center"/>
          </w:tcPr>
          <w:p w14:paraId="7D6D15FC">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仿宋" w:hAnsi="仿宋" w:eastAsia="仿宋" w:cs="仿宋"/>
                <w:color w:val="auto"/>
                <w:kern w:val="2"/>
                <w:sz w:val="21"/>
                <w:szCs w:val="21"/>
                <w:highlight w:val="none"/>
                <w:lang w:val="en-US" w:eastAsia="zh-CN" w:bidi="ar-SA"/>
              </w:rPr>
            </w:pPr>
          </w:p>
        </w:tc>
        <w:tc>
          <w:tcPr>
            <w:tcW w:w="854" w:type="dxa"/>
            <w:vAlign w:val="center"/>
          </w:tcPr>
          <w:p w14:paraId="238C5C6B">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仿宋" w:hAnsi="仿宋" w:eastAsia="仿宋" w:cs="仿宋"/>
                <w:color w:val="auto"/>
                <w:kern w:val="2"/>
                <w:sz w:val="21"/>
                <w:szCs w:val="21"/>
                <w:highlight w:val="none"/>
                <w:lang w:val="en-US" w:eastAsia="zh-CN" w:bidi="ar-SA"/>
              </w:rPr>
            </w:pPr>
          </w:p>
        </w:tc>
      </w:tr>
      <w:tr w14:paraId="555AF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5" w:type="dxa"/>
            <w:vAlign w:val="center"/>
          </w:tcPr>
          <w:p w14:paraId="5BDA802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kern w:val="2"/>
                <w:sz w:val="21"/>
                <w:szCs w:val="21"/>
                <w:highlight w:val="none"/>
                <w:lang w:val="en-US" w:eastAsia="zh-CN" w:bidi="ar-SA"/>
              </w:rPr>
            </w:pPr>
          </w:p>
        </w:tc>
        <w:tc>
          <w:tcPr>
            <w:tcW w:w="1738" w:type="dxa"/>
            <w:vAlign w:val="center"/>
          </w:tcPr>
          <w:p w14:paraId="57A039A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kern w:val="2"/>
                <w:sz w:val="21"/>
                <w:szCs w:val="21"/>
                <w:highlight w:val="none"/>
                <w:lang w:val="en-US" w:eastAsia="zh-CN" w:bidi="ar-SA"/>
              </w:rPr>
            </w:pPr>
          </w:p>
        </w:tc>
        <w:tc>
          <w:tcPr>
            <w:tcW w:w="750" w:type="dxa"/>
            <w:vAlign w:val="center"/>
          </w:tcPr>
          <w:p w14:paraId="6FC9C4A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kern w:val="2"/>
                <w:sz w:val="21"/>
                <w:szCs w:val="21"/>
                <w:highlight w:val="none"/>
                <w:lang w:val="en-US" w:eastAsia="zh-CN" w:bidi="ar-SA"/>
              </w:rPr>
            </w:pPr>
          </w:p>
        </w:tc>
        <w:tc>
          <w:tcPr>
            <w:tcW w:w="712" w:type="dxa"/>
            <w:vAlign w:val="center"/>
          </w:tcPr>
          <w:p w14:paraId="6A8F8EE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kern w:val="2"/>
                <w:sz w:val="21"/>
                <w:szCs w:val="21"/>
                <w:highlight w:val="none"/>
                <w:lang w:val="en-US" w:eastAsia="zh-CN" w:bidi="ar-SA"/>
              </w:rPr>
            </w:pPr>
          </w:p>
        </w:tc>
        <w:tc>
          <w:tcPr>
            <w:tcW w:w="1663" w:type="dxa"/>
            <w:vAlign w:val="center"/>
          </w:tcPr>
          <w:p w14:paraId="15A933D1">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仿宋" w:hAnsi="仿宋" w:eastAsia="仿宋" w:cs="仿宋"/>
                <w:color w:val="auto"/>
                <w:kern w:val="2"/>
                <w:sz w:val="21"/>
                <w:szCs w:val="21"/>
                <w:highlight w:val="none"/>
                <w:lang w:val="en-US" w:eastAsia="zh-CN" w:bidi="ar-SA"/>
              </w:rPr>
            </w:pPr>
          </w:p>
        </w:tc>
        <w:tc>
          <w:tcPr>
            <w:tcW w:w="1600" w:type="dxa"/>
            <w:vAlign w:val="center"/>
          </w:tcPr>
          <w:p w14:paraId="57D50CCD">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仿宋" w:hAnsi="仿宋" w:eastAsia="仿宋" w:cs="仿宋"/>
                <w:color w:val="auto"/>
                <w:kern w:val="2"/>
                <w:sz w:val="21"/>
                <w:szCs w:val="21"/>
                <w:highlight w:val="none"/>
                <w:lang w:val="en-US" w:eastAsia="zh-CN" w:bidi="ar-SA"/>
              </w:rPr>
            </w:pPr>
          </w:p>
        </w:tc>
        <w:tc>
          <w:tcPr>
            <w:tcW w:w="854" w:type="dxa"/>
            <w:vAlign w:val="center"/>
          </w:tcPr>
          <w:p w14:paraId="625DE38A">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仿宋" w:hAnsi="仿宋" w:eastAsia="仿宋" w:cs="仿宋"/>
                <w:color w:val="auto"/>
                <w:kern w:val="2"/>
                <w:sz w:val="21"/>
                <w:szCs w:val="21"/>
                <w:highlight w:val="none"/>
                <w:lang w:val="en-US" w:eastAsia="zh-CN" w:bidi="ar-SA"/>
              </w:rPr>
            </w:pPr>
          </w:p>
        </w:tc>
      </w:tr>
      <w:tr w14:paraId="582FD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5" w:type="dxa"/>
            <w:vAlign w:val="center"/>
          </w:tcPr>
          <w:p w14:paraId="6560736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kern w:val="2"/>
                <w:sz w:val="21"/>
                <w:szCs w:val="21"/>
                <w:highlight w:val="none"/>
                <w:lang w:val="en-US" w:eastAsia="zh-CN" w:bidi="ar-SA"/>
              </w:rPr>
            </w:pPr>
          </w:p>
        </w:tc>
        <w:tc>
          <w:tcPr>
            <w:tcW w:w="1738" w:type="dxa"/>
            <w:vAlign w:val="center"/>
          </w:tcPr>
          <w:p w14:paraId="4757C31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kern w:val="2"/>
                <w:sz w:val="21"/>
                <w:szCs w:val="21"/>
                <w:highlight w:val="none"/>
                <w:lang w:val="en-US" w:eastAsia="zh-CN" w:bidi="ar-SA"/>
              </w:rPr>
            </w:pPr>
          </w:p>
        </w:tc>
        <w:tc>
          <w:tcPr>
            <w:tcW w:w="750" w:type="dxa"/>
            <w:vAlign w:val="center"/>
          </w:tcPr>
          <w:p w14:paraId="78D11A9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kern w:val="2"/>
                <w:sz w:val="21"/>
                <w:szCs w:val="21"/>
                <w:highlight w:val="none"/>
                <w:lang w:val="en-US" w:eastAsia="zh-CN" w:bidi="ar-SA"/>
              </w:rPr>
            </w:pPr>
          </w:p>
        </w:tc>
        <w:tc>
          <w:tcPr>
            <w:tcW w:w="712" w:type="dxa"/>
            <w:vAlign w:val="center"/>
          </w:tcPr>
          <w:p w14:paraId="41C64ED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kern w:val="2"/>
                <w:sz w:val="21"/>
                <w:szCs w:val="21"/>
                <w:highlight w:val="none"/>
                <w:lang w:val="en-US" w:eastAsia="zh-CN" w:bidi="ar-SA"/>
              </w:rPr>
            </w:pPr>
          </w:p>
        </w:tc>
        <w:tc>
          <w:tcPr>
            <w:tcW w:w="1663" w:type="dxa"/>
            <w:vAlign w:val="center"/>
          </w:tcPr>
          <w:p w14:paraId="47B6EE3A">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仿宋" w:hAnsi="仿宋" w:eastAsia="仿宋" w:cs="仿宋"/>
                <w:color w:val="auto"/>
                <w:kern w:val="2"/>
                <w:sz w:val="21"/>
                <w:szCs w:val="21"/>
                <w:highlight w:val="none"/>
                <w:lang w:val="en-US" w:eastAsia="zh-CN" w:bidi="ar-SA"/>
              </w:rPr>
            </w:pPr>
          </w:p>
        </w:tc>
        <w:tc>
          <w:tcPr>
            <w:tcW w:w="1600" w:type="dxa"/>
            <w:vAlign w:val="center"/>
          </w:tcPr>
          <w:p w14:paraId="56A94BC9">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仿宋" w:hAnsi="仿宋" w:eastAsia="仿宋" w:cs="仿宋"/>
                <w:color w:val="auto"/>
                <w:kern w:val="2"/>
                <w:sz w:val="21"/>
                <w:szCs w:val="21"/>
                <w:highlight w:val="none"/>
                <w:lang w:val="en-US" w:eastAsia="zh-CN" w:bidi="ar-SA"/>
              </w:rPr>
            </w:pPr>
          </w:p>
        </w:tc>
        <w:tc>
          <w:tcPr>
            <w:tcW w:w="854" w:type="dxa"/>
            <w:vAlign w:val="center"/>
          </w:tcPr>
          <w:p w14:paraId="61472BA6">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仿宋" w:hAnsi="仿宋" w:eastAsia="仿宋" w:cs="仿宋"/>
                <w:color w:val="auto"/>
                <w:kern w:val="2"/>
                <w:sz w:val="21"/>
                <w:szCs w:val="21"/>
                <w:highlight w:val="none"/>
                <w:lang w:val="en-US" w:eastAsia="zh-CN" w:bidi="ar-SA"/>
              </w:rPr>
            </w:pPr>
          </w:p>
        </w:tc>
      </w:tr>
      <w:tr w14:paraId="3EBCA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5" w:type="dxa"/>
            <w:vAlign w:val="center"/>
          </w:tcPr>
          <w:p w14:paraId="292FFBB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kern w:val="2"/>
                <w:sz w:val="21"/>
                <w:szCs w:val="21"/>
                <w:highlight w:val="none"/>
                <w:lang w:val="en-US" w:eastAsia="zh-CN" w:bidi="ar-SA"/>
              </w:rPr>
            </w:pPr>
          </w:p>
        </w:tc>
        <w:tc>
          <w:tcPr>
            <w:tcW w:w="1738" w:type="dxa"/>
            <w:vAlign w:val="center"/>
          </w:tcPr>
          <w:p w14:paraId="2D2D37B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kern w:val="2"/>
                <w:sz w:val="21"/>
                <w:szCs w:val="21"/>
                <w:highlight w:val="none"/>
                <w:lang w:val="en-US" w:eastAsia="zh-CN" w:bidi="ar-SA"/>
              </w:rPr>
            </w:pPr>
          </w:p>
        </w:tc>
        <w:tc>
          <w:tcPr>
            <w:tcW w:w="750" w:type="dxa"/>
            <w:vAlign w:val="center"/>
          </w:tcPr>
          <w:p w14:paraId="1911E4F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kern w:val="2"/>
                <w:sz w:val="21"/>
                <w:szCs w:val="21"/>
                <w:highlight w:val="none"/>
                <w:lang w:val="en-US" w:eastAsia="zh-CN" w:bidi="ar-SA"/>
              </w:rPr>
            </w:pPr>
          </w:p>
        </w:tc>
        <w:tc>
          <w:tcPr>
            <w:tcW w:w="712" w:type="dxa"/>
            <w:vAlign w:val="center"/>
          </w:tcPr>
          <w:p w14:paraId="440D2C2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kern w:val="2"/>
                <w:sz w:val="21"/>
                <w:szCs w:val="21"/>
                <w:highlight w:val="none"/>
                <w:lang w:val="en-US" w:eastAsia="zh-CN" w:bidi="ar-SA"/>
              </w:rPr>
            </w:pPr>
          </w:p>
        </w:tc>
        <w:tc>
          <w:tcPr>
            <w:tcW w:w="1663" w:type="dxa"/>
            <w:vAlign w:val="center"/>
          </w:tcPr>
          <w:p w14:paraId="644660CB">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仿宋" w:hAnsi="仿宋" w:eastAsia="仿宋" w:cs="仿宋"/>
                <w:color w:val="auto"/>
                <w:kern w:val="2"/>
                <w:sz w:val="21"/>
                <w:szCs w:val="21"/>
                <w:highlight w:val="none"/>
                <w:lang w:val="en-US" w:eastAsia="zh-CN" w:bidi="ar-SA"/>
              </w:rPr>
            </w:pPr>
          </w:p>
        </w:tc>
        <w:tc>
          <w:tcPr>
            <w:tcW w:w="1600" w:type="dxa"/>
            <w:vAlign w:val="center"/>
          </w:tcPr>
          <w:p w14:paraId="77CF14A8">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仿宋" w:hAnsi="仿宋" w:eastAsia="仿宋" w:cs="仿宋"/>
                <w:color w:val="auto"/>
                <w:kern w:val="2"/>
                <w:sz w:val="21"/>
                <w:szCs w:val="21"/>
                <w:highlight w:val="none"/>
                <w:lang w:val="en-US" w:eastAsia="zh-CN" w:bidi="ar-SA"/>
              </w:rPr>
            </w:pPr>
          </w:p>
        </w:tc>
        <w:tc>
          <w:tcPr>
            <w:tcW w:w="854" w:type="dxa"/>
            <w:vAlign w:val="center"/>
          </w:tcPr>
          <w:p w14:paraId="12CC02E5">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仿宋" w:hAnsi="仿宋" w:eastAsia="仿宋" w:cs="仿宋"/>
                <w:color w:val="auto"/>
                <w:kern w:val="2"/>
                <w:sz w:val="21"/>
                <w:szCs w:val="21"/>
                <w:highlight w:val="none"/>
                <w:lang w:val="en-US" w:eastAsia="zh-CN" w:bidi="ar-SA"/>
              </w:rPr>
            </w:pPr>
          </w:p>
        </w:tc>
      </w:tr>
      <w:tr w14:paraId="4050C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5" w:type="dxa"/>
            <w:vAlign w:val="center"/>
          </w:tcPr>
          <w:p w14:paraId="4601A07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kern w:val="2"/>
                <w:sz w:val="21"/>
                <w:szCs w:val="21"/>
                <w:highlight w:val="none"/>
                <w:lang w:val="en-US" w:eastAsia="zh-CN" w:bidi="ar-SA"/>
              </w:rPr>
            </w:pPr>
          </w:p>
        </w:tc>
        <w:tc>
          <w:tcPr>
            <w:tcW w:w="1738" w:type="dxa"/>
            <w:vAlign w:val="center"/>
          </w:tcPr>
          <w:p w14:paraId="0C610B5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kern w:val="2"/>
                <w:sz w:val="21"/>
                <w:szCs w:val="21"/>
                <w:highlight w:val="none"/>
                <w:lang w:val="en-US" w:eastAsia="zh-CN" w:bidi="ar-SA"/>
              </w:rPr>
            </w:pPr>
          </w:p>
        </w:tc>
        <w:tc>
          <w:tcPr>
            <w:tcW w:w="750" w:type="dxa"/>
            <w:vAlign w:val="center"/>
          </w:tcPr>
          <w:p w14:paraId="2E84362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kern w:val="2"/>
                <w:sz w:val="21"/>
                <w:szCs w:val="21"/>
                <w:highlight w:val="none"/>
                <w:lang w:val="en-US" w:eastAsia="zh-CN" w:bidi="ar-SA"/>
              </w:rPr>
            </w:pPr>
          </w:p>
        </w:tc>
        <w:tc>
          <w:tcPr>
            <w:tcW w:w="712" w:type="dxa"/>
            <w:vAlign w:val="center"/>
          </w:tcPr>
          <w:p w14:paraId="5D20305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kern w:val="2"/>
                <w:sz w:val="21"/>
                <w:szCs w:val="21"/>
                <w:highlight w:val="none"/>
                <w:lang w:val="en-US" w:eastAsia="zh-CN" w:bidi="ar-SA"/>
              </w:rPr>
            </w:pPr>
          </w:p>
        </w:tc>
        <w:tc>
          <w:tcPr>
            <w:tcW w:w="1663" w:type="dxa"/>
            <w:vAlign w:val="center"/>
          </w:tcPr>
          <w:p w14:paraId="57BD98DC">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仿宋" w:hAnsi="仿宋" w:eastAsia="仿宋" w:cs="仿宋"/>
                <w:color w:val="auto"/>
                <w:kern w:val="2"/>
                <w:sz w:val="21"/>
                <w:szCs w:val="21"/>
                <w:highlight w:val="none"/>
                <w:lang w:val="en-US" w:eastAsia="zh-CN" w:bidi="ar-SA"/>
              </w:rPr>
            </w:pPr>
          </w:p>
        </w:tc>
        <w:tc>
          <w:tcPr>
            <w:tcW w:w="1600" w:type="dxa"/>
            <w:vAlign w:val="center"/>
          </w:tcPr>
          <w:p w14:paraId="6AF4B209">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仿宋" w:hAnsi="仿宋" w:eastAsia="仿宋" w:cs="仿宋"/>
                <w:color w:val="auto"/>
                <w:kern w:val="2"/>
                <w:sz w:val="21"/>
                <w:szCs w:val="21"/>
                <w:highlight w:val="none"/>
                <w:lang w:val="en-US" w:eastAsia="zh-CN" w:bidi="ar-SA"/>
              </w:rPr>
            </w:pPr>
          </w:p>
        </w:tc>
        <w:tc>
          <w:tcPr>
            <w:tcW w:w="854" w:type="dxa"/>
            <w:vAlign w:val="center"/>
          </w:tcPr>
          <w:p w14:paraId="1A521629">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仿宋" w:hAnsi="仿宋" w:eastAsia="仿宋" w:cs="仿宋"/>
                <w:color w:val="auto"/>
                <w:kern w:val="2"/>
                <w:sz w:val="21"/>
                <w:szCs w:val="21"/>
                <w:highlight w:val="none"/>
                <w:lang w:val="en-US" w:eastAsia="zh-CN" w:bidi="ar-SA"/>
              </w:rPr>
            </w:pPr>
          </w:p>
        </w:tc>
      </w:tr>
      <w:tr w14:paraId="23807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5" w:type="dxa"/>
          </w:tcPr>
          <w:p w14:paraId="11E37252">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color w:val="auto"/>
                <w:sz w:val="21"/>
                <w:szCs w:val="21"/>
                <w:u w:val="none"/>
                <w:vertAlign w:val="baseline"/>
                <w:lang w:val="en-US" w:eastAsia="zh-CN"/>
              </w:rPr>
            </w:pPr>
            <w:r>
              <w:rPr>
                <w:rFonts w:hint="eastAsia" w:ascii="仿宋" w:hAnsi="仿宋" w:eastAsia="仿宋" w:cs="仿宋"/>
                <w:b w:val="0"/>
                <w:bCs w:val="0"/>
                <w:color w:val="auto"/>
                <w:sz w:val="21"/>
                <w:szCs w:val="21"/>
                <w:u w:val="none"/>
                <w:vertAlign w:val="baseline"/>
                <w:lang w:val="en-US" w:eastAsia="zh-CN"/>
              </w:rPr>
              <w:t>合计金额（小写）</w:t>
            </w:r>
          </w:p>
        </w:tc>
        <w:tc>
          <w:tcPr>
            <w:tcW w:w="7317" w:type="dxa"/>
            <w:gridSpan w:val="6"/>
            <w:vAlign w:val="center"/>
          </w:tcPr>
          <w:p w14:paraId="1F4D889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kern w:val="2"/>
                <w:sz w:val="21"/>
                <w:szCs w:val="21"/>
                <w:highlight w:val="none"/>
                <w:lang w:val="en-US" w:eastAsia="zh-CN" w:bidi="ar-SA"/>
              </w:rPr>
            </w:pPr>
          </w:p>
        </w:tc>
      </w:tr>
      <w:tr w14:paraId="0B9E5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5" w:type="dxa"/>
          </w:tcPr>
          <w:p w14:paraId="29D881A3">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color w:val="auto"/>
                <w:sz w:val="21"/>
                <w:szCs w:val="21"/>
                <w:u w:val="none"/>
                <w:vertAlign w:val="baseline"/>
                <w:lang w:val="en-US" w:eastAsia="zh-CN"/>
              </w:rPr>
            </w:pPr>
            <w:r>
              <w:rPr>
                <w:rFonts w:hint="eastAsia" w:ascii="仿宋" w:hAnsi="仿宋" w:eastAsia="仿宋" w:cs="仿宋"/>
                <w:b w:val="0"/>
                <w:bCs w:val="0"/>
                <w:color w:val="auto"/>
                <w:sz w:val="21"/>
                <w:szCs w:val="21"/>
                <w:u w:val="none"/>
                <w:vertAlign w:val="baseline"/>
                <w:lang w:val="en-US" w:eastAsia="zh-CN"/>
              </w:rPr>
              <w:t>合计金额（大写）</w:t>
            </w:r>
          </w:p>
        </w:tc>
        <w:tc>
          <w:tcPr>
            <w:tcW w:w="7317" w:type="dxa"/>
            <w:gridSpan w:val="6"/>
            <w:vAlign w:val="center"/>
          </w:tcPr>
          <w:p w14:paraId="5202BB1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kern w:val="2"/>
                <w:sz w:val="21"/>
                <w:szCs w:val="21"/>
                <w:highlight w:val="none"/>
                <w:lang w:val="en-US" w:eastAsia="zh-CN" w:bidi="ar-SA"/>
              </w:rPr>
            </w:pPr>
          </w:p>
        </w:tc>
      </w:tr>
    </w:tbl>
    <w:p w14:paraId="18F1FAD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仿宋" w:hAnsi="仿宋" w:eastAsia="仿宋" w:cs="仿宋"/>
          <w:b w:val="0"/>
          <w:bCs w:val="0"/>
          <w:color w:val="auto"/>
          <w:sz w:val="21"/>
          <w:szCs w:val="21"/>
          <w:u w:val="none"/>
          <w:lang w:val="en-US" w:eastAsia="zh-CN"/>
        </w:rPr>
      </w:pPr>
      <w:r>
        <w:rPr>
          <w:rFonts w:hint="eastAsia" w:ascii="仿宋" w:hAnsi="仿宋" w:eastAsia="仿宋" w:cs="仿宋"/>
          <w:b w:val="0"/>
          <w:bCs w:val="0"/>
          <w:color w:val="auto"/>
          <w:sz w:val="21"/>
          <w:szCs w:val="21"/>
          <w:u w:val="none"/>
          <w:lang w:val="en-US" w:eastAsia="zh-CN"/>
        </w:rPr>
        <w:t>2、 上述合同单位为固定不变价，在合同规定的履约期限内遇价格上涨时价格不变。包含乙方将货物运送至甲方指定地点并交付甲方指定收货人之前的所有费用及后续的开箱检验、保修和维修、技术服务、人员培训等一切费用。</w:t>
      </w:r>
    </w:p>
    <w:p w14:paraId="3A93DA0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仿宋" w:hAnsi="仿宋" w:eastAsia="仿宋" w:cs="仿宋"/>
          <w:b w:val="0"/>
          <w:bCs w:val="0"/>
          <w:color w:val="auto"/>
          <w:sz w:val="21"/>
          <w:szCs w:val="21"/>
          <w:u w:val="none"/>
          <w:lang w:val="en-US" w:eastAsia="zh-CN"/>
        </w:rPr>
      </w:pPr>
      <w:r>
        <w:rPr>
          <w:rFonts w:hint="eastAsia" w:ascii="仿宋" w:hAnsi="仿宋" w:eastAsia="仿宋" w:cs="仿宋"/>
          <w:b w:val="0"/>
          <w:bCs w:val="0"/>
          <w:color w:val="auto"/>
          <w:sz w:val="21"/>
          <w:szCs w:val="21"/>
          <w:u w:val="none"/>
          <w:lang w:val="en-US" w:eastAsia="zh-CN"/>
        </w:rPr>
        <w:t>3、乙方保证提供给甲方的货物为正厂产品，全新、无损坏的货物，必须三证齐全。产品质保期一年，在保质期内，乙方对出售产品质量实行“三包”服务。</w:t>
      </w:r>
    </w:p>
    <w:p w14:paraId="518C371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仿宋" w:hAnsi="仿宋" w:eastAsia="仿宋" w:cs="仿宋"/>
          <w:b w:val="0"/>
          <w:bCs w:val="0"/>
          <w:color w:val="auto"/>
          <w:sz w:val="21"/>
          <w:szCs w:val="21"/>
          <w:u w:val="none"/>
          <w:lang w:val="en-US" w:eastAsia="zh-CN"/>
        </w:rPr>
      </w:pPr>
      <w:r>
        <w:rPr>
          <w:rFonts w:hint="eastAsia" w:ascii="仿宋" w:hAnsi="仿宋" w:eastAsia="仿宋" w:cs="仿宋"/>
          <w:b w:val="0"/>
          <w:bCs w:val="0"/>
          <w:color w:val="auto"/>
          <w:sz w:val="21"/>
          <w:szCs w:val="21"/>
          <w:u w:val="none"/>
          <w:lang w:val="en-US" w:eastAsia="zh-CN"/>
        </w:rPr>
        <w:t>4.乙方供货时，必须按照甲方要求的品牌型号供给，不得私自更换品牌型号，如因乙方电瓶质量问题对甲方车辆造成损伤的，由乙方承担电瓶及车辆损失、维修等所有费用。</w:t>
      </w:r>
    </w:p>
    <w:p w14:paraId="72BD833A">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0" w:leftChars="0" w:firstLine="480" w:firstLineChars="0"/>
        <w:jc w:val="both"/>
        <w:textAlignment w:val="auto"/>
        <w:rPr>
          <w:rFonts w:hint="eastAsia" w:ascii="仿宋" w:hAnsi="仿宋" w:eastAsia="仿宋" w:cs="仿宋"/>
          <w:b w:val="0"/>
          <w:bCs w:val="0"/>
          <w:color w:val="auto"/>
          <w:sz w:val="21"/>
          <w:szCs w:val="21"/>
          <w:u w:val="none"/>
          <w:lang w:val="en-US" w:eastAsia="zh-CN"/>
        </w:rPr>
      </w:pPr>
      <w:r>
        <w:rPr>
          <w:rFonts w:hint="eastAsia" w:ascii="仿宋" w:hAnsi="仿宋" w:eastAsia="仿宋" w:cs="仿宋"/>
          <w:b w:val="0"/>
          <w:bCs w:val="0"/>
          <w:color w:val="auto"/>
          <w:sz w:val="21"/>
          <w:szCs w:val="21"/>
          <w:u w:val="none"/>
          <w:lang w:val="en-US" w:eastAsia="zh-CN"/>
        </w:rPr>
        <w:t>质量标准、技术标准：</w:t>
      </w:r>
    </w:p>
    <w:p w14:paraId="0673F24E">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left="480" w:leftChars="0"/>
        <w:jc w:val="both"/>
        <w:textAlignment w:val="auto"/>
        <w:rPr>
          <w:rFonts w:hint="eastAsia" w:ascii="仿宋" w:hAnsi="仿宋" w:eastAsia="仿宋" w:cs="仿宋"/>
          <w:b w:val="0"/>
          <w:bCs w:val="0"/>
          <w:color w:val="auto"/>
          <w:sz w:val="21"/>
          <w:szCs w:val="21"/>
          <w:u w:val="none"/>
          <w:lang w:val="en-US" w:eastAsia="zh-CN"/>
        </w:rPr>
      </w:pPr>
      <w:r>
        <w:rPr>
          <w:rFonts w:hint="eastAsia" w:ascii="仿宋" w:hAnsi="仿宋" w:eastAsia="仿宋" w:cs="仿宋"/>
          <w:b w:val="0"/>
          <w:bCs w:val="0"/>
          <w:color w:val="auto"/>
          <w:sz w:val="21"/>
          <w:szCs w:val="21"/>
          <w:u w:val="none"/>
          <w:lang w:val="en-US" w:eastAsia="zh-CN"/>
        </w:rPr>
        <w:t>按照招、投标书要求的质量标准执行，且不低于国家相关标准；</w:t>
      </w:r>
    </w:p>
    <w:p w14:paraId="5885E9D7">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left="480" w:leftChars="0"/>
        <w:jc w:val="both"/>
        <w:textAlignment w:val="auto"/>
        <w:rPr>
          <w:rFonts w:hint="eastAsia" w:ascii="仿宋" w:hAnsi="仿宋" w:eastAsia="仿宋" w:cs="仿宋"/>
          <w:b w:val="0"/>
          <w:bCs w:val="0"/>
          <w:color w:val="auto"/>
          <w:sz w:val="21"/>
          <w:szCs w:val="21"/>
          <w:u w:val="none"/>
          <w:lang w:val="en-US" w:eastAsia="zh-CN"/>
        </w:rPr>
      </w:pPr>
      <w:r>
        <w:rPr>
          <w:rFonts w:hint="eastAsia" w:ascii="仿宋" w:hAnsi="仿宋" w:eastAsia="仿宋" w:cs="仿宋"/>
          <w:b w:val="0"/>
          <w:bCs w:val="0"/>
          <w:color w:val="auto"/>
          <w:sz w:val="21"/>
          <w:szCs w:val="21"/>
          <w:u w:val="none"/>
          <w:lang w:val="en-US" w:eastAsia="zh-CN"/>
        </w:rPr>
        <w:t>乙方应提供货物用途，质量标准说明书；</w:t>
      </w:r>
    </w:p>
    <w:p w14:paraId="3F9ABC9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仿宋" w:hAnsi="仿宋" w:eastAsia="仿宋" w:cs="仿宋"/>
          <w:b w:val="0"/>
          <w:bCs w:val="0"/>
          <w:color w:val="auto"/>
          <w:sz w:val="21"/>
          <w:szCs w:val="21"/>
          <w:u w:val="none"/>
          <w:lang w:val="en-US" w:eastAsia="zh-CN"/>
        </w:rPr>
      </w:pPr>
      <w:r>
        <w:rPr>
          <w:rFonts w:hint="eastAsia" w:ascii="仿宋" w:hAnsi="仿宋" w:eastAsia="仿宋" w:cs="仿宋"/>
          <w:b w:val="0"/>
          <w:bCs w:val="0"/>
          <w:color w:val="auto"/>
          <w:sz w:val="21"/>
          <w:szCs w:val="21"/>
          <w:u w:val="none"/>
          <w:lang w:val="en-US" w:eastAsia="zh-CN"/>
        </w:rPr>
        <w:t>3、乙方保证所提供的货物为原厂行货，符合原厂行货的技术标准；货物质保期为</w:t>
      </w:r>
      <w:r>
        <w:rPr>
          <w:rFonts w:hint="eastAsia" w:ascii="仿宋" w:hAnsi="仿宋" w:eastAsia="仿宋" w:cs="仿宋"/>
          <w:b w:val="0"/>
          <w:bCs w:val="0"/>
          <w:color w:val="auto"/>
          <w:sz w:val="21"/>
          <w:szCs w:val="21"/>
          <w:u w:val="single"/>
          <w:lang w:val="en-US" w:eastAsia="zh-CN"/>
        </w:rPr>
        <w:t xml:space="preserve">  </w:t>
      </w:r>
      <w:r>
        <w:rPr>
          <w:rFonts w:hint="eastAsia" w:ascii="仿宋" w:hAnsi="仿宋" w:eastAsia="仿宋" w:cs="仿宋"/>
          <w:b w:val="0"/>
          <w:bCs w:val="0"/>
          <w:color w:val="FFFFFF" w:themeColor="background1"/>
          <w:sz w:val="21"/>
          <w:szCs w:val="21"/>
          <w:u w:val="single"/>
          <w:lang w:val="en-US" w:eastAsia="zh-CN"/>
          <w14:textFill>
            <w14:solidFill>
              <w14:schemeClr w14:val="bg1"/>
            </w14:solidFill>
          </w14:textFill>
        </w:rPr>
        <w:t>1</w:t>
      </w:r>
      <w:r>
        <w:rPr>
          <w:rFonts w:hint="eastAsia" w:ascii="仿宋" w:hAnsi="仿宋" w:eastAsia="仿宋" w:cs="仿宋"/>
          <w:b w:val="0"/>
          <w:bCs w:val="0"/>
          <w:color w:val="auto"/>
          <w:sz w:val="21"/>
          <w:szCs w:val="21"/>
          <w:u w:val="single"/>
          <w:lang w:val="en-US" w:eastAsia="zh-CN"/>
        </w:rPr>
        <w:t xml:space="preserve">   </w:t>
      </w:r>
      <w:r>
        <w:rPr>
          <w:rFonts w:hint="eastAsia" w:ascii="仿宋" w:hAnsi="仿宋" w:eastAsia="仿宋" w:cs="仿宋"/>
          <w:b w:val="0"/>
          <w:bCs w:val="0"/>
          <w:color w:val="auto"/>
          <w:sz w:val="21"/>
          <w:szCs w:val="21"/>
          <w:u w:val="none"/>
          <w:lang w:val="en-US" w:eastAsia="zh-CN"/>
        </w:rPr>
        <w:t>年，保质期内乙方免费维修（更换）。质保期从甲方验收合格起计算。乙方承诺终身维修（更换）。本合同约定的质保期低于国家规定的质保期的，以国家规定为准。</w:t>
      </w:r>
    </w:p>
    <w:p w14:paraId="6C82C7F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仿宋" w:hAnsi="仿宋" w:eastAsia="仿宋" w:cs="仿宋"/>
          <w:b w:val="0"/>
          <w:bCs w:val="0"/>
          <w:color w:val="auto"/>
          <w:sz w:val="21"/>
          <w:szCs w:val="21"/>
          <w:u w:val="none"/>
          <w:lang w:val="en-US" w:eastAsia="zh-CN"/>
        </w:rPr>
      </w:pPr>
      <w:r>
        <w:rPr>
          <w:rFonts w:hint="eastAsia" w:ascii="仿宋" w:hAnsi="仿宋" w:eastAsia="仿宋" w:cs="仿宋"/>
          <w:b w:val="0"/>
          <w:bCs w:val="0"/>
          <w:color w:val="auto"/>
          <w:sz w:val="21"/>
          <w:szCs w:val="21"/>
          <w:u w:val="none"/>
          <w:lang w:val="en-US" w:eastAsia="zh-CN"/>
        </w:rPr>
        <w:t>4、故障报修的响应时间：工作时间为2小时内，非工作时间为4小时内（报修电话：</w:t>
      </w:r>
      <w:r>
        <w:rPr>
          <w:rFonts w:hint="eastAsia" w:ascii="仿宋" w:hAnsi="仿宋" w:eastAsia="仿宋" w:cs="仿宋"/>
          <w:b w:val="0"/>
          <w:bCs w:val="0"/>
          <w:color w:val="auto"/>
          <w:sz w:val="21"/>
          <w:szCs w:val="21"/>
          <w:u w:val="single"/>
          <w:lang w:val="en-US" w:eastAsia="zh-CN"/>
        </w:rPr>
        <w:t xml:space="preserve">  </w:t>
      </w:r>
      <w:r>
        <w:rPr>
          <w:rFonts w:hint="eastAsia" w:ascii="仿宋" w:hAnsi="仿宋" w:eastAsia="仿宋" w:cs="仿宋"/>
          <w:b w:val="0"/>
          <w:bCs w:val="0"/>
          <w:color w:val="auto"/>
          <w:sz w:val="21"/>
          <w:szCs w:val="21"/>
          <w:u w:val="none"/>
          <w:lang w:val="en-US" w:eastAsia="zh-CN"/>
        </w:rPr>
        <w:t xml:space="preserve"> ）</w:t>
      </w:r>
    </w:p>
    <w:p w14:paraId="6D66B53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仿宋" w:hAnsi="仿宋" w:eastAsia="仿宋" w:cs="仿宋"/>
          <w:b w:val="0"/>
          <w:bCs w:val="0"/>
          <w:color w:val="auto"/>
          <w:sz w:val="21"/>
          <w:szCs w:val="21"/>
          <w:u w:val="none"/>
          <w:lang w:val="en-US" w:eastAsia="zh-CN"/>
        </w:rPr>
      </w:pPr>
      <w:r>
        <w:rPr>
          <w:rFonts w:hint="eastAsia" w:ascii="仿宋" w:hAnsi="仿宋" w:eastAsia="仿宋" w:cs="仿宋"/>
          <w:b w:val="0"/>
          <w:bCs w:val="0"/>
          <w:color w:val="auto"/>
          <w:sz w:val="21"/>
          <w:szCs w:val="21"/>
          <w:u w:val="none"/>
          <w:lang w:val="en-US" w:eastAsia="zh-CN"/>
        </w:rPr>
        <w:t>第三条、供货方式：</w:t>
      </w:r>
    </w:p>
    <w:p w14:paraId="39C54D2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仿宋" w:hAnsi="仿宋" w:eastAsia="仿宋" w:cs="仿宋"/>
          <w:b w:val="0"/>
          <w:bCs w:val="0"/>
          <w:color w:val="auto"/>
          <w:sz w:val="21"/>
          <w:szCs w:val="21"/>
          <w:u w:val="none"/>
          <w:lang w:val="en-US" w:eastAsia="zh-CN"/>
        </w:rPr>
      </w:pPr>
      <w:r>
        <w:rPr>
          <w:rFonts w:hint="eastAsia" w:ascii="仿宋" w:hAnsi="仿宋" w:eastAsia="仿宋" w:cs="仿宋"/>
          <w:b w:val="0"/>
          <w:bCs w:val="0"/>
          <w:color w:val="auto"/>
          <w:sz w:val="21"/>
          <w:szCs w:val="21"/>
          <w:u w:val="none"/>
          <w:lang w:val="en-US" w:eastAsia="zh-CN"/>
        </w:rPr>
        <w:t>1、按甲方需求，随用随供。在接到甲方电话供货要求时，乙方应在4小时内将甲方所需货物送达甲方指定地点。</w:t>
      </w:r>
    </w:p>
    <w:p w14:paraId="50A10BE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仿宋" w:hAnsi="仿宋" w:eastAsia="仿宋" w:cs="仿宋"/>
          <w:b w:val="0"/>
          <w:bCs w:val="0"/>
          <w:color w:val="auto"/>
          <w:sz w:val="21"/>
          <w:szCs w:val="21"/>
          <w:u w:val="none"/>
          <w:lang w:val="en-US" w:eastAsia="zh-CN"/>
        </w:rPr>
      </w:pPr>
      <w:r>
        <w:rPr>
          <w:rFonts w:hint="eastAsia" w:ascii="仿宋" w:hAnsi="仿宋" w:eastAsia="仿宋" w:cs="仿宋"/>
          <w:b w:val="0"/>
          <w:bCs w:val="0"/>
          <w:color w:val="auto"/>
          <w:sz w:val="21"/>
          <w:szCs w:val="21"/>
          <w:u w:val="none"/>
          <w:lang w:val="en-US" w:eastAsia="zh-CN"/>
        </w:rPr>
        <w:t>第四条、交货地点：</w:t>
      </w:r>
    </w:p>
    <w:p w14:paraId="765729B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仿宋" w:hAnsi="仿宋" w:eastAsia="仿宋" w:cs="仿宋"/>
          <w:b w:val="0"/>
          <w:bCs w:val="0"/>
          <w:color w:val="auto"/>
          <w:sz w:val="21"/>
          <w:szCs w:val="21"/>
          <w:u w:val="none"/>
          <w:lang w:val="en-US" w:eastAsia="zh-CN"/>
        </w:rPr>
      </w:pPr>
      <w:r>
        <w:rPr>
          <w:rFonts w:hint="eastAsia" w:ascii="仿宋" w:hAnsi="仿宋" w:eastAsia="仿宋" w:cs="仿宋"/>
          <w:b w:val="0"/>
          <w:bCs w:val="0"/>
          <w:color w:val="auto"/>
          <w:sz w:val="21"/>
          <w:szCs w:val="21"/>
          <w:u w:val="none"/>
          <w:lang w:val="en-US" w:eastAsia="zh-CN"/>
        </w:rPr>
        <w:t>1、交货地点：乙方负责将货物运至甲方指定的地方并自行卸货及承担卸货费用，交付甲方指定的接货人及按甲方要求放在指定地点，并办理书面交接手续。</w:t>
      </w:r>
    </w:p>
    <w:p w14:paraId="1F9635C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仿宋" w:hAnsi="仿宋" w:eastAsia="仿宋" w:cs="仿宋"/>
          <w:b w:val="0"/>
          <w:bCs w:val="0"/>
          <w:color w:val="auto"/>
          <w:sz w:val="21"/>
          <w:szCs w:val="21"/>
          <w:u w:val="none"/>
          <w:lang w:val="en-US" w:eastAsia="zh-CN"/>
        </w:rPr>
      </w:pPr>
      <w:r>
        <w:rPr>
          <w:rFonts w:hint="eastAsia" w:ascii="仿宋" w:hAnsi="仿宋" w:eastAsia="仿宋" w:cs="仿宋"/>
          <w:b w:val="0"/>
          <w:bCs w:val="0"/>
          <w:color w:val="auto"/>
          <w:sz w:val="21"/>
          <w:szCs w:val="21"/>
          <w:u w:val="none"/>
          <w:lang w:val="en-US" w:eastAsia="zh-CN"/>
        </w:rPr>
        <w:t>2、甲方变更收货单位（人）、收货经办人以及货物到达地点，应当在货物发出前通知乙方。</w:t>
      </w:r>
    </w:p>
    <w:p w14:paraId="5F4B8E4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仿宋" w:hAnsi="仿宋" w:eastAsia="仿宋" w:cs="仿宋"/>
          <w:b w:val="0"/>
          <w:bCs w:val="0"/>
          <w:color w:val="auto"/>
          <w:sz w:val="21"/>
          <w:szCs w:val="21"/>
          <w:u w:val="none"/>
          <w:lang w:val="en-US" w:eastAsia="zh-CN"/>
        </w:rPr>
      </w:pPr>
      <w:r>
        <w:rPr>
          <w:rFonts w:hint="eastAsia" w:ascii="仿宋" w:hAnsi="仿宋" w:eastAsia="仿宋" w:cs="仿宋"/>
          <w:b w:val="0"/>
          <w:bCs w:val="0"/>
          <w:color w:val="auto"/>
          <w:sz w:val="21"/>
          <w:szCs w:val="21"/>
          <w:u w:val="none"/>
          <w:lang w:val="en-US" w:eastAsia="zh-CN"/>
        </w:rPr>
        <w:t>第五条、货物的运输方式，运输费、包装费负担。</w:t>
      </w:r>
    </w:p>
    <w:p w14:paraId="1EC46B9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仿宋" w:hAnsi="仿宋" w:eastAsia="仿宋" w:cs="仿宋"/>
          <w:b w:val="0"/>
          <w:bCs w:val="0"/>
          <w:color w:val="auto"/>
          <w:sz w:val="21"/>
          <w:szCs w:val="21"/>
          <w:u w:val="none"/>
          <w:lang w:val="en-US" w:eastAsia="zh-CN"/>
        </w:rPr>
      </w:pPr>
      <w:r>
        <w:rPr>
          <w:rFonts w:hint="eastAsia" w:ascii="仿宋" w:hAnsi="仿宋" w:eastAsia="仿宋" w:cs="仿宋"/>
          <w:b w:val="0"/>
          <w:bCs w:val="0"/>
          <w:color w:val="auto"/>
          <w:sz w:val="21"/>
          <w:szCs w:val="21"/>
          <w:u w:val="none"/>
          <w:lang w:val="en-US" w:eastAsia="zh-CN"/>
        </w:rPr>
        <w:t>1、运输方式由乙方自行选择，运至甲方指定的交货地点。运输费、装卸费（包括所有包装物返回的费用）及相关的杂费、保险费等费用均由乙方自行承担。</w:t>
      </w:r>
    </w:p>
    <w:p w14:paraId="3032A5E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仿宋" w:hAnsi="仿宋" w:eastAsia="仿宋" w:cs="仿宋"/>
          <w:b w:val="0"/>
          <w:bCs w:val="0"/>
          <w:color w:val="auto"/>
          <w:sz w:val="21"/>
          <w:szCs w:val="21"/>
          <w:u w:val="none"/>
          <w:lang w:val="en-US" w:eastAsia="zh-CN"/>
        </w:rPr>
      </w:pPr>
      <w:r>
        <w:rPr>
          <w:rFonts w:hint="eastAsia" w:ascii="仿宋" w:hAnsi="仿宋" w:eastAsia="仿宋" w:cs="仿宋"/>
          <w:b w:val="0"/>
          <w:bCs w:val="0"/>
          <w:color w:val="auto"/>
          <w:sz w:val="21"/>
          <w:szCs w:val="21"/>
          <w:u w:val="none"/>
          <w:lang w:val="en-US" w:eastAsia="zh-CN"/>
        </w:rPr>
        <w:t>第六条、包装标准、包装物供应及回收以及风险的承担：</w:t>
      </w:r>
    </w:p>
    <w:p w14:paraId="36E63F4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仿宋" w:hAnsi="仿宋" w:eastAsia="仿宋" w:cs="仿宋"/>
          <w:b w:val="0"/>
          <w:bCs w:val="0"/>
          <w:color w:val="auto"/>
          <w:sz w:val="21"/>
          <w:szCs w:val="21"/>
          <w:u w:val="none"/>
          <w:lang w:val="en-US" w:eastAsia="zh-CN"/>
        </w:rPr>
      </w:pPr>
      <w:r>
        <w:rPr>
          <w:rFonts w:hint="eastAsia" w:ascii="仿宋" w:hAnsi="仿宋" w:eastAsia="仿宋" w:cs="仿宋"/>
          <w:b w:val="0"/>
          <w:bCs w:val="0"/>
          <w:color w:val="auto"/>
          <w:sz w:val="21"/>
          <w:szCs w:val="21"/>
          <w:u w:val="none"/>
          <w:lang w:val="en-US" w:eastAsia="zh-CN"/>
        </w:rPr>
        <w:t>1、乙方提供的全部货物，均应按照国家标准进行包装，费用由乙方承担。乙方保证该包装适应该货物的运输、防锈、防雨、防震和装卸，确保货物安全无损运抵交货地点。由于包装不善引起的货物毁损，由于采用不充分或不妥善的防护措施而造成的任何货物毁损或丢失，乙方应负责赔偿由此产生的一切损失。</w:t>
      </w:r>
    </w:p>
    <w:p w14:paraId="78337DD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仿宋" w:hAnsi="仿宋" w:eastAsia="仿宋" w:cs="仿宋"/>
          <w:b w:val="0"/>
          <w:bCs w:val="0"/>
          <w:color w:val="auto"/>
          <w:sz w:val="21"/>
          <w:szCs w:val="21"/>
          <w:u w:val="none"/>
          <w:lang w:val="en-US" w:eastAsia="zh-CN"/>
        </w:rPr>
      </w:pPr>
      <w:r>
        <w:rPr>
          <w:rFonts w:hint="eastAsia" w:ascii="仿宋" w:hAnsi="仿宋" w:eastAsia="仿宋" w:cs="仿宋"/>
          <w:b w:val="0"/>
          <w:bCs w:val="0"/>
          <w:color w:val="auto"/>
          <w:sz w:val="21"/>
          <w:szCs w:val="21"/>
          <w:u w:val="none"/>
          <w:lang w:val="en-US" w:eastAsia="zh-CN"/>
        </w:rPr>
        <w:t>2、乙方承担交货前、交货时的一切风险，交付货物给甲方后，风险由甲方承担。</w:t>
      </w:r>
    </w:p>
    <w:p w14:paraId="66700DE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仿宋" w:hAnsi="仿宋" w:eastAsia="仿宋" w:cs="仿宋"/>
          <w:b w:val="0"/>
          <w:bCs w:val="0"/>
          <w:color w:val="auto"/>
          <w:sz w:val="21"/>
          <w:szCs w:val="21"/>
          <w:u w:val="none"/>
          <w:lang w:val="en-US" w:eastAsia="zh-CN"/>
        </w:rPr>
      </w:pPr>
      <w:r>
        <w:rPr>
          <w:rFonts w:hint="eastAsia" w:ascii="仿宋" w:hAnsi="仿宋" w:eastAsia="仿宋" w:cs="仿宋"/>
          <w:b w:val="0"/>
          <w:bCs w:val="0"/>
          <w:color w:val="auto"/>
          <w:sz w:val="21"/>
          <w:szCs w:val="21"/>
          <w:u w:val="none"/>
          <w:lang w:val="en-US" w:eastAsia="zh-CN"/>
        </w:rPr>
        <w:t>3、运输途中、装卸过程、交付时等发生人伤、交通等事故，均有乙方负责，于甲方无关。</w:t>
      </w:r>
    </w:p>
    <w:p w14:paraId="5E0B7AE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仿宋" w:hAnsi="仿宋" w:eastAsia="仿宋" w:cs="仿宋"/>
          <w:b w:val="0"/>
          <w:bCs w:val="0"/>
          <w:color w:val="auto"/>
          <w:sz w:val="21"/>
          <w:szCs w:val="21"/>
          <w:u w:val="none"/>
          <w:lang w:val="en-US" w:eastAsia="zh-CN"/>
        </w:rPr>
      </w:pPr>
      <w:r>
        <w:rPr>
          <w:rFonts w:hint="eastAsia" w:ascii="仿宋" w:hAnsi="仿宋" w:eastAsia="仿宋" w:cs="仿宋"/>
          <w:b w:val="0"/>
          <w:bCs w:val="0"/>
          <w:color w:val="auto"/>
          <w:sz w:val="21"/>
          <w:szCs w:val="21"/>
          <w:u w:val="none"/>
          <w:lang w:val="en-US" w:eastAsia="zh-CN"/>
        </w:rPr>
        <w:t>第七条、验收标准：</w:t>
      </w:r>
    </w:p>
    <w:p w14:paraId="52A2905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仿宋" w:hAnsi="仿宋" w:eastAsia="仿宋" w:cs="仿宋"/>
          <w:b w:val="0"/>
          <w:bCs w:val="0"/>
          <w:color w:val="auto"/>
          <w:sz w:val="21"/>
          <w:szCs w:val="21"/>
          <w:u w:val="none"/>
          <w:lang w:val="en-US" w:eastAsia="zh-CN"/>
        </w:rPr>
      </w:pPr>
      <w:r>
        <w:rPr>
          <w:rFonts w:hint="eastAsia" w:ascii="仿宋" w:hAnsi="仿宋" w:eastAsia="仿宋" w:cs="仿宋"/>
          <w:b w:val="0"/>
          <w:bCs w:val="0"/>
          <w:color w:val="auto"/>
          <w:sz w:val="21"/>
          <w:szCs w:val="21"/>
          <w:u w:val="none"/>
          <w:lang w:val="en-US" w:eastAsia="zh-CN"/>
        </w:rPr>
        <w:t>1、乙方按照合同约定或国家标准进行验收。</w:t>
      </w:r>
    </w:p>
    <w:p w14:paraId="6F0B586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仿宋" w:hAnsi="仿宋" w:eastAsia="仿宋" w:cs="仿宋"/>
          <w:b w:val="0"/>
          <w:bCs w:val="0"/>
          <w:color w:val="auto"/>
          <w:sz w:val="21"/>
          <w:szCs w:val="21"/>
          <w:u w:val="none"/>
          <w:lang w:val="en-US" w:eastAsia="zh-CN"/>
        </w:rPr>
      </w:pPr>
      <w:r>
        <w:rPr>
          <w:rFonts w:hint="eastAsia" w:ascii="仿宋" w:hAnsi="仿宋" w:eastAsia="仿宋" w:cs="仿宋"/>
          <w:b w:val="0"/>
          <w:bCs w:val="0"/>
          <w:color w:val="auto"/>
          <w:sz w:val="21"/>
          <w:szCs w:val="21"/>
          <w:u w:val="none"/>
          <w:lang w:val="en-US" w:eastAsia="zh-CN"/>
        </w:rPr>
        <w:t>2、货物运至甲方指定的交货地点。甲方接受货物的验收仅仅为外观验收和初步验收。货物内在质量异议期限按国家质保期履行。</w:t>
      </w:r>
    </w:p>
    <w:p w14:paraId="2A5C621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仿宋" w:hAnsi="仿宋" w:eastAsia="仿宋" w:cs="仿宋"/>
          <w:b w:val="0"/>
          <w:bCs w:val="0"/>
          <w:color w:val="auto"/>
          <w:sz w:val="21"/>
          <w:szCs w:val="21"/>
          <w:u w:val="none"/>
          <w:lang w:val="en-US" w:eastAsia="zh-CN"/>
        </w:rPr>
      </w:pPr>
      <w:r>
        <w:rPr>
          <w:rFonts w:hint="eastAsia" w:ascii="仿宋" w:hAnsi="仿宋" w:eastAsia="仿宋" w:cs="仿宋"/>
          <w:b w:val="0"/>
          <w:bCs w:val="0"/>
          <w:color w:val="auto"/>
          <w:sz w:val="21"/>
          <w:szCs w:val="21"/>
          <w:u w:val="none"/>
          <w:lang w:val="en-US" w:eastAsia="zh-CN"/>
        </w:rPr>
        <w:t>第八条、结算方式及期限</w:t>
      </w:r>
    </w:p>
    <w:p w14:paraId="55B68ED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仿宋" w:hAnsi="仿宋" w:eastAsia="仿宋" w:cs="仿宋"/>
          <w:b w:val="0"/>
          <w:bCs w:val="0"/>
          <w:color w:val="auto"/>
          <w:sz w:val="21"/>
          <w:szCs w:val="21"/>
          <w:highlight w:val="none"/>
          <w:u w:val="none"/>
          <w:lang w:val="en-US" w:eastAsia="zh-CN"/>
        </w:rPr>
      </w:pPr>
      <w:r>
        <w:rPr>
          <w:rFonts w:hint="eastAsia" w:ascii="仿宋" w:hAnsi="仿宋" w:eastAsia="仿宋" w:cs="仿宋"/>
          <w:b w:val="0"/>
          <w:bCs w:val="0"/>
          <w:color w:val="auto"/>
          <w:sz w:val="21"/>
          <w:szCs w:val="21"/>
          <w:highlight w:val="none"/>
          <w:u w:val="none"/>
          <w:lang w:val="en-US" w:eastAsia="zh-CN"/>
        </w:rPr>
        <w:t>1、据实结算，双方以实际成交货物数量进行结算。本合同第一条约定的数量为计划数量，不是成交数量。乙方货物全部运抵甲方指定的交货地点，乙方经安装调试完毕，甲方验收合格无异议。当月供货，次月与甲方对账后于15日前开具发票，乙方出具符合财务要求的正规发票（发票税金由乙方自行承担）。</w:t>
      </w:r>
    </w:p>
    <w:p w14:paraId="1B8B9B0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仿宋" w:hAnsi="仿宋" w:eastAsia="仿宋" w:cs="仿宋"/>
          <w:b w:val="0"/>
          <w:bCs w:val="0"/>
          <w:color w:val="auto"/>
          <w:sz w:val="21"/>
          <w:szCs w:val="21"/>
          <w:highlight w:val="none"/>
          <w:u w:val="none"/>
          <w:lang w:val="en-US" w:eastAsia="zh-CN"/>
        </w:rPr>
      </w:pPr>
      <w:r>
        <w:rPr>
          <w:rFonts w:hint="eastAsia" w:ascii="仿宋" w:hAnsi="仿宋" w:eastAsia="仿宋" w:cs="仿宋"/>
          <w:b w:val="0"/>
          <w:bCs w:val="0"/>
          <w:color w:val="auto"/>
          <w:sz w:val="21"/>
          <w:szCs w:val="21"/>
          <w:highlight w:val="none"/>
          <w:u w:val="none"/>
          <w:lang w:val="en-US" w:eastAsia="zh-CN"/>
        </w:rPr>
        <w:t>2、甲方付货款根据财政到账支付，乙方对此给予认可，无异议。</w:t>
      </w:r>
    </w:p>
    <w:p w14:paraId="143D2E4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仿宋" w:hAnsi="仿宋" w:eastAsia="仿宋" w:cs="仿宋"/>
          <w:b w:val="0"/>
          <w:bCs w:val="0"/>
          <w:color w:val="auto"/>
          <w:sz w:val="21"/>
          <w:szCs w:val="21"/>
          <w:u w:val="none"/>
          <w:lang w:val="en-US" w:eastAsia="zh-CN"/>
        </w:rPr>
      </w:pPr>
      <w:r>
        <w:rPr>
          <w:rFonts w:hint="eastAsia" w:ascii="仿宋" w:hAnsi="仿宋" w:eastAsia="仿宋" w:cs="仿宋"/>
          <w:b w:val="0"/>
          <w:bCs w:val="0"/>
          <w:color w:val="auto"/>
          <w:sz w:val="21"/>
          <w:szCs w:val="21"/>
          <w:u w:val="none"/>
          <w:lang w:val="en-US" w:eastAsia="zh-CN"/>
        </w:rPr>
        <w:t>第九条、违约责任</w:t>
      </w:r>
    </w:p>
    <w:p w14:paraId="5CF1687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仿宋" w:hAnsi="仿宋" w:eastAsia="仿宋" w:cs="仿宋"/>
          <w:b w:val="0"/>
          <w:bCs w:val="0"/>
          <w:color w:val="auto"/>
          <w:sz w:val="21"/>
          <w:szCs w:val="21"/>
          <w:u w:val="none"/>
          <w:lang w:val="en-US" w:eastAsia="zh-CN"/>
        </w:rPr>
      </w:pPr>
      <w:r>
        <w:rPr>
          <w:rFonts w:hint="eastAsia" w:ascii="仿宋" w:hAnsi="仿宋" w:eastAsia="仿宋" w:cs="仿宋"/>
          <w:b w:val="0"/>
          <w:bCs w:val="0"/>
          <w:color w:val="auto"/>
          <w:sz w:val="21"/>
          <w:szCs w:val="21"/>
          <w:u w:val="none"/>
          <w:lang w:val="en-US" w:eastAsia="zh-CN"/>
        </w:rPr>
        <w:t>1、乙方不能按合同约定迟延履行交货义务，应承担违约责任，除向甲方支付合同总价款千分之五/日的违约金，并赔偿因此给甲方造成的损失。迟延交货超过15日，甲方有权单方解除合同并另行确定第三方供货，乙方应无条件退还已付货款，并承担因违约给甲方造成的所有损失。</w:t>
      </w:r>
    </w:p>
    <w:p w14:paraId="44AF314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仿宋" w:hAnsi="仿宋" w:eastAsia="仿宋" w:cs="仿宋"/>
          <w:b w:val="0"/>
          <w:bCs w:val="0"/>
          <w:color w:val="auto"/>
          <w:sz w:val="21"/>
          <w:szCs w:val="21"/>
          <w:u w:val="none"/>
          <w:lang w:val="en-US" w:eastAsia="zh-CN"/>
        </w:rPr>
      </w:pPr>
      <w:r>
        <w:rPr>
          <w:rFonts w:hint="eastAsia" w:ascii="仿宋" w:hAnsi="仿宋" w:eastAsia="仿宋" w:cs="仿宋"/>
          <w:b w:val="0"/>
          <w:bCs w:val="0"/>
          <w:color w:val="auto"/>
          <w:sz w:val="21"/>
          <w:szCs w:val="21"/>
          <w:u w:val="none"/>
          <w:lang w:val="en-US" w:eastAsia="zh-CN"/>
        </w:rPr>
        <w:t>2、乙方提供的货物品种、型号、规格、质量不符合合同约定的，如果甲方同意利用，可以减价按质计价；如果甲方不同意利用，则由乙方负责退换，并承担因退换而产生的全部费用。乙方不能退换的，按不能交货处理，乙方应承担违约责任，向甲方支付合同总价款20%的违约金，并赔偿因此给甲方造成的所有损失（包括但不限于诉讼费、评估费、律师费等一切费用）。</w:t>
      </w:r>
    </w:p>
    <w:p w14:paraId="39FFBE5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仿宋" w:hAnsi="仿宋" w:eastAsia="仿宋" w:cs="仿宋"/>
          <w:b w:val="0"/>
          <w:bCs w:val="0"/>
          <w:color w:val="auto"/>
          <w:sz w:val="21"/>
          <w:szCs w:val="21"/>
          <w:u w:val="none"/>
          <w:lang w:val="en-US" w:eastAsia="zh-CN"/>
        </w:rPr>
      </w:pPr>
      <w:r>
        <w:rPr>
          <w:rFonts w:hint="eastAsia" w:ascii="仿宋" w:hAnsi="仿宋" w:eastAsia="仿宋" w:cs="仿宋"/>
          <w:b w:val="0"/>
          <w:bCs w:val="0"/>
          <w:color w:val="auto"/>
          <w:sz w:val="21"/>
          <w:szCs w:val="21"/>
          <w:u w:val="none"/>
          <w:lang w:val="en-US" w:eastAsia="zh-CN"/>
        </w:rPr>
        <w:t>3、乙方因货物包装不符合合同规定，必须返修或重新包装的，乙方应负责返修或重新包装，并承担支付的费用。因包装不符合规定造成货物损坏或丢失的，乙方应当负责赔偿。</w:t>
      </w:r>
    </w:p>
    <w:p w14:paraId="1AE95F0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仿宋" w:hAnsi="仿宋" w:eastAsia="仿宋" w:cs="仿宋"/>
          <w:b w:val="0"/>
          <w:bCs w:val="0"/>
          <w:color w:val="auto"/>
          <w:sz w:val="21"/>
          <w:szCs w:val="21"/>
          <w:u w:val="none"/>
          <w:lang w:val="en-US" w:eastAsia="zh-CN"/>
        </w:rPr>
      </w:pPr>
      <w:r>
        <w:rPr>
          <w:rFonts w:hint="eastAsia" w:ascii="仿宋" w:hAnsi="仿宋" w:eastAsia="仿宋" w:cs="仿宋"/>
          <w:b w:val="0"/>
          <w:bCs w:val="0"/>
          <w:color w:val="auto"/>
          <w:sz w:val="21"/>
          <w:szCs w:val="21"/>
          <w:u w:val="none"/>
          <w:lang w:val="en-US" w:eastAsia="zh-CN"/>
        </w:rPr>
        <w:t>4、如因乙方按照不善或不能提供合同规定的维护和保养服务而造成的一切损失或货物质量事故，由乙方承担责任并按约定承担违约责任及赔偿责任。</w:t>
      </w:r>
    </w:p>
    <w:p w14:paraId="3BD09F4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仿宋" w:hAnsi="仿宋" w:eastAsia="仿宋" w:cs="仿宋"/>
          <w:b w:val="0"/>
          <w:bCs w:val="0"/>
          <w:color w:val="auto"/>
          <w:sz w:val="21"/>
          <w:szCs w:val="21"/>
          <w:u w:val="none"/>
          <w:lang w:val="en-US" w:eastAsia="zh-CN"/>
        </w:rPr>
      </w:pPr>
      <w:r>
        <w:rPr>
          <w:rFonts w:hint="eastAsia" w:ascii="仿宋" w:hAnsi="仿宋" w:eastAsia="仿宋" w:cs="仿宋"/>
          <w:b w:val="0"/>
          <w:bCs w:val="0"/>
          <w:color w:val="auto"/>
          <w:sz w:val="21"/>
          <w:szCs w:val="21"/>
          <w:u w:val="none"/>
          <w:lang w:val="en-US" w:eastAsia="zh-CN"/>
        </w:rPr>
        <w:t>5、如乙方违约，乙方应承担甲方未解决纠纷所产生的包括但不限于鉴定费、律师费。</w:t>
      </w:r>
    </w:p>
    <w:p w14:paraId="063375D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仿宋" w:hAnsi="仿宋" w:eastAsia="仿宋" w:cs="仿宋"/>
          <w:b w:val="0"/>
          <w:bCs w:val="0"/>
          <w:color w:val="auto"/>
          <w:sz w:val="21"/>
          <w:szCs w:val="21"/>
          <w:u w:val="none"/>
          <w:lang w:val="en-US" w:eastAsia="zh-CN"/>
        </w:rPr>
      </w:pPr>
      <w:r>
        <w:rPr>
          <w:rFonts w:hint="eastAsia" w:ascii="仿宋" w:hAnsi="仿宋" w:eastAsia="仿宋" w:cs="仿宋"/>
          <w:b w:val="0"/>
          <w:bCs w:val="0"/>
          <w:color w:val="auto"/>
          <w:sz w:val="21"/>
          <w:szCs w:val="21"/>
          <w:u w:val="none"/>
          <w:lang w:val="en-US" w:eastAsia="zh-CN"/>
        </w:rPr>
        <w:t>第十条、质保金</w:t>
      </w:r>
    </w:p>
    <w:p w14:paraId="43478DB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仿宋" w:hAnsi="仿宋" w:eastAsia="仿宋" w:cs="仿宋"/>
          <w:b w:val="0"/>
          <w:bCs w:val="0"/>
          <w:color w:val="auto"/>
          <w:sz w:val="21"/>
          <w:szCs w:val="21"/>
          <w:u w:val="none"/>
          <w:lang w:val="en-US" w:eastAsia="zh-CN"/>
        </w:rPr>
      </w:pPr>
      <w:r>
        <w:rPr>
          <w:rFonts w:hint="eastAsia" w:ascii="仿宋" w:hAnsi="仿宋" w:eastAsia="仿宋" w:cs="仿宋"/>
          <w:b w:val="0"/>
          <w:bCs w:val="0"/>
          <w:color w:val="auto"/>
          <w:sz w:val="21"/>
          <w:szCs w:val="21"/>
          <w:u w:val="none"/>
          <w:lang w:val="en-US" w:eastAsia="zh-CN"/>
        </w:rPr>
        <w:t>1、乙方需缴纳质保金</w:t>
      </w:r>
      <w:r>
        <w:rPr>
          <w:rFonts w:hint="eastAsia" w:ascii="仿宋" w:hAnsi="仿宋" w:eastAsia="仿宋" w:cs="仿宋"/>
          <w:b w:val="0"/>
          <w:bCs w:val="0"/>
          <w:color w:val="auto"/>
          <w:sz w:val="21"/>
          <w:szCs w:val="21"/>
          <w:u w:val="single"/>
          <w:lang w:val="en-US" w:eastAsia="zh-CN"/>
        </w:rPr>
        <w:t xml:space="preserve">     /    </w:t>
      </w:r>
      <w:r>
        <w:rPr>
          <w:rFonts w:hint="eastAsia" w:ascii="仿宋" w:hAnsi="仿宋" w:eastAsia="仿宋" w:cs="仿宋"/>
          <w:b w:val="0"/>
          <w:bCs w:val="0"/>
          <w:color w:val="auto"/>
          <w:sz w:val="21"/>
          <w:szCs w:val="21"/>
          <w:u w:val="none"/>
          <w:lang w:val="en-US" w:eastAsia="zh-CN"/>
        </w:rPr>
        <w:t>元。</w:t>
      </w:r>
    </w:p>
    <w:p w14:paraId="05AAB1B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仿宋" w:hAnsi="仿宋" w:eastAsia="仿宋" w:cs="仿宋"/>
          <w:b w:val="0"/>
          <w:bCs w:val="0"/>
          <w:color w:val="auto"/>
          <w:sz w:val="21"/>
          <w:szCs w:val="21"/>
          <w:u w:val="none"/>
          <w:lang w:val="en-US" w:eastAsia="zh-CN"/>
        </w:rPr>
      </w:pPr>
      <w:r>
        <w:rPr>
          <w:rFonts w:hint="eastAsia" w:ascii="仿宋" w:hAnsi="仿宋" w:eastAsia="仿宋" w:cs="仿宋"/>
          <w:b w:val="0"/>
          <w:bCs w:val="0"/>
          <w:color w:val="auto"/>
          <w:sz w:val="21"/>
          <w:szCs w:val="21"/>
          <w:u w:val="none"/>
          <w:lang w:val="en-US" w:eastAsia="zh-CN"/>
        </w:rPr>
        <w:t>2、乙方货物不合格扣除质保金。</w:t>
      </w:r>
    </w:p>
    <w:p w14:paraId="71FCB4F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仿宋" w:hAnsi="仿宋" w:eastAsia="仿宋" w:cs="仿宋"/>
          <w:b w:val="0"/>
          <w:bCs w:val="0"/>
          <w:color w:val="auto"/>
          <w:sz w:val="21"/>
          <w:szCs w:val="21"/>
          <w:u w:val="none"/>
          <w:lang w:val="en-US" w:eastAsia="zh-CN"/>
        </w:rPr>
      </w:pPr>
      <w:r>
        <w:rPr>
          <w:rFonts w:hint="eastAsia" w:ascii="仿宋" w:hAnsi="仿宋" w:eastAsia="仿宋" w:cs="仿宋"/>
          <w:b w:val="0"/>
          <w:bCs w:val="0"/>
          <w:color w:val="auto"/>
          <w:sz w:val="21"/>
          <w:szCs w:val="21"/>
          <w:u w:val="none"/>
          <w:lang w:val="en-US" w:eastAsia="zh-CN"/>
        </w:rPr>
        <w:t>3、乙方不能按照本合同约定供货时，甲方可以从其他厂家进货或维修，乙方同意甲方扣除质保金并承担甲方为此支付的全部材料费及人工费。</w:t>
      </w:r>
    </w:p>
    <w:p w14:paraId="4809267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仿宋" w:hAnsi="仿宋" w:eastAsia="仿宋" w:cs="仿宋"/>
          <w:b w:val="0"/>
          <w:bCs w:val="0"/>
          <w:color w:val="auto"/>
          <w:sz w:val="21"/>
          <w:szCs w:val="21"/>
          <w:u w:val="none"/>
          <w:lang w:val="en-US" w:eastAsia="zh-CN"/>
        </w:rPr>
      </w:pPr>
      <w:r>
        <w:rPr>
          <w:rFonts w:hint="eastAsia" w:ascii="仿宋" w:hAnsi="仿宋" w:eastAsia="仿宋" w:cs="仿宋"/>
          <w:b w:val="0"/>
          <w:bCs w:val="0"/>
          <w:color w:val="auto"/>
          <w:sz w:val="21"/>
          <w:szCs w:val="21"/>
          <w:u w:val="none"/>
          <w:lang w:val="en-US" w:eastAsia="zh-CN"/>
        </w:rPr>
        <w:t>4、乙方货物按照本合同约定质量合格并能按时供货，甲方在合同期满一年后退还质保金（不计息）。</w:t>
      </w:r>
    </w:p>
    <w:p w14:paraId="48F01ED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仿宋" w:hAnsi="仿宋" w:eastAsia="仿宋" w:cs="仿宋"/>
          <w:b w:val="0"/>
          <w:bCs w:val="0"/>
          <w:color w:val="auto"/>
          <w:sz w:val="21"/>
          <w:szCs w:val="21"/>
          <w:u w:val="none"/>
          <w:lang w:val="en-US" w:eastAsia="zh-CN"/>
        </w:rPr>
      </w:pPr>
      <w:r>
        <w:rPr>
          <w:rFonts w:hint="eastAsia" w:ascii="仿宋" w:hAnsi="仿宋" w:eastAsia="仿宋" w:cs="仿宋"/>
          <w:b w:val="0"/>
          <w:bCs w:val="0"/>
          <w:color w:val="auto"/>
          <w:sz w:val="21"/>
          <w:szCs w:val="21"/>
          <w:u w:val="none"/>
          <w:lang w:val="en-US" w:eastAsia="zh-CN"/>
        </w:rPr>
        <w:t>第十一条、合同纠纷解决方式</w:t>
      </w:r>
    </w:p>
    <w:p w14:paraId="252D0F9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仿宋" w:hAnsi="仿宋" w:eastAsia="仿宋" w:cs="仿宋"/>
          <w:b w:val="0"/>
          <w:bCs w:val="0"/>
          <w:color w:val="auto"/>
          <w:sz w:val="21"/>
          <w:szCs w:val="21"/>
          <w:u w:val="none"/>
          <w:lang w:val="en-US" w:eastAsia="zh-CN"/>
        </w:rPr>
      </w:pPr>
      <w:r>
        <w:rPr>
          <w:rFonts w:hint="eastAsia" w:ascii="仿宋" w:hAnsi="仿宋" w:eastAsia="仿宋" w:cs="仿宋"/>
          <w:b w:val="0"/>
          <w:bCs w:val="0"/>
          <w:color w:val="auto"/>
          <w:sz w:val="21"/>
          <w:szCs w:val="21"/>
          <w:u w:val="none"/>
          <w:lang w:val="en-US" w:eastAsia="zh-CN"/>
        </w:rPr>
        <w:t>1、如合同发生纠纷，双方协商解决；协商不成，双方均有权向甲方所在地人民法院起诉。</w:t>
      </w:r>
    </w:p>
    <w:p w14:paraId="182CCA9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仿宋" w:hAnsi="仿宋" w:eastAsia="仿宋" w:cs="仿宋"/>
          <w:b w:val="0"/>
          <w:bCs w:val="0"/>
          <w:color w:val="auto"/>
          <w:sz w:val="21"/>
          <w:szCs w:val="21"/>
          <w:u w:val="none"/>
          <w:lang w:val="en-US" w:eastAsia="zh-CN"/>
        </w:rPr>
      </w:pPr>
      <w:r>
        <w:rPr>
          <w:rFonts w:hint="eastAsia" w:ascii="仿宋" w:hAnsi="仿宋" w:eastAsia="仿宋" w:cs="仿宋"/>
          <w:b w:val="0"/>
          <w:bCs w:val="0"/>
          <w:color w:val="auto"/>
          <w:sz w:val="21"/>
          <w:szCs w:val="21"/>
          <w:u w:val="none"/>
          <w:lang w:val="en-US" w:eastAsia="zh-CN"/>
        </w:rPr>
        <w:t>第十二条、不可抗力</w:t>
      </w:r>
    </w:p>
    <w:p w14:paraId="3EC2FAA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仿宋" w:hAnsi="仿宋" w:eastAsia="仿宋" w:cs="仿宋"/>
          <w:b w:val="0"/>
          <w:bCs w:val="0"/>
          <w:color w:val="auto"/>
          <w:sz w:val="21"/>
          <w:szCs w:val="21"/>
          <w:u w:val="none"/>
          <w:lang w:val="en-US" w:eastAsia="zh-CN"/>
        </w:rPr>
      </w:pPr>
      <w:r>
        <w:rPr>
          <w:rFonts w:hint="eastAsia" w:ascii="仿宋" w:hAnsi="仿宋" w:eastAsia="仿宋" w:cs="仿宋"/>
          <w:b w:val="0"/>
          <w:bCs w:val="0"/>
          <w:color w:val="auto"/>
          <w:sz w:val="21"/>
          <w:szCs w:val="21"/>
          <w:u w:val="none"/>
          <w:lang w:val="en-US" w:eastAsia="zh-CN"/>
        </w:rPr>
        <w:t>1、合同签订后，签约双方任何一方，由于火灾、旱灾、地震、战争和双方同意的其他不可抗力的事故影响本合同履行时，可延长履行合同的期限；这一期限相当于事故所影响的时间，并可根据情况不符或全部免予承担违约责任。</w:t>
      </w:r>
    </w:p>
    <w:p w14:paraId="50E6B4A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仿宋" w:hAnsi="仿宋" w:eastAsia="仿宋" w:cs="仿宋"/>
          <w:b w:val="0"/>
          <w:bCs w:val="0"/>
          <w:color w:val="auto"/>
          <w:sz w:val="21"/>
          <w:szCs w:val="21"/>
          <w:u w:val="none"/>
          <w:lang w:val="en-US" w:eastAsia="zh-CN"/>
        </w:rPr>
      </w:pPr>
      <w:r>
        <w:rPr>
          <w:rFonts w:hint="eastAsia" w:ascii="仿宋" w:hAnsi="仿宋" w:eastAsia="仿宋" w:cs="仿宋"/>
          <w:b w:val="0"/>
          <w:bCs w:val="0"/>
          <w:color w:val="auto"/>
          <w:sz w:val="21"/>
          <w:szCs w:val="21"/>
          <w:u w:val="none"/>
          <w:lang w:val="en-US" w:eastAsia="zh-CN"/>
        </w:rPr>
        <w:t>2、受事故影响方应尽快将所发生的不可抗力事故情况以书面形式（传真或电报等）通知双方，并在十天内将有关部门出具的证明文件寄交或传达另一方审阅确认。</w:t>
      </w:r>
    </w:p>
    <w:p w14:paraId="695C7AF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仿宋" w:hAnsi="仿宋" w:eastAsia="仿宋" w:cs="仿宋"/>
          <w:b w:val="0"/>
          <w:bCs w:val="0"/>
          <w:color w:val="auto"/>
          <w:sz w:val="21"/>
          <w:szCs w:val="21"/>
          <w:u w:val="none"/>
          <w:lang w:val="en-US" w:eastAsia="zh-CN"/>
        </w:rPr>
      </w:pPr>
      <w:r>
        <w:rPr>
          <w:rFonts w:hint="eastAsia" w:ascii="仿宋" w:hAnsi="仿宋" w:eastAsia="仿宋" w:cs="仿宋"/>
          <w:b w:val="0"/>
          <w:bCs w:val="0"/>
          <w:color w:val="auto"/>
          <w:sz w:val="21"/>
          <w:szCs w:val="21"/>
          <w:u w:val="none"/>
          <w:lang w:val="en-US" w:eastAsia="zh-CN"/>
        </w:rPr>
        <w:t>3、当不可抗力事故停止或消除后，受事故影响的一方应尽快以书面形式（传真或电报等）通知另一方，如不可抗力事情影响连续20天以上，双方应通过友好协商解决本合同的履行问题，并尽快达成协议。</w:t>
      </w:r>
    </w:p>
    <w:p w14:paraId="7E75073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仿宋" w:hAnsi="仿宋" w:eastAsia="仿宋" w:cs="仿宋"/>
          <w:b w:val="0"/>
          <w:bCs w:val="0"/>
          <w:color w:val="auto"/>
          <w:sz w:val="21"/>
          <w:szCs w:val="21"/>
          <w:u w:val="none"/>
          <w:lang w:val="en-US" w:eastAsia="zh-CN"/>
        </w:rPr>
      </w:pPr>
      <w:r>
        <w:rPr>
          <w:rFonts w:hint="eastAsia" w:ascii="仿宋" w:hAnsi="仿宋" w:eastAsia="仿宋" w:cs="仿宋"/>
          <w:b w:val="0"/>
          <w:bCs w:val="0"/>
          <w:color w:val="auto"/>
          <w:sz w:val="21"/>
          <w:szCs w:val="21"/>
          <w:u w:val="none"/>
          <w:lang w:val="en-US" w:eastAsia="zh-CN"/>
        </w:rPr>
        <w:t>第十三条、其他约定事项</w:t>
      </w:r>
    </w:p>
    <w:p w14:paraId="625E82E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仿宋" w:hAnsi="仿宋" w:eastAsia="仿宋" w:cs="仿宋"/>
          <w:b w:val="0"/>
          <w:bCs w:val="0"/>
          <w:color w:val="auto"/>
          <w:sz w:val="21"/>
          <w:szCs w:val="21"/>
          <w:u w:val="none"/>
          <w:lang w:val="en-US" w:eastAsia="zh-CN"/>
        </w:rPr>
      </w:pPr>
      <w:r>
        <w:rPr>
          <w:rFonts w:hint="eastAsia" w:ascii="仿宋" w:hAnsi="仿宋" w:eastAsia="仿宋" w:cs="仿宋"/>
          <w:b w:val="0"/>
          <w:bCs w:val="0"/>
          <w:color w:val="auto"/>
          <w:sz w:val="21"/>
          <w:szCs w:val="21"/>
          <w:u w:val="none"/>
          <w:lang w:val="en-US" w:eastAsia="zh-CN"/>
        </w:rPr>
        <w:t>1、对本合同条款的任何变更、修改或增减，须双方授权代表签署书面文件，成为本合同的组成部分，并具有同等法律效力。</w:t>
      </w:r>
    </w:p>
    <w:p w14:paraId="1462800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仿宋" w:hAnsi="仿宋" w:eastAsia="仿宋" w:cs="仿宋"/>
          <w:b w:val="0"/>
          <w:bCs w:val="0"/>
          <w:color w:val="auto"/>
          <w:sz w:val="21"/>
          <w:szCs w:val="21"/>
          <w:u w:val="none"/>
          <w:lang w:val="en-US" w:eastAsia="zh-CN"/>
        </w:rPr>
      </w:pPr>
      <w:r>
        <w:rPr>
          <w:rFonts w:hint="eastAsia" w:ascii="仿宋" w:hAnsi="仿宋" w:eastAsia="仿宋" w:cs="仿宋"/>
          <w:b w:val="0"/>
          <w:bCs w:val="0"/>
          <w:color w:val="auto"/>
          <w:sz w:val="21"/>
          <w:szCs w:val="21"/>
          <w:u w:val="none"/>
          <w:lang w:val="en-US" w:eastAsia="zh-CN"/>
        </w:rPr>
        <w:t>2、合同未对货物配置作出特别约定，按照货物出厂时的标准配置交货。</w:t>
      </w:r>
    </w:p>
    <w:p w14:paraId="1BF3A39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仿宋" w:hAnsi="仿宋" w:eastAsia="仿宋" w:cs="仿宋"/>
          <w:b w:val="0"/>
          <w:bCs w:val="0"/>
          <w:color w:val="auto"/>
          <w:sz w:val="21"/>
          <w:szCs w:val="21"/>
          <w:u w:val="none"/>
          <w:lang w:val="en-US" w:eastAsia="zh-CN"/>
        </w:rPr>
      </w:pPr>
      <w:r>
        <w:rPr>
          <w:rFonts w:hint="eastAsia" w:ascii="仿宋" w:hAnsi="仿宋" w:eastAsia="仿宋" w:cs="仿宋"/>
          <w:b w:val="0"/>
          <w:bCs w:val="0"/>
          <w:color w:val="auto"/>
          <w:sz w:val="21"/>
          <w:szCs w:val="21"/>
          <w:u w:val="none"/>
          <w:lang w:val="en-US" w:eastAsia="zh-CN"/>
        </w:rPr>
        <w:t>3、甲方有权确定产品是否符合甲方的使用条件。不符合使用条件的，甲方有权单方退货，乙方必须退还已收取的货款，同时赔偿给甲方造成的损失。</w:t>
      </w:r>
    </w:p>
    <w:p w14:paraId="76EB66E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仿宋" w:hAnsi="仿宋" w:eastAsia="仿宋" w:cs="仿宋"/>
          <w:b w:val="0"/>
          <w:bCs w:val="0"/>
          <w:color w:val="auto"/>
          <w:sz w:val="21"/>
          <w:szCs w:val="21"/>
          <w:u w:val="none"/>
          <w:lang w:val="en-US" w:eastAsia="zh-CN"/>
        </w:rPr>
      </w:pPr>
      <w:r>
        <w:rPr>
          <w:rFonts w:hint="eastAsia" w:ascii="仿宋" w:hAnsi="仿宋" w:eastAsia="仿宋" w:cs="仿宋"/>
          <w:b w:val="0"/>
          <w:bCs w:val="0"/>
          <w:color w:val="auto"/>
          <w:sz w:val="21"/>
          <w:szCs w:val="21"/>
          <w:u w:val="none"/>
          <w:lang w:val="en-US" w:eastAsia="zh-CN"/>
        </w:rPr>
        <w:t>4、《价格表》为本合同不可分割的组成部分，与合同正文具有同等效力。</w:t>
      </w:r>
    </w:p>
    <w:p w14:paraId="4D4DBAF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仿宋" w:hAnsi="仿宋" w:eastAsia="仿宋" w:cs="仿宋"/>
          <w:b w:val="0"/>
          <w:bCs w:val="0"/>
          <w:color w:val="auto"/>
          <w:sz w:val="21"/>
          <w:szCs w:val="21"/>
          <w:u w:val="none"/>
          <w:lang w:val="en-US" w:eastAsia="zh-CN"/>
        </w:rPr>
      </w:pPr>
      <w:r>
        <w:rPr>
          <w:rFonts w:hint="eastAsia" w:ascii="仿宋" w:hAnsi="仿宋" w:eastAsia="仿宋" w:cs="仿宋"/>
          <w:b w:val="0"/>
          <w:bCs w:val="0"/>
          <w:color w:val="auto"/>
          <w:sz w:val="21"/>
          <w:szCs w:val="21"/>
          <w:u w:val="none"/>
          <w:lang w:val="en-US" w:eastAsia="zh-CN"/>
        </w:rPr>
        <w:t>5、本合同一式六份，甲方四份，乙方两份，自双方签章之日起生效。</w:t>
      </w:r>
    </w:p>
    <w:p w14:paraId="6856BB7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仿宋" w:hAnsi="仿宋" w:eastAsia="仿宋" w:cs="仿宋"/>
          <w:b w:val="0"/>
          <w:bCs w:val="0"/>
          <w:color w:val="auto"/>
          <w:sz w:val="21"/>
          <w:szCs w:val="21"/>
          <w:u w:val="none"/>
          <w:lang w:val="en-US" w:eastAsia="zh-CN"/>
        </w:rPr>
      </w:pPr>
      <w:r>
        <w:rPr>
          <w:rFonts w:hint="eastAsia" w:ascii="仿宋" w:hAnsi="仿宋" w:eastAsia="仿宋" w:cs="仿宋"/>
          <w:b w:val="0"/>
          <w:bCs w:val="0"/>
          <w:color w:val="auto"/>
          <w:sz w:val="21"/>
          <w:szCs w:val="21"/>
          <w:u w:val="none"/>
          <w:lang w:val="en-US" w:eastAsia="zh-CN"/>
        </w:rPr>
        <w:t>6、本合同期限</w:t>
      </w:r>
      <w:r>
        <w:rPr>
          <w:rFonts w:hint="eastAsia" w:ascii="仿宋" w:hAnsi="仿宋" w:eastAsia="仿宋" w:cs="仿宋"/>
          <w:b w:val="0"/>
          <w:bCs w:val="0"/>
          <w:color w:val="auto"/>
          <w:sz w:val="21"/>
          <w:szCs w:val="21"/>
          <w:highlight w:val="yellow"/>
          <w:u w:val="none"/>
          <w:lang w:val="en-US" w:eastAsia="zh-CN"/>
        </w:rPr>
        <w:t>：预算金额50万及以上项目：1年。预算金额50万元以下：2年（1年1签订合同）</w:t>
      </w:r>
    </w:p>
    <w:p w14:paraId="1DB58E6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仿宋" w:hAnsi="仿宋" w:eastAsia="仿宋" w:cs="仿宋"/>
          <w:b w:val="0"/>
          <w:bCs w:val="0"/>
          <w:color w:val="auto"/>
          <w:sz w:val="21"/>
          <w:szCs w:val="21"/>
          <w:u w:val="none"/>
          <w:lang w:val="en-US" w:eastAsia="zh-CN"/>
        </w:rPr>
      </w:pPr>
      <w:r>
        <w:rPr>
          <w:rFonts w:hint="eastAsia" w:ascii="仿宋" w:hAnsi="仿宋" w:eastAsia="仿宋" w:cs="仿宋"/>
          <w:b w:val="0"/>
          <w:bCs w:val="0"/>
          <w:color w:val="auto"/>
          <w:sz w:val="21"/>
          <w:szCs w:val="21"/>
          <w:u w:val="none"/>
          <w:lang w:val="en-US" w:eastAsia="zh-CN"/>
        </w:rPr>
        <w:t>7、乙方营业执照上登记的住所地为乙方确认的本合同履行期间或诉讼、执行等司法程序中法律文书的送达地址。按照上述地址邮寄送达的法律文书，自邮件发出之日起三日视为送达。地址变更的，应当书面通知相关方。</w:t>
      </w:r>
    </w:p>
    <w:tbl>
      <w:tblPr>
        <w:tblStyle w:val="3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14:paraId="7651D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8" w:hRule="atLeast"/>
        </w:trPr>
        <w:tc>
          <w:tcPr>
            <w:tcW w:w="4261" w:type="dxa"/>
          </w:tcPr>
          <w:p w14:paraId="5C679B30">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color w:val="auto"/>
                <w:sz w:val="21"/>
                <w:szCs w:val="21"/>
                <w:u w:val="none"/>
                <w:vertAlign w:val="baseline"/>
                <w:lang w:val="en-US" w:eastAsia="zh-CN"/>
              </w:rPr>
            </w:pPr>
            <w:r>
              <w:rPr>
                <w:rFonts w:hint="eastAsia" w:ascii="仿宋" w:hAnsi="仿宋" w:eastAsia="仿宋" w:cs="仿宋"/>
                <w:b w:val="0"/>
                <w:bCs w:val="0"/>
                <w:color w:val="auto"/>
                <w:sz w:val="21"/>
                <w:szCs w:val="21"/>
                <w:u w:val="none"/>
                <w:vertAlign w:val="baseline"/>
                <w:lang w:val="en-US" w:eastAsia="zh-CN"/>
              </w:rPr>
              <w:t>单位名称（章）：乌鲁木齐市天山区环卫清运队</w:t>
            </w:r>
          </w:p>
          <w:p w14:paraId="5A1EF36E">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color w:val="auto"/>
                <w:sz w:val="21"/>
                <w:szCs w:val="21"/>
                <w:u w:val="none"/>
                <w:vertAlign w:val="baseline"/>
                <w:lang w:val="en-US" w:eastAsia="zh-CN"/>
              </w:rPr>
            </w:pPr>
            <w:r>
              <w:rPr>
                <w:rFonts w:hint="eastAsia" w:ascii="仿宋" w:hAnsi="仿宋" w:eastAsia="仿宋" w:cs="仿宋"/>
                <w:b w:val="0"/>
                <w:bCs w:val="0"/>
                <w:color w:val="auto"/>
                <w:sz w:val="21"/>
                <w:szCs w:val="21"/>
                <w:u w:val="none"/>
                <w:vertAlign w:val="baseline"/>
                <w:lang w:val="en-US" w:eastAsia="zh-CN"/>
              </w:rPr>
              <w:t>单位地址：</w:t>
            </w:r>
            <w:r>
              <w:rPr>
                <w:rFonts w:hint="eastAsia" w:ascii="仿宋" w:hAnsi="仿宋" w:eastAsia="仿宋" w:cs="仿宋"/>
                <w:color w:val="auto"/>
                <w:sz w:val="21"/>
                <w:szCs w:val="21"/>
                <w:highlight w:val="none"/>
                <w:lang w:eastAsia="zh-CN"/>
              </w:rPr>
              <w:t>乌鲁木齐市天山区东泉路1399号环卫清运队</w:t>
            </w:r>
          </w:p>
          <w:p w14:paraId="67EFE721">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color w:val="auto"/>
                <w:sz w:val="21"/>
                <w:szCs w:val="21"/>
                <w:u w:val="none"/>
                <w:vertAlign w:val="baseline"/>
                <w:lang w:val="en-US" w:eastAsia="zh-CN"/>
              </w:rPr>
            </w:pPr>
            <w:r>
              <w:rPr>
                <w:rFonts w:hint="eastAsia" w:ascii="仿宋" w:hAnsi="仿宋" w:eastAsia="仿宋" w:cs="仿宋"/>
                <w:b w:val="0"/>
                <w:bCs w:val="0"/>
                <w:color w:val="auto"/>
                <w:sz w:val="21"/>
                <w:szCs w:val="21"/>
                <w:u w:val="none"/>
                <w:vertAlign w:val="baseline"/>
                <w:lang w:val="en-US" w:eastAsia="zh-CN"/>
              </w:rPr>
              <w:t>法定代表人：车春阳</w:t>
            </w:r>
          </w:p>
          <w:p w14:paraId="0AA4C078">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color w:val="auto"/>
                <w:sz w:val="21"/>
                <w:szCs w:val="21"/>
                <w:u w:val="none"/>
                <w:vertAlign w:val="baseline"/>
                <w:lang w:val="en-US" w:eastAsia="zh-CN"/>
              </w:rPr>
            </w:pPr>
            <w:r>
              <w:rPr>
                <w:rFonts w:hint="eastAsia" w:ascii="仿宋" w:hAnsi="仿宋" w:eastAsia="仿宋" w:cs="仿宋"/>
                <w:b w:val="0"/>
                <w:bCs w:val="0"/>
                <w:color w:val="auto"/>
                <w:sz w:val="21"/>
                <w:szCs w:val="21"/>
                <w:u w:val="none"/>
                <w:vertAlign w:val="baseline"/>
                <w:lang w:val="en-US" w:eastAsia="zh-CN"/>
              </w:rPr>
              <w:t>委托代理人：</w:t>
            </w:r>
          </w:p>
          <w:p w14:paraId="19F9F2BC">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color w:val="auto"/>
                <w:sz w:val="21"/>
                <w:szCs w:val="21"/>
                <w:u w:val="none"/>
                <w:vertAlign w:val="baseline"/>
                <w:lang w:val="en-US" w:eastAsia="zh-CN"/>
              </w:rPr>
            </w:pPr>
            <w:r>
              <w:rPr>
                <w:rFonts w:hint="eastAsia" w:ascii="仿宋" w:hAnsi="仿宋" w:eastAsia="仿宋" w:cs="仿宋"/>
                <w:b w:val="0"/>
                <w:bCs w:val="0"/>
                <w:color w:val="auto"/>
                <w:sz w:val="21"/>
                <w:szCs w:val="21"/>
                <w:u w:val="none"/>
                <w:vertAlign w:val="baseline"/>
                <w:lang w:val="en-US" w:eastAsia="zh-CN"/>
              </w:rPr>
              <w:t>电话：0991-7555812</w:t>
            </w:r>
          </w:p>
          <w:p w14:paraId="60C85F8F">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color w:val="auto"/>
                <w:sz w:val="21"/>
                <w:szCs w:val="21"/>
                <w:u w:val="none"/>
                <w:vertAlign w:val="baseline"/>
                <w:lang w:val="en-US" w:eastAsia="zh-CN"/>
              </w:rPr>
            </w:pPr>
            <w:r>
              <w:rPr>
                <w:rFonts w:hint="eastAsia" w:ascii="仿宋" w:hAnsi="仿宋" w:eastAsia="仿宋" w:cs="仿宋"/>
                <w:b w:val="0"/>
                <w:bCs w:val="0"/>
                <w:color w:val="auto"/>
                <w:sz w:val="21"/>
                <w:szCs w:val="21"/>
                <w:u w:val="none"/>
                <w:vertAlign w:val="baseline"/>
                <w:lang w:val="en-US" w:eastAsia="zh-CN"/>
              </w:rPr>
              <w:t>传真：/</w:t>
            </w:r>
          </w:p>
          <w:p w14:paraId="6FEA84DE">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color w:val="auto"/>
                <w:sz w:val="21"/>
                <w:szCs w:val="21"/>
                <w:u w:val="none"/>
                <w:vertAlign w:val="baseline"/>
                <w:lang w:val="en-US" w:eastAsia="zh-CN"/>
              </w:rPr>
            </w:pPr>
            <w:r>
              <w:rPr>
                <w:rFonts w:hint="eastAsia" w:ascii="仿宋" w:hAnsi="仿宋" w:eastAsia="仿宋" w:cs="仿宋"/>
                <w:b w:val="0"/>
                <w:bCs w:val="0"/>
                <w:color w:val="auto"/>
                <w:sz w:val="21"/>
                <w:szCs w:val="21"/>
                <w:u w:val="none"/>
                <w:vertAlign w:val="baseline"/>
                <w:lang w:val="en-US" w:eastAsia="zh-CN"/>
              </w:rPr>
              <w:t>开户银行：乌鲁木齐市银行天山区支行</w:t>
            </w:r>
          </w:p>
          <w:p w14:paraId="5F5DC40B">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color w:val="auto"/>
                <w:sz w:val="21"/>
                <w:szCs w:val="21"/>
                <w:u w:val="none"/>
                <w:vertAlign w:val="baseline"/>
                <w:lang w:val="en-US" w:eastAsia="zh-CN"/>
              </w:rPr>
            </w:pPr>
            <w:r>
              <w:rPr>
                <w:rFonts w:hint="eastAsia" w:ascii="仿宋" w:hAnsi="仿宋" w:eastAsia="仿宋" w:cs="仿宋"/>
                <w:b w:val="0"/>
                <w:bCs w:val="0"/>
                <w:color w:val="auto"/>
                <w:sz w:val="21"/>
                <w:szCs w:val="21"/>
                <w:u w:val="none"/>
                <w:vertAlign w:val="baseline"/>
                <w:lang w:val="en-US" w:eastAsia="zh-CN"/>
              </w:rPr>
              <w:t>账号：0000020000110042832917</w:t>
            </w:r>
          </w:p>
          <w:p w14:paraId="103A61D9">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color w:val="auto"/>
                <w:sz w:val="21"/>
                <w:szCs w:val="21"/>
                <w:u w:val="none"/>
                <w:vertAlign w:val="baseline"/>
                <w:lang w:val="en-US" w:eastAsia="zh-CN"/>
              </w:rPr>
            </w:pPr>
            <w:r>
              <w:rPr>
                <w:rFonts w:hint="eastAsia" w:ascii="仿宋" w:hAnsi="仿宋" w:eastAsia="仿宋" w:cs="仿宋"/>
                <w:b w:val="0"/>
                <w:bCs w:val="0"/>
                <w:color w:val="auto"/>
                <w:sz w:val="21"/>
                <w:szCs w:val="21"/>
                <w:u w:val="none"/>
                <w:vertAlign w:val="baseline"/>
                <w:lang w:val="en-US" w:eastAsia="zh-CN"/>
              </w:rPr>
              <w:t>邮编：830000</w:t>
            </w:r>
          </w:p>
          <w:p w14:paraId="13787DFB">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color w:val="auto"/>
                <w:sz w:val="24"/>
                <w:szCs w:val="24"/>
                <w:u w:val="none"/>
                <w:vertAlign w:val="baseline"/>
                <w:lang w:val="en-US" w:eastAsia="zh-CN"/>
              </w:rPr>
            </w:pPr>
          </w:p>
        </w:tc>
        <w:tc>
          <w:tcPr>
            <w:tcW w:w="4261" w:type="dxa"/>
          </w:tcPr>
          <w:p w14:paraId="211D1F03">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color w:val="auto"/>
                <w:sz w:val="24"/>
                <w:szCs w:val="24"/>
                <w:u w:val="none"/>
                <w:vertAlign w:val="baseline"/>
                <w:lang w:val="en-US" w:eastAsia="zh-CN"/>
              </w:rPr>
            </w:pPr>
            <w:r>
              <w:rPr>
                <w:rFonts w:hint="eastAsia" w:ascii="仿宋" w:hAnsi="仿宋" w:eastAsia="仿宋" w:cs="仿宋"/>
                <w:b w:val="0"/>
                <w:bCs w:val="0"/>
                <w:color w:val="auto"/>
                <w:sz w:val="24"/>
                <w:szCs w:val="24"/>
                <w:u w:val="none"/>
                <w:vertAlign w:val="baseline"/>
                <w:lang w:val="en-US" w:eastAsia="zh-CN"/>
              </w:rPr>
              <w:t>单位名称（章）：</w:t>
            </w:r>
          </w:p>
          <w:p w14:paraId="03491E80">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color w:val="auto"/>
                <w:sz w:val="24"/>
                <w:szCs w:val="24"/>
                <w:u w:val="none"/>
                <w:vertAlign w:val="baseline"/>
                <w:lang w:val="en-US" w:eastAsia="zh-CN"/>
              </w:rPr>
            </w:pPr>
            <w:r>
              <w:rPr>
                <w:rFonts w:hint="eastAsia" w:ascii="仿宋" w:hAnsi="仿宋" w:eastAsia="仿宋" w:cs="仿宋"/>
                <w:b w:val="0"/>
                <w:bCs w:val="0"/>
                <w:color w:val="auto"/>
                <w:sz w:val="24"/>
                <w:szCs w:val="24"/>
                <w:u w:val="none"/>
                <w:vertAlign w:val="baseline"/>
                <w:lang w:val="en-US" w:eastAsia="zh-CN"/>
              </w:rPr>
              <w:t>单位地址：</w:t>
            </w:r>
          </w:p>
          <w:p w14:paraId="390FE103">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color w:val="auto"/>
                <w:sz w:val="24"/>
                <w:szCs w:val="24"/>
                <w:u w:val="none"/>
                <w:vertAlign w:val="baseline"/>
                <w:lang w:val="en-US" w:eastAsia="zh-CN"/>
              </w:rPr>
            </w:pPr>
            <w:r>
              <w:rPr>
                <w:rFonts w:hint="eastAsia" w:ascii="仿宋" w:hAnsi="仿宋" w:eastAsia="仿宋" w:cs="仿宋"/>
                <w:b w:val="0"/>
                <w:bCs w:val="0"/>
                <w:color w:val="auto"/>
                <w:sz w:val="24"/>
                <w:szCs w:val="24"/>
                <w:u w:val="none"/>
                <w:vertAlign w:val="baseline"/>
                <w:lang w:val="en-US" w:eastAsia="zh-CN"/>
              </w:rPr>
              <w:t>法定代表人：</w:t>
            </w:r>
          </w:p>
          <w:p w14:paraId="49D8836F">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color w:val="auto"/>
                <w:sz w:val="24"/>
                <w:szCs w:val="24"/>
                <w:u w:val="none"/>
                <w:vertAlign w:val="baseline"/>
                <w:lang w:val="en-US" w:eastAsia="zh-CN"/>
              </w:rPr>
            </w:pPr>
            <w:r>
              <w:rPr>
                <w:rFonts w:hint="eastAsia" w:ascii="仿宋" w:hAnsi="仿宋" w:eastAsia="仿宋" w:cs="仿宋"/>
                <w:b w:val="0"/>
                <w:bCs w:val="0"/>
                <w:color w:val="auto"/>
                <w:sz w:val="24"/>
                <w:szCs w:val="24"/>
                <w:u w:val="none"/>
                <w:vertAlign w:val="baseline"/>
                <w:lang w:val="en-US" w:eastAsia="zh-CN"/>
              </w:rPr>
              <w:t>委托代理人：</w:t>
            </w:r>
          </w:p>
          <w:p w14:paraId="34F59DA8">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color w:val="auto"/>
                <w:sz w:val="24"/>
                <w:szCs w:val="24"/>
                <w:u w:val="none"/>
                <w:vertAlign w:val="baseline"/>
                <w:lang w:val="en-US" w:eastAsia="zh-CN"/>
              </w:rPr>
            </w:pPr>
            <w:r>
              <w:rPr>
                <w:rFonts w:hint="eastAsia" w:ascii="仿宋" w:hAnsi="仿宋" w:eastAsia="仿宋" w:cs="仿宋"/>
                <w:b w:val="0"/>
                <w:bCs w:val="0"/>
                <w:color w:val="auto"/>
                <w:sz w:val="24"/>
                <w:szCs w:val="24"/>
                <w:u w:val="none"/>
                <w:vertAlign w:val="baseline"/>
                <w:lang w:val="en-US" w:eastAsia="zh-CN"/>
              </w:rPr>
              <w:t>电话：</w:t>
            </w:r>
          </w:p>
          <w:p w14:paraId="19237410">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color w:val="auto"/>
                <w:sz w:val="24"/>
                <w:szCs w:val="24"/>
                <w:u w:val="none"/>
                <w:vertAlign w:val="baseline"/>
                <w:lang w:val="en-US" w:eastAsia="zh-CN"/>
              </w:rPr>
            </w:pPr>
            <w:r>
              <w:rPr>
                <w:rFonts w:hint="eastAsia" w:ascii="仿宋" w:hAnsi="仿宋" w:eastAsia="仿宋" w:cs="仿宋"/>
                <w:b w:val="0"/>
                <w:bCs w:val="0"/>
                <w:color w:val="auto"/>
                <w:sz w:val="24"/>
                <w:szCs w:val="24"/>
                <w:u w:val="none"/>
                <w:vertAlign w:val="baseline"/>
                <w:lang w:val="en-US" w:eastAsia="zh-CN"/>
              </w:rPr>
              <w:t>传真：</w:t>
            </w:r>
          </w:p>
          <w:p w14:paraId="2832B917">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color w:val="auto"/>
                <w:sz w:val="24"/>
                <w:szCs w:val="24"/>
                <w:u w:val="none"/>
                <w:vertAlign w:val="baseline"/>
                <w:lang w:val="en-US" w:eastAsia="zh-CN"/>
              </w:rPr>
            </w:pPr>
            <w:r>
              <w:rPr>
                <w:rFonts w:hint="eastAsia" w:ascii="仿宋" w:hAnsi="仿宋" w:eastAsia="仿宋" w:cs="仿宋"/>
                <w:b w:val="0"/>
                <w:bCs w:val="0"/>
                <w:color w:val="auto"/>
                <w:sz w:val="24"/>
                <w:szCs w:val="24"/>
                <w:u w:val="none"/>
                <w:vertAlign w:val="baseline"/>
                <w:lang w:val="en-US" w:eastAsia="zh-CN"/>
              </w:rPr>
              <w:t>开户银行：</w:t>
            </w:r>
          </w:p>
          <w:p w14:paraId="60DCC3EF">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color w:val="auto"/>
                <w:sz w:val="24"/>
                <w:szCs w:val="24"/>
                <w:u w:val="none"/>
                <w:vertAlign w:val="baseline"/>
                <w:lang w:val="en-US" w:eastAsia="zh-CN"/>
              </w:rPr>
            </w:pPr>
            <w:r>
              <w:rPr>
                <w:rFonts w:hint="eastAsia" w:ascii="仿宋" w:hAnsi="仿宋" w:eastAsia="仿宋" w:cs="仿宋"/>
                <w:b w:val="0"/>
                <w:bCs w:val="0"/>
                <w:color w:val="auto"/>
                <w:sz w:val="24"/>
                <w:szCs w:val="24"/>
                <w:u w:val="none"/>
                <w:vertAlign w:val="baseline"/>
                <w:lang w:val="en-US" w:eastAsia="zh-CN"/>
              </w:rPr>
              <w:t>账号：</w:t>
            </w:r>
          </w:p>
          <w:p w14:paraId="0A0EBDFE">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color w:val="auto"/>
                <w:sz w:val="24"/>
                <w:szCs w:val="24"/>
                <w:u w:val="none"/>
                <w:vertAlign w:val="baseline"/>
                <w:lang w:val="en-US" w:eastAsia="zh-CN"/>
              </w:rPr>
            </w:pPr>
            <w:r>
              <w:rPr>
                <w:rFonts w:hint="eastAsia" w:ascii="仿宋" w:hAnsi="仿宋" w:eastAsia="仿宋" w:cs="仿宋"/>
                <w:b w:val="0"/>
                <w:bCs w:val="0"/>
                <w:color w:val="auto"/>
                <w:sz w:val="24"/>
                <w:szCs w:val="24"/>
                <w:u w:val="none"/>
                <w:vertAlign w:val="baseline"/>
                <w:lang w:val="en-US" w:eastAsia="zh-CN"/>
              </w:rPr>
              <w:t xml:space="preserve">邮编： </w:t>
            </w:r>
          </w:p>
        </w:tc>
      </w:tr>
    </w:tbl>
    <w:p w14:paraId="5AE34BD3">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color w:val="auto"/>
          <w:sz w:val="24"/>
          <w:szCs w:val="24"/>
          <w:u w:val="none"/>
          <w:lang w:val="en-US" w:eastAsia="zh-CN"/>
        </w:rPr>
      </w:pPr>
      <w:r>
        <w:rPr>
          <w:rFonts w:hint="eastAsia" w:ascii="仿宋" w:hAnsi="仿宋" w:eastAsia="仿宋" w:cs="仿宋"/>
          <w:b w:val="0"/>
          <w:bCs w:val="0"/>
          <w:color w:val="auto"/>
          <w:sz w:val="24"/>
          <w:szCs w:val="24"/>
          <w:u w:val="none"/>
          <w:lang w:val="en-US" w:eastAsia="zh-CN"/>
        </w:rPr>
        <w:t>2025年  月  日                                     2025年  月  日</w:t>
      </w:r>
    </w:p>
    <w:p w14:paraId="6679AF97">
      <w:pPr>
        <w:pStyle w:val="6"/>
      </w:pPr>
    </w:p>
    <w:p w14:paraId="72874C6A">
      <w:pPr>
        <w:pStyle w:val="12"/>
        <w:rPr>
          <w:rFonts w:ascii="仿宋" w:hAnsi="仿宋" w:eastAsia="仿宋" w:cs="仿宋"/>
        </w:rPr>
      </w:pPr>
      <w:r>
        <w:rPr>
          <w:rFonts w:hint="eastAsia" w:ascii="仿宋" w:hAnsi="仿宋" w:eastAsia="仿宋" w:cs="仿宋"/>
        </w:rPr>
        <w:t>注：本合同供参考，具体内容以双方签订的为准。</w:t>
      </w:r>
    </w:p>
    <w:p w14:paraId="7CAD2107">
      <w:pPr>
        <w:pStyle w:val="6"/>
        <w:rPr>
          <w:rFonts w:ascii="仿宋" w:hAnsi="仿宋" w:eastAsia="仿宋" w:cs="仿宋"/>
          <w:szCs w:val="24"/>
        </w:rPr>
      </w:pPr>
    </w:p>
    <w:p w14:paraId="250F8898">
      <w:pPr>
        <w:rPr>
          <w:rFonts w:hint="eastAsia" w:ascii="仿宋" w:hAnsi="仿宋" w:eastAsia="仿宋" w:cs="仿宋"/>
          <w:b/>
          <w:sz w:val="24"/>
          <w:szCs w:val="24"/>
        </w:rPr>
      </w:pPr>
      <w:bookmarkStart w:id="46" w:name="_Toc31253"/>
      <w:bookmarkStart w:id="47" w:name="_Toc531016893"/>
      <w:r>
        <w:rPr>
          <w:rFonts w:hint="eastAsia" w:ascii="仿宋" w:hAnsi="仿宋" w:eastAsia="仿宋" w:cs="仿宋"/>
          <w:b/>
          <w:sz w:val="24"/>
          <w:szCs w:val="24"/>
        </w:rPr>
        <w:br w:type="page"/>
      </w:r>
    </w:p>
    <w:p w14:paraId="322EE389">
      <w:pPr>
        <w:numPr>
          <w:ilvl w:val="0"/>
          <w:numId w:val="0"/>
        </w:numPr>
        <w:ind w:firstLine="482" w:firstLineChars="0"/>
        <w:jc w:val="center"/>
        <w:outlineLvl w:val="0"/>
        <w:rPr>
          <w:rFonts w:hint="eastAsia" w:ascii="仿宋" w:hAnsi="仿宋" w:eastAsia="仿宋" w:cs="仿宋"/>
          <w:b/>
          <w:bCs/>
          <w:highlight w:val="yellow"/>
          <w:lang w:val="en-US" w:eastAsia="zh-CN"/>
        </w:rPr>
      </w:pPr>
      <w:r>
        <w:rPr>
          <w:rFonts w:hint="eastAsia" w:ascii="仿宋" w:hAnsi="仿宋" w:eastAsia="仿宋" w:cs="仿宋"/>
          <w:b/>
          <w:kern w:val="2"/>
          <w:sz w:val="24"/>
          <w:szCs w:val="24"/>
          <w:lang w:val="en-US" w:eastAsia="zh-CN" w:bidi="ar-SA"/>
        </w:rPr>
        <w:t>第四章</w:t>
      </w:r>
      <w:r>
        <w:rPr>
          <w:rFonts w:hint="eastAsia" w:ascii="仿宋" w:hAnsi="仿宋" w:eastAsia="仿宋" w:cs="仿宋"/>
          <w:b/>
          <w:sz w:val="24"/>
          <w:szCs w:val="24"/>
        </w:rPr>
        <w:t>技术标准和要求</w:t>
      </w:r>
      <w:bookmarkEnd w:id="46"/>
      <w:bookmarkStart w:id="48" w:name="_Toc138638535"/>
      <w:bookmarkEnd w:id="48"/>
      <w:bookmarkStart w:id="49" w:name="_Toc138638907"/>
      <w:bookmarkEnd w:id="49"/>
      <w:bookmarkStart w:id="50" w:name="_Toc138639074"/>
      <w:bookmarkEnd w:id="50"/>
      <w:bookmarkStart w:id="51" w:name="_Toc138638509"/>
      <w:bookmarkEnd w:id="51"/>
      <w:bookmarkStart w:id="52" w:name="_Toc138638883"/>
      <w:bookmarkEnd w:id="52"/>
      <w:bookmarkStart w:id="53" w:name="_Toc138638534"/>
      <w:bookmarkEnd w:id="53"/>
      <w:bookmarkStart w:id="54" w:name="_Toc138639145"/>
      <w:bookmarkEnd w:id="54"/>
      <w:bookmarkStart w:id="55" w:name="_Toc138638719"/>
      <w:bookmarkEnd w:id="55"/>
      <w:bookmarkStart w:id="56" w:name="_Toc138638510"/>
      <w:bookmarkEnd w:id="56"/>
      <w:bookmarkStart w:id="57" w:name="_合同文件的组成及解释顺序"/>
      <w:bookmarkEnd w:id="57"/>
      <w:bookmarkStart w:id="58" w:name="_Toc138638538"/>
      <w:bookmarkEnd w:id="58"/>
      <w:bookmarkStart w:id="59" w:name="_Toc138639091"/>
      <w:bookmarkEnd w:id="59"/>
      <w:bookmarkStart w:id="60" w:name="_Toc138638906"/>
      <w:bookmarkEnd w:id="60"/>
      <w:bookmarkStart w:id="61" w:name="_Toc138638702"/>
      <w:bookmarkEnd w:id="61"/>
      <w:bookmarkStart w:id="62" w:name="_Toc138638773"/>
      <w:bookmarkEnd w:id="62"/>
      <w:bookmarkStart w:id="63" w:name="_Toc138638718"/>
      <w:bookmarkEnd w:id="63"/>
      <w:bookmarkStart w:id="64" w:name="_Toc138638910"/>
      <w:bookmarkEnd w:id="64"/>
      <w:bookmarkStart w:id="65" w:name="_Toc138639090"/>
      <w:bookmarkEnd w:id="65"/>
      <w:bookmarkStart w:id="66" w:name="_Toc138638884"/>
      <w:bookmarkEnd w:id="66"/>
    </w:p>
    <w:p w14:paraId="33B8F2F5">
      <w:pPr>
        <w:pStyle w:val="6"/>
        <w:numPr>
          <w:ilvl w:val="0"/>
          <w:numId w:val="0"/>
        </w:numPr>
        <w:outlineLvl w:val="1"/>
        <w:rPr>
          <w:rFonts w:hint="default"/>
          <w:lang w:val="en-US" w:eastAsia="zh-CN"/>
        </w:rPr>
      </w:pPr>
      <w:r>
        <w:rPr>
          <w:rFonts w:hint="eastAsia" w:cs="Times New Roman"/>
          <w:b/>
          <w:bCs/>
          <w:lang w:val="en-US" w:eastAsia="zh-CN"/>
        </w:rPr>
        <w:t>标项一</w:t>
      </w:r>
    </w:p>
    <w:tbl>
      <w:tblPr>
        <w:tblStyle w:val="38"/>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088"/>
        <w:gridCol w:w="1498"/>
        <w:gridCol w:w="3282"/>
        <w:gridCol w:w="540"/>
        <w:gridCol w:w="548"/>
        <w:gridCol w:w="1773"/>
        <w:gridCol w:w="553"/>
      </w:tblGrid>
      <w:tr w14:paraId="10172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5000" w:type="pct"/>
            <w:gridSpan w:val="7"/>
            <w:shd w:val="clear" w:color="auto" w:fill="auto"/>
            <w:vAlign w:val="center"/>
          </w:tcPr>
          <w:p w14:paraId="422BD905">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液压泵，液压马达采购清单</w:t>
            </w:r>
          </w:p>
        </w:tc>
      </w:tr>
      <w:tr w14:paraId="1DDCF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86" w:type="pct"/>
            <w:vMerge w:val="restart"/>
            <w:shd w:val="clear" w:color="auto" w:fill="auto"/>
            <w:vAlign w:val="center"/>
          </w:tcPr>
          <w:p w14:paraId="31FA4D85">
            <w:pPr>
              <w:keepNext w:val="0"/>
              <w:keepLines w:val="0"/>
              <w:widowControl/>
              <w:suppressLineNumbers w:val="0"/>
              <w:jc w:val="center"/>
              <w:textAlignment w:val="center"/>
              <w:rPr>
                <w:rFonts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序号</w:t>
            </w:r>
          </w:p>
        </w:tc>
        <w:tc>
          <w:tcPr>
            <w:tcW w:w="807" w:type="pct"/>
            <w:vMerge w:val="restart"/>
            <w:shd w:val="clear" w:color="auto" w:fill="auto"/>
            <w:vAlign w:val="center"/>
          </w:tcPr>
          <w:p w14:paraId="70EE7A6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名称</w:t>
            </w:r>
          </w:p>
        </w:tc>
        <w:tc>
          <w:tcPr>
            <w:tcW w:w="1768" w:type="pct"/>
            <w:vMerge w:val="restart"/>
            <w:shd w:val="clear" w:color="auto" w:fill="auto"/>
            <w:vAlign w:val="center"/>
          </w:tcPr>
          <w:p w14:paraId="50CAE0A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规格型号</w:t>
            </w:r>
          </w:p>
        </w:tc>
        <w:tc>
          <w:tcPr>
            <w:tcW w:w="291" w:type="pct"/>
            <w:vMerge w:val="restart"/>
            <w:shd w:val="clear" w:color="auto" w:fill="auto"/>
            <w:vAlign w:val="center"/>
          </w:tcPr>
          <w:p w14:paraId="5D7C301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单位</w:t>
            </w:r>
          </w:p>
        </w:tc>
        <w:tc>
          <w:tcPr>
            <w:tcW w:w="294" w:type="pct"/>
            <w:vMerge w:val="restart"/>
            <w:shd w:val="clear" w:color="auto" w:fill="auto"/>
            <w:vAlign w:val="center"/>
          </w:tcPr>
          <w:p w14:paraId="5A8633B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数量</w:t>
            </w:r>
          </w:p>
        </w:tc>
        <w:tc>
          <w:tcPr>
            <w:tcW w:w="955" w:type="pct"/>
            <w:vMerge w:val="restart"/>
            <w:shd w:val="clear" w:color="auto" w:fill="auto"/>
            <w:vAlign w:val="center"/>
          </w:tcPr>
          <w:p w14:paraId="2BA444D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综合单价限价（元）</w:t>
            </w:r>
          </w:p>
        </w:tc>
        <w:tc>
          <w:tcPr>
            <w:tcW w:w="297" w:type="pct"/>
            <w:vMerge w:val="restart"/>
            <w:shd w:val="clear" w:color="auto" w:fill="auto"/>
            <w:vAlign w:val="center"/>
          </w:tcPr>
          <w:p w14:paraId="75C0B88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备注</w:t>
            </w:r>
          </w:p>
        </w:tc>
      </w:tr>
      <w:tr w14:paraId="22760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86" w:type="pct"/>
            <w:vMerge w:val="continue"/>
            <w:shd w:val="clear" w:color="auto" w:fill="auto"/>
            <w:vAlign w:val="center"/>
          </w:tcPr>
          <w:p w14:paraId="62DD065D">
            <w:pPr>
              <w:jc w:val="center"/>
              <w:rPr>
                <w:rFonts w:hint="eastAsia" w:ascii="仿宋" w:hAnsi="仿宋" w:eastAsia="仿宋" w:cs="仿宋"/>
                <w:i w:val="0"/>
                <w:iCs w:val="0"/>
                <w:color w:val="000000"/>
                <w:sz w:val="22"/>
                <w:szCs w:val="22"/>
                <w:u w:val="none"/>
              </w:rPr>
            </w:pPr>
          </w:p>
        </w:tc>
        <w:tc>
          <w:tcPr>
            <w:tcW w:w="807" w:type="pct"/>
            <w:vMerge w:val="continue"/>
            <w:shd w:val="clear" w:color="auto" w:fill="auto"/>
            <w:vAlign w:val="center"/>
          </w:tcPr>
          <w:p w14:paraId="5FA81D9E">
            <w:pPr>
              <w:jc w:val="center"/>
              <w:rPr>
                <w:rFonts w:hint="eastAsia" w:ascii="仿宋" w:hAnsi="仿宋" w:eastAsia="仿宋" w:cs="仿宋"/>
                <w:i w:val="0"/>
                <w:iCs w:val="0"/>
                <w:color w:val="000000"/>
                <w:sz w:val="22"/>
                <w:szCs w:val="22"/>
                <w:u w:val="none"/>
              </w:rPr>
            </w:pPr>
          </w:p>
        </w:tc>
        <w:tc>
          <w:tcPr>
            <w:tcW w:w="1768" w:type="pct"/>
            <w:vMerge w:val="continue"/>
            <w:shd w:val="clear" w:color="auto" w:fill="auto"/>
            <w:vAlign w:val="center"/>
          </w:tcPr>
          <w:p w14:paraId="70EF5E8B">
            <w:pPr>
              <w:jc w:val="center"/>
              <w:rPr>
                <w:rFonts w:hint="eastAsia" w:ascii="仿宋" w:hAnsi="仿宋" w:eastAsia="仿宋" w:cs="仿宋"/>
                <w:i w:val="0"/>
                <w:iCs w:val="0"/>
                <w:color w:val="000000"/>
                <w:sz w:val="22"/>
                <w:szCs w:val="22"/>
                <w:u w:val="none"/>
              </w:rPr>
            </w:pPr>
          </w:p>
        </w:tc>
        <w:tc>
          <w:tcPr>
            <w:tcW w:w="291" w:type="pct"/>
            <w:vMerge w:val="continue"/>
            <w:shd w:val="clear" w:color="auto" w:fill="auto"/>
            <w:vAlign w:val="center"/>
          </w:tcPr>
          <w:p w14:paraId="52AC5E95">
            <w:pPr>
              <w:jc w:val="center"/>
              <w:rPr>
                <w:rFonts w:hint="eastAsia" w:ascii="仿宋" w:hAnsi="仿宋" w:eastAsia="仿宋" w:cs="仿宋"/>
                <w:i w:val="0"/>
                <w:iCs w:val="0"/>
                <w:color w:val="000000"/>
                <w:sz w:val="22"/>
                <w:szCs w:val="22"/>
                <w:u w:val="none"/>
              </w:rPr>
            </w:pPr>
          </w:p>
        </w:tc>
        <w:tc>
          <w:tcPr>
            <w:tcW w:w="294" w:type="pct"/>
            <w:vMerge w:val="continue"/>
            <w:shd w:val="clear" w:color="auto" w:fill="auto"/>
            <w:vAlign w:val="center"/>
          </w:tcPr>
          <w:p w14:paraId="5F754BC1">
            <w:pPr>
              <w:jc w:val="center"/>
              <w:rPr>
                <w:rFonts w:hint="eastAsia" w:ascii="仿宋" w:hAnsi="仿宋" w:eastAsia="仿宋" w:cs="仿宋"/>
                <w:i w:val="0"/>
                <w:iCs w:val="0"/>
                <w:color w:val="000000"/>
                <w:sz w:val="22"/>
                <w:szCs w:val="22"/>
                <w:u w:val="none"/>
              </w:rPr>
            </w:pPr>
          </w:p>
        </w:tc>
        <w:tc>
          <w:tcPr>
            <w:tcW w:w="955" w:type="pct"/>
            <w:vMerge w:val="continue"/>
            <w:shd w:val="clear" w:color="auto" w:fill="auto"/>
            <w:vAlign w:val="center"/>
          </w:tcPr>
          <w:p w14:paraId="00A77F57">
            <w:pPr>
              <w:jc w:val="center"/>
              <w:rPr>
                <w:rFonts w:hint="eastAsia" w:ascii="仿宋" w:hAnsi="仿宋" w:eastAsia="仿宋" w:cs="仿宋"/>
                <w:i w:val="0"/>
                <w:iCs w:val="0"/>
                <w:color w:val="000000"/>
                <w:sz w:val="22"/>
                <w:szCs w:val="22"/>
                <w:u w:val="none"/>
              </w:rPr>
            </w:pPr>
          </w:p>
        </w:tc>
        <w:tc>
          <w:tcPr>
            <w:tcW w:w="297" w:type="pct"/>
            <w:vMerge w:val="continue"/>
            <w:shd w:val="clear" w:color="auto" w:fill="auto"/>
            <w:vAlign w:val="center"/>
          </w:tcPr>
          <w:p w14:paraId="1B9A5142">
            <w:pPr>
              <w:jc w:val="center"/>
              <w:rPr>
                <w:rFonts w:hint="eastAsia" w:ascii="仿宋" w:hAnsi="仿宋" w:eastAsia="仿宋" w:cs="仿宋"/>
                <w:i w:val="0"/>
                <w:iCs w:val="0"/>
                <w:color w:val="000000"/>
                <w:sz w:val="22"/>
                <w:szCs w:val="22"/>
                <w:u w:val="none"/>
              </w:rPr>
            </w:pPr>
          </w:p>
        </w:tc>
      </w:tr>
      <w:tr w14:paraId="65E75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86" w:type="pct"/>
            <w:vMerge w:val="continue"/>
            <w:shd w:val="clear" w:color="auto" w:fill="auto"/>
            <w:vAlign w:val="center"/>
          </w:tcPr>
          <w:p w14:paraId="1A3D7C8C">
            <w:pPr>
              <w:jc w:val="center"/>
              <w:rPr>
                <w:rFonts w:hint="eastAsia" w:ascii="仿宋" w:hAnsi="仿宋" w:eastAsia="仿宋" w:cs="仿宋"/>
                <w:i w:val="0"/>
                <w:iCs w:val="0"/>
                <w:color w:val="000000"/>
                <w:sz w:val="22"/>
                <w:szCs w:val="22"/>
                <w:u w:val="none"/>
              </w:rPr>
            </w:pPr>
          </w:p>
        </w:tc>
        <w:tc>
          <w:tcPr>
            <w:tcW w:w="807" w:type="pct"/>
            <w:vMerge w:val="continue"/>
            <w:shd w:val="clear" w:color="auto" w:fill="auto"/>
            <w:vAlign w:val="center"/>
          </w:tcPr>
          <w:p w14:paraId="611BD032">
            <w:pPr>
              <w:jc w:val="center"/>
              <w:rPr>
                <w:rFonts w:hint="eastAsia" w:ascii="仿宋" w:hAnsi="仿宋" w:eastAsia="仿宋" w:cs="仿宋"/>
                <w:i w:val="0"/>
                <w:iCs w:val="0"/>
                <w:color w:val="000000"/>
                <w:sz w:val="22"/>
                <w:szCs w:val="22"/>
                <w:u w:val="none"/>
              </w:rPr>
            </w:pPr>
          </w:p>
        </w:tc>
        <w:tc>
          <w:tcPr>
            <w:tcW w:w="1768" w:type="pct"/>
            <w:vMerge w:val="continue"/>
            <w:shd w:val="clear" w:color="auto" w:fill="auto"/>
            <w:vAlign w:val="center"/>
          </w:tcPr>
          <w:p w14:paraId="03BFAC57">
            <w:pPr>
              <w:jc w:val="center"/>
              <w:rPr>
                <w:rFonts w:hint="eastAsia" w:ascii="仿宋" w:hAnsi="仿宋" w:eastAsia="仿宋" w:cs="仿宋"/>
                <w:i w:val="0"/>
                <w:iCs w:val="0"/>
                <w:color w:val="000000"/>
                <w:sz w:val="22"/>
                <w:szCs w:val="22"/>
                <w:u w:val="none"/>
              </w:rPr>
            </w:pPr>
          </w:p>
        </w:tc>
        <w:tc>
          <w:tcPr>
            <w:tcW w:w="291" w:type="pct"/>
            <w:vMerge w:val="continue"/>
            <w:shd w:val="clear" w:color="auto" w:fill="auto"/>
            <w:vAlign w:val="center"/>
          </w:tcPr>
          <w:p w14:paraId="30D971B7">
            <w:pPr>
              <w:jc w:val="center"/>
              <w:rPr>
                <w:rFonts w:hint="eastAsia" w:ascii="仿宋" w:hAnsi="仿宋" w:eastAsia="仿宋" w:cs="仿宋"/>
                <w:i w:val="0"/>
                <w:iCs w:val="0"/>
                <w:color w:val="000000"/>
                <w:sz w:val="22"/>
                <w:szCs w:val="22"/>
                <w:u w:val="none"/>
              </w:rPr>
            </w:pPr>
          </w:p>
        </w:tc>
        <w:tc>
          <w:tcPr>
            <w:tcW w:w="294" w:type="pct"/>
            <w:vMerge w:val="continue"/>
            <w:shd w:val="clear" w:color="auto" w:fill="auto"/>
            <w:vAlign w:val="center"/>
          </w:tcPr>
          <w:p w14:paraId="3C996F7E">
            <w:pPr>
              <w:jc w:val="center"/>
              <w:rPr>
                <w:rFonts w:hint="eastAsia" w:ascii="仿宋" w:hAnsi="仿宋" w:eastAsia="仿宋" w:cs="仿宋"/>
                <w:i w:val="0"/>
                <w:iCs w:val="0"/>
                <w:color w:val="000000"/>
                <w:sz w:val="22"/>
                <w:szCs w:val="22"/>
                <w:u w:val="none"/>
              </w:rPr>
            </w:pPr>
          </w:p>
        </w:tc>
        <w:tc>
          <w:tcPr>
            <w:tcW w:w="955" w:type="pct"/>
            <w:vMerge w:val="continue"/>
            <w:shd w:val="clear" w:color="auto" w:fill="auto"/>
            <w:vAlign w:val="center"/>
          </w:tcPr>
          <w:p w14:paraId="7289121A">
            <w:pPr>
              <w:jc w:val="center"/>
              <w:rPr>
                <w:rFonts w:hint="eastAsia" w:ascii="仿宋" w:hAnsi="仿宋" w:eastAsia="仿宋" w:cs="仿宋"/>
                <w:i w:val="0"/>
                <w:iCs w:val="0"/>
                <w:color w:val="000000"/>
                <w:sz w:val="22"/>
                <w:szCs w:val="22"/>
                <w:u w:val="none"/>
              </w:rPr>
            </w:pPr>
          </w:p>
        </w:tc>
        <w:tc>
          <w:tcPr>
            <w:tcW w:w="297" w:type="pct"/>
            <w:vMerge w:val="continue"/>
            <w:shd w:val="clear" w:color="auto" w:fill="auto"/>
            <w:vAlign w:val="center"/>
          </w:tcPr>
          <w:p w14:paraId="4F60B793">
            <w:pPr>
              <w:jc w:val="center"/>
              <w:rPr>
                <w:rFonts w:hint="eastAsia" w:ascii="仿宋" w:hAnsi="仿宋" w:eastAsia="仿宋" w:cs="仿宋"/>
                <w:i w:val="0"/>
                <w:iCs w:val="0"/>
                <w:color w:val="000000"/>
                <w:sz w:val="22"/>
                <w:szCs w:val="22"/>
                <w:u w:val="none"/>
              </w:rPr>
            </w:pPr>
          </w:p>
        </w:tc>
      </w:tr>
      <w:tr w14:paraId="6D368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000" w:type="pct"/>
            <w:gridSpan w:val="7"/>
            <w:shd w:val="clear" w:color="auto" w:fill="auto"/>
            <w:noWrap/>
            <w:vAlign w:val="center"/>
          </w:tcPr>
          <w:p w14:paraId="074DAF3C">
            <w:pPr>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液压泵</w:t>
            </w:r>
          </w:p>
        </w:tc>
      </w:tr>
      <w:tr w14:paraId="23AC6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586" w:type="pct"/>
            <w:shd w:val="clear" w:color="auto" w:fill="auto"/>
            <w:noWrap/>
            <w:vAlign w:val="center"/>
          </w:tcPr>
          <w:p w14:paraId="2D80E19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807" w:type="pct"/>
            <w:shd w:val="clear" w:color="auto" w:fill="auto"/>
            <w:vAlign w:val="center"/>
          </w:tcPr>
          <w:p w14:paraId="429AE8F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柱塞式液压泵EPP 100BLB</w:t>
            </w:r>
          </w:p>
        </w:tc>
        <w:tc>
          <w:tcPr>
            <w:tcW w:w="1768" w:type="pct"/>
            <w:shd w:val="clear" w:color="auto" w:fill="auto"/>
            <w:vAlign w:val="center"/>
          </w:tcPr>
          <w:p w14:paraId="19470FA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83034697</w:t>
            </w:r>
          </w:p>
        </w:tc>
        <w:tc>
          <w:tcPr>
            <w:tcW w:w="291" w:type="pct"/>
            <w:shd w:val="clear" w:color="auto" w:fill="auto"/>
            <w:vAlign w:val="center"/>
          </w:tcPr>
          <w:p w14:paraId="59BA6FF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294" w:type="pct"/>
            <w:shd w:val="clear" w:color="auto" w:fill="auto"/>
            <w:vAlign w:val="center"/>
          </w:tcPr>
          <w:p w14:paraId="2A38E66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955" w:type="pct"/>
            <w:shd w:val="clear" w:color="auto" w:fill="auto"/>
            <w:noWrap/>
            <w:vAlign w:val="center"/>
          </w:tcPr>
          <w:p w14:paraId="4D66314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38114.05 </w:t>
            </w:r>
          </w:p>
        </w:tc>
        <w:tc>
          <w:tcPr>
            <w:tcW w:w="297" w:type="pct"/>
            <w:shd w:val="clear" w:color="auto" w:fill="auto"/>
            <w:noWrap/>
            <w:vAlign w:val="center"/>
          </w:tcPr>
          <w:p w14:paraId="557A3FDE">
            <w:pPr>
              <w:rPr>
                <w:rFonts w:hint="eastAsia" w:ascii="仿宋" w:hAnsi="仿宋" w:eastAsia="仿宋" w:cs="仿宋"/>
                <w:i w:val="0"/>
                <w:iCs w:val="0"/>
                <w:color w:val="000000"/>
                <w:sz w:val="22"/>
                <w:szCs w:val="22"/>
                <w:u w:val="none"/>
              </w:rPr>
            </w:pPr>
          </w:p>
        </w:tc>
      </w:tr>
      <w:tr w14:paraId="3DC82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3" w:hRule="atLeast"/>
        </w:trPr>
        <w:tc>
          <w:tcPr>
            <w:tcW w:w="586" w:type="pct"/>
            <w:shd w:val="clear" w:color="auto" w:fill="auto"/>
            <w:noWrap/>
            <w:vAlign w:val="center"/>
          </w:tcPr>
          <w:p w14:paraId="0C3A4E6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807" w:type="pct"/>
            <w:shd w:val="clear" w:color="auto" w:fill="auto"/>
            <w:vAlign w:val="center"/>
          </w:tcPr>
          <w:p w14:paraId="11F2736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液压泵</w:t>
            </w:r>
          </w:p>
        </w:tc>
        <w:tc>
          <w:tcPr>
            <w:tcW w:w="1768" w:type="pct"/>
            <w:shd w:val="clear" w:color="auto" w:fill="auto"/>
            <w:vAlign w:val="center"/>
          </w:tcPr>
          <w:p w14:paraId="25B68F5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CBN-F520-BFHL</w:t>
            </w:r>
          </w:p>
        </w:tc>
        <w:tc>
          <w:tcPr>
            <w:tcW w:w="291" w:type="pct"/>
            <w:shd w:val="clear" w:color="auto" w:fill="auto"/>
            <w:vAlign w:val="center"/>
          </w:tcPr>
          <w:p w14:paraId="4E8CA58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294" w:type="pct"/>
            <w:shd w:val="clear" w:color="auto" w:fill="auto"/>
            <w:vAlign w:val="center"/>
          </w:tcPr>
          <w:p w14:paraId="44C5284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955" w:type="pct"/>
            <w:shd w:val="clear" w:color="auto" w:fill="auto"/>
            <w:noWrap/>
            <w:vAlign w:val="center"/>
          </w:tcPr>
          <w:p w14:paraId="1896350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1040.94 </w:t>
            </w:r>
          </w:p>
        </w:tc>
        <w:tc>
          <w:tcPr>
            <w:tcW w:w="297" w:type="pct"/>
            <w:shd w:val="clear" w:color="auto" w:fill="auto"/>
            <w:noWrap/>
            <w:vAlign w:val="center"/>
          </w:tcPr>
          <w:p w14:paraId="046EC6F2">
            <w:pPr>
              <w:rPr>
                <w:rFonts w:hint="eastAsia" w:ascii="仿宋" w:hAnsi="仿宋" w:eastAsia="仿宋" w:cs="仿宋"/>
                <w:i w:val="0"/>
                <w:iCs w:val="0"/>
                <w:color w:val="000000"/>
                <w:sz w:val="22"/>
                <w:szCs w:val="22"/>
                <w:u w:val="none"/>
              </w:rPr>
            </w:pPr>
          </w:p>
        </w:tc>
      </w:tr>
      <w:tr w14:paraId="51C0E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trPr>
        <w:tc>
          <w:tcPr>
            <w:tcW w:w="586" w:type="pct"/>
            <w:shd w:val="clear" w:color="auto" w:fill="auto"/>
            <w:noWrap/>
            <w:vAlign w:val="center"/>
          </w:tcPr>
          <w:p w14:paraId="46ED9AF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807" w:type="pct"/>
            <w:shd w:val="clear" w:color="auto" w:fill="auto"/>
            <w:vAlign w:val="center"/>
          </w:tcPr>
          <w:p w14:paraId="00F9197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液压泵-左旋</w:t>
            </w:r>
          </w:p>
        </w:tc>
        <w:tc>
          <w:tcPr>
            <w:tcW w:w="1768" w:type="pct"/>
            <w:shd w:val="clear" w:color="auto" w:fill="auto"/>
            <w:vAlign w:val="center"/>
          </w:tcPr>
          <w:p w14:paraId="17F434B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CBT-580</w:t>
            </w:r>
          </w:p>
        </w:tc>
        <w:tc>
          <w:tcPr>
            <w:tcW w:w="291" w:type="pct"/>
            <w:shd w:val="clear" w:color="auto" w:fill="auto"/>
            <w:vAlign w:val="center"/>
          </w:tcPr>
          <w:p w14:paraId="61272F9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294" w:type="pct"/>
            <w:shd w:val="clear" w:color="auto" w:fill="auto"/>
            <w:vAlign w:val="center"/>
          </w:tcPr>
          <w:p w14:paraId="352D93F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955" w:type="pct"/>
            <w:shd w:val="clear" w:color="auto" w:fill="auto"/>
            <w:noWrap/>
            <w:vAlign w:val="center"/>
          </w:tcPr>
          <w:p w14:paraId="41DC273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1030.32 </w:t>
            </w:r>
          </w:p>
        </w:tc>
        <w:tc>
          <w:tcPr>
            <w:tcW w:w="297" w:type="pct"/>
            <w:shd w:val="clear" w:color="auto" w:fill="auto"/>
            <w:noWrap/>
            <w:vAlign w:val="center"/>
          </w:tcPr>
          <w:p w14:paraId="7FF15DF8">
            <w:pPr>
              <w:rPr>
                <w:rFonts w:hint="eastAsia" w:ascii="仿宋" w:hAnsi="仿宋" w:eastAsia="仿宋" w:cs="仿宋"/>
                <w:i w:val="0"/>
                <w:iCs w:val="0"/>
                <w:color w:val="000000"/>
                <w:sz w:val="22"/>
                <w:szCs w:val="22"/>
                <w:u w:val="none"/>
              </w:rPr>
            </w:pPr>
          </w:p>
        </w:tc>
      </w:tr>
      <w:tr w14:paraId="535E6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586" w:type="pct"/>
            <w:shd w:val="clear" w:color="auto" w:fill="auto"/>
            <w:noWrap/>
            <w:vAlign w:val="center"/>
          </w:tcPr>
          <w:p w14:paraId="02ED507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807" w:type="pct"/>
            <w:shd w:val="clear" w:color="auto" w:fill="auto"/>
            <w:vAlign w:val="center"/>
          </w:tcPr>
          <w:p w14:paraId="37FC539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液压泵</w:t>
            </w:r>
          </w:p>
        </w:tc>
        <w:tc>
          <w:tcPr>
            <w:tcW w:w="1768" w:type="pct"/>
            <w:shd w:val="clear" w:color="auto" w:fill="auto"/>
            <w:vAlign w:val="center"/>
          </w:tcPr>
          <w:p w14:paraId="46B5ADE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CBT-F414-ALP</w:t>
            </w:r>
          </w:p>
        </w:tc>
        <w:tc>
          <w:tcPr>
            <w:tcW w:w="291" w:type="pct"/>
            <w:shd w:val="clear" w:color="auto" w:fill="auto"/>
            <w:vAlign w:val="center"/>
          </w:tcPr>
          <w:p w14:paraId="36FD15E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294" w:type="pct"/>
            <w:shd w:val="clear" w:color="auto" w:fill="auto"/>
            <w:vAlign w:val="center"/>
          </w:tcPr>
          <w:p w14:paraId="3F706C4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955" w:type="pct"/>
            <w:shd w:val="clear" w:color="auto" w:fill="auto"/>
            <w:noWrap/>
            <w:vAlign w:val="center"/>
          </w:tcPr>
          <w:p w14:paraId="038F82E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1140.88 </w:t>
            </w:r>
          </w:p>
        </w:tc>
        <w:tc>
          <w:tcPr>
            <w:tcW w:w="297" w:type="pct"/>
            <w:shd w:val="clear" w:color="auto" w:fill="auto"/>
            <w:noWrap/>
            <w:vAlign w:val="center"/>
          </w:tcPr>
          <w:p w14:paraId="76C8CF93">
            <w:pPr>
              <w:rPr>
                <w:rFonts w:hint="eastAsia" w:ascii="仿宋" w:hAnsi="仿宋" w:eastAsia="仿宋" w:cs="仿宋"/>
                <w:i w:val="0"/>
                <w:iCs w:val="0"/>
                <w:color w:val="000000"/>
                <w:sz w:val="22"/>
                <w:szCs w:val="22"/>
                <w:u w:val="none"/>
              </w:rPr>
            </w:pPr>
          </w:p>
        </w:tc>
      </w:tr>
      <w:tr w14:paraId="5A1BB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586" w:type="pct"/>
            <w:shd w:val="clear" w:color="auto" w:fill="auto"/>
            <w:noWrap/>
            <w:vAlign w:val="center"/>
          </w:tcPr>
          <w:p w14:paraId="24C23DB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807" w:type="pct"/>
            <w:shd w:val="clear" w:color="auto" w:fill="auto"/>
            <w:vAlign w:val="center"/>
          </w:tcPr>
          <w:p w14:paraId="6604317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液压泵</w:t>
            </w:r>
          </w:p>
        </w:tc>
        <w:tc>
          <w:tcPr>
            <w:tcW w:w="1768" w:type="pct"/>
            <w:shd w:val="clear" w:color="auto" w:fill="auto"/>
            <w:vAlign w:val="center"/>
          </w:tcPr>
          <w:p w14:paraId="47D30C8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CBT-F563/520-BFHL</w:t>
            </w:r>
          </w:p>
        </w:tc>
        <w:tc>
          <w:tcPr>
            <w:tcW w:w="291" w:type="pct"/>
            <w:shd w:val="clear" w:color="auto" w:fill="auto"/>
            <w:vAlign w:val="center"/>
          </w:tcPr>
          <w:p w14:paraId="608CAFC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294" w:type="pct"/>
            <w:shd w:val="clear" w:color="auto" w:fill="auto"/>
            <w:vAlign w:val="center"/>
          </w:tcPr>
          <w:p w14:paraId="745CB86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955" w:type="pct"/>
            <w:shd w:val="clear" w:color="auto" w:fill="auto"/>
            <w:noWrap/>
            <w:vAlign w:val="center"/>
          </w:tcPr>
          <w:p w14:paraId="201CCF1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2127.58 </w:t>
            </w:r>
          </w:p>
        </w:tc>
        <w:tc>
          <w:tcPr>
            <w:tcW w:w="297" w:type="pct"/>
            <w:shd w:val="clear" w:color="auto" w:fill="auto"/>
            <w:noWrap/>
            <w:vAlign w:val="center"/>
          </w:tcPr>
          <w:p w14:paraId="35EB6B77">
            <w:pPr>
              <w:rPr>
                <w:rFonts w:hint="eastAsia" w:ascii="仿宋" w:hAnsi="仿宋" w:eastAsia="仿宋" w:cs="仿宋"/>
                <w:i w:val="0"/>
                <w:iCs w:val="0"/>
                <w:color w:val="000000"/>
                <w:sz w:val="22"/>
                <w:szCs w:val="22"/>
                <w:u w:val="none"/>
              </w:rPr>
            </w:pPr>
          </w:p>
        </w:tc>
      </w:tr>
      <w:tr w14:paraId="277E3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586" w:type="pct"/>
            <w:shd w:val="clear" w:color="auto" w:fill="auto"/>
            <w:noWrap/>
            <w:vAlign w:val="center"/>
          </w:tcPr>
          <w:p w14:paraId="39322F3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w:t>
            </w:r>
          </w:p>
        </w:tc>
        <w:tc>
          <w:tcPr>
            <w:tcW w:w="807" w:type="pct"/>
            <w:shd w:val="clear" w:color="auto" w:fill="auto"/>
            <w:vAlign w:val="center"/>
          </w:tcPr>
          <w:p w14:paraId="35248A9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液压泵</w:t>
            </w:r>
          </w:p>
        </w:tc>
        <w:tc>
          <w:tcPr>
            <w:tcW w:w="1768" w:type="pct"/>
            <w:shd w:val="clear" w:color="auto" w:fill="auto"/>
            <w:vAlign w:val="center"/>
          </w:tcPr>
          <w:p w14:paraId="39D585C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CBTL-F416/F406-AFP</w:t>
            </w:r>
          </w:p>
        </w:tc>
        <w:tc>
          <w:tcPr>
            <w:tcW w:w="291" w:type="pct"/>
            <w:shd w:val="clear" w:color="auto" w:fill="auto"/>
            <w:vAlign w:val="center"/>
          </w:tcPr>
          <w:p w14:paraId="19545D9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294" w:type="pct"/>
            <w:shd w:val="clear" w:color="auto" w:fill="auto"/>
            <w:vAlign w:val="center"/>
          </w:tcPr>
          <w:p w14:paraId="3B47B17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955" w:type="pct"/>
            <w:shd w:val="clear" w:color="auto" w:fill="auto"/>
            <w:noWrap/>
            <w:vAlign w:val="center"/>
          </w:tcPr>
          <w:p w14:paraId="0B20F40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3204.93 </w:t>
            </w:r>
          </w:p>
        </w:tc>
        <w:tc>
          <w:tcPr>
            <w:tcW w:w="297" w:type="pct"/>
            <w:shd w:val="clear" w:color="auto" w:fill="auto"/>
            <w:noWrap/>
            <w:vAlign w:val="center"/>
          </w:tcPr>
          <w:p w14:paraId="11EBF0CC">
            <w:pPr>
              <w:rPr>
                <w:rFonts w:hint="eastAsia" w:ascii="仿宋" w:hAnsi="仿宋" w:eastAsia="仿宋" w:cs="仿宋"/>
                <w:i w:val="0"/>
                <w:iCs w:val="0"/>
                <w:color w:val="000000"/>
                <w:sz w:val="22"/>
                <w:szCs w:val="22"/>
                <w:u w:val="none"/>
              </w:rPr>
            </w:pPr>
          </w:p>
        </w:tc>
      </w:tr>
      <w:tr w14:paraId="0560C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586" w:type="pct"/>
            <w:shd w:val="clear" w:color="auto" w:fill="auto"/>
            <w:noWrap/>
            <w:vAlign w:val="center"/>
          </w:tcPr>
          <w:p w14:paraId="33B093D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w:t>
            </w:r>
          </w:p>
        </w:tc>
        <w:tc>
          <w:tcPr>
            <w:tcW w:w="807" w:type="pct"/>
            <w:shd w:val="clear" w:color="auto" w:fill="auto"/>
            <w:vAlign w:val="center"/>
          </w:tcPr>
          <w:p w14:paraId="0B51252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液压泵</w:t>
            </w:r>
          </w:p>
        </w:tc>
        <w:tc>
          <w:tcPr>
            <w:tcW w:w="1768" w:type="pct"/>
            <w:shd w:val="clear" w:color="auto" w:fill="auto"/>
            <w:vAlign w:val="center"/>
          </w:tcPr>
          <w:p w14:paraId="6A82DF3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CQB1-F532/F410-AFP</w:t>
            </w:r>
          </w:p>
        </w:tc>
        <w:tc>
          <w:tcPr>
            <w:tcW w:w="291" w:type="pct"/>
            <w:shd w:val="clear" w:color="auto" w:fill="auto"/>
            <w:vAlign w:val="center"/>
          </w:tcPr>
          <w:p w14:paraId="42E0238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294" w:type="pct"/>
            <w:shd w:val="clear" w:color="auto" w:fill="auto"/>
            <w:vAlign w:val="center"/>
          </w:tcPr>
          <w:p w14:paraId="4FCA8E1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955" w:type="pct"/>
            <w:shd w:val="clear" w:color="auto" w:fill="auto"/>
            <w:noWrap/>
            <w:vAlign w:val="center"/>
          </w:tcPr>
          <w:p w14:paraId="54FED7E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2344.00 </w:t>
            </w:r>
          </w:p>
        </w:tc>
        <w:tc>
          <w:tcPr>
            <w:tcW w:w="297" w:type="pct"/>
            <w:shd w:val="clear" w:color="auto" w:fill="auto"/>
            <w:noWrap/>
            <w:vAlign w:val="center"/>
          </w:tcPr>
          <w:p w14:paraId="66FC8246">
            <w:pPr>
              <w:rPr>
                <w:rFonts w:hint="eastAsia" w:ascii="仿宋" w:hAnsi="仿宋" w:eastAsia="仿宋" w:cs="仿宋"/>
                <w:i w:val="0"/>
                <w:iCs w:val="0"/>
                <w:color w:val="000000"/>
                <w:sz w:val="22"/>
                <w:szCs w:val="22"/>
                <w:u w:val="none"/>
              </w:rPr>
            </w:pPr>
          </w:p>
        </w:tc>
      </w:tr>
      <w:tr w14:paraId="3D60A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586" w:type="pct"/>
            <w:shd w:val="clear" w:color="auto" w:fill="auto"/>
            <w:noWrap/>
            <w:vAlign w:val="center"/>
          </w:tcPr>
          <w:p w14:paraId="265F2BB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w:t>
            </w:r>
          </w:p>
        </w:tc>
        <w:tc>
          <w:tcPr>
            <w:tcW w:w="807" w:type="pct"/>
            <w:shd w:val="clear" w:color="auto" w:fill="auto"/>
            <w:vAlign w:val="center"/>
          </w:tcPr>
          <w:p w14:paraId="67204FA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液压泵</w:t>
            </w:r>
          </w:p>
        </w:tc>
        <w:tc>
          <w:tcPr>
            <w:tcW w:w="1768" w:type="pct"/>
            <w:shd w:val="clear" w:color="auto" w:fill="auto"/>
            <w:vAlign w:val="center"/>
          </w:tcPr>
          <w:p w14:paraId="16C57FF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DENISON-T6C0061L02B1</w:t>
            </w:r>
          </w:p>
        </w:tc>
        <w:tc>
          <w:tcPr>
            <w:tcW w:w="291" w:type="pct"/>
            <w:shd w:val="clear" w:color="auto" w:fill="auto"/>
            <w:vAlign w:val="center"/>
          </w:tcPr>
          <w:p w14:paraId="7154F96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294" w:type="pct"/>
            <w:shd w:val="clear" w:color="auto" w:fill="auto"/>
            <w:vAlign w:val="center"/>
          </w:tcPr>
          <w:p w14:paraId="1CFFFED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955" w:type="pct"/>
            <w:shd w:val="clear" w:color="auto" w:fill="auto"/>
            <w:noWrap/>
            <w:vAlign w:val="center"/>
          </w:tcPr>
          <w:p w14:paraId="73C683B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7420.97 </w:t>
            </w:r>
          </w:p>
        </w:tc>
        <w:tc>
          <w:tcPr>
            <w:tcW w:w="297" w:type="pct"/>
            <w:shd w:val="clear" w:color="auto" w:fill="auto"/>
            <w:noWrap/>
            <w:vAlign w:val="center"/>
          </w:tcPr>
          <w:p w14:paraId="0D1D69C4">
            <w:pPr>
              <w:rPr>
                <w:rFonts w:hint="eastAsia" w:ascii="仿宋" w:hAnsi="仿宋" w:eastAsia="仿宋" w:cs="仿宋"/>
                <w:i w:val="0"/>
                <w:iCs w:val="0"/>
                <w:color w:val="000000"/>
                <w:sz w:val="22"/>
                <w:szCs w:val="22"/>
                <w:u w:val="none"/>
              </w:rPr>
            </w:pPr>
          </w:p>
        </w:tc>
      </w:tr>
      <w:tr w14:paraId="05E8D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20" w:hRule="atLeast"/>
        </w:trPr>
        <w:tc>
          <w:tcPr>
            <w:tcW w:w="586" w:type="pct"/>
            <w:shd w:val="clear" w:color="auto" w:fill="auto"/>
            <w:noWrap/>
            <w:vAlign w:val="center"/>
          </w:tcPr>
          <w:p w14:paraId="2F9B17B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w:t>
            </w:r>
          </w:p>
        </w:tc>
        <w:tc>
          <w:tcPr>
            <w:tcW w:w="807" w:type="pct"/>
            <w:shd w:val="clear" w:color="auto" w:fill="auto"/>
            <w:vAlign w:val="center"/>
          </w:tcPr>
          <w:p w14:paraId="41CBDF8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液压泵</w:t>
            </w:r>
          </w:p>
        </w:tc>
        <w:tc>
          <w:tcPr>
            <w:tcW w:w="1768" w:type="pct"/>
            <w:shd w:val="clear" w:color="auto" w:fill="auto"/>
            <w:vAlign w:val="center"/>
          </w:tcPr>
          <w:p w14:paraId="54FCFDE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DENISON-T6CCW017008 2R00 C100</w:t>
            </w:r>
          </w:p>
        </w:tc>
        <w:tc>
          <w:tcPr>
            <w:tcW w:w="291" w:type="pct"/>
            <w:shd w:val="clear" w:color="auto" w:fill="auto"/>
            <w:vAlign w:val="center"/>
          </w:tcPr>
          <w:p w14:paraId="25CCD14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294" w:type="pct"/>
            <w:shd w:val="clear" w:color="auto" w:fill="auto"/>
            <w:vAlign w:val="center"/>
          </w:tcPr>
          <w:p w14:paraId="5E14395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955" w:type="pct"/>
            <w:shd w:val="clear" w:color="auto" w:fill="auto"/>
            <w:noWrap/>
            <w:vAlign w:val="center"/>
          </w:tcPr>
          <w:p w14:paraId="701415A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5705.00 </w:t>
            </w:r>
          </w:p>
        </w:tc>
        <w:tc>
          <w:tcPr>
            <w:tcW w:w="297" w:type="pct"/>
            <w:shd w:val="clear" w:color="auto" w:fill="auto"/>
            <w:noWrap/>
            <w:vAlign w:val="center"/>
          </w:tcPr>
          <w:p w14:paraId="077C8510">
            <w:pPr>
              <w:rPr>
                <w:rFonts w:hint="eastAsia" w:ascii="仿宋" w:hAnsi="仿宋" w:eastAsia="仿宋" w:cs="仿宋"/>
                <w:i w:val="0"/>
                <w:iCs w:val="0"/>
                <w:color w:val="000000"/>
                <w:sz w:val="22"/>
                <w:szCs w:val="22"/>
                <w:u w:val="none"/>
              </w:rPr>
            </w:pPr>
          </w:p>
        </w:tc>
      </w:tr>
      <w:tr w14:paraId="65289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trPr>
        <w:tc>
          <w:tcPr>
            <w:tcW w:w="586" w:type="pct"/>
            <w:shd w:val="clear" w:color="auto" w:fill="auto"/>
            <w:noWrap/>
            <w:vAlign w:val="center"/>
          </w:tcPr>
          <w:p w14:paraId="3E140D0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w:t>
            </w:r>
          </w:p>
        </w:tc>
        <w:tc>
          <w:tcPr>
            <w:tcW w:w="807" w:type="pct"/>
            <w:shd w:val="clear" w:color="auto" w:fill="auto"/>
            <w:vAlign w:val="center"/>
          </w:tcPr>
          <w:p w14:paraId="00179FE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液压泵-右旋</w:t>
            </w:r>
          </w:p>
        </w:tc>
        <w:tc>
          <w:tcPr>
            <w:tcW w:w="1768" w:type="pct"/>
            <w:shd w:val="clear" w:color="auto" w:fill="auto"/>
            <w:vAlign w:val="center"/>
          </w:tcPr>
          <w:p w14:paraId="0CD8242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MHP-5107</w:t>
            </w:r>
          </w:p>
        </w:tc>
        <w:tc>
          <w:tcPr>
            <w:tcW w:w="291" w:type="pct"/>
            <w:shd w:val="clear" w:color="auto" w:fill="auto"/>
            <w:vAlign w:val="center"/>
          </w:tcPr>
          <w:p w14:paraId="464B308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294" w:type="pct"/>
            <w:shd w:val="clear" w:color="auto" w:fill="auto"/>
            <w:vAlign w:val="center"/>
          </w:tcPr>
          <w:p w14:paraId="63D1094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955" w:type="pct"/>
            <w:shd w:val="clear" w:color="auto" w:fill="auto"/>
            <w:noWrap/>
            <w:vAlign w:val="center"/>
          </w:tcPr>
          <w:p w14:paraId="5988B77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4364.25 </w:t>
            </w:r>
          </w:p>
        </w:tc>
        <w:tc>
          <w:tcPr>
            <w:tcW w:w="297" w:type="pct"/>
            <w:shd w:val="clear" w:color="auto" w:fill="auto"/>
            <w:noWrap/>
            <w:vAlign w:val="center"/>
          </w:tcPr>
          <w:p w14:paraId="6C6FE601">
            <w:pPr>
              <w:rPr>
                <w:rFonts w:hint="eastAsia" w:ascii="仿宋" w:hAnsi="仿宋" w:eastAsia="仿宋" w:cs="仿宋"/>
                <w:i w:val="0"/>
                <w:iCs w:val="0"/>
                <w:color w:val="000000"/>
                <w:sz w:val="22"/>
                <w:szCs w:val="22"/>
                <w:u w:val="none"/>
              </w:rPr>
            </w:pPr>
          </w:p>
        </w:tc>
      </w:tr>
      <w:tr w14:paraId="1BFF2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586" w:type="pct"/>
            <w:shd w:val="clear" w:color="auto" w:fill="auto"/>
            <w:noWrap/>
            <w:vAlign w:val="center"/>
          </w:tcPr>
          <w:p w14:paraId="42F4A3C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w:t>
            </w:r>
          </w:p>
        </w:tc>
        <w:tc>
          <w:tcPr>
            <w:tcW w:w="807" w:type="pct"/>
            <w:shd w:val="clear" w:color="auto" w:fill="auto"/>
            <w:vAlign w:val="center"/>
          </w:tcPr>
          <w:p w14:paraId="22D4AEA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液压泵</w:t>
            </w:r>
          </w:p>
        </w:tc>
        <w:tc>
          <w:tcPr>
            <w:tcW w:w="1768" w:type="pct"/>
            <w:shd w:val="clear" w:color="auto" w:fill="auto"/>
            <w:vAlign w:val="center"/>
          </w:tcPr>
          <w:p w14:paraId="434AF86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MHP51A170BES0207</w:t>
            </w:r>
          </w:p>
        </w:tc>
        <w:tc>
          <w:tcPr>
            <w:tcW w:w="291" w:type="pct"/>
            <w:shd w:val="clear" w:color="auto" w:fill="auto"/>
            <w:vAlign w:val="center"/>
          </w:tcPr>
          <w:p w14:paraId="03A12E2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294" w:type="pct"/>
            <w:shd w:val="clear" w:color="auto" w:fill="auto"/>
            <w:vAlign w:val="center"/>
          </w:tcPr>
          <w:p w14:paraId="44567F3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955" w:type="pct"/>
            <w:shd w:val="clear" w:color="auto" w:fill="auto"/>
            <w:noWrap/>
            <w:vAlign w:val="center"/>
          </w:tcPr>
          <w:p w14:paraId="32E7C97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7036.17 </w:t>
            </w:r>
          </w:p>
        </w:tc>
        <w:tc>
          <w:tcPr>
            <w:tcW w:w="297" w:type="pct"/>
            <w:shd w:val="clear" w:color="auto" w:fill="auto"/>
            <w:noWrap/>
            <w:vAlign w:val="center"/>
          </w:tcPr>
          <w:p w14:paraId="6DE95ABF">
            <w:pPr>
              <w:rPr>
                <w:rFonts w:hint="eastAsia" w:ascii="仿宋" w:hAnsi="仿宋" w:eastAsia="仿宋" w:cs="仿宋"/>
                <w:i w:val="0"/>
                <w:iCs w:val="0"/>
                <w:color w:val="000000"/>
                <w:sz w:val="22"/>
                <w:szCs w:val="22"/>
                <w:u w:val="none"/>
              </w:rPr>
            </w:pPr>
          </w:p>
        </w:tc>
      </w:tr>
      <w:tr w14:paraId="1174E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40" w:hRule="atLeast"/>
        </w:trPr>
        <w:tc>
          <w:tcPr>
            <w:tcW w:w="586" w:type="pct"/>
            <w:shd w:val="clear" w:color="auto" w:fill="auto"/>
            <w:noWrap/>
            <w:vAlign w:val="center"/>
          </w:tcPr>
          <w:p w14:paraId="678EDEB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w:t>
            </w:r>
          </w:p>
        </w:tc>
        <w:tc>
          <w:tcPr>
            <w:tcW w:w="807" w:type="pct"/>
            <w:shd w:val="clear" w:color="auto" w:fill="auto"/>
            <w:vAlign w:val="center"/>
          </w:tcPr>
          <w:p w14:paraId="4A5033F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液压泵-右旋</w:t>
            </w:r>
          </w:p>
        </w:tc>
        <w:tc>
          <w:tcPr>
            <w:tcW w:w="1768" w:type="pct"/>
            <w:shd w:val="clear" w:color="auto" w:fill="auto"/>
            <w:vAlign w:val="center"/>
          </w:tcPr>
          <w:p w14:paraId="06C0721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P5100-F63CFH-YX</w:t>
            </w:r>
          </w:p>
        </w:tc>
        <w:tc>
          <w:tcPr>
            <w:tcW w:w="291" w:type="pct"/>
            <w:shd w:val="clear" w:color="auto" w:fill="auto"/>
            <w:vAlign w:val="center"/>
          </w:tcPr>
          <w:p w14:paraId="2714E22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294" w:type="pct"/>
            <w:shd w:val="clear" w:color="auto" w:fill="auto"/>
            <w:vAlign w:val="center"/>
          </w:tcPr>
          <w:p w14:paraId="711AD30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955" w:type="pct"/>
            <w:shd w:val="clear" w:color="auto" w:fill="auto"/>
            <w:noWrap/>
            <w:vAlign w:val="center"/>
          </w:tcPr>
          <w:p w14:paraId="2F1EE56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1815.04 </w:t>
            </w:r>
          </w:p>
        </w:tc>
        <w:tc>
          <w:tcPr>
            <w:tcW w:w="297" w:type="pct"/>
            <w:shd w:val="clear" w:color="auto" w:fill="auto"/>
            <w:noWrap/>
            <w:vAlign w:val="center"/>
          </w:tcPr>
          <w:p w14:paraId="3F95FCA4">
            <w:pPr>
              <w:rPr>
                <w:rFonts w:hint="eastAsia" w:ascii="仿宋" w:hAnsi="仿宋" w:eastAsia="仿宋" w:cs="仿宋"/>
                <w:i w:val="0"/>
                <w:iCs w:val="0"/>
                <w:color w:val="000000"/>
                <w:sz w:val="22"/>
                <w:szCs w:val="22"/>
                <w:u w:val="none"/>
              </w:rPr>
            </w:pPr>
          </w:p>
        </w:tc>
      </w:tr>
      <w:tr w14:paraId="1EBDA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586" w:type="pct"/>
            <w:shd w:val="clear" w:color="auto" w:fill="auto"/>
            <w:noWrap/>
            <w:vAlign w:val="center"/>
          </w:tcPr>
          <w:p w14:paraId="7132152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w:t>
            </w:r>
          </w:p>
        </w:tc>
        <w:tc>
          <w:tcPr>
            <w:tcW w:w="807" w:type="pct"/>
            <w:shd w:val="clear" w:color="auto" w:fill="auto"/>
            <w:vAlign w:val="center"/>
          </w:tcPr>
          <w:p w14:paraId="20D7202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液压泵（双联）</w:t>
            </w:r>
          </w:p>
        </w:tc>
        <w:tc>
          <w:tcPr>
            <w:tcW w:w="1768" w:type="pct"/>
            <w:shd w:val="clear" w:color="auto" w:fill="auto"/>
            <w:vAlign w:val="center"/>
          </w:tcPr>
          <w:p w14:paraId="4C7F3ED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T6CC-017-008-2R00-C100</w:t>
            </w:r>
          </w:p>
        </w:tc>
        <w:tc>
          <w:tcPr>
            <w:tcW w:w="291" w:type="pct"/>
            <w:shd w:val="clear" w:color="auto" w:fill="auto"/>
            <w:vAlign w:val="center"/>
          </w:tcPr>
          <w:p w14:paraId="4394077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294" w:type="pct"/>
            <w:shd w:val="clear" w:color="auto" w:fill="auto"/>
            <w:vAlign w:val="center"/>
          </w:tcPr>
          <w:p w14:paraId="3F76445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955" w:type="pct"/>
            <w:shd w:val="clear" w:color="auto" w:fill="auto"/>
            <w:noWrap/>
            <w:vAlign w:val="center"/>
          </w:tcPr>
          <w:p w14:paraId="4AFF693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6892.80 </w:t>
            </w:r>
          </w:p>
        </w:tc>
        <w:tc>
          <w:tcPr>
            <w:tcW w:w="297" w:type="pct"/>
            <w:shd w:val="clear" w:color="auto" w:fill="auto"/>
            <w:noWrap/>
            <w:vAlign w:val="center"/>
          </w:tcPr>
          <w:p w14:paraId="39C51E3A">
            <w:pPr>
              <w:rPr>
                <w:rFonts w:hint="eastAsia" w:ascii="仿宋" w:hAnsi="仿宋" w:eastAsia="仿宋" w:cs="仿宋"/>
                <w:i w:val="0"/>
                <w:iCs w:val="0"/>
                <w:color w:val="000000"/>
                <w:sz w:val="22"/>
                <w:szCs w:val="22"/>
                <w:u w:val="none"/>
              </w:rPr>
            </w:pPr>
          </w:p>
        </w:tc>
      </w:tr>
      <w:tr w14:paraId="27B9D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586" w:type="pct"/>
            <w:shd w:val="clear" w:color="auto" w:fill="auto"/>
            <w:noWrap/>
            <w:vAlign w:val="center"/>
          </w:tcPr>
          <w:p w14:paraId="4E84233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w:t>
            </w:r>
          </w:p>
        </w:tc>
        <w:tc>
          <w:tcPr>
            <w:tcW w:w="807" w:type="pct"/>
            <w:shd w:val="clear" w:color="auto" w:fill="auto"/>
            <w:vAlign w:val="center"/>
          </w:tcPr>
          <w:p w14:paraId="6CD47CF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液压泵（叶片泵）</w:t>
            </w:r>
          </w:p>
        </w:tc>
        <w:tc>
          <w:tcPr>
            <w:tcW w:w="1768" w:type="pct"/>
            <w:shd w:val="clear" w:color="auto" w:fill="auto"/>
            <w:vAlign w:val="center"/>
          </w:tcPr>
          <w:p w14:paraId="521C89F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T6CC-022-006-1R01</w:t>
            </w:r>
          </w:p>
        </w:tc>
        <w:tc>
          <w:tcPr>
            <w:tcW w:w="291" w:type="pct"/>
            <w:shd w:val="clear" w:color="auto" w:fill="auto"/>
            <w:vAlign w:val="center"/>
          </w:tcPr>
          <w:p w14:paraId="4305F70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294" w:type="pct"/>
            <w:shd w:val="clear" w:color="auto" w:fill="auto"/>
            <w:vAlign w:val="center"/>
          </w:tcPr>
          <w:p w14:paraId="6403516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955" w:type="pct"/>
            <w:shd w:val="clear" w:color="auto" w:fill="auto"/>
            <w:noWrap/>
            <w:vAlign w:val="center"/>
          </w:tcPr>
          <w:p w14:paraId="2D6C050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7270.80 </w:t>
            </w:r>
          </w:p>
        </w:tc>
        <w:tc>
          <w:tcPr>
            <w:tcW w:w="297" w:type="pct"/>
            <w:shd w:val="clear" w:color="auto" w:fill="auto"/>
            <w:noWrap/>
            <w:vAlign w:val="center"/>
          </w:tcPr>
          <w:p w14:paraId="4032083C">
            <w:pPr>
              <w:rPr>
                <w:rFonts w:hint="eastAsia" w:ascii="仿宋" w:hAnsi="仿宋" w:eastAsia="仿宋" w:cs="仿宋"/>
                <w:i w:val="0"/>
                <w:iCs w:val="0"/>
                <w:color w:val="000000"/>
                <w:sz w:val="22"/>
                <w:szCs w:val="22"/>
                <w:u w:val="none"/>
              </w:rPr>
            </w:pPr>
          </w:p>
        </w:tc>
      </w:tr>
      <w:tr w14:paraId="17E48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586" w:type="pct"/>
            <w:shd w:val="clear" w:color="auto" w:fill="auto"/>
            <w:noWrap/>
            <w:vAlign w:val="center"/>
          </w:tcPr>
          <w:p w14:paraId="5087CD1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w:t>
            </w:r>
          </w:p>
        </w:tc>
        <w:tc>
          <w:tcPr>
            <w:tcW w:w="807" w:type="pct"/>
            <w:shd w:val="clear" w:color="auto" w:fill="auto"/>
            <w:vAlign w:val="center"/>
          </w:tcPr>
          <w:p w14:paraId="1F04950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液压泵</w:t>
            </w:r>
          </w:p>
        </w:tc>
        <w:tc>
          <w:tcPr>
            <w:tcW w:w="1768" w:type="pct"/>
            <w:shd w:val="clear" w:color="auto" w:fill="auto"/>
            <w:vAlign w:val="center"/>
          </w:tcPr>
          <w:p w14:paraId="7B6D2B0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T6CC-025/010-2R00</w:t>
            </w:r>
          </w:p>
        </w:tc>
        <w:tc>
          <w:tcPr>
            <w:tcW w:w="291" w:type="pct"/>
            <w:shd w:val="clear" w:color="auto" w:fill="auto"/>
            <w:vAlign w:val="center"/>
          </w:tcPr>
          <w:p w14:paraId="3BC45BB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294" w:type="pct"/>
            <w:shd w:val="clear" w:color="auto" w:fill="auto"/>
            <w:vAlign w:val="center"/>
          </w:tcPr>
          <w:p w14:paraId="768BC88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955" w:type="pct"/>
            <w:shd w:val="clear" w:color="auto" w:fill="auto"/>
            <w:noWrap/>
            <w:vAlign w:val="center"/>
          </w:tcPr>
          <w:p w14:paraId="2F35974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6939.60 </w:t>
            </w:r>
          </w:p>
        </w:tc>
        <w:tc>
          <w:tcPr>
            <w:tcW w:w="297" w:type="pct"/>
            <w:shd w:val="clear" w:color="auto" w:fill="auto"/>
            <w:noWrap/>
            <w:vAlign w:val="center"/>
          </w:tcPr>
          <w:p w14:paraId="4CA17B1D">
            <w:pPr>
              <w:rPr>
                <w:rFonts w:hint="eastAsia" w:ascii="仿宋" w:hAnsi="仿宋" w:eastAsia="仿宋" w:cs="仿宋"/>
                <w:i w:val="0"/>
                <w:iCs w:val="0"/>
                <w:color w:val="000000"/>
                <w:sz w:val="22"/>
                <w:szCs w:val="22"/>
                <w:u w:val="none"/>
              </w:rPr>
            </w:pPr>
          </w:p>
        </w:tc>
      </w:tr>
      <w:tr w14:paraId="0A7D1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586" w:type="pct"/>
            <w:shd w:val="clear" w:color="auto" w:fill="auto"/>
            <w:noWrap/>
            <w:vAlign w:val="center"/>
          </w:tcPr>
          <w:p w14:paraId="7F0D4C8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w:t>
            </w:r>
          </w:p>
        </w:tc>
        <w:tc>
          <w:tcPr>
            <w:tcW w:w="807" w:type="pct"/>
            <w:shd w:val="clear" w:color="auto" w:fill="auto"/>
            <w:vAlign w:val="center"/>
          </w:tcPr>
          <w:p w14:paraId="7C2DCD0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液压泵</w:t>
            </w:r>
          </w:p>
        </w:tc>
        <w:tc>
          <w:tcPr>
            <w:tcW w:w="1768" w:type="pct"/>
            <w:shd w:val="clear" w:color="auto" w:fill="auto"/>
            <w:vAlign w:val="center"/>
          </w:tcPr>
          <w:p w14:paraId="108E02C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T6D 031 1R01 B1</w:t>
            </w:r>
          </w:p>
        </w:tc>
        <w:tc>
          <w:tcPr>
            <w:tcW w:w="291" w:type="pct"/>
            <w:shd w:val="clear" w:color="auto" w:fill="auto"/>
            <w:vAlign w:val="center"/>
          </w:tcPr>
          <w:p w14:paraId="7CD7A9B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294" w:type="pct"/>
            <w:shd w:val="clear" w:color="auto" w:fill="auto"/>
            <w:vAlign w:val="center"/>
          </w:tcPr>
          <w:p w14:paraId="343BA8A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955" w:type="pct"/>
            <w:shd w:val="clear" w:color="auto" w:fill="auto"/>
            <w:noWrap/>
            <w:vAlign w:val="center"/>
          </w:tcPr>
          <w:p w14:paraId="40C7FD3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4590.60 </w:t>
            </w:r>
          </w:p>
        </w:tc>
        <w:tc>
          <w:tcPr>
            <w:tcW w:w="297" w:type="pct"/>
            <w:shd w:val="clear" w:color="auto" w:fill="auto"/>
            <w:noWrap/>
            <w:vAlign w:val="center"/>
          </w:tcPr>
          <w:p w14:paraId="3297FDDB">
            <w:pPr>
              <w:rPr>
                <w:rFonts w:hint="eastAsia" w:ascii="仿宋" w:hAnsi="仿宋" w:eastAsia="仿宋" w:cs="仿宋"/>
                <w:i w:val="0"/>
                <w:iCs w:val="0"/>
                <w:color w:val="000000"/>
                <w:sz w:val="22"/>
                <w:szCs w:val="22"/>
                <w:u w:val="none"/>
              </w:rPr>
            </w:pPr>
          </w:p>
        </w:tc>
      </w:tr>
      <w:tr w14:paraId="74562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20" w:hRule="atLeast"/>
        </w:trPr>
        <w:tc>
          <w:tcPr>
            <w:tcW w:w="586" w:type="pct"/>
            <w:shd w:val="clear" w:color="auto" w:fill="auto"/>
            <w:noWrap/>
            <w:vAlign w:val="center"/>
          </w:tcPr>
          <w:p w14:paraId="0726193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17</w:t>
            </w:r>
          </w:p>
        </w:tc>
        <w:tc>
          <w:tcPr>
            <w:tcW w:w="807" w:type="pct"/>
            <w:shd w:val="clear" w:color="auto" w:fill="auto"/>
            <w:vAlign w:val="center"/>
          </w:tcPr>
          <w:p w14:paraId="191B63E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液压泵2100（45/1C）</w:t>
            </w:r>
          </w:p>
        </w:tc>
        <w:tc>
          <w:tcPr>
            <w:tcW w:w="1768" w:type="pct"/>
            <w:shd w:val="clear" w:color="auto" w:fill="auto"/>
            <w:vAlign w:val="center"/>
          </w:tcPr>
          <w:p w14:paraId="7E14943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YYB2100(45/1C)</w:t>
            </w:r>
          </w:p>
        </w:tc>
        <w:tc>
          <w:tcPr>
            <w:tcW w:w="291" w:type="pct"/>
            <w:shd w:val="clear" w:color="auto" w:fill="auto"/>
            <w:vAlign w:val="center"/>
          </w:tcPr>
          <w:p w14:paraId="4F2BC68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件</w:t>
            </w:r>
          </w:p>
        </w:tc>
        <w:tc>
          <w:tcPr>
            <w:tcW w:w="294" w:type="pct"/>
            <w:shd w:val="clear" w:color="auto" w:fill="auto"/>
            <w:vAlign w:val="center"/>
          </w:tcPr>
          <w:p w14:paraId="697126A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955" w:type="pct"/>
            <w:shd w:val="clear" w:color="auto" w:fill="auto"/>
            <w:noWrap/>
            <w:vAlign w:val="center"/>
          </w:tcPr>
          <w:p w14:paraId="23F33BB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2395.90 </w:t>
            </w:r>
          </w:p>
        </w:tc>
        <w:tc>
          <w:tcPr>
            <w:tcW w:w="297" w:type="pct"/>
            <w:shd w:val="clear" w:color="auto" w:fill="auto"/>
            <w:noWrap/>
            <w:vAlign w:val="center"/>
          </w:tcPr>
          <w:p w14:paraId="70DDCB99">
            <w:pPr>
              <w:rPr>
                <w:rFonts w:hint="eastAsia" w:ascii="仿宋" w:hAnsi="仿宋" w:eastAsia="仿宋" w:cs="仿宋"/>
                <w:i w:val="0"/>
                <w:iCs w:val="0"/>
                <w:color w:val="000000"/>
                <w:sz w:val="22"/>
                <w:szCs w:val="22"/>
                <w:u w:val="none"/>
              </w:rPr>
            </w:pPr>
          </w:p>
        </w:tc>
      </w:tr>
      <w:tr w14:paraId="72DF9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86" w:type="pct"/>
            <w:shd w:val="clear" w:color="auto" w:fill="auto"/>
            <w:noWrap/>
            <w:vAlign w:val="center"/>
          </w:tcPr>
          <w:p w14:paraId="653D68B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18</w:t>
            </w:r>
          </w:p>
        </w:tc>
        <w:tc>
          <w:tcPr>
            <w:tcW w:w="807" w:type="pct"/>
            <w:shd w:val="clear" w:color="auto" w:fill="auto"/>
            <w:vAlign w:val="center"/>
          </w:tcPr>
          <w:p w14:paraId="67F6918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齿轮泵</w:t>
            </w:r>
          </w:p>
        </w:tc>
        <w:tc>
          <w:tcPr>
            <w:tcW w:w="1768" w:type="pct"/>
            <w:shd w:val="clear" w:color="auto" w:fill="auto"/>
            <w:vAlign w:val="center"/>
          </w:tcPr>
          <w:p w14:paraId="423FEE1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CB-B10</w:t>
            </w:r>
          </w:p>
        </w:tc>
        <w:tc>
          <w:tcPr>
            <w:tcW w:w="291" w:type="pct"/>
            <w:shd w:val="clear" w:color="auto" w:fill="auto"/>
            <w:vAlign w:val="center"/>
          </w:tcPr>
          <w:p w14:paraId="5909618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294" w:type="pct"/>
            <w:shd w:val="clear" w:color="auto" w:fill="auto"/>
            <w:vAlign w:val="center"/>
          </w:tcPr>
          <w:p w14:paraId="3905C2F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955" w:type="pct"/>
            <w:shd w:val="clear" w:color="auto" w:fill="auto"/>
            <w:noWrap/>
            <w:vAlign w:val="center"/>
          </w:tcPr>
          <w:p w14:paraId="7ED81B4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263.75 </w:t>
            </w:r>
          </w:p>
        </w:tc>
        <w:tc>
          <w:tcPr>
            <w:tcW w:w="297" w:type="pct"/>
            <w:shd w:val="clear" w:color="auto" w:fill="auto"/>
            <w:noWrap/>
            <w:vAlign w:val="center"/>
          </w:tcPr>
          <w:p w14:paraId="1B6111FC">
            <w:pPr>
              <w:rPr>
                <w:rFonts w:hint="eastAsia" w:ascii="仿宋" w:hAnsi="仿宋" w:eastAsia="仿宋" w:cs="仿宋"/>
                <w:i w:val="0"/>
                <w:iCs w:val="0"/>
                <w:color w:val="000000"/>
                <w:sz w:val="22"/>
                <w:szCs w:val="22"/>
                <w:u w:val="none"/>
              </w:rPr>
            </w:pPr>
          </w:p>
        </w:tc>
      </w:tr>
      <w:tr w14:paraId="75E5E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586" w:type="pct"/>
            <w:shd w:val="clear" w:color="auto" w:fill="auto"/>
            <w:noWrap/>
            <w:vAlign w:val="center"/>
          </w:tcPr>
          <w:p w14:paraId="43CB3B7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19</w:t>
            </w:r>
          </w:p>
        </w:tc>
        <w:tc>
          <w:tcPr>
            <w:tcW w:w="807" w:type="pct"/>
            <w:shd w:val="clear" w:color="auto" w:fill="auto"/>
            <w:vAlign w:val="center"/>
          </w:tcPr>
          <w:p w14:paraId="05D399D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齿轮泵</w:t>
            </w:r>
          </w:p>
        </w:tc>
        <w:tc>
          <w:tcPr>
            <w:tcW w:w="1768" w:type="pct"/>
            <w:shd w:val="clear" w:color="auto" w:fill="auto"/>
            <w:vAlign w:val="center"/>
          </w:tcPr>
          <w:p w14:paraId="6E51B59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CBN-F532-BFHL</w:t>
            </w:r>
          </w:p>
        </w:tc>
        <w:tc>
          <w:tcPr>
            <w:tcW w:w="291" w:type="pct"/>
            <w:shd w:val="clear" w:color="auto" w:fill="auto"/>
            <w:vAlign w:val="center"/>
          </w:tcPr>
          <w:p w14:paraId="6EBFDF7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294" w:type="pct"/>
            <w:shd w:val="clear" w:color="auto" w:fill="auto"/>
            <w:vAlign w:val="center"/>
          </w:tcPr>
          <w:p w14:paraId="5C5B8C2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955" w:type="pct"/>
            <w:shd w:val="clear" w:color="auto" w:fill="auto"/>
            <w:noWrap/>
            <w:vAlign w:val="center"/>
          </w:tcPr>
          <w:p w14:paraId="35C5A85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1108.80 </w:t>
            </w:r>
          </w:p>
        </w:tc>
        <w:tc>
          <w:tcPr>
            <w:tcW w:w="297" w:type="pct"/>
            <w:shd w:val="clear" w:color="auto" w:fill="auto"/>
            <w:noWrap/>
            <w:vAlign w:val="center"/>
          </w:tcPr>
          <w:p w14:paraId="28D8FA0A">
            <w:pPr>
              <w:rPr>
                <w:rFonts w:hint="eastAsia" w:ascii="仿宋" w:hAnsi="仿宋" w:eastAsia="仿宋" w:cs="仿宋"/>
                <w:i w:val="0"/>
                <w:iCs w:val="0"/>
                <w:color w:val="000000"/>
                <w:sz w:val="22"/>
                <w:szCs w:val="22"/>
                <w:u w:val="none"/>
              </w:rPr>
            </w:pPr>
          </w:p>
        </w:tc>
      </w:tr>
      <w:tr w14:paraId="0ECD5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586" w:type="pct"/>
            <w:shd w:val="clear" w:color="auto" w:fill="auto"/>
            <w:noWrap/>
            <w:vAlign w:val="center"/>
          </w:tcPr>
          <w:p w14:paraId="0584446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w:t>
            </w:r>
          </w:p>
        </w:tc>
        <w:tc>
          <w:tcPr>
            <w:tcW w:w="807" w:type="pct"/>
            <w:shd w:val="clear" w:color="auto" w:fill="auto"/>
            <w:vAlign w:val="center"/>
          </w:tcPr>
          <w:p w14:paraId="4B23978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齿轮泵</w:t>
            </w:r>
          </w:p>
        </w:tc>
        <w:tc>
          <w:tcPr>
            <w:tcW w:w="1768" w:type="pct"/>
            <w:shd w:val="clear" w:color="auto" w:fill="auto"/>
            <w:vAlign w:val="center"/>
          </w:tcPr>
          <w:p w14:paraId="3B1EAAE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CBN-F550-BFHL</w:t>
            </w:r>
          </w:p>
        </w:tc>
        <w:tc>
          <w:tcPr>
            <w:tcW w:w="291" w:type="pct"/>
            <w:shd w:val="clear" w:color="auto" w:fill="auto"/>
            <w:vAlign w:val="center"/>
          </w:tcPr>
          <w:p w14:paraId="6127B56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294" w:type="pct"/>
            <w:shd w:val="clear" w:color="auto" w:fill="auto"/>
            <w:vAlign w:val="center"/>
          </w:tcPr>
          <w:p w14:paraId="44F843E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955" w:type="pct"/>
            <w:shd w:val="clear" w:color="auto" w:fill="auto"/>
            <w:noWrap/>
            <w:vAlign w:val="center"/>
          </w:tcPr>
          <w:p w14:paraId="6B793B5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1072.37 </w:t>
            </w:r>
          </w:p>
        </w:tc>
        <w:tc>
          <w:tcPr>
            <w:tcW w:w="297" w:type="pct"/>
            <w:shd w:val="clear" w:color="auto" w:fill="auto"/>
            <w:noWrap/>
            <w:vAlign w:val="center"/>
          </w:tcPr>
          <w:p w14:paraId="047DADC2">
            <w:pPr>
              <w:rPr>
                <w:rFonts w:hint="eastAsia" w:ascii="仿宋" w:hAnsi="仿宋" w:eastAsia="仿宋" w:cs="仿宋"/>
                <w:i w:val="0"/>
                <w:iCs w:val="0"/>
                <w:color w:val="000000"/>
                <w:sz w:val="22"/>
                <w:szCs w:val="22"/>
                <w:u w:val="none"/>
              </w:rPr>
            </w:pPr>
          </w:p>
        </w:tc>
      </w:tr>
      <w:tr w14:paraId="6438A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586" w:type="pct"/>
            <w:shd w:val="clear" w:color="auto" w:fill="auto"/>
            <w:noWrap/>
            <w:vAlign w:val="center"/>
          </w:tcPr>
          <w:p w14:paraId="63875A2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21</w:t>
            </w:r>
          </w:p>
        </w:tc>
        <w:tc>
          <w:tcPr>
            <w:tcW w:w="807" w:type="pct"/>
            <w:shd w:val="clear" w:color="auto" w:fill="auto"/>
            <w:vAlign w:val="center"/>
          </w:tcPr>
          <w:p w14:paraId="002D6CB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双联齿轮泵</w:t>
            </w:r>
          </w:p>
        </w:tc>
        <w:tc>
          <w:tcPr>
            <w:tcW w:w="1768" w:type="pct"/>
            <w:shd w:val="clear" w:color="auto" w:fill="auto"/>
            <w:vAlign w:val="center"/>
          </w:tcPr>
          <w:p w14:paraId="2B79EF5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CBNL-F563/F520-BFHL</w:t>
            </w:r>
          </w:p>
        </w:tc>
        <w:tc>
          <w:tcPr>
            <w:tcW w:w="291" w:type="pct"/>
            <w:shd w:val="clear" w:color="auto" w:fill="auto"/>
            <w:vAlign w:val="center"/>
          </w:tcPr>
          <w:p w14:paraId="44F2B74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294" w:type="pct"/>
            <w:shd w:val="clear" w:color="auto" w:fill="auto"/>
            <w:vAlign w:val="center"/>
          </w:tcPr>
          <w:p w14:paraId="1F8E3DE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955" w:type="pct"/>
            <w:shd w:val="clear" w:color="auto" w:fill="auto"/>
            <w:noWrap/>
            <w:vAlign w:val="center"/>
          </w:tcPr>
          <w:p w14:paraId="2ABCBA9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2050.72 </w:t>
            </w:r>
          </w:p>
        </w:tc>
        <w:tc>
          <w:tcPr>
            <w:tcW w:w="297" w:type="pct"/>
            <w:shd w:val="clear" w:color="auto" w:fill="auto"/>
            <w:noWrap/>
            <w:vAlign w:val="center"/>
          </w:tcPr>
          <w:p w14:paraId="6FA6C84F">
            <w:pPr>
              <w:rPr>
                <w:rFonts w:hint="eastAsia" w:ascii="仿宋" w:hAnsi="仿宋" w:eastAsia="仿宋" w:cs="仿宋"/>
                <w:i w:val="0"/>
                <w:iCs w:val="0"/>
                <w:color w:val="000000"/>
                <w:sz w:val="22"/>
                <w:szCs w:val="22"/>
                <w:u w:val="none"/>
              </w:rPr>
            </w:pPr>
          </w:p>
        </w:tc>
      </w:tr>
      <w:tr w14:paraId="06E20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586" w:type="pct"/>
            <w:shd w:val="clear" w:color="auto" w:fill="auto"/>
            <w:noWrap/>
            <w:vAlign w:val="center"/>
          </w:tcPr>
          <w:p w14:paraId="7F2420A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22</w:t>
            </w:r>
          </w:p>
        </w:tc>
        <w:tc>
          <w:tcPr>
            <w:tcW w:w="807" w:type="pct"/>
            <w:shd w:val="clear" w:color="auto" w:fill="auto"/>
            <w:vAlign w:val="center"/>
          </w:tcPr>
          <w:p w14:paraId="39214A6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齿轮泵</w:t>
            </w:r>
          </w:p>
        </w:tc>
        <w:tc>
          <w:tcPr>
            <w:tcW w:w="1768" w:type="pct"/>
            <w:shd w:val="clear" w:color="auto" w:fill="auto"/>
            <w:vAlign w:val="center"/>
          </w:tcPr>
          <w:p w14:paraId="3E0C17B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CBQ-G520-CFHL</w:t>
            </w:r>
          </w:p>
        </w:tc>
        <w:tc>
          <w:tcPr>
            <w:tcW w:w="291" w:type="pct"/>
            <w:shd w:val="clear" w:color="auto" w:fill="auto"/>
            <w:vAlign w:val="center"/>
          </w:tcPr>
          <w:p w14:paraId="4319A50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294" w:type="pct"/>
            <w:shd w:val="clear" w:color="auto" w:fill="auto"/>
            <w:vAlign w:val="center"/>
          </w:tcPr>
          <w:p w14:paraId="679D7A1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955" w:type="pct"/>
            <w:shd w:val="clear" w:color="auto" w:fill="auto"/>
            <w:noWrap/>
            <w:vAlign w:val="center"/>
          </w:tcPr>
          <w:p w14:paraId="25BBDAA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1061.10 </w:t>
            </w:r>
          </w:p>
        </w:tc>
        <w:tc>
          <w:tcPr>
            <w:tcW w:w="297" w:type="pct"/>
            <w:shd w:val="clear" w:color="auto" w:fill="auto"/>
            <w:noWrap/>
            <w:vAlign w:val="center"/>
          </w:tcPr>
          <w:p w14:paraId="57222773">
            <w:pPr>
              <w:rPr>
                <w:rFonts w:hint="eastAsia" w:ascii="仿宋" w:hAnsi="仿宋" w:eastAsia="仿宋" w:cs="仿宋"/>
                <w:i w:val="0"/>
                <w:iCs w:val="0"/>
                <w:color w:val="000000"/>
                <w:sz w:val="22"/>
                <w:szCs w:val="22"/>
                <w:u w:val="none"/>
              </w:rPr>
            </w:pPr>
          </w:p>
        </w:tc>
      </w:tr>
      <w:tr w14:paraId="5D75E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586" w:type="pct"/>
            <w:shd w:val="clear" w:color="auto" w:fill="auto"/>
            <w:noWrap/>
            <w:vAlign w:val="center"/>
          </w:tcPr>
          <w:p w14:paraId="7253982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23</w:t>
            </w:r>
          </w:p>
        </w:tc>
        <w:tc>
          <w:tcPr>
            <w:tcW w:w="807" w:type="pct"/>
            <w:shd w:val="clear" w:color="auto" w:fill="auto"/>
            <w:vAlign w:val="center"/>
          </w:tcPr>
          <w:p w14:paraId="119D4C8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双联齿轮泵</w:t>
            </w:r>
          </w:p>
        </w:tc>
        <w:tc>
          <w:tcPr>
            <w:tcW w:w="1768" w:type="pct"/>
            <w:shd w:val="clear" w:color="auto" w:fill="auto"/>
            <w:vAlign w:val="center"/>
          </w:tcPr>
          <w:p w14:paraId="605DB91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CBRN-F563/532BFHL</w:t>
            </w:r>
          </w:p>
        </w:tc>
        <w:tc>
          <w:tcPr>
            <w:tcW w:w="291" w:type="pct"/>
            <w:shd w:val="clear" w:color="auto" w:fill="auto"/>
            <w:vAlign w:val="center"/>
          </w:tcPr>
          <w:p w14:paraId="6A8DE38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294" w:type="pct"/>
            <w:shd w:val="clear" w:color="auto" w:fill="auto"/>
            <w:vAlign w:val="center"/>
          </w:tcPr>
          <w:p w14:paraId="32C1FFC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955" w:type="pct"/>
            <w:shd w:val="clear" w:color="auto" w:fill="auto"/>
            <w:noWrap/>
            <w:vAlign w:val="center"/>
          </w:tcPr>
          <w:p w14:paraId="059486F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3791.34 </w:t>
            </w:r>
          </w:p>
        </w:tc>
        <w:tc>
          <w:tcPr>
            <w:tcW w:w="297" w:type="pct"/>
            <w:shd w:val="clear" w:color="auto" w:fill="auto"/>
            <w:noWrap/>
            <w:vAlign w:val="center"/>
          </w:tcPr>
          <w:p w14:paraId="477A3ACC">
            <w:pPr>
              <w:rPr>
                <w:rFonts w:hint="eastAsia" w:ascii="仿宋" w:hAnsi="仿宋" w:eastAsia="仿宋" w:cs="仿宋"/>
                <w:i w:val="0"/>
                <w:iCs w:val="0"/>
                <w:color w:val="000000"/>
                <w:sz w:val="22"/>
                <w:szCs w:val="22"/>
                <w:u w:val="none"/>
              </w:rPr>
            </w:pPr>
          </w:p>
        </w:tc>
      </w:tr>
      <w:tr w14:paraId="0E969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586" w:type="pct"/>
            <w:shd w:val="clear" w:color="auto" w:fill="auto"/>
            <w:noWrap/>
            <w:vAlign w:val="center"/>
          </w:tcPr>
          <w:p w14:paraId="16BFDDC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24</w:t>
            </w:r>
          </w:p>
        </w:tc>
        <w:tc>
          <w:tcPr>
            <w:tcW w:w="807" w:type="pct"/>
            <w:shd w:val="clear" w:color="auto" w:fill="auto"/>
            <w:vAlign w:val="center"/>
          </w:tcPr>
          <w:p w14:paraId="3AB69AB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齿轮泵</w:t>
            </w:r>
          </w:p>
        </w:tc>
        <w:tc>
          <w:tcPr>
            <w:tcW w:w="1768" w:type="pct"/>
            <w:shd w:val="clear" w:color="auto" w:fill="auto"/>
            <w:vAlign w:val="center"/>
          </w:tcPr>
          <w:p w14:paraId="1EB4B98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CBTD-F410-ALH4</w:t>
            </w:r>
          </w:p>
        </w:tc>
        <w:tc>
          <w:tcPr>
            <w:tcW w:w="291" w:type="pct"/>
            <w:shd w:val="clear" w:color="auto" w:fill="auto"/>
            <w:vAlign w:val="center"/>
          </w:tcPr>
          <w:p w14:paraId="24C5C6C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294" w:type="pct"/>
            <w:shd w:val="clear" w:color="auto" w:fill="auto"/>
            <w:vAlign w:val="center"/>
          </w:tcPr>
          <w:p w14:paraId="0A58A7C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955" w:type="pct"/>
            <w:shd w:val="clear" w:color="auto" w:fill="auto"/>
            <w:noWrap/>
            <w:vAlign w:val="center"/>
          </w:tcPr>
          <w:p w14:paraId="53DA0CB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835.83 </w:t>
            </w:r>
          </w:p>
        </w:tc>
        <w:tc>
          <w:tcPr>
            <w:tcW w:w="297" w:type="pct"/>
            <w:shd w:val="clear" w:color="auto" w:fill="auto"/>
            <w:noWrap/>
            <w:vAlign w:val="center"/>
          </w:tcPr>
          <w:p w14:paraId="0D900CDE">
            <w:pPr>
              <w:rPr>
                <w:rFonts w:hint="eastAsia" w:ascii="仿宋" w:hAnsi="仿宋" w:eastAsia="仿宋" w:cs="仿宋"/>
                <w:i w:val="0"/>
                <w:iCs w:val="0"/>
                <w:color w:val="000000"/>
                <w:sz w:val="22"/>
                <w:szCs w:val="22"/>
                <w:u w:val="none"/>
              </w:rPr>
            </w:pPr>
          </w:p>
        </w:tc>
      </w:tr>
      <w:tr w14:paraId="29767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trPr>
        <w:tc>
          <w:tcPr>
            <w:tcW w:w="586" w:type="pct"/>
            <w:shd w:val="clear" w:color="auto" w:fill="auto"/>
            <w:noWrap/>
            <w:vAlign w:val="center"/>
          </w:tcPr>
          <w:p w14:paraId="55FE66D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25</w:t>
            </w:r>
          </w:p>
        </w:tc>
        <w:tc>
          <w:tcPr>
            <w:tcW w:w="807" w:type="pct"/>
            <w:shd w:val="clear" w:color="auto" w:fill="auto"/>
            <w:vAlign w:val="center"/>
          </w:tcPr>
          <w:p w14:paraId="7B3A9F7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齿轮泵</w:t>
            </w:r>
          </w:p>
        </w:tc>
        <w:tc>
          <w:tcPr>
            <w:tcW w:w="1768" w:type="pct"/>
            <w:shd w:val="clear" w:color="auto" w:fill="auto"/>
            <w:vAlign w:val="center"/>
          </w:tcPr>
          <w:p w14:paraId="78A5E8E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CBT-F410-AH6</w:t>
            </w:r>
          </w:p>
        </w:tc>
        <w:tc>
          <w:tcPr>
            <w:tcW w:w="291" w:type="pct"/>
            <w:shd w:val="clear" w:color="auto" w:fill="auto"/>
            <w:vAlign w:val="center"/>
          </w:tcPr>
          <w:p w14:paraId="6E5E7BA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294" w:type="pct"/>
            <w:shd w:val="clear" w:color="auto" w:fill="auto"/>
            <w:vAlign w:val="center"/>
          </w:tcPr>
          <w:p w14:paraId="1738DBB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955" w:type="pct"/>
            <w:shd w:val="clear" w:color="auto" w:fill="auto"/>
            <w:noWrap/>
            <w:vAlign w:val="center"/>
          </w:tcPr>
          <w:p w14:paraId="6F00288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841.44 </w:t>
            </w:r>
          </w:p>
        </w:tc>
        <w:tc>
          <w:tcPr>
            <w:tcW w:w="297" w:type="pct"/>
            <w:shd w:val="clear" w:color="auto" w:fill="auto"/>
            <w:noWrap/>
            <w:vAlign w:val="center"/>
          </w:tcPr>
          <w:p w14:paraId="14783E52">
            <w:pPr>
              <w:rPr>
                <w:rFonts w:hint="eastAsia" w:ascii="仿宋" w:hAnsi="仿宋" w:eastAsia="仿宋" w:cs="仿宋"/>
                <w:i w:val="0"/>
                <w:iCs w:val="0"/>
                <w:color w:val="000000"/>
                <w:sz w:val="22"/>
                <w:szCs w:val="22"/>
                <w:u w:val="none"/>
              </w:rPr>
            </w:pPr>
          </w:p>
        </w:tc>
      </w:tr>
      <w:tr w14:paraId="514D0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586" w:type="pct"/>
            <w:shd w:val="clear" w:color="auto" w:fill="auto"/>
            <w:noWrap/>
            <w:vAlign w:val="center"/>
          </w:tcPr>
          <w:p w14:paraId="6AD1E53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26</w:t>
            </w:r>
          </w:p>
        </w:tc>
        <w:tc>
          <w:tcPr>
            <w:tcW w:w="807" w:type="pct"/>
            <w:shd w:val="clear" w:color="auto" w:fill="auto"/>
            <w:vAlign w:val="center"/>
          </w:tcPr>
          <w:p w14:paraId="109F79B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齿轮泵</w:t>
            </w:r>
          </w:p>
        </w:tc>
        <w:tc>
          <w:tcPr>
            <w:tcW w:w="1768" w:type="pct"/>
            <w:shd w:val="clear" w:color="auto" w:fill="auto"/>
            <w:vAlign w:val="center"/>
          </w:tcPr>
          <w:p w14:paraId="6A51A74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CBT-F580 侧出（花左）</w:t>
            </w:r>
          </w:p>
        </w:tc>
        <w:tc>
          <w:tcPr>
            <w:tcW w:w="291" w:type="pct"/>
            <w:shd w:val="clear" w:color="auto" w:fill="auto"/>
            <w:vAlign w:val="center"/>
          </w:tcPr>
          <w:p w14:paraId="2D2AE87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294" w:type="pct"/>
            <w:shd w:val="clear" w:color="auto" w:fill="auto"/>
            <w:vAlign w:val="center"/>
          </w:tcPr>
          <w:p w14:paraId="4350428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955" w:type="pct"/>
            <w:shd w:val="clear" w:color="auto" w:fill="auto"/>
            <w:noWrap/>
            <w:vAlign w:val="center"/>
          </w:tcPr>
          <w:p w14:paraId="6DEC56C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1116.00 </w:t>
            </w:r>
          </w:p>
        </w:tc>
        <w:tc>
          <w:tcPr>
            <w:tcW w:w="297" w:type="pct"/>
            <w:shd w:val="clear" w:color="auto" w:fill="auto"/>
            <w:noWrap/>
            <w:vAlign w:val="center"/>
          </w:tcPr>
          <w:p w14:paraId="6110E0A0">
            <w:pPr>
              <w:rPr>
                <w:rFonts w:hint="eastAsia" w:ascii="仿宋" w:hAnsi="仿宋" w:eastAsia="仿宋" w:cs="仿宋"/>
                <w:i w:val="0"/>
                <w:iCs w:val="0"/>
                <w:color w:val="000000"/>
                <w:sz w:val="22"/>
                <w:szCs w:val="22"/>
                <w:u w:val="none"/>
              </w:rPr>
            </w:pPr>
          </w:p>
        </w:tc>
      </w:tr>
      <w:tr w14:paraId="75733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586" w:type="pct"/>
            <w:shd w:val="clear" w:color="auto" w:fill="auto"/>
            <w:noWrap/>
            <w:vAlign w:val="center"/>
          </w:tcPr>
          <w:p w14:paraId="153D2F3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27</w:t>
            </w:r>
          </w:p>
        </w:tc>
        <w:tc>
          <w:tcPr>
            <w:tcW w:w="807" w:type="pct"/>
            <w:shd w:val="clear" w:color="auto" w:fill="auto"/>
            <w:vAlign w:val="center"/>
          </w:tcPr>
          <w:p w14:paraId="0594D8A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齿轮泵</w:t>
            </w:r>
          </w:p>
        </w:tc>
        <w:tc>
          <w:tcPr>
            <w:tcW w:w="1768" w:type="pct"/>
            <w:shd w:val="clear" w:color="auto" w:fill="auto"/>
            <w:vAlign w:val="center"/>
          </w:tcPr>
          <w:p w14:paraId="02E6D2D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CBW-F306-ALP</w:t>
            </w:r>
          </w:p>
        </w:tc>
        <w:tc>
          <w:tcPr>
            <w:tcW w:w="291" w:type="pct"/>
            <w:shd w:val="clear" w:color="auto" w:fill="auto"/>
            <w:vAlign w:val="center"/>
          </w:tcPr>
          <w:p w14:paraId="6A21647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294" w:type="pct"/>
            <w:shd w:val="clear" w:color="auto" w:fill="auto"/>
            <w:vAlign w:val="center"/>
          </w:tcPr>
          <w:p w14:paraId="3560B47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955" w:type="pct"/>
            <w:shd w:val="clear" w:color="auto" w:fill="auto"/>
            <w:noWrap/>
            <w:vAlign w:val="center"/>
          </w:tcPr>
          <w:p w14:paraId="7FF0DF1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821.89 </w:t>
            </w:r>
          </w:p>
        </w:tc>
        <w:tc>
          <w:tcPr>
            <w:tcW w:w="297" w:type="pct"/>
            <w:shd w:val="clear" w:color="auto" w:fill="auto"/>
            <w:noWrap/>
            <w:vAlign w:val="center"/>
          </w:tcPr>
          <w:p w14:paraId="5C53F7E6">
            <w:pPr>
              <w:rPr>
                <w:rFonts w:hint="eastAsia" w:ascii="仿宋" w:hAnsi="仿宋" w:eastAsia="仿宋" w:cs="仿宋"/>
                <w:i w:val="0"/>
                <w:iCs w:val="0"/>
                <w:color w:val="000000"/>
                <w:sz w:val="22"/>
                <w:szCs w:val="22"/>
                <w:u w:val="none"/>
              </w:rPr>
            </w:pPr>
          </w:p>
        </w:tc>
      </w:tr>
      <w:tr w14:paraId="23414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586" w:type="pct"/>
            <w:shd w:val="clear" w:color="auto" w:fill="auto"/>
            <w:noWrap/>
            <w:vAlign w:val="center"/>
          </w:tcPr>
          <w:p w14:paraId="7E222B1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28</w:t>
            </w:r>
          </w:p>
        </w:tc>
        <w:tc>
          <w:tcPr>
            <w:tcW w:w="807" w:type="pct"/>
            <w:shd w:val="clear" w:color="auto" w:fill="auto"/>
            <w:vAlign w:val="center"/>
          </w:tcPr>
          <w:p w14:paraId="64CC2BC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齿轮泵</w:t>
            </w:r>
          </w:p>
        </w:tc>
        <w:tc>
          <w:tcPr>
            <w:tcW w:w="1768" w:type="pct"/>
            <w:shd w:val="clear" w:color="auto" w:fill="auto"/>
            <w:vAlign w:val="center"/>
          </w:tcPr>
          <w:p w14:paraId="50EE2F9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CBW-F310-ALP</w:t>
            </w:r>
          </w:p>
        </w:tc>
        <w:tc>
          <w:tcPr>
            <w:tcW w:w="291" w:type="pct"/>
            <w:shd w:val="clear" w:color="auto" w:fill="auto"/>
            <w:vAlign w:val="center"/>
          </w:tcPr>
          <w:p w14:paraId="37B560E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294" w:type="pct"/>
            <w:shd w:val="clear" w:color="auto" w:fill="auto"/>
            <w:vAlign w:val="center"/>
          </w:tcPr>
          <w:p w14:paraId="0F6EF3F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955" w:type="pct"/>
            <w:shd w:val="clear" w:color="auto" w:fill="auto"/>
            <w:noWrap/>
            <w:vAlign w:val="center"/>
          </w:tcPr>
          <w:p w14:paraId="226B3E6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835.75 </w:t>
            </w:r>
          </w:p>
        </w:tc>
        <w:tc>
          <w:tcPr>
            <w:tcW w:w="297" w:type="pct"/>
            <w:shd w:val="clear" w:color="auto" w:fill="auto"/>
            <w:noWrap/>
            <w:vAlign w:val="center"/>
          </w:tcPr>
          <w:p w14:paraId="4E99EEE7">
            <w:pPr>
              <w:rPr>
                <w:rFonts w:hint="eastAsia" w:ascii="仿宋" w:hAnsi="仿宋" w:eastAsia="仿宋" w:cs="仿宋"/>
                <w:i w:val="0"/>
                <w:iCs w:val="0"/>
                <w:color w:val="000000"/>
                <w:sz w:val="22"/>
                <w:szCs w:val="22"/>
                <w:u w:val="none"/>
              </w:rPr>
            </w:pPr>
          </w:p>
        </w:tc>
      </w:tr>
      <w:tr w14:paraId="3062E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586" w:type="pct"/>
            <w:shd w:val="clear" w:color="auto" w:fill="auto"/>
            <w:noWrap/>
            <w:vAlign w:val="center"/>
          </w:tcPr>
          <w:p w14:paraId="1DA5865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29</w:t>
            </w:r>
          </w:p>
        </w:tc>
        <w:tc>
          <w:tcPr>
            <w:tcW w:w="807" w:type="pct"/>
            <w:shd w:val="clear" w:color="auto" w:fill="auto"/>
            <w:vAlign w:val="center"/>
          </w:tcPr>
          <w:p w14:paraId="43F35F1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齿轮泵</w:t>
            </w:r>
          </w:p>
        </w:tc>
        <w:tc>
          <w:tcPr>
            <w:tcW w:w="1768" w:type="pct"/>
            <w:shd w:val="clear" w:color="auto" w:fill="auto"/>
            <w:vAlign w:val="center"/>
          </w:tcPr>
          <w:p w14:paraId="53B06A3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MHP51A178BES0207</w:t>
            </w:r>
          </w:p>
        </w:tc>
        <w:tc>
          <w:tcPr>
            <w:tcW w:w="291" w:type="pct"/>
            <w:shd w:val="clear" w:color="auto" w:fill="auto"/>
            <w:vAlign w:val="center"/>
          </w:tcPr>
          <w:p w14:paraId="0E41760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294" w:type="pct"/>
            <w:shd w:val="clear" w:color="auto" w:fill="auto"/>
            <w:vAlign w:val="center"/>
          </w:tcPr>
          <w:p w14:paraId="398FFD4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955" w:type="pct"/>
            <w:shd w:val="clear" w:color="auto" w:fill="auto"/>
            <w:noWrap/>
            <w:vAlign w:val="center"/>
          </w:tcPr>
          <w:p w14:paraId="45A08F8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7275.93 </w:t>
            </w:r>
          </w:p>
        </w:tc>
        <w:tc>
          <w:tcPr>
            <w:tcW w:w="297" w:type="pct"/>
            <w:shd w:val="clear" w:color="auto" w:fill="auto"/>
            <w:noWrap/>
            <w:vAlign w:val="center"/>
          </w:tcPr>
          <w:p w14:paraId="6E93E5FB">
            <w:pPr>
              <w:rPr>
                <w:rFonts w:hint="eastAsia" w:ascii="仿宋" w:hAnsi="仿宋" w:eastAsia="仿宋" w:cs="仿宋"/>
                <w:i w:val="0"/>
                <w:iCs w:val="0"/>
                <w:color w:val="000000"/>
                <w:sz w:val="22"/>
                <w:szCs w:val="22"/>
                <w:u w:val="none"/>
              </w:rPr>
            </w:pPr>
          </w:p>
        </w:tc>
      </w:tr>
      <w:tr w14:paraId="353FA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86" w:type="pct"/>
            <w:shd w:val="clear" w:color="auto" w:fill="auto"/>
            <w:noWrap/>
            <w:vAlign w:val="center"/>
          </w:tcPr>
          <w:p w14:paraId="23BD7E8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w:t>
            </w:r>
          </w:p>
        </w:tc>
        <w:tc>
          <w:tcPr>
            <w:tcW w:w="807" w:type="pct"/>
            <w:shd w:val="clear" w:color="auto" w:fill="auto"/>
            <w:vAlign w:val="center"/>
          </w:tcPr>
          <w:p w14:paraId="7FE923A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276A马达</w:t>
            </w:r>
          </w:p>
        </w:tc>
        <w:tc>
          <w:tcPr>
            <w:tcW w:w="1768" w:type="pct"/>
            <w:shd w:val="clear" w:color="auto" w:fill="auto"/>
            <w:vAlign w:val="center"/>
          </w:tcPr>
          <w:p w14:paraId="3F9B9DB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276A-MD</w:t>
            </w:r>
          </w:p>
        </w:tc>
        <w:tc>
          <w:tcPr>
            <w:tcW w:w="291" w:type="pct"/>
            <w:shd w:val="clear" w:color="auto" w:fill="auto"/>
            <w:vAlign w:val="center"/>
          </w:tcPr>
          <w:p w14:paraId="04D0D8C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294" w:type="pct"/>
            <w:shd w:val="clear" w:color="auto" w:fill="auto"/>
            <w:vAlign w:val="center"/>
          </w:tcPr>
          <w:p w14:paraId="7ED6A04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955" w:type="pct"/>
            <w:shd w:val="clear" w:color="auto" w:fill="auto"/>
            <w:noWrap/>
            <w:vAlign w:val="center"/>
          </w:tcPr>
          <w:p w14:paraId="2DD7B13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1232.24 </w:t>
            </w:r>
          </w:p>
        </w:tc>
        <w:tc>
          <w:tcPr>
            <w:tcW w:w="297" w:type="pct"/>
            <w:shd w:val="clear" w:color="auto" w:fill="auto"/>
            <w:noWrap/>
            <w:vAlign w:val="center"/>
          </w:tcPr>
          <w:p w14:paraId="3B4DBE1D">
            <w:pPr>
              <w:rPr>
                <w:rFonts w:hint="eastAsia" w:ascii="仿宋" w:hAnsi="仿宋" w:eastAsia="仿宋" w:cs="仿宋"/>
                <w:i w:val="0"/>
                <w:iCs w:val="0"/>
                <w:color w:val="000000"/>
                <w:sz w:val="22"/>
                <w:szCs w:val="22"/>
                <w:u w:val="none"/>
              </w:rPr>
            </w:pPr>
          </w:p>
        </w:tc>
      </w:tr>
      <w:tr w14:paraId="2635B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586" w:type="pct"/>
            <w:shd w:val="clear" w:color="auto" w:fill="auto"/>
            <w:noWrap/>
            <w:vAlign w:val="center"/>
          </w:tcPr>
          <w:p w14:paraId="7B29BE1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31</w:t>
            </w:r>
          </w:p>
        </w:tc>
        <w:tc>
          <w:tcPr>
            <w:tcW w:w="807" w:type="pct"/>
            <w:shd w:val="clear" w:color="auto" w:fill="auto"/>
            <w:vAlign w:val="center"/>
          </w:tcPr>
          <w:p w14:paraId="45A5EFA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277马达继电器  24V</w:t>
            </w:r>
          </w:p>
        </w:tc>
        <w:tc>
          <w:tcPr>
            <w:tcW w:w="1768" w:type="pct"/>
            <w:shd w:val="clear" w:color="auto" w:fill="auto"/>
            <w:vAlign w:val="center"/>
          </w:tcPr>
          <w:p w14:paraId="597F4DA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277MDJDQ-24V</w:t>
            </w:r>
          </w:p>
        </w:tc>
        <w:tc>
          <w:tcPr>
            <w:tcW w:w="291" w:type="pct"/>
            <w:shd w:val="clear" w:color="auto" w:fill="auto"/>
            <w:vAlign w:val="center"/>
          </w:tcPr>
          <w:p w14:paraId="67ECE93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294" w:type="pct"/>
            <w:shd w:val="clear" w:color="auto" w:fill="auto"/>
            <w:vAlign w:val="center"/>
          </w:tcPr>
          <w:p w14:paraId="024FC3C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955" w:type="pct"/>
            <w:shd w:val="clear" w:color="auto" w:fill="auto"/>
            <w:noWrap/>
            <w:vAlign w:val="center"/>
          </w:tcPr>
          <w:p w14:paraId="3D98722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47.54 </w:t>
            </w:r>
          </w:p>
        </w:tc>
        <w:tc>
          <w:tcPr>
            <w:tcW w:w="297" w:type="pct"/>
            <w:shd w:val="clear" w:color="auto" w:fill="auto"/>
            <w:noWrap/>
            <w:vAlign w:val="center"/>
          </w:tcPr>
          <w:p w14:paraId="30334AB8">
            <w:pPr>
              <w:rPr>
                <w:rFonts w:hint="eastAsia" w:ascii="仿宋" w:hAnsi="仿宋" w:eastAsia="仿宋" w:cs="仿宋"/>
                <w:i w:val="0"/>
                <w:iCs w:val="0"/>
                <w:color w:val="000000"/>
                <w:sz w:val="22"/>
                <w:szCs w:val="22"/>
                <w:u w:val="none"/>
              </w:rPr>
            </w:pPr>
          </w:p>
        </w:tc>
      </w:tr>
      <w:tr w14:paraId="0CA8E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86" w:type="pct"/>
            <w:shd w:val="clear" w:color="auto" w:fill="auto"/>
            <w:noWrap/>
            <w:vAlign w:val="center"/>
          </w:tcPr>
          <w:p w14:paraId="6186C41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32</w:t>
            </w:r>
          </w:p>
        </w:tc>
        <w:tc>
          <w:tcPr>
            <w:tcW w:w="807" w:type="pct"/>
            <w:shd w:val="clear" w:color="auto" w:fill="auto"/>
            <w:vAlign w:val="center"/>
          </w:tcPr>
          <w:p w14:paraId="5F20AC1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液压马达</w:t>
            </w:r>
          </w:p>
        </w:tc>
        <w:tc>
          <w:tcPr>
            <w:tcW w:w="1768" w:type="pct"/>
            <w:shd w:val="clear" w:color="auto" w:fill="auto"/>
            <w:vAlign w:val="center"/>
          </w:tcPr>
          <w:p w14:paraId="7FFF364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2K-130</w:t>
            </w:r>
          </w:p>
        </w:tc>
        <w:tc>
          <w:tcPr>
            <w:tcW w:w="291" w:type="pct"/>
            <w:shd w:val="clear" w:color="auto" w:fill="auto"/>
            <w:vAlign w:val="center"/>
          </w:tcPr>
          <w:p w14:paraId="64AEBF4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294" w:type="pct"/>
            <w:shd w:val="clear" w:color="auto" w:fill="auto"/>
            <w:vAlign w:val="center"/>
          </w:tcPr>
          <w:p w14:paraId="01024B7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955" w:type="pct"/>
            <w:shd w:val="clear" w:color="auto" w:fill="auto"/>
            <w:noWrap/>
            <w:vAlign w:val="center"/>
          </w:tcPr>
          <w:p w14:paraId="74384E8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2235.79 </w:t>
            </w:r>
          </w:p>
        </w:tc>
        <w:tc>
          <w:tcPr>
            <w:tcW w:w="297" w:type="pct"/>
            <w:shd w:val="clear" w:color="auto" w:fill="auto"/>
            <w:noWrap/>
            <w:vAlign w:val="center"/>
          </w:tcPr>
          <w:p w14:paraId="58B5E24A">
            <w:pPr>
              <w:rPr>
                <w:rFonts w:hint="eastAsia" w:ascii="仿宋" w:hAnsi="仿宋" w:eastAsia="仿宋" w:cs="仿宋"/>
                <w:i w:val="0"/>
                <w:iCs w:val="0"/>
                <w:color w:val="000000"/>
                <w:sz w:val="22"/>
                <w:szCs w:val="22"/>
                <w:u w:val="none"/>
              </w:rPr>
            </w:pPr>
          </w:p>
        </w:tc>
      </w:tr>
      <w:tr w14:paraId="61EF0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86" w:type="pct"/>
            <w:shd w:val="clear" w:color="auto" w:fill="auto"/>
            <w:noWrap/>
            <w:vAlign w:val="center"/>
          </w:tcPr>
          <w:p w14:paraId="3D8FDBD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33</w:t>
            </w:r>
          </w:p>
        </w:tc>
        <w:tc>
          <w:tcPr>
            <w:tcW w:w="807" w:type="pct"/>
            <w:shd w:val="clear" w:color="auto" w:fill="auto"/>
            <w:vAlign w:val="center"/>
          </w:tcPr>
          <w:p w14:paraId="455486D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液压马达</w:t>
            </w:r>
          </w:p>
        </w:tc>
        <w:tc>
          <w:tcPr>
            <w:tcW w:w="1768" w:type="pct"/>
            <w:shd w:val="clear" w:color="auto" w:fill="auto"/>
            <w:vAlign w:val="center"/>
          </w:tcPr>
          <w:p w14:paraId="15D2390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2K-245</w:t>
            </w:r>
          </w:p>
        </w:tc>
        <w:tc>
          <w:tcPr>
            <w:tcW w:w="291" w:type="pct"/>
            <w:shd w:val="clear" w:color="auto" w:fill="auto"/>
            <w:vAlign w:val="center"/>
          </w:tcPr>
          <w:p w14:paraId="236EA7E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294" w:type="pct"/>
            <w:shd w:val="clear" w:color="auto" w:fill="auto"/>
            <w:vAlign w:val="center"/>
          </w:tcPr>
          <w:p w14:paraId="6BBD581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955" w:type="pct"/>
            <w:shd w:val="clear" w:color="auto" w:fill="auto"/>
            <w:noWrap/>
            <w:vAlign w:val="center"/>
          </w:tcPr>
          <w:p w14:paraId="029DF82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2279.11 </w:t>
            </w:r>
          </w:p>
        </w:tc>
        <w:tc>
          <w:tcPr>
            <w:tcW w:w="297" w:type="pct"/>
            <w:shd w:val="clear" w:color="auto" w:fill="auto"/>
            <w:noWrap/>
            <w:vAlign w:val="center"/>
          </w:tcPr>
          <w:p w14:paraId="18F4B266">
            <w:pPr>
              <w:rPr>
                <w:rFonts w:hint="eastAsia" w:ascii="仿宋" w:hAnsi="仿宋" w:eastAsia="仿宋" w:cs="仿宋"/>
                <w:i w:val="0"/>
                <w:iCs w:val="0"/>
                <w:color w:val="000000"/>
                <w:sz w:val="22"/>
                <w:szCs w:val="22"/>
                <w:u w:val="none"/>
              </w:rPr>
            </w:pPr>
          </w:p>
        </w:tc>
      </w:tr>
      <w:tr w14:paraId="26135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86" w:type="pct"/>
            <w:shd w:val="clear" w:color="auto" w:fill="auto"/>
            <w:noWrap/>
            <w:vAlign w:val="center"/>
          </w:tcPr>
          <w:p w14:paraId="7EAEC2D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34</w:t>
            </w:r>
          </w:p>
        </w:tc>
        <w:tc>
          <w:tcPr>
            <w:tcW w:w="807" w:type="pct"/>
            <w:shd w:val="clear" w:color="auto" w:fill="auto"/>
            <w:vAlign w:val="center"/>
          </w:tcPr>
          <w:p w14:paraId="16E6DCC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液压马达</w:t>
            </w:r>
          </w:p>
        </w:tc>
        <w:tc>
          <w:tcPr>
            <w:tcW w:w="1768" w:type="pct"/>
            <w:shd w:val="clear" w:color="auto" w:fill="auto"/>
            <w:vAlign w:val="center"/>
          </w:tcPr>
          <w:p w14:paraId="565380D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6K-310</w:t>
            </w:r>
          </w:p>
        </w:tc>
        <w:tc>
          <w:tcPr>
            <w:tcW w:w="291" w:type="pct"/>
            <w:shd w:val="clear" w:color="auto" w:fill="auto"/>
            <w:vAlign w:val="center"/>
          </w:tcPr>
          <w:p w14:paraId="129008D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294" w:type="pct"/>
            <w:shd w:val="clear" w:color="auto" w:fill="auto"/>
            <w:vAlign w:val="center"/>
          </w:tcPr>
          <w:p w14:paraId="578CF4B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955" w:type="pct"/>
            <w:shd w:val="clear" w:color="auto" w:fill="auto"/>
            <w:noWrap/>
            <w:vAlign w:val="center"/>
          </w:tcPr>
          <w:p w14:paraId="79FA461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3222.56 </w:t>
            </w:r>
          </w:p>
        </w:tc>
        <w:tc>
          <w:tcPr>
            <w:tcW w:w="297" w:type="pct"/>
            <w:shd w:val="clear" w:color="auto" w:fill="auto"/>
            <w:noWrap/>
            <w:vAlign w:val="center"/>
          </w:tcPr>
          <w:p w14:paraId="52E21C5D">
            <w:pPr>
              <w:rPr>
                <w:rFonts w:hint="eastAsia" w:ascii="仿宋" w:hAnsi="仿宋" w:eastAsia="仿宋" w:cs="仿宋"/>
                <w:i w:val="0"/>
                <w:iCs w:val="0"/>
                <w:color w:val="000000"/>
                <w:sz w:val="22"/>
                <w:szCs w:val="22"/>
                <w:u w:val="none"/>
              </w:rPr>
            </w:pPr>
          </w:p>
        </w:tc>
      </w:tr>
      <w:tr w14:paraId="1F6FF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586" w:type="pct"/>
            <w:shd w:val="clear" w:color="auto" w:fill="auto"/>
            <w:noWrap/>
            <w:vAlign w:val="center"/>
          </w:tcPr>
          <w:p w14:paraId="13F7445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35</w:t>
            </w:r>
          </w:p>
        </w:tc>
        <w:tc>
          <w:tcPr>
            <w:tcW w:w="807" w:type="pct"/>
            <w:shd w:val="clear" w:color="auto" w:fill="auto"/>
            <w:vAlign w:val="center"/>
          </w:tcPr>
          <w:p w14:paraId="508DE4F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液压马达 BM1-100 平键</w:t>
            </w:r>
          </w:p>
        </w:tc>
        <w:tc>
          <w:tcPr>
            <w:tcW w:w="1768" w:type="pct"/>
            <w:shd w:val="clear" w:color="auto" w:fill="auto"/>
            <w:vAlign w:val="center"/>
          </w:tcPr>
          <w:p w14:paraId="265D818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BM1-100</w:t>
            </w:r>
          </w:p>
        </w:tc>
        <w:tc>
          <w:tcPr>
            <w:tcW w:w="291" w:type="pct"/>
            <w:shd w:val="clear" w:color="auto" w:fill="auto"/>
            <w:vAlign w:val="center"/>
          </w:tcPr>
          <w:p w14:paraId="5919E18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294" w:type="pct"/>
            <w:shd w:val="clear" w:color="auto" w:fill="auto"/>
            <w:vAlign w:val="center"/>
          </w:tcPr>
          <w:p w14:paraId="61FEC9E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955" w:type="pct"/>
            <w:shd w:val="clear" w:color="auto" w:fill="auto"/>
            <w:noWrap/>
            <w:vAlign w:val="center"/>
          </w:tcPr>
          <w:p w14:paraId="6477ED2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1317.33 </w:t>
            </w:r>
          </w:p>
        </w:tc>
        <w:tc>
          <w:tcPr>
            <w:tcW w:w="297" w:type="pct"/>
            <w:shd w:val="clear" w:color="auto" w:fill="auto"/>
            <w:noWrap/>
            <w:vAlign w:val="center"/>
          </w:tcPr>
          <w:p w14:paraId="05890506">
            <w:pPr>
              <w:rPr>
                <w:rFonts w:hint="eastAsia" w:ascii="仿宋" w:hAnsi="仿宋" w:eastAsia="仿宋" w:cs="仿宋"/>
                <w:i w:val="0"/>
                <w:iCs w:val="0"/>
                <w:color w:val="000000"/>
                <w:sz w:val="22"/>
                <w:szCs w:val="22"/>
                <w:u w:val="none"/>
              </w:rPr>
            </w:pPr>
          </w:p>
        </w:tc>
      </w:tr>
      <w:tr w14:paraId="645A3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586" w:type="pct"/>
            <w:shd w:val="clear" w:color="auto" w:fill="auto"/>
            <w:noWrap/>
            <w:vAlign w:val="center"/>
          </w:tcPr>
          <w:p w14:paraId="512D8C5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36</w:t>
            </w:r>
          </w:p>
        </w:tc>
        <w:tc>
          <w:tcPr>
            <w:tcW w:w="807" w:type="pct"/>
            <w:shd w:val="clear" w:color="auto" w:fill="auto"/>
            <w:vAlign w:val="center"/>
          </w:tcPr>
          <w:p w14:paraId="156662E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液压马达</w:t>
            </w:r>
          </w:p>
        </w:tc>
        <w:tc>
          <w:tcPr>
            <w:tcW w:w="1768" w:type="pct"/>
            <w:shd w:val="clear" w:color="auto" w:fill="auto"/>
            <w:vAlign w:val="center"/>
          </w:tcPr>
          <w:p w14:paraId="334907A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BM6-245(OMT-245)</w:t>
            </w:r>
          </w:p>
        </w:tc>
        <w:tc>
          <w:tcPr>
            <w:tcW w:w="291" w:type="pct"/>
            <w:shd w:val="clear" w:color="auto" w:fill="auto"/>
            <w:vAlign w:val="center"/>
          </w:tcPr>
          <w:p w14:paraId="4BA49E3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294" w:type="pct"/>
            <w:shd w:val="clear" w:color="auto" w:fill="auto"/>
            <w:vAlign w:val="center"/>
          </w:tcPr>
          <w:p w14:paraId="1F8EC8A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955" w:type="pct"/>
            <w:shd w:val="clear" w:color="auto" w:fill="auto"/>
            <w:noWrap/>
            <w:vAlign w:val="center"/>
          </w:tcPr>
          <w:p w14:paraId="179595C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4514.85 </w:t>
            </w:r>
          </w:p>
        </w:tc>
        <w:tc>
          <w:tcPr>
            <w:tcW w:w="297" w:type="pct"/>
            <w:shd w:val="clear" w:color="auto" w:fill="auto"/>
            <w:noWrap/>
            <w:vAlign w:val="center"/>
          </w:tcPr>
          <w:p w14:paraId="12F10971">
            <w:pPr>
              <w:rPr>
                <w:rFonts w:hint="eastAsia" w:ascii="仿宋" w:hAnsi="仿宋" w:eastAsia="仿宋" w:cs="仿宋"/>
                <w:i w:val="0"/>
                <w:iCs w:val="0"/>
                <w:color w:val="000000"/>
                <w:sz w:val="22"/>
                <w:szCs w:val="22"/>
                <w:u w:val="none"/>
              </w:rPr>
            </w:pPr>
          </w:p>
        </w:tc>
      </w:tr>
      <w:tr w14:paraId="51605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86" w:type="pct"/>
            <w:shd w:val="clear" w:color="auto" w:fill="auto"/>
            <w:noWrap/>
            <w:vAlign w:val="center"/>
          </w:tcPr>
          <w:p w14:paraId="257A028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37</w:t>
            </w:r>
          </w:p>
        </w:tc>
        <w:tc>
          <w:tcPr>
            <w:tcW w:w="807" w:type="pct"/>
            <w:shd w:val="clear" w:color="auto" w:fill="auto"/>
            <w:vAlign w:val="center"/>
          </w:tcPr>
          <w:p w14:paraId="4B912D5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液压马达</w:t>
            </w:r>
          </w:p>
        </w:tc>
        <w:tc>
          <w:tcPr>
            <w:tcW w:w="1768" w:type="pct"/>
            <w:shd w:val="clear" w:color="auto" w:fill="auto"/>
            <w:vAlign w:val="center"/>
          </w:tcPr>
          <w:p w14:paraId="674E1CF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BMM20</w:t>
            </w:r>
          </w:p>
        </w:tc>
        <w:tc>
          <w:tcPr>
            <w:tcW w:w="291" w:type="pct"/>
            <w:shd w:val="clear" w:color="auto" w:fill="auto"/>
            <w:vAlign w:val="center"/>
          </w:tcPr>
          <w:p w14:paraId="73DBA48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294" w:type="pct"/>
            <w:shd w:val="clear" w:color="auto" w:fill="auto"/>
            <w:vAlign w:val="center"/>
          </w:tcPr>
          <w:p w14:paraId="7867B59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955" w:type="pct"/>
            <w:shd w:val="clear" w:color="auto" w:fill="auto"/>
            <w:noWrap/>
            <w:vAlign w:val="center"/>
          </w:tcPr>
          <w:p w14:paraId="6A9D66C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1611.28 </w:t>
            </w:r>
          </w:p>
        </w:tc>
        <w:tc>
          <w:tcPr>
            <w:tcW w:w="297" w:type="pct"/>
            <w:shd w:val="clear" w:color="auto" w:fill="auto"/>
            <w:noWrap/>
            <w:vAlign w:val="center"/>
          </w:tcPr>
          <w:p w14:paraId="393F182F">
            <w:pPr>
              <w:rPr>
                <w:rFonts w:hint="eastAsia" w:ascii="仿宋" w:hAnsi="仿宋" w:eastAsia="仿宋" w:cs="仿宋"/>
                <w:i w:val="0"/>
                <w:iCs w:val="0"/>
                <w:color w:val="000000"/>
                <w:sz w:val="22"/>
                <w:szCs w:val="22"/>
                <w:u w:val="none"/>
              </w:rPr>
            </w:pPr>
          </w:p>
        </w:tc>
      </w:tr>
      <w:tr w14:paraId="3BB9D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86" w:type="pct"/>
            <w:shd w:val="clear" w:color="auto" w:fill="auto"/>
            <w:noWrap/>
            <w:vAlign w:val="center"/>
          </w:tcPr>
          <w:p w14:paraId="5BF9D1D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38</w:t>
            </w:r>
          </w:p>
        </w:tc>
        <w:tc>
          <w:tcPr>
            <w:tcW w:w="807" w:type="pct"/>
            <w:shd w:val="clear" w:color="auto" w:fill="auto"/>
            <w:vAlign w:val="center"/>
          </w:tcPr>
          <w:p w14:paraId="1580EDF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液压马达</w:t>
            </w:r>
          </w:p>
        </w:tc>
        <w:tc>
          <w:tcPr>
            <w:tcW w:w="1768" w:type="pct"/>
            <w:shd w:val="clear" w:color="auto" w:fill="auto"/>
            <w:vAlign w:val="center"/>
          </w:tcPr>
          <w:p w14:paraId="0746429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BMM-20</w:t>
            </w:r>
          </w:p>
        </w:tc>
        <w:tc>
          <w:tcPr>
            <w:tcW w:w="291" w:type="pct"/>
            <w:shd w:val="clear" w:color="auto" w:fill="auto"/>
            <w:vAlign w:val="center"/>
          </w:tcPr>
          <w:p w14:paraId="3755393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294" w:type="pct"/>
            <w:shd w:val="clear" w:color="auto" w:fill="auto"/>
            <w:vAlign w:val="center"/>
          </w:tcPr>
          <w:p w14:paraId="201F647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955" w:type="pct"/>
            <w:shd w:val="clear" w:color="auto" w:fill="auto"/>
            <w:noWrap/>
            <w:vAlign w:val="center"/>
          </w:tcPr>
          <w:p w14:paraId="4FAA6B7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1600.72 </w:t>
            </w:r>
          </w:p>
        </w:tc>
        <w:tc>
          <w:tcPr>
            <w:tcW w:w="297" w:type="pct"/>
            <w:shd w:val="clear" w:color="auto" w:fill="auto"/>
            <w:noWrap/>
            <w:vAlign w:val="center"/>
          </w:tcPr>
          <w:p w14:paraId="64BF3F70">
            <w:pPr>
              <w:rPr>
                <w:rFonts w:hint="eastAsia" w:ascii="仿宋" w:hAnsi="仿宋" w:eastAsia="仿宋" w:cs="仿宋"/>
                <w:i w:val="0"/>
                <w:iCs w:val="0"/>
                <w:color w:val="000000"/>
                <w:sz w:val="22"/>
                <w:szCs w:val="22"/>
                <w:u w:val="none"/>
              </w:rPr>
            </w:pPr>
          </w:p>
        </w:tc>
      </w:tr>
      <w:tr w14:paraId="16A2F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86" w:type="pct"/>
            <w:shd w:val="clear" w:color="auto" w:fill="auto"/>
            <w:noWrap/>
            <w:vAlign w:val="center"/>
          </w:tcPr>
          <w:p w14:paraId="51AE751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39</w:t>
            </w:r>
          </w:p>
        </w:tc>
        <w:tc>
          <w:tcPr>
            <w:tcW w:w="807" w:type="pct"/>
            <w:shd w:val="clear" w:color="auto" w:fill="auto"/>
            <w:vAlign w:val="center"/>
          </w:tcPr>
          <w:p w14:paraId="4EA900D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液压马达</w:t>
            </w:r>
          </w:p>
        </w:tc>
        <w:tc>
          <w:tcPr>
            <w:tcW w:w="1768" w:type="pct"/>
            <w:shd w:val="clear" w:color="auto" w:fill="auto"/>
            <w:vAlign w:val="center"/>
          </w:tcPr>
          <w:p w14:paraId="6587D72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BMT-310</w:t>
            </w:r>
          </w:p>
        </w:tc>
        <w:tc>
          <w:tcPr>
            <w:tcW w:w="291" w:type="pct"/>
            <w:shd w:val="clear" w:color="auto" w:fill="auto"/>
            <w:vAlign w:val="center"/>
          </w:tcPr>
          <w:p w14:paraId="0F3D747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294" w:type="pct"/>
            <w:shd w:val="clear" w:color="auto" w:fill="auto"/>
            <w:vAlign w:val="center"/>
          </w:tcPr>
          <w:p w14:paraId="5FDBAB1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955" w:type="pct"/>
            <w:shd w:val="clear" w:color="auto" w:fill="auto"/>
            <w:noWrap/>
            <w:vAlign w:val="center"/>
          </w:tcPr>
          <w:p w14:paraId="1C1955B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3180.32 </w:t>
            </w:r>
          </w:p>
        </w:tc>
        <w:tc>
          <w:tcPr>
            <w:tcW w:w="297" w:type="pct"/>
            <w:shd w:val="clear" w:color="auto" w:fill="auto"/>
            <w:noWrap/>
            <w:vAlign w:val="center"/>
          </w:tcPr>
          <w:p w14:paraId="2360B167">
            <w:pPr>
              <w:rPr>
                <w:rFonts w:hint="eastAsia" w:ascii="仿宋" w:hAnsi="仿宋" w:eastAsia="仿宋" w:cs="仿宋"/>
                <w:i w:val="0"/>
                <w:iCs w:val="0"/>
                <w:color w:val="000000"/>
                <w:sz w:val="22"/>
                <w:szCs w:val="22"/>
                <w:u w:val="none"/>
              </w:rPr>
            </w:pPr>
          </w:p>
        </w:tc>
      </w:tr>
      <w:tr w14:paraId="0E4C2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86" w:type="pct"/>
            <w:shd w:val="clear" w:color="auto" w:fill="auto"/>
            <w:noWrap/>
            <w:vAlign w:val="center"/>
          </w:tcPr>
          <w:p w14:paraId="11F0379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40</w:t>
            </w:r>
          </w:p>
        </w:tc>
        <w:tc>
          <w:tcPr>
            <w:tcW w:w="807" w:type="pct"/>
            <w:shd w:val="clear" w:color="auto" w:fill="auto"/>
            <w:vAlign w:val="center"/>
          </w:tcPr>
          <w:p w14:paraId="6E77A6C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液压马达</w:t>
            </w:r>
          </w:p>
        </w:tc>
        <w:tc>
          <w:tcPr>
            <w:tcW w:w="1768" w:type="pct"/>
            <w:shd w:val="clear" w:color="auto" w:fill="auto"/>
            <w:vAlign w:val="center"/>
          </w:tcPr>
          <w:p w14:paraId="196A2E8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DS-100</w:t>
            </w:r>
          </w:p>
        </w:tc>
        <w:tc>
          <w:tcPr>
            <w:tcW w:w="291" w:type="pct"/>
            <w:shd w:val="clear" w:color="auto" w:fill="auto"/>
            <w:vAlign w:val="center"/>
          </w:tcPr>
          <w:p w14:paraId="2232400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294" w:type="pct"/>
            <w:shd w:val="clear" w:color="auto" w:fill="auto"/>
            <w:vAlign w:val="center"/>
          </w:tcPr>
          <w:p w14:paraId="73DC540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955" w:type="pct"/>
            <w:shd w:val="clear" w:color="auto" w:fill="auto"/>
            <w:noWrap/>
            <w:vAlign w:val="center"/>
          </w:tcPr>
          <w:p w14:paraId="2F60524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1312.13 </w:t>
            </w:r>
          </w:p>
        </w:tc>
        <w:tc>
          <w:tcPr>
            <w:tcW w:w="297" w:type="pct"/>
            <w:shd w:val="clear" w:color="auto" w:fill="auto"/>
            <w:noWrap/>
            <w:vAlign w:val="center"/>
          </w:tcPr>
          <w:p w14:paraId="6F83A985">
            <w:pPr>
              <w:rPr>
                <w:rFonts w:hint="eastAsia" w:ascii="仿宋" w:hAnsi="仿宋" w:eastAsia="仿宋" w:cs="仿宋"/>
                <w:i w:val="0"/>
                <w:iCs w:val="0"/>
                <w:color w:val="000000"/>
                <w:sz w:val="22"/>
                <w:szCs w:val="22"/>
                <w:u w:val="none"/>
              </w:rPr>
            </w:pPr>
          </w:p>
        </w:tc>
      </w:tr>
      <w:tr w14:paraId="30194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86" w:type="pct"/>
            <w:shd w:val="clear" w:color="auto" w:fill="auto"/>
            <w:noWrap/>
            <w:vAlign w:val="center"/>
          </w:tcPr>
          <w:p w14:paraId="02DD430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41</w:t>
            </w:r>
          </w:p>
        </w:tc>
        <w:tc>
          <w:tcPr>
            <w:tcW w:w="807" w:type="pct"/>
            <w:shd w:val="clear" w:color="auto" w:fill="auto"/>
            <w:vAlign w:val="center"/>
          </w:tcPr>
          <w:p w14:paraId="60A68F2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液压马达</w:t>
            </w:r>
          </w:p>
        </w:tc>
        <w:tc>
          <w:tcPr>
            <w:tcW w:w="1768" w:type="pct"/>
            <w:shd w:val="clear" w:color="auto" w:fill="auto"/>
            <w:vAlign w:val="center"/>
          </w:tcPr>
          <w:p w14:paraId="338BC53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OMT-310</w:t>
            </w:r>
          </w:p>
        </w:tc>
        <w:tc>
          <w:tcPr>
            <w:tcW w:w="291" w:type="pct"/>
            <w:shd w:val="clear" w:color="auto" w:fill="auto"/>
            <w:vAlign w:val="center"/>
          </w:tcPr>
          <w:p w14:paraId="186EA14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294" w:type="pct"/>
            <w:shd w:val="clear" w:color="auto" w:fill="auto"/>
            <w:vAlign w:val="center"/>
          </w:tcPr>
          <w:p w14:paraId="6171C93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955" w:type="pct"/>
            <w:shd w:val="clear" w:color="auto" w:fill="auto"/>
            <w:noWrap/>
            <w:vAlign w:val="center"/>
          </w:tcPr>
          <w:p w14:paraId="5FA7579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3487.17 </w:t>
            </w:r>
          </w:p>
        </w:tc>
        <w:tc>
          <w:tcPr>
            <w:tcW w:w="297" w:type="pct"/>
            <w:shd w:val="clear" w:color="auto" w:fill="auto"/>
            <w:noWrap/>
            <w:vAlign w:val="center"/>
          </w:tcPr>
          <w:p w14:paraId="019C5877">
            <w:pPr>
              <w:rPr>
                <w:rFonts w:hint="eastAsia" w:ascii="仿宋" w:hAnsi="仿宋" w:eastAsia="仿宋" w:cs="仿宋"/>
                <w:i w:val="0"/>
                <w:iCs w:val="0"/>
                <w:color w:val="000000"/>
                <w:sz w:val="22"/>
                <w:szCs w:val="22"/>
                <w:u w:val="none"/>
              </w:rPr>
            </w:pPr>
          </w:p>
        </w:tc>
      </w:tr>
      <w:tr w14:paraId="7BA84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3747" w:type="pct"/>
            <w:gridSpan w:val="5"/>
            <w:shd w:val="clear" w:color="auto" w:fill="auto"/>
            <w:noWrap/>
            <w:vAlign w:val="center"/>
          </w:tcPr>
          <w:p w14:paraId="55FF15FC">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综合单价合计金额（元）</w:t>
            </w:r>
          </w:p>
        </w:tc>
        <w:tc>
          <w:tcPr>
            <w:tcW w:w="955" w:type="pct"/>
            <w:shd w:val="clear" w:color="auto" w:fill="auto"/>
            <w:noWrap/>
            <w:vAlign w:val="center"/>
          </w:tcPr>
          <w:p w14:paraId="1F4F0D18">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150549.79</w:t>
            </w:r>
          </w:p>
        </w:tc>
        <w:tc>
          <w:tcPr>
            <w:tcW w:w="297" w:type="pct"/>
            <w:shd w:val="clear" w:color="auto" w:fill="auto"/>
            <w:noWrap/>
            <w:vAlign w:val="center"/>
          </w:tcPr>
          <w:p w14:paraId="03164149">
            <w:pPr>
              <w:rPr>
                <w:rFonts w:hint="eastAsia" w:ascii="宋体" w:hAnsi="宋体" w:eastAsia="宋体" w:cs="宋体"/>
                <w:i w:val="0"/>
                <w:iCs w:val="0"/>
                <w:color w:val="000000"/>
                <w:sz w:val="22"/>
                <w:szCs w:val="22"/>
                <w:u w:val="none"/>
              </w:rPr>
            </w:pPr>
          </w:p>
        </w:tc>
      </w:tr>
    </w:tbl>
    <w:p w14:paraId="2A2CB850">
      <w:pPr>
        <w:rPr>
          <w:rFonts w:hint="eastAsia" w:cs="Times New Roman"/>
          <w:b/>
          <w:bCs/>
          <w:lang w:val="en-US" w:eastAsia="zh-CN"/>
        </w:rPr>
      </w:pPr>
    </w:p>
    <w:p w14:paraId="4DC1C940">
      <w:pPr>
        <w:pStyle w:val="6"/>
        <w:numPr>
          <w:ilvl w:val="0"/>
          <w:numId w:val="0"/>
        </w:numPr>
        <w:rPr>
          <w:rFonts w:hint="default" w:ascii="仿宋" w:hAnsi="仿宋" w:eastAsia="仿宋" w:cs="仿宋"/>
          <w:b/>
          <w:bCs/>
          <w:highlight w:val="yellow"/>
          <w:lang w:val="en-US" w:eastAsia="zh-CN"/>
        </w:rPr>
      </w:pPr>
      <w:r>
        <w:rPr>
          <w:rFonts w:hint="eastAsia" w:ascii="仿宋" w:hAnsi="仿宋" w:eastAsia="仿宋" w:cs="仿宋"/>
          <w:b/>
          <w:bCs/>
          <w:highlight w:val="yellow"/>
          <w:lang w:val="en-US" w:eastAsia="zh-CN"/>
        </w:rPr>
        <w:t>备注：1、本项目采购的货物均为国标。</w:t>
      </w:r>
    </w:p>
    <w:p w14:paraId="74E87E0E">
      <w:pPr>
        <w:spacing w:line="280" w:lineRule="exact"/>
        <w:rPr>
          <w:rFonts w:hint="eastAsia" w:ascii="仿宋" w:hAnsi="仿宋" w:eastAsia="仿宋" w:cs="仿宋"/>
          <w:b/>
          <w:bCs/>
          <w:kern w:val="0"/>
          <w:sz w:val="24"/>
          <w:szCs w:val="20"/>
          <w:highlight w:val="yellow"/>
          <w:lang w:val="en-US" w:eastAsia="zh-CN" w:bidi="ar-SA"/>
        </w:rPr>
      </w:pPr>
      <w:r>
        <w:rPr>
          <w:rFonts w:hint="eastAsia" w:ascii="仿宋" w:hAnsi="仿宋" w:eastAsia="仿宋" w:cs="仿宋"/>
          <w:b/>
          <w:bCs/>
          <w:kern w:val="0"/>
          <w:sz w:val="24"/>
          <w:szCs w:val="20"/>
          <w:highlight w:val="yellow"/>
          <w:lang w:val="en-US" w:eastAsia="zh-CN" w:bidi="ar-SA"/>
        </w:rPr>
        <w:t>2、如采购人需要购买招标文件“第四章 技术标准和要求”中未体现的货物，由采购人开展询价，以询价后的平均价格作为结算依据，进行结算。</w:t>
      </w:r>
    </w:p>
    <w:p w14:paraId="354C0E98">
      <w:pPr>
        <w:widowControl/>
        <w:jc w:val="left"/>
        <w:rPr>
          <w:rFonts w:hint="eastAsia" w:ascii="仿宋" w:hAnsi="仿宋" w:eastAsia="仿宋" w:cs="仿宋"/>
          <w:b/>
          <w:bCs/>
          <w:kern w:val="0"/>
          <w:sz w:val="24"/>
          <w:szCs w:val="20"/>
          <w:highlight w:val="yellow"/>
          <w:lang w:val="en-US" w:eastAsia="zh-CN" w:bidi="ar-SA"/>
        </w:rPr>
      </w:pPr>
      <w:r>
        <w:rPr>
          <w:rFonts w:hint="eastAsia" w:ascii="仿宋" w:hAnsi="仿宋" w:eastAsia="仿宋" w:cs="仿宋"/>
          <w:b/>
          <w:bCs/>
          <w:kern w:val="0"/>
          <w:sz w:val="24"/>
          <w:szCs w:val="20"/>
          <w:highlight w:val="yellow"/>
          <w:lang w:val="en-US" w:eastAsia="zh-CN" w:bidi="ar-SA"/>
        </w:rPr>
        <w:t>3、标项一、标项二可兼投但不可兼中。按评审顺序，前一标项的第一中标候选人不参与下一标项的中标候选人推荐；如该投标人在两个标项中总得分均为第一名，则在中标候选人推荐时，由总得分第二名向上递补。</w:t>
      </w:r>
      <w:r>
        <w:rPr>
          <w:rFonts w:hint="eastAsia" w:ascii="仿宋" w:hAnsi="仿宋" w:eastAsia="仿宋" w:cs="仿宋"/>
          <w:b/>
          <w:bCs/>
          <w:kern w:val="0"/>
          <w:sz w:val="24"/>
          <w:szCs w:val="20"/>
          <w:highlight w:val="yellow"/>
          <w:lang w:val="en-US" w:eastAsia="zh-CN" w:bidi="ar-SA"/>
        </w:rPr>
        <w:br w:type="page"/>
      </w:r>
    </w:p>
    <w:p w14:paraId="572B0F90">
      <w:pPr>
        <w:pStyle w:val="6"/>
        <w:numPr>
          <w:ilvl w:val="0"/>
          <w:numId w:val="0"/>
        </w:numPr>
        <w:outlineLvl w:val="1"/>
        <w:rPr>
          <w:rFonts w:hint="eastAsia" w:cs="Times New Roman"/>
          <w:b/>
          <w:bCs/>
          <w:lang w:val="en-US" w:eastAsia="zh-CN"/>
        </w:rPr>
      </w:pPr>
      <w:r>
        <w:rPr>
          <w:rFonts w:hint="eastAsia" w:cs="Times New Roman"/>
          <w:b/>
          <w:bCs/>
          <w:lang w:val="en-US" w:eastAsia="zh-CN"/>
        </w:rPr>
        <w:t>标项二</w:t>
      </w:r>
    </w:p>
    <w:tbl>
      <w:tblPr>
        <w:tblStyle w:val="38"/>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088"/>
        <w:gridCol w:w="1498"/>
        <w:gridCol w:w="3282"/>
        <w:gridCol w:w="540"/>
        <w:gridCol w:w="548"/>
        <w:gridCol w:w="1773"/>
        <w:gridCol w:w="553"/>
      </w:tblGrid>
      <w:tr w14:paraId="7CF42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5000" w:type="pct"/>
            <w:gridSpan w:val="7"/>
            <w:shd w:val="clear" w:color="auto" w:fill="auto"/>
            <w:vAlign w:val="center"/>
          </w:tcPr>
          <w:p w14:paraId="70AE3AC4">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液压泵，液压马达采购清单</w:t>
            </w:r>
          </w:p>
        </w:tc>
      </w:tr>
      <w:tr w14:paraId="1525D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86" w:type="pct"/>
            <w:vMerge w:val="restart"/>
            <w:shd w:val="clear" w:color="auto" w:fill="auto"/>
            <w:vAlign w:val="center"/>
          </w:tcPr>
          <w:p w14:paraId="09661560">
            <w:pPr>
              <w:keepNext w:val="0"/>
              <w:keepLines w:val="0"/>
              <w:widowControl/>
              <w:suppressLineNumbers w:val="0"/>
              <w:jc w:val="center"/>
              <w:textAlignment w:val="center"/>
              <w:rPr>
                <w:rFonts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序号</w:t>
            </w:r>
          </w:p>
        </w:tc>
        <w:tc>
          <w:tcPr>
            <w:tcW w:w="807" w:type="pct"/>
            <w:vMerge w:val="restart"/>
            <w:shd w:val="clear" w:color="auto" w:fill="auto"/>
            <w:vAlign w:val="center"/>
          </w:tcPr>
          <w:p w14:paraId="120CBF3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名称</w:t>
            </w:r>
          </w:p>
        </w:tc>
        <w:tc>
          <w:tcPr>
            <w:tcW w:w="1768" w:type="pct"/>
            <w:vMerge w:val="restart"/>
            <w:shd w:val="clear" w:color="auto" w:fill="auto"/>
            <w:vAlign w:val="center"/>
          </w:tcPr>
          <w:p w14:paraId="5632F3C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规格型号</w:t>
            </w:r>
          </w:p>
        </w:tc>
        <w:tc>
          <w:tcPr>
            <w:tcW w:w="291" w:type="pct"/>
            <w:vMerge w:val="restart"/>
            <w:shd w:val="clear" w:color="auto" w:fill="auto"/>
            <w:vAlign w:val="center"/>
          </w:tcPr>
          <w:p w14:paraId="5319CF1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单位</w:t>
            </w:r>
          </w:p>
        </w:tc>
        <w:tc>
          <w:tcPr>
            <w:tcW w:w="294" w:type="pct"/>
            <w:vMerge w:val="restart"/>
            <w:shd w:val="clear" w:color="auto" w:fill="auto"/>
            <w:vAlign w:val="center"/>
          </w:tcPr>
          <w:p w14:paraId="732A2D3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数量</w:t>
            </w:r>
          </w:p>
        </w:tc>
        <w:tc>
          <w:tcPr>
            <w:tcW w:w="955" w:type="pct"/>
            <w:vMerge w:val="restart"/>
            <w:shd w:val="clear" w:color="auto" w:fill="auto"/>
            <w:vAlign w:val="center"/>
          </w:tcPr>
          <w:p w14:paraId="7A2A228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综合单价限价（元）</w:t>
            </w:r>
          </w:p>
        </w:tc>
        <w:tc>
          <w:tcPr>
            <w:tcW w:w="297" w:type="pct"/>
            <w:vMerge w:val="restart"/>
            <w:shd w:val="clear" w:color="auto" w:fill="auto"/>
            <w:vAlign w:val="center"/>
          </w:tcPr>
          <w:p w14:paraId="02F938A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备注</w:t>
            </w:r>
          </w:p>
        </w:tc>
      </w:tr>
      <w:tr w14:paraId="36416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86" w:type="pct"/>
            <w:vMerge w:val="continue"/>
            <w:shd w:val="clear" w:color="auto" w:fill="auto"/>
            <w:vAlign w:val="center"/>
          </w:tcPr>
          <w:p w14:paraId="5C75DC26">
            <w:pPr>
              <w:jc w:val="center"/>
              <w:rPr>
                <w:rFonts w:hint="eastAsia" w:ascii="仿宋" w:hAnsi="仿宋" w:eastAsia="仿宋" w:cs="仿宋"/>
                <w:i w:val="0"/>
                <w:iCs w:val="0"/>
                <w:color w:val="000000"/>
                <w:sz w:val="22"/>
                <w:szCs w:val="22"/>
                <w:u w:val="none"/>
              </w:rPr>
            </w:pPr>
          </w:p>
        </w:tc>
        <w:tc>
          <w:tcPr>
            <w:tcW w:w="807" w:type="pct"/>
            <w:vMerge w:val="continue"/>
            <w:shd w:val="clear" w:color="auto" w:fill="auto"/>
            <w:vAlign w:val="center"/>
          </w:tcPr>
          <w:p w14:paraId="49C1B78B">
            <w:pPr>
              <w:jc w:val="center"/>
              <w:rPr>
                <w:rFonts w:hint="eastAsia" w:ascii="仿宋" w:hAnsi="仿宋" w:eastAsia="仿宋" w:cs="仿宋"/>
                <w:i w:val="0"/>
                <w:iCs w:val="0"/>
                <w:color w:val="000000"/>
                <w:sz w:val="22"/>
                <w:szCs w:val="22"/>
                <w:u w:val="none"/>
              </w:rPr>
            </w:pPr>
          </w:p>
        </w:tc>
        <w:tc>
          <w:tcPr>
            <w:tcW w:w="1768" w:type="pct"/>
            <w:vMerge w:val="continue"/>
            <w:shd w:val="clear" w:color="auto" w:fill="auto"/>
            <w:vAlign w:val="center"/>
          </w:tcPr>
          <w:p w14:paraId="6DA2913E">
            <w:pPr>
              <w:jc w:val="center"/>
              <w:rPr>
                <w:rFonts w:hint="eastAsia" w:ascii="仿宋" w:hAnsi="仿宋" w:eastAsia="仿宋" w:cs="仿宋"/>
                <w:i w:val="0"/>
                <w:iCs w:val="0"/>
                <w:color w:val="000000"/>
                <w:sz w:val="22"/>
                <w:szCs w:val="22"/>
                <w:u w:val="none"/>
              </w:rPr>
            </w:pPr>
          </w:p>
        </w:tc>
        <w:tc>
          <w:tcPr>
            <w:tcW w:w="291" w:type="pct"/>
            <w:vMerge w:val="continue"/>
            <w:shd w:val="clear" w:color="auto" w:fill="auto"/>
            <w:vAlign w:val="center"/>
          </w:tcPr>
          <w:p w14:paraId="65D07150">
            <w:pPr>
              <w:jc w:val="center"/>
              <w:rPr>
                <w:rFonts w:hint="eastAsia" w:ascii="仿宋" w:hAnsi="仿宋" w:eastAsia="仿宋" w:cs="仿宋"/>
                <w:i w:val="0"/>
                <w:iCs w:val="0"/>
                <w:color w:val="000000"/>
                <w:sz w:val="22"/>
                <w:szCs w:val="22"/>
                <w:u w:val="none"/>
              </w:rPr>
            </w:pPr>
          </w:p>
        </w:tc>
        <w:tc>
          <w:tcPr>
            <w:tcW w:w="294" w:type="pct"/>
            <w:vMerge w:val="continue"/>
            <w:shd w:val="clear" w:color="auto" w:fill="auto"/>
            <w:vAlign w:val="center"/>
          </w:tcPr>
          <w:p w14:paraId="2D0154B9">
            <w:pPr>
              <w:jc w:val="center"/>
              <w:rPr>
                <w:rFonts w:hint="eastAsia" w:ascii="仿宋" w:hAnsi="仿宋" w:eastAsia="仿宋" w:cs="仿宋"/>
                <w:i w:val="0"/>
                <w:iCs w:val="0"/>
                <w:color w:val="000000"/>
                <w:sz w:val="22"/>
                <w:szCs w:val="22"/>
                <w:u w:val="none"/>
              </w:rPr>
            </w:pPr>
          </w:p>
        </w:tc>
        <w:tc>
          <w:tcPr>
            <w:tcW w:w="955" w:type="pct"/>
            <w:vMerge w:val="continue"/>
            <w:shd w:val="clear" w:color="auto" w:fill="auto"/>
            <w:vAlign w:val="center"/>
          </w:tcPr>
          <w:p w14:paraId="381D5A31">
            <w:pPr>
              <w:jc w:val="center"/>
              <w:rPr>
                <w:rFonts w:hint="eastAsia" w:ascii="仿宋" w:hAnsi="仿宋" w:eastAsia="仿宋" w:cs="仿宋"/>
                <w:i w:val="0"/>
                <w:iCs w:val="0"/>
                <w:color w:val="000000"/>
                <w:sz w:val="22"/>
                <w:szCs w:val="22"/>
                <w:u w:val="none"/>
              </w:rPr>
            </w:pPr>
          </w:p>
        </w:tc>
        <w:tc>
          <w:tcPr>
            <w:tcW w:w="297" w:type="pct"/>
            <w:vMerge w:val="continue"/>
            <w:shd w:val="clear" w:color="auto" w:fill="auto"/>
            <w:vAlign w:val="center"/>
          </w:tcPr>
          <w:p w14:paraId="40611D7C">
            <w:pPr>
              <w:jc w:val="center"/>
              <w:rPr>
                <w:rFonts w:hint="eastAsia" w:ascii="仿宋" w:hAnsi="仿宋" w:eastAsia="仿宋" w:cs="仿宋"/>
                <w:i w:val="0"/>
                <w:iCs w:val="0"/>
                <w:color w:val="000000"/>
                <w:sz w:val="22"/>
                <w:szCs w:val="22"/>
                <w:u w:val="none"/>
              </w:rPr>
            </w:pPr>
          </w:p>
        </w:tc>
      </w:tr>
      <w:tr w14:paraId="3EE0D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586" w:type="pct"/>
            <w:vMerge w:val="continue"/>
            <w:shd w:val="clear" w:color="auto" w:fill="auto"/>
            <w:vAlign w:val="center"/>
          </w:tcPr>
          <w:p w14:paraId="5DB06F4D">
            <w:pPr>
              <w:jc w:val="center"/>
              <w:rPr>
                <w:rFonts w:hint="eastAsia" w:ascii="仿宋" w:hAnsi="仿宋" w:eastAsia="仿宋" w:cs="仿宋"/>
                <w:i w:val="0"/>
                <w:iCs w:val="0"/>
                <w:color w:val="000000"/>
                <w:sz w:val="22"/>
                <w:szCs w:val="22"/>
                <w:u w:val="none"/>
              </w:rPr>
            </w:pPr>
          </w:p>
        </w:tc>
        <w:tc>
          <w:tcPr>
            <w:tcW w:w="807" w:type="pct"/>
            <w:vMerge w:val="continue"/>
            <w:shd w:val="clear" w:color="auto" w:fill="auto"/>
            <w:vAlign w:val="center"/>
          </w:tcPr>
          <w:p w14:paraId="6E56063F">
            <w:pPr>
              <w:jc w:val="center"/>
              <w:rPr>
                <w:rFonts w:hint="eastAsia" w:ascii="仿宋" w:hAnsi="仿宋" w:eastAsia="仿宋" w:cs="仿宋"/>
                <w:i w:val="0"/>
                <w:iCs w:val="0"/>
                <w:color w:val="000000"/>
                <w:sz w:val="22"/>
                <w:szCs w:val="22"/>
                <w:u w:val="none"/>
              </w:rPr>
            </w:pPr>
          </w:p>
        </w:tc>
        <w:tc>
          <w:tcPr>
            <w:tcW w:w="1768" w:type="pct"/>
            <w:vMerge w:val="continue"/>
            <w:shd w:val="clear" w:color="auto" w:fill="auto"/>
            <w:vAlign w:val="center"/>
          </w:tcPr>
          <w:p w14:paraId="56BD3CED">
            <w:pPr>
              <w:jc w:val="center"/>
              <w:rPr>
                <w:rFonts w:hint="eastAsia" w:ascii="仿宋" w:hAnsi="仿宋" w:eastAsia="仿宋" w:cs="仿宋"/>
                <w:i w:val="0"/>
                <w:iCs w:val="0"/>
                <w:color w:val="000000"/>
                <w:sz w:val="22"/>
                <w:szCs w:val="22"/>
                <w:u w:val="none"/>
              </w:rPr>
            </w:pPr>
          </w:p>
        </w:tc>
        <w:tc>
          <w:tcPr>
            <w:tcW w:w="291" w:type="pct"/>
            <w:vMerge w:val="continue"/>
            <w:shd w:val="clear" w:color="auto" w:fill="auto"/>
            <w:vAlign w:val="center"/>
          </w:tcPr>
          <w:p w14:paraId="0157DA64">
            <w:pPr>
              <w:jc w:val="center"/>
              <w:rPr>
                <w:rFonts w:hint="eastAsia" w:ascii="仿宋" w:hAnsi="仿宋" w:eastAsia="仿宋" w:cs="仿宋"/>
                <w:i w:val="0"/>
                <w:iCs w:val="0"/>
                <w:color w:val="000000"/>
                <w:sz w:val="22"/>
                <w:szCs w:val="22"/>
                <w:u w:val="none"/>
              </w:rPr>
            </w:pPr>
          </w:p>
        </w:tc>
        <w:tc>
          <w:tcPr>
            <w:tcW w:w="294" w:type="pct"/>
            <w:vMerge w:val="continue"/>
            <w:shd w:val="clear" w:color="auto" w:fill="auto"/>
            <w:vAlign w:val="center"/>
          </w:tcPr>
          <w:p w14:paraId="03A71ACA">
            <w:pPr>
              <w:jc w:val="center"/>
              <w:rPr>
                <w:rFonts w:hint="eastAsia" w:ascii="仿宋" w:hAnsi="仿宋" w:eastAsia="仿宋" w:cs="仿宋"/>
                <w:i w:val="0"/>
                <w:iCs w:val="0"/>
                <w:color w:val="000000"/>
                <w:sz w:val="22"/>
                <w:szCs w:val="22"/>
                <w:u w:val="none"/>
              </w:rPr>
            </w:pPr>
          </w:p>
        </w:tc>
        <w:tc>
          <w:tcPr>
            <w:tcW w:w="955" w:type="pct"/>
            <w:vMerge w:val="continue"/>
            <w:shd w:val="clear" w:color="auto" w:fill="auto"/>
            <w:vAlign w:val="center"/>
          </w:tcPr>
          <w:p w14:paraId="06736D1B">
            <w:pPr>
              <w:jc w:val="center"/>
              <w:rPr>
                <w:rFonts w:hint="eastAsia" w:ascii="仿宋" w:hAnsi="仿宋" w:eastAsia="仿宋" w:cs="仿宋"/>
                <w:i w:val="0"/>
                <w:iCs w:val="0"/>
                <w:color w:val="000000"/>
                <w:sz w:val="22"/>
                <w:szCs w:val="22"/>
                <w:u w:val="none"/>
              </w:rPr>
            </w:pPr>
          </w:p>
        </w:tc>
        <w:tc>
          <w:tcPr>
            <w:tcW w:w="297" w:type="pct"/>
            <w:vMerge w:val="continue"/>
            <w:shd w:val="clear" w:color="auto" w:fill="auto"/>
            <w:vAlign w:val="center"/>
          </w:tcPr>
          <w:p w14:paraId="00DB675E">
            <w:pPr>
              <w:jc w:val="center"/>
              <w:rPr>
                <w:rFonts w:hint="eastAsia" w:ascii="仿宋" w:hAnsi="仿宋" w:eastAsia="仿宋" w:cs="仿宋"/>
                <w:i w:val="0"/>
                <w:iCs w:val="0"/>
                <w:color w:val="000000"/>
                <w:sz w:val="22"/>
                <w:szCs w:val="22"/>
                <w:u w:val="none"/>
              </w:rPr>
            </w:pPr>
          </w:p>
        </w:tc>
      </w:tr>
      <w:tr w14:paraId="69046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000" w:type="pct"/>
            <w:gridSpan w:val="7"/>
            <w:shd w:val="clear" w:color="auto" w:fill="auto"/>
            <w:noWrap/>
            <w:vAlign w:val="center"/>
          </w:tcPr>
          <w:p w14:paraId="02289E3B">
            <w:pPr>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液压泵</w:t>
            </w:r>
          </w:p>
        </w:tc>
      </w:tr>
      <w:tr w14:paraId="205CD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586" w:type="pct"/>
            <w:shd w:val="clear" w:color="auto" w:fill="auto"/>
            <w:noWrap/>
            <w:vAlign w:val="center"/>
          </w:tcPr>
          <w:p w14:paraId="051254C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807" w:type="pct"/>
            <w:shd w:val="clear" w:color="auto" w:fill="auto"/>
            <w:vAlign w:val="center"/>
          </w:tcPr>
          <w:p w14:paraId="4DF0CA1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柱塞式液压泵EPP 100BLB</w:t>
            </w:r>
          </w:p>
        </w:tc>
        <w:tc>
          <w:tcPr>
            <w:tcW w:w="1768" w:type="pct"/>
            <w:shd w:val="clear" w:color="auto" w:fill="auto"/>
            <w:vAlign w:val="center"/>
          </w:tcPr>
          <w:p w14:paraId="48825F9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83034697</w:t>
            </w:r>
          </w:p>
        </w:tc>
        <w:tc>
          <w:tcPr>
            <w:tcW w:w="291" w:type="pct"/>
            <w:shd w:val="clear" w:color="auto" w:fill="auto"/>
            <w:vAlign w:val="center"/>
          </w:tcPr>
          <w:p w14:paraId="3F431B2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294" w:type="pct"/>
            <w:shd w:val="clear" w:color="auto" w:fill="auto"/>
            <w:vAlign w:val="center"/>
          </w:tcPr>
          <w:p w14:paraId="107ABA2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955" w:type="pct"/>
            <w:shd w:val="clear" w:color="auto" w:fill="auto"/>
            <w:noWrap/>
            <w:vAlign w:val="center"/>
          </w:tcPr>
          <w:p w14:paraId="7EF7F62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38114.05 </w:t>
            </w:r>
          </w:p>
        </w:tc>
        <w:tc>
          <w:tcPr>
            <w:tcW w:w="297" w:type="pct"/>
            <w:shd w:val="clear" w:color="auto" w:fill="auto"/>
            <w:noWrap/>
            <w:vAlign w:val="center"/>
          </w:tcPr>
          <w:p w14:paraId="4B0E6D11">
            <w:pPr>
              <w:rPr>
                <w:rFonts w:hint="eastAsia" w:ascii="仿宋" w:hAnsi="仿宋" w:eastAsia="仿宋" w:cs="仿宋"/>
                <w:i w:val="0"/>
                <w:iCs w:val="0"/>
                <w:color w:val="000000"/>
                <w:sz w:val="22"/>
                <w:szCs w:val="22"/>
                <w:u w:val="none"/>
              </w:rPr>
            </w:pPr>
          </w:p>
        </w:tc>
      </w:tr>
      <w:tr w14:paraId="18631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586" w:type="pct"/>
            <w:shd w:val="clear" w:color="auto" w:fill="auto"/>
            <w:noWrap/>
            <w:vAlign w:val="center"/>
          </w:tcPr>
          <w:p w14:paraId="24BAE05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807" w:type="pct"/>
            <w:shd w:val="clear" w:color="auto" w:fill="auto"/>
            <w:vAlign w:val="center"/>
          </w:tcPr>
          <w:p w14:paraId="7F392FE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液压泵</w:t>
            </w:r>
          </w:p>
        </w:tc>
        <w:tc>
          <w:tcPr>
            <w:tcW w:w="1768" w:type="pct"/>
            <w:shd w:val="clear" w:color="auto" w:fill="auto"/>
            <w:vAlign w:val="center"/>
          </w:tcPr>
          <w:p w14:paraId="6A1B56E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CBN-F520-BFHL</w:t>
            </w:r>
          </w:p>
        </w:tc>
        <w:tc>
          <w:tcPr>
            <w:tcW w:w="291" w:type="pct"/>
            <w:shd w:val="clear" w:color="auto" w:fill="auto"/>
            <w:vAlign w:val="center"/>
          </w:tcPr>
          <w:p w14:paraId="2D4B790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294" w:type="pct"/>
            <w:shd w:val="clear" w:color="auto" w:fill="auto"/>
            <w:vAlign w:val="center"/>
          </w:tcPr>
          <w:p w14:paraId="24232F5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955" w:type="pct"/>
            <w:shd w:val="clear" w:color="auto" w:fill="auto"/>
            <w:noWrap/>
            <w:vAlign w:val="center"/>
          </w:tcPr>
          <w:p w14:paraId="1007027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1040.94 </w:t>
            </w:r>
          </w:p>
        </w:tc>
        <w:tc>
          <w:tcPr>
            <w:tcW w:w="297" w:type="pct"/>
            <w:shd w:val="clear" w:color="auto" w:fill="auto"/>
            <w:noWrap/>
            <w:vAlign w:val="center"/>
          </w:tcPr>
          <w:p w14:paraId="50411A73">
            <w:pPr>
              <w:rPr>
                <w:rFonts w:hint="eastAsia" w:ascii="仿宋" w:hAnsi="仿宋" w:eastAsia="仿宋" w:cs="仿宋"/>
                <w:i w:val="0"/>
                <w:iCs w:val="0"/>
                <w:color w:val="000000"/>
                <w:sz w:val="22"/>
                <w:szCs w:val="22"/>
                <w:u w:val="none"/>
              </w:rPr>
            </w:pPr>
          </w:p>
        </w:tc>
      </w:tr>
      <w:tr w14:paraId="04350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586" w:type="pct"/>
            <w:shd w:val="clear" w:color="auto" w:fill="auto"/>
            <w:noWrap/>
            <w:vAlign w:val="center"/>
          </w:tcPr>
          <w:p w14:paraId="5BC9D49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807" w:type="pct"/>
            <w:shd w:val="clear" w:color="auto" w:fill="auto"/>
            <w:vAlign w:val="center"/>
          </w:tcPr>
          <w:p w14:paraId="6AB5714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液压泵-左旋</w:t>
            </w:r>
          </w:p>
        </w:tc>
        <w:tc>
          <w:tcPr>
            <w:tcW w:w="1768" w:type="pct"/>
            <w:shd w:val="clear" w:color="auto" w:fill="auto"/>
            <w:vAlign w:val="center"/>
          </w:tcPr>
          <w:p w14:paraId="4755CC9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CBT-580</w:t>
            </w:r>
          </w:p>
        </w:tc>
        <w:tc>
          <w:tcPr>
            <w:tcW w:w="291" w:type="pct"/>
            <w:shd w:val="clear" w:color="auto" w:fill="auto"/>
            <w:vAlign w:val="center"/>
          </w:tcPr>
          <w:p w14:paraId="61B4978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294" w:type="pct"/>
            <w:shd w:val="clear" w:color="auto" w:fill="auto"/>
            <w:vAlign w:val="center"/>
          </w:tcPr>
          <w:p w14:paraId="782D5EF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955" w:type="pct"/>
            <w:shd w:val="clear" w:color="auto" w:fill="auto"/>
            <w:noWrap/>
            <w:vAlign w:val="center"/>
          </w:tcPr>
          <w:p w14:paraId="0F0B010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1030.32 </w:t>
            </w:r>
          </w:p>
        </w:tc>
        <w:tc>
          <w:tcPr>
            <w:tcW w:w="297" w:type="pct"/>
            <w:shd w:val="clear" w:color="auto" w:fill="auto"/>
            <w:noWrap/>
            <w:vAlign w:val="center"/>
          </w:tcPr>
          <w:p w14:paraId="443CF3A6">
            <w:pPr>
              <w:rPr>
                <w:rFonts w:hint="eastAsia" w:ascii="仿宋" w:hAnsi="仿宋" w:eastAsia="仿宋" w:cs="仿宋"/>
                <w:i w:val="0"/>
                <w:iCs w:val="0"/>
                <w:color w:val="000000"/>
                <w:sz w:val="22"/>
                <w:szCs w:val="22"/>
                <w:u w:val="none"/>
              </w:rPr>
            </w:pPr>
          </w:p>
        </w:tc>
      </w:tr>
      <w:tr w14:paraId="31F33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586" w:type="pct"/>
            <w:shd w:val="clear" w:color="auto" w:fill="auto"/>
            <w:noWrap/>
            <w:vAlign w:val="center"/>
          </w:tcPr>
          <w:p w14:paraId="7C4FB28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807" w:type="pct"/>
            <w:shd w:val="clear" w:color="auto" w:fill="auto"/>
            <w:vAlign w:val="center"/>
          </w:tcPr>
          <w:p w14:paraId="3A565C4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液压泵</w:t>
            </w:r>
          </w:p>
        </w:tc>
        <w:tc>
          <w:tcPr>
            <w:tcW w:w="1768" w:type="pct"/>
            <w:shd w:val="clear" w:color="auto" w:fill="auto"/>
            <w:vAlign w:val="center"/>
          </w:tcPr>
          <w:p w14:paraId="4B5EF02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CBT-F414-ALP</w:t>
            </w:r>
          </w:p>
        </w:tc>
        <w:tc>
          <w:tcPr>
            <w:tcW w:w="291" w:type="pct"/>
            <w:shd w:val="clear" w:color="auto" w:fill="auto"/>
            <w:vAlign w:val="center"/>
          </w:tcPr>
          <w:p w14:paraId="762BC1F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294" w:type="pct"/>
            <w:shd w:val="clear" w:color="auto" w:fill="auto"/>
            <w:vAlign w:val="center"/>
          </w:tcPr>
          <w:p w14:paraId="1D2A25C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955" w:type="pct"/>
            <w:shd w:val="clear" w:color="auto" w:fill="auto"/>
            <w:noWrap/>
            <w:vAlign w:val="center"/>
          </w:tcPr>
          <w:p w14:paraId="538DD06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1140.88 </w:t>
            </w:r>
          </w:p>
        </w:tc>
        <w:tc>
          <w:tcPr>
            <w:tcW w:w="297" w:type="pct"/>
            <w:shd w:val="clear" w:color="auto" w:fill="auto"/>
            <w:noWrap/>
            <w:vAlign w:val="center"/>
          </w:tcPr>
          <w:p w14:paraId="6E085B71">
            <w:pPr>
              <w:rPr>
                <w:rFonts w:hint="eastAsia" w:ascii="仿宋" w:hAnsi="仿宋" w:eastAsia="仿宋" w:cs="仿宋"/>
                <w:i w:val="0"/>
                <w:iCs w:val="0"/>
                <w:color w:val="000000"/>
                <w:sz w:val="22"/>
                <w:szCs w:val="22"/>
                <w:u w:val="none"/>
              </w:rPr>
            </w:pPr>
          </w:p>
        </w:tc>
      </w:tr>
      <w:tr w14:paraId="19DD6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586" w:type="pct"/>
            <w:shd w:val="clear" w:color="auto" w:fill="auto"/>
            <w:noWrap/>
            <w:vAlign w:val="center"/>
          </w:tcPr>
          <w:p w14:paraId="321749B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807" w:type="pct"/>
            <w:shd w:val="clear" w:color="auto" w:fill="auto"/>
            <w:vAlign w:val="center"/>
          </w:tcPr>
          <w:p w14:paraId="4113B17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液压泵</w:t>
            </w:r>
          </w:p>
        </w:tc>
        <w:tc>
          <w:tcPr>
            <w:tcW w:w="1768" w:type="pct"/>
            <w:shd w:val="clear" w:color="auto" w:fill="auto"/>
            <w:vAlign w:val="center"/>
          </w:tcPr>
          <w:p w14:paraId="0B9C3D3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CBT-F563/520-BFHL</w:t>
            </w:r>
          </w:p>
        </w:tc>
        <w:tc>
          <w:tcPr>
            <w:tcW w:w="291" w:type="pct"/>
            <w:shd w:val="clear" w:color="auto" w:fill="auto"/>
            <w:vAlign w:val="center"/>
          </w:tcPr>
          <w:p w14:paraId="4F40C85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294" w:type="pct"/>
            <w:shd w:val="clear" w:color="auto" w:fill="auto"/>
            <w:vAlign w:val="center"/>
          </w:tcPr>
          <w:p w14:paraId="4B90DD7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955" w:type="pct"/>
            <w:shd w:val="clear" w:color="auto" w:fill="auto"/>
            <w:noWrap/>
            <w:vAlign w:val="center"/>
          </w:tcPr>
          <w:p w14:paraId="0BEDEB9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2127.58 </w:t>
            </w:r>
          </w:p>
        </w:tc>
        <w:tc>
          <w:tcPr>
            <w:tcW w:w="297" w:type="pct"/>
            <w:shd w:val="clear" w:color="auto" w:fill="auto"/>
            <w:noWrap/>
            <w:vAlign w:val="center"/>
          </w:tcPr>
          <w:p w14:paraId="2A8A51C8">
            <w:pPr>
              <w:rPr>
                <w:rFonts w:hint="eastAsia" w:ascii="仿宋" w:hAnsi="仿宋" w:eastAsia="仿宋" w:cs="仿宋"/>
                <w:i w:val="0"/>
                <w:iCs w:val="0"/>
                <w:color w:val="000000"/>
                <w:sz w:val="22"/>
                <w:szCs w:val="22"/>
                <w:u w:val="none"/>
              </w:rPr>
            </w:pPr>
          </w:p>
        </w:tc>
      </w:tr>
      <w:tr w14:paraId="0C5A0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40" w:hRule="atLeast"/>
        </w:trPr>
        <w:tc>
          <w:tcPr>
            <w:tcW w:w="586" w:type="pct"/>
            <w:shd w:val="clear" w:color="auto" w:fill="auto"/>
            <w:noWrap/>
            <w:vAlign w:val="center"/>
          </w:tcPr>
          <w:p w14:paraId="55890E4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w:t>
            </w:r>
          </w:p>
        </w:tc>
        <w:tc>
          <w:tcPr>
            <w:tcW w:w="807" w:type="pct"/>
            <w:shd w:val="clear" w:color="auto" w:fill="auto"/>
            <w:vAlign w:val="center"/>
          </w:tcPr>
          <w:p w14:paraId="4036CAC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液压泵</w:t>
            </w:r>
          </w:p>
        </w:tc>
        <w:tc>
          <w:tcPr>
            <w:tcW w:w="1768" w:type="pct"/>
            <w:shd w:val="clear" w:color="auto" w:fill="auto"/>
            <w:vAlign w:val="center"/>
          </w:tcPr>
          <w:p w14:paraId="03BA319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CBTL-F416/F406-AFP</w:t>
            </w:r>
          </w:p>
        </w:tc>
        <w:tc>
          <w:tcPr>
            <w:tcW w:w="291" w:type="pct"/>
            <w:shd w:val="clear" w:color="auto" w:fill="auto"/>
            <w:vAlign w:val="center"/>
          </w:tcPr>
          <w:p w14:paraId="3DD781C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294" w:type="pct"/>
            <w:shd w:val="clear" w:color="auto" w:fill="auto"/>
            <w:vAlign w:val="center"/>
          </w:tcPr>
          <w:p w14:paraId="5F39D86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955" w:type="pct"/>
            <w:shd w:val="clear" w:color="auto" w:fill="auto"/>
            <w:noWrap/>
            <w:vAlign w:val="center"/>
          </w:tcPr>
          <w:p w14:paraId="7D0DB3E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3204.93 </w:t>
            </w:r>
          </w:p>
        </w:tc>
        <w:tc>
          <w:tcPr>
            <w:tcW w:w="297" w:type="pct"/>
            <w:shd w:val="clear" w:color="auto" w:fill="auto"/>
            <w:noWrap/>
            <w:vAlign w:val="center"/>
          </w:tcPr>
          <w:p w14:paraId="6802C2BB">
            <w:pPr>
              <w:rPr>
                <w:rFonts w:hint="eastAsia" w:ascii="仿宋" w:hAnsi="仿宋" w:eastAsia="仿宋" w:cs="仿宋"/>
                <w:i w:val="0"/>
                <w:iCs w:val="0"/>
                <w:color w:val="000000"/>
                <w:sz w:val="22"/>
                <w:szCs w:val="22"/>
                <w:u w:val="none"/>
              </w:rPr>
            </w:pPr>
          </w:p>
        </w:tc>
      </w:tr>
      <w:tr w14:paraId="6A06C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586" w:type="pct"/>
            <w:shd w:val="clear" w:color="auto" w:fill="auto"/>
            <w:noWrap/>
            <w:vAlign w:val="center"/>
          </w:tcPr>
          <w:p w14:paraId="748AC70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w:t>
            </w:r>
          </w:p>
        </w:tc>
        <w:tc>
          <w:tcPr>
            <w:tcW w:w="807" w:type="pct"/>
            <w:shd w:val="clear" w:color="auto" w:fill="auto"/>
            <w:vAlign w:val="center"/>
          </w:tcPr>
          <w:p w14:paraId="5063FAB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液压泵</w:t>
            </w:r>
          </w:p>
        </w:tc>
        <w:tc>
          <w:tcPr>
            <w:tcW w:w="1768" w:type="pct"/>
            <w:shd w:val="clear" w:color="auto" w:fill="auto"/>
            <w:vAlign w:val="center"/>
          </w:tcPr>
          <w:p w14:paraId="38FE9A8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CQB1-F532/F410-AFP</w:t>
            </w:r>
          </w:p>
        </w:tc>
        <w:tc>
          <w:tcPr>
            <w:tcW w:w="291" w:type="pct"/>
            <w:shd w:val="clear" w:color="auto" w:fill="auto"/>
            <w:vAlign w:val="center"/>
          </w:tcPr>
          <w:p w14:paraId="74EC7A4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294" w:type="pct"/>
            <w:shd w:val="clear" w:color="auto" w:fill="auto"/>
            <w:vAlign w:val="center"/>
          </w:tcPr>
          <w:p w14:paraId="5D146BB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955" w:type="pct"/>
            <w:shd w:val="clear" w:color="auto" w:fill="auto"/>
            <w:noWrap/>
            <w:vAlign w:val="center"/>
          </w:tcPr>
          <w:p w14:paraId="05968DE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2344.00 </w:t>
            </w:r>
          </w:p>
        </w:tc>
        <w:tc>
          <w:tcPr>
            <w:tcW w:w="297" w:type="pct"/>
            <w:shd w:val="clear" w:color="auto" w:fill="auto"/>
            <w:noWrap/>
            <w:vAlign w:val="center"/>
          </w:tcPr>
          <w:p w14:paraId="66D87AF9">
            <w:pPr>
              <w:rPr>
                <w:rFonts w:hint="eastAsia" w:ascii="仿宋" w:hAnsi="仿宋" w:eastAsia="仿宋" w:cs="仿宋"/>
                <w:i w:val="0"/>
                <w:iCs w:val="0"/>
                <w:color w:val="000000"/>
                <w:sz w:val="22"/>
                <w:szCs w:val="22"/>
                <w:u w:val="none"/>
              </w:rPr>
            </w:pPr>
          </w:p>
        </w:tc>
      </w:tr>
      <w:tr w14:paraId="3C419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586" w:type="pct"/>
            <w:shd w:val="clear" w:color="auto" w:fill="auto"/>
            <w:noWrap/>
            <w:vAlign w:val="center"/>
          </w:tcPr>
          <w:p w14:paraId="2703CAC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w:t>
            </w:r>
          </w:p>
        </w:tc>
        <w:tc>
          <w:tcPr>
            <w:tcW w:w="807" w:type="pct"/>
            <w:shd w:val="clear" w:color="auto" w:fill="auto"/>
            <w:vAlign w:val="center"/>
          </w:tcPr>
          <w:p w14:paraId="06BF1E5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液压泵</w:t>
            </w:r>
          </w:p>
        </w:tc>
        <w:tc>
          <w:tcPr>
            <w:tcW w:w="1768" w:type="pct"/>
            <w:shd w:val="clear" w:color="auto" w:fill="auto"/>
            <w:vAlign w:val="center"/>
          </w:tcPr>
          <w:p w14:paraId="624B8E2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DENISON-T6C0061L02B1</w:t>
            </w:r>
          </w:p>
        </w:tc>
        <w:tc>
          <w:tcPr>
            <w:tcW w:w="291" w:type="pct"/>
            <w:shd w:val="clear" w:color="auto" w:fill="auto"/>
            <w:vAlign w:val="center"/>
          </w:tcPr>
          <w:p w14:paraId="2DB11BE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294" w:type="pct"/>
            <w:shd w:val="clear" w:color="auto" w:fill="auto"/>
            <w:vAlign w:val="center"/>
          </w:tcPr>
          <w:p w14:paraId="6D6C46E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955" w:type="pct"/>
            <w:shd w:val="clear" w:color="auto" w:fill="auto"/>
            <w:noWrap/>
            <w:vAlign w:val="center"/>
          </w:tcPr>
          <w:p w14:paraId="2181C4F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7420.97 </w:t>
            </w:r>
          </w:p>
        </w:tc>
        <w:tc>
          <w:tcPr>
            <w:tcW w:w="297" w:type="pct"/>
            <w:shd w:val="clear" w:color="auto" w:fill="auto"/>
            <w:noWrap/>
            <w:vAlign w:val="center"/>
          </w:tcPr>
          <w:p w14:paraId="69B42765">
            <w:pPr>
              <w:rPr>
                <w:rFonts w:hint="eastAsia" w:ascii="仿宋" w:hAnsi="仿宋" w:eastAsia="仿宋" w:cs="仿宋"/>
                <w:i w:val="0"/>
                <w:iCs w:val="0"/>
                <w:color w:val="000000"/>
                <w:sz w:val="22"/>
                <w:szCs w:val="22"/>
                <w:u w:val="none"/>
              </w:rPr>
            </w:pPr>
          </w:p>
        </w:tc>
      </w:tr>
      <w:tr w14:paraId="081D1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20" w:hRule="atLeast"/>
        </w:trPr>
        <w:tc>
          <w:tcPr>
            <w:tcW w:w="586" w:type="pct"/>
            <w:shd w:val="clear" w:color="auto" w:fill="auto"/>
            <w:noWrap/>
            <w:vAlign w:val="center"/>
          </w:tcPr>
          <w:p w14:paraId="518114B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w:t>
            </w:r>
          </w:p>
        </w:tc>
        <w:tc>
          <w:tcPr>
            <w:tcW w:w="807" w:type="pct"/>
            <w:shd w:val="clear" w:color="auto" w:fill="auto"/>
            <w:vAlign w:val="center"/>
          </w:tcPr>
          <w:p w14:paraId="41BB74C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液压泵</w:t>
            </w:r>
          </w:p>
        </w:tc>
        <w:tc>
          <w:tcPr>
            <w:tcW w:w="1768" w:type="pct"/>
            <w:shd w:val="clear" w:color="auto" w:fill="auto"/>
            <w:vAlign w:val="center"/>
          </w:tcPr>
          <w:p w14:paraId="64D66F7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DENISON-T6CCW017008 2R00 C100</w:t>
            </w:r>
          </w:p>
        </w:tc>
        <w:tc>
          <w:tcPr>
            <w:tcW w:w="291" w:type="pct"/>
            <w:shd w:val="clear" w:color="auto" w:fill="auto"/>
            <w:vAlign w:val="center"/>
          </w:tcPr>
          <w:p w14:paraId="36ADCBF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294" w:type="pct"/>
            <w:shd w:val="clear" w:color="auto" w:fill="auto"/>
            <w:vAlign w:val="center"/>
          </w:tcPr>
          <w:p w14:paraId="1073456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955" w:type="pct"/>
            <w:shd w:val="clear" w:color="auto" w:fill="auto"/>
            <w:noWrap/>
            <w:vAlign w:val="center"/>
          </w:tcPr>
          <w:p w14:paraId="2AD0FEC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5705.00 </w:t>
            </w:r>
          </w:p>
        </w:tc>
        <w:tc>
          <w:tcPr>
            <w:tcW w:w="297" w:type="pct"/>
            <w:shd w:val="clear" w:color="auto" w:fill="auto"/>
            <w:noWrap/>
            <w:vAlign w:val="center"/>
          </w:tcPr>
          <w:p w14:paraId="3532ACD0">
            <w:pPr>
              <w:rPr>
                <w:rFonts w:hint="eastAsia" w:ascii="仿宋" w:hAnsi="仿宋" w:eastAsia="仿宋" w:cs="仿宋"/>
                <w:i w:val="0"/>
                <w:iCs w:val="0"/>
                <w:color w:val="000000"/>
                <w:sz w:val="22"/>
                <w:szCs w:val="22"/>
                <w:u w:val="none"/>
              </w:rPr>
            </w:pPr>
          </w:p>
        </w:tc>
      </w:tr>
      <w:tr w14:paraId="39C90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586" w:type="pct"/>
            <w:shd w:val="clear" w:color="auto" w:fill="auto"/>
            <w:noWrap/>
            <w:vAlign w:val="center"/>
          </w:tcPr>
          <w:p w14:paraId="208BB61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w:t>
            </w:r>
          </w:p>
        </w:tc>
        <w:tc>
          <w:tcPr>
            <w:tcW w:w="807" w:type="pct"/>
            <w:shd w:val="clear" w:color="auto" w:fill="auto"/>
            <w:vAlign w:val="center"/>
          </w:tcPr>
          <w:p w14:paraId="3A62043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液压泵-右旋</w:t>
            </w:r>
          </w:p>
        </w:tc>
        <w:tc>
          <w:tcPr>
            <w:tcW w:w="1768" w:type="pct"/>
            <w:shd w:val="clear" w:color="auto" w:fill="auto"/>
            <w:vAlign w:val="center"/>
          </w:tcPr>
          <w:p w14:paraId="67B69F4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MHP-5107</w:t>
            </w:r>
          </w:p>
        </w:tc>
        <w:tc>
          <w:tcPr>
            <w:tcW w:w="291" w:type="pct"/>
            <w:shd w:val="clear" w:color="auto" w:fill="auto"/>
            <w:vAlign w:val="center"/>
          </w:tcPr>
          <w:p w14:paraId="1B94AD1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294" w:type="pct"/>
            <w:shd w:val="clear" w:color="auto" w:fill="auto"/>
            <w:vAlign w:val="center"/>
          </w:tcPr>
          <w:p w14:paraId="57AD94E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955" w:type="pct"/>
            <w:shd w:val="clear" w:color="auto" w:fill="auto"/>
            <w:noWrap/>
            <w:vAlign w:val="center"/>
          </w:tcPr>
          <w:p w14:paraId="4C52C2D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4364.25 </w:t>
            </w:r>
          </w:p>
        </w:tc>
        <w:tc>
          <w:tcPr>
            <w:tcW w:w="297" w:type="pct"/>
            <w:shd w:val="clear" w:color="auto" w:fill="auto"/>
            <w:noWrap/>
            <w:vAlign w:val="center"/>
          </w:tcPr>
          <w:p w14:paraId="68CF30EE">
            <w:pPr>
              <w:rPr>
                <w:rFonts w:hint="eastAsia" w:ascii="仿宋" w:hAnsi="仿宋" w:eastAsia="仿宋" w:cs="仿宋"/>
                <w:i w:val="0"/>
                <w:iCs w:val="0"/>
                <w:color w:val="000000"/>
                <w:sz w:val="22"/>
                <w:szCs w:val="22"/>
                <w:u w:val="none"/>
              </w:rPr>
            </w:pPr>
          </w:p>
        </w:tc>
      </w:tr>
      <w:tr w14:paraId="10303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trPr>
        <w:tc>
          <w:tcPr>
            <w:tcW w:w="586" w:type="pct"/>
            <w:shd w:val="clear" w:color="auto" w:fill="auto"/>
            <w:noWrap/>
            <w:vAlign w:val="center"/>
          </w:tcPr>
          <w:p w14:paraId="2FAB745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w:t>
            </w:r>
          </w:p>
        </w:tc>
        <w:tc>
          <w:tcPr>
            <w:tcW w:w="807" w:type="pct"/>
            <w:shd w:val="clear" w:color="auto" w:fill="auto"/>
            <w:vAlign w:val="center"/>
          </w:tcPr>
          <w:p w14:paraId="715D6FF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液压泵</w:t>
            </w:r>
          </w:p>
        </w:tc>
        <w:tc>
          <w:tcPr>
            <w:tcW w:w="1768" w:type="pct"/>
            <w:shd w:val="clear" w:color="auto" w:fill="auto"/>
            <w:vAlign w:val="center"/>
          </w:tcPr>
          <w:p w14:paraId="167C516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MHP51A170BES0207</w:t>
            </w:r>
          </w:p>
        </w:tc>
        <w:tc>
          <w:tcPr>
            <w:tcW w:w="291" w:type="pct"/>
            <w:shd w:val="clear" w:color="auto" w:fill="auto"/>
            <w:vAlign w:val="center"/>
          </w:tcPr>
          <w:p w14:paraId="1AC5549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294" w:type="pct"/>
            <w:shd w:val="clear" w:color="auto" w:fill="auto"/>
            <w:vAlign w:val="center"/>
          </w:tcPr>
          <w:p w14:paraId="0EE36A1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955" w:type="pct"/>
            <w:shd w:val="clear" w:color="auto" w:fill="auto"/>
            <w:noWrap/>
            <w:vAlign w:val="center"/>
          </w:tcPr>
          <w:p w14:paraId="50462A2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7036.17 </w:t>
            </w:r>
          </w:p>
        </w:tc>
        <w:tc>
          <w:tcPr>
            <w:tcW w:w="297" w:type="pct"/>
            <w:shd w:val="clear" w:color="auto" w:fill="auto"/>
            <w:noWrap/>
            <w:vAlign w:val="center"/>
          </w:tcPr>
          <w:p w14:paraId="4E7A3F85">
            <w:pPr>
              <w:rPr>
                <w:rFonts w:hint="eastAsia" w:ascii="仿宋" w:hAnsi="仿宋" w:eastAsia="仿宋" w:cs="仿宋"/>
                <w:i w:val="0"/>
                <w:iCs w:val="0"/>
                <w:color w:val="000000"/>
                <w:sz w:val="22"/>
                <w:szCs w:val="22"/>
                <w:u w:val="none"/>
              </w:rPr>
            </w:pPr>
          </w:p>
        </w:tc>
      </w:tr>
      <w:tr w14:paraId="55122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586" w:type="pct"/>
            <w:shd w:val="clear" w:color="auto" w:fill="auto"/>
            <w:noWrap/>
            <w:vAlign w:val="center"/>
          </w:tcPr>
          <w:p w14:paraId="29BB4F8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w:t>
            </w:r>
          </w:p>
        </w:tc>
        <w:tc>
          <w:tcPr>
            <w:tcW w:w="807" w:type="pct"/>
            <w:shd w:val="clear" w:color="auto" w:fill="auto"/>
            <w:vAlign w:val="center"/>
          </w:tcPr>
          <w:p w14:paraId="4576D11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液压泵-右旋</w:t>
            </w:r>
          </w:p>
        </w:tc>
        <w:tc>
          <w:tcPr>
            <w:tcW w:w="1768" w:type="pct"/>
            <w:shd w:val="clear" w:color="auto" w:fill="auto"/>
            <w:vAlign w:val="center"/>
          </w:tcPr>
          <w:p w14:paraId="1B0BE42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P5100-F63CFH-YX</w:t>
            </w:r>
          </w:p>
        </w:tc>
        <w:tc>
          <w:tcPr>
            <w:tcW w:w="291" w:type="pct"/>
            <w:shd w:val="clear" w:color="auto" w:fill="auto"/>
            <w:vAlign w:val="center"/>
          </w:tcPr>
          <w:p w14:paraId="05FEC73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294" w:type="pct"/>
            <w:shd w:val="clear" w:color="auto" w:fill="auto"/>
            <w:vAlign w:val="center"/>
          </w:tcPr>
          <w:p w14:paraId="1CD76BA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955" w:type="pct"/>
            <w:shd w:val="clear" w:color="auto" w:fill="auto"/>
            <w:noWrap/>
            <w:vAlign w:val="center"/>
          </w:tcPr>
          <w:p w14:paraId="3B80ACE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1815.04 </w:t>
            </w:r>
          </w:p>
        </w:tc>
        <w:tc>
          <w:tcPr>
            <w:tcW w:w="297" w:type="pct"/>
            <w:shd w:val="clear" w:color="auto" w:fill="auto"/>
            <w:noWrap/>
            <w:vAlign w:val="center"/>
          </w:tcPr>
          <w:p w14:paraId="64A43720">
            <w:pPr>
              <w:rPr>
                <w:rFonts w:hint="eastAsia" w:ascii="仿宋" w:hAnsi="仿宋" w:eastAsia="仿宋" w:cs="仿宋"/>
                <w:i w:val="0"/>
                <w:iCs w:val="0"/>
                <w:color w:val="000000"/>
                <w:sz w:val="22"/>
                <w:szCs w:val="22"/>
                <w:u w:val="none"/>
              </w:rPr>
            </w:pPr>
          </w:p>
        </w:tc>
      </w:tr>
      <w:tr w14:paraId="6A6F5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586" w:type="pct"/>
            <w:shd w:val="clear" w:color="auto" w:fill="auto"/>
            <w:noWrap/>
            <w:vAlign w:val="center"/>
          </w:tcPr>
          <w:p w14:paraId="5E4B8C1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w:t>
            </w:r>
          </w:p>
        </w:tc>
        <w:tc>
          <w:tcPr>
            <w:tcW w:w="807" w:type="pct"/>
            <w:shd w:val="clear" w:color="auto" w:fill="auto"/>
            <w:vAlign w:val="center"/>
          </w:tcPr>
          <w:p w14:paraId="636D1B2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液压泵（双联）</w:t>
            </w:r>
          </w:p>
        </w:tc>
        <w:tc>
          <w:tcPr>
            <w:tcW w:w="1768" w:type="pct"/>
            <w:shd w:val="clear" w:color="auto" w:fill="auto"/>
            <w:vAlign w:val="center"/>
          </w:tcPr>
          <w:p w14:paraId="54619D7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T6CC-017-008-2R00-C100</w:t>
            </w:r>
          </w:p>
        </w:tc>
        <w:tc>
          <w:tcPr>
            <w:tcW w:w="291" w:type="pct"/>
            <w:shd w:val="clear" w:color="auto" w:fill="auto"/>
            <w:vAlign w:val="center"/>
          </w:tcPr>
          <w:p w14:paraId="15889FB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294" w:type="pct"/>
            <w:shd w:val="clear" w:color="auto" w:fill="auto"/>
            <w:vAlign w:val="center"/>
          </w:tcPr>
          <w:p w14:paraId="0F903AB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955" w:type="pct"/>
            <w:shd w:val="clear" w:color="auto" w:fill="auto"/>
            <w:noWrap/>
            <w:vAlign w:val="center"/>
          </w:tcPr>
          <w:p w14:paraId="32C4C0A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6892.80 </w:t>
            </w:r>
          </w:p>
        </w:tc>
        <w:tc>
          <w:tcPr>
            <w:tcW w:w="297" w:type="pct"/>
            <w:shd w:val="clear" w:color="auto" w:fill="auto"/>
            <w:noWrap/>
            <w:vAlign w:val="center"/>
          </w:tcPr>
          <w:p w14:paraId="69626D15">
            <w:pPr>
              <w:rPr>
                <w:rFonts w:hint="eastAsia" w:ascii="仿宋" w:hAnsi="仿宋" w:eastAsia="仿宋" w:cs="仿宋"/>
                <w:i w:val="0"/>
                <w:iCs w:val="0"/>
                <w:color w:val="000000"/>
                <w:sz w:val="22"/>
                <w:szCs w:val="22"/>
                <w:u w:val="none"/>
              </w:rPr>
            </w:pPr>
          </w:p>
        </w:tc>
      </w:tr>
      <w:tr w14:paraId="33E5B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586" w:type="pct"/>
            <w:shd w:val="clear" w:color="auto" w:fill="auto"/>
            <w:noWrap/>
            <w:vAlign w:val="center"/>
          </w:tcPr>
          <w:p w14:paraId="1D5E665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w:t>
            </w:r>
          </w:p>
        </w:tc>
        <w:tc>
          <w:tcPr>
            <w:tcW w:w="807" w:type="pct"/>
            <w:shd w:val="clear" w:color="auto" w:fill="auto"/>
            <w:vAlign w:val="center"/>
          </w:tcPr>
          <w:p w14:paraId="44B947F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液压泵（叶片泵）</w:t>
            </w:r>
          </w:p>
        </w:tc>
        <w:tc>
          <w:tcPr>
            <w:tcW w:w="1768" w:type="pct"/>
            <w:shd w:val="clear" w:color="auto" w:fill="auto"/>
            <w:vAlign w:val="center"/>
          </w:tcPr>
          <w:p w14:paraId="054AE5E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T6CC-022-006-1R01</w:t>
            </w:r>
          </w:p>
        </w:tc>
        <w:tc>
          <w:tcPr>
            <w:tcW w:w="291" w:type="pct"/>
            <w:shd w:val="clear" w:color="auto" w:fill="auto"/>
            <w:vAlign w:val="center"/>
          </w:tcPr>
          <w:p w14:paraId="1931393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294" w:type="pct"/>
            <w:shd w:val="clear" w:color="auto" w:fill="auto"/>
            <w:vAlign w:val="center"/>
          </w:tcPr>
          <w:p w14:paraId="45D7918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955" w:type="pct"/>
            <w:shd w:val="clear" w:color="auto" w:fill="auto"/>
            <w:noWrap/>
            <w:vAlign w:val="center"/>
          </w:tcPr>
          <w:p w14:paraId="4B47FE3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7270.80 </w:t>
            </w:r>
          </w:p>
        </w:tc>
        <w:tc>
          <w:tcPr>
            <w:tcW w:w="297" w:type="pct"/>
            <w:shd w:val="clear" w:color="auto" w:fill="auto"/>
            <w:noWrap/>
            <w:vAlign w:val="center"/>
          </w:tcPr>
          <w:p w14:paraId="37DB62AF">
            <w:pPr>
              <w:rPr>
                <w:rFonts w:hint="eastAsia" w:ascii="仿宋" w:hAnsi="仿宋" w:eastAsia="仿宋" w:cs="仿宋"/>
                <w:i w:val="0"/>
                <w:iCs w:val="0"/>
                <w:color w:val="000000"/>
                <w:sz w:val="22"/>
                <w:szCs w:val="22"/>
                <w:u w:val="none"/>
              </w:rPr>
            </w:pPr>
          </w:p>
        </w:tc>
      </w:tr>
      <w:tr w14:paraId="5EB11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586" w:type="pct"/>
            <w:shd w:val="clear" w:color="auto" w:fill="auto"/>
            <w:noWrap/>
            <w:vAlign w:val="center"/>
          </w:tcPr>
          <w:p w14:paraId="4FEC7B8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w:t>
            </w:r>
          </w:p>
        </w:tc>
        <w:tc>
          <w:tcPr>
            <w:tcW w:w="807" w:type="pct"/>
            <w:shd w:val="clear" w:color="auto" w:fill="auto"/>
            <w:vAlign w:val="center"/>
          </w:tcPr>
          <w:p w14:paraId="5AE14E2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液压泵</w:t>
            </w:r>
          </w:p>
        </w:tc>
        <w:tc>
          <w:tcPr>
            <w:tcW w:w="1768" w:type="pct"/>
            <w:shd w:val="clear" w:color="auto" w:fill="auto"/>
            <w:vAlign w:val="center"/>
          </w:tcPr>
          <w:p w14:paraId="5801EA9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T6CC-025/010-2R00</w:t>
            </w:r>
          </w:p>
        </w:tc>
        <w:tc>
          <w:tcPr>
            <w:tcW w:w="291" w:type="pct"/>
            <w:shd w:val="clear" w:color="auto" w:fill="auto"/>
            <w:vAlign w:val="center"/>
          </w:tcPr>
          <w:p w14:paraId="241022F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294" w:type="pct"/>
            <w:shd w:val="clear" w:color="auto" w:fill="auto"/>
            <w:vAlign w:val="center"/>
          </w:tcPr>
          <w:p w14:paraId="08AFC06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955" w:type="pct"/>
            <w:shd w:val="clear" w:color="auto" w:fill="auto"/>
            <w:noWrap/>
            <w:vAlign w:val="center"/>
          </w:tcPr>
          <w:p w14:paraId="58CA382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6939.60 </w:t>
            </w:r>
          </w:p>
        </w:tc>
        <w:tc>
          <w:tcPr>
            <w:tcW w:w="297" w:type="pct"/>
            <w:shd w:val="clear" w:color="auto" w:fill="auto"/>
            <w:noWrap/>
            <w:vAlign w:val="center"/>
          </w:tcPr>
          <w:p w14:paraId="1E04069E">
            <w:pPr>
              <w:rPr>
                <w:rFonts w:hint="eastAsia" w:ascii="仿宋" w:hAnsi="仿宋" w:eastAsia="仿宋" w:cs="仿宋"/>
                <w:i w:val="0"/>
                <w:iCs w:val="0"/>
                <w:color w:val="000000"/>
                <w:sz w:val="22"/>
                <w:szCs w:val="22"/>
                <w:u w:val="none"/>
              </w:rPr>
            </w:pPr>
          </w:p>
        </w:tc>
      </w:tr>
      <w:tr w14:paraId="4C71C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586" w:type="pct"/>
            <w:shd w:val="clear" w:color="auto" w:fill="auto"/>
            <w:noWrap/>
            <w:vAlign w:val="center"/>
          </w:tcPr>
          <w:p w14:paraId="6558CB1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w:t>
            </w:r>
          </w:p>
        </w:tc>
        <w:tc>
          <w:tcPr>
            <w:tcW w:w="807" w:type="pct"/>
            <w:shd w:val="clear" w:color="auto" w:fill="auto"/>
            <w:vAlign w:val="center"/>
          </w:tcPr>
          <w:p w14:paraId="046C751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液压泵</w:t>
            </w:r>
          </w:p>
        </w:tc>
        <w:tc>
          <w:tcPr>
            <w:tcW w:w="1768" w:type="pct"/>
            <w:shd w:val="clear" w:color="auto" w:fill="auto"/>
            <w:vAlign w:val="center"/>
          </w:tcPr>
          <w:p w14:paraId="2306C4F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T6D 031 1R01 B1</w:t>
            </w:r>
          </w:p>
        </w:tc>
        <w:tc>
          <w:tcPr>
            <w:tcW w:w="291" w:type="pct"/>
            <w:shd w:val="clear" w:color="auto" w:fill="auto"/>
            <w:vAlign w:val="center"/>
          </w:tcPr>
          <w:p w14:paraId="5B05098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294" w:type="pct"/>
            <w:shd w:val="clear" w:color="auto" w:fill="auto"/>
            <w:vAlign w:val="center"/>
          </w:tcPr>
          <w:p w14:paraId="58DA962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955" w:type="pct"/>
            <w:shd w:val="clear" w:color="auto" w:fill="auto"/>
            <w:noWrap/>
            <w:vAlign w:val="center"/>
          </w:tcPr>
          <w:p w14:paraId="4BE9924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4590.60 </w:t>
            </w:r>
          </w:p>
        </w:tc>
        <w:tc>
          <w:tcPr>
            <w:tcW w:w="297" w:type="pct"/>
            <w:shd w:val="clear" w:color="auto" w:fill="auto"/>
            <w:noWrap/>
            <w:vAlign w:val="center"/>
          </w:tcPr>
          <w:p w14:paraId="79C695D3">
            <w:pPr>
              <w:rPr>
                <w:rFonts w:hint="eastAsia" w:ascii="仿宋" w:hAnsi="仿宋" w:eastAsia="仿宋" w:cs="仿宋"/>
                <w:i w:val="0"/>
                <w:iCs w:val="0"/>
                <w:color w:val="000000"/>
                <w:sz w:val="22"/>
                <w:szCs w:val="22"/>
                <w:u w:val="none"/>
              </w:rPr>
            </w:pPr>
          </w:p>
        </w:tc>
      </w:tr>
      <w:tr w14:paraId="2F070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20" w:hRule="atLeast"/>
        </w:trPr>
        <w:tc>
          <w:tcPr>
            <w:tcW w:w="586" w:type="pct"/>
            <w:shd w:val="clear" w:color="auto" w:fill="auto"/>
            <w:noWrap/>
            <w:vAlign w:val="center"/>
          </w:tcPr>
          <w:p w14:paraId="7B2F1C7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17</w:t>
            </w:r>
          </w:p>
        </w:tc>
        <w:tc>
          <w:tcPr>
            <w:tcW w:w="807" w:type="pct"/>
            <w:shd w:val="clear" w:color="auto" w:fill="auto"/>
            <w:vAlign w:val="center"/>
          </w:tcPr>
          <w:p w14:paraId="641E97D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液压泵2100（45/1C）</w:t>
            </w:r>
          </w:p>
        </w:tc>
        <w:tc>
          <w:tcPr>
            <w:tcW w:w="1768" w:type="pct"/>
            <w:shd w:val="clear" w:color="auto" w:fill="auto"/>
            <w:vAlign w:val="center"/>
          </w:tcPr>
          <w:p w14:paraId="2F75A0A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YYB2100(45/1C)</w:t>
            </w:r>
          </w:p>
        </w:tc>
        <w:tc>
          <w:tcPr>
            <w:tcW w:w="291" w:type="pct"/>
            <w:shd w:val="clear" w:color="auto" w:fill="auto"/>
            <w:vAlign w:val="center"/>
          </w:tcPr>
          <w:p w14:paraId="5B14091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件</w:t>
            </w:r>
          </w:p>
        </w:tc>
        <w:tc>
          <w:tcPr>
            <w:tcW w:w="294" w:type="pct"/>
            <w:shd w:val="clear" w:color="auto" w:fill="auto"/>
            <w:vAlign w:val="center"/>
          </w:tcPr>
          <w:p w14:paraId="168D141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955" w:type="pct"/>
            <w:shd w:val="clear" w:color="auto" w:fill="auto"/>
            <w:noWrap/>
            <w:vAlign w:val="center"/>
          </w:tcPr>
          <w:p w14:paraId="11FEB09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2395.90 </w:t>
            </w:r>
          </w:p>
        </w:tc>
        <w:tc>
          <w:tcPr>
            <w:tcW w:w="297" w:type="pct"/>
            <w:shd w:val="clear" w:color="auto" w:fill="auto"/>
            <w:noWrap/>
            <w:vAlign w:val="center"/>
          </w:tcPr>
          <w:p w14:paraId="49E15554">
            <w:pPr>
              <w:rPr>
                <w:rFonts w:hint="eastAsia" w:ascii="仿宋" w:hAnsi="仿宋" w:eastAsia="仿宋" w:cs="仿宋"/>
                <w:i w:val="0"/>
                <w:iCs w:val="0"/>
                <w:color w:val="000000"/>
                <w:sz w:val="22"/>
                <w:szCs w:val="22"/>
                <w:u w:val="none"/>
              </w:rPr>
            </w:pPr>
          </w:p>
        </w:tc>
      </w:tr>
      <w:tr w14:paraId="03364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86" w:type="pct"/>
            <w:shd w:val="clear" w:color="auto" w:fill="auto"/>
            <w:noWrap/>
            <w:vAlign w:val="center"/>
          </w:tcPr>
          <w:p w14:paraId="069D205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18</w:t>
            </w:r>
          </w:p>
        </w:tc>
        <w:tc>
          <w:tcPr>
            <w:tcW w:w="807" w:type="pct"/>
            <w:shd w:val="clear" w:color="auto" w:fill="auto"/>
            <w:vAlign w:val="center"/>
          </w:tcPr>
          <w:p w14:paraId="19DD6E9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齿轮泵</w:t>
            </w:r>
          </w:p>
        </w:tc>
        <w:tc>
          <w:tcPr>
            <w:tcW w:w="1768" w:type="pct"/>
            <w:shd w:val="clear" w:color="auto" w:fill="auto"/>
            <w:vAlign w:val="center"/>
          </w:tcPr>
          <w:p w14:paraId="3F26513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CB-B10</w:t>
            </w:r>
          </w:p>
        </w:tc>
        <w:tc>
          <w:tcPr>
            <w:tcW w:w="291" w:type="pct"/>
            <w:shd w:val="clear" w:color="auto" w:fill="auto"/>
            <w:vAlign w:val="center"/>
          </w:tcPr>
          <w:p w14:paraId="1B1766F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294" w:type="pct"/>
            <w:shd w:val="clear" w:color="auto" w:fill="auto"/>
            <w:vAlign w:val="center"/>
          </w:tcPr>
          <w:p w14:paraId="6D97D4E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955" w:type="pct"/>
            <w:shd w:val="clear" w:color="auto" w:fill="auto"/>
            <w:noWrap/>
            <w:vAlign w:val="center"/>
          </w:tcPr>
          <w:p w14:paraId="2885826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263.75 </w:t>
            </w:r>
          </w:p>
        </w:tc>
        <w:tc>
          <w:tcPr>
            <w:tcW w:w="297" w:type="pct"/>
            <w:shd w:val="clear" w:color="auto" w:fill="auto"/>
            <w:noWrap/>
            <w:vAlign w:val="center"/>
          </w:tcPr>
          <w:p w14:paraId="4EDC44F8">
            <w:pPr>
              <w:rPr>
                <w:rFonts w:hint="eastAsia" w:ascii="仿宋" w:hAnsi="仿宋" w:eastAsia="仿宋" w:cs="仿宋"/>
                <w:i w:val="0"/>
                <w:iCs w:val="0"/>
                <w:color w:val="000000"/>
                <w:sz w:val="22"/>
                <w:szCs w:val="22"/>
                <w:u w:val="none"/>
              </w:rPr>
            </w:pPr>
          </w:p>
        </w:tc>
      </w:tr>
      <w:tr w14:paraId="52C0E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586" w:type="pct"/>
            <w:shd w:val="clear" w:color="auto" w:fill="auto"/>
            <w:noWrap/>
            <w:vAlign w:val="center"/>
          </w:tcPr>
          <w:p w14:paraId="5D7FC18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19</w:t>
            </w:r>
          </w:p>
        </w:tc>
        <w:tc>
          <w:tcPr>
            <w:tcW w:w="807" w:type="pct"/>
            <w:shd w:val="clear" w:color="auto" w:fill="auto"/>
            <w:vAlign w:val="center"/>
          </w:tcPr>
          <w:p w14:paraId="435A8A9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齿轮泵</w:t>
            </w:r>
          </w:p>
        </w:tc>
        <w:tc>
          <w:tcPr>
            <w:tcW w:w="1768" w:type="pct"/>
            <w:shd w:val="clear" w:color="auto" w:fill="auto"/>
            <w:vAlign w:val="center"/>
          </w:tcPr>
          <w:p w14:paraId="454B13E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CBN-F532-BFHL</w:t>
            </w:r>
          </w:p>
        </w:tc>
        <w:tc>
          <w:tcPr>
            <w:tcW w:w="291" w:type="pct"/>
            <w:shd w:val="clear" w:color="auto" w:fill="auto"/>
            <w:vAlign w:val="center"/>
          </w:tcPr>
          <w:p w14:paraId="68AD542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294" w:type="pct"/>
            <w:shd w:val="clear" w:color="auto" w:fill="auto"/>
            <w:vAlign w:val="center"/>
          </w:tcPr>
          <w:p w14:paraId="599EAC1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955" w:type="pct"/>
            <w:shd w:val="clear" w:color="auto" w:fill="auto"/>
            <w:noWrap/>
            <w:vAlign w:val="center"/>
          </w:tcPr>
          <w:p w14:paraId="519F436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1108.80 </w:t>
            </w:r>
          </w:p>
        </w:tc>
        <w:tc>
          <w:tcPr>
            <w:tcW w:w="297" w:type="pct"/>
            <w:shd w:val="clear" w:color="auto" w:fill="auto"/>
            <w:noWrap/>
            <w:vAlign w:val="center"/>
          </w:tcPr>
          <w:p w14:paraId="6E8B84C1">
            <w:pPr>
              <w:rPr>
                <w:rFonts w:hint="eastAsia" w:ascii="仿宋" w:hAnsi="仿宋" w:eastAsia="仿宋" w:cs="仿宋"/>
                <w:i w:val="0"/>
                <w:iCs w:val="0"/>
                <w:color w:val="000000"/>
                <w:sz w:val="22"/>
                <w:szCs w:val="22"/>
                <w:u w:val="none"/>
              </w:rPr>
            </w:pPr>
          </w:p>
        </w:tc>
      </w:tr>
      <w:tr w14:paraId="4AACF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586" w:type="pct"/>
            <w:shd w:val="clear" w:color="auto" w:fill="auto"/>
            <w:noWrap/>
            <w:vAlign w:val="center"/>
          </w:tcPr>
          <w:p w14:paraId="49FB6F4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w:t>
            </w:r>
          </w:p>
        </w:tc>
        <w:tc>
          <w:tcPr>
            <w:tcW w:w="807" w:type="pct"/>
            <w:shd w:val="clear" w:color="auto" w:fill="auto"/>
            <w:vAlign w:val="center"/>
          </w:tcPr>
          <w:p w14:paraId="5E5F00D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齿轮泵</w:t>
            </w:r>
          </w:p>
        </w:tc>
        <w:tc>
          <w:tcPr>
            <w:tcW w:w="1768" w:type="pct"/>
            <w:shd w:val="clear" w:color="auto" w:fill="auto"/>
            <w:vAlign w:val="center"/>
          </w:tcPr>
          <w:p w14:paraId="2DFCAC4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CBN-F550-BFHL</w:t>
            </w:r>
          </w:p>
        </w:tc>
        <w:tc>
          <w:tcPr>
            <w:tcW w:w="291" w:type="pct"/>
            <w:shd w:val="clear" w:color="auto" w:fill="auto"/>
            <w:vAlign w:val="center"/>
          </w:tcPr>
          <w:p w14:paraId="4D24300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294" w:type="pct"/>
            <w:shd w:val="clear" w:color="auto" w:fill="auto"/>
            <w:vAlign w:val="center"/>
          </w:tcPr>
          <w:p w14:paraId="1654E51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955" w:type="pct"/>
            <w:shd w:val="clear" w:color="auto" w:fill="auto"/>
            <w:noWrap/>
            <w:vAlign w:val="center"/>
          </w:tcPr>
          <w:p w14:paraId="1455A03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1072.37 </w:t>
            </w:r>
          </w:p>
        </w:tc>
        <w:tc>
          <w:tcPr>
            <w:tcW w:w="297" w:type="pct"/>
            <w:shd w:val="clear" w:color="auto" w:fill="auto"/>
            <w:noWrap/>
            <w:vAlign w:val="center"/>
          </w:tcPr>
          <w:p w14:paraId="4A754088">
            <w:pPr>
              <w:rPr>
                <w:rFonts w:hint="eastAsia" w:ascii="仿宋" w:hAnsi="仿宋" w:eastAsia="仿宋" w:cs="仿宋"/>
                <w:i w:val="0"/>
                <w:iCs w:val="0"/>
                <w:color w:val="000000"/>
                <w:sz w:val="22"/>
                <w:szCs w:val="22"/>
                <w:u w:val="none"/>
              </w:rPr>
            </w:pPr>
          </w:p>
        </w:tc>
      </w:tr>
      <w:tr w14:paraId="32ACD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586" w:type="pct"/>
            <w:shd w:val="clear" w:color="auto" w:fill="auto"/>
            <w:noWrap/>
            <w:vAlign w:val="center"/>
          </w:tcPr>
          <w:p w14:paraId="5CBB455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21</w:t>
            </w:r>
          </w:p>
        </w:tc>
        <w:tc>
          <w:tcPr>
            <w:tcW w:w="807" w:type="pct"/>
            <w:shd w:val="clear" w:color="auto" w:fill="auto"/>
            <w:vAlign w:val="center"/>
          </w:tcPr>
          <w:p w14:paraId="79DCE16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双联齿轮泵</w:t>
            </w:r>
          </w:p>
        </w:tc>
        <w:tc>
          <w:tcPr>
            <w:tcW w:w="1768" w:type="pct"/>
            <w:shd w:val="clear" w:color="auto" w:fill="auto"/>
            <w:vAlign w:val="center"/>
          </w:tcPr>
          <w:p w14:paraId="5F9E1D5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CBNL-F563/F520-BFHL</w:t>
            </w:r>
          </w:p>
        </w:tc>
        <w:tc>
          <w:tcPr>
            <w:tcW w:w="291" w:type="pct"/>
            <w:shd w:val="clear" w:color="auto" w:fill="auto"/>
            <w:vAlign w:val="center"/>
          </w:tcPr>
          <w:p w14:paraId="41D340C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294" w:type="pct"/>
            <w:shd w:val="clear" w:color="auto" w:fill="auto"/>
            <w:vAlign w:val="center"/>
          </w:tcPr>
          <w:p w14:paraId="11518CB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955" w:type="pct"/>
            <w:shd w:val="clear" w:color="auto" w:fill="auto"/>
            <w:noWrap/>
            <w:vAlign w:val="center"/>
          </w:tcPr>
          <w:p w14:paraId="63592CF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2050.72 </w:t>
            </w:r>
          </w:p>
        </w:tc>
        <w:tc>
          <w:tcPr>
            <w:tcW w:w="297" w:type="pct"/>
            <w:shd w:val="clear" w:color="auto" w:fill="auto"/>
            <w:noWrap/>
            <w:vAlign w:val="center"/>
          </w:tcPr>
          <w:p w14:paraId="1C54F35A">
            <w:pPr>
              <w:rPr>
                <w:rFonts w:hint="eastAsia" w:ascii="仿宋" w:hAnsi="仿宋" w:eastAsia="仿宋" w:cs="仿宋"/>
                <w:i w:val="0"/>
                <w:iCs w:val="0"/>
                <w:color w:val="000000"/>
                <w:sz w:val="22"/>
                <w:szCs w:val="22"/>
                <w:u w:val="none"/>
              </w:rPr>
            </w:pPr>
          </w:p>
        </w:tc>
      </w:tr>
      <w:tr w14:paraId="7F429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586" w:type="pct"/>
            <w:shd w:val="clear" w:color="auto" w:fill="auto"/>
            <w:noWrap/>
            <w:vAlign w:val="center"/>
          </w:tcPr>
          <w:p w14:paraId="44C0D7B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22</w:t>
            </w:r>
          </w:p>
        </w:tc>
        <w:tc>
          <w:tcPr>
            <w:tcW w:w="807" w:type="pct"/>
            <w:shd w:val="clear" w:color="auto" w:fill="auto"/>
            <w:vAlign w:val="center"/>
          </w:tcPr>
          <w:p w14:paraId="36EB3BD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齿轮泵</w:t>
            </w:r>
          </w:p>
        </w:tc>
        <w:tc>
          <w:tcPr>
            <w:tcW w:w="1768" w:type="pct"/>
            <w:shd w:val="clear" w:color="auto" w:fill="auto"/>
            <w:vAlign w:val="center"/>
          </w:tcPr>
          <w:p w14:paraId="517FEE8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CBQ-G520-CFHL</w:t>
            </w:r>
          </w:p>
        </w:tc>
        <w:tc>
          <w:tcPr>
            <w:tcW w:w="291" w:type="pct"/>
            <w:shd w:val="clear" w:color="auto" w:fill="auto"/>
            <w:vAlign w:val="center"/>
          </w:tcPr>
          <w:p w14:paraId="3F0C21F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294" w:type="pct"/>
            <w:shd w:val="clear" w:color="auto" w:fill="auto"/>
            <w:vAlign w:val="center"/>
          </w:tcPr>
          <w:p w14:paraId="637AF53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955" w:type="pct"/>
            <w:shd w:val="clear" w:color="auto" w:fill="auto"/>
            <w:noWrap/>
            <w:vAlign w:val="center"/>
          </w:tcPr>
          <w:p w14:paraId="440361E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1061.10 </w:t>
            </w:r>
          </w:p>
        </w:tc>
        <w:tc>
          <w:tcPr>
            <w:tcW w:w="297" w:type="pct"/>
            <w:shd w:val="clear" w:color="auto" w:fill="auto"/>
            <w:noWrap/>
            <w:vAlign w:val="center"/>
          </w:tcPr>
          <w:p w14:paraId="3710B4EC">
            <w:pPr>
              <w:rPr>
                <w:rFonts w:hint="eastAsia" w:ascii="仿宋" w:hAnsi="仿宋" w:eastAsia="仿宋" w:cs="仿宋"/>
                <w:i w:val="0"/>
                <w:iCs w:val="0"/>
                <w:color w:val="000000"/>
                <w:sz w:val="22"/>
                <w:szCs w:val="22"/>
                <w:u w:val="none"/>
              </w:rPr>
            </w:pPr>
          </w:p>
        </w:tc>
      </w:tr>
      <w:tr w14:paraId="56576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586" w:type="pct"/>
            <w:shd w:val="clear" w:color="auto" w:fill="auto"/>
            <w:noWrap/>
            <w:vAlign w:val="center"/>
          </w:tcPr>
          <w:p w14:paraId="52FFCB9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23</w:t>
            </w:r>
          </w:p>
        </w:tc>
        <w:tc>
          <w:tcPr>
            <w:tcW w:w="807" w:type="pct"/>
            <w:shd w:val="clear" w:color="auto" w:fill="auto"/>
            <w:vAlign w:val="center"/>
          </w:tcPr>
          <w:p w14:paraId="7157FD5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双联齿轮泵</w:t>
            </w:r>
          </w:p>
        </w:tc>
        <w:tc>
          <w:tcPr>
            <w:tcW w:w="1768" w:type="pct"/>
            <w:shd w:val="clear" w:color="auto" w:fill="auto"/>
            <w:vAlign w:val="center"/>
          </w:tcPr>
          <w:p w14:paraId="7E32104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CBRN-F563/532BFHL</w:t>
            </w:r>
          </w:p>
        </w:tc>
        <w:tc>
          <w:tcPr>
            <w:tcW w:w="291" w:type="pct"/>
            <w:shd w:val="clear" w:color="auto" w:fill="auto"/>
            <w:vAlign w:val="center"/>
          </w:tcPr>
          <w:p w14:paraId="7E9FA4F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294" w:type="pct"/>
            <w:shd w:val="clear" w:color="auto" w:fill="auto"/>
            <w:vAlign w:val="center"/>
          </w:tcPr>
          <w:p w14:paraId="02EA285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955" w:type="pct"/>
            <w:shd w:val="clear" w:color="auto" w:fill="auto"/>
            <w:noWrap/>
            <w:vAlign w:val="center"/>
          </w:tcPr>
          <w:p w14:paraId="345CF84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3791.34 </w:t>
            </w:r>
          </w:p>
        </w:tc>
        <w:tc>
          <w:tcPr>
            <w:tcW w:w="297" w:type="pct"/>
            <w:shd w:val="clear" w:color="auto" w:fill="auto"/>
            <w:noWrap/>
            <w:vAlign w:val="center"/>
          </w:tcPr>
          <w:p w14:paraId="353B80B3">
            <w:pPr>
              <w:rPr>
                <w:rFonts w:hint="eastAsia" w:ascii="仿宋" w:hAnsi="仿宋" w:eastAsia="仿宋" w:cs="仿宋"/>
                <w:i w:val="0"/>
                <w:iCs w:val="0"/>
                <w:color w:val="000000"/>
                <w:sz w:val="22"/>
                <w:szCs w:val="22"/>
                <w:u w:val="none"/>
              </w:rPr>
            </w:pPr>
          </w:p>
        </w:tc>
      </w:tr>
      <w:tr w14:paraId="71181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586" w:type="pct"/>
            <w:shd w:val="clear" w:color="auto" w:fill="auto"/>
            <w:noWrap/>
            <w:vAlign w:val="center"/>
          </w:tcPr>
          <w:p w14:paraId="4E06017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24</w:t>
            </w:r>
          </w:p>
        </w:tc>
        <w:tc>
          <w:tcPr>
            <w:tcW w:w="807" w:type="pct"/>
            <w:shd w:val="clear" w:color="auto" w:fill="auto"/>
            <w:vAlign w:val="center"/>
          </w:tcPr>
          <w:p w14:paraId="351EBF7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齿轮泵</w:t>
            </w:r>
          </w:p>
        </w:tc>
        <w:tc>
          <w:tcPr>
            <w:tcW w:w="1768" w:type="pct"/>
            <w:shd w:val="clear" w:color="auto" w:fill="auto"/>
            <w:vAlign w:val="center"/>
          </w:tcPr>
          <w:p w14:paraId="7DA16F6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CBTD-F410-ALH4</w:t>
            </w:r>
          </w:p>
        </w:tc>
        <w:tc>
          <w:tcPr>
            <w:tcW w:w="291" w:type="pct"/>
            <w:shd w:val="clear" w:color="auto" w:fill="auto"/>
            <w:vAlign w:val="center"/>
          </w:tcPr>
          <w:p w14:paraId="515A6B8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294" w:type="pct"/>
            <w:shd w:val="clear" w:color="auto" w:fill="auto"/>
            <w:vAlign w:val="center"/>
          </w:tcPr>
          <w:p w14:paraId="418FEEA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955" w:type="pct"/>
            <w:shd w:val="clear" w:color="auto" w:fill="auto"/>
            <w:noWrap/>
            <w:vAlign w:val="center"/>
          </w:tcPr>
          <w:p w14:paraId="5DCE511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835.83 </w:t>
            </w:r>
          </w:p>
        </w:tc>
        <w:tc>
          <w:tcPr>
            <w:tcW w:w="297" w:type="pct"/>
            <w:shd w:val="clear" w:color="auto" w:fill="auto"/>
            <w:noWrap/>
            <w:vAlign w:val="center"/>
          </w:tcPr>
          <w:p w14:paraId="5A8E58CB">
            <w:pPr>
              <w:rPr>
                <w:rFonts w:hint="eastAsia" w:ascii="仿宋" w:hAnsi="仿宋" w:eastAsia="仿宋" w:cs="仿宋"/>
                <w:i w:val="0"/>
                <w:iCs w:val="0"/>
                <w:color w:val="000000"/>
                <w:sz w:val="22"/>
                <w:szCs w:val="22"/>
                <w:u w:val="none"/>
              </w:rPr>
            </w:pPr>
          </w:p>
        </w:tc>
      </w:tr>
      <w:tr w14:paraId="66EA1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trPr>
        <w:tc>
          <w:tcPr>
            <w:tcW w:w="586" w:type="pct"/>
            <w:shd w:val="clear" w:color="auto" w:fill="auto"/>
            <w:noWrap/>
            <w:vAlign w:val="center"/>
          </w:tcPr>
          <w:p w14:paraId="5FBDC26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25</w:t>
            </w:r>
          </w:p>
        </w:tc>
        <w:tc>
          <w:tcPr>
            <w:tcW w:w="807" w:type="pct"/>
            <w:shd w:val="clear" w:color="auto" w:fill="auto"/>
            <w:vAlign w:val="center"/>
          </w:tcPr>
          <w:p w14:paraId="4082EE6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齿轮泵</w:t>
            </w:r>
          </w:p>
        </w:tc>
        <w:tc>
          <w:tcPr>
            <w:tcW w:w="1768" w:type="pct"/>
            <w:shd w:val="clear" w:color="auto" w:fill="auto"/>
            <w:vAlign w:val="center"/>
          </w:tcPr>
          <w:p w14:paraId="290DE2A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CBT-F410-AH6</w:t>
            </w:r>
          </w:p>
        </w:tc>
        <w:tc>
          <w:tcPr>
            <w:tcW w:w="291" w:type="pct"/>
            <w:shd w:val="clear" w:color="auto" w:fill="auto"/>
            <w:vAlign w:val="center"/>
          </w:tcPr>
          <w:p w14:paraId="016FD71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294" w:type="pct"/>
            <w:shd w:val="clear" w:color="auto" w:fill="auto"/>
            <w:vAlign w:val="center"/>
          </w:tcPr>
          <w:p w14:paraId="21C248C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955" w:type="pct"/>
            <w:shd w:val="clear" w:color="auto" w:fill="auto"/>
            <w:noWrap/>
            <w:vAlign w:val="center"/>
          </w:tcPr>
          <w:p w14:paraId="73CC0ED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841.44 </w:t>
            </w:r>
          </w:p>
        </w:tc>
        <w:tc>
          <w:tcPr>
            <w:tcW w:w="297" w:type="pct"/>
            <w:shd w:val="clear" w:color="auto" w:fill="auto"/>
            <w:noWrap/>
            <w:vAlign w:val="center"/>
          </w:tcPr>
          <w:p w14:paraId="6933B3E9">
            <w:pPr>
              <w:rPr>
                <w:rFonts w:hint="eastAsia" w:ascii="仿宋" w:hAnsi="仿宋" w:eastAsia="仿宋" w:cs="仿宋"/>
                <w:i w:val="0"/>
                <w:iCs w:val="0"/>
                <w:color w:val="000000"/>
                <w:sz w:val="22"/>
                <w:szCs w:val="22"/>
                <w:u w:val="none"/>
              </w:rPr>
            </w:pPr>
          </w:p>
        </w:tc>
      </w:tr>
      <w:tr w14:paraId="05AAA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586" w:type="pct"/>
            <w:shd w:val="clear" w:color="auto" w:fill="auto"/>
            <w:noWrap/>
            <w:vAlign w:val="center"/>
          </w:tcPr>
          <w:p w14:paraId="05B4289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26</w:t>
            </w:r>
          </w:p>
        </w:tc>
        <w:tc>
          <w:tcPr>
            <w:tcW w:w="807" w:type="pct"/>
            <w:shd w:val="clear" w:color="auto" w:fill="auto"/>
            <w:vAlign w:val="center"/>
          </w:tcPr>
          <w:p w14:paraId="1F7D6B8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齿轮泵</w:t>
            </w:r>
          </w:p>
        </w:tc>
        <w:tc>
          <w:tcPr>
            <w:tcW w:w="1768" w:type="pct"/>
            <w:shd w:val="clear" w:color="auto" w:fill="auto"/>
            <w:vAlign w:val="center"/>
          </w:tcPr>
          <w:p w14:paraId="0178420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CBT-F580 侧出（花左）</w:t>
            </w:r>
          </w:p>
        </w:tc>
        <w:tc>
          <w:tcPr>
            <w:tcW w:w="291" w:type="pct"/>
            <w:shd w:val="clear" w:color="auto" w:fill="auto"/>
            <w:vAlign w:val="center"/>
          </w:tcPr>
          <w:p w14:paraId="13C9624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294" w:type="pct"/>
            <w:shd w:val="clear" w:color="auto" w:fill="auto"/>
            <w:vAlign w:val="center"/>
          </w:tcPr>
          <w:p w14:paraId="3052C29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955" w:type="pct"/>
            <w:shd w:val="clear" w:color="auto" w:fill="auto"/>
            <w:noWrap/>
            <w:vAlign w:val="center"/>
          </w:tcPr>
          <w:p w14:paraId="3FF66A4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1116.00 </w:t>
            </w:r>
          </w:p>
        </w:tc>
        <w:tc>
          <w:tcPr>
            <w:tcW w:w="297" w:type="pct"/>
            <w:shd w:val="clear" w:color="auto" w:fill="auto"/>
            <w:noWrap/>
            <w:vAlign w:val="center"/>
          </w:tcPr>
          <w:p w14:paraId="3ABE93C6">
            <w:pPr>
              <w:rPr>
                <w:rFonts w:hint="eastAsia" w:ascii="仿宋" w:hAnsi="仿宋" w:eastAsia="仿宋" w:cs="仿宋"/>
                <w:i w:val="0"/>
                <w:iCs w:val="0"/>
                <w:color w:val="000000"/>
                <w:sz w:val="22"/>
                <w:szCs w:val="22"/>
                <w:u w:val="none"/>
              </w:rPr>
            </w:pPr>
          </w:p>
        </w:tc>
      </w:tr>
      <w:tr w14:paraId="39555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586" w:type="pct"/>
            <w:shd w:val="clear" w:color="auto" w:fill="auto"/>
            <w:noWrap/>
            <w:vAlign w:val="center"/>
          </w:tcPr>
          <w:p w14:paraId="53059F8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27</w:t>
            </w:r>
          </w:p>
        </w:tc>
        <w:tc>
          <w:tcPr>
            <w:tcW w:w="807" w:type="pct"/>
            <w:shd w:val="clear" w:color="auto" w:fill="auto"/>
            <w:vAlign w:val="center"/>
          </w:tcPr>
          <w:p w14:paraId="044C829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齿轮泵</w:t>
            </w:r>
          </w:p>
        </w:tc>
        <w:tc>
          <w:tcPr>
            <w:tcW w:w="1768" w:type="pct"/>
            <w:shd w:val="clear" w:color="auto" w:fill="auto"/>
            <w:vAlign w:val="center"/>
          </w:tcPr>
          <w:p w14:paraId="2F67C75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CBW-F306-ALP</w:t>
            </w:r>
          </w:p>
        </w:tc>
        <w:tc>
          <w:tcPr>
            <w:tcW w:w="291" w:type="pct"/>
            <w:shd w:val="clear" w:color="auto" w:fill="auto"/>
            <w:vAlign w:val="center"/>
          </w:tcPr>
          <w:p w14:paraId="697BA84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294" w:type="pct"/>
            <w:shd w:val="clear" w:color="auto" w:fill="auto"/>
            <w:vAlign w:val="center"/>
          </w:tcPr>
          <w:p w14:paraId="5FE6836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955" w:type="pct"/>
            <w:shd w:val="clear" w:color="auto" w:fill="auto"/>
            <w:noWrap/>
            <w:vAlign w:val="center"/>
          </w:tcPr>
          <w:p w14:paraId="54AEC4F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821.89 </w:t>
            </w:r>
          </w:p>
        </w:tc>
        <w:tc>
          <w:tcPr>
            <w:tcW w:w="297" w:type="pct"/>
            <w:shd w:val="clear" w:color="auto" w:fill="auto"/>
            <w:noWrap/>
            <w:vAlign w:val="center"/>
          </w:tcPr>
          <w:p w14:paraId="47F4281A">
            <w:pPr>
              <w:rPr>
                <w:rFonts w:hint="eastAsia" w:ascii="仿宋" w:hAnsi="仿宋" w:eastAsia="仿宋" w:cs="仿宋"/>
                <w:i w:val="0"/>
                <w:iCs w:val="0"/>
                <w:color w:val="000000"/>
                <w:sz w:val="22"/>
                <w:szCs w:val="22"/>
                <w:u w:val="none"/>
              </w:rPr>
            </w:pPr>
          </w:p>
        </w:tc>
      </w:tr>
      <w:tr w14:paraId="299BF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586" w:type="pct"/>
            <w:shd w:val="clear" w:color="auto" w:fill="auto"/>
            <w:noWrap/>
            <w:vAlign w:val="center"/>
          </w:tcPr>
          <w:p w14:paraId="411EB95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28</w:t>
            </w:r>
          </w:p>
        </w:tc>
        <w:tc>
          <w:tcPr>
            <w:tcW w:w="807" w:type="pct"/>
            <w:shd w:val="clear" w:color="auto" w:fill="auto"/>
            <w:vAlign w:val="center"/>
          </w:tcPr>
          <w:p w14:paraId="2123A2E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齿轮泵</w:t>
            </w:r>
          </w:p>
        </w:tc>
        <w:tc>
          <w:tcPr>
            <w:tcW w:w="1768" w:type="pct"/>
            <w:shd w:val="clear" w:color="auto" w:fill="auto"/>
            <w:vAlign w:val="center"/>
          </w:tcPr>
          <w:p w14:paraId="2E7B827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CBW-F310-ALP</w:t>
            </w:r>
          </w:p>
        </w:tc>
        <w:tc>
          <w:tcPr>
            <w:tcW w:w="291" w:type="pct"/>
            <w:shd w:val="clear" w:color="auto" w:fill="auto"/>
            <w:vAlign w:val="center"/>
          </w:tcPr>
          <w:p w14:paraId="581366F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294" w:type="pct"/>
            <w:shd w:val="clear" w:color="auto" w:fill="auto"/>
            <w:vAlign w:val="center"/>
          </w:tcPr>
          <w:p w14:paraId="50262ED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955" w:type="pct"/>
            <w:shd w:val="clear" w:color="auto" w:fill="auto"/>
            <w:noWrap/>
            <w:vAlign w:val="center"/>
          </w:tcPr>
          <w:p w14:paraId="48C9386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835.75 </w:t>
            </w:r>
          </w:p>
        </w:tc>
        <w:tc>
          <w:tcPr>
            <w:tcW w:w="297" w:type="pct"/>
            <w:shd w:val="clear" w:color="auto" w:fill="auto"/>
            <w:noWrap/>
            <w:vAlign w:val="center"/>
          </w:tcPr>
          <w:p w14:paraId="005E6588">
            <w:pPr>
              <w:rPr>
                <w:rFonts w:hint="eastAsia" w:ascii="仿宋" w:hAnsi="仿宋" w:eastAsia="仿宋" w:cs="仿宋"/>
                <w:i w:val="0"/>
                <w:iCs w:val="0"/>
                <w:color w:val="000000"/>
                <w:sz w:val="22"/>
                <w:szCs w:val="22"/>
                <w:u w:val="none"/>
              </w:rPr>
            </w:pPr>
          </w:p>
        </w:tc>
      </w:tr>
      <w:tr w14:paraId="292BA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586" w:type="pct"/>
            <w:shd w:val="clear" w:color="auto" w:fill="auto"/>
            <w:noWrap/>
            <w:vAlign w:val="center"/>
          </w:tcPr>
          <w:p w14:paraId="4A238CB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29</w:t>
            </w:r>
          </w:p>
        </w:tc>
        <w:tc>
          <w:tcPr>
            <w:tcW w:w="807" w:type="pct"/>
            <w:shd w:val="clear" w:color="auto" w:fill="auto"/>
            <w:vAlign w:val="center"/>
          </w:tcPr>
          <w:p w14:paraId="562A3D9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齿轮泵</w:t>
            </w:r>
          </w:p>
        </w:tc>
        <w:tc>
          <w:tcPr>
            <w:tcW w:w="1768" w:type="pct"/>
            <w:shd w:val="clear" w:color="auto" w:fill="auto"/>
            <w:vAlign w:val="center"/>
          </w:tcPr>
          <w:p w14:paraId="60ABDE6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MHP51A178BES0207</w:t>
            </w:r>
          </w:p>
        </w:tc>
        <w:tc>
          <w:tcPr>
            <w:tcW w:w="291" w:type="pct"/>
            <w:shd w:val="clear" w:color="auto" w:fill="auto"/>
            <w:vAlign w:val="center"/>
          </w:tcPr>
          <w:p w14:paraId="2B2B2FA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294" w:type="pct"/>
            <w:shd w:val="clear" w:color="auto" w:fill="auto"/>
            <w:vAlign w:val="center"/>
          </w:tcPr>
          <w:p w14:paraId="6CC6349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955" w:type="pct"/>
            <w:shd w:val="clear" w:color="auto" w:fill="auto"/>
            <w:noWrap/>
            <w:vAlign w:val="center"/>
          </w:tcPr>
          <w:p w14:paraId="6431B75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7275.93 </w:t>
            </w:r>
          </w:p>
        </w:tc>
        <w:tc>
          <w:tcPr>
            <w:tcW w:w="297" w:type="pct"/>
            <w:shd w:val="clear" w:color="auto" w:fill="auto"/>
            <w:noWrap/>
            <w:vAlign w:val="center"/>
          </w:tcPr>
          <w:p w14:paraId="27F6A6A4">
            <w:pPr>
              <w:rPr>
                <w:rFonts w:hint="eastAsia" w:ascii="仿宋" w:hAnsi="仿宋" w:eastAsia="仿宋" w:cs="仿宋"/>
                <w:i w:val="0"/>
                <w:iCs w:val="0"/>
                <w:color w:val="000000"/>
                <w:sz w:val="22"/>
                <w:szCs w:val="22"/>
                <w:u w:val="none"/>
              </w:rPr>
            </w:pPr>
          </w:p>
        </w:tc>
      </w:tr>
      <w:tr w14:paraId="33A6C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86" w:type="pct"/>
            <w:shd w:val="clear" w:color="auto" w:fill="auto"/>
            <w:noWrap/>
            <w:vAlign w:val="center"/>
          </w:tcPr>
          <w:p w14:paraId="1404918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w:t>
            </w:r>
          </w:p>
        </w:tc>
        <w:tc>
          <w:tcPr>
            <w:tcW w:w="807" w:type="pct"/>
            <w:shd w:val="clear" w:color="auto" w:fill="auto"/>
            <w:vAlign w:val="center"/>
          </w:tcPr>
          <w:p w14:paraId="5945918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276A马达</w:t>
            </w:r>
          </w:p>
        </w:tc>
        <w:tc>
          <w:tcPr>
            <w:tcW w:w="1768" w:type="pct"/>
            <w:shd w:val="clear" w:color="auto" w:fill="auto"/>
            <w:vAlign w:val="center"/>
          </w:tcPr>
          <w:p w14:paraId="46043E3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276A-MD</w:t>
            </w:r>
          </w:p>
        </w:tc>
        <w:tc>
          <w:tcPr>
            <w:tcW w:w="291" w:type="pct"/>
            <w:shd w:val="clear" w:color="auto" w:fill="auto"/>
            <w:vAlign w:val="center"/>
          </w:tcPr>
          <w:p w14:paraId="2DBE712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294" w:type="pct"/>
            <w:shd w:val="clear" w:color="auto" w:fill="auto"/>
            <w:vAlign w:val="center"/>
          </w:tcPr>
          <w:p w14:paraId="1A8E5AD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955" w:type="pct"/>
            <w:shd w:val="clear" w:color="auto" w:fill="auto"/>
            <w:noWrap/>
            <w:vAlign w:val="center"/>
          </w:tcPr>
          <w:p w14:paraId="25EF72F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1232.24 </w:t>
            </w:r>
          </w:p>
        </w:tc>
        <w:tc>
          <w:tcPr>
            <w:tcW w:w="297" w:type="pct"/>
            <w:shd w:val="clear" w:color="auto" w:fill="auto"/>
            <w:noWrap/>
            <w:vAlign w:val="center"/>
          </w:tcPr>
          <w:p w14:paraId="04BD38DD">
            <w:pPr>
              <w:rPr>
                <w:rFonts w:hint="eastAsia" w:ascii="仿宋" w:hAnsi="仿宋" w:eastAsia="仿宋" w:cs="仿宋"/>
                <w:i w:val="0"/>
                <w:iCs w:val="0"/>
                <w:color w:val="000000"/>
                <w:sz w:val="22"/>
                <w:szCs w:val="22"/>
                <w:u w:val="none"/>
              </w:rPr>
            </w:pPr>
          </w:p>
        </w:tc>
      </w:tr>
      <w:tr w14:paraId="7B901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586" w:type="pct"/>
            <w:shd w:val="clear" w:color="auto" w:fill="auto"/>
            <w:noWrap/>
            <w:vAlign w:val="center"/>
          </w:tcPr>
          <w:p w14:paraId="39CD964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31</w:t>
            </w:r>
          </w:p>
        </w:tc>
        <w:tc>
          <w:tcPr>
            <w:tcW w:w="807" w:type="pct"/>
            <w:shd w:val="clear" w:color="auto" w:fill="auto"/>
            <w:vAlign w:val="center"/>
          </w:tcPr>
          <w:p w14:paraId="545DA55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277马达继电器  24V</w:t>
            </w:r>
          </w:p>
        </w:tc>
        <w:tc>
          <w:tcPr>
            <w:tcW w:w="1768" w:type="pct"/>
            <w:shd w:val="clear" w:color="auto" w:fill="auto"/>
            <w:vAlign w:val="center"/>
          </w:tcPr>
          <w:p w14:paraId="33450F6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277MDJDQ-24V</w:t>
            </w:r>
          </w:p>
        </w:tc>
        <w:tc>
          <w:tcPr>
            <w:tcW w:w="291" w:type="pct"/>
            <w:shd w:val="clear" w:color="auto" w:fill="auto"/>
            <w:vAlign w:val="center"/>
          </w:tcPr>
          <w:p w14:paraId="23AFD5E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294" w:type="pct"/>
            <w:shd w:val="clear" w:color="auto" w:fill="auto"/>
            <w:vAlign w:val="center"/>
          </w:tcPr>
          <w:p w14:paraId="4F998E8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955" w:type="pct"/>
            <w:shd w:val="clear" w:color="auto" w:fill="auto"/>
            <w:noWrap/>
            <w:vAlign w:val="center"/>
          </w:tcPr>
          <w:p w14:paraId="53BD4FE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47.54 </w:t>
            </w:r>
          </w:p>
        </w:tc>
        <w:tc>
          <w:tcPr>
            <w:tcW w:w="297" w:type="pct"/>
            <w:shd w:val="clear" w:color="auto" w:fill="auto"/>
            <w:noWrap/>
            <w:vAlign w:val="center"/>
          </w:tcPr>
          <w:p w14:paraId="5E780590">
            <w:pPr>
              <w:rPr>
                <w:rFonts w:hint="eastAsia" w:ascii="仿宋" w:hAnsi="仿宋" w:eastAsia="仿宋" w:cs="仿宋"/>
                <w:i w:val="0"/>
                <w:iCs w:val="0"/>
                <w:color w:val="000000"/>
                <w:sz w:val="22"/>
                <w:szCs w:val="22"/>
                <w:u w:val="none"/>
              </w:rPr>
            </w:pPr>
          </w:p>
        </w:tc>
      </w:tr>
      <w:tr w14:paraId="193C0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586" w:type="pct"/>
            <w:shd w:val="clear" w:color="auto" w:fill="auto"/>
            <w:noWrap/>
            <w:vAlign w:val="center"/>
          </w:tcPr>
          <w:p w14:paraId="7BAECFE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32</w:t>
            </w:r>
          </w:p>
        </w:tc>
        <w:tc>
          <w:tcPr>
            <w:tcW w:w="807" w:type="pct"/>
            <w:shd w:val="clear" w:color="auto" w:fill="auto"/>
            <w:vAlign w:val="center"/>
          </w:tcPr>
          <w:p w14:paraId="0D55352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液压马达</w:t>
            </w:r>
          </w:p>
        </w:tc>
        <w:tc>
          <w:tcPr>
            <w:tcW w:w="1768" w:type="pct"/>
            <w:shd w:val="clear" w:color="auto" w:fill="auto"/>
            <w:vAlign w:val="center"/>
          </w:tcPr>
          <w:p w14:paraId="2DD9692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2K-130</w:t>
            </w:r>
          </w:p>
        </w:tc>
        <w:tc>
          <w:tcPr>
            <w:tcW w:w="291" w:type="pct"/>
            <w:shd w:val="clear" w:color="auto" w:fill="auto"/>
            <w:vAlign w:val="center"/>
          </w:tcPr>
          <w:p w14:paraId="6417DF8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294" w:type="pct"/>
            <w:shd w:val="clear" w:color="auto" w:fill="auto"/>
            <w:vAlign w:val="center"/>
          </w:tcPr>
          <w:p w14:paraId="21CEA47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955" w:type="pct"/>
            <w:shd w:val="clear" w:color="auto" w:fill="auto"/>
            <w:noWrap/>
            <w:vAlign w:val="center"/>
          </w:tcPr>
          <w:p w14:paraId="22AB466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2235.79 </w:t>
            </w:r>
          </w:p>
        </w:tc>
        <w:tc>
          <w:tcPr>
            <w:tcW w:w="297" w:type="pct"/>
            <w:shd w:val="clear" w:color="auto" w:fill="auto"/>
            <w:noWrap/>
            <w:vAlign w:val="center"/>
          </w:tcPr>
          <w:p w14:paraId="6E0FAB6E">
            <w:pPr>
              <w:rPr>
                <w:rFonts w:hint="eastAsia" w:ascii="仿宋" w:hAnsi="仿宋" w:eastAsia="仿宋" w:cs="仿宋"/>
                <w:i w:val="0"/>
                <w:iCs w:val="0"/>
                <w:color w:val="000000"/>
                <w:sz w:val="22"/>
                <w:szCs w:val="22"/>
                <w:u w:val="none"/>
              </w:rPr>
            </w:pPr>
          </w:p>
        </w:tc>
      </w:tr>
      <w:tr w14:paraId="5B266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86" w:type="pct"/>
            <w:shd w:val="clear" w:color="auto" w:fill="auto"/>
            <w:noWrap/>
            <w:vAlign w:val="center"/>
          </w:tcPr>
          <w:p w14:paraId="1395C72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33</w:t>
            </w:r>
          </w:p>
        </w:tc>
        <w:tc>
          <w:tcPr>
            <w:tcW w:w="807" w:type="pct"/>
            <w:shd w:val="clear" w:color="auto" w:fill="auto"/>
            <w:vAlign w:val="center"/>
          </w:tcPr>
          <w:p w14:paraId="774F6DE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液压马达</w:t>
            </w:r>
          </w:p>
        </w:tc>
        <w:tc>
          <w:tcPr>
            <w:tcW w:w="1768" w:type="pct"/>
            <w:shd w:val="clear" w:color="auto" w:fill="auto"/>
            <w:vAlign w:val="center"/>
          </w:tcPr>
          <w:p w14:paraId="595E814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2K-245</w:t>
            </w:r>
          </w:p>
        </w:tc>
        <w:tc>
          <w:tcPr>
            <w:tcW w:w="291" w:type="pct"/>
            <w:shd w:val="clear" w:color="auto" w:fill="auto"/>
            <w:vAlign w:val="center"/>
          </w:tcPr>
          <w:p w14:paraId="68DD30A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294" w:type="pct"/>
            <w:shd w:val="clear" w:color="auto" w:fill="auto"/>
            <w:vAlign w:val="center"/>
          </w:tcPr>
          <w:p w14:paraId="21197F0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955" w:type="pct"/>
            <w:shd w:val="clear" w:color="auto" w:fill="auto"/>
            <w:noWrap/>
            <w:vAlign w:val="center"/>
          </w:tcPr>
          <w:p w14:paraId="5BDC720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2279.11 </w:t>
            </w:r>
          </w:p>
        </w:tc>
        <w:tc>
          <w:tcPr>
            <w:tcW w:w="297" w:type="pct"/>
            <w:shd w:val="clear" w:color="auto" w:fill="auto"/>
            <w:noWrap/>
            <w:vAlign w:val="center"/>
          </w:tcPr>
          <w:p w14:paraId="1C37FA59">
            <w:pPr>
              <w:rPr>
                <w:rFonts w:hint="eastAsia" w:ascii="仿宋" w:hAnsi="仿宋" w:eastAsia="仿宋" w:cs="仿宋"/>
                <w:i w:val="0"/>
                <w:iCs w:val="0"/>
                <w:color w:val="000000"/>
                <w:sz w:val="22"/>
                <w:szCs w:val="22"/>
                <w:u w:val="none"/>
              </w:rPr>
            </w:pPr>
          </w:p>
        </w:tc>
      </w:tr>
      <w:tr w14:paraId="289A7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586" w:type="pct"/>
            <w:shd w:val="clear" w:color="auto" w:fill="auto"/>
            <w:noWrap/>
            <w:vAlign w:val="center"/>
          </w:tcPr>
          <w:p w14:paraId="0FA5944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34</w:t>
            </w:r>
          </w:p>
        </w:tc>
        <w:tc>
          <w:tcPr>
            <w:tcW w:w="807" w:type="pct"/>
            <w:shd w:val="clear" w:color="auto" w:fill="auto"/>
            <w:vAlign w:val="center"/>
          </w:tcPr>
          <w:p w14:paraId="52FDD06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液压马达</w:t>
            </w:r>
          </w:p>
        </w:tc>
        <w:tc>
          <w:tcPr>
            <w:tcW w:w="1768" w:type="pct"/>
            <w:shd w:val="clear" w:color="auto" w:fill="auto"/>
            <w:vAlign w:val="center"/>
          </w:tcPr>
          <w:p w14:paraId="0F14DAF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6K-310</w:t>
            </w:r>
          </w:p>
        </w:tc>
        <w:tc>
          <w:tcPr>
            <w:tcW w:w="291" w:type="pct"/>
            <w:shd w:val="clear" w:color="auto" w:fill="auto"/>
            <w:vAlign w:val="center"/>
          </w:tcPr>
          <w:p w14:paraId="25BDD3E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294" w:type="pct"/>
            <w:shd w:val="clear" w:color="auto" w:fill="auto"/>
            <w:vAlign w:val="center"/>
          </w:tcPr>
          <w:p w14:paraId="55CFB0D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955" w:type="pct"/>
            <w:shd w:val="clear" w:color="auto" w:fill="auto"/>
            <w:noWrap/>
            <w:vAlign w:val="center"/>
          </w:tcPr>
          <w:p w14:paraId="47A559D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3222.56 </w:t>
            </w:r>
          </w:p>
        </w:tc>
        <w:tc>
          <w:tcPr>
            <w:tcW w:w="297" w:type="pct"/>
            <w:shd w:val="clear" w:color="auto" w:fill="auto"/>
            <w:noWrap/>
            <w:vAlign w:val="center"/>
          </w:tcPr>
          <w:p w14:paraId="52312141">
            <w:pPr>
              <w:rPr>
                <w:rFonts w:hint="eastAsia" w:ascii="仿宋" w:hAnsi="仿宋" w:eastAsia="仿宋" w:cs="仿宋"/>
                <w:i w:val="0"/>
                <w:iCs w:val="0"/>
                <w:color w:val="000000"/>
                <w:sz w:val="22"/>
                <w:szCs w:val="22"/>
                <w:u w:val="none"/>
              </w:rPr>
            </w:pPr>
          </w:p>
        </w:tc>
      </w:tr>
      <w:tr w14:paraId="376E5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40" w:hRule="atLeast"/>
        </w:trPr>
        <w:tc>
          <w:tcPr>
            <w:tcW w:w="586" w:type="pct"/>
            <w:shd w:val="clear" w:color="auto" w:fill="auto"/>
            <w:noWrap/>
            <w:vAlign w:val="center"/>
          </w:tcPr>
          <w:p w14:paraId="17DB273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35</w:t>
            </w:r>
          </w:p>
        </w:tc>
        <w:tc>
          <w:tcPr>
            <w:tcW w:w="807" w:type="pct"/>
            <w:shd w:val="clear" w:color="auto" w:fill="auto"/>
            <w:vAlign w:val="center"/>
          </w:tcPr>
          <w:p w14:paraId="252BD53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液压马达 BM1-100 平键</w:t>
            </w:r>
          </w:p>
        </w:tc>
        <w:tc>
          <w:tcPr>
            <w:tcW w:w="1768" w:type="pct"/>
            <w:shd w:val="clear" w:color="auto" w:fill="auto"/>
            <w:vAlign w:val="center"/>
          </w:tcPr>
          <w:p w14:paraId="6BB5167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BM1-100</w:t>
            </w:r>
          </w:p>
        </w:tc>
        <w:tc>
          <w:tcPr>
            <w:tcW w:w="291" w:type="pct"/>
            <w:shd w:val="clear" w:color="auto" w:fill="auto"/>
            <w:vAlign w:val="center"/>
          </w:tcPr>
          <w:p w14:paraId="23CF310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294" w:type="pct"/>
            <w:shd w:val="clear" w:color="auto" w:fill="auto"/>
            <w:vAlign w:val="center"/>
          </w:tcPr>
          <w:p w14:paraId="2D90DB3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955" w:type="pct"/>
            <w:shd w:val="clear" w:color="auto" w:fill="auto"/>
            <w:noWrap/>
            <w:vAlign w:val="center"/>
          </w:tcPr>
          <w:p w14:paraId="4BD9EFA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1317.33 </w:t>
            </w:r>
          </w:p>
        </w:tc>
        <w:tc>
          <w:tcPr>
            <w:tcW w:w="297" w:type="pct"/>
            <w:shd w:val="clear" w:color="auto" w:fill="auto"/>
            <w:noWrap/>
            <w:vAlign w:val="center"/>
          </w:tcPr>
          <w:p w14:paraId="49829E52">
            <w:pPr>
              <w:rPr>
                <w:rFonts w:hint="eastAsia" w:ascii="仿宋" w:hAnsi="仿宋" w:eastAsia="仿宋" w:cs="仿宋"/>
                <w:i w:val="0"/>
                <w:iCs w:val="0"/>
                <w:color w:val="000000"/>
                <w:sz w:val="22"/>
                <w:szCs w:val="22"/>
                <w:u w:val="none"/>
              </w:rPr>
            </w:pPr>
          </w:p>
        </w:tc>
      </w:tr>
      <w:tr w14:paraId="6394B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586" w:type="pct"/>
            <w:shd w:val="clear" w:color="auto" w:fill="auto"/>
            <w:noWrap/>
            <w:vAlign w:val="center"/>
          </w:tcPr>
          <w:p w14:paraId="354AB6A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36</w:t>
            </w:r>
          </w:p>
        </w:tc>
        <w:tc>
          <w:tcPr>
            <w:tcW w:w="807" w:type="pct"/>
            <w:shd w:val="clear" w:color="auto" w:fill="auto"/>
            <w:vAlign w:val="center"/>
          </w:tcPr>
          <w:p w14:paraId="79FE133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液压马达</w:t>
            </w:r>
          </w:p>
        </w:tc>
        <w:tc>
          <w:tcPr>
            <w:tcW w:w="1768" w:type="pct"/>
            <w:shd w:val="clear" w:color="auto" w:fill="auto"/>
            <w:vAlign w:val="center"/>
          </w:tcPr>
          <w:p w14:paraId="1C70CBC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BM6-245(OMT-245)</w:t>
            </w:r>
          </w:p>
        </w:tc>
        <w:tc>
          <w:tcPr>
            <w:tcW w:w="291" w:type="pct"/>
            <w:shd w:val="clear" w:color="auto" w:fill="auto"/>
            <w:vAlign w:val="center"/>
          </w:tcPr>
          <w:p w14:paraId="2E5E49D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294" w:type="pct"/>
            <w:shd w:val="clear" w:color="auto" w:fill="auto"/>
            <w:vAlign w:val="center"/>
          </w:tcPr>
          <w:p w14:paraId="29D94CA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955" w:type="pct"/>
            <w:shd w:val="clear" w:color="auto" w:fill="auto"/>
            <w:noWrap/>
            <w:vAlign w:val="center"/>
          </w:tcPr>
          <w:p w14:paraId="5C4731B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4514.85 </w:t>
            </w:r>
          </w:p>
        </w:tc>
        <w:tc>
          <w:tcPr>
            <w:tcW w:w="297" w:type="pct"/>
            <w:shd w:val="clear" w:color="auto" w:fill="auto"/>
            <w:noWrap/>
            <w:vAlign w:val="center"/>
          </w:tcPr>
          <w:p w14:paraId="34B4A58E">
            <w:pPr>
              <w:rPr>
                <w:rFonts w:hint="eastAsia" w:ascii="仿宋" w:hAnsi="仿宋" w:eastAsia="仿宋" w:cs="仿宋"/>
                <w:i w:val="0"/>
                <w:iCs w:val="0"/>
                <w:color w:val="000000"/>
                <w:sz w:val="22"/>
                <w:szCs w:val="22"/>
                <w:u w:val="none"/>
              </w:rPr>
            </w:pPr>
          </w:p>
        </w:tc>
      </w:tr>
      <w:tr w14:paraId="16DD6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86" w:type="pct"/>
            <w:shd w:val="clear" w:color="auto" w:fill="auto"/>
            <w:noWrap/>
            <w:vAlign w:val="center"/>
          </w:tcPr>
          <w:p w14:paraId="0154F68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37</w:t>
            </w:r>
          </w:p>
        </w:tc>
        <w:tc>
          <w:tcPr>
            <w:tcW w:w="807" w:type="pct"/>
            <w:shd w:val="clear" w:color="auto" w:fill="auto"/>
            <w:vAlign w:val="center"/>
          </w:tcPr>
          <w:p w14:paraId="69E41B2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液压马达</w:t>
            </w:r>
          </w:p>
        </w:tc>
        <w:tc>
          <w:tcPr>
            <w:tcW w:w="1768" w:type="pct"/>
            <w:shd w:val="clear" w:color="auto" w:fill="auto"/>
            <w:vAlign w:val="center"/>
          </w:tcPr>
          <w:p w14:paraId="1A34E0D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BMM20</w:t>
            </w:r>
          </w:p>
        </w:tc>
        <w:tc>
          <w:tcPr>
            <w:tcW w:w="291" w:type="pct"/>
            <w:shd w:val="clear" w:color="auto" w:fill="auto"/>
            <w:vAlign w:val="center"/>
          </w:tcPr>
          <w:p w14:paraId="7FB4CC1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294" w:type="pct"/>
            <w:shd w:val="clear" w:color="auto" w:fill="auto"/>
            <w:vAlign w:val="center"/>
          </w:tcPr>
          <w:p w14:paraId="029B5D1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955" w:type="pct"/>
            <w:shd w:val="clear" w:color="auto" w:fill="auto"/>
            <w:noWrap/>
            <w:vAlign w:val="center"/>
          </w:tcPr>
          <w:p w14:paraId="41A3CDF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1611.28 </w:t>
            </w:r>
          </w:p>
        </w:tc>
        <w:tc>
          <w:tcPr>
            <w:tcW w:w="297" w:type="pct"/>
            <w:shd w:val="clear" w:color="auto" w:fill="auto"/>
            <w:noWrap/>
            <w:vAlign w:val="center"/>
          </w:tcPr>
          <w:p w14:paraId="26DB2AFD">
            <w:pPr>
              <w:rPr>
                <w:rFonts w:hint="eastAsia" w:ascii="仿宋" w:hAnsi="仿宋" w:eastAsia="仿宋" w:cs="仿宋"/>
                <w:i w:val="0"/>
                <w:iCs w:val="0"/>
                <w:color w:val="000000"/>
                <w:sz w:val="22"/>
                <w:szCs w:val="22"/>
                <w:u w:val="none"/>
              </w:rPr>
            </w:pPr>
          </w:p>
        </w:tc>
      </w:tr>
      <w:tr w14:paraId="1CA68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86" w:type="pct"/>
            <w:shd w:val="clear" w:color="auto" w:fill="auto"/>
            <w:noWrap/>
            <w:vAlign w:val="center"/>
          </w:tcPr>
          <w:p w14:paraId="5300023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38</w:t>
            </w:r>
          </w:p>
        </w:tc>
        <w:tc>
          <w:tcPr>
            <w:tcW w:w="807" w:type="pct"/>
            <w:shd w:val="clear" w:color="auto" w:fill="auto"/>
            <w:vAlign w:val="center"/>
          </w:tcPr>
          <w:p w14:paraId="7931400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液压马达</w:t>
            </w:r>
          </w:p>
        </w:tc>
        <w:tc>
          <w:tcPr>
            <w:tcW w:w="1768" w:type="pct"/>
            <w:shd w:val="clear" w:color="auto" w:fill="auto"/>
            <w:vAlign w:val="center"/>
          </w:tcPr>
          <w:p w14:paraId="0BAB823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BMM-20</w:t>
            </w:r>
          </w:p>
        </w:tc>
        <w:tc>
          <w:tcPr>
            <w:tcW w:w="291" w:type="pct"/>
            <w:shd w:val="clear" w:color="auto" w:fill="auto"/>
            <w:vAlign w:val="center"/>
          </w:tcPr>
          <w:p w14:paraId="2681C0A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294" w:type="pct"/>
            <w:shd w:val="clear" w:color="auto" w:fill="auto"/>
            <w:vAlign w:val="center"/>
          </w:tcPr>
          <w:p w14:paraId="4C57409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955" w:type="pct"/>
            <w:shd w:val="clear" w:color="auto" w:fill="auto"/>
            <w:noWrap/>
            <w:vAlign w:val="center"/>
          </w:tcPr>
          <w:p w14:paraId="4428EA7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1600.72 </w:t>
            </w:r>
          </w:p>
        </w:tc>
        <w:tc>
          <w:tcPr>
            <w:tcW w:w="297" w:type="pct"/>
            <w:shd w:val="clear" w:color="auto" w:fill="auto"/>
            <w:noWrap/>
            <w:vAlign w:val="center"/>
          </w:tcPr>
          <w:p w14:paraId="4355DABD">
            <w:pPr>
              <w:rPr>
                <w:rFonts w:hint="eastAsia" w:ascii="仿宋" w:hAnsi="仿宋" w:eastAsia="仿宋" w:cs="仿宋"/>
                <w:i w:val="0"/>
                <w:iCs w:val="0"/>
                <w:color w:val="000000"/>
                <w:sz w:val="22"/>
                <w:szCs w:val="22"/>
                <w:u w:val="none"/>
              </w:rPr>
            </w:pPr>
          </w:p>
        </w:tc>
      </w:tr>
      <w:tr w14:paraId="4BA7D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586" w:type="pct"/>
            <w:shd w:val="clear" w:color="auto" w:fill="auto"/>
            <w:noWrap/>
            <w:vAlign w:val="center"/>
          </w:tcPr>
          <w:p w14:paraId="2E7BE9A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39</w:t>
            </w:r>
          </w:p>
        </w:tc>
        <w:tc>
          <w:tcPr>
            <w:tcW w:w="807" w:type="pct"/>
            <w:shd w:val="clear" w:color="auto" w:fill="auto"/>
            <w:vAlign w:val="center"/>
          </w:tcPr>
          <w:p w14:paraId="55E157B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液压马达</w:t>
            </w:r>
          </w:p>
        </w:tc>
        <w:tc>
          <w:tcPr>
            <w:tcW w:w="1768" w:type="pct"/>
            <w:shd w:val="clear" w:color="auto" w:fill="auto"/>
            <w:vAlign w:val="center"/>
          </w:tcPr>
          <w:p w14:paraId="1079290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BMT-310</w:t>
            </w:r>
          </w:p>
        </w:tc>
        <w:tc>
          <w:tcPr>
            <w:tcW w:w="291" w:type="pct"/>
            <w:shd w:val="clear" w:color="auto" w:fill="auto"/>
            <w:vAlign w:val="center"/>
          </w:tcPr>
          <w:p w14:paraId="5800361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294" w:type="pct"/>
            <w:shd w:val="clear" w:color="auto" w:fill="auto"/>
            <w:vAlign w:val="center"/>
          </w:tcPr>
          <w:p w14:paraId="1EB99F3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955" w:type="pct"/>
            <w:shd w:val="clear" w:color="auto" w:fill="auto"/>
            <w:noWrap/>
            <w:vAlign w:val="center"/>
          </w:tcPr>
          <w:p w14:paraId="1DD7080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3180.32 </w:t>
            </w:r>
          </w:p>
        </w:tc>
        <w:tc>
          <w:tcPr>
            <w:tcW w:w="297" w:type="pct"/>
            <w:shd w:val="clear" w:color="auto" w:fill="auto"/>
            <w:noWrap/>
            <w:vAlign w:val="center"/>
          </w:tcPr>
          <w:p w14:paraId="5D85744A">
            <w:pPr>
              <w:rPr>
                <w:rFonts w:hint="eastAsia" w:ascii="仿宋" w:hAnsi="仿宋" w:eastAsia="仿宋" w:cs="仿宋"/>
                <w:i w:val="0"/>
                <w:iCs w:val="0"/>
                <w:color w:val="000000"/>
                <w:sz w:val="22"/>
                <w:szCs w:val="22"/>
                <w:u w:val="none"/>
              </w:rPr>
            </w:pPr>
          </w:p>
        </w:tc>
      </w:tr>
      <w:tr w14:paraId="76794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86" w:type="pct"/>
            <w:shd w:val="clear" w:color="auto" w:fill="auto"/>
            <w:noWrap/>
            <w:vAlign w:val="center"/>
          </w:tcPr>
          <w:p w14:paraId="7B0C936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40</w:t>
            </w:r>
          </w:p>
        </w:tc>
        <w:tc>
          <w:tcPr>
            <w:tcW w:w="807" w:type="pct"/>
            <w:shd w:val="clear" w:color="auto" w:fill="auto"/>
            <w:vAlign w:val="center"/>
          </w:tcPr>
          <w:p w14:paraId="54AC14D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液压马达</w:t>
            </w:r>
          </w:p>
        </w:tc>
        <w:tc>
          <w:tcPr>
            <w:tcW w:w="1768" w:type="pct"/>
            <w:shd w:val="clear" w:color="auto" w:fill="auto"/>
            <w:vAlign w:val="center"/>
          </w:tcPr>
          <w:p w14:paraId="0A0C81C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DS-100</w:t>
            </w:r>
          </w:p>
        </w:tc>
        <w:tc>
          <w:tcPr>
            <w:tcW w:w="291" w:type="pct"/>
            <w:shd w:val="clear" w:color="auto" w:fill="auto"/>
            <w:vAlign w:val="center"/>
          </w:tcPr>
          <w:p w14:paraId="0582483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294" w:type="pct"/>
            <w:shd w:val="clear" w:color="auto" w:fill="auto"/>
            <w:vAlign w:val="center"/>
          </w:tcPr>
          <w:p w14:paraId="30382A7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955" w:type="pct"/>
            <w:shd w:val="clear" w:color="auto" w:fill="auto"/>
            <w:noWrap/>
            <w:vAlign w:val="center"/>
          </w:tcPr>
          <w:p w14:paraId="5B5BFCD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1312.13 </w:t>
            </w:r>
          </w:p>
        </w:tc>
        <w:tc>
          <w:tcPr>
            <w:tcW w:w="297" w:type="pct"/>
            <w:shd w:val="clear" w:color="auto" w:fill="auto"/>
            <w:noWrap/>
            <w:vAlign w:val="center"/>
          </w:tcPr>
          <w:p w14:paraId="11CE5D1C">
            <w:pPr>
              <w:rPr>
                <w:rFonts w:hint="eastAsia" w:ascii="仿宋" w:hAnsi="仿宋" w:eastAsia="仿宋" w:cs="仿宋"/>
                <w:i w:val="0"/>
                <w:iCs w:val="0"/>
                <w:color w:val="000000"/>
                <w:sz w:val="22"/>
                <w:szCs w:val="22"/>
                <w:u w:val="none"/>
              </w:rPr>
            </w:pPr>
          </w:p>
        </w:tc>
      </w:tr>
      <w:tr w14:paraId="58866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86" w:type="pct"/>
            <w:shd w:val="clear" w:color="auto" w:fill="auto"/>
            <w:noWrap/>
            <w:vAlign w:val="center"/>
          </w:tcPr>
          <w:p w14:paraId="10CA860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41</w:t>
            </w:r>
          </w:p>
        </w:tc>
        <w:tc>
          <w:tcPr>
            <w:tcW w:w="807" w:type="pct"/>
            <w:shd w:val="clear" w:color="auto" w:fill="auto"/>
            <w:vAlign w:val="center"/>
          </w:tcPr>
          <w:p w14:paraId="56420AA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液压马达</w:t>
            </w:r>
          </w:p>
        </w:tc>
        <w:tc>
          <w:tcPr>
            <w:tcW w:w="1768" w:type="pct"/>
            <w:shd w:val="clear" w:color="auto" w:fill="auto"/>
            <w:vAlign w:val="center"/>
          </w:tcPr>
          <w:p w14:paraId="7C1E2DB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OMT-310</w:t>
            </w:r>
          </w:p>
        </w:tc>
        <w:tc>
          <w:tcPr>
            <w:tcW w:w="291" w:type="pct"/>
            <w:shd w:val="clear" w:color="auto" w:fill="auto"/>
            <w:vAlign w:val="center"/>
          </w:tcPr>
          <w:p w14:paraId="280E3C5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294" w:type="pct"/>
            <w:shd w:val="clear" w:color="auto" w:fill="auto"/>
            <w:vAlign w:val="center"/>
          </w:tcPr>
          <w:p w14:paraId="57BF2DC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955" w:type="pct"/>
            <w:shd w:val="clear" w:color="auto" w:fill="auto"/>
            <w:noWrap/>
            <w:vAlign w:val="center"/>
          </w:tcPr>
          <w:p w14:paraId="32D87D5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3487.17 </w:t>
            </w:r>
          </w:p>
        </w:tc>
        <w:tc>
          <w:tcPr>
            <w:tcW w:w="297" w:type="pct"/>
            <w:shd w:val="clear" w:color="auto" w:fill="auto"/>
            <w:noWrap/>
            <w:vAlign w:val="center"/>
          </w:tcPr>
          <w:p w14:paraId="48759B0D">
            <w:pPr>
              <w:rPr>
                <w:rFonts w:hint="eastAsia" w:ascii="仿宋" w:hAnsi="仿宋" w:eastAsia="仿宋" w:cs="仿宋"/>
                <w:i w:val="0"/>
                <w:iCs w:val="0"/>
                <w:color w:val="000000"/>
                <w:sz w:val="22"/>
                <w:szCs w:val="22"/>
                <w:u w:val="none"/>
              </w:rPr>
            </w:pPr>
          </w:p>
        </w:tc>
      </w:tr>
      <w:tr w14:paraId="6445A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3747" w:type="pct"/>
            <w:gridSpan w:val="5"/>
            <w:shd w:val="clear" w:color="auto" w:fill="auto"/>
            <w:noWrap/>
            <w:vAlign w:val="center"/>
          </w:tcPr>
          <w:p w14:paraId="1E195404">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综合单价合计金额（元）</w:t>
            </w:r>
          </w:p>
        </w:tc>
        <w:tc>
          <w:tcPr>
            <w:tcW w:w="955" w:type="pct"/>
            <w:shd w:val="clear" w:color="auto" w:fill="auto"/>
            <w:noWrap/>
            <w:vAlign w:val="center"/>
          </w:tcPr>
          <w:p w14:paraId="19497247">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150549.79</w:t>
            </w:r>
          </w:p>
        </w:tc>
        <w:tc>
          <w:tcPr>
            <w:tcW w:w="297" w:type="pct"/>
            <w:shd w:val="clear" w:color="auto" w:fill="auto"/>
            <w:noWrap/>
            <w:vAlign w:val="center"/>
          </w:tcPr>
          <w:p w14:paraId="6150BE6A">
            <w:pPr>
              <w:rPr>
                <w:rFonts w:hint="eastAsia" w:ascii="宋体" w:hAnsi="宋体" w:eastAsia="宋体" w:cs="宋体"/>
                <w:i w:val="0"/>
                <w:iCs w:val="0"/>
                <w:color w:val="000000"/>
                <w:sz w:val="22"/>
                <w:szCs w:val="22"/>
                <w:u w:val="none"/>
              </w:rPr>
            </w:pPr>
          </w:p>
        </w:tc>
      </w:tr>
    </w:tbl>
    <w:p w14:paraId="7CF15C57">
      <w:pPr>
        <w:rPr>
          <w:rFonts w:hint="eastAsia" w:cs="Times New Roman"/>
          <w:b/>
          <w:bCs/>
          <w:lang w:val="en-US" w:eastAsia="zh-CN"/>
        </w:rPr>
      </w:pPr>
    </w:p>
    <w:p w14:paraId="2D27A55E">
      <w:pPr>
        <w:pStyle w:val="6"/>
        <w:numPr>
          <w:ilvl w:val="0"/>
          <w:numId w:val="0"/>
        </w:numPr>
        <w:rPr>
          <w:rFonts w:hint="default" w:ascii="仿宋" w:hAnsi="仿宋" w:eastAsia="仿宋" w:cs="仿宋"/>
          <w:b/>
          <w:bCs/>
          <w:highlight w:val="yellow"/>
          <w:lang w:val="en-US" w:eastAsia="zh-CN"/>
        </w:rPr>
      </w:pPr>
      <w:r>
        <w:rPr>
          <w:rFonts w:hint="eastAsia" w:ascii="仿宋" w:hAnsi="仿宋" w:eastAsia="仿宋" w:cs="仿宋"/>
          <w:b/>
          <w:bCs/>
          <w:highlight w:val="yellow"/>
          <w:lang w:val="en-US" w:eastAsia="zh-CN"/>
        </w:rPr>
        <w:t>备注：1、本项目采购的货物均为国标。</w:t>
      </w:r>
    </w:p>
    <w:p w14:paraId="4173060D">
      <w:pPr>
        <w:spacing w:line="280" w:lineRule="exact"/>
        <w:rPr>
          <w:rFonts w:hint="eastAsia" w:ascii="仿宋" w:hAnsi="仿宋" w:eastAsia="仿宋" w:cs="仿宋"/>
          <w:b/>
          <w:bCs/>
          <w:kern w:val="0"/>
          <w:sz w:val="24"/>
          <w:szCs w:val="20"/>
          <w:highlight w:val="yellow"/>
          <w:lang w:val="en-US" w:eastAsia="zh-CN" w:bidi="ar-SA"/>
        </w:rPr>
      </w:pPr>
      <w:r>
        <w:rPr>
          <w:rFonts w:hint="eastAsia" w:ascii="仿宋" w:hAnsi="仿宋" w:eastAsia="仿宋" w:cs="仿宋"/>
          <w:b/>
          <w:bCs/>
          <w:kern w:val="0"/>
          <w:sz w:val="24"/>
          <w:szCs w:val="20"/>
          <w:highlight w:val="yellow"/>
          <w:lang w:val="en-US" w:eastAsia="zh-CN" w:bidi="ar-SA"/>
        </w:rPr>
        <w:t>2、如采购人需要购买招标文件“第四章 技术标准和要求”中未体现的货物，由采购人开展询价，以询价后的平均价格作为结算依据，进行结算。</w:t>
      </w:r>
    </w:p>
    <w:p w14:paraId="74DE8EEC">
      <w:pPr>
        <w:widowControl/>
        <w:jc w:val="left"/>
        <w:rPr>
          <w:rFonts w:hint="eastAsia" w:ascii="仿宋" w:hAnsi="仿宋" w:eastAsia="仿宋" w:cs="仿宋"/>
          <w:b/>
          <w:bCs/>
          <w:kern w:val="0"/>
          <w:sz w:val="24"/>
          <w:szCs w:val="20"/>
          <w:highlight w:val="yellow"/>
          <w:lang w:val="en-US" w:eastAsia="zh-CN" w:bidi="ar-SA"/>
        </w:rPr>
      </w:pPr>
      <w:r>
        <w:rPr>
          <w:rFonts w:hint="eastAsia" w:ascii="仿宋" w:hAnsi="仿宋" w:eastAsia="仿宋" w:cs="仿宋"/>
          <w:b/>
          <w:bCs/>
          <w:kern w:val="0"/>
          <w:sz w:val="24"/>
          <w:szCs w:val="20"/>
          <w:highlight w:val="yellow"/>
          <w:lang w:val="en-US" w:eastAsia="zh-CN" w:bidi="ar-SA"/>
        </w:rPr>
        <w:t>3、标项一、标项二可兼投但不可兼中。按评审顺序，前一标项的第一中标候选人不参与下一标项的中标候选人推荐；如该投标人在两个标项中总得分均为第一名，则在中标候选人推荐时，由总得分第二名向上递补。</w:t>
      </w:r>
      <w:r>
        <w:rPr>
          <w:rFonts w:hint="eastAsia" w:ascii="仿宋" w:hAnsi="仿宋" w:eastAsia="仿宋" w:cs="仿宋"/>
          <w:b/>
          <w:bCs/>
          <w:kern w:val="0"/>
          <w:sz w:val="24"/>
          <w:szCs w:val="20"/>
          <w:highlight w:val="yellow"/>
          <w:lang w:val="en-US" w:eastAsia="zh-CN" w:bidi="ar-SA"/>
        </w:rPr>
        <w:br w:type="page"/>
      </w:r>
    </w:p>
    <w:p w14:paraId="0BA55073">
      <w:pPr>
        <w:outlineLvl w:val="1"/>
        <w:rPr>
          <w:rFonts w:hint="default" w:cs="Times New Roman"/>
          <w:b/>
          <w:bCs/>
          <w:sz w:val="24"/>
          <w:szCs w:val="28"/>
          <w:lang w:val="en-US" w:eastAsia="zh-CN"/>
        </w:rPr>
      </w:pPr>
      <w:r>
        <w:rPr>
          <w:rFonts w:hint="eastAsia" w:cs="Times New Roman"/>
          <w:b/>
          <w:bCs/>
          <w:sz w:val="24"/>
          <w:szCs w:val="28"/>
          <w:lang w:val="en-US" w:eastAsia="zh-CN"/>
        </w:rPr>
        <w:t>标项三</w:t>
      </w:r>
    </w:p>
    <w:p w14:paraId="0576DFDC">
      <w:pPr>
        <w:rPr>
          <w:rFonts w:hint="default"/>
          <w:lang w:val="en-US" w:eastAsia="zh-CN"/>
        </w:rPr>
      </w:pPr>
    </w:p>
    <w:p w14:paraId="10B3B74A">
      <w:pPr>
        <w:rPr>
          <w:rFonts w:hint="default" w:ascii="仿宋" w:hAnsi="仿宋" w:eastAsia="仿宋" w:cs="仿宋"/>
          <w:b/>
          <w:bCs/>
          <w:sz w:val="24"/>
          <w:szCs w:val="28"/>
          <w:lang w:val="en-US" w:eastAsia="zh-CN"/>
        </w:rPr>
      </w:pPr>
      <w:r>
        <w:rPr>
          <w:rFonts w:hint="eastAsia" w:ascii="仿宋" w:hAnsi="仿宋" w:eastAsia="仿宋" w:cs="仿宋"/>
          <w:b/>
          <w:bCs/>
          <w:sz w:val="24"/>
          <w:szCs w:val="28"/>
          <w:lang w:val="en-US" w:eastAsia="zh-CN"/>
        </w:rPr>
        <w:t>各类国标钢材，具体以采购人需求为准。按采购人实际购买结算货物费用。</w:t>
      </w:r>
    </w:p>
    <w:p w14:paraId="1FBA3384">
      <w:pPr>
        <w:rPr>
          <w:rFonts w:hint="eastAsia" w:ascii="仿宋" w:hAnsi="仿宋" w:eastAsia="仿宋" w:cs="仿宋"/>
          <w:b w:val="0"/>
          <w:bCs w:val="0"/>
          <w:lang w:val="en-US" w:eastAsia="zh-CN"/>
        </w:rPr>
      </w:pPr>
    </w:p>
    <w:p w14:paraId="1EE76C1D">
      <w:pPr>
        <w:rPr>
          <w:rFonts w:hint="eastAsia" w:cs="Times New Roman"/>
          <w:b/>
          <w:bCs/>
          <w:sz w:val="24"/>
          <w:szCs w:val="28"/>
          <w:lang w:val="en-US" w:eastAsia="zh-CN"/>
        </w:rPr>
      </w:pPr>
      <w:r>
        <w:rPr>
          <w:rFonts w:hint="eastAsia" w:cs="Times New Roman"/>
          <w:b/>
          <w:bCs/>
          <w:sz w:val="24"/>
          <w:szCs w:val="28"/>
          <w:lang w:val="en-US" w:eastAsia="zh-CN"/>
        </w:rPr>
        <w:br w:type="page"/>
      </w:r>
    </w:p>
    <w:p w14:paraId="75129ADF">
      <w:pPr>
        <w:widowControl/>
        <w:jc w:val="center"/>
        <w:outlineLvl w:val="1"/>
        <w:rPr>
          <w:rFonts w:hint="eastAsia" w:ascii="仿宋" w:hAnsi="仿宋" w:eastAsia="仿宋" w:cs="仿宋"/>
          <w:b/>
          <w:bCs/>
          <w:kern w:val="0"/>
          <w:sz w:val="24"/>
          <w:szCs w:val="20"/>
          <w:highlight w:val="yellow"/>
          <w:lang w:val="en-US" w:eastAsia="zh-CN" w:bidi="ar-SA"/>
        </w:rPr>
      </w:pPr>
      <w:r>
        <w:rPr>
          <w:rFonts w:hint="eastAsia" w:cs="Times New Roman"/>
          <w:b/>
          <w:bCs/>
          <w:sz w:val="24"/>
          <w:szCs w:val="28"/>
          <w:lang w:val="en-US" w:eastAsia="zh-CN"/>
        </w:rPr>
        <w:t>标项四</w:t>
      </w:r>
    </w:p>
    <w:tbl>
      <w:tblPr>
        <w:tblStyle w:val="3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08"/>
        <w:gridCol w:w="2177"/>
        <w:gridCol w:w="3697"/>
        <w:gridCol w:w="608"/>
        <w:gridCol w:w="608"/>
        <w:gridCol w:w="1590"/>
      </w:tblGrid>
      <w:tr w14:paraId="6E378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6"/>
            <w:tcBorders>
              <w:top w:val="nil"/>
              <w:left w:val="nil"/>
              <w:bottom w:val="nil"/>
              <w:right w:val="single" w:color="000000" w:sz="8" w:space="0"/>
            </w:tcBorders>
            <w:shd w:val="clear" w:color="auto" w:fill="auto"/>
            <w:noWrap/>
            <w:vAlign w:val="center"/>
          </w:tcPr>
          <w:p w14:paraId="3AA8B117">
            <w:pPr>
              <w:keepNext w:val="0"/>
              <w:keepLines w:val="0"/>
              <w:widowControl/>
              <w:suppressLineNumbers w:val="0"/>
              <w:jc w:val="center"/>
              <w:textAlignment w:val="center"/>
              <w:rPr>
                <w:rFonts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副油采购清单</w:t>
            </w:r>
          </w:p>
        </w:tc>
      </w:tr>
      <w:tr w14:paraId="754AE4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4106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序号</w:t>
            </w:r>
          </w:p>
        </w:tc>
        <w:tc>
          <w:tcPr>
            <w:tcW w:w="1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99CA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图号</w:t>
            </w:r>
          </w:p>
        </w:tc>
        <w:tc>
          <w:tcPr>
            <w:tcW w:w="2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91C7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配件名称</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6036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数量</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CE43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单位</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8C5B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综合单价（元）</w:t>
            </w:r>
          </w:p>
        </w:tc>
      </w:tr>
      <w:tr w14:paraId="16E985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263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35EA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L-HV10#</w:t>
            </w:r>
          </w:p>
        </w:tc>
        <w:tc>
          <w:tcPr>
            <w:tcW w:w="2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EAE3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10#航空液压油/170KG</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B1C7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32E3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桶</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6CA4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3043</w:t>
            </w:r>
          </w:p>
        </w:tc>
      </w:tr>
      <w:tr w14:paraId="07D014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5EB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9D74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L-HV46#DWKMYYY</w:t>
            </w:r>
          </w:p>
        </w:tc>
        <w:tc>
          <w:tcPr>
            <w:tcW w:w="2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A1B2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46#低温抗磨液压油170KG</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7A27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B16B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桶</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DB31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2890</w:t>
            </w:r>
          </w:p>
        </w:tc>
      </w:tr>
      <w:tr w14:paraId="7F420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165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4C27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8#YLCDY</w:t>
            </w:r>
          </w:p>
        </w:tc>
        <w:tc>
          <w:tcPr>
            <w:tcW w:w="2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002C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8#液力传动油（长效）170KG</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D8A7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BFE0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9CC6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2856</w:t>
            </w:r>
          </w:p>
        </w:tc>
      </w:tr>
      <w:tr w14:paraId="3797FA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751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CD51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HM46#   170kg</w:t>
            </w:r>
          </w:p>
        </w:tc>
        <w:tc>
          <w:tcPr>
            <w:tcW w:w="2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BF68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HM46#抗磨液压油170kg</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E707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DBDA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82C3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2346</w:t>
            </w:r>
          </w:p>
        </w:tc>
      </w:tr>
      <w:tr w14:paraId="5D980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A78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9364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L-HM32#KMYYY</w:t>
            </w:r>
          </w:p>
        </w:tc>
        <w:tc>
          <w:tcPr>
            <w:tcW w:w="2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3D7A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L-HM32#抗磨液压油/170KG</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E56F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A73A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43FD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3043</w:t>
            </w:r>
          </w:p>
        </w:tc>
      </w:tr>
      <w:tr w14:paraId="2EBD1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677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AFBC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L-HV32#DWKMYYY</w:t>
            </w:r>
          </w:p>
        </w:tc>
        <w:tc>
          <w:tcPr>
            <w:tcW w:w="2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0EF8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L-HV32#低温抗磨液压油/170KG</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987E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5449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桶</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6633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3043</w:t>
            </w:r>
          </w:p>
        </w:tc>
      </w:tr>
      <w:tr w14:paraId="74DB4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954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A1C9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MQ9-11060-0805+012</w:t>
            </w:r>
          </w:p>
        </w:tc>
        <w:tc>
          <w:tcPr>
            <w:tcW w:w="2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4740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MT及MC欧Ⅵ发动机油 10W/40（4L/桶）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3ADC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1B83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C21D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280</w:t>
            </w:r>
          </w:p>
        </w:tc>
      </w:tr>
      <w:tr w14:paraId="6FCB7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DCA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F67C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MQ9-11060-0805+011</w:t>
            </w:r>
          </w:p>
        </w:tc>
        <w:tc>
          <w:tcPr>
            <w:tcW w:w="2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1D71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MT曼燃气机油18L</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398D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F5FB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F8AC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980</w:t>
            </w:r>
          </w:p>
        </w:tc>
      </w:tr>
      <w:tr w14:paraId="0D21F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40A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80CA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DOT3</w:t>
            </w:r>
          </w:p>
        </w:tc>
        <w:tc>
          <w:tcPr>
            <w:tcW w:w="2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9D09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刹车油 800g</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ADC8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77FF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3953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47</w:t>
            </w:r>
          </w:p>
        </w:tc>
      </w:tr>
      <w:tr w14:paraId="2165E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56B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29AD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CH-4 10W/30</w:t>
            </w:r>
          </w:p>
        </w:tc>
        <w:tc>
          <w:tcPr>
            <w:tcW w:w="2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0379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柴机油（170kg)</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B3F7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00C9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EA22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3859</w:t>
            </w:r>
          </w:p>
        </w:tc>
      </w:tr>
      <w:tr w14:paraId="4DFAF9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45D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BFE0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CH-4 20W-50</w:t>
            </w:r>
          </w:p>
        </w:tc>
        <w:tc>
          <w:tcPr>
            <w:tcW w:w="2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4A1B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柴机油（170kg）</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6CFB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DA1F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9232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3638</w:t>
            </w:r>
          </w:p>
        </w:tc>
      </w:tr>
      <w:tr w14:paraId="0BF84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6A8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B6A0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CK-4 15W-40</w:t>
            </w:r>
          </w:p>
        </w:tc>
        <w:tc>
          <w:tcPr>
            <w:tcW w:w="2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3E8D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东风凯普特专用机油18L</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3BDE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E92D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AF9A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605</w:t>
            </w:r>
          </w:p>
        </w:tc>
      </w:tr>
      <w:tr w14:paraId="428364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25D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A7DF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SM 15W/40HCYJMJNQYJY</w:t>
            </w:r>
          </w:p>
        </w:tc>
        <w:tc>
          <w:tcPr>
            <w:tcW w:w="2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441B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合成有机钼节能汽机油 4L</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96D2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C442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2970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170</w:t>
            </w:r>
          </w:p>
        </w:tc>
      </w:tr>
      <w:tr w14:paraId="376D52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FEA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5F8A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HYQQXJ</w:t>
            </w:r>
          </w:p>
        </w:tc>
        <w:tc>
          <w:tcPr>
            <w:tcW w:w="2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CE8B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化油器清洗剂</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1D9C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31E1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瓶</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5E08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w:t>
            </w:r>
          </w:p>
        </w:tc>
      </w:tr>
      <w:tr w14:paraId="6DFF2A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77E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E219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JY 15W-40</w:t>
            </w:r>
          </w:p>
        </w:tc>
        <w:tc>
          <w:tcPr>
            <w:tcW w:w="2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B349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机油 15W-40 18L</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2C74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804A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E9CA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605</w:t>
            </w:r>
          </w:p>
        </w:tc>
      </w:tr>
      <w:tr w14:paraId="5D03ED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19D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3FE1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CI-4 20W-50</w:t>
            </w:r>
          </w:p>
        </w:tc>
        <w:tc>
          <w:tcPr>
            <w:tcW w:w="2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B0F0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机油 CI-4 20W-50 18L</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7E5F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5A04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28FB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605</w:t>
            </w:r>
          </w:p>
        </w:tc>
      </w:tr>
      <w:tr w14:paraId="195A7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928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AE96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CI-4 15W-40（QP）</w:t>
            </w:r>
          </w:p>
        </w:tc>
        <w:tc>
          <w:tcPr>
            <w:tcW w:w="2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E79B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机油-CI 18L</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3963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3575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84A6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605</w:t>
            </w:r>
          </w:p>
        </w:tc>
      </w:tr>
      <w:tr w14:paraId="35F72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327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4BBB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CI-4 15W-50（QP）</w:t>
            </w:r>
          </w:p>
        </w:tc>
        <w:tc>
          <w:tcPr>
            <w:tcW w:w="2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DDAE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机油-CI-4   18L</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D4A7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6DD2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CAC2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605</w:t>
            </w:r>
          </w:p>
        </w:tc>
      </w:tr>
      <w:tr w14:paraId="4CCE03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431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ACED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MF424YLCDY</w:t>
            </w:r>
          </w:p>
        </w:tc>
        <w:tc>
          <w:tcPr>
            <w:tcW w:w="2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4F6C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424液力传动油 18L</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4F93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CBE2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6F44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620</w:t>
            </w:r>
          </w:p>
        </w:tc>
      </w:tr>
      <w:tr w14:paraId="317829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B11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2AA1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MFCLY-18L</w:t>
            </w:r>
          </w:p>
        </w:tc>
        <w:tc>
          <w:tcPr>
            <w:tcW w:w="2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7366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齿轮油18L</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9397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BF4D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576A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605</w:t>
            </w:r>
          </w:p>
        </w:tc>
      </w:tr>
      <w:tr w14:paraId="03171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CDB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3413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MFJY 10W-30 18L</w:t>
            </w:r>
          </w:p>
        </w:tc>
        <w:tc>
          <w:tcPr>
            <w:tcW w:w="2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391E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机油 10W-30 18L</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CC17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5CE9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A4B4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605</w:t>
            </w:r>
          </w:p>
        </w:tc>
      </w:tr>
      <w:tr w14:paraId="63BBB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4EE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E1DC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GL-5 85W/90</w:t>
            </w:r>
          </w:p>
        </w:tc>
        <w:tc>
          <w:tcPr>
            <w:tcW w:w="2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9D65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重负荷车辆齿轮油（170kg）</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D55B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AE74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A0AA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3315</w:t>
            </w:r>
          </w:p>
        </w:tc>
      </w:tr>
      <w:tr w14:paraId="334A4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AB1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4DA4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GL-5 80W/90</w:t>
            </w:r>
          </w:p>
        </w:tc>
        <w:tc>
          <w:tcPr>
            <w:tcW w:w="2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D86E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重负荷车辆齿轮油/170KG</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2426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0785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C59A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3315</w:t>
            </w:r>
          </w:p>
        </w:tc>
      </w:tr>
      <w:tr w14:paraId="599F1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384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0F0B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 R510W-40</w:t>
            </w:r>
          </w:p>
        </w:tc>
        <w:tc>
          <w:tcPr>
            <w:tcW w:w="2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CF98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R510W-40  18L</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E2C6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DDB1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4DE1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730</w:t>
            </w:r>
          </w:p>
        </w:tc>
      </w:tr>
      <w:tr w14:paraId="1FF02D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E68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01E5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MQ9-11060-0803+011</w:t>
            </w:r>
          </w:p>
        </w:tc>
        <w:tc>
          <w:tcPr>
            <w:tcW w:w="2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9CA6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10W/40曼发动机专用润滑油(18L/桶)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22EE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9460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桶</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138A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980</w:t>
            </w:r>
          </w:p>
        </w:tc>
      </w:tr>
      <w:tr w14:paraId="228277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6D2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A1D3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MQ9-11060-0803+012</w:t>
            </w:r>
          </w:p>
        </w:tc>
        <w:tc>
          <w:tcPr>
            <w:tcW w:w="2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4059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10W/40曼发动机专用润滑油(4L/桶)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2B38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036B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桶</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6DDE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280</w:t>
            </w:r>
          </w:p>
        </w:tc>
      </w:tr>
      <w:tr w14:paraId="4015A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1D7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4237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CXFDY</w:t>
            </w:r>
          </w:p>
        </w:tc>
        <w:tc>
          <w:tcPr>
            <w:tcW w:w="2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6DDC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长效防冻液-40/10KG</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F8D3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8634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桶</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8697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96</w:t>
            </w:r>
          </w:p>
        </w:tc>
      </w:tr>
      <w:tr w14:paraId="3FF84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833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D38D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CXFDY-NJX</w:t>
            </w:r>
          </w:p>
        </w:tc>
        <w:tc>
          <w:tcPr>
            <w:tcW w:w="2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BA5C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长效防冻液-40/10KG</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4790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C942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桶</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3657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96</w:t>
            </w:r>
          </w:p>
        </w:tc>
      </w:tr>
      <w:tr w14:paraId="23AEE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BEE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7912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MQ9-10010-0002+003</w:t>
            </w:r>
          </w:p>
        </w:tc>
        <w:tc>
          <w:tcPr>
            <w:tcW w:w="2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2124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曼发动机专用冷却液（-35,10KG）</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5F01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A796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桶</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D508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160</w:t>
            </w:r>
          </w:p>
        </w:tc>
      </w:tr>
      <w:tr w14:paraId="67FCC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C3F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404A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WG1034120077+001</w:t>
            </w:r>
          </w:p>
        </w:tc>
        <w:tc>
          <w:tcPr>
            <w:tcW w:w="2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761A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SCR发动机用尿素 10KG</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EFB5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F8EA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桶</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86AA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69</w:t>
            </w:r>
          </w:p>
        </w:tc>
      </w:tr>
      <w:tr w14:paraId="7C3669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11A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D277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NS-DF</w:t>
            </w:r>
          </w:p>
        </w:tc>
        <w:tc>
          <w:tcPr>
            <w:tcW w:w="2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BE8A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尿素-东风 10KG</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A4FA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5257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桶</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1B04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69</w:t>
            </w:r>
          </w:p>
        </w:tc>
      </w:tr>
      <w:tr w14:paraId="76CA6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FB0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D2EA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NS-WC</w:t>
            </w:r>
          </w:p>
        </w:tc>
        <w:tc>
          <w:tcPr>
            <w:tcW w:w="2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272B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尿素-潍柴 10KG</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0318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2450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桶</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CF44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69</w:t>
            </w:r>
          </w:p>
        </w:tc>
      </w:tr>
      <w:tr w14:paraId="60B1BC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632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3D9C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NS-JL</w:t>
            </w:r>
          </w:p>
        </w:tc>
        <w:tc>
          <w:tcPr>
            <w:tcW w:w="2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CC53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尿素-江铃 10KG</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1BE4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8795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桶</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D74C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69</w:t>
            </w:r>
          </w:p>
        </w:tc>
      </w:tr>
      <w:tr w14:paraId="6A240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453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1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8A3F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NS-DFQXC</w:t>
            </w:r>
          </w:p>
        </w:tc>
        <w:tc>
          <w:tcPr>
            <w:tcW w:w="2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E213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尿素-东风轻型车 10KG</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2608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7E8A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桶</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52E2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69</w:t>
            </w:r>
          </w:p>
        </w:tc>
      </w:tr>
      <w:tr w14:paraId="0EBADA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6FE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F06F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MFXHP222 2</w:t>
            </w:r>
          </w:p>
        </w:tc>
        <w:tc>
          <w:tcPr>
            <w:tcW w:w="2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961D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润滑脂  2KG</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6DA0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66C7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桶</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D077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146</w:t>
            </w:r>
          </w:p>
        </w:tc>
      </w:tr>
      <w:tr w14:paraId="4B3D5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AE2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1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CC91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KLHP-RGWRHZ</w:t>
            </w:r>
          </w:p>
        </w:tc>
        <w:tc>
          <w:tcPr>
            <w:tcW w:w="2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962C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HP-R高温润滑脂2kg</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6BA9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2CEE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桶</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ADB0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146</w:t>
            </w:r>
          </w:p>
        </w:tc>
      </w:tr>
      <w:tr w14:paraId="6D9D6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D3C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1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2993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RHZ</w:t>
            </w:r>
          </w:p>
        </w:tc>
        <w:tc>
          <w:tcPr>
            <w:tcW w:w="2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7B40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3#锂基润滑脂 15kg</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6063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C62D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桶</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D1FA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330</w:t>
            </w:r>
          </w:p>
        </w:tc>
      </w:tr>
      <w:tr w14:paraId="7EEC5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142"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9238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综合单价合计金额（元）</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F46E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41002</w:t>
            </w:r>
          </w:p>
        </w:tc>
      </w:tr>
    </w:tbl>
    <w:p w14:paraId="77BA4DD0">
      <w:pPr>
        <w:pStyle w:val="6"/>
        <w:numPr>
          <w:ilvl w:val="0"/>
          <w:numId w:val="0"/>
        </w:numPr>
        <w:rPr>
          <w:rFonts w:hint="eastAsia" w:ascii="仿宋" w:hAnsi="仿宋" w:eastAsia="仿宋" w:cs="仿宋"/>
          <w:b/>
          <w:bCs/>
          <w:highlight w:val="yellow"/>
          <w:lang w:val="en-US" w:eastAsia="zh-CN"/>
        </w:rPr>
      </w:pPr>
    </w:p>
    <w:p w14:paraId="64FC630A">
      <w:pPr>
        <w:pStyle w:val="6"/>
        <w:numPr>
          <w:ilvl w:val="0"/>
          <w:numId w:val="0"/>
        </w:numPr>
        <w:rPr>
          <w:rFonts w:hint="default" w:ascii="仿宋" w:hAnsi="仿宋" w:eastAsia="仿宋" w:cs="仿宋"/>
          <w:b/>
          <w:bCs/>
          <w:highlight w:val="yellow"/>
          <w:lang w:val="en-US" w:eastAsia="zh-CN"/>
        </w:rPr>
      </w:pPr>
      <w:r>
        <w:rPr>
          <w:rFonts w:hint="eastAsia" w:ascii="仿宋" w:hAnsi="仿宋" w:eastAsia="仿宋" w:cs="仿宋"/>
          <w:b/>
          <w:bCs/>
          <w:highlight w:val="yellow"/>
          <w:lang w:val="en-US" w:eastAsia="zh-CN"/>
        </w:rPr>
        <w:t>备注：1、本项目采购的货物均为国标。</w:t>
      </w:r>
    </w:p>
    <w:p w14:paraId="4FF9218C">
      <w:pPr>
        <w:widowControl/>
        <w:jc w:val="left"/>
        <w:rPr>
          <w:rFonts w:hint="eastAsia" w:ascii="仿宋" w:hAnsi="仿宋" w:eastAsia="仿宋" w:cs="仿宋"/>
          <w:b/>
          <w:bCs/>
          <w:kern w:val="0"/>
          <w:sz w:val="24"/>
          <w:szCs w:val="20"/>
          <w:highlight w:val="yellow"/>
          <w:lang w:val="en-US" w:eastAsia="zh-CN" w:bidi="ar-SA"/>
        </w:rPr>
      </w:pPr>
      <w:r>
        <w:rPr>
          <w:rFonts w:hint="eastAsia" w:ascii="仿宋" w:hAnsi="仿宋" w:eastAsia="仿宋" w:cs="仿宋"/>
          <w:b/>
          <w:bCs/>
          <w:kern w:val="0"/>
          <w:sz w:val="24"/>
          <w:szCs w:val="20"/>
          <w:highlight w:val="yellow"/>
          <w:lang w:val="en-US" w:eastAsia="zh-CN" w:bidi="ar-SA"/>
        </w:rPr>
        <w:t>2、如采购人需要购买招标文件“第四章 技术标准和要求”中未体现的货物，由采购人开展询价，以询价后的平均价格作为结算依据，进行结算。</w:t>
      </w:r>
    </w:p>
    <w:p w14:paraId="2DD2BAD2">
      <w:pPr>
        <w:widowControl/>
        <w:jc w:val="left"/>
        <w:rPr>
          <w:rFonts w:hint="eastAsia" w:cs="Times New Roman"/>
          <w:b/>
          <w:bCs/>
          <w:lang w:val="en-US" w:eastAsia="zh-CN"/>
        </w:rPr>
      </w:pPr>
      <w:r>
        <w:rPr>
          <w:rFonts w:hint="eastAsia" w:ascii="仿宋" w:hAnsi="仿宋" w:eastAsia="仿宋" w:cs="仿宋"/>
          <w:b/>
          <w:bCs/>
          <w:kern w:val="0"/>
          <w:sz w:val="24"/>
          <w:szCs w:val="20"/>
          <w:highlight w:val="yellow"/>
          <w:lang w:val="en-US" w:eastAsia="zh-CN" w:bidi="ar-SA"/>
        </w:rPr>
        <w:t>3、因副油配送服务项目分为两个标段可兼投但不可兼中，一标段中标单位为：新疆金雪驰科技股份有限公司。一标段中标单位不参与二标段的中标候选人推荐；如该投标人在二标段中总得分均为第一名，则在中标候选人推荐时，由总得分第二名向上递补。</w:t>
      </w:r>
      <w:r>
        <w:rPr>
          <w:rFonts w:hint="eastAsia" w:ascii="仿宋" w:hAnsi="仿宋" w:eastAsia="仿宋" w:cs="仿宋"/>
          <w:b/>
          <w:bCs/>
          <w:kern w:val="0"/>
          <w:sz w:val="24"/>
          <w:szCs w:val="20"/>
          <w:highlight w:val="yellow"/>
          <w:lang w:val="en-US" w:eastAsia="zh-CN" w:bidi="ar-SA"/>
        </w:rPr>
        <w:br w:type="page"/>
      </w:r>
    </w:p>
    <w:p w14:paraId="7C568266">
      <w:pPr>
        <w:outlineLvl w:val="1"/>
        <w:rPr>
          <w:rFonts w:hint="default" w:ascii="仿宋" w:hAnsi="仿宋" w:eastAsia="仿宋" w:cs="仿宋"/>
          <w:b w:val="0"/>
          <w:bCs w:val="0"/>
          <w:sz w:val="24"/>
          <w:szCs w:val="28"/>
          <w:lang w:val="en-US" w:eastAsia="zh-CN"/>
        </w:rPr>
      </w:pPr>
      <w:r>
        <w:rPr>
          <w:rFonts w:hint="eastAsia" w:cs="Times New Roman"/>
          <w:b/>
          <w:bCs/>
          <w:sz w:val="24"/>
          <w:szCs w:val="28"/>
          <w:lang w:val="en-US" w:eastAsia="zh-CN"/>
        </w:rPr>
        <w:t>标项五</w:t>
      </w:r>
    </w:p>
    <w:tbl>
      <w:tblPr>
        <w:tblStyle w:val="38"/>
        <w:tblW w:w="4973"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06"/>
        <w:gridCol w:w="1553"/>
        <w:gridCol w:w="3657"/>
        <w:gridCol w:w="671"/>
        <w:gridCol w:w="563"/>
        <w:gridCol w:w="416"/>
        <w:gridCol w:w="7"/>
        <w:gridCol w:w="418"/>
        <w:gridCol w:w="783"/>
        <w:gridCol w:w="221"/>
        <w:gridCol w:w="343"/>
      </w:tblGrid>
      <w:tr w14:paraId="47854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8C5740A">
            <w:pPr>
              <w:keepNext w:val="0"/>
              <w:keepLines w:val="0"/>
              <w:widowControl/>
              <w:suppressLineNumbers w:val="0"/>
              <w:jc w:val="center"/>
              <w:textAlignment w:val="center"/>
              <w:rPr>
                <w:rFonts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五十铃系列配件</w:t>
            </w:r>
          </w:p>
        </w:tc>
      </w:tr>
      <w:tr w14:paraId="55615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8"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4BB1A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序号</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527A1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名称</w:t>
            </w:r>
          </w:p>
        </w:tc>
        <w:tc>
          <w:tcPr>
            <w:tcW w:w="26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ACD0D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规格型号</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CDF40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单位</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8E49C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数量</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BD486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综合单价限价（元）</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C0D7E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备注</w:t>
            </w:r>
          </w:p>
        </w:tc>
      </w:tr>
      <w:tr w14:paraId="1E23F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7D1C3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0D36A4">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安全带</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FFF0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0A23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A235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86BE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6A003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165.87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53CA01">
            <w:pPr>
              <w:jc w:val="center"/>
              <w:rPr>
                <w:rFonts w:hint="eastAsia" w:ascii="仿宋" w:hAnsi="仿宋" w:eastAsia="仿宋" w:cs="仿宋"/>
                <w:i w:val="0"/>
                <w:iCs w:val="0"/>
                <w:color w:val="000000"/>
                <w:sz w:val="21"/>
                <w:szCs w:val="21"/>
                <w:u w:val="none"/>
              </w:rPr>
            </w:pPr>
          </w:p>
        </w:tc>
      </w:tr>
      <w:tr w14:paraId="292124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8EEA7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7367E1">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半轴(20齿）89</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9ABC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4832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66E7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根</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3555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111F5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372.1</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942CF3">
            <w:pPr>
              <w:jc w:val="center"/>
              <w:rPr>
                <w:rFonts w:hint="eastAsia" w:ascii="仿宋" w:hAnsi="仿宋" w:eastAsia="仿宋" w:cs="仿宋"/>
                <w:i w:val="0"/>
                <w:iCs w:val="0"/>
                <w:color w:val="000000"/>
                <w:sz w:val="21"/>
                <w:szCs w:val="21"/>
                <w:u w:val="none"/>
              </w:rPr>
            </w:pPr>
          </w:p>
        </w:tc>
      </w:tr>
      <w:tr w14:paraId="37CC0C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4C51E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526516">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半轴螺母</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E25D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NHR</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E0DE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国产</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D713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CD05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31285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0AF259">
            <w:pPr>
              <w:jc w:val="center"/>
              <w:rPr>
                <w:rFonts w:hint="eastAsia" w:ascii="仿宋" w:hAnsi="仿宋" w:eastAsia="仿宋" w:cs="仿宋"/>
                <w:i w:val="0"/>
                <w:iCs w:val="0"/>
                <w:color w:val="000000"/>
                <w:sz w:val="21"/>
                <w:szCs w:val="21"/>
                <w:u w:val="none"/>
              </w:rPr>
            </w:pPr>
          </w:p>
        </w:tc>
      </w:tr>
      <w:tr w14:paraId="7DFC60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3233B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4EB9D5">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半轴螺丝</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76C4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600P/700P/NHKR</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C498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98AA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D83D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A1A4B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12.63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6933FF">
            <w:pPr>
              <w:jc w:val="center"/>
              <w:rPr>
                <w:rFonts w:hint="eastAsia" w:ascii="仿宋" w:hAnsi="仿宋" w:eastAsia="仿宋" w:cs="仿宋"/>
                <w:i w:val="0"/>
                <w:iCs w:val="0"/>
                <w:color w:val="000000"/>
                <w:sz w:val="21"/>
                <w:szCs w:val="21"/>
                <w:u w:val="none"/>
              </w:rPr>
            </w:pPr>
          </w:p>
        </w:tc>
      </w:tr>
      <w:tr w14:paraId="7549D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959C9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7AD8FE">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半轴螺丝锥形垫</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622A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NHKR/600P/700P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04DE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59FE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E734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335A7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4.03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39C56E">
            <w:pPr>
              <w:jc w:val="center"/>
              <w:rPr>
                <w:rFonts w:hint="eastAsia" w:ascii="仿宋" w:hAnsi="仿宋" w:eastAsia="仿宋" w:cs="仿宋"/>
                <w:i w:val="0"/>
                <w:iCs w:val="0"/>
                <w:color w:val="000000"/>
                <w:sz w:val="21"/>
                <w:szCs w:val="21"/>
                <w:u w:val="none"/>
              </w:rPr>
            </w:pPr>
          </w:p>
        </w:tc>
      </w:tr>
      <w:tr w14:paraId="287235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7FB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CE192F">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半轴锁片700P</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90CF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700P/4HK1-TCS</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4485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B3BD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47E0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16C95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33.77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7EE021">
            <w:pPr>
              <w:jc w:val="center"/>
              <w:rPr>
                <w:rFonts w:hint="eastAsia" w:ascii="仿宋" w:hAnsi="仿宋" w:eastAsia="仿宋" w:cs="仿宋"/>
                <w:i w:val="0"/>
                <w:iCs w:val="0"/>
                <w:color w:val="000000"/>
                <w:sz w:val="21"/>
                <w:szCs w:val="21"/>
                <w:u w:val="none"/>
              </w:rPr>
            </w:pPr>
          </w:p>
        </w:tc>
      </w:tr>
      <w:tr w14:paraId="0847B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1BEE5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A98670">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包角卡子（方）</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29B8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N800</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3D2D2">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B307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8898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F2291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5.4</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0D1B9C">
            <w:pPr>
              <w:jc w:val="center"/>
              <w:rPr>
                <w:rFonts w:hint="eastAsia" w:ascii="仿宋" w:hAnsi="仿宋" w:eastAsia="仿宋" w:cs="仿宋"/>
                <w:i w:val="0"/>
                <w:iCs w:val="0"/>
                <w:color w:val="000000"/>
                <w:sz w:val="21"/>
                <w:szCs w:val="21"/>
                <w:u w:val="none"/>
              </w:rPr>
            </w:pPr>
          </w:p>
        </w:tc>
      </w:tr>
      <w:tr w14:paraId="74C7B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7FEA5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FD7BD4">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保险片</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638E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全顺</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A634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江铃配套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A0C0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8A14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91145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20.53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9846CA">
            <w:pPr>
              <w:jc w:val="center"/>
              <w:rPr>
                <w:rFonts w:hint="eastAsia" w:ascii="仿宋" w:hAnsi="仿宋" w:eastAsia="仿宋" w:cs="仿宋"/>
                <w:i w:val="0"/>
                <w:iCs w:val="0"/>
                <w:color w:val="000000"/>
                <w:sz w:val="21"/>
                <w:szCs w:val="21"/>
                <w:u w:val="none"/>
              </w:rPr>
            </w:pPr>
          </w:p>
        </w:tc>
      </w:tr>
      <w:tr w14:paraId="7FBDA2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BB018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27A257">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保险片</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6344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NHKR</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2E63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2103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4F8D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DC54D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0.6</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9764B1">
            <w:pPr>
              <w:jc w:val="center"/>
              <w:rPr>
                <w:rFonts w:hint="eastAsia" w:ascii="仿宋" w:hAnsi="仿宋" w:eastAsia="仿宋" w:cs="仿宋"/>
                <w:i w:val="0"/>
                <w:iCs w:val="0"/>
                <w:color w:val="000000"/>
                <w:sz w:val="21"/>
                <w:szCs w:val="21"/>
                <w:u w:val="none"/>
              </w:rPr>
            </w:pPr>
          </w:p>
        </w:tc>
      </w:tr>
      <w:tr w14:paraId="35B4D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B7649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70278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报闪灯</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643F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2DF7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9024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9944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CDDC1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360</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CF1080">
            <w:pPr>
              <w:jc w:val="center"/>
              <w:rPr>
                <w:rFonts w:hint="eastAsia" w:ascii="仿宋" w:hAnsi="仿宋" w:eastAsia="仿宋" w:cs="仿宋"/>
                <w:i w:val="0"/>
                <w:iCs w:val="0"/>
                <w:color w:val="000000"/>
                <w:sz w:val="21"/>
                <w:szCs w:val="21"/>
                <w:u w:val="none"/>
              </w:rPr>
            </w:pPr>
          </w:p>
        </w:tc>
      </w:tr>
      <w:tr w14:paraId="54E16A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FB3C4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66F9AE">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变速杆球头</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52A1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100P/600P/700P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38F4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江铃配套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F172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B934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8588A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13.37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38871A">
            <w:pPr>
              <w:jc w:val="center"/>
              <w:rPr>
                <w:rFonts w:hint="eastAsia" w:ascii="仿宋" w:hAnsi="仿宋" w:eastAsia="仿宋" w:cs="仿宋"/>
                <w:i w:val="0"/>
                <w:iCs w:val="0"/>
                <w:color w:val="000000"/>
                <w:sz w:val="21"/>
                <w:szCs w:val="21"/>
                <w:u w:val="none"/>
              </w:rPr>
            </w:pPr>
          </w:p>
        </w:tc>
      </w:tr>
      <w:tr w14:paraId="11E1D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92C92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366FDE">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变速箱拨叉（1/2）</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AF8B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NKR</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BD5F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国产</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10BF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8D10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331ED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67.47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F45A16">
            <w:pPr>
              <w:jc w:val="center"/>
              <w:rPr>
                <w:rFonts w:hint="eastAsia" w:ascii="仿宋" w:hAnsi="仿宋" w:eastAsia="仿宋" w:cs="仿宋"/>
                <w:i w:val="0"/>
                <w:iCs w:val="0"/>
                <w:color w:val="000000"/>
                <w:sz w:val="21"/>
                <w:szCs w:val="21"/>
                <w:u w:val="none"/>
              </w:rPr>
            </w:pPr>
          </w:p>
        </w:tc>
      </w:tr>
      <w:tr w14:paraId="668BB6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BB6B7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2324E5">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变速箱拨叉（3/4）</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D3C2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NKR</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5869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国产</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CE2B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DAD6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A4165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68.13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6A3A0B">
            <w:pPr>
              <w:jc w:val="center"/>
              <w:rPr>
                <w:rFonts w:hint="eastAsia" w:ascii="仿宋" w:hAnsi="仿宋" w:eastAsia="仿宋" w:cs="仿宋"/>
                <w:i w:val="0"/>
                <w:iCs w:val="0"/>
                <w:color w:val="000000"/>
                <w:sz w:val="21"/>
                <w:szCs w:val="21"/>
                <w:u w:val="none"/>
              </w:rPr>
            </w:pPr>
          </w:p>
        </w:tc>
      </w:tr>
      <w:tr w14:paraId="2BD679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15DAB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1A050C">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变速箱拨叉（5/倒）</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E87F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NKR</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AAD1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国产</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3563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2EF5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5333E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90</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6D7ECB">
            <w:pPr>
              <w:jc w:val="center"/>
              <w:rPr>
                <w:rFonts w:hint="eastAsia" w:ascii="仿宋" w:hAnsi="仿宋" w:eastAsia="仿宋" w:cs="仿宋"/>
                <w:i w:val="0"/>
                <w:iCs w:val="0"/>
                <w:color w:val="000000"/>
                <w:sz w:val="21"/>
                <w:szCs w:val="21"/>
                <w:u w:val="none"/>
              </w:rPr>
            </w:pPr>
          </w:p>
        </w:tc>
      </w:tr>
      <w:tr w14:paraId="3CAAA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BB550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16</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D12787">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变速箱拨叉肖</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6117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TFR55</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34003">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344A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9EBE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008D7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40F76">
            <w:pPr>
              <w:jc w:val="center"/>
              <w:rPr>
                <w:rFonts w:hint="eastAsia" w:ascii="仿宋" w:hAnsi="仿宋" w:eastAsia="仿宋" w:cs="仿宋"/>
                <w:i w:val="0"/>
                <w:iCs w:val="0"/>
                <w:color w:val="000000"/>
                <w:sz w:val="21"/>
                <w:szCs w:val="21"/>
                <w:u w:val="none"/>
              </w:rPr>
            </w:pPr>
          </w:p>
        </w:tc>
      </w:tr>
      <w:tr w14:paraId="48125E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B7C3D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17</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B77BEF">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变速箱拨叉轴（1/2）</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A1AF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NKR</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8E10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国产</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ED5C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根</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55FF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A2C1D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90.9</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C3DDC6">
            <w:pPr>
              <w:jc w:val="center"/>
              <w:rPr>
                <w:rFonts w:hint="eastAsia" w:ascii="仿宋" w:hAnsi="仿宋" w:eastAsia="仿宋" w:cs="仿宋"/>
                <w:i w:val="0"/>
                <w:iCs w:val="0"/>
                <w:color w:val="000000"/>
                <w:sz w:val="21"/>
                <w:szCs w:val="21"/>
                <w:u w:val="none"/>
              </w:rPr>
            </w:pPr>
          </w:p>
        </w:tc>
      </w:tr>
      <w:tr w14:paraId="5249BA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AA00A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18</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E081E8">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变速箱拨叉轴（3/4）</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03CE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NKR</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0CFC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国产</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CDF5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根</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BB05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5F2FF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90</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9E40BC">
            <w:pPr>
              <w:jc w:val="center"/>
              <w:rPr>
                <w:rFonts w:hint="eastAsia" w:ascii="仿宋" w:hAnsi="仿宋" w:eastAsia="仿宋" w:cs="仿宋"/>
                <w:i w:val="0"/>
                <w:iCs w:val="0"/>
                <w:color w:val="000000"/>
                <w:sz w:val="21"/>
                <w:szCs w:val="21"/>
                <w:u w:val="none"/>
              </w:rPr>
            </w:pPr>
          </w:p>
        </w:tc>
      </w:tr>
      <w:tr w14:paraId="7BE6EC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82340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19</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FE175F">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变速箱拨叉轴（5/倒）</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F876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NKR</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2900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国产</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6579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根</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9D05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DC5F8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90.3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4B8FEE">
            <w:pPr>
              <w:jc w:val="center"/>
              <w:rPr>
                <w:rFonts w:hint="eastAsia" w:ascii="仿宋" w:hAnsi="仿宋" w:eastAsia="仿宋" w:cs="仿宋"/>
                <w:i w:val="0"/>
                <w:iCs w:val="0"/>
                <w:color w:val="000000"/>
                <w:sz w:val="21"/>
                <w:szCs w:val="21"/>
                <w:u w:val="none"/>
              </w:rPr>
            </w:pPr>
          </w:p>
        </w:tc>
      </w:tr>
      <w:tr w14:paraId="6F5AF5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7D435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D28977">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变速箱侧盖</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5DEF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NKR55/600P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168C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AE9F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3533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44BC9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265.9</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7083E7">
            <w:pPr>
              <w:jc w:val="center"/>
              <w:rPr>
                <w:rFonts w:hint="eastAsia" w:ascii="仿宋" w:hAnsi="仿宋" w:eastAsia="仿宋" w:cs="仿宋"/>
                <w:i w:val="0"/>
                <w:iCs w:val="0"/>
                <w:color w:val="000000"/>
                <w:sz w:val="21"/>
                <w:szCs w:val="21"/>
                <w:u w:val="none"/>
              </w:rPr>
            </w:pPr>
          </w:p>
        </w:tc>
      </w:tr>
      <w:tr w14:paraId="35799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A61E5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21</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8DE66D">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变速箱二轴</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3B9A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8B50E">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3539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6868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ECBA2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865.73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6FA928">
            <w:pPr>
              <w:jc w:val="center"/>
              <w:rPr>
                <w:rFonts w:hint="eastAsia" w:ascii="仿宋" w:hAnsi="仿宋" w:eastAsia="仿宋" w:cs="仿宋"/>
                <w:i w:val="0"/>
                <w:iCs w:val="0"/>
                <w:color w:val="000000"/>
                <w:sz w:val="21"/>
                <w:szCs w:val="21"/>
                <w:u w:val="none"/>
              </w:rPr>
            </w:pPr>
          </w:p>
        </w:tc>
      </w:tr>
      <w:tr w14:paraId="43A0D4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C98C4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22</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1BD563">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变速箱付轴(中间）</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9A8B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600P/49/34/22/14</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B023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A5BD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D24F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16AEE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947.5</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C42E86">
            <w:pPr>
              <w:jc w:val="center"/>
              <w:rPr>
                <w:rFonts w:hint="eastAsia" w:ascii="仿宋" w:hAnsi="仿宋" w:eastAsia="仿宋" w:cs="仿宋"/>
                <w:i w:val="0"/>
                <w:iCs w:val="0"/>
                <w:color w:val="000000"/>
                <w:sz w:val="21"/>
                <w:szCs w:val="21"/>
                <w:u w:val="none"/>
              </w:rPr>
            </w:pPr>
          </w:p>
        </w:tc>
      </w:tr>
      <w:tr w14:paraId="13B76A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99494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23</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C43AAF">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变速箱滚针（二档）</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877A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NKR</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BF0A2">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ABB3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08A0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E48F1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35.03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80812C">
            <w:pPr>
              <w:jc w:val="center"/>
              <w:rPr>
                <w:rFonts w:hint="eastAsia" w:ascii="仿宋" w:hAnsi="仿宋" w:eastAsia="仿宋" w:cs="仿宋"/>
                <w:i w:val="0"/>
                <w:iCs w:val="0"/>
                <w:color w:val="000000"/>
                <w:sz w:val="21"/>
                <w:szCs w:val="21"/>
                <w:u w:val="none"/>
              </w:rPr>
            </w:pPr>
          </w:p>
        </w:tc>
      </w:tr>
      <w:tr w14:paraId="11E86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07312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24</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6383F1">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变速箱滚针（三档）</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144C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NKR</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59AE5">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17FB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EABB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57C0D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30.1</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85EC69">
            <w:pPr>
              <w:jc w:val="center"/>
              <w:rPr>
                <w:rFonts w:hint="eastAsia" w:ascii="仿宋" w:hAnsi="仿宋" w:eastAsia="仿宋" w:cs="仿宋"/>
                <w:i w:val="0"/>
                <w:iCs w:val="0"/>
                <w:color w:val="000000"/>
                <w:sz w:val="21"/>
                <w:szCs w:val="21"/>
                <w:u w:val="none"/>
              </w:rPr>
            </w:pPr>
          </w:p>
        </w:tc>
      </w:tr>
      <w:tr w14:paraId="05D25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4C1CA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25</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28FC7C">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变速箱滚针（一档）</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0ACC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NKR</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8B04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05C8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8589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8B69C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29.8</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A130C0">
            <w:pPr>
              <w:jc w:val="center"/>
              <w:rPr>
                <w:rFonts w:hint="eastAsia" w:ascii="仿宋" w:hAnsi="仿宋" w:eastAsia="仿宋" w:cs="仿宋"/>
                <w:i w:val="0"/>
                <w:iCs w:val="0"/>
                <w:color w:val="000000"/>
                <w:sz w:val="21"/>
                <w:szCs w:val="21"/>
                <w:u w:val="none"/>
              </w:rPr>
            </w:pPr>
          </w:p>
        </w:tc>
      </w:tr>
      <w:tr w14:paraId="53FC5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9F65E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26</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E8B6A0">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变速箱滚针（一轴）</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A883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NKR</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F3A4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国产</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CCBD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3B89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3AD70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25.2</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CA008F">
            <w:pPr>
              <w:jc w:val="center"/>
              <w:rPr>
                <w:rFonts w:hint="eastAsia" w:ascii="仿宋" w:hAnsi="仿宋" w:eastAsia="仿宋" w:cs="仿宋"/>
                <w:i w:val="0"/>
                <w:iCs w:val="0"/>
                <w:color w:val="000000"/>
                <w:sz w:val="21"/>
                <w:szCs w:val="21"/>
                <w:u w:val="none"/>
              </w:rPr>
            </w:pPr>
          </w:p>
        </w:tc>
      </w:tr>
      <w:tr w14:paraId="1BB3C7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E1629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27</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750EA0">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变速箱滚针（一轴）</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07DE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100P/600P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CEAF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14AB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1492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75E98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30.3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5232F9">
            <w:pPr>
              <w:jc w:val="center"/>
              <w:rPr>
                <w:rFonts w:hint="eastAsia" w:ascii="仿宋" w:hAnsi="仿宋" w:eastAsia="仿宋" w:cs="仿宋"/>
                <w:i w:val="0"/>
                <w:iCs w:val="0"/>
                <w:color w:val="000000"/>
                <w:sz w:val="21"/>
                <w:szCs w:val="21"/>
                <w:u w:val="none"/>
              </w:rPr>
            </w:pPr>
          </w:p>
        </w:tc>
      </w:tr>
      <w:tr w14:paraId="22F79C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75DFA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28</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DDCDAD">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变速箱后盖</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96D5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江淮</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EC7EA">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6AB76">
            <w:pPr>
              <w:jc w:val="center"/>
              <w:rPr>
                <w:rFonts w:hint="eastAsia" w:ascii="仿宋" w:hAnsi="仿宋" w:eastAsia="仿宋" w:cs="仿宋"/>
                <w:i w:val="0"/>
                <w:iCs w:val="0"/>
                <w:color w:val="000000"/>
                <w:sz w:val="21"/>
                <w:szCs w:val="21"/>
                <w:u w:val="none"/>
              </w:rPr>
            </w:pP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0106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61CFA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283.1</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638FD0">
            <w:pPr>
              <w:jc w:val="center"/>
              <w:rPr>
                <w:rFonts w:hint="eastAsia" w:ascii="仿宋" w:hAnsi="仿宋" w:eastAsia="仿宋" w:cs="仿宋"/>
                <w:i w:val="0"/>
                <w:iCs w:val="0"/>
                <w:color w:val="000000"/>
                <w:sz w:val="21"/>
                <w:szCs w:val="21"/>
                <w:u w:val="none"/>
              </w:rPr>
            </w:pPr>
          </w:p>
        </w:tc>
      </w:tr>
      <w:tr w14:paraId="6C62A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76689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29</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7322B7">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变速箱后输出器/双齿</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5092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NKR77/国4</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3504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0CD6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27C7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60F84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1260.2</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E6BDA5">
            <w:pPr>
              <w:jc w:val="center"/>
              <w:rPr>
                <w:rFonts w:hint="eastAsia" w:ascii="仿宋" w:hAnsi="仿宋" w:eastAsia="仿宋" w:cs="仿宋"/>
                <w:i w:val="0"/>
                <w:iCs w:val="0"/>
                <w:color w:val="000000"/>
                <w:sz w:val="21"/>
                <w:szCs w:val="21"/>
                <w:u w:val="none"/>
              </w:rPr>
            </w:pPr>
          </w:p>
        </w:tc>
      </w:tr>
      <w:tr w14:paraId="18C91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DF8C4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30</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EAFA51">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变速箱后油封</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3EEA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NHKR</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BAE1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F74C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36F3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7AEA5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45.17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86005E">
            <w:pPr>
              <w:jc w:val="center"/>
              <w:rPr>
                <w:rFonts w:hint="eastAsia" w:ascii="仿宋" w:hAnsi="仿宋" w:eastAsia="仿宋" w:cs="仿宋"/>
                <w:i w:val="0"/>
                <w:iCs w:val="0"/>
                <w:color w:val="000000"/>
                <w:sz w:val="21"/>
                <w:szCs w:val="21"/>
                <w:u w:val="none"/>
              </w:rPr>
            </w:pPr>
          </w:p>
        </w:tc>
      </w:tr>
      <w:tr w14:paraId="6BF71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51492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31</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BE2502">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变速箱护板（缸体档板）后</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37B1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NKR/600P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19031">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A29F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DB0D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20866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197.33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19784">
            <w:pPr>
              <w:jc w:val="center"/>
              <w:rPr>
                <w:rFonts w:hint="eastAsia" w:ascii="仿宋" w:hAnsi="仿宋" w:eastAsia="仿宋" w:cs="仿宋"/>
                <w:i w:val="0"/>
                <w:iCs w:val="0"/>
                <w:color w:val="000000"/>
                <w:sz w:val="21"/>
                <w:szCs w:val="21"/>
                <w:u w:val="none"/>
              </w:rPr>
            </w:pPr>
          </w:p>
        </w:tc>
      </w:tr>
      <w:tr w14:paraId="276604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AB039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32</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6E9DF3">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变速箱卡簧修理包</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56A3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NKR</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B0BA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735B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包</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BCD9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90F44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45.17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8ACE01">
            <w:pPr>
              <w:jc w:val="center"/>
              <w:rPr>
                <w:rFonts w:hint="eastAsia" w:ascii="仿宋" w:hAnsi="仿宋" w:eastAsia="仿宋" w:cs="仿宋"/>
                <w:i w:val="0"/>
                <w:iCs w:val="0"/>
                <w:color w:val="000000"/>
                <w:sz w:val="21"/>
                <w:szCs w:val="21"/>
                <w:u w:val="none"/>
              </w:rPr>
            </w:pPr>
          </w:p>
        </w:tc>
      </w:tr>
      <w:tr w14:paraId="27BD5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35477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F58D3B">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变速箱前油封</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2AC5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NHKR/100P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4079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C5D4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6BDC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99CCC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34.9</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483A82">
            <w:pPr>
              <w:jc w:val="center"/>
              <w:rPr>
                <w:rFonts w:hint="eastAsia" w:ascii="仿宋" w:hAnsi="仿宋" w:eastAsia="仿宋" w:cs="仿宋"/>
                <w:i w:val="0"/>
                <w:iCs w:val="0"/>
                <w:color w:val="000000"/>
                <w:sz w:val="21"/>
                <w:szCs w:val="21"/>
                <w:u w:val="none"/>
              </w:rPr>
            </w:pPr>
          </w:p>
        </w:tc>
      </w:tr>
      <w:tr w14:paraId="1B9ED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E9549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34</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B9E362">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变速箱凸元27</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E309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A9333">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DDE5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4789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06517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118.2</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C44962">
            <w:pPr>
              <w:jc w:val="center"/>
              <w:rPr>
                <w:rFonts w:hint="eastAsia" w:ascii="仿宋" w:hAnsi="仿宋" w:eastAsia="仿宋" w:cs="仿宋"/>
                <w:i w:val="0"/>
                <w:iCs w:val="0"/>
                <w:color w:val="000000"/>
                <w:sz w:val="21"/>
                <w:szCs w:val="21"/>
                <w:u w:val="none"/>
              </w:rPr>
            </w:pPr>
          </w:p>
        </w:tc>
      </w:tr>
      <w:tr w14:paraId="1A082C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CDA2F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35</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931FC7">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变速箱一轴30/36</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CEE3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NKR77/600P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E830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A9FA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3FF6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6DEFA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777.4</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03D3D">
            <w:pPr>
              <w:jc w:val="center"/>
              <w:rPr>
                <w:rFonts w:hint="eastAsia" w:ascii="仿宋" w:hAnsi="仿宋" w:eastAsia="仿宋" w:cs="仿宋"/>
                <w:i w:val="0"/>
                <w:iCs w:val="0"/>
                <w:color w:val="000000"/>
                <w:sz w:val="21"/>
                <w:szCs w:val="21"/>
                <w:u w:val="none"/>
              </w:rPr>
            </w:pPr>
          </w:p>
        </w:tc>
      </w:tr>
      <w:tr w14:paraId="28982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FFA3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36</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31AFD1">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变速箱支架(后)</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B633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NKR55/77</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2C45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8041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0B7F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F8B7D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306.9</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9FA80D">
            <w:pPr>
              <w:jc w:val="center"/>
              <w:rPr>
                <w:rFonts w:hint="eastAsia" w:ascii="仿宋" w:hAnsi="仿宋" w:eastAsia="仿宋" w:cs="仿宋"/>
                <w:i w:val="0"/>
                <w:iCs w:val="0"/>
                <w:color w:val="000000"/>
                <w:sz w:val="21"/>
                <w:szCs w:val="21"/>
                <w:u w:val="none"/>
              </w:rPr>
            </w:pPr>
          </w:p>
        </w:tc>
      </w:tr>
      <w:tr w14:paraId="2AE9CE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CA307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37</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014E21">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变速箱轴承（二轴后）</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3D01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600p(专）变出后）</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058D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806E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5385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2702B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85.03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0FE63F">
            <w:pPr>
              <w:jc w:val="center"/>
              <w:rPr>
                <w:rFonts w:hint="eastAsia" w:ascii="仿宋" w:hAnsi="仿宋" w:eastAsia="仿宋" w:cs="仿宋"/>
                <w:i w:val="0"/>
                <w:iCs w:val="0"/>
                <w:color w:val="000000"/>
                <w:sz w:val="21"/>
                <w:szCs w:val="21"/>
                <w:u w:val="none"/>
              </w:rPr>
            </w:pPr>
          </w:p>
        </w:tc>
      </w:tr>
      <w:tr w14:paraId="4D3A2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BBCCF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38</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4DC364">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变速箱轴承(二轴后）变后</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DF97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600P/35*75*20</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92FB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BE85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4964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395D6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85.6</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9C1E81">
            <w:pPr>
              <w:jc w:val="center"/>
              <w:rPr>
                <w:rFonts w:hint="eastAsia" w:ascii="仿宋" w:hAnsi="仿宋" w:eastAsia="仿宋" w:cs="仿宋"/>
                <w:i w:val="0"/>
                <w:iCs w:val="0"/>
                <w:color w:val="000000"/>
                <w:sz w:val="21"/>
                <w:szCs w:val="21"/>
                <w:u w:val="none"/>
              </w:rPr>
            </w:pPr>
          </w:p>
        </w:tc>
      </w:tr>
      <w:tr w14:paraId="6341D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9DAC6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39</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776976">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变速箱轴承（一轴）6307/80*35*21</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C07E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全顺</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97CE4">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7EDD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302A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38C98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95.67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97AA6A">
            <w:pPr>
              <w:jc w:val="center"/>
              <w:rPr>
                <w:rFonts w:hint="eastAsia" w:ascii="仿宋" w:hAnsi="仿宋" w:eastAsia="仿宋" w:cs="仿宋"/>
                <w:i w:val="0"/>
                <w:iCs w:val="0"/>
                <w:color w:val="000000"/>
                <w:sz w:val="21"/>
                <w:szCs w:val="21"/>
                <w:u w:val="none"/>
              </w:rPr>
            </w:pPr>
          </w:p>
        </w:tc>
      </w:tr>
      <w:tr w14:paraId="473F75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560B7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40</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84885B">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变速箱轴承6207（付轴前）</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931C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NKR</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5A7D3">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D2F0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0023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86F45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76</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A6200B">
            <w:pPr>
              <w:jc w:val="center"/>
              <w:rPr>
                <w:rFonts w:hint="eastAsia" w:ascii="仿宋" w:hAnsi="仿宋" w:eastAsia="仿宋" w:cs="仿宋"/>
                <w:i w:val="0"/>
                <w:iCs w:val="0"/>
                <w:color w:val="000000"/>
                <w:sz w:val="21"/>
                <w:szCs w:val="21"/>
                <w:u w:val="none"/>
              </w:rPr>
            </w:pPr>
          </w:p>
        </w:tc>
      </w:tr>
      <w:tr w14:paraId="50B00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5D23E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41</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0482B1">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变速箱轴承6308（一轴）</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6885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NKR</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DF73A">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C4A4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EB04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79071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90.9</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9191A8">
            <w:pPr>
              <w:jc w:val="center"/>
              <w:rPr>
                <w:rFonts w:hint="eastAsia" w:ascii="仿宋" w:hAnsi="仿宋" w:eastAsia="仿宋" w:cs="仿宋"/>
                <w:i w:val="0"/>
                <w:iCs w:val="0"/>
                <w:color w:val="000000"/>
                <w:sz w:val="21"/>
                <w:szCs w:val="21"/>
                <w:u w:val="none"/>
              </w:rPr>
            </w:pPr>
          </w:p>
        </w:tc>
      </w:tr>
      <w:tr w14:paraId="68AA9A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71EA5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42</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10CAAE">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玻璃卡子</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1868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TFR</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A079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国产</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CD05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C0E5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CBF8A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9.93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FA869">
            <w:pPr>
              <w:jc w:val="center"/>
              <w:rPr>
                <w:rFonts w:hint="eastAsia" w:ascii="仿宋" w:hAnsi="仿宋" w:eastAsia="仿宋" w:cs="仿宋"/>
                <w:i w:val="0"/>
                <w:iCs w:val="0"/>
                <w:color w:val="000000"/>
                <w:sz w:val="21"/>
                <w:szCs w:val="21"/>
                <w:u w:val="none"/>
              </w:rPr>
            </w:pPr>
          </w:p>
        </w:tc>
      </w:tr>
      <w:tr w14:paraId="3153F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CD0F5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43</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72C7A6">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玻璃卡子（大）</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B417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923C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6E32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6E1F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B2558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6.93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09516D">
            <w:pPr>
              <w:jc w:val="center"/>
              <w:rPr>
                <w:rFonts w:hint="eastAsia" w:ascii="仿宋" w:hAnsi="仿宋" w:eastAsia="仿宋" w:cs="仿宋"/>
                <w:i w:val="0"/>
                <w:iCs w:val="0"/>
                <w:color w:val="000000"/>
                <w:sz w:val="21"/>
                <w:szCs w:val="21"/>
                <w:u w:val="none"/>
              </w:rPr>
            </w:pPr>
          </w:p>
        </w:tc>
      </w:tr>
      <w:tr w14:paraId="74A3A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55796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44</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6A7177">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玻璃卡子（小）</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23A5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B86E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9844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EB3F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D2B52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7.03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373661">
            <w:pPr>
              <w:jc w:val="center"/>
              <w:rPr>
                <w:rFonts w:hint="eastAsia" w:ascii="仿宋" w:hAnsi="仿宋" w:eastAsia="仿宋" w:cs="仿宋"/>
                <w:i w:val="0"/>
                <w:iCs w:val="0"/>
                <w:color w:val="000000"/>
                <w:sz w:val="21"/>
                <w:szCs w:val="21"/>
                <w:u w:val="none"/>
              </w:rPr>
            </w:pPr>
          </w:p>
        </w:tc>
      </w:tr>
      <w:tr w14:paraId="58A76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BE9B8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45</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3A344D">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玻璃压条（前门外）L</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17FA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1B1D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2348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根</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0D6A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FC1D9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45.3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122949">
            <w:pPr>
              <w:jc w:val="center"/>
              <w:rPr>
                <w:rFonts w:hint="eastAsia" w:ascii="仿宋" w:hAnsi="仿宋" w:eastAsia="仿宋" w:cs="仿宋"/>
                <w:i w:val="0"/>
                <w:iCs w:val="0"/>
                <w:color w:val="000000"/>
                <w:sz w:val="21"/>
                <w:szCs w:val="21"/>
                <w:u w:val="none"/>
              </w:rPr>
            </w:pPr>
          </w:p>
        </w:tc>
      </w:tr>
      <w:tr w14:paraId="4B0155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1B9D0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46</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1339E1">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玻璃压条（前门外）R</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ABC7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F51C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CEF4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根</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E94F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71A72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44.87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2620B8">
            <w:pPr>
              <w:jc w:val="center"/>
              <w:rPr>
                <w:rFonts w:hint="eastAsia" w:ascii="仿宋" w:hAnsi="仿宋" w:eastAsia="仿宋" w:cs="仿宋"/>
                <w:i w:val="0"/>
                <w:iCs w:val="0"/>
                <w:color w:val="000000"/>
                <w:sz w:val="21"/>
                <w:szCs w:val="21"/>
                <w:u w:val="none"/>
              </w:rPr>
            </w:pPr>
          </w:p>
        </w:tc>
      </w:tr>
      <w:tr w14:paraId="15053C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C6471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47</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06469C">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玻璃摇把</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81BE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600P/100P/FVR34</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4B76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1F04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0BE9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6976C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12.9</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86690E">
            <w:pPr>
              <w:jc w:val="center"/>
              <w:rPr>
                <w:rFonts w:hint="eastAsia" w:ascii="仿宋" w:hAnsi="仿宋" w:eastAsia="仿宋" w:cs="仿宋"/>
                <w:i w:val="0"/>
                <w:iCs w:val="0"/>
                <w:color w:val="000000"/>
                <w:sz w:val="21"/>
                <w:szCs w:val="21"/>
                <w:u w:val="none"/>
              </w:rPr>
            </w:pPr>
          </w:p>
        </w:tc>
      </w:tr>
      <w:tr w14:paraId="1F33C8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C3533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48</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4C3AB4">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插头</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F76E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CD</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2D0AC">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17D8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B123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E985A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41E205">
            <w:pPr>
              <w:jc w:val="center"/>
              <w:rPr>
                <w:rFonts w:hint="eastAsia" w:ascii="仿宋" w:hAnsi="仿宋" w:eastAsia="仿宋" w:cs="仿宋"/>
                <w:i w:val="0"/>
                <w:iCs w:val="0"/>
                <w:color w:val="000000"/>
                <w:sz w:val="21"/>
                <w:szCs w:val="21"/>
                <w:u w:val="none"/>
              </w:rPr>
            </w:pPr>
          </w:p>
        </w:tc>
      </w:tr>
      <w:tr w14:paraId="12EC36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8717A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49</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0ABFDB">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刹车灯开关</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C974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9AD1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国产</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7614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2069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3D303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65.23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AF5E6D">
            <w:pPr>
              <w:jc w:val="center"/>
              <w:rPr>
                <w:rFonts w:hint="eastAsia" w:ascii="仿宋" w:hAnsi="仿宋" w:eastAsia="仿宋" w:cs="仿宋"/>
                <w:i w:val="0"/>
                <w:iCs w:val="0"/>
                <w:color w:val="000000"/>
                <w:sz w:val="21"/>
                <w:szCs w:val="21"/>
                <w:u w:val="none"/>
              </w:rPr>
            </w:pPr>
          </w:p>
        </w:tc>
      </w:tr>
      <w:tr w14:paraId="3EC8B0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E9981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50</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83A8E1">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刹车灯开关</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A016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N800</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2025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江铃配套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F7D6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7D5D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93F78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65.67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1BEB8F">
            <w:pPr>
              <w:jc w:val="center"/>
              <w:rPr>
                <w:rFonts w:hint="eastAsia" w:ascii="仿宋" w:hAnsi="仿宋" w:eastAsia="仿宋" w:cs="仿宋"/>
                <w:i w:val="0"/>
                <w:iCs w:val="0"/>
                <w:color w:val="000000"/>
                <w:sz w:val="21"/>
                <w:szCs w:val="21"/>
                <w:u w:val="none"/>
              </w:rPr>
            </w:pPr>
          </w:p>
        </w:tc>
      </w:tr>
      <w:tr w14:paraId="03E3A4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EA998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51</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869494">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刹车分泵（后）L</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E245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N800（汽刹）</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9E870">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34D8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FF97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BBCD2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386.3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078FA9">
            <w:pPr>
              <w:jc w:val="center"/>
              <w:rPr>
                <w:rFonts w:hint="eastAsia" w:ascii="仿宋" w:hAnsi="仿宋" w:eastAsia="仿宋" w:cs="仿宋"/>
                <w:i w:val="0"/>
                <w:iCs w:val="0"/>
                <w:color w:val="000000"/>
                <w:sz w:val="21"/>
                <w:szCs w:val="21"/>
                <w:u w:val="none"/>
              </w:rPr>
            </w:pPr>
          </w:p>
        </w:tc>
      </w:tr>
      <w:tr w14:paraId="4EA8C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F6864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52</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ED85F4">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刹车分泵（后）R</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E575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N800（汽刹）</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33546">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9D18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F161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5E7CA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390.17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19EED7">
            <w:pPr>
              <w:jc w:val="center"/>
              <w:rPr>
                <w:rFonts w:hint="eastAsia" w:ascii="仿宋" w:hAnsi="仿宋" w:eastAsia="仿宋" w:cs="仿宋"/>
                <w:i w:val="0"/>
                <w:iCs w:val="0"/>
                <w:color w:val="000000"/>
                <w:sz w:val="21"/>
                <w:szCs w:val="21"/>
                <w:u w:val="none"/>
              </w:rPr>
            </w:pPr>
          </w:p>
        </w:tc>
      </w:tr>
      <w:tr w14:paraId="66A9A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3FD5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53</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6C96D7">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刹车分泵(后L)</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673D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25E5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8A10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6F7C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9DEF8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63.23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5F2FC6">
            <w:pPr>
              <w:jc w:val="center"/>
              <w:rPr>
                <w:rFonts w:hint="eastAsia" w:ascii="仿宋" w:hAnsi="仿宋" w:eastAsia="仿宋" w:cs="仿宋"/>
                <w:i w:val="0"/>
                <w:iCs w:val="0"/>
                <w:color w:val="000000"/>
                <w:sz w:val="21"/>
                <w:szCs w:val="21"/>
                <w:u w:val="none"/>
              </w:rPr>
            </w:pPr>
          </w:p>
        </w:tc>
      </w:tr>
      <w:tr w14:paraId="59862A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B4ADA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54</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CADB0E">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刹车分泵(后L)</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4006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3F88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E12B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741D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EB690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186.27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9968FA">
            <w:pPr>
              <w:jc w:val="center"/>
              <w:rPr>
                <w:rFonts w:hint="eastAsia" w:ascii="仿宋" w:hAnsi="仿宋" w:eastAsia="仿宋" w:cs="仿宋"/>
                <w:i w:val="0"/>
                <w:iCs w:val="0"/>
                <w:color w:val="000000"/>
                <w:sz w:val="21"/>
                <w:szCs w:val="21"/>
                <w:u w:val="none"/>
              </w:rPr>
            </w:pPr>
          </w:p>
        </w:tc>
      </w:tr>
      <w:tr w14:paraId="0EB78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F8983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55</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C85CE0">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刹车分泵(后L)</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4E1B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9DC3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D22B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A7B4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8729F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A19768">
            <w:pPr>
              <w:jc w:val="center"/>
              <w:rPr>
                <w:rFonts w:hint="eastAsia" w:ascii="仿宋" w:hAnsi="仿宋" w:eastAsia="仿宋" w:cs="仿宋"/>
                <w:i w:val="0"/>
                <w:iCs w:val="0"/>
                <w:color w:val="000000"/>
                <w:sz w:val="21"/>
                <w:szCs w:val="21"/>
                <w:u w:val="none"/>
              </w:rPr>
            </w:pPr>
          </w:p>
        </w:tc>
      </w:tr>
      <w:tr w14:paraId="4D5B38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07C04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57</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786FFA">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刹车分泵（后R后）</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9676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9295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149E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EBEE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0EEC0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186.23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75C8EB">
            <w:pPr>
              <w:jc w:val="center"/>
              <w:rPr>
                <w:rFonts w:hint="eastAsia" w:ascii="仿宋" w:hAnsi="仿宋" w:eastAsia="仿宋" w:cs="仿宋"/>
                <w:i w:val="0"/>
                <w:iCs w:val="0"/>
                <w:color w:val="000000"/>
                <w:sz w:val="21"/>
                <w:szCs w:val="21"/>
                <w:u w:val="none"/>
              </w:rPr>
            </w:pPr>
          </w:p>
        </w:tc>
      </w:tr>
      <w:tr w14:paraId="01FA51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68C7D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00619C">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刹车分泵（后R前）</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0115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FC5B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0126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00B1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65C6A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62.57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4FA281">
            <w:pPr>
              <w:jc w:val="center"/>
              <w:rPr>
                <w:rFonts w:hint="eastAsia" w:ascii="仿宋" w:hAnsi="仿宋" w:eastAsia="仿宋" w:cs="仿宋"/>
                <w:i w:val="0"/>
                <w:iCs w:val="0"/>
                <w:color w:val="000000"/>
                <w:sz w:val="21"/>
                <w:szCs w:val="21"/>
                <w:u w:val="none"/>
              </w:rPr>
            </w:pPr>
          </w:p>
        </w:tc>
      </w:tr>
      <w:tr w14:paraId="4BD7FA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5E3A2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61</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6875E5">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刹车分泵(前L)</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F495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N800(汽刹）</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D8AE9">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F851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C987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FA49E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229.23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9CC346">
            <w:pPr>
              <w:jc w:val="center"/>
              <w:rPr>
                <w:rFonts w:hint="eastAsia" w:ascii="仿宋" w:hAnsi="仿宋" w:eastAsia="仿宋" w:cs="仿宋"/>
                <w:i w:val="0"/>
                <w:iCs w:val="0"/>
                <w:color w:val="000000"/>
                <w:sz w:val="21"/>
                <w:szCs w:val="21"/>
                <w:u w:val="none"/>
              </w:rPr>
            </w:pPr>
          </w:p>
        </w:tc>
      </w:tr>
      <w:tr w14:paraId="74B652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D7AF2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62</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6E54C8">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刹车分泵（前L后）</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BE2F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5589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1F52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7E74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7F1C2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183.17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EE08D9">
            <w:pPr>
              <w:jc w:val="center"/>
              <w:rPr>
                <w:rFonts w:hint="eastAsia" w:ascii="仿宋" w:hAnsi="仿宋" w:eastAsia="仿宋" w:cs="仿宋"/>
                <w:i w:val="0"/>
                <w:iCs w:val="0"/>
                <w:color w:val="000000"/>
                <w:sz w:val="21"/>
                <w:szCs w:val="21"/>
                <w:u w:val="none"/>
              </w:rPr>
            </w:pPr>
          </w:p>
        </w:tc>
      </w:tr>
      <w:tr w14:paraId="1B77E3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5A41F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63</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C29545">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刹车分泵（前L后）</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4928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E952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C78F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341B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B92DB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63.63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1FB0C3">
            <w:pPr>
              <w:jc w:val="center"/>
              <w:rPr>
                <w:rFonts w:hint="eastAsia" w:ascii="仿宋" w:hAnsi="仿宋" w:eastAsia="仿宋" w:cs="仿宋"/>
                <w:i w:val="0"/>
                <w:iCs w:val="0"/>
                <w:color w:val="000000"/>
                <w:sz w:val="21"/>
                <w:szCs w:val="21"/>
                <w:u w:val="none"/>
              </w:rPr>
            </w:pPr>
          </w:p>
        </w:tc>
      </w:tr>
      <w:tr w14:paraId="2AAA4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829E5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64</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F3E45B">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刹车分泵（前L前）</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D996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06E0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130A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21D6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0D8A4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185.63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5DC5E9">
            <w:pPr>
              <w:jc w:val="center"/>
              <w:rPr>
                <w:rFonts w:hint="eastAsia" w:ascii="仿宋" w:hAnsi="仿宋" w:eastAsia="仿宋" w:cs="仿宋"/>
                <w:i w:val="0"/>
                <w:iCs w:val="0"/>
                <w:color w:val="000000"/>
                <w:sz w:val="21"/>
                <w:szCs w:val="21"/>
                <w:u w:val="none"/>
              </w:rPr>
            </w:pPr>
          </w:p>
        </w:tc>
      </w:tr>
      <w:tr w14:paraId="3D2F7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98137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65</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57945">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刹车分泵（前L前）</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4F7D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59C9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8F5B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2B20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897E8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77.5</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BF9295">
            <w:pPr>
              <w:jc w:val="center"/>
              <w:rPr>
                <w:rFonts w:hint="eastAsia" w:ascii="仿宋" w:hAnsi="仿宋" w:eastAsia="仿宋" w:cs="仿宋"/>
                <w:i w:val="0"/>
                <w:iCs w:val="0"/>
                <w:color w:val="000000"/>
                <w:sz w:val="21"/>
                <w:szCs w:val="21"/>
                <w:u w:val="none"/>
              </w:rPr>
            </w:pPr>
          </w:p>
        </w:tc>
      </w:tr>
      <w:tr w14:paraId="4B87C1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4E4C6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66</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DF6401">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刹车分泵(前R)</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038C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N800(汽刹）</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9AFC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67CE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46B8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A9D01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230.77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3D39D7">
            <w:pPr>
              <w:jc w:val="center"/>
              <w:rPr>
                <w:rFonts w:hint="eastAsia" w:ascii="仿宋" w:hAnsi="仿宋" w:eastAsia="仿宋" w:cs="仿宋"/>
                <w:i w:val="0"/>
                <w:iCs w:val="0"/>
                <w:color w:val="000000"/>
                <w:sz w:val="21"/>
                <w:szCs w:val="21"/>
                <w:u w:val="none"/>
              </w:rPr>
            </w:pPr>
          </w:p>
        </w:tc>
      </w:tr>
      <w:tr w14:paraId="316F58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621A7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67</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8DA456">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刹车分泵（前R后）</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9075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A471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743A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BDFF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F0D2C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185.63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EC4B19">
            <w:pPr>
              <w:jc w:val="center"/>
              <w:rPr>
                <w:rFonts w:hint="eastAsia" w:ascii="仿宋" w:hAnsi="仿宋" w:eastAsia="仿宋" w:cs="仿宋"/>
                <w:i w:val="0"/>
                <w:iCs w:val="0"/>
                <w:color w:val="000000"/>
                <w:sz w:val="21"/>
                <w:szCs w:val="21"/>
                <w:u w:val="none"/>
              </w:rPr>
            </w:pPr>
          </w:p>
        </w:tc>
      </w:tr>
      <w:tr w14:paraId="12B66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CC76F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68</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2CE111">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刹车分泵（前R后）</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990C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DA5E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FB8E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9E84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F91DC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66.2</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AB0BA6">
            <w:pPr>
              <w:jc w:val="center"/>
              <w:rPr>
                <w:rFonts w:hint="eastAsia" w:ascii="仿宋" w:hAnsi="仿宋" w:eastAsia="仿宋" w:cs="仿宋"/>
                <w:i w:val="0"/>
                <w:iCs w:val="0"/>
                <w:color w:val="000000"/>
                <w:sz w:val="21"/>
                <w:szCs w:val="21"/>
                <w:u w:val="none"/>
              </w:rPr>
            </w:pPr>
          </w:p>
        </w:tc>
      </w:tr>
      <w:tr w14:paraId="572C5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ECE75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69</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07F984">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刹车分泵（前R前）</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D93B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736D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3ECA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AB7D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26747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186.23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A641D3">
            <w:pPr>
              <w:jc w:val="center"/>
              <w:rPr>
                <w:rFonts w:hint="eastAsia" w:ascii="仿宋" w:hAnsi="仿宋" w:eastAsia="仿宋" w:cs="仿宋"/>
                <w:i w:val="0"/>
                <w:iCs w:val="0"/>
                <w:color w:val="000000"/>
                <w:sz w:val="21"/>
                <w:szCs w:val="21"/>
                <w:u w:val="none"/>
              </w:rPr>
            </w:pPr>
          </w:p>
        </w:tc>
      </w:tr>
      <w:tr w14:paraId="5A9BC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EE6D2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70</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A2D638">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刹车分泵（前R前）</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0D34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14B0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7B6C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A281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FDE11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66.67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31ACD2">
            <w:pPr>
              <w:jc w:val="center"/>
              <w:rPr>
                <w:rFonts w:hint="eastAsia" w:ascii="仿宋" w:hAnsi="仿宋" w:eastAsia="仿宋" w:cs="仿宋"/>
                <w:i w:val="0"/>
                <w:iCs w:val="0"/>
                <w:color w:val="000000"/>
                <w:sz w:val="21"/>
                <w:szCs w:val="21"/>
                <w:u w:val="none"/>
              </w:rPr>
            </w:pPr>
          </w:p>
        </w:tc>
      </w:tr>
      <w:tr w14:paraId="5A33F0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F705A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71</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B72801">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刹车鼓（后）</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B602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600P/NKR55</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54C4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D270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0EC2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69EC1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432.63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28B2FA">
            <w:pPr>
              <w:jc w:val="center"/>
              <w:rPr>
                <w:rFonts w:hint="eastAsia" w:ascii="仿宋" w:hAnsi="仿宋" w:eastAsia="仿宋" w:cs="仿宋"/>
                <w:i w:val="0"/>
                <w:iCs w:val="0"/>
                <w:color w:val="000000"/>
                <w:sz w:val="21"/>
                <w:szCs w:val="21"/>
                <w:u w:val="none"/>
              </w:rPr>
            </w:pPr>
          </w:p>
        </w:tc>
      </w:tr>
      <w:tr w14:paraId="63D2B0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E6ABA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72</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547876">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刹车鼓（后）6孔气刹</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C143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N800</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F5786">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609D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BC7B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7EA11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579</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97F0E0">
            <w:pPr>
              <w:jc w:val="center"/>
              <w:rPr>
                <w:rFonts w:hint="eastAsia" w:ascii="仿宋" w:hAnsi="仿宋" w:eastAsia="仿宋" w:cs="仿宋"/>
                <w:i w:val="0"/>
                <w:iCs w:val="0"/>
                <w:color w:val="000000"/>
                <w:sz w:val="21"/>
                <w:szCs w:val="21"/>
                <w:u w:val="none"/>
              </w:rPr>
            </w:pPr>
          </w:p>
        </w:tc>
      </w:tr>
      <w:tr w14:paraId="1BBEC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0DA93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73</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1E3930">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刹车鼓（前）</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F205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600P/NKR55</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8321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BACD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DB83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A9F22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441.37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72452D">
            <w:pPr>
              <w:jc w:val="center"/>
              <w:rPr>
                <w:rFonts w:hint="eastAsia" w:ascii="仿宋" w:hAnsi="仿宋" w:eastAsia="仿宋" w:cs="仿宋"/>
                <w:i w:val="0"/>
                <w:iCs w:val="0"/>
                <w:color w:val="000000"/>
                <w:sz w:val="21"/>
                <w:szCs w:val="21"/>
                <w:u w:val="none"/>
              </w:rPr>
            </w:pPr>
          </w:p>
        </w:tc>
      </w:tr>
      <w:tr w14:paraId="122844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C5E42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74</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7DD0FC">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刹车鼓（前）6孔气刹</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90E6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N800</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3D886">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79AC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1298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330B0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435.53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AD536C">
            <w:pPr>
              <w:jc w:val="center"/>
              <w:rPr>
                <w:rFonts w:hint="eastAsia" w:ascii="仿宋" w:hAnsi="仿宋" w:eastAsia="仿宋" w:cs="仿宋"/>
                <w:i w:val="0"/>
                <w:iCs w:val="0"/>
                <w:color w:val="000000"/>
                <w:sz w:val="21"/>
                <w:szCs w:val="21"/>
                <w:u w:val="none"/>
              </w:rPr>
            </w:pPr>
          </w:p>
        </w:tc>
      </w:tr>
      <w:tr w14:paraId="49920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60E9D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75</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9F41D1">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刹车鼓(前/后)</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4001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700P/4HK1</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4FC5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国产</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67D3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3C5E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D7B53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717.6</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4DF083">
            <w:pPr>
              <w:jc w:val="center"/>
              <w:rPr>
                <w:rFonts w:hint="eastAsia" w:ascii="仿宋" w:hAnsi="仿宋" w:eastAsia="仿宋" w:cs="仿宋"/>
                <w:i w:val="0"/>
                <w:iCs w:val="0"/>
                <w:color w:val="000000"/>
                <w:sz w:val="21"/>
                <w:szCs w:val="21"/>
                <w:u w:val="none"/>
              </w:rPr>
            </w:pPr>
          </w:p>
        </w:tc>
      </w:tr>
      <w:tr w14:paraId="40614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48AD3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76</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1597E3">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刹车鼓3502711-P301</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777B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700P/4KH1</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D1CD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AC9F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0BF5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242B1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717.6</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A39236">
            <w:pPr>
              <w:jc w:val="center"/>
              <w:rPr>
                <w:rFonts w:hint="eastAsia" w:ascii="仿宋" w:hAnsi="仿宋" w:eastAsia="仿宋" w:cs="仿宋"/>
                <w:i w:val="0"/>
                <w:iCs w:val="0"/>
                <w:color w:val="000000"/>
                <w:sz w:val="21"/>
                <w:szCs w:val="21"/>
                <w:u w:val="none"/>
              </w:rPr>
            </w:pPr>
          </w:p>
        </w:tc>
      </w:tr>
      <w:tr w14:paraId="20AE5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972F9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77</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F84364">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刹车回位弹簧</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99B3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NKR94</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5660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国产</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1C6C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E9BF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39F04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F7CD5F">
            <w:pPr>
              <w:jc w:val="center"/>
              <w:rPr>
                <w:rFonts w:hint="eastAsia" w:ascii="仿宋" w:hAnsi="仿宋" w:eastAsia="仿宋" w:cs="仿宋"/>
                <w:i w:val="0"/>
                <w:iCs w:val="0"/>
                <w:color w:val="000000"/>
                <w:sz w:val="21"/>
                <w:szCs w:val="21"/>
                <w:u w:val="none"/>
              </w:rPr>
            </w:pPr>
          </w:p>
        </w:tc>
      </w:tr>
      <w:tr w14:paraId="3B289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5FF68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78</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640EDC">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刹车回位弹簧</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E085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700p(庆铃）</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2B208">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95DAE">
            <w:pPr>
              <w:jc w:val="center"/>
              <w:rPr>
                <w:rFonts w:hint="eastAsia" w:ascii="仿宋" w:hAnsi="仿宋" w:eastAsia="仿宋" w:cs="仿宋"/>
                <w:i w:val="0"/>
                <w:iCs w:val="0"/>
                <w:color w:val="000000"/>
                <w:sz w:val="21"/>
                <w:szCs w:val="21"/>
                <w:u w:val="none"/>
              </w:rPr>
            </w:pP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7828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969C4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20.33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D2E7A2">
            <w:pPr>
              <w:jc w:val="center"/>
              <w:rPr>
                <w:rFonts w:hint="eastAsia" w:ascii="仿宋" w:hAnsi="仿宋" w:eastAsia="仿宋" w:cs="仿宋"/>
                <w:i w:val="0"/>
                <w:iCs w:val="0"/>
                <w:color w:val="000000"/>
                <w:sz w:val="21"/>
                <w:szCs w:val="21"/>
                <w:u w:val="none"/>
              </w:rPr>
            </w:pPr>
          </w:p>
        </w:tc>
      </w:tr>
      <w:tr w14:paraId="6928DD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03194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79</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CCCC2B">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刹车回位弹簧/汽刹</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8E12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N800.凯锐/宽体</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1E04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江铃配套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2275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8EBA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33E70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34.77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832E37">
            <w:pPr>
              <w:jc w:val="center"/>
              <w:rPr>
                <w:rFonts w:hint="eastAsia" w:ascii="仿宋" w:hAnsi="仿宋" w:eastAsia="仿宋" w:cs="仿宋"/>
                <w:i w:val="0"/>
                <w:iCs w:val="0"/>
                <w:color w:val="000000"/>
                <w:sz w:val="21"/>
                <w:szCs w:val="21"/>
                <w:u w:val="none"/>
              </w:rPr>
            </w:pPr>
          </w:p>
        </w:tc>
      </w:tr>
      <w:tr w14:paraId="0E0802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98419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80</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F6E98D">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刹车片</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B016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700P/油刹</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A9C0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阳江</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2D48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9288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0FD1A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237.6</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D50ACA">
            <w:pPr>
              <w:jc w:val="center"/>
              <w:rPr>
                <w:rFonts w:hint="eastAsia" w:ascii="仿宋" w:hAnsi="仿宋" w:eastAsia="仿宋" w:cs="仿宋"/>
                <w:i w:val="0"/>
                <w:iCs w:val="0"/>
                <w:color w:val="000000"/>
                <w:sz w:val="21"/>
                <w:szCs w:val="21"/>
                <w:u w:val="none"/>
              </w:rPr>
            </w:pPr>
          </w:p>
        </w:tc>
      </w:tr>
      <w:tr w14:paraId="3B87E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33D9B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81</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A7021C">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刹车片</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8167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600P（带ABS）</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82EB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265E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1286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BDB5B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84.93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6A77E2">
            <w:pPr>
              <w:jc w:val="center"/>
              <w:rPr>
                <w:rFonts w:hint="eastAsia" w:ascii="仿宋" w:hAnsi="仿宋" w:eastAsia="仿宋" w:cs="仿宋"/>
                <w:i w:val="0"/>
                <w:iCs w:val="0"/>
                <w:color w:val="000000"/>
                <w:sz w:val="21"/>
                <w:szCs w:val="21"/>
                <w:u w:val="none"/>
              </w:rPr>
            </w:pPr>
          </w:p>
        </w:tc>
      </w:tr>
      <w:tr w14:paraId="618E6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F0452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82</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35BCAE">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刹车片(后12)汽刹</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5C06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凯运N800后/宽12</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013B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江铃配套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8BF4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片</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232A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BB2E5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47.03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9EFCEA">
            <w:pPr>
              <w:jc w:val="center"/>
              <w:rPr>
                <w:rFonts w:hint="eastAsia" w:ascii="仿宋" w:hAnsi="仿宋" w:eastAsia="仿宋" w:cs="仿宋"/>
                <w:i w:val="0"/>
                <w:iCs w:val="0"/>
                <w:color w:val="000000"/>
                <w:sz w:val="21"/>
                <w:szCs w:val="21"/>
                <w:u w:val="none"/>
              </w:rPr>
            </w:pPr>
          </w:p>
        </w:tc>
      </w:tr>
      <w:tr w14:paraId="6C03F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AB743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83</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7655C7">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刹车片罗丝</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05DB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BD98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7F25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99F0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6BBCE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25.27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67C362">
            <w:pPr>
              <w:jc w:val="center"/>
              <w:rPr>
                <w:rFonts w:hint="eastAsia" w:ascii="仿宋" w:hAnsi="仿宋" w:eastAsia="仿宋" w:cs="仿宋"/>
                <w:i w:val="0"/>
                <w:iCs w:val="0"/>
                <w:color w:val="000000"/>
                <w:sz w:val="21"/>
                <w:szCs w:val="21"/>
                <w:u w:val="none"/>
              </w:rPr>
            </w:pPr>
          </w:p>
        </w:tc>
      </w:tr>
      <w:tr w14:paraId="755727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69235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84</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8812EA">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刹车片罗丝/后</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BF02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NKR77</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09480">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C28E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373D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92944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15.23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BA7C13">
            <w:pPr>
              <w:jc w:val="center"/>
              <w:rPr>
                <w:rFonts w:hint="eastAsia" w:ascii="仿宋" w:hAnsi="仿宋" w:eastAsia="仿宋" w:cs="仿宋"/>
                <w:i w:val="0"/>
                <w:iCs w:val="0"/>
                <w:color w:val="000000"/>
                <w:sz w:val="21"/>
                <w:szCs w:val="21"/>
                <w:u w:val="none"/>
              </w:rPr>
            </w:pPr>
          </w:p>
        </w:tc>
      </w:tr>
      <w:tr w14:paraId="3E0781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F46ED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85</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FF1307">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刹车片铆钉</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4FC8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江铃（直径7*长23）</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703C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铁</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8D4C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F6E0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65189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0.8</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87017C">
            <w:pPr>
              <w:jc w:val="center"/>
              <w:rPr>
                <w:rFonts w:hint="eastAsia" w:ascii="仿宋" w:hAnsi="仿宋" w:eastAsia="仿宋" w:cs="仿宋"/>
                <w:i w:val="0"/>
                <w:iCs w:val="0"/>
                <w:color w:val="000000"/>
                <w:sz w:val="21"/>
                <w:szCs w:val="21"/>
                <w:u w:val="none"/>
              </w:rPr>
            </w:pPr>
          </w:p>
        </w:tc>
      </w:tr>
      <w:tr w14:paraId="47749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7BB19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86</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9A85D0">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刹车铁管</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EADB6">
            <w:pPr>
              <w:jc w:val="center"/>
              <w:rPr>
                <w:rFonts w:hint="eastAsia" w:ascii="仿宋" w:hAnsi="仿宋" w:eastAsia="仿宋" w:cs="仿宋"/>
                <w:i w:val="0"/>
                <w:iCs w:val="0"/>
                <w:color w:val="000000"/>
                <w:sz w:val="21"/>
                <w:szCs w:val="21"/>
                <w:u w:val="none"/>
              </w:rPr>
            </w:pP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FD3FB">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950C6">
            <w:pPr>
              <w:jc w:val="center"/>
              <w:rPr>
                <w:rFonts w:hint="eastAsia" w:ascii="仿宋" w:hAnsi="仿宋" w:eastAsia="仿宋" w:cs="仿宋"/>
                <w:i w:val="0"/>
                <w:iCs w:val="0"/>
                <w:color w:val="000000"/>
                <w:sz w:val="21"/>
                <w:szCs w:val="21"/>
                <w:u w:val="none"/>
              </w:rPr>
            </w:pP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1452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20F68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76</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A6621C">
            <w:pPr>
              <w:jc w:val="center"/>
              <w:rPr>
                <w:rFonts w:hint="eastAsia" w:ascii="仿宋" w:hAnsi="仿宋" w:eastAsia="仿宋" w:cs="仿宋"/>
                <w:i w:val="0"/>
                <w:iCs w:val="0"/>
                <w:color w:val="000000"/>
                <w:sz w:val="21"/>
                <w:szCs w:val="21"/>
                <w:u w:val="none"/>
              </w:rPr>
            </w:pPr>
          </w:p>
        </w:tc>
      </w:tr>
      <w:tr w14:paraId="267B4B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2E8EA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87</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90EFE3">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刹车铁管（后L）</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ACE4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NHKR</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BF0C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PYT</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D1A7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根</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B6EC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842BE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45</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AA64C9">
            <w:pPr>
              <w:jc w:val="center"/>
              <w:rPr>
                <w:rFonts w:hint="eastAsia" w:ascii="仿宋" w:hAnsi="仿宋" w:eastAsia="仿宋" w:cs="仿宋"/>
                <w:i w:val="0"/>
                <w:iCs w:val="0"/>
                <w:color w:val="000000"/>
                <w:sz w:val="21"/>
                <w:szCs w:val="21"/>
                <w:u w:val="none"/>
              </w:rPr>
            </w:pPr>
          </w:p>
        </w:tc>
      </w:tr>
      <w:tr w14:paraId="402DE6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327E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88</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8BA782">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刹车铁管(后刹软管-右轮）</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CA03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TFR55-4JB1</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B723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7C50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7E4D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CCBCA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54.63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F2BDFB">
            <w:pPr>
              <w:jc w:val="center"/>
              <w:rPr>
                <w:rFonts w:hint="eastAsia" w:ascii="仿宋" w:hAnsi="仿宋" w:eastAsia="仿宋" w:cs="仿宋"/>
                <w:i w:val="0"/>
                <w:iCs w:val="0"/>
                <w:color w:val="000000"/>
                <w:sz w:val="21"/>
                <w:szCs w:val="21"/>
                <w:u w:val="none"/>
              </w:rPr>
            </w:pPr>
          </w:p>
        </w:tc>
      </w:tr>
      <w:tr w14:paraId="34F22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77C6D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89</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77DB50">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刹车铁管（缓冲器-离合器分泵）</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8B92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TFR54</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7749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18E2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根</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9BFA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4145A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50.17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9096BB">
            <w:pPr>
              <w:jc w:val="center"/>
              <w:rPr>
                <w:rFonts w:hint="eastAsia" w:ascii="仿宋" w:hAnsi="仿宋" w:eastAsia="仿宋" w:cs="仿宋"/>
                <w:i w:val="0"/>
                <w:iCs w:val="0"/>
                <w:color w:val="000000"/>
                <w:sz w:val="21"/>
                <w:szCs w:val="21"/>
                <w:u w:val="none"/>
              </w:rPr>
            </w:pPr>
          </w:p>
        </w:tc>
      </w:tr>
      <w:tr w14:paraId="47936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BDD00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90</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5210E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刹车铁管（离合器总泵-缓冲器）</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F307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TFR54</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BBE2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F952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根</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88E9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0B293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74.77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28FFBE">
            <w:pPr>
              <w:jc w:val="center"/>
              <w:rPr>
                <w:rFonts w:hint="eastAsia" w:ascii="仿宋" w:hAnsi="仿宋" w:eastAsia="仿宋" w:cs="仿宋"/>
                <w:i w:val="0"/>
                <w:iCs w:val="0"/>
                <w:color w:val="000000"/>
                <w:sz w:val="21"/>
                <w:szCs w:val="21"/>
                <w:u w:val="none"/>
              </w:rPr>
            </w:pPr>
          </w:p>
        </w:tc>
      </w:tr>
      <w:tr w14:paraId="75CF91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34EC3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91</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ADD68A">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刹车油 1L</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01DF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通用</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D5508">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66C4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765E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18623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55.57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B1BDBD">
            <w:pPr>
              <w:jc w:val="center"/>
              <w:rPr>
                <w:rFonts w:hint="eastAsia" w:ascii="仿宋" w:hAnsi="仿宋" w:eastAsia="仿宋" w:cs="仿宋"/>
                <w:i w:val="0"/>
                <w:iCs w:val="0"/>
                <w:color w:val="000000"/>
                <w:sz w:val="21"/>
                <w:szCs w:val="21"/>
                <w:u w:val="none"/>
              </w:rPr>
            </w:pPr>
          </w:p>
        </w:tc>
      </w:tr>
      <w:tr w14:paraId="25447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F2DB0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92</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CAED86">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刹车总泵</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0B4F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D8CCF">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B73E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D8E3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00791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296.97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A8C1F1">
            <w:pPr>
              <w:jc w:val="center"/>
              <w:rPr>
                <w:rFonts w:hint="eastAsia" w:ascii="仿宋" w:hAnsi="仿宋" w:eastAsia="仿宋" w:cs="仿宋"/>
                <w:i w:val="0"/>
                <w:iCs w:val="0"/>
                <w:color w:val="000000"/>
                <w:sz w:val="21"/>
                <w:szCs w:val="21"/>
                <w:u w:val="none"/>
              </w:rPr>
            </w:pPr>
          </w:p>
        </w:tc>
      </w:tr>
      <w:tr w14:paraId="0ECCC1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3BB82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93</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C900B6">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刹车总泵</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0A37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87011">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592C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791F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B4208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297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11CFAC">
            <w:pPr>
              <w:jc w:val="center"/>
              <w:rPr>
                <w:rFonts w:hint="eastAsia" w:ascii="仿宋" w:hAnsi="仿宋" w:eastAsia="仿宋" w:cs="仿宋"/>
                <w:i w:val="0"/>
                <w:iCs w:val="0"/>
                <w:color w:val="000000"/>
                <w:sz w:val="21"/>
                <w:szCs w:val="21"/>
                <w:u w:val="none"/>
              </w:rPr>
            </w:pPr>
          </w:p>
        </w:tc>
      </w:tr>
      <w:tr w14:paraId="73E4D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A3452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94</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985D10">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差速器总成(后）z/41/10</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B942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700P/4KH1-TCS</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D0613">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6C42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B490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F915F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3901.33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FBFE58">
            <w:pPr>
              <w:jc w:val="center"/>
              <w:rPr>
                <w:rFonts w:hint="eastAsia" w:ascii="仿宋" w:hAnsi="仿宋" w:eastAsia="仿宋" w:cs="仿宋"/>
                <w:i w:val="0"/>
                <w:iCs w:val="0"/>
                <w:color w:val="000000"/>
                <w:sz w:val="21"/>
                <w:szCs w:val="21"/>
                <w:u w:val="none"/>
              </w:rPr>
            </w:pPr>
          </w:p>
        </w:tc>
      </w:tr>
      <w:tr w14:paraId="4AB72C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2D8D8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95</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8AFA4E">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柴滤 CLX-197A</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A42F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600P/4KH1/TFR国4</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81267">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1111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69F3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1F38E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44.57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D34F28">
            <w:pPr>
              <w:jc w:val="center"/>
              <w:rPr>
                <w:rFonts w:hint="eastAsia" w:ascii="仿宋" w:hAnsi="仿宋" w:eastAsia="仿宋" w:cs="仿宋"/>
                <w:i w:val="0"/>
                <w:iCs w:val="0"/>
                <w:color w:val="000000"/>
                <w:sz w:val="21"/>
                <w:szCs w:val="21"/>
                <w:u w:val="none"/>
              </w:rPr>
            </w:pPr>
          </w:p>
        </w:tc>
      </w:tr>
      <w:tr w14:paraId="00CBEC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EDA96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96</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9565D">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柴滤(粗) CLQ82-2000</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733A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700P/4KH1</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8EC4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E776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63A4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7F0B1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78.23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6EAD55">
            <w:pPr>
              <w:jc w:val="center"/>
              <w:rPr>
                <w:rFonts w:hint="eastAsia" w:ascii="仿宋" w:hAnsi="仿宋" w:eastAsia="仿宋" w:cs="仿宋"/>
                <w:i w:val="0"/>
                <w:iCs w:val="0"/>
                <w:color w:val="000000"/>
                <w:sz w:val="21"/>
                <w:szCs w:val="21"/>
                <w:u w:val="none"/>
              </w:rPr>
            </w:pPr>
          </w:p>
        </w:tc>
      </w:tr>
      <w:tr w14:paraId="4103CC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5E6E1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97</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BC8258">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柴滤(粗/蓝)</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1EFD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600P/DM/RM/MUX</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A7D8D">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E5D1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60FE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D14D8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54.83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6ADF87">
            <w:pPr>
              <w:jc w:val="center"/>
              <w:rPr>
                <w:rFonts w:hint="eastAsia" w:ascii="仿宋" w:hAnsi="仿宋" w:eastAsia="仿宋" w:cs="仿宋"/>
                <w:i w:val="0"/>
                <w:iCs w:val="0"/>
                <w:color w:val="000000"/>
                <w:sz w:val="21"/>
                <w:szCs w:val="21"/>
                <w:u w:val="none"/>
              </w:rPr>
            </w:pPr>
          </w:p>
        </w:tc>
      </w:tr>
      <w:tr w14:paraId="684AE3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0B283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98</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EE1DEB">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柴滤(细）CLQ77-100/A</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E692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700P/4HK1</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5D1B8">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8559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642C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585FF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88.3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BC4C4E">
            <w:pPr>
              <w:jc w:val="center"/>
              <w:rPr>
                <w:rFonts w:hint="eastAsia" w:ascii="仿宋" w:hAnsi="仿宋" w:eastAsia="仿宋" w:cs="仿宋"/>
                <w:i w:val="0"/>
                <w:iCs w:val="0"/>
                <w:color w:val="000000"/>
                <w:sz w:val="21"/>
                <w:szCs w:val="21"/>
                <w:u w:val="none"/>
              </w:rPr>
            </w:pPr>
          </w:p>
        </w:tc>
      </w:tr>
      <w:tr w14:paraId="46C22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3B138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99</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3E266A">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柴滤(纸)</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69A4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新顺达国6</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5D5D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29CB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CD55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0BA71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113.37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CF486A">
            <w:pPr>
              <w:jc w:val="center"/>
              <w:rPr>
                <w:rFonts w:hint="eastAsia" w:ascii="仿宋" w:hAnsi="仿宋" w:eastAsia="仿宋" w:cs="仿宋"/>
                <w:i w:val="0"/>
                <w:iCs w:val="0"/>
                <w:color w:val="000000"/>
                <w:sz w:val="21"/>
                <w:szCs w:val="21"/>
                <w:u w:val="none"/>
              </w:rPr>
            </w:pPr>
          </w:p>
        </w:tc>
      </w:tr>
      <w:tr w14:paraId="79B4E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9F7F5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0A8A9E">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柴滤/长3管</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6E3E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全顺欧3/凯运顺达</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5F585">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3EF6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B0FB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70438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162.67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01F9BE">
            <w:pPr>
              <w:jc w:val="center"/>
              <w:rPr>
                <w:rFonts w:hint="eastAsia" w:ascii="仿宋" w:hAnsi="仿宋" w:eastAsia="仿宋" w:cs="仿宋"/>
                <w:i w:val="0"/>
                <w:iCs w:val="0"/>
                <w:color w:val="000000"/>
                <w:sz w:val="21"/>
                <w:szCs w:val="21"/>
                <w:u w:val="none"/>
              </w:rPr>
            </w:pPr>
          </w:p>
        </w:tc>
      </w:tr>
      <w:tr w14:paraId="70B039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66739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101</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3ECECD">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柴滤CLX-222A</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22AC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600P/4KH1/A</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36C58">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4159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C1BA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C1357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48</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86CA5B">
            <w:pPr>
              <w:jc w:val="center"/>
              <w:rPr>
                <w:rFonts w:hint="eastAsia" w:ascii="仿宋" w:hAnsi="仿宋" w:eastAsia="仿宋" w:cs="仿宋"/>
                <w:i w:val="0"/>
                <w:iCs w:val="0"/>
                <w:color w:val="000000"/>
                <w:sz w:val="21"/>
                <w:szCs w:val="21"/>
                <w:u w:val="none"/>
              </w:rPr>
            </w:pPr>
          </w:p>
        </w:tc>
      </w:tr>
      <w:tr w14:paraId="367B7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06165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102</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50D9C7">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柴滤CLX-242C</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4008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100P国4/国5</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C9D15">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5CF4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AAA7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88FAB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99</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9E949B">
            <w:pPr>
              <w:jc w:val="center"/>
              <w:rPr>
                <w:rFonts w:hint="eastAsia" w:ascii="仿宋" w:hAnsi="仿宋" w:eastAsia="仿宋" w:cs="仿宋"/>
                <w:i w:val="0"/>
                <w:iCs w:val="0"/>
                <w:color w:val="000000"/>
                <w:sz w:val="21"/>
                <w:szCs w:val="21"/>
                <w:u w:val="none"/>
              </w:rPr>
            </w:pPr>
          </w:p>
        </w:tc>
      </w:tr>
      <w:tr w14:paraId="75E1F3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994F0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103</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8D439A">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柴滤CLX-242T</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45B3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100P/NKR77国5</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7E839">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5FBB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8DBD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D03DC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150</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F2DA74">
            <w:pPr>
              <w:jc w:val="center"/>
              <w:rPr>
                <w:rFonts w:hint="eastAsia" w:ascii="仿宋" w:hAnsi="仿宋" w:eastAsia="仿宋" w:cs="仿宋"/>
                <w:i w:val="0"/>
                <w:iCs w:val="0"/>
                <w:color w:val="000000"/>
                <w:sz w:val="21"/>
                <w:szCs w:val="21"/>
                <w:u w:val="none"/>
              </w:rPr>
            </w:pPr>
          </w:p>
        </w:tc>
      </w:tr>
      <w:tr w14:paraId="01461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23B65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104</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266531">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柴滤CLX-282A</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A42D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100P国四</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2CDD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7D5C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9A09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B18AE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95.33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6AD2A5">
            <w:pPr>
              <w:jc w:val="center"/>
              <w:rPr>
                <w:rFonts w:hint="eastAsia" w:ascii="仿宋" w:hAnsi="仿宋" w:eastAsia="仿宋" w:cs="仿宋"/>
                <w:i w:val="0"/>
                <w:iCs w:val="0"/>
                <w:color w:val="000000"/>
                <w:sz w:val="21"/>
                <w:szCs w:val="21"/>
                <w:u w:val="none"/>
              </w:rPr>
            </w:pPr>
          </w:p>
        </w:tc>
      </w:tr>
      <w:tr w14:paraId="64F33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E7A73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105</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EB539D">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车门合页(前)</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4E7C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600P/100P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4C374">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C824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97E9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5E315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44.7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F5441D">
            <w:pPr>
              <w:jc w:val="center"/>
              <w:rPr>
                <w:rFonts w:hint="eastAsia" w:ascii="仿宋" w:hAnsi="仿宋" w:eastAsia="仿宋" w:cs="仿宋"/>
                <w:i w:val="0"/>
                <w:iCs w:val="0"/>
                <w:color w:val="000000"/>
                <w:sz w:val="21"/>
                <w:szCs w:val="21"/>
                <w:u w:val="none"/>
              </w:rPr>
            </w:pPr>
          </w:p>
        </w:tc>
      </w:tr>
      <w:tr w14:paraId="1F74FC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97B76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106</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AA87F5">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车门锁块 R</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3278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C66F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国产</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D984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C1AF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B9FF7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34.67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7A601F">
            <w:pPr>
              <w:jc w:val="center"/>
              <w:rPr>
                <w:rFonts w:hint="eastAsia" w:ascii="仿宋" w:hAnsi="仿宋" w:eastAsia="仿宋" w:cs="仿宋"/>
                <w:i w:val="0"/>
                <w:iCs w:val="0"/>
                <w:color w:val="000000"/>
                <w:sz w:val="21"/>
                <w:szCs w:val="21"/>
                <w:u w:val="none"/>
              </w:rPr>
            </w:pPr>
          </w:p>
        </w:tc>
      </w:tr>
      <w:tr w14:paraId="6C16BD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9EC9E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107</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7378A">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车门锁块 前L</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A254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100P/600P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8CF95">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2980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3ECF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0200A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143.07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4DFDE3">
            <w:pPr>
              <w:jc w:val="center"/>
              <w:rPr>
                <w:rFonts w:hint="eastAsia" w:ascii="仿宋" w:hAnsi="仿宋" w:eastAsia="仿宋" w:cs="仿宋"/>
                <w:i w:val="0"/>
                <w:iCs w:val="0"/>
                <w:color w:val="000000"/>
                <w:sz w:val="21"/>
                <w:szCs w:val="21"/>
                <w:u w:val="none"/>
              </w:rPr>
            </w:pPr>
          </w:p>
        </w:tc>
      </w:tr>
      <w:tr w14:paraId="3D3C6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26BFC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108</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0F6EF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车门锁块 前L(机构）</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C9BC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江淮</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87FA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C33F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F8A8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F316F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95.97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2B8222">
            <w:pPr>
              <w:jc w:val="center"/>
              <w:rPr>
                <w:rFonts w:hint="eastAsia" w:ascii="仿宋" w:hAnsi="仿宋" w:eastAsia="仿宋" w:cs="仿宋"/>
                <w:i w:val="0"/>
                <w:iCs w:val="0"/>
                <w:color w:val="000000"/>
                <w:sz w:val="21"/>
                <w:szCs w:val="21"/>
                <w:u w:val="none"/>
              </w:rPr>
            </w:pPr>
          </w:p>
        </w:tc>
      </w:tr>
      <w:tr w14:paraId="1F686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1C4DC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109</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883B27">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车门锁块 前R</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7B53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100P/600P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FE0D9">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8692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4BC7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45FD6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144.07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CBAAF">
            <w:pPr>
              <w:jc w:val="center"/>
              <w:rPr>
                <w:rFonts w:hint="eastAsia" w:ascii="仿宋" w:hAnsi="仿宋" w:eastAsia="仿宋" w:cs="仿宋"/>
                <w:i w:val="0"/>
                <w:iCs w:val="0"/>
                <w:color w:val="000000"/>
                <w:sz w:val="21"/>
                <w:szCs w:val="21"/>
                <w:u w:val="none"/>
              </w:rPr>
            </w:pPr>
          </w:p>
        </w:tc>
      </w:tr>
      <w:tr w14:paraId="69088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BE065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110</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7924E2">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车速传感器</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DC96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600P/100P国4</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1B50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4647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D099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FC3D7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165.57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37FF4D">
            <w:pPr>
              <w:jc w:val="center"/>
              <w:rPr>
                <w:rFonts w:hint="eastAsia" w:ascii="仿宋" w:hAnsi="仿宋" w:eastAsia="仿宋" w:cs="仿宋"/>
                <w:i w:val="0"/>
                <w:iCs w:val="0"/>
                <w:color w:val="000000"/>
                <w:sz w:val="21"/>
                <w:szCs w:val="21"/>
                <w:u w:val="none"/>
              </w:rPr>
            </w:pPr>
          </w:p>
        </w:tc>
      </w:tr>
      <w:tr w14:paraId="5A73D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40101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111</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CBE1F2">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车速传感器</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E53E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福田欧3/增压</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88BD3">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3657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49A7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E9DDB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65.23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6AC044">
            <w:pPr>
              <w:jc w:val="center"/>
              <w:rPr>
                <w:rFonts w:hint="eastAsia" w:ascii="仿宋" w:hAnsi="仿宋" w:eastAsia="仿宋" w:cs="仿宋"/>
                <w:i w:val="0"/>
                <w:iCs w:val="0"/>
                <w:color w:val="000000"/>
                <w:sz w:val="21"/>
                <w:szCs w:val="21"/>
                <w:u w:val="none"/>
              </w:rPr>
            </w:pPr>
          </w:p>
        </w:tc>
      </w:tr>
      <w:tr w14:paraId="074713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FAB1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112</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4609FF">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车速传感器</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5FCE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TFR54/X8/RM</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EC3AD">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1DA0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9AA8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1C8F8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65.23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40DAAD">
            <w:pPr>
              <w:jc w:val="center"/>
              <w:rPr>
                <w:rFonts w:hint="eastAsia" w:ascii="仿宋" w:hAnsi="仿宋" w:eastAsia="仿宋" w:cs="仿宋"/>
                <w:i w:val="0"/>
                <w:iCs w:val="0"/>
                <w:color w:val="000000"/>
                <w:sz w:val="21"/>
                <w:szCs w:val="21"/>
                <w:u w:val="none"/>
              </w:rPr>
            </w:pPr>
          </w:p>
        </w:tc>
      </w:tr>
      <w:tr w14:paraId="423FC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A300C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113</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2E6412">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传动轴 (前) 67</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B19A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100P/600P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8585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D0AD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根</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1C40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2E558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550</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DD0B29">
            <w:pPr>
              <w:jc w:val="center"/>
              <w:rPr>
                <w:rFonts w:hint="eastAsia" w:ascii="仿宋" w:hAnsi="仿宋" w:eastAsia="仿宋" w:cs="仿宋"/>
                <w:i w:val="0"/>
                <w:iCs w:val="0"/>
                <w:color w:val="000000"/>
                <w:sz w:val="21"/>
                <w:szCs w:val="21"/>
                <w:u w:val="none"/>
              </w:rPr>
            </w:pPr>
          </w:p>
        </w:tc>
      </w:tr>
      <w:tr w14:paraId="59B77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8D336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114</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546B0F">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传动轴 (前)106</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A14D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600P/4KH1-TC</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D963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E83D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根</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6F9B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0B06B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560.57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6E1AE3">
            <w:pPr>
              <w:jc w:val="center"/>
              <w:rPr>
                <w:rFonts w:hint="eastAsia" w:ascii="仿宋" w:hAnsi="仿宋" w:eastAsia="仿宋" w:cs="仿宋"/>
                <w:i w:val="0"/>
                <w:iCs w:val="0"/>
                <w:color w:val="000000"/>
                <w:sz w:val="21"/>
                <w:szCs w:val="21"/>
                <w:u w:val="none"/>
              </w:rPr>
            </w:pPr>
          </w:p>
        </w:tc>
      </w:tr>
      <w:tr w14:paraId="48ECA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062AB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115</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5219AF">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传动轴(后)108</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662C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100P/600P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60F1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D7A5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根</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52F8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1CB85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459.03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84872D">
            <w:pPr>
              <w:jc w:val="center"/>
              <w:rPr>
                <w:rFonts w:hint="eastAsia" w:ascii="仿宋" w:hAnsi="仿宋" w:eastAsia="仿宋" w:cs="仿宋"/>
                <w:i w:val="0"/>
                <w:iCs w:val="0"/>
                <w:color w:val="000000"/>
                <w:sz w:val="21"/>
                <w:szCs w:val="21"/>
                <w:u w:val="none"/>
              </w:rPr>
            </w:pPr>
          </w:p>
        </w:tc>
      </w:tr>
      <w:tr w14:paraId="2C9CEC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5F51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116</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EB4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传动轴（后）134</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B1B6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05E1C">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DAEA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条</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8D8E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94865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425</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9D884">
            <w:pPr>
              <w:jc w:val="center"/>
              <w:rPr>
                <w:rFonts w:hint="eastAsia" w:ascii="仿宋" w:hAnsi="仿宋" w:eastAsia="仿宋" w:cs="仿宋"/>
                <w:i w:val="0"/>
                <w:iCs w:val="0"/>
                <w:color w:val="000000"/>
                <w:sz w:val="21"/>
                <w:szCs w:val="21"/>
                <w:u w:val="none"/>
              </w:rPr>
            </w:pPr>
          </w:p>
        </w:tc>
      </w:tr>
      <w:tr w14:paraId="6D3B5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73A8C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117</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3CD995">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传动轴(后)69</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EE2A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NKR55/4JB1T</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0A0AD">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C4D7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E85D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DCC8F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480</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1FF01B">
            <w:pPr>
              <w:jc w:val="center"/>
              <w:rPr>
                <w:rFonts w:hint="eastAsia" w:ascii="仿宋" w:hAnsi="仿宋" w:eastAsia="仿宋" w:cs="仿宋"/>
                <w:i w:val="0"/>
                <w:iCs w:val="0"/>
                <w:color w:val="000000"/>
                <w:sz w:val="21"/>
                <w:szCs w:val="21"/>
                <w:u w:val="none"/>
              </w:rPr>
            </w:pPr>
          </w:p>
        </w:tc>
      </w:tr>
      <w:tr w14:paraId="07EF0B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2990F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118</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0838B1">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传动轴（前）92</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C963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100P2.75</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BD3AF">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F7FA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4A64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AD416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393.7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ACA284">
            <w:pPr>
              <w:jc w:val="center"/>
              <w:rPr>
                <w:rFonts w:hint="eastAsia" w:ascii="仿宋" w:hAnsi="仿宋" w:eastAsia="仿宋" w:cs="仿宋"/>
                <w:i w:val="0"/>
                <w:iCs w:val="0"/>
                <w:color w:val="000000"/>
                <w:sz w:val="21"/>
                <w:szCs w:val="21"/>
                <w:u w:val="none"/>
              </w:rPr>
            </w:pPr>
          </w:p>
        </w:tc>
      </w:tr>
      <w:tr w14:paraId="08BDB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E8A6B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119</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C0407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传动轴吊胶</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497F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700P/4HK1</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5852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09F9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BB2B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7D9B6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210.7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8AEEB5">
            <w:pPr>
              <w:jc w:val="center"/>
              <w:rPr>
                <w:rFonts w:hint="eastAsia" w:ascii="仿宋" w:hAnsi="仿宋" w:eastAsia="仿宋" w:cs="仿宋"/>
                <w:i w:val="0"/>
                <w:iCs w:val="0"/>
                <w:color w:val="000000"/>
                <w:sz w:val="21"/>
                <w:szCs w:val="21"/>
                <w:u w:val="none"/>
              </w:rPr>
            </w:pPr>
          </w:p>
        </w:tc>
      </w:tr>
      <w:tr w14:paraId="2E871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4B6A8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120</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DF3FAC">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传动轴吊胶(小)</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98E2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8E7E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6688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CFDA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8121B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118.2</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D7B966">
            <w:pPr>
              <w:jc w:val="center"/>
              <w:rPr>
                <w:rFonts w:hint="eastAsia" w:ascii="仿宋" w:hAnsi="仿宋" w:eastAsia="仿宋" w:cs="仿宋"/>
                <w:i w:val="0"/>
                <w:iCs w:val="0"/>
                <w:color w:val="000000"/>
                <w:sz w:val="21"/>
                <w:szCs w:val="21"/>
                <w:u w:val="none"/>
              </w:rPr>
            </w:pPr>
          </w:p>
        </w:tc>
      </w:tr>
      <w:tr w14:paraId="1D0180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774F7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121</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68C15E">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传动轴螺丝</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CCD6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NKR NHR</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596F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02CC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1D15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21136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5.5</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46467D">
            <w:pPr>
              <w:jc w:val="center"/>
              <w:rPr>
                <w:rFonts w:hint="eastAsia" w:ascii="仿宋" w:hAnsi="仿宋" w:eastAsia="仿宋" w:cs="仿宋"/>
                <w:i w:val="0"/>
                <w:iCs w:val="0"/>
                <w:color w:val="000000"/>
                <w:sz w:val="21"/>
                <w:szCs w:val="21"/>
                <w:u w:val="none"/>
              </w:rPr>
            </w:pPr>
          </w:p>
        </w:tc>
      </w:tr>
      <w:tr w14:paraId="520CB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59957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122</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3420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传动轴螺丝（帽）</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3134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700P/4HK1-TCS</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09D1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1CAE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CA8E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DBFB4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8.1</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A7F5E4">
            <w:pPr>
              <w:jc w:val="center"/>
              <w:rPr>
                <w:rFonts w:hint="eastAsia" w:ascii="仿宋" w:hAnsi="仿宋" w:eastAsia="仿宋" w:cs="仿宋"/>
                <w:i w:val="0"/>
                <w:iCs w:val="0"/>
                <w:color w:val="000000"/>
                <w:sz w:val="21"/>
                <w:szCs w:val="21"/>
                <w:u w:val="none"/>
              </w:rPr>
            </w:pPr>
          </w:p>
        </w:tc>
      </w:tr>
      <w:tr w14:paraId="267E66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35767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123</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AB7203">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传动轴伸缩叉</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DB59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NKR94(20齿)/6</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B066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国产</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EF23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0D9B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8EF12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130.87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193DD">
            <w:pPr>
              <w:jc w:val="center"/>
              <w:rPr>
                <w:rFonts w:hint="eastAsia" w:ascii="仿宋" w:hAnsi="仿宋" w:eastAsia="仿宋" w:cs="仿宋"/>
                <w:i w:val="0"/>
                <w:iCs w:val="0"/>
                <w:color w:val="000000"/>
                <w:sz w:val="21"/>
                <w:szCs w:val="21"/>
                <w:u w:val="none"/>
              </w:rPr>
            </w:pPr>
          </w:p>
        </w:tc>
      </w:tr>
      <w:tr w14:paraId="49635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EF97B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124</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471D7A">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传动轴伸缩叉</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246F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NHR55/600P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9EC7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A281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C195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D869D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138</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0789F5">
            <w:pPr>
              <w:jc w:val="center"/>
              <w:rPr>
                <w:rFonts w:hint="eastAsia" w:ascii="仿宋" w:hAnsi="仿宋" w:eastAsia="仿宋" w:cs="仿宋"/>
                <w:i w:val="0"/>
                <w:iCs w:val="0"/>
                <w:color w:val="000000"/>
                <w:sz w:val="21"/>
                <w:szCs w:val="21"/>
                <w:u w:val="none"/>
              </w:rPr>
            </w:pPr>
          </w:p>
        </w:tc>
      </w:tr>
      <w:tr w14:paraId="5A871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C82EB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125</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66EA72">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传动轴十字节</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E052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NHR/NKR</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105AD">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3BD2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D7FC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D938D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55.2</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8F451B">
            <w:pPr>
              <w:jc w:val="center"/>
              <w:rPr>
                <w:rFonts w:hint="eastAsia" w:ascii="仿宋" w:hAnsi="仿宋" w:eastAsia="仿宋" w:cs="仿宋"/>
                <w:i w:val="0"/>
                <w:iCs w:val="0"/>
                <w:color w:val="000000"/>
                <w:sz w:val="21"/>
                <w:szCs w:val="21"/>
                <w:u w:val="none"/>
              </w:rPr>
            </w:pPr>
          </w:p>
        </w:tc>
      </w:tr>
      <w:tr w14:paraId="76569B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13312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126</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82C4EB">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传动轴十字节卡簧</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99B5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700P/4HK1</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9FF5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国产</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84CD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2B83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1E9F4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7AF6F1">
            <w:pPr>
              <w:jc w:val="center"/>
              <w:rPr>
                <w:rFonts w:hint="eastAsia" w:ascii="仿宋" w:hAnsi="仿宋" w:eastAsia="仿宋" w:cs="仿宋"/>
                <w:i w:val="0"/>
                <w:iCs w:val="0"/>
                <w:color w:val="000000"/>
                <w:sz w:val="21"/>
                <w:szCs w:val="21"/>
                <w:u w:val="none"/>
              </w:rPr>
            </w:pPr>
          </w:p>
        </w:tc>
      </w:tr>
      <w:tr w14:paraId="4A1C5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8E4CA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127</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2EFA3C">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传动轴凸圆</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42F2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NHKR/600P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D81E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E3B0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2FB9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C5F79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75.27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7E5B02">
            <w:pPr>
              <w:jc w:val="center"/>
              <w:rPr>
                <w:rFonts w:hint="eastAsia" w:ascii="仿宋" w:hAnsi="仿宋" w:eastAsia="仿宋" w:cs="仿宋"/>
                <w:i w:val="0"/>
                <w:iCs w:val="0"/>
                <w:color w:val="000000"/>
                <w:sz w:val="21"/>
                <w:szCs w:val="21"/>
                <w:u w:val="none"/>
              </w:rPr>
            </w:pPr>
          </w:p>
        </w:tc>
      </w:tr>
      <w:tr w14:paraId="50E22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872FD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128</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10A1DF">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传感器（曲轴位置）</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1EC8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NKR55/TFR55/国4</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B163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FA74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71B3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31FA5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245.83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61CEC0">
            <w:pPr>
              <w:jc w:val="center"/>
              <w:rPr>
                <w:rFonts w:hint="eastAsia" w:ascii="仿宋" w:hAnsi="仿宋" w:eastAsia="仿宋" w:cs="仿宋"/>
                <w:i w:val="0"/>
                <w:iCs w:val="0"/>
                <w:color w:val="000000"/>
                <w:sz w:val="21"/>
                <w:szCs w:val="21"/>
                <w:u w:val="none"/>
              </w:rPr>
            </w:pPr>
          </w:p>
        </w:tc>
      </w:tr>
      <w:tr w14:paraId="45722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D6BF7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129</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67122">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传感器（曲轴位置）</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7C74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600P国4/4KH1/DMAX/MUX</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3E75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4824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4274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26A5A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198.67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989969">
            <w:pPr>
              <w:jc w:val="center"/>
              <w:rPr>
                <w:rFonts w:hint="eastAsia" w:ascii="仿宋" w:hAnsi="仿宋" w:eastAsia="仿宋" w:cs="仿宋"/>
                <w:i w:val="0"/>
                <w:iCs w:val="0"/>
                <w:color w:val="000000"/>
                <w:sz w:val="21"/>
                <w:szCs w:val="21"/>
                <w:u w:val="none"/>
              </w:rPr>
            </w:pPr>
          </w:p>
        </w:tc>
      </w:tr>
      <w:tr w14:paraId="783F0A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E0541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130</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F2F0FC">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传感器（曲轴位置）3P</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A12C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600P/国3/国5达咖</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91F44">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93CE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9E34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ED076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196.97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6AA2F4">
            <w:pPr>
              <w:jc w:val="center"/>
              <w:rPr>
                <w:rFonts w:hint="eastAsia" w:ascii="仿宋" w:hAnsi="仿宋" w:eastAsia="仿宋" w:cs="仿宋"/>
                <w:i w:val="0"/>
                <w:iCs w:val="0"/>
                <w:color w:val="000000"/>
                <w:sz w:val="21"/>
                <w:szCs w:val="21"/>
                <w:u w:val="none"/>
              </w:rPr>
            </w:pPr>
          </w:p>
        </w:tc>
      </w:tr>
      <w:tr w14:paraId="40E15E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2808F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131</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47D393">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传感器(油水分离器)</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B35D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凯运/全顺</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31D41">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ABB9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C5A9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5E9AA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55.37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64A6D5">
            <w:pPr>
              <w:jc w:val="center"/>
              <w:rPr>
                <w:rFonts w:hint="eastAsia" w:ascii="仿宋" w:hAnsi="仿宋" w:eastAsia="仿宋" w:cs="仿宋"/>
                <w:i w:val="0"/>
                <w:iCs w:val="0"/>
                <w:color w:val="000000"/>
                <w:sz w:val="21"/>
                <w:szCs w:val="21"/>
                <w:u w:val="none"/>
              </w:rPr>
            </w:pPr>
          </w:p>
        </w:tc>
      </w:tr>
      <w:tr w14:paraId="529392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94AAC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132</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AD9716">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大灯总成 L</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4D7D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600P/4KH1-TC</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A0B1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828F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0273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CA542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398.97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1E9CD8">
            <w:pPr>
              <w:jc w:val="center"/>
              <w:rPr>
                <w:rFonts w:hint="eastAsia" w:ascii="仿宋" w:hAnsi="仿宋" w:eastAsia="仿宋" w:cs="仿宋"/>
                <w:i w:val="0"/>
                <w:iCs w:val="0"/>
                <w:color w:val="000000"/>
                <w:sz w:val="21"/>
                <w:szCs w:val="21"/>
                <w:u w:val="none"/>
              </w:rPr>
            </w:pPr>
          </w:p>
        </w:tc>
      </w:tr>
      <w:tr w14:paraId="6048C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FFB6E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133</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C0E88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大灯总成 R</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1806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600P/4KH1-TC</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5086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F9B1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3E7B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F2147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393.7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F8FB87">
            <w:pPr>
              <w:jc w:val="center"/>
              <w:rPr>
                <w:rFonts w:hint="eastAsia" w:ascii="仿宋" w:hAnsi="仿宋" w:eastAsia="仿宋" w:cs="仿宋"/>
                <w:i w:val="0"/>
                <w:iCs w:val="0"/>
                <w:color w:val="000000"/>
                <w:sz w:val="21"/>
                <w:szCs w:val="21"/>
                <w:u w:val="none"/>
              </w:rPr>
            </w:pPr>
          </w:p>
        </w:tc>
      </w:tr>
      <w:tr w14:paraId="1F8A0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F7EE2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134</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5B56E4">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大灯总成L</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437D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江淮威铃</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CEE4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154C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D5BF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B1CEA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295.03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F7A56">
            <w:pPr>
              <w:jc w:val="center"/>
              <w:rPr>
                <w:rFonts w:hint="eastAsia" w:ascii="仿宋" w:hAnsi="仿宋" w:eastAsia="仿宋" w:cs="仿宋"/>
                <w:i w:val="0"/>
                <w:iCs w:val="0"/>
                <w:color w:val="000000"/>
                <w:sz w:val="21"/>
                <w:szCs w:val="21"/>
                <w:u w:val="none"/>
              </w:rPr>
            </w:pPr>
          </w:p>
        </w:tc>
      </w:tr>
      <w:tr w14:paraId="58BB1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6FF99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135</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2B04A7">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大灯总成L (花)</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91AD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UCR17</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4A4AC">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AECB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34B4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CAF90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183.17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D51FF1">
            <w:pPr>
              <w:jc w:val="center"/>
              <w:rPr>
                <w:rFonts w:hint="eastAsia" w:ascii="仿宋" w:hAnsi="仿宋" w:eastAsia="仿宋" w:cs="仿宋"/>
                <w:i w:val="0"/>
                <w:iCs w:val="0"/>
                <w:color w:val="000000"/>
                <w:sz w:val="21"/>
                <w:szCs w:val="21"/>
                <w:u w:val="none"/>
              </w:rPr>
            </w:pPr>
          </w:p>
        </w:tc>
      </w:tr>
      <w:tr w14:paraId="410C3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2C726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136</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91C4B2">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大灯总成R</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7641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江淮威铃</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DE70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358C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8D49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BCD06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293.03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F622AC">
            <w:pPr>
              <w:jc w:val="center"/>
              <w:rPr>
                <w:rFonts w:hint="eastAsia" w:ascii="仿宋" w:hAnsi="仿宋" w:eastAsia="仿宋" w:cs="仿宋"/>
                <w:i w:val="0"/>
                <w:iCs w:val="0"/>
                <w:color w:val="000000"/>
                <w:sz w:val="21"/>
                <w:szCs w:val="21"/>
                <w:u w:val="none"/>
              </w:rPr>
            </w:pPr>
          </w:p>
        </w:tc>
      </w:tr>
      <w:tr w14:paraId="65BB6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BC538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137</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05AE4E">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大灯总成R (花)</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16DD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UCR17</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3B047">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A2AF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2483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E0C20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188.1</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567DC4">
            <w:pPr>
              <w:jc w:val="center"/>
              <w:rPr>
                <w:rFonts w:hint="eastAsia" w:ascii="仿宋" w:hAnsi="仿宋" w:eastAsia="仿宋" w:cs="仿宋"/>
                <w:i w:val="0"/>
                <w:iCs w:val="0"/>
                <w:color w:val="000000"/>
                <w:sz w:val="21"/>
                <w:szCs w:val="21"/>
                <w:u w:val="none"/>
              </w:rPr>
            </w:pPr>
          </w:p>
        </w:tc>
      </w:tr>
      <w:tr w14:paraId="7E2B9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46EDE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138</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B94758">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大修包</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F1B1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N800/4D30</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0FA10">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F82F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付</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B09F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3CE18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439.37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251AAA">
            <w:pPr>
              <w:jc w:val="center"/>
              <w:rPr>
                <w:rFonts w:hint="eastAsia" w:ascii="仿宋" w:hAnsi="仿宋" w:eastAsia="仿宋" w:cs="仿宋"/>
                <w:i w:val="0"/>
                <w:iCs w:val="0"/>
                <w:color w:val="000000"/>
                <w:sz w:val="21"/>
                <w:szCs w:val="21"/>
                <w:u w:val="none"/>
              </w:rPr>
            </w:pPr>
          </w:p>
        </w:tc>
      </w:tr>
      <w:tr w14:paraId="58F0B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5BA3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139</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814787">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大修包</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9B2F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DE51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7E40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CB93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A5250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622.93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09F7D7">
            <w:pPr>
              <w:jc w:val="center"/>
              <w:rPr>
                <w:rFonts w:hint="eastAsia" w:ascii="仿宋" w:hAnsi="仿宋" w:eastAsia="仿宋" w:cs="仿宋"/>
                <w:i w:val="0"/>
                <w:iCs w:val="0"/>
                <w:color w:val="000000"/>
                <w:sz w:val="21"/>
                <w:szCs w:val="21"/>
                <w:u w:val="none"/>
              </w:rPr>
            </w:pPr>
          </w:p>
        </w:tc>
      </w:tr>
      <w:tr w14:paraId="325AF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50271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140</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6843CF">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大修包 A</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5837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HK</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2500D">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B487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包</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7047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8EBFA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311.03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C49DA0">
            <w:pPr>
              <w:jc w:val="center"/>
              <w:rPr>
                <w:rFonts w:hint="eastAsia" w:ascii="仿宋" w:hAnsi="仿宋" w:eastAsia="仿宋" w:cs="仿宋"/>
                <w:i w:val="0"/>
                <w:iCs w:val="0"/>
                <w:color w:val="000000"/>
                <w:sz w:val="21"/>
                <w:szCs w:val="21"/>
                <w:u w:val="none"/>
              </w:rPr>
            </w:pPr>
          </w:p>
        </w:tc>
      </w:tr>
      <w:tr w14:paraId="658E2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A961B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141</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9ED6D6">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大修包 A</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7EF8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600P/4KH1</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B336A">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90E3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包</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6D12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FD44D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310</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631C2E">
            <w:pPr>
              <w:jc w:val="center"/>
              <w:rPr>
                <w:rFonts w:hint="eastAsia" w:ascii="仿宋" w:hAnsi="仿宋" w:eastAsia="仿宋" w:cs="仿宋"/>
                <w:i w:val="0"/>
                <w:iCs w:val="0"/>
                <w:color w:val="000000"/>
                <w:sz w:val="21"/>
                <w:szCs w:val="21"/>
                <w:u w:val="none"/>
              </w:rPr>
            </w:pPr>
          </w:p>
        </w:tc>
      </w:tr>
      <w:tr w14:paraId="4E2D1B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326B5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142</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898CA7">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怠速开关</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4B21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NPS75-4HK1-TCS</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35324">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6C3F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F101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BB1E4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105.73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6CC82A">
            <w:pPr>
              <w:jc w:val="center"/>
              <w:rPr>
                <w:rFonts w:hint="eastAsia" w:ascii="仿宋" w:hAnsi="仿宋" w:eastAsia="仿宋" w:cs="仿宋"/>
                <w:i w:val="0"/>
                <w:iCs w:val="0"/>
                <w:color w:val="000000"/>
                <w:sz w:val="21"/>
                <w:szCs w:val="21"/>
                <w:u w:val="none"/>
              </w:rPr>
            </w:pPr>
          </w:p>
        </w:tc>
      </w:tr>
      <w:tr w14:paraId="451E2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1212E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143</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EFDE45">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挡泥皮（前/后）L</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1167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TFR4*4</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D637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国产</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5D65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块</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11CA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A4630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C93ED5">
            <w:pPr>
              <w:jc w:val="center"/>
              <w:rPr>
                <w:rFonts w:hint="eastAsia" w:ascii="仿宋" w:hAnsi="仿宋" w:eastAsia="仿宋" w:cs="仿宋"/>
                <w:i w:val="0"/>
                <w:iCs w:val="0"/>
                <w:color w:val="000000"/>
                <w:sz w:val="21"/>
                <w:szCs w:val="21"/>
                <w:u w:val="none"/>
              </w:rPr>
            </w:pPr>
          </w:p>
        </w:tc>
      </w:tr>
      <w:tr w14:paraId="2FCD4C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423CC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144</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AD9683">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挡泥皮（前/后）R</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999B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TFR4*4</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2AD1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国产</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D806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块</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F0E5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20891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14.87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03603C">
            <w:pPr>
              <w:jc w:val="center"/>
              <w:rPr>
                <w:rFonts w:hint="eastAsia" w:ascii="仿宋" w:hAnsi="仿宋" w:eastAsia="仿宋" w:cs="仿宋"/>
                <w:i w:val="0"/>
                <w:iCs w:val="0"/>
                <w:color w:val="000000"/>
                <w:sz w:val="21"/>
                <w:szCs w:val="21"/>
                <w:u w:val="none"/>
              </w:rPr>
            </w:pPr>
          </w:p>
        </w:tc>
      </w:tr>
      <w:tr w14:paraId="6AE4E6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7CB80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145</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DFE6B8">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倒车灯开关</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D94A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600P/NKR55</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3C67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003B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5C2E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BD85F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54.47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A90AD1">
            <w:pPr>
              <w:jc w:val="center"/>
              <w:rPr>
                <w:rFonts w:hint="eastAsia" w:ascii="仿宋" w:hAnsi="仿宋" w:eastAsia="仿宋" w:cs="仿宋"/>
                <w:i w:val="0"/>
                <w:iCs w:val="0"/>
                <w:color w:val="000000"/>
                <w:sz w:val="21"/>
                <w:szCs w:val="21"/>
                <w:u w:val="none"/>
              </w:rPr>
            </w:pPr>
          </w:p>
        </w:tc>
      </w:tr>
      <w:tr w14:paraId="51A6D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8BB3F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146</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993A50">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倒车灯开关</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2309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700P/4HK1</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D87BA">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49A2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DADF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CB3CB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74.53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C06CDD">
            <w:pPr>
              <w:jc w:val="center"/>
              <w:rPr>
                <w:rFonts w:hint="eastAsia" w:ascii="仿宋" w:hAnsi="仿宋" w:eastAsia="仿宋" w:cs="仿宋"/>
                <w:i w:val="0"/>
                <w:iCs w:val="0"/>
                <w:color w:val="000000"/>
                <w:sz w:val="21"/>
                <w:szCs w:val="21"/>
                <w:u w:val="none"/>
              </w:rPr>
            </w:pPr>
          </w:p>
        </w:tc>
      </w:tr>
      <w:tr w14:paraId="3F6C2D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07C88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147</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7A17E8">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倒车镜</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65B0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600P/宽体</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C0CA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E40E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CE31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FB589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EAA814">
            <w:pPr>
              <w:jc w:val="center"/>
              <w:rPr>
                <w:rFonts w:hint="eastAsia" w:ascii="仿宋" w:hAnsi="仿宋" w:eastAsia="仿宋" w:cs="仿宋"/>
                <w:i w:val="0"/>
                <w:iCs w:val="0"/>
                <w:color w:val="000000"/>
                <w:sz w:val="21"/>
                <w:szCs w:val="21"/>
                <w:u w:val="none"/>
              </w:rPr>
            </w:pPr>
          </w:p>
        </w:tc>
      </w:tr>
      <w:tr w14:paraId="7EA79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07708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148</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21ECD6">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倒车镜 L</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9D16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7D641">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C27E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54B1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E53A9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818826">
            <w:pPr>
              <w:jc w:val="center"/>
              <w:rPr>
                <w:rFonts w:hint="eastAsia" w:ascii="仿宋" w:hAnsi="仿宋" w:eastAsia="仿宋" w:cs="仿宋"/>
                <w:i w:val="0"/>
                <w:iCs w:val="0"/>
                <w:color w:val="000000"/>
                <w:sz w:val="21"/>
                <w:szCs w:val="21"/>
                <w:u w:val="none"/>
              </w:rPr>
            </w:pPr>
          </w:p>
        </w:tc>
      </w:tr>
      <w:tr w14:paraId="4887A0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FE927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149</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9BC851">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倒车镜(上）大</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6944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N720-N725</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8688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江铃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0F0F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18BC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24279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85</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C0C5A2">
            <w:pPr>
              <w:jc w:val="center"/>
              <w:rPr>
                <w:rFonts w:hint="eastAsia" w:ascii="仿宋" w:hAnsi="仿宋" w:eastAsia="仿宋" w:cs="仿宋"/>
                <w:i w:val="0"/>
                <w:iCs w:val="0"/>
                <w:color w:val="000000"/>
                <w:sz w:val="21"/>
                <w:szCs w:val="21"/>
                <w:u w:val="none"/>
              </w:rPr>
            </w:pPr>
          </w:p>
        </w:tc>
      </w:tr>
      <w:tr w14:paraId="6D0902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AD609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150</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9ACE6C">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倒车镜/方镜/下</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4B65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N800/康明斯</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01DD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江铃配套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BC3A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A539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E1E02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78.8</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F3B44A">
            <w:pPr>
              <w:jc w:val="center"/>
              <w:rPr>
                <w:rFonts w:hint="eastAsia" w:ascii="仿宋" w:hAnsi="仿宋" w:eastAsia="仿宋" w:cs="仿宋"/>
                <w:i w:val="0"/>
                <w:iCs w:val="0"/>
                <w:color w:val="000000"/>
                <w:sz w:val="21"/>
                <w:szCs w:val="21"/>
                <w:u w:val="none"/>
              </w:rPr>
            </w:pPr>
          </w:p>
        </w:tc>
      </w:tr>
      <w:tr w14:paraId="6338FE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23319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151</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C5006E">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倒车镜支架R</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A098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600P/NKR77/4KH1</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5DCC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59B9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4936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5CB15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120.4</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296E13">
            <w:pPr>
              <w:jc w:val="center"/>
              <w:rPr>
                <w:rFonts w:hint="eastAsia" w:ascii="仿宋" w:hAnsi="仿宋" w:eastAsia="仿宋" w:cs="仿宋"/>
                <w:i w:val="0"/>
                <w:iCs w:val="0"/>
                <w:color w:val="000000"/>
                <w:sz w:val="21"/>
                <w:szCs w:val="21"/>
                <w:u w:val="none"/>
              </w:rPr>
            </w:pPr>
          </w:p>
        </w:tc>
      </w:tr>
      <w:tr w14:paraId="13EB23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EC41C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152</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E1C3CE">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倒档齿(主轴）</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D2B8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600p(36/41)</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1485D">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34F0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102B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7ACC0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349.17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68C674">
            <w:pPr>
              <w:jc w:val="center"/>
              <w:rPr>
                <w:rFonts w:hint="eastAsia" w:ascii="仿宋" w:hAnsi="仿宋" w:eastAsia="仿宋" w:cs="仿宋"/>
                <w:i w:val="0"/>
                <w:iCs w:val="0"/>
                <w:color w:val="000000"/>
                <w:sz w:val="21"/>
                <w:szCs w:val="21"/>
                <w:u w:val="none"/>
              </w:rPr>
            </w:pPr>
          </w:p>
        </w:tc>
      </w:tr>
      <w:tr w14:paraId="6092F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6E9B2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153</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1F0D0B">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灯泡</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989AE">
            <w:pPr>
              <w:jc w:val="center"/>
              <w:rPr>
                <w:rFonts w:hint="eastAsia" w:ascii="仿宋" w:hAnsi="仿宋" w:eastAsia="仿宋" w:cs="仿宋"/>
                <w:i w:val="0"/>
                <w:iCs w:val="0"/>
                <w:color w:val="000000"/>
                <w:sz w:val="21"/>
                <w:szCs w:val="21"/>
                <w:u w:val="none"/>
              </w:rPr>
            </w:pP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238A6">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C962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A621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F37F2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175BBA">
            <w:pPr>
              <w:jc w:val="center"/>
              <w:rPr>
                <w:rFonts w:hint="eastAsia" w:ascii="仿宋" w:hAnsi="仿宋" w:eastAsia="仿宋" w:cs="仿宋"/>
                <w:i w:val="0"/>
                <w:iCs w:val="0"/>
                <w:color w:val="000000"/>
                <w:sz w:val="21"/>
                <w:szCs w:val="21"/>
                <w:u w:val="none"/>
              </w:rPr>
            </w:pPr>
          </w:p>
        </w:tc>
      </w:tr>
      <w:tr w14:paraId="7651D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46184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154</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E57093">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灯泡HB4</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8D72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H4</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BE230">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BD80D">
            <w:pPr>
              <w:jc w:val="center"/>
              <w:rPr>
                <w:rFonts w:hint="eastAsia" w:ascii="仿宋" w:hAnsi="仿宋" w:eastAsia="仿宋" w:cs="仿宋"/>
                <w:i w:val="0"/>
                <w:iCs w:val="0"/>
                <w:color w:val="000000"/>
                <w:sz w:val="21"/>
                <w:szCs w:val="21"/>
                <w:u w:val="none"/>
              </w:rPr>
            </w:pP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D9D2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7F04E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15.23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5950E8">
            <w:pPr>
              <w:jc w:val="center"/>
              <w:rPr>
                <w:rFonts w:hint="eastAsia" w:ascii="仿宋" w:hAnsi="仿宋" w:eastAsia="仿宋" w:cs="仿宋"/>
                <w:i w:val="0"/>
                <w:iCs w:val="0"/>
                <w:color w:val="000000"/>
                <w:sz w:val="21"/>
                <w:szCs w:val="21"/>
                <w:u w:val="none"/>
              </w:rPr>
            </w:pPr>
          </w:p>
        </w:tc>
      </w:tr>
      <w:tr w14:paraId="047D41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FBC18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155</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07DF92">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第二怠速齿(中)</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D5CF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600P/4KH1</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474D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97FF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8FA7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3B882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1384.6</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628D2F">
            <w:pPr>
              <w:jc w:val="center"/>
              <w:rPr>
                <w:rFonts w:hint="eastAsia" w:ascii="仿宋" w:hAnsi="仿宋" w:eastAsia="仿宋" w:cs="仿宋"/>
                <w:i w:val="0"/>
                <w:iCs w:val="0"/>
                <w:color w:val="000000"/>
                <w:sz w:val="21"/>
                <w:szCs w:val="21"/>
                <w:u w:val="none"/>
              </w:rPr>
            </w:pPr>
          </w:p>
        </w:tc>
      </w:tr>
      <w:tr w14:paraId="7493CD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8EF33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156</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3A5F1F">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第二怠速齿37</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3846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NHKR</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87AC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9502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26AA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A5CCC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95.03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82AA74">
            <w:pPr>
              <w:jc w:val="center"/>
              <w:rPr>
                <w:rFonts w:hint="eastAsia" w:ascii="仿宋" w:hAnsi="仿宋" w:eastAsia="仿宋" w:cs="仿宋"/>
                <w:i w:val="0"/>
                <w:iCs w:val="0"/>
                <w:color w:val="000000"/>
                <w:sz w:val="21"/>
                <w:szCs w:val="21"/>
                <w:u w:val="none"/>
              </w:rPr>
            </w:pPr>
          </w:p>
        </w:tc>
      </w:tr>
      <w:tr w14:paraId="09B445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91BA9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157</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D607DA">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第一怠速齿31</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093A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NHR NKR</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83DEF">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B686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A88D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B0C80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95</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A5FC7F">
            <w:pPr>
              <w:jc w:val="center"/>
              <w:rPr>
                <w:rFonts w:hint="eastAsia" w:ascii="仿宋" w:hAnsi="仿宋" w:eastAsia="仿宋" w:cs="仿宋"/>
                <w:i w:val="0"/>
                <w:iCs w:val="0"/>
                <w:color w:val="000000"/>
                <w:sz w:val="21"/>
                <w:szCs w:val="21"/>
                <w:u w:val="none"/>
              </w:rPr>
            </w:pPr>
          </w:p>
        </w:tc>
      </w:tr>
      <w:tr w14:paraId="480611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A9A6F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158</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838902">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点火开关(带锁芯)</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081C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9E7EE">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44D1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付</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6685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003B1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236.57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5E891A">
            <w:pPr>
              <w:jc w:val="center"/>
              <w:rPr>
                <w:rFonts w:hint="eastAsia" w:ascii="仿宋" w:hAnsi="仿宋" w:eastAsia="仿宋" w:cs="仿宋"/>
                <w:i w:val="0"/>
                <w:iCs w:val="0"/>
                <w:color w:val="000000"/>
                <w:sz w:val="21"/>
                <w:szCs w:val="21"/>
                <w:u w:val="none"/>
              </w:rPr>
            </w:pPr>
          </w:p>
        </w:tc>
      </w:tr>
      <w:tr w14:paraId="2DB99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A779B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159</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0B8742">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电磁阀（干燥瓶）细9</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3AB3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TFR/NKR55</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F4C32">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063C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包</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A22D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63F5A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55.2</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AA4BE6">
            <w:pPr>
              <w:jc w:val="center"/>
              <w:rPr>
                <w:rFonts w:hint="eastAsia" w:ascii="仿宋" w:hAnsi="仿宋" w:eastAsia="仿宋" w:cs="仿宋"/>
                <w:i w:val="0"/>
                <w:iCs w:val="0"/>
                <w:color w:val="000000"/>
                <w:sz w:val="21"/>
                <w:szCs w:val="21"/>
                <w:u w:val="none"/>
              </w:rPr>
            </w:pPr>
          </w:p>
        </w:tc>
      </w:tr>
      <w:tr w14:paraId="7EDB4A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602CD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160</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44AD4F">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电磁阀（死火）</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0746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NHKR</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01AE7">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B87C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E4D2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37F9D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68</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E0FEB4">
            <w:pPr>
              <w:jc w:val="center"/>
              <w:rPr>
                <w:rFonts w:hint="eastAsia" w:ascii="仿宋" w:hAnsi="仿宋" w:eastAsia="仿宋" w:cs="仿宋"/>
                <w:i w:val="0"/>
                <w:iCs w:val="0"/>
                <w:color w:val="000000"/>
                <w:sz w:val="21"/>
                <w:szCs w:val="21"/>
                <w:u w:val="none"/>
              </w:rPr>
            </w:pPr>
          </w:p>
        </w:tc>
      </w:tr>
      <w:tr w14:paraId="769FD5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67C26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161</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72B391">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电喇叭(倒车报警器)</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C5A7A">
            <w:pPr>
              <w:jc w:val="center"/>
              <w:rPr>
                <w:rFonts w:hint="eastAsia" w:ascii="仿宋" w:hAnsi="仿宋" w:eastAsia="仿宋" w:cs="仿宋"/>
                <w:i w:val="0"/>
                <w:iCs w:val="0"/>
                <w:color w:val="000000"/>
                <w:sz w:val="21"/>
                <w:szCs w:val="21"/>
                <w:u w:val="none"/>
              </w:rPr>
            </w:pP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AD158">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BA81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9642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9D94A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94.07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614523">
            <w:pPr>
              <w:jc w:val="center"/>
              <w:rPr>
                <w:rFonts w:hint="eastAsia" w:ascii="仿宋" w:hAnsi="仿宋" w:eastAsia="仿宋" w:cs="仿宋"/>
                <w:i w:val="0"/>
                <w:iCs w:val="0"/>
                <w:color w:val="000000"/>
                <w:sz w:val="21"/>
                <w:szCs w:val="21"/>
                <w:u w:val="none"/>
              </w:rPr>
            </w:pPr>
          </w:p>
        </w:tc>
      </w:tr>
      <w:tr w14:paraId="5178F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22C48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162</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206B28">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电喇叭（低音）24V</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1C29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FTR75/4HK1-TC</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00B01">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E79C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BF9E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F3006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95.67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3F9393">
            <w:pPr>
              <w:jc w:val="center"/>
              <w:rPr>
                <w:rFonts w:hint="eastAsia" w:ascii="仿宋" w:hAnsi="仿宋" w:eastAsia="仿宋" w:cs="仿宋"/>
                <w:i w:val="0"/>
                <w:iCs w:val="0"/>
                <w:color w:val="000000"/>
                <w:sz w:val="21"/>
                <w:szCs w:val="21"/>
                <w:u w:val="none"/>
              </w:rPr>
            </w:pPr>
          </w:p>
        </w:tc>
      </w:tr>
      <w:tr w14:paraId="69028B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CB99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163</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D4920B">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电喇叭(高)</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266B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凯锐国6</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76909">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843E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6A55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2C31E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116.17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FAF9B2">
            <w:pPr>
              <w:jc w:val="center"/>
              <w:rPr>
                <w:rFonts w:hint="eastAsia" w:ascii="仿宋" w:hAnsi="仿宋" w:eastAsia="仿宋" w:cs="仿宋"/>
                <w:i w:val="0"/>
                <w:iCs w:val="0"/>
                <w:color w:val="000000"/>
                <w:sz w:val="21"/>
                <w:szCs w:val="21"/>
                <w:u w:val="none"/>
              </w:rPr>
            </w:pPr>
          </w:p>
        </w:tc>
      </w:tr>
      <w:tr w14:paraId="6428D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7264C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164</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64388E">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电喇叭（高音）24V</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72E6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FTR75/4HK1-TC</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16942">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754C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3C47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4D335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95.33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4041D7">
            <w:pPr>
              <w:jc w:val="center"/>
              <w:rPr>
                <w:rFonts w:hint="eastAsia" w:ascii="仿宋" w:hAnsi="仿宋" w:eastAsia="仿宋" w:cs="仿宋"/>
                <w:i w:val="0"/>
                <w:iCs w:val="0"/>
                <w:color w:val="000000"/>
                <w:sz w:val="21"/>
                <w:szCs w:val="21"/>
                <w:u w:val="none"/>
              </w:rPr>
            </w:pPr>
          </w:p>
        </w:tc>
      </w:tr>
      <w:tr w14:paraId="27A8F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30100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165</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4E951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电源开关</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0DA4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加装24V</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D8B58">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80181">
            <w:pPr>
              <w:jc w:val="center"/>
              <w:rPr>
                <w:rFonts w:hint="eastAsia" w:ascii="仿宋" w:hAnsi="仿宋" w:eastAsia="仿宋" w:cs="仿宋"/>
                <w:i w:val="0"/>
                <w:iCs w:val="0"/>
                <w:color w:val="000000"/>
                <w:sz w:val="21"/>
                <w:szCs w:val="21"/>
                <w:u w:val="none"/>
              </w:rPr>
            </w:pP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4DDB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4CCEE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85.3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C50AE6">
            <w:pPr>
              <w:jc w:val="center"/>
              <w:rPr>
                <w:rFonts w:hint="eastAsia" w:ascii="仿宋" w:hAnsi="仿宋" w:eastAsia="仿宋" w:cs="仿宋"/>
                <w:i w:val="0"/>
                <w:iCs w:val="0"/>
                <w:color w:val="000000"/>
                <w:sz w:val="21"/>
                <w:szCs w:val="21"/>
                <w:u w:val="none"/>
              </w:rPr>
            </w:pPr>
          </w:p>
        </w:tc>
      </w:tr>
      <w:tr w14:paraId="5F8211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BE824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166</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B32985">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电子扇</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7280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19FE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2417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5A76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50E41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278.93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894C96">
            <w:pPr>
              <w:jc w:val="center"/>
              <w:rPr>
                <w:rFonts w:hint="eastAsia" w:ascii="仿宋" w:hAnsi="仿宋" w:eastAsia="仿宋" w:cs="仿宋"/>
                <w:i w:val="0"/>
                <w:iCs w:val="0"/>
                <w:color w:val="000000"/>
                <w:sz w:val="21"/>
                <w:szCs w:val="21"/>
                <w:u w:val="none"/>
              </w:rPr>
            </w:pPr>
          </w:p>
        </w:tc>
      </w:tr>
      <w:tr w14:paraId="3C7BA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47442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167</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E03A7E">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电子扇(控制合)</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0FB5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NKR55/600P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A8296">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107F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632D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782DA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347.33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6DE3AA">
            <w:pPr>
              <w:jc w:val="center"/>
              <w:rPr>
                <w:rFonts w:hint="eastAsia" w:ascii="仿宋" w:hAnsi="仿宋" w:eastAsia="仿宋" w:cs="仿宋"/>
                <w:i w:val="0"/>
                <w:iCs w:val="0"/>
                <w:color w:val="000000"/>
                <w:sz w:val="21"/>
                <w:szCs w:val="21"/>
                <w:u w:val="none"/>
              </w:rPr>
            </w:pPr>
          </w:p>
        </w:tc>
      </w:tr>
      <w:tr w14:paraId="78DA4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D02B0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168</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A8E7B3">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电子扇总成(前置)</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8156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NKR77/600P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5895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8283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5363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8DDBB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395</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C0DCD2">
            <w:pPr>
              <w:jc w:val="center"/>
              <w:rPr>
                <w:rFonts w:hint="eastAsia" w:ascii="仿宋" w:hAnsi="仿宋" w:eastAsia="仿宋" w:cs="仿宋"/>
                <w:i w:val="0"/>
                <w:iCs w:val="0"/>
                <w:color w:val="000000"/>
                <w:sz w:val="21"/>
                <w:szCs w:val="21"/>
                <w:u w:val="none"/>
              </w:rPr>
            </w:pPr>
          </w:p>
        </w:tc>
      </w:tr>
      <w:tr w14:paraId="35732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0AE98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169</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F1F344">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二档齿(Z=34)</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6F60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EAACE">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EFA9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BEFA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3F1BA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451.5</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F8DF28">
            <w:pPr>
              <w:jc w:val="center"/>
              <w:rPr>
                <w:rFonts w:hint="eastAsia" w:ascii="仿宋" w:hAnsi="仿宋" w:eastAsia="仿宋" w:cs="仿宋"/>
                <w:i w:val="0"/>
                <w:iCs w:val="0"/>
                <w:color w:val="000000"/>
                <w:sz w:val="21"/>
                <w:szCs w:val="21"/>
                <w:u w:val="none"/>
              </w:rPr>
            </w:pPr>
          </w:p>
        </w:tc>
      </w:tr>
      <w:tr w14:paraId="4677DF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D936C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170</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500DA0">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发电机</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0299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600P/4KH1</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2BDAF">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77B9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BA2E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6DCD8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1039.5</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C55FC4">
            <w:pPr>
              <w:jc w:val="center"/>
              <w:rPr>
                <w:rFonts w:hint="eastAsia" w:ascii="仿宋" w:hAnsi="仿宋" w:eastAsia="仿宋" w:cs="仿宋"/>
                <w:i w:val="0"/>
                <w:iCs w:val="0"/>
                <w:color w:val="000000"/>
                <w:sz w:val="21"/>
                <w:szCs w:val="21"/>
                <w:u w:val="none"/>
              </w:rPr>
            </w:pPr>
          </w:p>
        </w:tc>
      </w:tr>
      <w:tr w14:paraId="6D76E6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D4359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171</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D179B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发电机/汽</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FDB2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驭胜N350</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8773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江铃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B739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72CA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002CD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965.27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A3A311">
            <w:pPr>
              <w:jc w:val="center"/>
              <w:rPr>
                <w:rFonts w:hint="eastAsia" w:ascii="仿宋" w:hAnsi="仿宋" w:eastAsia="仿宋" w:cs="仿宋"/>
                <w:i w:val="0"/>
                <w:iCs w:val="0"/>
                <w:color w:val="000000"/>
                <w:sz w:val="21"/>
                <w:szCs w:val="21"/>
                <w:u w:val="none"/>
              </w:rPr>
            </w:pPr>
          </w:p>
        </w:tc>
      </w:tr>
      <w:tr w14:paraId="0010B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B8917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172</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C52B3F">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发电机14V60A</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7212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600P/4KH1</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E26EA">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4BEF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CB69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B429C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1166.2</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0DEAE4">
            <w:pPr>
              <w:jc w:val="center"/>
              <w:rPr>
                <w:rFonts w:hint="eastAsia" w:ascii="仿宋" w:hAnsi="仿宋" w:eastAsia="仿宋" w:cs="仿宋"/>
                <w:i w:val="0"/>
                <w:iCs w:val="0"/>
                <w:color w:val="000000"/>
                <w:sz w:val="21"/>
                <w:szCs w:val="21"/>
                <w:u w:val="none"/>
              </w:rPr>
            </w:pPr>
          </w:p>
        </w:tc>
      </w:tr>
      <w:tr w14:paraId="112071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CC66C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173</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086E4B">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发电机回油管</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06A2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NHKR</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F063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0767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根</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129A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C55D4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34.77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BB5DA3">
            <w:pPr>
              <w:jc w:val="center"/>
              <w:rPr>
                <w:rFonts w:hint="eastAsia" w:ascii="仿宋" w:hAnsi="仿宋" w:eastAsia="仿宋" w:cs="仿宋"/>
                <w:i w:val="0"/>
                <w:iCs w:val="0"/>
                <w:color w:val="000000"/>
                <w:sz w:val="21"/>
                <w:szCs w:val="21"/>
                <w:u w:val="none"/>
              </w:rPr>
            </w:pPr>
          </w:p>
        </w:tc>
      </w:tr>
      <w:tr w14:paraId="0CEC0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A4657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174</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D2FC11">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发电机进油管</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918F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600P/NHKR</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3B74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349B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根</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E261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50AB9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76.03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B5554B">
            <w:pPr>
              <w:jc w:val="center"/>
              <w:rPr>
                <w:rFonts w:hint="eastAsia" w:ascii="仿宋" w:hAnsi="仿宋" w:eastAsia="仿宋" w:cs="仿宋"/>
                <w:i w:val="0"/>
                <w:iCs w:val="0"/>
                <w:color w:val="000000"/>
                <w:sz w:val="21"/>
                <w:szCs w:val="21"/>
                <w:u w:val="none"/>
              </w:rPr>
            </w:pPr>
          </w:p>
        </w:tc>
      </w:tr>
      <w:tr w14:paraId="3EBEF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472FE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175</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1383DA">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发电机螺丝</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87CD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长14 粗10 (标）</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5D97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783A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6C9E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E5C59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17.93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B9FB19">
            <w:pPr>
              <w:jc w:val="center"/>
              <w:rPr>
                <w:rFonts w:hint="eastAsia" w:ascii="仿宋" w:hAnsi="仿宋" w:eastAsia="仿宋" w:cs="仿宋"/>
                <w:i w:val="0"/>
                <w:iCs w:val="0"/>
                <w:color w:val="000000"/>
                <w:sz w:val="21"/>
                <w:szCs w:val="21"/>
                <w:u w:val="none"/>
              </w:rPr>
            </w:pPr>
          </w:p>
        </w:tc>
      </w:tr>
      <w:tr w14:paraId="68D3D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F8623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176</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0E749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发电机支架（调整）</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25DE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1F3D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4ED6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E0F4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B4174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64.57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73079E">
            <w:pPr>
              <w:jc w:val="center"/>
              <w:rPr>
                <w:rFonts w:hint="eastAsia" w:ascii="仿宋" w:hAnsi="仿宋" w:eastAsia="仿宋" w:cs="仿宋"/>
                <w:i w:val="0"/>
                <w:iCs w:val="0"/>
                <w:color w:val="000000"/>
                <w:sz w:val="21"/>
                <w:szCs w:val="21"/>
                <w:u w:val="none"/>
              </w:rPr>
            </w:pPr>
          </w:p>
        </w:tc>
      </w:tr>
      <w:tr w14:paraId="561C3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8E2C5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177</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46271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发动机加强板R</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B8F6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ABF4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857A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4EEA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DAFD9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74.77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FAEDE9">
            <w:pPr>
              <w:jc w:val="center"/>
              <w:rPr>
                <w:rFonts w:hint="eastAsia" w:ascii="仿宋" w:hAnsi="仿宋" w:eastAsia="仿宋" w:cs="仿宋"/>
                <w:i w:val="0"/>
                <w:iCs w:val="0"/>
                <w:color w:val="000000"/>
                <w:sz w:val="21"/>
                <w:szCs w:val="21"/>
                <w:u w:val="none"/>
              </w:rPr>
            </w:pPr>
          </w:p>
        </w:tc>
      </w:tr>
      <w:tr w14:paraId="6BE3D5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4E6DA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178</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3F72D">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发动机预热开关</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256D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700P/4KH1</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BD67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C896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ECC3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9C169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144.07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BE2521">
            <w:pPr>
              <w:jc w:val="center"/>
              <w:rPr>
                <w:rFonts w:hint="eastAsia" w:ascii="仿宋" w:hAnsi="仿宋" w:eastAsia="仿宋" w:cs="仿宋"/>
                <w:i w:val="0"/>
                <w:iCs w:val="0"/>
                <w:color w:val="000000"/>
                <w:sz w:val="21"/>
                <w:szCs w:val="21"/>
                <w:u w:val="none"/>
              </w:rPr>
            </w:pPr>
          </w:p>
        </w:tc>
      </w:tr>
      <w:tr w14:paraId="7BCC6D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BE668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179</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A5658F">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发动机支架L</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4612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NKR</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FC7C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0DEB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4C2E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51E9F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65.67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19B02D">
            <w:pPr>
              <w:jc w:val="center"/>
              <w:rPr>
                <w:rFonts w:hint="eastAsia" w:ascii="仿宋" w:hAnsi="仿宋" w:eastAsia="仿宋" w:cs="仿宋"/>
                <w:i w:val="0"/>
                <w:iCs w:val="0"/>
                <w:color w:val="000000"/>
                <w:sz w:val="21"/>
                <w:szCs w:val="21"/>
                <w:u w:val="none"/>
              </w:rPr>
            </w:pPr>
          </w:p>
        </w:tc>
      </w:tr>
      <w:tr w14:paraId="32F53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03BD5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180</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B5995F">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方向机钢管</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A78F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NKR77/4KH1</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4F838">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6765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79B2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75C0F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96.27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0894FF">
            <w:pPr>
              <w:jc w:val="center"/>
              <w:rPr>
                <w:rFonts w:hint="eastAsia" w:ascii="仿宋" w:hAnsi="仿宋" w:eastAsia="仿宋" w:cs="仿宋"/>
                <w:i w:val="0"/>
                <w:iCs w:val="0"/>
                <w:color w:val="000000"/>
                <w:sz w:val="21"/>
                <w:szCs w:val="21"/>
                <w:u w:val="none"/>
              </w:rPr>
            </w:pPr>
          </w:p>
        </w:tc>
      </w:tr>
      <w:tr w14:paraId="7E4C67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2EADF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181</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B7597">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方向机进油管</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C7F9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NKR55/77/G5</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8E97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E528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58B2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06908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95.63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CD7BA1">
            <w:pPr>
              <w:jc w:val="center"/>
              <w:rPr>
                <w:rFonts w:hint="eastAsia" w:ascii="仿宋" w:hAnsi="仿宋" w:eastAsia="仿宋" w:cs="仿宋"/>
                <w:i w:val="0"/>
                <w:iCs w:val="0"/>
                <w:color w:val="000000"/>
                <w:sz w:val="21"/>
                <w:szCs w:val="21"/>
                <w:u w:val="none"/>
              </w:rPr>
            </w:pPr>
          </w:p>
        </w:tc>
      </w:tr>
      <w:tr w14:paraId="14EBC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60079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182</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2FD6A1">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方向机油管(泵-机）</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01FC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N800/4D30</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5457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BA3B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63D1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DA747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133.67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6E8DFD">
            <w:pPr>
              <w:jc w:val="center"/>
              <w:rPr>
                <w:rFonts w:hint="eastAsia" w:ascii="仿宋" w:hAnsi="仿宋" w:eastAsia="仿宋" w:cs="仿宋"/>
                <w:i w:val="0"/>
                <w:iCs w:val="0"/>
                <w:color w:val="000000"/>
                <w:sz w:val="21"/>
                <w:szCs w:val="21"/>
                <w:u w:val="none"/>
              </w:rPr>
            </w:pPr>
          </w:p>
        </w:tc>
      </w:tr>
      <w:tr w14:paraId="503E12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267CF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183</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4AA78D">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方向机油管（钢管）</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C197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600P/4KH1-TC</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A8EBB">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0ED5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根</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0DF4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8717E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94.07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5AC661">
            <w:pPr>
              <w:jc w:val="center"/>
              <w:rPr>
                <w:rFonts w:hint="eastAsia" w:ascii="仿宋" w:hAnsi="仿宋" w:eastAsia="仿宋" w:cs="仿宋"/>
                <w:i w:val="0"/>
                <w:iCs w:val="0"/>
                <w:color w:val="000000"/>
                <w:sz w:val="21"/>
                <w:szCs w:val="21"/>
                <w:u w:val="none"/>
              </w:rPr>
            </w:pPr>
          </w:p>
        </w:tc>
      </w:tr>
      <w:tr w14:paraId="508821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23F55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184</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8C9171">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方向机油壶</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C627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600P/700P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E053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江铃配套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379B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7275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2FDF3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64.8</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13EA1E">
            <w:pPr>
              <w:jc w:val="center"/>
              <w:rPr>
                <w:rFonts w:hint="eastAsia" w:ascii="仿宋" w:hAnsi="仿宋" w:eastAsia="仿宋" w:cs="仿宋"/>
                <w:i w:val="0"/>
                <w:iCs w:val="0"/>
                <w:color w:val="000000"/>
                <w:sz w:val="21"/>
                <w:szCs w:val="21"/>
                <w:u w:val="none"/>
              </w:rPr>
            </w:pPr>
          </w:p>
        </w:tc>
      </w:tr>
      <w:tr w14:paraId="60BF89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B67B0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185</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7058A2">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方向机助力泵皮带轮</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F543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凯运</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BE92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国产</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589D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627C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743D6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65.9</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4289F1">
            <w:pPr>
              <w:jc w:val="center"/>
              <w:rPr>
                <w:rFonts w:hint="eastAsia" w:ascii="仿宋" w:hAnsi="仿宋" w:eastAsia="仿宋" w:cs="仿宋"/>
                <w:i w:val="0"/>
                <w:iCs w:val="0"/>
                <w:color w:val="000000"/>
                <w:sz w:val="21"/>
                <w:szCs w:val="21"/>
                <w:u w:val="none"/>
              </w:rPr>
            </w:pPr>
          </w:p>
        </w:tc>
      </w:tr>
      <w:tr w14:paraId="758417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AAF65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186</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E8B8B6">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方向机助力泵皮带轮</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5C13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88FE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63C1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D335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57156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145.5</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6DE931">
            <w:pPr>
              <w:jc w:val="center"/>
              <w:rPr>
                <w:rFonts w:hint="eastAsia" w:ascii="仿宋" w:hAnsi="仿宋" w:eastAsia="仿宋" w:cs="仿宋"/>
                <w:i w:val="0"/>
                <w:iCs w:val="0"/>
                <w:color w:val="000000"/>
                <w:sz w:val="21"/>
                <w:szCs w:val="21"/>
                <w:u w:val="none"/>
              </w:rPr>
            </w:pPr>
          </w:p>
        </w:tc>
      </w:tr>
      <w:tr w14:paraId="6AD0C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48434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187</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1DB2D5">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方向盘</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974C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B277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53A1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9F72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316DA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234.23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883788">
            <w:pPr>
              <w:jc w:val="center"/>
              <w:rPr>
                <w:rFonts w:hint="eastAsia" w:ascii="仿宋" w:hAnsi="仿宋" w:eastAsia="仿宋" w:cs="仿宋"/>
                <w:i w:val="0"/>
                <w:iCs w:val="0"/>
                <w:color w:val="000000"/>
                <w:sz w:val="21"/>
                <w:szCs w:val="21"/>
                <w:u w:val="none"/>
              </w:rPr>
            </w:pPr>
          </w:p>
        </w:tc>
      </w:tr>
      <w:tr w14:paraId="443A31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499A3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188</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338F85">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防雾灯 L</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7DA7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N800/N720</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05CE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国产</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2BAA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E3A6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F9475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134.1</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C7456D">
            <w:pPr>
              <w:jc w:val="center"/>
              <w:rPr>
                <w:rFonts w:hint="eastAsia" w:ascii="仿宋" w:hAnsi="仿宋" w:eastAsia="仿宋" w:cs="仿宋"/>
                <w:i w:val="0"/>
                <w:iCs w:val="0"/>
                <w:color w:val="000000"/>
                <w:sz w:val="21"/>
                <w:szCs w:val="21"/>
                <w:u w:val="none"/>
              </w:rPr>
            </w:pPr>
          </w:p>
        </w:tc>
      </w:tr>
      <w:tr w14:paraId="7579AB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CB38B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189</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4DE4C7">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防雾灯 R</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B18A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N800/N720</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3E5F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国产</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8C66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D4D6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6D768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135.47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EAA559">
            <w:pPr>
              <w:jc w:val="center"/>
              <w:rPr>
                <w:rFonts w:hint="eastAsia" w:ascii="仿宋" w:hAnsi="仿宋" w:eastAsia="仿宋" w:cs="仿宋"/>
                <w:i w:val="0"/>
                <w:iCs w:val="0"/>
                <w:color w:val="000000"/>
                <w:sz w:val="21"/>
                <w:szCs w:val="21"/>
                <w:u w:val="none"/>
              </w:rPr>
            </w:pPr>
          </w:p>
        </w:tc>
      </w:tr>
      <w:tr w14:paraId="5878AB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63761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190</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51011A">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防雾灯L</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6A5D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100P/600P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CDDA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9C33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1505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09C00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97.67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9C3D8E">
            <w:pPr>
              <w:jc w:val="center"/>
              <w:rPr>
                <w:rFonts w:hint="eastAsia" w:ascii="仿宋" w:hAnsi="仿宋" w:eastAsia="仿宋" w:cs="仿宋"/>
                <w:i w:val="0"/>
                <w:iCs w:val="0"/>
                <w:color w:val="000000"/>
                <w:sz w:val="21"/>
                <w:szCs w:val="21"/>
                <w:u w:val="none"/>
              </w:rPr>
            </w:pPr>
          </w:p>
        </w:tc>
      </w:tr>
      <w:tr w14:paraId="62A52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44DC8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191</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9B8B0C">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防雾灯R</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265E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100P/600P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1CD5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5F70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6B44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DF23F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E9216D">
            <w:pPr>
              <w:jc w:val="center"/>
              <w:rPr>
                <w:rFonts w:hint="eastAsia" w:ascii="仿宋" w:hAnsi="仿宋" w:eastAsia="仿宋" w:cs="仿宋"/>
                <w:i w:val="0"/>
                <w:iCs w:val="0"/>
                <w:color w:val="000000"/>
                <w:sz w:val="21"/>
                <w:szCs w:val="21"/>
                <w:u w:val="none"/>
              </w:rPr>
            </w:pPr>
          </w:p>
        </w:tc>
      </w:tr>
      <w:tr w14:paraId="41387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E355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192</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DD1ECD">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飞轮齿圈</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E644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CBF6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02B8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A9F3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836A6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138.47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30B718">
            <w:pPr>
              <w:jc w:val="center"/>
              <w:rPr>
                <w:rFonts w:hint="eastAsia" w:ascii="仿宋" w:hAnsi="仿宋" w:eastAsia="仿宋" w:cs="仿宋"/>
                <w:i w:val="0"/>
                <w:iCs w:val="0"/>
                <w:color w:val="000000"/>
                <w:sz w:val="21"/>
                <w:szCs w:val="21"/>
                <w:u w:val="none"/>
              </w:rPr>
            </w:pPr>
          </w:p>
        </w:tc>
      </w:tr>
      <w:tr w14:paraId="7D115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77AC6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193</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094E58">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飞轮齿圈108</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8B78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NHKR</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D0F1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B390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DC25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356A3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55.57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979C85">
            <w:pPr>
              <w:jc w:val="center"/>
              <w:rPr>
                <w:rFonts w:hint="eastAsia" w:ascii="仿宋" w:hAnsi="仿宋" w:eastAsia="仿宋" w:cs="仿宋"/>
                <w:i w:val="0"/>
                <w:iCs w:val="0"/>
                <w:color w:val="000000"/>
                <w:sz w:val="21"/>
                <w:szCs w:val="21"/>
                <w:u w:val="none"/>
              </w:rPr>
            </w:pPr>
          </w:p>
        </w:tc>
      </w:tr>
      <w:tr w14:paraId="20A42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BB8AF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194</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FE563B">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飞轮壳</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6795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600P/国4</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94E5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11CA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BF72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9A3AA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556.27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61D683">
            <w:pPr>
              <w:jc w:val="center"/>
              <w:rPr>
                <w:rFonts w:hint="eastAsia" w:ascii="仿宋" w:hAnsi="仿宋" w:eastAsia="仿宋" w:cs="仿宋"/>
                <w:i w:val="0"/>
                <w:iCs w:val="0"/>
                <w:color w:val="000000"/>
                <w:sz w:val="21"/>
                <w:szCs w:val="21"/>
                <w:u w:val="none"/>
              </w:rPr>
            </w:pPr>
          </w:p>
        </w:tc>
      </w:tr>
      <w:tr w14:paraId="27068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3909F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195</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9D01F1">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飞轮壳</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461E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600P/国3/国5</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142F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E72D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6C05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ECB9A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552.53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49EB03">
            <w:pPr>
              <w:jc w:val="center"/>
              <w:rPr>
                <w:rFonts w:hint="eastAsia" w:ascii="仿宋" w:hAnsi="仿宋" w:eastAsia="仿宋" w:cs="仿宋"/>
                <w:i w:val="0"/>
                <w:iCs w:val="0"/>
                <w:color w:val="000000"/>
                <w:sz w:val="21"/>
                <w:szCs w:val="21"/>
                <w:u w:val="none"/>
              </w:rPr>
            </w:pPr>
          </w:p>
        </w:tc>
      </w:tr>
      <w:tr w14:paraId="04ABB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743C0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196</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1E0291">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飞轮螺丝</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B10E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NKR NHR</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88A3E">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10C7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BBB0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B3038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8.03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0B5D25">
            <w:pPr>
              <w:jc w:val="center"/>
              <w:rPr>
                <w:rFonts w:hint="eastAsia" w:ascii="仿宋" w:hAnsi="仿宋" w:eastAsia="仿宋" w:cs="仿宋"/>
                <w:i w:val="0"/>
                <w:iCs w:val="0"/>
                <w:color w:val="000000"/>
                <w:sz w:val="21"/>
                <w:szCs w:val="21"/>
                <w:u w:val="none"/>
              </w:rPr>
            </w:pPr>
          </w:p>
        </w:tc>
      </w:tr>
      <w:tr w14:paraId="726E8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D2999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197</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32B99D">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废气循环阀EGR</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352E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100P/600P/国3</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F5728">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1543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BE9C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A9269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576.13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0B83B3">
            <w:pPr>
              <w:jc w:val="center"/>
              <w:rPr>
                <w:rFonts w:hint="eastAsia" w:ascii="仿宋" w:hAnsi="仿宋" w:eastAsia="仿宋" w:cs="仿宋"/>
                <w:i w:val="0"/>
                <w:iCs w:val="0"/>
                <w:color w:val="000000"/>
                <w:sz w:val="21"/>
                <w:szCs w:val="21"/>
                <w:u w:val="none"/>
              </w:rPr>
            </w:pPr>
          </w:p>
        </w:tc>
      </w:tr>
      <w:tr w14:paraId="50BC74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DB9AE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198</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D46BF3">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废气循环阀EGR（国五）</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78AF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宝典4D30/域虎3</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31E87">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75FD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B8A0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C5D2D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565.03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6E3355">
            <w:pPr>
              <w:jc w:val="center"/>
              <w:rPr>
                <w:rFonts w:hint="eastAsia" w:ascii="仿宋" w:hAnsi="仿宋" w:eastAsia="仿宋" w:cs="仿宋"/>
                <w:i w:val="0"/>
                <w:iCs w:val="0"/>
                <w:color w:val="000000"/>
                <w:sz w:val="21"/>
                <w:szCs w:val="21"/>
                <w:u w:val="none"/>
              </w:rPr>
            </w:pPr>
          </w:p>
        </w:tc>
      </w:tr>
      <w:tr w14:paraId="62C725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7A9FF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199</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98528D">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分离轴承</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04F1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凯锐国六/N802/G6</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BA8D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江铃配套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8F00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1EE9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AC521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294.03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1F153A">
            <w:pPr>
              <w:jc w:val="center"/>
              <w:rPr>
                <w:rFonts w:hint="eastAsia" w:ascii="仿宋" w:hAnsi="仿宋" w:eastAsia="仿宋" w:cs="仿宋"/>
                <w:i w:val="0"/>
                <w:iCs w:val="0"/>
                <w:color w:val="000000"/>
                <w:sz w:val="21"/>
                <w:szCs w:val="21"/>
                <w:u w:val="none"/>
              </w:rPr>
            </w:pPr>
          </w:p>
        </w:tc>
      </w:tr>
      <w:tr w14:paraId="31E046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364A1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200</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45B668">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分离轴承/油刹</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D699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2BC9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49C5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99D3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2B547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194.37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1D228F">
            <w:pPr>
              <w:jc w:val="center"/>
              <w:rPr>
                <w:rFonts w:hint="eastAsia" w:ascii="仿宋" w:hAnsi="仿宋" w:eastAsia="仿宋" w:cs="仿宋"/>
                <w:i w:val="0"/>
                <w:iCs w:val="0"/>
                <w:color w:val="000000"/>
                <w:sz w:val="21"/>
                <w:szCs w:val="21"/>
                <w:u w:val="none"/>
              </w:rPr>
            </w:pPr>
          </w:p>
        </w:tc>
      </w:tr>
      <w:tr w14:paraId="1FD0D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EE302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201</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3B15D7">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分离轴承及座（增压）</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59A8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100P/600P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E90DF">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CF4E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5556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4BC2F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75.03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FDD7B8">
            <w:pPr>
              <w:jc w:val="center"/>
              <w:rPr>
                <w:rFonts w:hint="eastAsia" w:ascii="仿宋" w:hAnsi="仿宋" w:eastAsia="仿宋" w:cs="仿宋"/>
                <w:i w:val="0"/>
                <w:iCs w:val="0"/>
                <w:color w:val="000000"/>
                <w:sz w:val="21"/>
                <w:szCs w:val="21"/>
                <w:u w:val="none"/>
              </w:rPr>
            </w:pPr>
          </w:p>
        </w:tc>
      </w:tr>
      <w:tr w14:paraId="7C0879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19D5C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202</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575D93">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分离轴承及座6591</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5110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TFR55/17</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5665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CC47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1C06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21803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143.07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6EEB6E">
            <w:pPr>
              <w:jc w:val="center"/>
              <w:rPr>
                <w:rFonts w:hint="eastAsia" w:ascii="仿宋" w:hAnsi="仿宋" w:eastAsia="仿宋" w:cs="仿宋"/>
                <w:i w:val="0"/>
                <w:iCs w:val="0"/>
                <w:color w:val="000000"/>
                <w:sz w:val="21"/>
                <w:szCs w:val="21"/>
                <w:u w:val="none"/>
              </w:rPr>
            </w:pPr>
          </w:p>
        </w:tc>
      </w:tr>
      <w:tr w14:paraId="2D1CF5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A0131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203</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5F8903">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风扇偶合器</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4493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600P/4KH1</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99D6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BC7F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2518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2D0AF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196</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A065A4">
            <w:pPr>
              <w:jc w:val="center"/>
              <w:rPr>
                <w:rFonts w:hint="eastAsia" w:ascii="仿宋" w:hAnsi="仿宋" w:eastAsia="仿宋" w:cs="仿宋"/>
                <w:i w:val="0"/>
                <w:iCs w:val="0"/>
                <w:color w:val="000000"/>
                <w:sz w:val="21"/>
                <w:szCs w:val="21"/>
                <w:u w:val="none"/>
              </w:rPr>
            </w:pPr>
          </w:p>
        </w:tc>
      </w:tr>
      <w:tr w14:paraId="7077F5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BF62C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204</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69277B">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风扇皮带</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5501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100P/600P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7102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794E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根</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63D4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61CEE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52.27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2B2A9">
            <w:pPr>
              <w:jc w:val="center"/>
              <w:rPr>
                <w:rFonts w:hint="eastAsia" w:ascii="仿宋" w:hAnsi="仿宋" w:eastAsia="仿宋" w:cs="仿宋"/>
                <w:i w:val="0"/>
                <w:iCs w:val="0"/>
                <w:color w:val="000000"/>
                <w:sz w:val="21"/>
                <w:szCs w:val="21"/>
                <w:u w:val="none"/>
              </w:rPr>
            </w:pPr>
          </w:p>
        </w:tc>
      </w:tr>
      <w:tr w14:paraId="65DA5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986A4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205</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4A7877">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风扇皮带7PK980</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E090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N800/PLUS/4D30</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A1A1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江铃配套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F32F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根</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2202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BD24B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74.53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812ABD">
            <w:pPr>
              <w:jc w:val="center"/>
              <w:rPr>
                <w:rFonts w:hint="eastAsia" w:ascii="仿宋" w:hAnsi="仿宋" w:eastAsia="仿宋" w:cs="仿宋"/>
                <w:i w:val="0"/>
                <w:iCs w:val="0"/>
                <w:color w:val="000000"/>
                <w:sz w:val="21"/>
                <w:szCs w:val="21"/>
                <w:u w:val="none"/>
              </w:rPr>
            </w:pPr>
          </w:p>
        </w:tc>
      </w:tr>
      <w:tr w14:paraId="12C6B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89437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206</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B26A5D">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风扇叶</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3120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NKR77/4KH1</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A633D">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05F1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4248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E12EF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86.13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C43850">
            <w:pPr>
              <w:jc w:val="center"/>
              <w:rPr>
                <w:rFonts w:hint="eastAsia" w:ascii="仿宋" w:hAnsi="仿宋" w:eastAsia="仿宋" w:cs="仿宋"/>
                <w:i w:val="0"/>
                <w:iCs w:val="0"/>
                <w:color w:val="000000"/>
                <w:sz w:val="21"/>
                <w:szCs w:val="21"/>
                <w:u w:val="none"/>
              </w:rPr>
            </w:pPr>
          </w:p>
        </w:tc>
      </w:tr>
      <w:tr w14:paraId="7FFA52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57063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207</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970495">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付钢板缓冲胶</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40E0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6979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BDC8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8E93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9A479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15.07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B78232">
            <w:pPr>
              <w:jc w:val="center"/>
              <w:rPr>
                <w:rFonts w:hint="eastAsia" w:ascii="仿宋" w:hAnsi="仿宋" w:eastAsia="仿宋" w:cs="仿宋"/>
                <w:i w:val="0"/>
                <w:iCs w:val="0"/>
                <w:color w:val="000000"/>
                <w:sz w:val="21"/>
                <w:szCs w:val="21"/>
                <w:u w:val="none"/>
              </w:rPr>
            </w:pPr>
          </w:p>
        </w:tc>
      </w:tr>
      <w:tr w14:paraId="61945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FD51D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208</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77367B">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付钢板支架(前)</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214A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100P/600P/700P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C324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3E59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3EDD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5CB59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145.97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8FA24D">
            <w:pPr>
              <w:jc w:val="center"/>
              <w:rPr>
                <w:rFonts w:hint="eastAsia" w:ascii="仿宋" w:hAnsi="仿宋" w:eastAsia="仿宋" w:cs="仿宋"/>
                <w:i w:val="0"/>
                <w:iCs w:val="0"/>
                <w:color w:val="000000"/>
                <w:sz w:val="21"/>
                <w:szCs w:val="21"/>
                <w:u w:val="none"/>
              </w:rPr>
            </w:pPr>
          </w:p>
        </w:tc>
      </w:tr>
      <w:tr w14:paraId="5CA6D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6B91B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209</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603DF2">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付水箱/扁</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ABD0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600P/100P国3/4</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498A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5883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445A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070F3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78</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266437">
            <w:pPr>
              <w:jc w:val="center"/>
              <w:rPr>
                <w:rFonts w:hint="eastAsia" w:ascii="仿宋" w:hAnsi="仿宋" w:eastAsia="仿宋" w:cs="仿宋"/>
                <w:i w:val="0"/>
                <w:iCs w:val="0"/>
                <w:color w:val="000000"/>
                <w:sz w:val="21"/>
                <w:szCs w:val="21"/>
                <w:u w:val="none"/>
              </w:rPr>
            </w:pPr>
          </w:p>
        </w:tc>
      </w:tr>
      <w:tr w14:paraId="2D029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CCE7B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210</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AB73A2">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付水箱/窄体（罗丝18.5）</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C2CA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N800/N720</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7339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江铃配套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4B54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07DC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0580B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80</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813657">
            <w:pPr>
              <w:jc w:val="center"/>
              <w:rPr>
                <w:rFonts w:hint="eastAsia" w:ascii="仿宋" w:hAnsi="仿宋" w:eastAsia="仿宋" w:cs="仿宋"/>
                <w:i w:val="0"/>
                <w:iCs w:val="0"/>
                <w:color w:val="000000"/>
                <w:sz w:val="21"/>
                <w:szCs w:val="21"/>
                <w:u w:val="none"/>
              </w:rPr>
            </w:pPr>
          </w:p>
        </w:tc>
      </w:tr>
      <w:tr w14:paraId="2F82F4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504A9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211</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18D458">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干燥瓶（环保）</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2E5E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100P/宝典</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256BB">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6A9A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3A06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05116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75.27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B90F30">
            <w:pPr>
              <w:jc w:val="center"/>
              <w:rPr>
                <w:rFonts w:hint="eastAsia" w:ascii="仿宋" w:hAnsi="仿宋" w:eastAsia="仿宋" w:cs="仿宋"/>
                <w:i w:val="0"/>
                <w:iCs w:val="0"/>
                <w:color w:val="000000"/>
                <w:sz w:val="21"/>
                <w:szCs w:val="21"/>
                <w:u w:val="none"/>
              </w:rPr>
            </w:pPr>
          </w:p>
        </w:tc>
      </w:tr>
      <w:tr w14:paraId="2D20A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248C6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212</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D4F04E">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干燥器(空气）</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3520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FVR34/700P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2909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5588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AEB6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53AAE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154</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C9D7FD">
            <w:pPr>
              <w:jc w:val="center"/>
              <w:rPr>
                <w:rFonts w:hint="eastAsia" w:ascii="仿宋" w:hAnsi="仿宋" w:eastAsia="仿宋" w:cs="仿宋"/>
                <w:i w:val="0"/>
                <w:iCs w:val="0"/>
                <w:color w:val="000000"/>
                <w:sz w:val="21"/>
                <w:szCs w:val="21"/>
                <w:u w:val="none"/>
              </w:rPr>
            </w:pPr>
          </w:p>
        </w:tc>
      </w:tr>
      <w:tr w14:paraId="08313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467A3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213</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6D8CE8">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干燥器支架</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4C11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N8004D30 国6</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08A27">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87A1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EB56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4AC1A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244.2</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35D55C">
            <w:pPr>
              <w:jc w:val="center"/>
              <w:rPr>
                <w:rFonts w:hint="eastAsia" w:ascii="仿宋" w:hAnsi="仿宋" w:eastAsia="仿宋" w:cs="仿宋"/>
                <w:i w:val="0"/>
                <w:iCs w:val="0"/>
                <w:color w:val="000000"/>
                <w:sz w:val="21"/>
                <w:szCs w:val="21"/>
                <w:u w:val="none"/>
              </w:rPr>
            </w:pPr>
          </w:p>
        </w:tc>
      </w:tr>
      <w:tr w14:paraId="380A1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C74D0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214</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9F49B3">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干燥器总成</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B08E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凯运N806</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3882C">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B931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B13A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D0FDC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322.83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30982C">
            <w:pPr>
              <w:jc w:val="center"/>
              <w:rPr>
                <w:rFonts w:hint="eastAsia" w:ascii="仿宋" w:hAnsi="仿宋" w:eastAsia="仿宋" w:cs="仿宋"/>
                <w:i w:val="0"/>
                <w:iCs w:val="0"/>
                <w:color w:val="000000"/>
                <w:sz w:val="21"/>
                <w:szCs w:val="21"/>
                <w:u w:val="none"/>
              </w:rPr>
            </w:pPr>
          </w:p>
        </w:tc>
      </w:tr>
      <w:tr w14:paraId="2F29C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B26CE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215</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28F2FE">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干燥器总成(座及干燥器）</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B082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凯运N806(国6）新款</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1A1B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FCD8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A4A3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12E9D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579.5</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1EB76A">
            <w:pPr>
              <w:jc w:val="center"/>
              <w:rPr>
                <w:rFonts w:hint="eastAsia" w:ascii="仿宋" w:hAnsi="仿宋" w:eastAsia="仿宋" w:cs="仿宋"/>
                <w:i w:val="0"/>
                <w:iCs w:val="0"/>
                <w:color w:val="000000"/>
                <w:sz w:val="21"/>
                <w:szCs w:val="21"/>
                <w:u w:val="none"/>
              </w:rPr>
            </w:pPr>
          </w:p>
        </w:tc>
      </w:tr>
      <w:tr w14:paraId="52C05D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ADCBC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216</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9D6CD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钢板吊耳（后之后）</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1E64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JX1050/700P/600P/KY</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C3ECB">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C2F9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9C9A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6A7A3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48</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867B67">
            <w:pPr>
              <w:jc w:val="center"/>
              <w:rPr>
                <w:rFonts w:hint="eastAsia" w:ascii="仿宋" w:hAnsi="仿宋" w:eastAsia="仿宋" w:cs="仿宋"/>
                <w:i w:val="0"/>
                <w:iCs w:val="0"/>
                <w:color w:val="000000"/>
                <w:sz w:val="21"/>
                <w:szCs w:val="21"/>
                <w:u w:val="none"/>
              </w:rPr>
            </w:pPr>
          </w:p>
        </w:tc>
      </w:tr>
      <w:tr w14:paraId="3D3A2C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F6E7A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217</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2C27B5">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钢板吊耳(前之后)</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CC39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NHKR</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0CAA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国产</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03A5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B57C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3EBD0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42.57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D02A5A">
            <w:pPr>
              <w:jc w:val="center"/>
              <w:rPr>
                <w:rFonts w:hint="eastAsia" w:ascii="仿宋" w:hAnsi="仿宋" w:eastAsia="仿宋" w:cs="仿宋"/>
                <w:i w:val="0"/>
                <w:iCs w:val="0"/>
                <w:color w:val="000000"/>
                <w:sz w:val="21"/>
                <w:szCs w:val="21"/>
                <w:u w:val="none"/>
              </w:rPr>
            </w:pPr>
          </w:p>
        </w:tc>
      </w:tr>
      <w:tr w14:paraId="15B5D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2E293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218</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68738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钢板吊耳销（后之前）</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FEE5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NKR57 长单</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16B3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5B4C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6F31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6162F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42</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1C037B">
            <w:pPr>
              <w:jc w:val="center"/>
              <w:rPr>
                <w:rFonts w:hint="eastAsia" w:ascii="仿宋" w:hAnsi="仿宋" w:eastAsia="仿宋" w:cs="仿宋"/>
                <w:i w:val="0"/>
                <w:iCs w:val="0"/>
                <w:color w:val="000000"/>
                <w:sz w:val="21"/>
                <w:szCs w:val="21"/>
                <w:u w:val="none"/>
              </w:rPr>
            </w:pPr>
          </w:p>
        </w:tc>
      </w:tr>
      <w:tr w14:paraId="25DC40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079A0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219</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07F05C">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钢板吊耳销（前之前）</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D026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NKR</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CB71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E482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808F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05CDE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28</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4ED326">
            <w:pPr>
              <w:jc w:val="center"/>
              <w:rPr>
                <w:rFonts w:hint="eastAsia" w:ascii="仿宋" w:hAnsi="仿宋" w:eastAsia="仿宋" w:cs="仿宋"/>
                <w:i w:val="0"/>
                <w:iCs w:val="0"/>
                <w:color w:val="000000"/>
                <w:sz w:val="21"/>
                <w:szCs w:val="21"/>
                <w:u w:val="none"/>
              </w:rPr>
            </w:pPr>
          </w:p>
        </w:tc>
      </w:tr>
      <w:tr w14:paraId="66E59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D0F0B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220</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3785D5">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钢板胶套(后）</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20CB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NHKR</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D72E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聚氨脂</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8403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根</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4CFB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49D4D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6.1</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B35DB7">
            <w:pPr>
              <w:jc w:val="center"/>
              <w:rPr>
                <w:rFonts w:hint="eastAsia" w:ascii="仿宋" w:hAnsi="仿宋" w:eastAsia="仿宋" w:cs="仿宋"/>
                <w:i w:val="0"/>
                <w:iCs w:val="0"/>
                <w:color w:val="000000"/>
                <w:sz w:val="21"/>
                <w:szCs w:val="21"/>
                <w:u w:val="none"/>
              </w:rPr>
            </w:pPr>
          </w:p>
        </w:tc>
      </w:tr>
      <w:tr w14:paraId="109F2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E54C5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221</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8E8813">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钢板胶套（前）</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C88C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NHKR</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D0E2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聚氨脂</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5D02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967A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06A45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5.97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920BC5">
            <w:pPr>
              <w:jc w:val="center"/>
              <w:rPr>
                <w:rFonts w:hint="eastAsia" w:ascii="仿宋" w:hAnsi="仿宋" w:eastAsia="仿宋" w:cs="仿宋"/>
                <w:i w:val="0"/>
                <w:iCs w:val="0"/>
                <w:color w:val="000000"/>
                <w:sz w:val="21"/>
                <w:szCs w:val="21"/>
                <w:u w:val="none"/>
              </w:rPr>
            </w:pPr>
          </w:p>
        </w:tc>
      </w:tr>
      <w:tr w14:paraId="18F1A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6BA0B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222</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E12A51">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钢圈(大五孔)16寸</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0488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600P/带压条</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0535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E773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C773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6586D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373.77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29498C">
            <w:pPr>
              <w:jc w:val="center"/>
              <w:rPr>
                <w:rFonts w:hint="eastAsia" w:ascii="仿宋" w:hAnsi="仿宋" w:eastAsia="仿宋" w:cs="仿宋"/>
                <w:i w:val="0"/>
                <w:iCs w:val="0"/>
                <w:color w:val="000000"/>
                <w:sz w:val="21"/>
                <w:szCs w:val="21"/>
                <w:u w:val="none"/>
              </w:rPr>
            </w:pPr>
          </w:p>
        </w:tc>
      </w:tr>
      <w:tr w14:paraId="1A39B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65F6F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223</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E8A4F5">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缸盖螺丝</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5B15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NKR55/NKR77</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19950">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CCCD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072E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1D31C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20.2</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EA9B73">
            <w:pPr>
              <w:jc w:val="center"/>
              <w:rPr>
                <w:rFonts w:hint="eastAsia" w:ascii="仿宋" w:hAnsi="仿宋" w:eastAsia="仿宋" w:cs="仿宋"/>
                <w:i w:val="0"/>
                <w:iCs w:val="0"/>
                <w:color w:val="000000"/>
                <w:sz w:val="21"/>
                <w:szCs w:val="21"/>
                <w:u w:val="none"/>
              </w:rPr>
            </w:pPr>
          </w:p>
        </w:tc>
      </w:tr>
      <w:tr w14:paraId="6604E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27205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224</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0E9B1C">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缸盖螺丝(1车18个)</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09B6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4D30</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95B30">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447D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6915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47EB0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19.93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B7A647">
            <w:pPr>
              <w:jc w:val="center"/>
              <w:rPr>
                <w:rFonts w:hint="eastAsia" w:ascii="仿宋" w:hAnsi="仿宋" w:eastAsia="仿宋" w:cs="仿宋"/>
                <w:i w:val="0"/>
                <w:iCs w:val="0"/>
                <w:color w:val="000000"/>
                <w:sz w:val="21"/>
                <w:szCs w:val="21"/>
                <w:u w:val="none"/>
              </w:rPr>
            </w:pPr>
          </w:p>
        </w:tc>
      </w:tr>
      <w:tr w14:paraId="4A2B93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9E093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225</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F35B06">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缸盖稳丁</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3235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NHKR</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FC10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国产</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B22D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3541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95EA1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20.07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5CA3F6">
            <w:pPr>
              <w:jc w:val="center"/>
              <w:rPr>
                <w:rFonts w:hint="eastAsia" w:ascii="仿宋" w:hAnsi="仿宋" w:eastAsia="仿宋" w:cs="仿宋"/>
                <w:i w:val="0"/>
                <w:iCs w:val="0"/>
                <w:color w:val="000000"/>
                <w:sz w:val="21"/>
                <w:szCs w:val="21"/>
                <w:u w:val="none"/>
              </w:rPr>
            </w:pPr>
          </w:p>
        </w:tc>
      </w:tr>
      <w:tr w14:paraId="2B68E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962A1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226</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FF2BCC">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缸盖总成(拆）</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7720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4D30(国6）</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70957">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AEB4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4D2B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74208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3973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EB54AE">
            <w:pPr>
              <w:jc w:val="center"/>
              <w:rPr>
                <w:rFonts w:hint="eastAsia" w:ascii="仿宋" w:hAnsi="仿宋" w:eastAsia="仿宋" w:cs="仿宋"/>
                <w:i w:val="0"/>
                <w:iCs w:val="0"/>
                <w:color w:val="000000"/>
                <w:sz w:val="21"/>
                <w:szCs w:val="21"/>
                <w:u w:val="none"/>
              </w:rPr>
            </w:pPr>
          </w:p>
        </w:tc>
      </w:tr>
      <w:tr w14:paraId="2DB39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A7879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227</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4BB485">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缸体分水管</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D03D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NKR/4JB1</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F3E6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4001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根</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2E95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207CD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85.3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BB7085">
            <w:pPr>
              <w:jc w:val="center"/>
              <w:rPr>
                <w:rFonts w:hint="eastAsia" w:ascii="仿宋" w:hAnsi="仿宋" w:eastAsia="仿宋" w:cs="仿宋"/>
                <w:i w:val="0"/>
                <w:iCs w:val="0"/>
                <w:color w:val="000000"/>
                <w:sz w:val="21"/>
                <w:szCs w:val="21"/>
                <w:u w:val="none"/>
              </w:rPr>
            </w:pPr>
          </w:p>
        </w:tc>
      </w:tr>
      <w:tr w14:paraId="485D23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D1189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228</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23D360">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缸体喷油阀</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60CE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NKR77/4KH1/TC40</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11F0C">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7532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A6E1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0D47C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135.47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EDB782">
            <w:pPr>
              <w:jc w:val="center"/>
              <w:rPr>
                <w:rFonts w:hint="eastAsia" w:ascii="仿宋" w:hAnsi="仿宋" w:eastAsia="仿宋" w:cs="仿宋"/>
                <w:i w:val="0"/>
                <w:iCs w:val="0"/>
                <w:color w:val="000000"/>
                <w:sz w:val="21"/>
                <w:szCs w:val="21"/>
                <w:u w:val="none"/>
              </w:rPr>
            </w:pPr>
          </w:p>
        </w:tc>
      </w:tr>
      <w:tr w14:paraId="7C3076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33532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229</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D95ADC">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缸体喷油管</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F2E0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600P-4KH1</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238E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60AB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1808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5C9D5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186.23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0DEAB2">
            <w:pPr>
              <w:jc w:val="center"/>
              <w:rPr>
                <w:rFonts w:hint="eastAsia" w:ascii="仿宋" w:hAnsi="仿宋" w:eastAsia="仿宋" w:cs="仿宋"/>
                <w:i w:val="0"/>
                <w:iCs w:val="0"/>
                <w:color w:val="000000"/>
                <w:sz w:val="21"/>
                <w:szCs w:val="21"/>
                <w:u w:val="none"/>
              </w:rPr>
            </w:pPr>
          </w:p>
        </w:tc>
      </w:tr>
      <w:tr w14:paraId="1A7D2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78B48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230</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38FFC2">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缸体喷油管</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B830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600P/4KH1/国五 四 三</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61DC7">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A3FA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B27A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9F1C7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430.67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3A88D7">
            <w:pPr>
              <w:jc w:val="center"/>
              <w:rPr>
                <w:rFonts w:hint="eastAsia" w:ascii="仿宋" w:hAnsi="仿宋" w:eastAsia="仿宋" w:cs="仿宋"/>
                <w:i w:val="0"/>
                <w:iCs w:val="0"/>
                <w:color w:val="000000"/>
                <w:sz w:val="21"/>
                <w:szCs w:val="21"/>
                <w:u w:val="none"/>
              </w:rPr>
            </w:pPr>
          </w:p>
        </w:tc>
      </w:tr>
      <w:tr w14:paraId="381C85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988D8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231</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FD6685">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缸体稳钉/缸体定位销</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13A5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NKR/4JB1</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0EDB1">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759C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5B10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6202D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45.17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CDDB72">
            <w:pPr>
              <w:jc w:val="center"/>
              <w:rPr>
                <w:rFonts w:hint="eastAsia" w:ascii="仿宋" w:hAnsi="仿宋" w:eastAsia="仿宋" w:cs="仿宋"/>
                <w:i w:val="0"/>
                <w:iCs w:val="0"/>
                <w:color w:val="000000"/>
                <w:sz w:val="21"/>
                <w:szCs w:val="21"/>
                <w:u w:val="none"/>
              </w:rPr>
            </w:pPr>
          </w:p>
        </w:tc>
      </w:tr>
      <w:tr w14:paraId="6CA80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4CBAA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232</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5C51BB">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高压油泵109342-1007/5</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46D0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NKR77/4KH1</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B28FF">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5DF8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8534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61C3D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9481.5</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7F4EE1">
            <w:pPr>
              <w:jc w:val="center"/>
              <w:rPr>
                <w:rFonts w:hint="eastAsia" w:ascii="仿宋" w:hAnsi="仿宋" w:eastAsia="仿宋" w:cs="仿宋"/>
                <w:i w:val="0"/>
                <w:iCs w:val="0"/>
                <w:color w:val="000000"/>
                <w:sz w:val="21"/>
                <w:szCs w:val="21"/>
                <w:u w:val="none"/>
              </w:rPr>
            </w:pPr>
          </w:p>
        </w:tc>
      </w:tr>
      <w:tr w14:paraId="106EC0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94B91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233</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6AD378">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高压油泵齿</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4D7B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NHKR</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082C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CBEC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3EA4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51733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156.57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DC1D58">
            <w:pPr>
              <w:jc w:val="center"/>
              <w:rPr>
                <w:rFonts w:hint="eastAsia" w:ascii="仿宋" w:hAnsi="仿宋" w:eastAsia="仿宋" w:cs="仿宋"/>
                <w:i w:val="0"/>
                <w:iCs w:val="0"/>
                <w:color w:val="000000"/>
                <w:sz w:val="21"/>
                <w:szCs w:val="21"/>
                <w:u w:val="none"/>
              </w:rPr>
            </w:pPr>
          </w:p>
        </w:tc>
      </w:tr>
      <w:tr w14:paraId="7A1B7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1C446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234</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7C0623">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高压油管</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530C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100P欧II</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B5DE7">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DE9B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3D7C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54051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163.9</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09F3EA">
            <w:pPr>
              <w:jc w:val="center"/>
              <w:rPr>
                <w:rFonts w:hint="eastAsia" w:ascii="仿宋" w:hAnsi="仿宋" w:eastAsia="仿宋" w:cs="仿宋"/>
                <w:i w:val="0"/>
                <w:iCs w:val="0"/>
                <w:color w:val="000000"/>
                <w:sz w:val="21"/>
                <w:szCs w:val="21"/>
                <w:u w:val="none"/>
              </w:rPr>
            </w:pPr>
          </w:p>
        </w:tc>
      </w:tr>
      <w:tr w14:paraId="6C3034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315A6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235</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4C9E13">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高压油管N0.4</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55D0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600P/4KH1</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6C598">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0721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根</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EF39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0FD0C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155.03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E7B120">
            <w:pPr>
              <w:jc w:val="center"/>
              <w:rPr>
                <w:rFonts w:hint="eastAsia" w:ascii="仿宋" w:hAnsi="仿宋" w:eastAsia="仿宋" w:cs="仿宋"/>
                <w:i w:val="0"/>
                <w:iCs w:val="0"/>
                <w:color w:val="000000"/>
                <w:sz w:val="21"/>
                <w:szCs w:val="21"/>
                <w:u w:val="none"/>
              </w:rPr>
            </w:pPr>
          </w:p>
        </w:tc>
      </w:tr>
      <w:tr w14:paraId="433F33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2923A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236</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8DFBBA">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鼓风机电机</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8699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0090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39F1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CCD8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2D012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173.27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A22DC3">
            <w:pPr>
              <w:jc w:val="center"/>
              <w:rPr>
                <w:rFonts w:hint="eastAsia" w:ascii="仿宋" w:hAnsi="仿宋" w:eastAsia="仿宋" w:cs="仿宋"/>
                <w:i w:val="0"/>
                <w:iCs w:val="0"/>
                <w:color w:val="000000"/>
                <w:sz w:val="21"/>
                <w:szCs w:val="21"/>
                <w:u w:val="none"/>
              </w:rPr>
            </w:pPr>
          </w:p>
        </w:tc>
      </w:tr>
      <w:tr w14:paraId="24C9D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8EA3C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237</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3923C8">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鼓风机电机</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F9F9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N800/N720</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602D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江铃配套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0E7A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5208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6E707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363.6</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F65378">
            <w:pPr>
              <w:jc w:val="center"/>
              <w:rPr>
                <w:rFonts w:hint="eastAsia" w:ascii="仿宋" w:hAnsi="仿宋" w:eastAsia="仿宋" w:cs="仿宋"/>
                <w:i w:val="0"/>
                <w:iCs w:val="0"/>
                <w:color w:val="000000"/>
                <w:sz w:val="21"/>
                <w:szCs w:val="21"/>
                <w:u w:val="none"/>
              </w:rPr>
            </w:pPr>
          </w:p>
        </w:tc>
      </w:tr>
      <w:tr w14:paraId="74D42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76D38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238</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131131">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鼓风机电机</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E98D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700P/4HK1</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887D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0AA7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B3A8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69EE9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255.03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841D95">
            <w:pPr>
              <w:jc w:val="center"/>
              <w:rPr>
                <w:rFonts w:hint="eastAsia" w:ascii="仿宋" w:hAnsi="仿宋" w:eastAsia="仿宋" w:cs="仿宋"/>
                <w:i w:val="0"/>
                <w:iCs w:val="0"/>
                <w:color w:val="000000"/>
                <w:sz w:val="21"/>
                <w:szCs w:val="21"/>
                <w:u w:val="none"/>
              </w:rPr>
            </w:pPr>
          </w:p>
        </w:tc>
      </w:tr>
      <w:tr w14:paraId="67807F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A9C9B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239</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1321CC">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鼓风机电阻5</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ED23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100P/纵向</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EF03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3862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7CA8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8B4EF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58.4</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FA0424">
            <w:pPr>
              <w:jc w:val="center"/>
              <w:rPr>
                <w:rFonts w:hint="eastAsia" w:ascii="仿宋" w:hAnsi="仿宋" w:eastAsia="仿宋" w:cs="仿宋"/>
                <w:i w:val="0"/>
                <w:iCs w:val="0"/>
                <w:color w:val="000000"/>
                <w:sz w:val="21"/>
                <w:szCs w:val="21"/>
                <w:u w:val="none"/>
              </w:rPr>
            </w:pPr>
          </w:p>
        </w:tc>
      </w:tr>
      <w:tr w14:paraId="185D7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5E1BF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240</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58E36A">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鼓风机总成</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A847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TFR55/4JB1</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EC45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221C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A07D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DE692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386.3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8321BA">
            <w:pPr>
              <w:jc w:val="center"/>
              <w:rPr>
                <w:rFonts w:hint="eastAsia" w:ascii="仿宋" w:hAnsi="仿宋" w:eastAsia="仿宋" w:cs="仿宋"/>
                <w:i w:val="0"/>
                <w:iCs w:val="0"/>
                <w:color w:val="000000"/>
                <w:sz w:val="21"/>
                <w:szCs w:val="21"/>
                <w:u w:val="none"/>
              </w:rPr>
            </w:pPr>
          </w:p>
        </w:tc>
      </w:tr>
      <w:tr w14:paraId="2F71A0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B8560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241</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46FA8B">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横拉杆</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5ABF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4KH1/600P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18B3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2290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根</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BB2C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95F44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293.03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E4AE66">
            <w:pPr>
              <w:jc w:val="center"/>
              <w:rPr>
                <w:rFonts w:hint="eastAsia" w:ascii="仿宋" w:hAnsi="仿宋" w:eastAsia="仿宋" w:cs="仿宋"/>
                <w:i w:val="0"/>
                <w:iCs w:val="0"/>
                <w:color w:val="000000"/>
                <w:sz w:val="21"/>
                <w:szCs w:val="21"/>
                <w:u w:val="none"/>
              </w:rPr>
            </w:pPr>
          </w:p>
        </w:tc>
      </w:tr>
      <w:tr w14:paraId="210126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B2903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242</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7A1E9E">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横拉杆球头L</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0420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C791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9942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CEC2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BA8EA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87.4</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1C1B41">
            <w:pPr>
              <w:jc w:val="center"/>
              <w:rPr>
                <w:rFonts w:hint="eastAsia" w:ascii="仿宋" w:hAnsi="仿宋" w:eastAsia="仿宋" w:cs="仿宋"/>
                <w:i w:val="0"/>
                <w:iCs w:val="0"/>
                <w:color w:val="000000"/>
                <w:sz w:val="21"/>
                <w:szCs w:val="21"/>
                <w:u w:val="none"/>
              </w:rPr>
            </w:pPr>
          </w:p>
        </w:tc>
      </w:tr>
      <w:tr w14:paraId="190849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06F45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243</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4DF3FC">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横拉杆球头R</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726D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6256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BB21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0E53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50BD7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87.7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74BF18">
            <w:pPr>
              <w:jc w:val="center"/>
              <w:rPr>
                <w:rFonts w:hint="eastAsia" w:ascii="仿宋" w:hAnsi="仿宋" w:eastAsia="仿宋" w:cs="仿宋"/>
                <w:i w:val="0"/>
                <w:iCs w:val="0"/>
                <w:color w:val="000000"/>
                <w:sz w:val="21"/>
                <w:szCs w:val="21"/>
                <w:u w:val="none"/>
              </w:rPr>
            </w:pPr>
          </w:p>
        </w:tc>
      </w:tr>
      <w:tr w14:paraId="5E24E0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FEE53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244</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478895">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横拉杆球头R</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D4E7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17B4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46A8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7ECE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565F9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82</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4EFD4C">
            <w:pPr>
              <w:jc w:val="center"/>
              <w:rPr>
                <w:rFonts w:hint="eastAsia" w:ascii="仿宋" w:hAnsi="仿宋" w:eastAsia="仿宋" w:cs="仿宋"/>
                <w:i w:val="0"/>
                <w:iCs w:val="0"/>
                <w:color w:val="000000"/>
                <w:sz w:val="21"/>
                <w:szCs w:val="21"/>
                <w:u w:val="none"/>
              </w:rPr>
            </w:pPr>
          </w:p>
        </w:tc>
      </w:tr>
      <w:tr w14:paraId="2B6BB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6B2B9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245</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496CD2">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横拉杆球头L</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ECB7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4990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EF7E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F54C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3CEAE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82.83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0FF84F">
            <w:pPr>
              <w:jc w:val="center"/>
              <w:rPr>
                <w:rFonts w:hint="eastAsia" w:ascii="仿宋" w:hAnsi="仿宋" w:eastAsia="仿宋" w:cs="仿宋"/>
                <w:i w:val="0"/>
                <w:iCs w:val="0"/>
                <w:color w:val="000000"/>
                <w:sz w:val="21"/>
                <w:szCs w:val="21"/>
                <w:u w:val="none"/>
              </w:rPr>
            </w:pPr>
          </w:p>
        </w:tc>
      </w:tr>
      <w:tr w14:paraId="2C57CC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DFA2C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246</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5F671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后八片</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CED6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3452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2088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6B42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C3C58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78.27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CE6D89">
            <w:pPr>
              <w:jc w:val="center"/>
              <w:rPr>
                <w:rFonts w:hint="eastAsia" w:ascii="仿宋" w:hAnsi="仿宋" w:eastAsia="仿宋" w:cs="仿宋"/>
                <w:i w:val="0"/>
                <w:iCs w:val="0"/>
                <w:color w:val="000000"/>
                <w:sz w:val="21"/>
                <w:szCs w:val="21"/>
                <w:u w:val="none"/>
              </w:rPr>
            </w:pPr>
          </w:p>
        </w:tc>
      </w:tr>
      <w:tr w14:paraId="1B35A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469B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247</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965D">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后二片</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68C6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2509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83CB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AC1A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314F3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153.97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356D9A">
            <w:pPr>
              <w:jc w:val="center"/>
              <w:rPr>
                <w:rFonts w:hint="eastAsia" w:ascii="仿宋" w:hAnsi="仿宋" w:eastAsia="仿宋" w:cs="仿宋"/>
                <w:i w:val="0"/>
                <w:iCs w:val="0"/>
                <w:color w:val="000000"/>
                <w:sz w:val="21"/>
                <w:szCs w:val="21"/>
                <w:u w:val="none"/>
              </w:rPr>
            </w:pPr>
          </w:p>
        </w:tc>
      </w:tr>
      <w:tr w14:paraId="6A3DD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68F1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248</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E25093">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后二片</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7557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600P/加厚</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E7917">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705E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8CC5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5399E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146.93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A42CA8">
            <w:pPr>
              <w:jc w:val="center"/>
              <w:rPr>
                <w:rFonts w:hint="eastAsia" w:ascii="仿宋" w:hAnsi="仿宋" w:eastAsia="仿宋" w:cs="仿宋"/>
                <w:i w:val="0"/>
                <w:iCs w:val="0"/>
                <w:color w:val="000000"/>
                <w:sz w:val="21"/>
                <w:szCs w:val="21"/>
                <w:u w:val="none"/>
              </w:rPr>
            </w:pPr>
          </w:p>
        </w:tc>
      </w:tr>
      <w:tr w14:paraId="66548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0CD87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249</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1B583C">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后二片</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A8D7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N800</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56977">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16E9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片</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F907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1F84E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212.13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2E2707">
            <w:pPr>
              <w:jc w:val="center"/>
              <w:rPr>
                <w:rFonts w:hint="eastAsia" w:ascii="仿宋" w:hAnsi="仿宋" w:eastAsia="仿宋" w:cs="仿宋"/>
                <w:i w:val="0"/>
                <w:iCs w:val="0"/>
                <w:color w:val="000000"/>
                <w:sz w:val="21"/>
                <w:szCs w:val="21"/>
                <w:u w:val="none"/>
              </w:rPr>
            </w:pPr>
          </w:p>
        </w:tc>
      </w:tr>
      <w:tr w14:paraId="4C3250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4A43E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250</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0ECEC8">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后二片(副弓）</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75FF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N800</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D3519">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EC99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片</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7B27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EF55D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184.4</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076086">
            <w:pPr>
              <w:jc w:val="center"/>
              <w:rPr>
                <w:rFonts w:hint="eastAsia" w:ascii="仿宋" w:hAnsi="仿宋" w:eastAsia="仿宋" w:cs="仿宋"/>
                <w:i w:val="0"/>
                <w:iCs w:val="0"/>
                <w:color w:val="000000"/>
                <w:sz w:val="21"/>
                <w:szCs w:val="21"/>
                <w:u w:val="none"/>
              </w:rPr>
            </w:pPr>
          </w:p>
        </w:tc>
      </w:tr>
      <w:tr w14:paraId="158150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F6CE8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251</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B4BD8C">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后钢板U型螺丝</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5592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NKR77</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0119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6773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8C37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CE6DF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49.83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703415">
            <w:pPr>
              <w:jc w:val="center"/>
              <w:rPr>
                <w:rFonts w:hint="eastAsia" w:ascii="仿宋" w:hAnsi="仿宋" w:eastAsia="仿宋" w:cs="仿宋"/>
                <w:i w:val="0"/>
                <w:iCs w:val="0"/>
                <w:color w:val="000000"/>
                <w:sz w:val="21"/>
                <w:szCs w:val="21"/>
                <w:u w:val="none"/>
              </w:rPr>
            </w:pPr>
          </w:p>
        </w:tc>
      </w:tr>
      <w:tr w14:paraId="712D8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C9D37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252</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14DDF5">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后钢板U型螺丝</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6978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700P/4HK1-TCS</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B312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62D8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BF3B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8CD60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65</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9EDDB5">
            <w:pPr>
              <w:jc w:val="center"/>
              <w:rPr>
                <w:rFonts w:hint="eastAsia" w:ascii="仿宋" w:hAnsi="仿宋" w:eastAsia="仿宋" w:cs="仿宋"/>
                <w:i w:val="0"/>
                <w:iCs w:val="0"/>
                <w:color w:val="000000"/>
                <w:sz w:val="21"/>
                <w:szCs w:val="21"/>
                <w:u w:val="none"/>
              </w:rPr>
            </w:pPr>
          </w:p>
        </w:tc>
      </w:tr>
      <w:tr w14:paraId="1F15C1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C6283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253</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080D33">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后钢板后复合套(翻边)</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1533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NPR-700p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25B3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BBFE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5C9C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C88A2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12.17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A50985">
            <w:pPr>
              <w:jc w:val="center"/>
              <w:rPr>
                <w:rFonts w:hint="eastAsia" w:ascii="仿宋" w:hAnsi="仿宋" w:eastAsia="仿宋" w:cs="仿宋"/>
                <w:i w:val="0"/>
                <w:iCs w:val="0"/>
                <w:color w:val="000000"/>
                <w:sz w:val="21"/>
                <w:szCs w:val="21"/>
                <w:u w:val="none"/>
              </w:rPr>
            </w:pPr>
          </w:p>
        </w:tc>
      </w:tr>
      <w:tr w14:paraId="1FDA9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C78C1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254</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1E4473">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后钢板前复合套(M16)</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0B80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NKR NHR</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7A2D7">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F20C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3E8C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DB97D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14.97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6B3548">
            <w:pPr>
              <w:jc w:val="center"/>
              <w:rPr>
                <w:rFonts w:hint="eastAsia" w:ascii="仿宋" w:hAnsi="仿宋" w:eastAsia="仿宋" w:cs="仿宋"/>
                <w:i w:val="0"/>
                <w:iCs w:val="0"/>
                <w:color w:val="000000"/>
                <w:sz w:val="21"/>
                <w:szCs w:val="21"/>
                <w:u w:val="none"/>
              </w:rPr>
            </w:pPr>
          </w:p>
        </w:tc>
      </w:tr>
      <w:tr w14:paraId="1715DC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EE299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255</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504006">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后钢板前复合套(M18)</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590C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天皇100P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ADDD8">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5B6D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DC95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704FC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15.8</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3FF24F">
            <w:pPr>
              <w:jc w:val="center"/>
              <w:rPr>
                <w:rFonts w:hint="eastAsia" w:ascii="仿宋" w:hAnsi="仿宋" w:eastAsia="仿宋" w:cs="仿宋"/>
                <w:i w:val="0"/>
                <w:iCs w:val="0"/>
                <w:color w:val="000000"/>
                <w:sz w:val="21"/>
                <w:szCs w:val="21"/>
                <w:u w:val="none"/>
              </w:rPr>
            </w:pPr>
          </w:p>
        </w:tc>
      </w:tr>
      <w:tr w14:paraId="7BFE0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33843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256</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989E70">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后钢板前销(M18)</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3821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天皇100P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D3A1D">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4055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1129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B5B1C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24.87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FAA9D4">
            <w:pPr>
              <w:jc w:val="center"/>
              <w:rPr>
                <w:rFonts w:hint="eastAsia" w:ascii="仿宋" w:hAnsi="仿宋" w:eastAsia="仿宋" w:cs="仿宋"/>
                <w:i w:val="0"/>
                <w:iCs w:val="0"/>
                <w:color w:val="000000"/>
                <w:sz w:val="21"/>
                <w:szCs w:val="21"/>
                <w:u w:val="none"/>
              </w:rPr>
            </w:pPr>
          </w:p>
        </w:tc>
      </w:tr>
      <w:tr w14:paraId="3651DB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D1D07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257</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2C573F">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后钢板中心螺丝</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9E93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700P/4HK1</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BD8A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5EE0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726E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7E2A5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24.67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F6866B">
            <w:pPr>
              <w:jc w:val="center"/>
              <w:rPr>
                <w:rFonts w:hint="eastAsia" w:ascii="仿宋" w:hAnsi="仿宋" w:eastAsia="仿宋" w:cs="仿宋"/>
                <w:i w:val="0"/>
                <w:iCs w:val="0"/>
                <w:color w:val="000000"/>
                <w:sz w:val="21"/>
                <w:szCs w:val="21"/>
                <w:u w:val="none"/>
              </w:rPr>
            </w:pPr>
          </w:p>
        </w:tc>
      </w:tr>
      <w:tr w14:paraId="0D048C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96245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258</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E1F317">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后钢板中心螺丝</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5934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B192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EEBB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B390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2FD9F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18.13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C75449">
            <w:pPr>
              <w:jc w:val="center"/>
              <w:rPr>
                <w:rFonts w:hint="eastAsia" w:ascii="仿宋" w:hAnsi="仿宋" w:eastAsia="仿宋" w:cs="仿宋"/>
                <w:i w:val="0"/>
                <w:iCs w:val="0"/>
                <w:color w:val="000000"/>
                <w:sz w:val="21"/>
                <w:szCs w:val="21"/>
                <w:u w:val="none"/>
              </w:rPr>
            </w:pPr>
          </w:p>
        </w:tc>
      </w:tr>
      <w:tr w14:paraId="091EC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64745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259</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E9AF23">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后钢板中心螺丝（12*200）</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72E6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JX4D30国6</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A638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B155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87D8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34EBC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20.93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D0489A">
            <w:pPr>
              <w:jc w:val="center"/>
              <w:rPr>
                <w:rFonts w:hint="eastAsia" w:ascii="仿宋" w:hAnsi="仿宋" w:eastAsia="仿宋" w:cs="仿宋"/>
                <w:i w:val="0"/>
                <w:iCs w:val="0"/>
                <w:color w:val="000000"/>
                <w:sz w:val="21"/>
                <w:szCs w:val="21"/>
                <w:u w:val="none"/>
              </w:rPr>
            </w:pPr>
          </w:p>
        </w:tc>
      </w:tr>
      <w:tr w14:paraId="5923F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C0206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260</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58648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后钢板中心螺丝12*160</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86F7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4D30国6</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F7AC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2B22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39E6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53F66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18</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F937E1">
            <w:pPr>
              <w:jc w:val="center"/>
              <w:rPr>
                <w:rFonts w:hint="eastAsia" w:ascii="仿宋" w:hAnsi="仿宋" w:eastAsia="仿宋" w:cs="仿宋"/>
                <w:i w:val="0"/>
                <w:iCs w:val="0"/>
                <w:color w:val="000000"/>
                <w:sz w:val="21"/>
                <w:szCs w:val="21"/>
                <w:u w:val="none"/>
              </w:rPr>
            </w:pPr>
          </w:p>
        </w:tc>
      </w:tr>
      <w:tr w14:paraId="55ABF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4B3B6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261</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EDD7C1">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后钢板总成(主7 附7）</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5B13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N800中体 凯运N802</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E764E">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625E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架</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A250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95CE3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1852.3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DF2E21">
            <w:pPr>
              <w:jc w:val="center"/>
              <w:rPr>
                <w:rFonts w:hint="eastAsia" w:ascii="仿宋" w:hAnsi="仿宋" w:eastAsia="仿宋" w:cs="仿宋"/>
                <w:i w:val="0"/>
                <w:iCs w:val="0"/>
                <w:color w:val="000000"/>
                <w:sz w:val="21"/>
                <w:szCs w:val="21"/>
                <w:u w:val="none"/>
              </w:rPr>
            </w:pPr>
          </w:p>
        </w:tc>
      </w:tr>
      <w:tr w14:paraId="72071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5C094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262</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C3F72">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后钢板总成（主付一体）</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A719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600P宽体</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6491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1E59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867E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97033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820</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CB613F">
            <w:pPr>
              <w:jc w:val="center"/>
              <w:rPr>
                <w:rFonts w:hint="eastAsia" w:ascii="仿宋" w:hAnsi="仿宋" w:eastAsia="仿宋" w:cs="仿宋"/>
                <w:i w:val="0"/>
                <w:iCs w:val="0"/>
                <w:color w:val="000000"/>
                <w:sz w:val="21"/>
                <w:szCs w:val="21"/>
                <w:u w:val="none"/>
              </w:rPr>
            </w:pPr>
          </w:p>
        </w:tc>
      </w:tr>
      <w:tr w14:paraId="6AC0F3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84B9D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263</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AB27B3">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后钢板总成/付弓</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4EFE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8458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10C9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1054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9DE5E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402.67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D1964A">
            <w:pPr>
              <w:jc w:val="center"/>
              <w:rPr>
                <w:rFonts w:hint="eastAsia" w:ascii="仿宋" w:hAnsi="仿宋" w:eastAsia="仿宋" w:cs="仿宋"/>
                <w:i w:val="0"/>
                <w:iCs w:val="0"/>
                <w:color w:val="000000"/>
                <w:sz w:val="21"/>
                <w:szCs w:val="21"/>
                <w:u w:val="none"/>
              </w:rPr>
            </w:pPr>
          </w:p>
        </w:tc>
      </w:tr>
      <w:tr w14:paraId="6E3A25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CA6E7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264</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1DC072">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后钢板总成/主付一体</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94C8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700P/油刹/小胎</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FF24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C2CC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D73C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835F7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1083.6</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C79EE9">
            <w:pPr>
              <w:jc w:val="center"/>
              <w:rPr>
                <w:rFonts w:hint="eastAsia" w:ascii="仿宋" w:hAnsi="仿宋" w:eastAsia="仿宋" w:cs="仿宋"/>
                <w:i w:val="0"/>
                <w:iCs w:val="0"/>
                <w:color w:val="000000"/>
                <w:sz w:val="21"/>
                <w:szCs w:val="21"/>
                <w:u w:val="none"/>
              </w:rPr>
            </w:pPr>
          </w:p>
        </w:tc>
      </w:tr>
      <w:tr w14:paraId="7FA646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309B9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265</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A58861">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后钢板总成/主弓</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CAB0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600P宽体</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1765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CEEF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A9C9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C9FA9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648.93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88C403">
            <w:pPr>
              <w:jc w:val="center"/>
              <w:rPr>
                <w:rFonts w:hint="eastAsia" w:ascii="仿宋" w:hAnsi="仿宋" w:eastAsia="仿宋" w:cs="仿宋"/>
                <w:i w:val="0"/>
                <w:iCs w:val="0"/>
                <w:color w:val="000000"/>
                <w:sz w:val="21"/>
                <w:szCs w:val="21"/>
                <w:u w:val="none"/>
              </w:rPr>
            </w:pPr>
          </w:p>
        </w:tc>
      </w:tr>
      <w:tr w14:paraId="43D59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18655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266</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B90742">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后钢板总成/主弓(C)</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503A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E7D7D">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A9A0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33D4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E049F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687.7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5CCD3">
            <w:pPr>
              <w:jc w:val="center"/>
              <w:rPr>
                <w:rFonts w:hint="eastAsia" w:ascii="仿宋" w:hAnsi="仿宋" w:eastAsia="仿宋" w:cs="仿宋"/>
                <w:i w:val="0"/>
                <w:iCs w:val="0"/>
                <w:color w:val="000000"/>
                <w:sz w:val="21"/>
                <w:szCs w:val="21"/>
                <w:u w:val="none"/>
              </w:rPr>
            </w:pPr>
          </w:p>
        </w:tc>
      </w:tr>
      <w:tr w14:paraId="552E9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B0C95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267</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EB7FE5">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后六片</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EE32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F7B4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D06E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0E4B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41A04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83.27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7A76C8">
            <w:pPr>
              <w:jc w:val="center"/>
              <w:rPr>
                <w:rFonts w:hint="eastAsia" w:ascii="仿宋" w:hAnsi="仿宋" w:eastAsia="仿宋" w:cs="仿宋"/>
                <w:i w:val="0"/>
                <w:iCs w:val="0"/>
                <w:color w:val="000000"/>
                <w:sz w:val="21"/>
                <w:szCs w:val="21"/>
                <w:u w:val="none"/>
              </w:rPr>
            </w:pPr>
          </w:p>
        </w:tc>
      </w:tr>
      <w:tr w14:paraId="6AD38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DDF71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268</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29A18A">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后六片</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05FF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N800</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668BB">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1443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片</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2253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69D68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35.13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D6F6F">
            <w:pPr>
              <w:jc w:val="center"/>
              <w:rPr>
                <w:rFonts w:hint="eastAsia" w:ascii="仿宋" w:hAnsi="仿宋" w:eastAsia="仿宋" w:cs="仿宋"/>
                <w:i w:val="0"/>
                <w:iCs w:val="0"/>
                <w:color w:val="000000"/>
                <w:sz w:val="21"/>
                <w:szCs w:val="21"/>
                <w:u w:val="none"/>
              </w:rPr>
            </w:pPr>
          </w:p>
        </w:tc>
      </w:tr>
      <w:tr w14:paraId="3000E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3468C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269</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CE71CF">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后六片</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2CD1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600P/厚12mm</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092BB">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521A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5DE5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6B7B3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65.23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CDB66C">
            <w:pPr>
              <w:jc w:val="center"/>
              <w:rPr>
                <w:rFonts w:hint="eastAsia" w:ascii="仿宋" w:hAnsi="仿宋" w:eastAsia="仿宋" w:cs="仿宋"/>
                <w:i w:val="0"/>
                <w:iCs w:val="0"/>
                <w:color w:val="000000"/>
                <w:sz w:val="21"/>
                <w:szCs w:val="21"/>
                <w:u w:val="none"/>
              </w:rPr>
            </w:pPr>
          </w:p>
        </w:tc>
      </w:tr>
      <w:tr w14:paraId="76E55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864F9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270</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40B450">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后六片(副)</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E9F1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N800</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424E1">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2AC9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片</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E66C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9CECE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35</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C03A59">
            <w:pPr>
              <w:jc w:val="center"/>
              <w:rPr>
                <w:rFonts w:hint="eastAsia" w:ascii="仿宋" w:hAnsi="仿宋" w:eastAsia="仿宋" w:cs="仿宋"/>
                <w:i w:val="0"/>
                <w:iCs w:val="0"/>
                <w:color w:val="000000"/>
                <w:sz w:val="21"/>
                <w:szCs w:val="21"/>
                <w:u w:val="none"/>
              </w:rPr>
            </w:pPr>
          </w:p>
        </w:tc>
      </w:tr>
      <w:tr w14:paraId="5EA476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EE859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271</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D23BA3">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后轮油封</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9382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江淮</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2B46D">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094F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B892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0105D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30.1</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63A3EE">
            <w:pPr>
              <w:jc w:val="center"/>
              <w:rPr>
                <w:rFonts w:hint="eastAsia" w:ascii="仿宋" w:hAnsi="仿宋" w:eastAsia="仿宋" w:cs="仿宋"/>
                <w:i w:val="0"/>
                <w:iCs w:val="0"/>
                <w:color w:val="000000"/>
                <w:sz w:val="21"/>
                <w:szCs w:val="21"/>
                <w:u w:val="none"/>
              </w:rPr>
            </w:pPr>
          </w:p>
        </w:tc>
      </w:tr>
      <w:tr w14:paraId="51D462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039B5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272</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793D25">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后轮油封(内）</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864C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NKR/100P/600P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A1C8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3FCD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9B01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E314D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22.83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43A73B">
            <w:pPr>
              <w:jc w:val="center"/>
              <w:rPr>
                <w:rFonts w:hint="eastAsia" w:ascii="仿宋" w:hAnsi="仿宋" w:eastAsia="仿宋" w:cs="仿宋"/>
                <w:i w:val="0"/>
                <w:iCs w:val="0"/>
                <w:color w:val="000000"/>
                <w:sz w:val="21"/>
                <w:szCs w:val="21"/>
                <w:u w:val="none"/>
              </w:rPr>
            </w:pPr>
          </w:p>
        </w:tc>
      </w:tr>
      <w:tr w14:paraId="17C77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8DCD6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273</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966ACE">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后轮油封(内)</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112D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FBC9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C19D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0479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5726E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32.4</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80E553">
            <w:pPr>
              <w:jc w:val="center"/>
              <w:rPr>
                <w:rFonts w:hint="eastAsia" w:ascii="仿宋" w:hAnsi="仿宋" w:eastAsia="仿宋" w:cs="仿宋"/>
                <w:i w:val="0"/>
                <w:iCs w:val="0"/>
                <w:color w:val="000000"/>
                <w:sz w:val="21"/>
                <w:szCs w:val="21"/>
                <w:u w:val="none"/>
              </w:rPr>
            </w:pPr>
          </w:p>
        </w:tc>
      </w:tr>
      <w:tr w14:paraId="667DE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0355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274</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2F1801">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后轮油封(内)</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5158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N800</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D48C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江铃配套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2087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FB94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F403C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29.4</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13F516">
            <w:pPr>
              <w:jc w:val="center"/>
              <w:rPr>
                <w:rFonts w:hint="eastAsia" w:ascii="仿宋" w:hAnsi="仿宋" w:eastAsia="仿宋" w:cs="仿宋"/>
                <w:i w:val="0"/>
                <w:iCs w:val="0"/>
                <w:color w:val="000000"/>
                <w:sz w:val="21"/>
                <w:szCs w:val="21"/>
                <w:u w:val="none"/>
              </w:rPr>
            </w:pPr>
          </w:p>
        </w:tc>
      </w:tr>
      <w:tr w14:paraId="7C7D01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76422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275</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0EB38">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后轮油封(外)</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0FD9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NKR/100P/600P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2C84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BE94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7117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AAF13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23.07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B36B68">
            <w:pPr>
              <w:jc w:val="center"/>
              <w:rPr>
                <w:rFonts w:hint="eastAsia" w:ascii="仿宋" w:hAnsi="仿宋" w:eastAsia="仿宋" w:cs="仿宋"/>
                <w:i w:val="0"/>
                <w:iCs w:val="0"/>
                <w:color w:val="000000"/>
                <w:sz w:val="21"/>
                <w:szCs w:val="21"/>
                <w:u w:val="none"/>
              </w:rPr>
            </w:pPr>
          </w:p>
        </w:tc>
      </w:tr>
      <w:tr w14:paraId="067EE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BF671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276</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09F610">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后轮油封(外)</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0CC7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4E4E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7E0D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FE55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5EB5B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32.1</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A18752">
            <w:pPr>
              <w:jc w:val="center"/>
              <w:rPr>
                <w:rFonts w:hint="eastAsia" w:ascii="仿宋" w:hAnsi="仿宋" w:eastAsia="仿宋" w:cs="仿宋"/>
                <w:i w:val="0"/>
                <w:iCs w:val="0"/>
                <w:color w:val="000000"/>
                <w:sz w:val="21"/>
                <w:szCs w:val="21"/>
                <w:u w:val="none"/>
              </w:rPr>
            </w:pPr>
          </w:p>
        </w:tc>
      </w:tr>
      <w:tr w14:paraId="68466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A8E15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277</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634998">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后轮油封(外)57*124*14</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9BB5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N800气刹/N825中</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DC401">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5638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94AC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B2967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38.27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B9A33">
            <w:pPr>
              <w:jc w:val="center"/>
              <w:rPr>
                <w:rFonts w:hint="eastAsia" w:ascii="仿宋" w:hAnsi="仿宋" w:eastAsia="仿宋" w:cs="仿宋"/>
                <w:i w:val="0"/>
                <w:iCs w:val="0"/>
                <w:color w:val="000000"/>
                <w:sz w:val="21"/>
                <w:szCs w:val="21"/>
                <w:u w:val="none"/>
              </w:rPr>
            </w:pPr>
          </w:p>
        </w:tc>
      </w:tr>
      <w:tr w14:paraId="0C2054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C2260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278</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533815">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后轮油封314（内）</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F356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NKR/100P/600P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9B280">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3F76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083B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00372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23.17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BEB945">
            <w:pPr>
              <w:jc w:val="center"/>
              <w:rPr>
                <w:rFonts w:hint="eastAsia" w:ascii="仿宋" w:hAnsi="仿宋" w:eastAsia="仿宋" w:cs="仿宋"/>
                <w:i w:val="0"/>
                <w:iCs w:val="0"/>
                <w:color w:val="000000"/>
                <w:sz w:val="21"/>
                <w:szCs w:val="21"/>
                <w:u w:val="none"/>
              </w:rPr>
            </w:pPr>
          </w:p>
        </w:tc>
      </w:tr>
      <w:tr w14:paraId="7319C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09FDC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279</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B38860">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后轮轴承（内）28985</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68D1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NKR</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C6CFC">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A5FE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845C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F1CBD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55.03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A9FA6E">
            <w:pPr>
              <w:jc w:val="center"/>
              <w:rPr>
                <w:rFonts w:hint="eastAsia" w:ascii="仿宋" w:hAnsi="仿宋" w:eastAsia="仿宋" w:cs="仿宋"/>
                <w:i w:val="0"/>
                <w:iCs w:val="0"/>
                <w:color w:val="000000"/>
                <w:sz w:val="21"/>
                <w:szCs w:val="21"/>
                <w:u w:val="none"/>
              </w:rPr>
            </w:pPr>
          </w:p>
        </w:tc>
      </w:tr>
      <w:tr w14:paraId="637E8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F16BD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280</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6B2DB4">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后轮轴承（内)30213</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4AE9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700P/NPR75</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D198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63C3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7B6A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37246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198.67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195D6A">
            <w:pPr>
              <w:jc w:val="center"/>
              <w:rPr>
                <w:rFonts w:hint="eastAsia" w:ascii="仿宋" w:hAnsi="仿宋" w:eastAsia="仿宋" w:cs="仿宋"/>
                <w:i w:val="0"/>
                <w:iCs w:val="0"/>
                <w:color w:val="000000"/>
                <w:sz w:val="21"/>
                <w:szCs w:val="21"/>
                <w:u w:val="none"/>
              </w:rPr>
            </w:pPr>
          </w:p>
        </w:tc>
      </w:tr>
      <w:tr w14:paraId="6E4940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6BEE8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281</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CA2C51">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后轮轴承（外）</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0E3B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NKR</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3B39F">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FDE1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57EF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2DD0E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52.8</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F3F9A4">
            <w:pPr>
              <w:jc w:val="center"/>
              <w:rPr>
                <w:rFonts w:hint="eastAsia" w:ascii="仿宋" w:hAnsi="仿宋" w:eastAsia="仿宋" w:cs="仿宋"/>
                <w:i w:val="0"/>
                <w:iCs w:val="0"/>
                <w:color w:val="000000"/>
                <w:sz w:val="21"/>
                <w:szCs w:val="21"/>
                <w:u w:val="none"/>
              </w:rPr>
            </w:pPr>
          </w:p>
        </w:tc>
      </w:tr>
      <w:tr w14:paraId="4D361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EB8DE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282</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50E951">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后轮轴承(外)28680</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15DB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700P/NPR75</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F049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4FDF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E791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73A71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85</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AC388A">
            <w:pPr>
              <w:jc w:val="center"/>
              <w:rPr>
                <w:rFonts w:hint="eastAsia" w:ascii="仿宋" w:hAnsi="仿宋" w:eastAsia="仿宋" w:cs="仿宋"/>
                <w:i w:val="0"/>
                <w:iCs w:val="0"/>
                <w:color w:val="000000"/>
                <w:sz w:val="21"/>
                <w:szCs w:val="21"/>
                <w:u w:val="none"/>
              </w:rPr>
            </w:pPr>
          </w:p>
        </w:tc>
      </w:tr>
      <w:tr w14:paraId="49175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014FF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283</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3BD4A4">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后轮轴承7513</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870B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N800(外)</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3B477">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C5C9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EECC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A1E7F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138.93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27CB3D">
            <w:pPr>
              <w:jc w:val="center"/>
              <w:rPr>
                <w:rFonts w:hint="eastAsia" w:ascii="仿宋" w:hAnsi="仿宋" w:eastAsia="仿宋" w:cs="仿宋"/>
                <w:i w:val="0"/>
                <w:iCs w:val="0"/>
                <w:color w:val="000000"/>
                <w:sz w:val="21"/>
                <w:szCs w:val="21"/>
                <w:u w:val="none"/>
              </w:rPr>
            </w:pPr>
          </w:p>
        </w:tc>
      </w:tr>
      <w:tr w14:paraId="1572C2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96EEE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284</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2D856D">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后轮轴承7515</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D757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N800(内）</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DEED6">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0B62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1572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C0D95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152.93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C9EE9">
            <w:pPr>
              <w:jc w:val="center"/>
              <w:rPr>
                <w:rFonts w:hint="eastAsia" w:ascii="仿宋" w:hAnsi="仿宋" w:eastAsia="仿宋" w:cs="仿宋"/>
                <w:i w:val="0"/>
                <w:iCs w:val="0"/>
                <w:color w:val="000000"/>
                <w:sz w:val="21"/>
                <w:szCs w:val="21"/>
                <w:u w:val="none"/>
              </w:rPr>
            </w:pPr>
          </w:p>
        </w:tc>
      </w:tr>
      <w:tr w14:paraId="205A9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C7778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285</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04F88B">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后七片</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F265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A13D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E445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1779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3F13C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85.3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6013D6">
            <w:pPr>
              <w:jc w:val="center"/>
              <w:rPr>
                <w:rFonts w:hint="eastAsia" w:ascii="仿宋" w:hAnsi="仿宋" w:eastAsia="仿宋" w:cs="仿宋"/>
                <w:i w:val="0"/>
                <w:iCs w:val="0"/>
                <w:color w:val="000000"/>
                <w:sz w:val="21"/>
                <w:szCs w:val="21"/>
                <w:u w:val="none"/>
              </w:rPr>
            </w:pPr>
          </w:p>
        </w:tc>
      </w:tr>
      <w:tr w14:paraId="6FC7C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97FA1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286</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34BF9E">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后七片</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2ABA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N800</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34553">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B5F3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片</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3B57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83637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15.17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7E946D">
            <w:pPr>
              <w:jc w:val="center"/>
              <w:rPr>
                <w:rFonts w:hint="eastAsia" w:ascii="仿宋" w:hAnsi="仿宋" w:eastAsia="仿宋" w:cs="仿宋"/>
                <w:i w:val="0"/>
                <w:iCs w:val="0"/>
                <w:color w:val="000000"/>
                <w:sz w:val="21"/>
                <w:szCs w:val="21"/>
                <w:u w:val="none"/>
              </w:rPr>
            </w:pPr>
          </w:p>
        </w:tc>
      </w:tr>
      <w:tr w14:paraId="676481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0CCC0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287</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6E049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后七片</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45D6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210B7">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ABC5C">
            <w:pPr>
              <w:jc w:val="center"/>
              <w:rPr>
                <w:rFonts w:hint="eastAsia" w:ascii="仿宋" w:hAnsi="仿宋" w:eastAsia="仿宋" w:cs="仿宋"/>
                <w:i w:val="0"/>
                <w:iCs w:val="0"/>
                <w:color w:val="000000"/>
                <w:sz w:val="21"/>
                <w:szCs w:val="21"/>
                <w:u w:val="none"/>
              </w:rPr>
            </w:pP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F3B5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6D3A8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55.93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2EF9D3">
            <w:pPr>
              <w:jc w:val="center"/>
              <w:rPr>
                <w:rFonts w:hint="eastAsia" w:ascii="仿宋" w:hAnsi="仿宋" w:eastAsia="仿宋" w:cs="仿宋"/>
                <w:i w:val="0"/>
                <w:iCs w:val="0"/>
                <w:color w:val="000000"/>
                <w:sz w:val="21"/>
                <w:szCs w:val="21"/>
                <w:u w:val="none"/>
              </w:rPr>
            </w:pPr>
          </w:p>
        </w:tc>
      </w:tr>
      <w:tr w14:paraId="500D9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A83A1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288</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322DBE">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后七片（付)</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6C6D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N800</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712FC">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E8EC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片</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251C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1EB8F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25.37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94249D">
            <w:pPr>
              <w:jc w:val="center"/>
              <w:rPr>
                <w:rFonts w:hint="eastAsia" w:ascii="仿宋" w:hAnsi="仿宋" w:eastAsia="仿宋" w:cs="仿宋"/>
                <w:i w:val="0"/>
                <w:iCs w:val="0"/>
                <w:color w:val="000000"/>
                <w:sz w:val="21"/>
                <w:szCs w:val="21"/>
                <w:u w:val="none"/>
              </w:rPr>
            </w:pPr>
          </w:p>
        </w:tc>
      </w:tr>
      <w:tr w14:paraId="54490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CB26E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289</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727717">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后桥壳(700P)</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2E1D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700P油刹</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C4AD3">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D44EF">
            <w:pPr>
              <w:jc w:val="center"/>
              <w:rPr>
                <w:rFonts w:hint="eastAsia" w:ascii="仿宋" w:hAnsi="仿宋" w:eastAsia="仿宋" w:cs="仿宋"/>
                <w:i w:val="0"/>
                <w:iCs w:val="0"/>
                <w:color w:val="000000"/>
                <w:sz w:val="21"/>
                <w:szCs w:val="21"/>
                <w:u w:val="none"/>
              </w:rPr>
            </w:pP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2494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67CC1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3774.67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71EBAB">
            <w:pPr>
              <w:jc w:val="center"/>
              <w:rPr>
                <w:rFonts w:hint="eastAsia" w:ascii="仿宋" w:hAnsi="仿宋" w:eastAsia="仿宋" w:cs="仿宋"/>
                <w:i w:val="0"/>
                <w:iCs w:val="0"/>
                <w:color w:val="000000"/>
                <w:sz w:val="21"/>
                <w:szCs w:val="21"/>
                <w:u w:val="none"/>
              </w:rPr>
            </w:pPr>
          </w:p>
        </w:tc>
      </w:tr>
      <w:tr w14:paraId="317A9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79085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290</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9E5F1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后桥壳螺母(700P)</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095A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700P/4KH1-TCS</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CA7D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44188">
            <w:pPr>
              <w:jc w:val="center"/>
              <w:rPr>
                <w:rFonts w:hint="eastAsia" w:ascii="仿宋" w:hAnsi="仿宋" w:eastAsia="仿宋" w:cs="仿宋"/>
                <w:i w:val="0"/>
                <w:iCs w:val="0"/>
                <w:color w:val="000000"/>
                <w:sz w:val="21"/>
                <w:szCs w:val="21"/>
                <w:u w:val="none"/>
              </w:rPr>
            </w:pP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15D5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4F053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55.57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135F6">
            <w:pPr>
              <w:jc w:val="center"/>
              <w:rPr>
                <w:rFonts w:hint="eastAsia" w:ascii="仿宋" w:hAnsi="仿宋" w:eastAsia="仿宋" w:cs="仿宋"/>
                <w:i w:val="0"/>
                <w:iCs w:val="0"/>
                <w:color w:val="000000"/>
                <w:sz w:val="21"/>
                <w:szCs w:val="21"/>
                <w:u w:val="none"/>
              </w:rPr>
            </w:pPr>
          </w:p>
        </w:tc>
      </w:tr>
      <w:tr w14:paraId="7F64D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E5BF3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291</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A73953">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后三片</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DBB0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JX1050</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A4F55">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51E4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片</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1568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CB133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98.33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D50D4E">
            <w:pPr>
              <w:jc w:val="center"/>
              <w:rPr>
                <w:rFonts w:hint="eastAsia" w:ascii="仿宋" w:hAnsi="仿宋" w:eastAsia="仿宋" w:cs="仿宋"/>
                <w:i w:val="0"/>
                <w:iCs w:val="0"/>
                <w:color w:val="000000"/>
                <w:sz w:val="21"/>
                <w:szCs w:val="21"/>
                <w:u w:val="none"/>
              </w:rPr>
            </w:pPr>
          </w:p>
        </w:tc>
      </w:tr>
      <w:tr w14:paraId="6217E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03F2D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292</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E41D6E">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后三片</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8CF9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6499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CE9E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6A20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2ECC3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124.17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AC537E">
            <w:pPr>
              <w:jc w:val="center"/>
              <w:rPr>
                <w:rFonts w:hint="eastAsia" w:ascii="仿宋" w:hAnsi="仿宋" w:eastAsia="仿宋" w:cs="仿宋"/>
                <w:i w:val="0"/>
                <w:iCs w:val="0"/>
                <w:color w:val="000000"/>
                <w:sz w:val="21"/>
                <w:szCs w:val="21"/>
                <w:u w:val="none"/>
              </w:rPr>
            </w:pPr>
          </w:p>
        </w:tc>
      </w:tr>
      <w:tr w14:paraId="350385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FC199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293</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84C4F">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后三片</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2F9C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N800</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5D9E6">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7A75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片</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3DD5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E8602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142.07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FC9EDA">
            <w:pPr>
              <w:jc w:val="center"/>
              <w:rPr>
                <w:rFonts w:hint="eastAsia" w:ascii="仿宋" w:hAnsi="仿宋" w:eastAsia="仿宋" w:cs="仿宋"/>
                <w:i w:val="0"/>
                <w:iCs w:val="0"/>
                <w:color w:val="000000"/>
                <w:sz w:val="21"/>
                <w:szCs w:val="21"/>
                <w:u w:val="none"/>
              </w:rPr>
            </w:pPr>
          </w:p>
        </w:tc>
      </w:tr>
      <w:tr w14:paraId="60C94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171D2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294</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FB03AF">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后三片 付</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1613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N800</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721A1">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620A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片</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2C3F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C060B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95.33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A81D4F">
            <w:pPr>
              <w:jc w:val="center"/>
              <w:rPr>
                <w:rFonts w:hint="eastAsia" w:ascii="仿宋" w:hAnsi="仿宋" w:eastAsia="仿宋" w:cs="仿宋"/>
                <w:i w:val="0"/>
                <w:iCs w:val="0"/>
                <w:color w:val="000000"/>
                <w:sz w:val="21"/>
                <w:szCs w:val="21"/>
                <w:u w:val="none"/>
              </w:rPr>
            </w:pPr>
          </w:p>
        </w:tc>
      </w:tr>
      <w:tr w14:paraId="2E44B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6D26C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295</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B31640">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后三片(带卡)</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C5FE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600P/厚12mm</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163D1">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753C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片</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E1AF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F4DA2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128.43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1E7BD6">
            <w:pPr>
              <w:jc w:val="center"/>
              <w:rPr>
                <w:rFonts w:hint="eastAsia" w:ascii="仿宋" w:hAnsi="仿宋" w:eastAsia="仿宋" w:cs="仿宋"/>
                <w:i w:val="0"/>
                <w:iCs w:val="0"/>
                <w:color w:val="000000"/>
                <w:sz w:val="21"/>
                <w:szCs w:val="21"/>
                <w:u w:val="none"/>
              </w:rPr>
            </w:pPr>
          </w:p>
        </w:tc>
      </w:tr>
      <w:tr w14:paraId="5B3386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4B7EF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296</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F2AFD7">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后三片(副弓)</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2022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N800</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3C9D4">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559C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片</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69E6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9F2E9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135.47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8AD5A1">
            <w:pPr>
              <w:jc w:val="center"/>
              <w:rPr>
                <w:rFonts w:hint="eastAsia" w:ascii="仿宋" w:hAnsi="仿宋" w:eastAsia="仿宋" w:cs="仿宋"/>
                <w:i w:val="0"/>
                <w:iCs w:val="0"/>
                <w:color w:val="000000"/>
                <w:sz w:val="21"/>
                <w:szCs w:val="21"/>
                <w:u w:val="none"/>
              </w:rPr>
            </w:pPr>
          </w:p>
        </w:tc>
      </w:tr>
      <w:tr w14:paraId="000B8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D9A59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297</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EC7A73">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后四片</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9B3F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600P(加厚）</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43D57">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B251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片</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0396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66F6F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99.3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8A7999">
            <w:pPr>
              <w:jc w:val="center"/>
              <w:rPr>
                <w:rFonts w:hint="eastAsia" w:ascii="仿宋" w:hAnsi="仿宋" w:eastAsia="仿宋" w:cs="仿宋"/>
                <w:i w:val="0"/>
                <w:iCs w:val="0"/>
                <w:color w:val="000000"/>
                <w:sz w:val="21"/>
                <w:szCs w:val="21"/>
                <w:u w:val="none"/>
              </w:rPr>
            </w:pPr>
          </w:p>
        </w:tc>
      </w:tr>
      <w:tr w14:paraId="6819EE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97D60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298</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608C56">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后四片</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AB1D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6500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3A92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4CE0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ED42F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144.53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EC6205">
            <w:pPr>
              <w:jc w:val="center"/>
              <w:rPr>
                <w:rFonts w:hint="eastAsia" w:ascii="仿宋" w:hAnsi="仿宋" w:eastAsia="仿宋" w:cs="仿宋"/>
                <w:i w:val="0"/>
                <w:iCs w:val="0"/>
                <w:color w:val="000000"/>
                <w:sz w:val="21"/>
                <w:szCs w:val="21"/>
                <w:u w:val="none"/>
              </w:rPr>
            </w:pPr>
          </w:p>
        </w:tc>
      </w:tr>
      <w:tr w14:paraId="6750E1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61A93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299</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81E537">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后四片</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4FB3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N800</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E1021">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51AE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片</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603E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A1ED8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135</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8339E3">
            <w:pPr>
              <w:jc w:val="center"/>
              <w:rPr>
                <w:rFonts w:hint="eastAsia" w:ascii="仿宋" w:hAnsi="仿宋" w:eastAsia="仿宋" w:cs="仿宋"/>
                <w:i w:val="0"/>
                <w:iCs w:val="0"/>
                <w:color w:val="000000"/>
                <w:sz w:val="21"/>
                <w:szCs w:val="21"/>
                <w:u w:val="none"/>
              </w:rPr>
            </w:pPr>
          </w:p>
        </w:tc>
      </w:tr>
      <w:tr w14:paraId="4105B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6C8D3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300</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DD9AB">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后四片(付）</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70F6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N800</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F2A71">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4710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片</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8FE9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996F2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54.63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0464D0">
            <w:pPr>
              <w:jc w:val="center"/>
              <w:rPr>
                <w:rFonts w:hint="eastAsia" w:ascii="仿宋" w:hAnsi="仿宋" w:eastAsia="仿宋" w:cs="仿宋"/>
                <w:i w:val="0"/>
                <w:iCs w:val="0"/>
                <w:color w:val="000000"/>
                <w:sz w:val="21"/>
                <w:szCs w:val="21"/>
                <w:u w:val="none"/>
              </w:rPr>
            </w:pPr>
          </w:p>
        </w:tc>
      </w:tr>
      <w:tr w14:paraId="0C9F3C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A5EE1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301</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8D849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后尾灯 (三色) R</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F5D2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NKR55/600P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10C3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BE99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5DF8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95DCB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77.47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FFF8A3">
            <w:pPr>
              <w:jc w:val="center"/>
              <w:rPr>
                <w:rFonts w:hint="eastAsia" w:ascii="仿宋" w:hAnsi="仿宋" w:eastAsia="仿宋" w:cs="仿宋"/>
                <w:i w:val="0"/>
                <w:iCs w:val="0"/>
                <w:color w:val="000000"/>
                <w:sz w:val="21"/>
                <w:szCs w:val="21"/>
                <w:u w:val="none"/>
              </w:rPr>
            </w:pPr>
          </w:p>
        </w:tc>
      </w:tr>
      <w:tr w14:paraId="0FE44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6B0DD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302</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87C11D">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后尾灯 L</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387A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N800</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70085">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46DD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9513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EC4EE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198</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792D6B">
            <w:pPr>
              <w:jc w:val="center"/>
              <w:rPr>
                <w:rFonts w:hint="eastAsia" w:ascii="仿宋" w:hAnsi="仿宋" w:eastAsia="仿宋" w:cs="仿宋"/>
                <w:i w:val="0"/>
                <w:iCs w:val="0"/>
                <w:color w:val="000000"/>
                <w:sz w:val="21"/>
                <w:szCs w:val="21"/>
                <w:u w:val="none"/>
              </w:rPr>
            </w:pPr>
          </w:p>
        </w:tc>
      </w:tr>
      <w:tr w14:paraId="77651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58D1E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303</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409FD8">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后尾灯 R</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EECC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N800</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EBC84">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02EE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09E1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3CC7A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196.67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C32960">
            <w:pPr>
              <w:jc w:val="center"/>
              <w:rPr>
                <w:rFonts w:hint="eastAsia" w:ascii="仿宋" w:hAnsi="仿宋" w:eastAsia="仿宋" w:cs="仿宋"/>
                <w:i w:val="0"/>
                <w:iCs w:val="0"/>
                <w:color w:val="000000"/>
                <w:sz w:val="21"/>
                <w:szCs w:val="21"/>
                <w:u w:val="none"/>
              </w:rPr>
            </w:pPr>
          </w:p>
        </w:tc>
      </w:tr>
      <w:tr w14:paraId="3B26C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F6AE9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304</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576754">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后尾灯（四色）L</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20C5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NKR55/600P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391C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A1D6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31A0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4FFD9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78.5</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191388">
            <w:pPr>
              <w:jc w:val="center"/>
              <w:rPr>
                <w:rFonts w:hint="eastAsia" w:ascii="仿宋" w:hAnsi="仿宋" w:eastAsia="仿宋" w:cs="仿宋"/>
                <w:i w:val="0"/>
                <w:iCs w:val="0"/>
                <w:color w:val="000000"/>
                <w:sz w:val="21"/>
                <w:szCs w:val="21"/>
                <w:u w:val="none"/>
              </w:rPr>
            </w:pPr>
          </w:p>
        </w:tc>
      </w:tr>
      <w:tr w14:paraId="578403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73C10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305</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7E2944">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后五片</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F244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600P加厚</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663D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EDE4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D363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0B943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84.73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1037A0">
            <w:pPr>
              <w:jc w:val="center"/>
              <w:rPr>
                <w:rFonts w:hint="eastAsia" w:ascii="仿宋" w:hAnsi="仿宋" w:eastAsia="仿宋" w:cs="仿宋"/>
                <w:i w:val="0"/>
                <w:iCs w:val="0"/>
                <w:color w:val="000000"/>
                <w:sz w:val="21"/>
                <w:szCs w:val="21"/>
                <w:u w:val="none"/>
              </w:rPr>
            </w:pPr>
          </w:p>
        </w:tc>
      </w:tr>
      <w:tr w14:paraId="181FF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20C10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306</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06A8FA">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后五片</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064C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FDAF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F3A9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AC81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DCC98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111.83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1347C2">
            <w:pPr>
              <w:jc w:val="center"/>
              <w:rPr>
                <w:rFonts w:hint="eastAsia" w:ascii="仿宋" w:hAnsi="仿宋" w:eastAsia="仿宋" w:cs="仿宋"/>
                <w:i w:val="0"/>
                <w:iCs w:val="0"/>
                <w:color w:val="000000"/>
                <w:sz w:val="21"/>
                <w:szCs w:val="21"/>
                <w:u w:val="none"/>
              </w:rPr>
            </w:pPr>
          </w:p>
        </w:tc>
      </w:tr>
      <w:tr w14:paraId="4B7A6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59E1C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307</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BF4C20">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后五片</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7EB1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N800</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1C78D">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24C4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片</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630E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78DCC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109.63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2C8D83">
            <w:pPr>
              <w:jc w:val="center"/>
              <w:rPr>
                <w:rFonts w:hint="eastAsia" w:ascii="仿宋" w:hAnsi="仿宋" w:eastAsia="仿宋" w:cs="仿宋"/>
                <w:i w:val="0"/>
                <w:iCs w:val="0"/>
                <w:color w:val="000000"/>
                <w:sz w:val="21"/>
                <w:szCs w:val="21"/>
                <w:u w:val="none"/>
              </w:rPr>
            </w:pPr>
          </w:p>
        </w:tc>
      </w:tr>
      <w:tr w14:paraId="5FF9E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013A9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308</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8DAD87">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后五片(副)</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03E1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N800</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5398A">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2127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片</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207D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7A857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45.3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360FC8">
            <w:pPr>
              <w:jc w:val="center"/>
              <w:rPr>
                <w:rFonts w:hint="eastAsia" w:ascii="仿宋" w:hAnsi="仿宋" w:eastAsia="仿宋" w:cs="仿宋"/>
                <w:i w:val="0"/>
                <w:iCs w:val="0"/>
                <w:color w:val="000000"/>
                <w:sz w:val="21"/>
                <w:szCs w:val="21"/>
                <w:u w:val="none"/>
              </w:rPr>
            </w:pPr>
          </w:p>
        </w:tc>
      </w:tr>
      <w:tr w14:paraId="39653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F21DD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309</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40D49B">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后一片</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CCFF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367A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E066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28D3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40805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186.87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73E394">
            <w:pPr>
              <w:jc w:val="center"/>
              <w:rPr>
                <w:rFonts w:hint="eastAsia" w:ascii="仿宋" w:hAnsi="仿宋" w:eastAsia="仿宋" w:cs="仿宋"/>
                <w:i w:val="0"/>
                <w:iCs w:val="0"/>
                <w:color w:val="000000"/>
                <w:sz w:val="21"/>
                <w:szCs w:val="21"/>
                <w:u w:val="none"/>
              </w:rPr>
            </w:pPr>
          </w:p>
        </w:tc>
      </w:tr>
      <w:tr w14:paraId="61D39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3FFEB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310</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DE76BF">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后一片</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71B3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600P/厚12mm</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2194E">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D159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EC4F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B1909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163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9BE850">
            <w:pPr>
              <w:jc w:val="center"/>
              <w:rPr>
                <w:rFonts w:hint="eastAsia" w:ascii="仿宋" w:hAnsi="仿宋" w:eastAsia="仿宋" w:cs="仿宋"/>
                <w:i w:val="0"/>
                <w:iCs w:val="0"/>
                <w:color w:val="000000"/>
                <w:sz w:val="21"/>
                <w:szCs w:val="21"/>
                <w:u w:val="none"/>
              </w:rPr>
            </w:pPr>
          </w:p>
        </w:tc>
      </w:tr>
      <w:tr w14:paraId="48D929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0072E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311</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44A96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后一片</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B812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N800</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026FC">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99CF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片</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75C0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C3CF0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245.83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6D29F1">
            <w:pPr>
              <w:jc w:val="center"/>
              <w:rPr>
                <w:rFonts w:hint="eastAsia" w:ascii="仿宋" w:hAnsi="仿宋" w:eastAsia="仿宋" w:cs="仿宋"/>
                <w:i w:val="0"/>
                <w:iCs w:val="0"/>
                <w:color w:val="000000"/>
                <w:sz w:val="21"/>
                <w:szCs w:val="21"/>
                <w:u w:val="none"/>
              </w:rPr>
            </w:pPr>
          </w:p>
        </w:tc>
      </w:tr>
      <w:tr w14:paraId="482A73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AB18B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312</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811C8E">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后一片（副弓）</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7655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N800</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679B7">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EBD1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片</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9817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25BCF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228.03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F64389">
            <w:pPr>
              <w:jc w:val="center"/>
              <w:rPr>
                <w:rFonts w:hint="eastAsia" w:ascii="仿宋" w:hAnsi="仿宋" w:eastAsia="仿宋" w:cs="仿宋"/>
                <w:i w:val="0"/>
                <w:iCs w:val="0"/>
                <w:color w:val="000000"/>
                <w:sz w:val="21"/>
                <w:szCs w:val="21"/>
                <w:u w:val="none"/>
              </w:rPr>
            </w:pPr>
          </w:p>
        </w:tc>
      </w:tr>
      <w:tr w14:paraId="4B43B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53069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313</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7580E6">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后轴头（6孔）</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181F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JX1050/NHR98/NKR</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FF57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F4B5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D16E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90E2C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241.6</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3251FA">
            <w:pPr>
              <w:jc w:val="center"/>
              <w:rPr>
                <w:rFonts w:hint="eastAsia" w:ascii="仿宋" w:hAnsi="仿宋" w:eastAsia="仿宋" w:cs="仿宋"/>
                <w:i w:val="0"/>
                <w:iCs w:val="0"/>
                <w:color w:val="000000"/>
                <w:sz w:val="21"/>
                <w:szCs w:val="21"/>
                <w:u w:val="none"/>
              </w:rPr>
            </w:pPr>
          </w:p>
        </w:tc>
      </w:tr>
      <w:tr w14:paraId="61C33A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CB377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314</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DB92B4">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后轴头（8孔）</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3CDE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100P/600P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7F19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E677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DF8A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CBC26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240.8</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7109F6">
            <w:pPr>
              <w:jc w:val="center"/>
              <w:rPr>
                <w:rFonts w:hint="eastAsia" w:ascii="仿宋" w:hAnsi="仿宋" w:eastAsia="仿宋" w:cs="仿宋"/>
                <w:i w:val="0"/>
                <w:iCs w:val="0"/>
                <w:color w:val="000000"/>
                <w:sz w:val="21"/>
                <w:szCs w:val="21"/>
                <w:u w:val="none"/>
              </w:rPr>
            </w:pPr>
          </w:p>
        </w:tc>
      </w:tr>
      <w:tr w14:paraId="1D9AA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8861C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315</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6BA13B">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后轴头(ABS)</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C49E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700P/油刹/气刹</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7516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ECC2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CF43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29347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486.63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16EE6F">
            <w:pPr>
              <w:jc w:val="center"/>
              <w:rPr>
                <w:rFonts w:hint="eastAsia" w:ascii="仿宋" w:hAnsi="仿宋" w:eastAsia="仿宋" w:cs="仿宋"/>
                <w:i w:val="0"/>
                <w:iCs w:val="0"/>
                <w:color w:val="000000"/>
                <w:sz w:val="21"/>
                <w:szCs w:val="21"/>
                <w:u w:val="none"/>
              </w:rPr>
            </w:pPr>
          </w:p>
        </w:tc>
      </w:tr>
      <w:tr w14:paraId="1EEBD0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A0EB6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316</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24404F">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换档线</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4B15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700P/气刹</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95E2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B548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根</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754D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52C47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265.03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704D20">
            <w:pPr>
              <w:jc w:val="center"/>
              <w:rPr>
                <w:rFonts w:hint="eastAsia" w:ascii="仿宋" w:hAnsi="仿宋" w:eastAsia="仿宋" w:cs="仿宋"/>
                <w:i w:val="0"/>
                <w:iCs w:val="0"/>
                <w:color w:val="000000"/>
                <w:sz w:val="21"/>
                <w:szCs w:val="21"/>
                <w:u w:val="none"/>
              </w:rPr>
            </w:pPr>
          </w:p>
        </w:tc>
      </w:tr>
      <w:tr w14:paraId="07A91A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34302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317</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E56C2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换档线</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68FE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700P/油刹</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1014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A0BF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根</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91EA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C1DD4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265.9</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806E18">
            <w:pPr>
              <w:jc w:val="center"/>
              <w:rPr>
                <w:rFonts w:hint="eastAsia" w:ascii="仿宋" w:hAnsi="仿宋" w:eastAsia="仿宋" w:cs="仿宋"/>
                <w:i w:val="0"/>
                <w:iCs w:val="0"/>
                <w:color w:val="000000"/>
                <w:sz w:val="21"/>
                <w:szCs w:val="21"/>
                <w:u w:val="none"/>
              </w:rPr>
            </w:pPr>
          </w:p>
        </w:tc>
      </w:tr>
      <w:tr w14:paraId="27C37C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F7FCF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318</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0A20CC">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换档线（带球头）</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A27C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100P/600P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4872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B4D5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07F2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23504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219</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966200">
            <w:pPr>
              <w:jc w:val="center"/>
              <w:rPr>
                <w:rFonts w:hint="eastAsia" w:ascii="仿宋" w:hAnsi="仿宋" w:eastAsia="仿宋" w:cs="仿宋"/>
                <w:i w:val="0"/>
                <w:iCs w:val="0"/>
                <w:color w:val="000000"/>
                <w:sz w:val="21"/>
                <w:szCs w:val="21"/>
                <w:u w:val="none"/>
              </w:rPr>
            </w:pPr>
          </w:p>
        </w:tc>
      </w:tr>
      <w:tr w14:paraId="6EA54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4BA5E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319</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086EDD">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换档线（带球头）255</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EACE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64534">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E58A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根</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CED9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DD017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80.27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26E34A">
            <w:pPr>
              <w:jc w:val="center"/>
              <w:rPr>
                <w:rFonts w:hint="eastAsia" w:ascii="仿宋" w:hAnsi="仿宋" w:eastAsia="仿宋" w:cs="仿宋"/>
                <w:i w:val="0"/>
                <w:iCs w:val="0"/>
                <w:color w:val="000000"/>
                <w:sz w:val="21"/>
                <w:szCs w:val="21"/>
                <w:u w:val="none"/>
              </w:rPr>
            </w:pPr>
          </w:p>
        </w:tc>
      </w:tr>
      <w:tr w14:paraId="480A1D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74A73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320</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9873E5">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换档线(有球头)</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17E1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N800/4D30/N802</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4B7B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江铃配套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5A18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ABEC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D687F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226.93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673042">
            <w:pPr>
              <w:jc w:val="center"/>
              <w:rPr>
                <w:rFonts w:hint="eastAsia" w:ascii="仿宋" w:hAnsi="仿宋" w:eastAsia="仿宋" w:cs="仿宋"/>
                <w:i w:val="0"/>
                <w:iCs w:val="0"/>
                <w:color w:val="000000"/>
                <w:sz w:val="21"/>
                <w:szCs w:val="21"/>
                <w:u w:val="none"/>
              </w:rPr>
            </w:pPr>
          </w:p>
        </w:tc>
      </w:tr>
      <w:tr w14:paraId="6B312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5453F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321</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A9A8A5">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换档线316CM</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058A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700P/油刹</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0AB6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C735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1489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9278C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188.73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28290C">
            <w:pPr>
              <w:jc w:val="center"/>
              <w:rPr>
                <w:rFonts w:hint="eastAsia" w:ascii="仿宋" w:hAnsi="仿宋" w:eastAsia="仿宋" w:cs="仿宋"/>
                <w:i w:val="0"/>
                <w:iCs w:val="0"/>
                <w:color w:val="000000"/>
                <w:sz w:val="21"/>
                <w:szCs w:val="21"/>
                <w:u w:val="none"/>
              </w:rPr>
            </w:pPr>
          </w:p>
        </w:tc>
      </w:tr>
      <w:tr w14:paraId="56CC8C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0C6B7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322</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4F1E73">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换档线支架</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00F6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CAC5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D56D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5757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8C518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165.57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29ED61">
            <w:pPr>
              <w:jc w:val="center"/>
              <w:rPr>
                <w:rFonts w:hint="eastAsia" w:ascii="仿宋" w:hAnsi="仿宋" w:eastAsia="仿宋" w:cs="仿宋"/>
                <w:i w:val="0"/>
                <w:iCs w:val="0"/>
                <w:color w:val="000000"/>
                <w:sz w:val="21"/>
                <w:szCs w:val="21"/>
                <w:u w:val="none"/>
              </w:rPr>
            </w:pPr>
          </w:p>
        </w:tc>
      </w:tr>
      <w:tr w14:paraId="56931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5DA5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323</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FDBCA">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活塞环</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C64D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宝典/N800/4D30</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7091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江铃配套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49F1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付</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9812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51208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324.27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D8ECC">
            <w:pPr>
              <w:jc w:val="center"/>
              <w:rPr>
                <w:rFonts w:hint="eastAsia" w:ascii="仿宋" w:hAnsi="仿宋" w:eastAsia="仿宋" w:cs="仿宋"/>
                <w:i w:val="0"/>
                <w:iCs w:val="0"/>
                <w:color w:val="000000"/>
                <w:sz w:val="21"/>
                <w:szCs w:val="21"/>
                <w:u w:val="none"/>
              </w:rPr>
            </w:pPr>
          </w:p>
        </w:tc>
      </w:tr>
      <w:tr w14:paraId="697D5A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E74A1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324</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9304C3">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活塞肖</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38F7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4D30</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E944E">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EE7A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8A44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A771C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35.13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85591B">
            <w:pPr>
              <w:jc w:val="center"/>
              <w:rPr>
                <w:rFonts w:hint="eastAsia" w:ascii="仿宋" w:hAnsi="仿宋" w:eastAsia="仿宋" w:cs="仿宋"/>
                <w:i w:val="0"/>
                <w:iCs w:val="0"/>
                <w:color w:val="000000"/>
                <w:sz w:val="21"/>
                <w:szCs w:val="21"/>
                <w:u w:val="none"/>
              </w:rPr>
            </w:pPr>
          </w:p>
        </w:tc>
      </w:tr>
      <w:tr w14:paraId="3E7E0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B89E9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325</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106212">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活塞肖（34肖）</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B9CA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100PT</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98BE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94F4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2D70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9B90B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26.73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74B86D">
            <w:pPr>
              <w:jc w:val="center"/>
              <w:rPr>
                <w:rFonts w:hint="eastAsia" w:ascii="仿宋" w:hAnsi="仿宋" w:eastAsia="仿宋" w:cs="仿宋"/>
                <w:i w:val="0"/>
                <w:iCs w:val="0"/>
                <w:color w:val="000000"/>
                <w:sz w:val="21"/>
                <w:szCs w:val="21"/>
                <w:u w:val="none"/>
              </w:rPr>
            </w:pPr>
          </w:p>
        </w:tc>
      </w:tr>
      <w:tr w14:paraId="4FA53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D0D5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326</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05FB84">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活塞肖卡簧</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8F09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4D30</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B92E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8F32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6D90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29EC8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18.07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68B3AC">
            <w:pPr>
              <w:jc w:val="center"/>
              <w:rPr>
                <w:rFonts w:hint="eastAsia" w:ascii="仿宋" w:hAnsi="仿宋" w:eastAsia="仿宋" w:cs="仿宋"/>
                <w:i w:val="0"/>
                <w:iCs w:val="0"/>
                <w:color w:val="000000"/>
                <w:sz w:val="21"/>
                <w:szCs w:val="21"/>
                <w:u w:val="none"/>
              </w:rPr>
            </w:pPr>
          </w:p>
        </w:tc>
      </w:tr>
      <w:tr w14:paraId="38C9E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022C5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327</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F1728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机滤总成</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9E55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700P/4HK1/TCS</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B9EF8">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AC62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8D81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FD048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267.67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7483A5">
            <w:pPr>
              <w:jc w:val="center"/>
              <w:rPr>
                <w:rFonts w:hint="eastAsia" w:ascii="仿宋" w:hAnsi="仿宋" w:eastAsia="仿宋" w:cs="仿宋"/>
                <w:i w:val="0"/>
                <w:iCs w:val="0"/>
                <w:color w:val="000000"/>
                <w:sz w:val="21"/>
                <w:szCs w:val="21"/>
                <w:u w:val="none"/>
              </w:rPr>
            </w:pPr>
          </w:p>
        </w:tc>
      </w:tr>
      <w:tr w14:paraId="713520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D199F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328</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A470EF">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机滤总成</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C6E5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全顺欧3/N520</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9ED5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江铃配套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9648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26E1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10588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398.97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07D38F">
            <w:pPr>
              <w:jc w:val="center"/>
              <w:rPr>
                <w:rFonts w:hint="eastAsia" w:ascii="仿宋" w:hAnsi="仿宋" w:eastAsia="仿宋" w:cs="仿宋"/>
                <w:i w:val="0"/>
                <w:iCs w:val="0"/>
                <w:color w:val="000000"/>
                <w:sz w:val="21"/>
                <w:szCs w:val="21"/>
                <w:u w:val="none"/>
              </w:rPr>
            </w:pPr>
          </w:p>
        </w:tc>
      </w:tr>
      <w:tr w14:paraId="67CA8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80EAA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329</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F0BFF7">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机滤总成</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2540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陆风宝典欧2/欧3</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5419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37BC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874A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DBFFE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395</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E928E">
            <w:pPr>
              <w:jc w:val="center"/>
              <w:rPr>
                <w:rFonts w:hint="eastAsia" w:ascii="仿宋" w:hAnsi="仿宋" w:eastAsia="仿宋" w:cs="仿宋"/>
                <w:i w:val="0"/>
                <w:iCs w:val="0"/>
                <w:color w:val="000000"/>
                <w:sz w:val="21"/>
                <w:szCs w:val="21"/>
                <w:u w:val="none"/>
              </w:rPr>
            </w:pPr>
          </w:p>
        </w:tc>
      </w:tr>
      <w:tr w14:paraId="5D434B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B94B9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330</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910FB4">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机滤总成 A</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5690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NKR77/600P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B1D3C">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2A0B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0643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F4E6A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561.57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7398E4">
            <w:pPr>
              <w:jc w:val="center"/>
              <w:rPr>
                <w:rFonts w:hint="eastAsia" w:ascii="仿宋" w:hAnsi="仿宋" w:eastAsia="仿宋" w:cs="仿宋"/>
                <w:i w:val="0"/>
                <w:iCs w:val="0"/>
                <w:color w:val="000000"/>
                <w:sz w:val="21"/>
                <w:szCs w:val="21"/>
                <w:u w:val="none"/>
              </w:rPr>
            </w:pPr>
          </w:p>
        </w:tc>
      </w:tr>
      <w:tr w14:paraId="5635D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19157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331</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21A316">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机滤总成(国六)</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057A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N800/4D30/N806</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028F9">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70DA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B790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E0666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687.7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EC2A6E">
            <w:pPr>
              <w:jc w:val="center"/>
              <w:rPr>
                <w:rFonts w:hint="eastAsia" w:ascii="仿宋" w:hAnsi="仿宋" w:eastAsia="仿宋" w:cs="仿宋"/>
                <w:i w:val="0"/>
                <w:iCs w:val="0"/>
                <w:color w:val="000000"/>
                <w:sz w:val="21"/>
                <w:szCs w:val="21"/>
                <w:u w:val="none"/>
              </w:rPr>
            </w:pPr>
          </w:p>
        </w:tc>
      </w:tr>
      <w:tr w14:paraId="07A11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2C1D3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332</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C99D7B">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机油泵 (大齿)</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A336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NKR77/600P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D6C82">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3DEA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DDCA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60400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684.53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81D103">
            <w:pPr>
              <w:jc w:val="center"/>
              <w:rPr>
                <w:rFonts w:hint="eastAsia" w:ascii="仿宋" w:hAnsi="仿宋" w:eastAsia="仿宋" w:cs="仿宋"/>
                <w:i w:val="0"/>
                <w:iCs w:val="0"/>
                <w:color w:val="000000"/>
                <w:sz w:val="21"/>
                <w:szCs w:val="21"/>
                <w:u w:val="none"/>
              </w:rPr>
            </w:pPr>
          </w:p>
        </w:tc>
      </w:tr>
      <w:tr w14:paraId="104FE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134AE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333</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9B1990">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机油泵 (大齿)</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5282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NKR77/600P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A2485">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1A61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C386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6ED9C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257.57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891DA7">
            <w:pPr>
              <w:jc w:val="center"/>
              <w:rPr>
                <w:rFonts w:hint="eastAsia" w:ascii="仿宋" w:hAnsi="仿宋" w:eastAsia="仿宋" w:cs="仿宋"/>
                <w:i w:val="0"/>
                <w:iCs w:val="0"/>
                <w:color w:val="000000"/>
                <w:sz w:val="21"/>
                <w:szCs w:val="21"/>
                <w:u w:val="none"/>
              </w:rPr>
            </w:pPr>
          </w:p>
        </w:tc>
      </w:tr>
      <w:tr w14:paraId="5057D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C33CB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334</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F164D8">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机油泵（小齿）</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D266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NHKR/新江铃</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D80FB">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F8A3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CEA0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67597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198</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B0C53B">
            <w:pPr>
              <w:jc w:val="center"/>
              <w:rPr>
                <w:rFonts w:hint="eastAsia" w:ascii="仿宋" w:hAnsi="仿宋" w:eastAsia="仿宋" w:cs="仿宋"/>
                <w:i w:val="0"/>
                <w:iCs w:val="0"/>
                <w:color w:val="000000"/>
                <w:sz w:val="21"/>
                <w:szCs w:val="21"/>
                <w:u w:val="none"/>
              </w:rPr>
            </w:pPr>
          </w:p>
        </w:tc>
      </w:tr>
      <w:tr w14:paraId="1EA83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06F6B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335</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9993AB">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机油尺</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D4A1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600P/国三</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8618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E581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4851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4BFF2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86.43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A55002">
            <w:pPr>
              <w:jc w:val="center"/>
              <w:rPr>
                <w:rFonts w:hint="eastAsia" w:ascii="仿宋" w:hAnsi="仿宋" w:eastAsia="仿宋" w:cs="仿宋"/>
                <w:i w:val="0"/>
                <w:iCs w:val="0"/>
                <w:color w:val="000000"/>
                <w:sz w:val="21"/>
                <w:szCs w:val="21"/>
                <w:u w:val="none"/>
              </w:rPr>
            </w:pPr>
          </w:p>
        </w:tc>
      </w:tr>
      <w:tr w14:paraId="544E8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B3B65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336</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B9368C">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机油感应塞</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C218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NHKR/T/P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40C35">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F95B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50B0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5B8E9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20.07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2D84CA">
            <w:pPr>
              <w:jc w:val="center"/>
              <w:rPr>
                <w:rFonts w:hint="eastAsia" w:ascii="仿宋" w:hAnsi="仿宋" w:eastAsia="仿宋" w:cs="仿宋"/>
                <w:i w:val="0"/>
                <w:iCs w:val="0"/>
                <w:color w:val="000000"/>
                <w:sz w:val="21"/>
                <w:szCs w:val="21"/>
                <w:u w:val="none"/>
              </w:rPr>
            </w:pPr>
          </w:p>
        </w:tc>
      </w:tr>
      <w:tr w14:paraId="036A6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BA296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337</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96F3AF">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机油感应塞</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1182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NPR75/4HK1</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F947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068E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8594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6A488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111.1</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668224">
            <w:pPr>
              <w:jc w:val="center"/>
              <w:rPr>
                <w:rFonts w:hint="eastAsia" w:ascii="仿宋" w:hAnsi="仿宋" w:eastAsia="仿宋" w:cs="仿宋"/>
                <w:i w:val="0"/>
                <w:iCs w:val="0"/>
                <w:color w:val="000000"/>
                <w:sz w:val="21"/>
                <w:szCs w:val="21"/>
                <w:u w:val="none"/>
              </w:rPr>
            </w:pPr>
          </w:p>
        </w:tc>
      </w:tr>
      <w:tr w14:paraId="4B9F1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47D85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338</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0AFD6F">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机油感应塞(带线)</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6AEE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600P/NKR55</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F00A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1A79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83EE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E2AE7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55.57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0F31DC">
            <w:pPr>
              <w:jc w:val="center"/>
              <w:rPr>
                <w:rFonts w:hint="eastAsia" w:ascii="仿宋" w:hAnsi="仿宋" w:eastAsia="仿宋" w:cs="仿宋"/>
                <w:i w:val="0"/>
                <w:iCs w:val="0"/>
                <w:color w:val="000000"/>
                <w:sz w:val="21"/>
                <w:szCs w:val="21"/>
                <w:u w:val="none"/>
              </w:rPr>
            </w:pPr>
          </w:p>
        </w:tc>
      </w:tr>
      <w:tr w14:paraId="7AF32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6D2B2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339</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DE9447">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机油格</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3411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N800/4D30</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BD3A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江铃配套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7A6D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A9DE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B5052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55.4</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7AC03A">
            <w:pPr>
              <w:jc w:val="center"/>
              <w:rPr>
                <w:rFonts w:hint="eastAsia" w:ascii="仿宋" w:hAnsi="仿宋" w:eastAsia="仿宋" w:cs="仿宋"/>
                <w:i w:val="0"/>
                <w:iCs w:val="0"/>
                <w:color w:val="000000"/>
                <w:sz w:val="21"/>
                <w:szCs w:val="21"/>
                <w:u w:val="none"/>
              </w:rPr>
            </w:pPr>
          </w:p>
        </w:tc>
      </w:tr>
      <w:tr w14:paraId="0B28EF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7AEA6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340</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F0C56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机油格</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4F15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长安之星</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D1622">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E74DC">
            <w:pPr>
              <w:jc w:val="center"/>
              <w:rPr>
                <w:rFonts w:hint="eastAsia" w:ascii="仿宋" w:hAnsi="仿宋" w:eastAsia="仿宋" w:cs="仿宋"/>
                <w:i w:val="0"/>
                <w:iCs w:val="0"/>
                <w:color w:val="000000"/>
                <w:sz w:val="21"/>
                <w:szCs w:val="21"/>
                <w:u w:val="none"/>
              </w:rPr>
            </w:pP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8064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C1773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1AE0F7">
            <w:pPr>
              <w:jc w:val="center"/>
              <w:rPr>
                <w:rFonts w:hint="eastAsia" w:ascii="仿宋" w:hAnsi="仿宋" w:eastAsia="仿宋" w:cs="仿宋"/>
                <w:i w:val="0"/>
                <w:iCs w:val="0"/>
                <w:color w:val="000000"/>
                <w:sz w:val="21"/>
                <w:szCs w:val="21"/>
                <w:u w:val="none"/>
              </w:rPr>
            </w:pPr>
          </w:p>
        </w:tc>
      </w:tr>
      <w:tr w14:paraId="6364D2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E7513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341</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A75851">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机油格</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0C93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江淮威铃</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A190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4802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9312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ED79B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25.17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FD3FED">
            <w:pPr>
              <w:jc w:val="center"/>
              <w:rPr>
                <w:rFonts w:hint="eastAsia" w:ascii="仿宋" w:hAnsi="仿宋" w:eastAsia="仿宋" w:cs="仿宋"/>
                <w:i w:val="0"/>
                <w:iCs w:val="0"/>
                <w:color w:val="000000"/>
                <w:sz w:val="21"/>
                <w:szCs w:val="21"/>
                <w:u w:val="none"/>
              </w:rPr>
            </w:pPr>
          </w:p>
        </w:tc>
      </w:tr>
      <w:tr w14:paraId="5776B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6CAA8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342</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4CC0CE">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机油格</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6B87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TFR17 汽油</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DC595">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18A8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31BA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0C277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20.07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1237BD">
            <w:pPr>
              <w:jc w:val="center"/>
              <w:rPr>
                <w:rFonts w:hint="eastAsia" w:ascii="仿宋" w:hAnsi="仿宋" w:eastAsia="仿宋" w:cs="仿宋"/>
                <w:i w:val="0"/>
                <w:iCs w:val="0"/>
                <w:color w:val="000000"/>
                <w:sz w:val="21"/>
                <w:szCs w:val="21"/>
                <w:u w:val="none"/>
              </w:rPr>
            </w:pPr>
          </w:p>
        </w:tc>
      </w:tr>
      <w:tr w14:paraId="2C11C8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D8D6F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343</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B2C05B">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机油格</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A1BB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顺达国六N806凯运国6/N825</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E599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江铃配套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05DE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706D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01ABA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55.57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50B807">
            <w:pPr>
              <w:jc w:val="center"/>
              <w:rPr>
                <w:rFonts w:hint="eastAsia" w:ascii="仿宋" w:hAnsi="仿宋" w:eastAsia="仿宋" w:cs="仿宋"/>
                <w:i w:val="0"/>
                <w:iCs w:val="0"/>
                <w:color w:val="000000"/>
                <w:sz w:val="21"/>
                <w:szCs w:val="21"/>
                <w:u w:val="none"/>
              </w:rPr>
            </w:pPr>
          </w:p>
        </w:tc>
      </w:tr>
      <w:tr w14:paraId="701C6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402A4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344</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53EEE8">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机油格(JLX-406)</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931A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FTR/700/4HK1</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DF2F5">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F81A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9F23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999E7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95.33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674797">
            <w:pPr>
              <w:jc w:val="center"/>
              <w:rPr>
                <w:rFonts w:hint="eastAsia" w:ascii="仿宋" w:hAnsi="仿宋" w:eastAsia="仿宋" w:cs="仿宋"/>
                <w:i w:val="0"/>
                <w:iCs w:val="0"/>
                <w:color w:val="000000"/>
                <w:sz w:val="21"/>
                <w:szCs w:val="21"/>
                <w:u w:val="none"/>
              </w:rPr>
            </w:pPr>
          </w:p>
        </w:tc>
      </w:tr>
      <w:tr w14:paraId="771FC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4DB0B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345</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D4AD04">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机油格/柴</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71FA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宝典15款/4D30</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CAF7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江铃配套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3DB4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7004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F5CB3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55</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0D71E9">
            <w:pPr>
              <w:jc w:val="center"/>
              <w:rPr>
                <w:rFonts w:hint="eastAsia" w:ascii="仿宋" w:hAnsi="仿宋" w:eastAsia="仿宋" w:cs="仿宋"/>
                <w:i w:val="0"/>
                <w:iCs w:val="0"/>
                <w:color w:val="000000"/>
                <w:sz w:val="21"/>
                <w:szCs w:val="21"/>
                <w:u w:val="none"/>
              </w:rPr>
            </w:pPr>
          </w:p>
        </w:tc>
      </w:tr>
      <w:tr w14:paraId="219FF5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6E2E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346</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2CC0C7">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机油格/汽</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D1DB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陆风X8/X6/X5</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D1F3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江铃配套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EC3A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6889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299A0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30</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A43A40">
            <w:pPr>
              <w:jc w:val="center"/>
              <w:rPr>
                <w:rFonts w:hint="eastAsia" w:ascii="仿宋" w:hAnsi="仿宋" w:eastAsia="仿宋" w:cs="仿宋"/>
                <w:i w:val="0"/>
                <w:iCs w:val="0"/>
                <w:color w:val="000000"/>
                <w:sz w:val="21"/>
                <w:szCs w:val="21"/>
                <w:u w:val="none"/>
              </w:rPr>
            </w:pPr>
          </w:p>
        </w:tc>
      </w:tr>
      <w:tr w14:paraId="0D0385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5DE0F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347</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C502B6">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机油格708</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CD7C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NKR/TFR/100P/RM493</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50C9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江西五十铃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B568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C9E5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8F4EE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45.47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61DDD6">
            <w:pPr>
              <w:jc w:val="center"/>
              <w:rPr>
                <w:rFonts w:hint="eastAsia" w:ascii="仿宋" w:hAnsi="仿宋" w:eastAsia="仿宋" w:cs="仿宋"/>
                <w:i w:val="0"/>
                <w:iCs w:val="0"/>
                <w:color w:val="000000"/>
                <w:sz w:val="21"/>
                <w:szCs w:val="21"/>
                <w:u w:val="none"/>
              </w:rPr>
            </w:pPr>
          </w:p>
        </w:tc>
      </w:tr>
      <w:tr w14:paraId="2D6650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D9460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348</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48E375">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机油格JLX/386</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04F5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NKR/TFR/100P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21CB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1A5D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8799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EC15A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45.6</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3ED780">
            <w:pPr>
              <w:jc w:val="center"/>
              <w:rPr>
                <w:rFonts w:hint="eastAsia" w:ascii="仿宋" w:hAnsi="仿宋" w:eastAsia="仿宋" w:cs="仿宋"/>
                <w:i w:val="0"/>
                <w:iCs w:val="0"/>
                <w:color w:val="000000"/>
                <w:sz w:val="21"/>
                <w:szCs w:val="21"/>
                <w:u w:val="none"/>
              </w:rPr>
            </w:pPr>
          </w:p>
        </w:tc>
      </w:tr>
      <w:tr w14:paraId="017E96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F7FFD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349</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447FA5">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机油格JLX/386/352 蓝合</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8A47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NKR/TFR/100P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6AA17">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CB24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8E20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E56CF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35.37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FC9C75">
            <w:pPr>
              <w:jc w:val="center"/>
              <w:rPr>
                <w:rFonts w:hint="eastAsia" w:ascii="仿宋" w:hAnsi="仿宋" w:eastAsia="仿宋" w:cs="仿宋"/>
                <w:i w:val="0"/>
                <w:iCs w:val="0"/>
                <w:color w:val="000000"/>
                <w:sz w:val="21"/>
                <w:szCs w:val="21"/>
                <w:u w:val="none"/>
              </w:rPr>
            </w:pPr>
          </w:p>
        </w:tc>
      </w:tr>
      <w:tr w14:paraId="23AA84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BD399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350</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32DED5">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机油格JLX-389</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B9D9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NKR77/4KH1</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B6FA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0605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E4CD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63F71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55</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00BD77">
            <w:pPr>
              <w:jc w:val="center"/>
              <w:rPr>
                <w:rFonts w:hint="eastAsia" w:ascii="仿宋" w:hAnsi="仿宋" w:eastAsia="仿宋" w:cs="仿宋"/>
                <w:i w:val="0"/>
                <w:iCs w:val="0"/>
                <w:color w:val="000000"/>
                <w:sz w:val="21"/>
                <w:szCs w:val="21"/>
                <w:u w:val="none"/>
              </w:rPr>
            </w:pPr>
          </w:p>
        </w:tc>
      </w:tr>
      <w:tr w14:paraId="4C6610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AC110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351</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AF6671">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机油格JLX-389 A</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1491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600P/NKR77/4KH1</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E563C">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F1B6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A2FF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3ED41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48.33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EBB14E">
            <w:pPr>
              <w:jc w:val="center"/>
              <w:rPr>
                <w:rFonts w:hint="eastAsia" w:ascii="仿宋" w:hAnsi="仿宋" w:eastAsia="仿宋" w:cs="仿宋"/>
                <w:i w:val="0"/>
                <w:iCs w:val="0"/>
                <w:color w:val="000000"/>
                <w:sz w:val="21"/>
                <w:szCs w:val="21"/>
                <w:u w:val="none"/>
              </w:rPr>
            </w:pPr>
          </w:p>
        </w:tc>
      </w:tr>
      <w:tr w14:paraId="05341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4BBF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352</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4727EA">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机油格底座密封圈</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8F34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NHR54</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7B46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国产</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6A7E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DE0C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BE916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9.93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BC8B32">
            <w:pPr>
              <w:jc w:val="center"/>
              <w:rPr>
                <w:rFonts w:hint="eastAsia" w:ascii="仿宋" w:hAnsi="仿宋" w:eastAsia="仿宋" w:cs="仿宋"/>
                <w:i w:val="0"/>
                <w:iCs w:val="0"/>
                <w:color w:val="000000"/>
                <w:sz w:val="21"/>
                <w:szCs w:val="21"/>
                <w:u w:val="none"/>
              </w:rPr>
            </w:pPr>
          </w:p>
        </w:tc>
      </w:tr>
      <w:tr w14:paraId="6CC041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51F31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353</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55F3B5">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机油口盖(拧)</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AB12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700P/600PNKR55/RM/N800</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5D2F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江铃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48CD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63C7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C5436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20.07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83473D">
            <w:pPr>
              <w:jc w:val="center"/>
              <w:rPr>
                <w:rFonts w:hint="eastAsia" w:ascii="仿宋" w:hAnsi="仿宋" w:eastAsia="仿宋" w:cs="仿宋"/>
                <w:i w:val="0"/>
                <w:iCs w:val="0"/>
                <w:color w:val="000000"/>
                <w:sz w:val="21"/>
                <w:szCs w:val="21"/>
                <w:u w:val="none"/>
              </w:rPr>
            </w:pPr>
          </w:p>
        </w:tc>
      </w:tr>
      <w:tr w14:paraId="3C06E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3CA4A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354</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4540EE">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机油散热器软管</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1C65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NHR/100P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FFBC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国产</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2C98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568F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3E434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1EB7C2">
            <w:pPr>
              <w:jc w:val="center"/>
              <w:rPr>
                <w:rFonts w:hint="eastAsia" w:ascii="仿宋" w:hAnsi="仿宋" w:eastAsia="仿宋" w:cs="仿宋"/>
                <w:i w:val="0"/>
                <w:iCs w:val="0"/>
                <w:color w:val="000000"/>
                <w:sz w:val="21"/>
                <w:szCs w:val="21"/>
                <w:u w:val="none"/>
              </w:rPr>
            </w:pPr>
          </w:p>
        </w:tc>
      </w:tr>
      <w:tr w14:paraId="7F6FA4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5711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355</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55AF1E">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机油散热器软管</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0C55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NKR55/4JB1</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1242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CEF8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根</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CC71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030A3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14.9</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AE1B5C">
            <w:pPr>
              <w:jc w:val="center"/>
              <w:rPr>
                <w:rFonts w:hint="eastAsia" w:ascii="仿宋" w:hAnsi="仿宋" w:eastAsia="仿宋" w:cs="仿宋"/>
                <w:i w:val="0"/>
                <w:iCs w:val="0"/>
                <w:color w:val="000000"/>
                <w:sz w:val="21"/>
                <w:szCs w:val="21"/>
                <w:u w:val="none"/>
              </w:rPr>
            </w:pPr>
          </w:p>
        </w:tc>
      </w:tr>
      <w:tr w14:paraId="70FADD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87DD9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356</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44B912">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机油散热器软管（出）</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E375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NKR77/4KH1-TC</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0D06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13F8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根</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59C3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3FBF8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15.27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CFC7CD">
            <w:pPr>
              <w:jc w:val="center"/>
              <w:rPr>
                <w:rFonts w:hint="eastAsia" w:ascii="仿宋" w:hAnsi="仿宋" w:eastAsia="仿宋" w:cs="仿宋"/>
                <w:i w:val="0"/>
                <w:iCs w:val="0"/>
                <w:color w:val="000000"/>
                <w:sz w:val="21"/>
                <w:szCs w:val="21"/>
                <w:u w:val="none"/>
              </w:rPr>
            </w:pPr>
          </w:p>
        </w:tc>
      </w:tr>
      <w:tr w14:paraId="2EDE4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D3773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357</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22566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机油散热器软管（出）</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4B85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凯运顺达欧3</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B280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江玲</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3410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3652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FE044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28</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40A93F">
            <w:pPr>
              <w:jc w:val="center"/>
              <w:rPr>
                <w:rFonts w:hint="eastAsia" w:ascii="仿宋" w:hAnsi="仿宋" w:eastAsia="仿宋" w:cs="仿宋"/>
                <w:i w:val="0"/>
                <w:iCs w:val="0"/>
                <w:color w:val="000000"/>
                <w:sz w:val="21"/>
                <w:szCs w:val="21"/>
                <w:u w:val="none"/>
              </w:rPr>
            </w:pPr>
          </w:p>
        </w:tc>
      </w:tr>
      <w:tr w14:paraId="1E410E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58CFD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358</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DF10E8">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机油散热器软管(进长)</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554A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凯运欧3</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E68F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江玲</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9B2AE">
            <w:pPr>
              <w:jc w:val="center"/>
              <w:rPr>
                <w:rFonts w:hint="eastAsia" w:ascii="仿宋" w:hAnsi="仿宋" w:eastAsia="仿宋" w:cs="仿宋"/>
                <w:i w:val="0"/>
                <w:iCs w:val="0"/>
                <w:color w:val="000000"/>
                <w:sz w:val="21"/>
                <w:szCs w:val="21"/>
                <w:u w:val="none"/>
              </w:rPr>
            </w:pP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785A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2C360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15.17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6B1188">
            <w:pPr>
              <w:jc w:val="center"/>
              <w:rPr>
                <w:rFonts w:hint="eastAsia" w:ascii="仿宋" w:hAnsi="仿宋" w:eastAsia="仿宋" w:cs="仿宋"/>
                <w:i w:val="0"/>
                <w:iCs w:val="0"/>
                <w:color w:val="000000"/>
                <w:sz w:val="21"/>
                <w:szCs w:val="21"/>
                <w:u w:val="none"/>
              </w:rPr>
            </w:pPr>
          </w:p>
        </w:tc>
      </w:tr>
      <w:tr w14:paraId="222AC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13B53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359</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8FB933">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继电器</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CD7C7">
            <w:pPr>
              <w:jc w:val="center"/>
              <w:rPr>
                <w:rFonts w:hint="eastAsia" w:ascii="仿宋" w:hAnsi="仿宋" w:eastAsia="仿宋" w:cs="仿宋"/>
                <w:i w:val="0"/>
                <w:iCs w:val="0"/>
                <w:color w:val="000000"/>
                <w:sz w:val="21"/>
                <w:szCs w:val="21"/>
                <w:u w:val="none"/>
              </w:rPr>
            </w:pP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91A6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4361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FC87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0543F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25.1</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0467D7">
            <w:pPr>
              <w:jc w:val="center"/>
              <w:rPr>
                <w:rFonts w:hint="eastAsia" w:ascii="仿宋" w:hAnsi="仿宋" w:eastAsia="仿宋" w:cs="仿宋"/>
                <w:i w:val="0"/>
                <w:iCs w:val="0"/>
                <w:color w:val="000000"/>
                <w:sz w:val="21"/>
                <w:szCs w:val="21"/>
                <w:u w:val="none"/>
              </w:rPr>
            </w:pPr>
          </w:p>
        </w:tc>
      </w:tr>
      <w:tr w14:paraId="75753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02E08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360</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8FAD8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继电器（马达）</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35D2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9F7B3">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E5D6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A995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30DDE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54.83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F6241B">
            <w:pPr>
              <w:jc w:val="center"/>
              <w:rPr>
                <w:rFonts w:hint="eastAsia" w:ascii="仿宋" w:hAnsi="仿宋" w:eastAsia="仿宋" w:cs="仿宋"/>
                <w:i w:val="0"/>
                <w:iCs w:val="0"/>
                <w:color w:val="000000"/>
                <w:sz w:val="21"/>
                <w:szCs w:val="21"/>
                <w:u w:val="none"/>
              </w:rPr>
            </w:pPr>
          </w:p>
        </w:tc>
      </w:tr>
      <w:tr w14:paraId="631161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FA6A0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361</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20565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继电器（闪光）</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A509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NHKR</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88C7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B96D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0225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D87D3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23.17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419EFF">
            <w:pPr>
              <w:jc w:val="center"/>
              <w:rPr>
                <w:rFonts w:hint="eastAsia" w:ascii="仿宋" w:hAnsi="仿宋" w:eastAsia="仿宋" w:cs="仿宋"/>
                <w:i w:val="0"/>
                <w:iCs w:val="0"/>
                <w:color w:val="000000"/>
                <w:sz w:val="21"/>
                <w:szCs w:val="21"/>
                <w:u w:val="none"/>
              </w:rPr>
            </w:pPr>
          </w:p>
        </w:tc>
      </w:tr>
      <w:tr w14:paraId="76F0C4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C4B71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362</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36F946">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减震器</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C7FC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富康988</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BFD57">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B3DB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71B3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2EACB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196.67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DB3A9B">
            <w:pPr>
              <w:jc w:val="center"/>
              <w:rPr>
                <w:rFonts w:hint="eastAsia" w:ascii="仿宋" w:hAnsi="仿宋" w:eastAsia="仿宋" w:cs="仿宋"/>
                <w:i w:val="0"/>
                <w:iCs w:val="0"/>
                <w:color w:val="000000"/>
                <w:sz w:val="21"/>
                <w:szCs w:val="21"/>
                <w:u w:val="none"/>
              </w:rPr>
            </w:pPr>
          </w:p>
        </w:tc>
      </w:tr>
      <w:tr w14:paraId="7BCCE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20473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363</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0A9C24">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减震器(后)</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D52C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NHKR/600P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D90C9">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E30C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根</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9F0A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50968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95.67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B19451">
            <w:pPr>
              <w:jc w:val="center"/>
              <w:rPr>
                <w:rFonts w:hint="eastAsia" w:ascii="仿宋" w:hAnsi="仿宋" w:eastAsia="仿宋" w:cs="仿宋"/>
                <w:i w:val="0"/>
                <w:iCs w:val="0"/>
                <w:color w:val="000000"/>
                <w:sz w:val="21"/>
                <w:szCs w:val="21"/>
                <w:u w:val="none"/>
              </w:rPr>
            </w:pPr>
          </w:p>
        </w:tc>
      </w:tr>
      <w:tr w14:paraId="1CBAA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FFB2A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364</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65A5A0">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减震器(前)</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0480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8F1B2">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1B9F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根</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BB3C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82ABF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146</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3B9EC9">
            <w:pPr>
              <w:jc w:val="center"/>
              <w:rPr>
                <w:rFonts w:hint="eastAsia" w:ascii="仿宋" w:hAnsi="仿宋" w:eastAsia="仿宋" w:cs="仿宋"/>
                <w:i w:val="0"/>
                <w:iCs w:val="0"/>
                <w:color w:val="000000"/>
                <w:sz w:val="21"/>
                <w:szCs w:val="21"/>
                <w:u w:val="none"/>
              </w:rPr>
            </w:pPr>
          </w:p>
        </w:tc>
      </w:tr>
      <w:tr w14:paraId="71C4C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4442F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365</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6420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减震器(前)</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B376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NHKR/600P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344F5">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13FE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根</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C400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0A05E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96.27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A25C41">
            <w:pPr>
              <w:jc w:val="center"/>
              <w:rPr>
                <w:rFonts w:hint="eastAsia" w:ascii="仿宋" w:hAnsi="仿宋" w:eastAsia="仿宋" w:cs="仿宋"/>
                <w:i w:val="0"/>
                <w:iCs w:val="0"/>
                <w:color w:val="000000"/>
                <w:sz w:val="21"/>
                <w:szCs w:val="21"/>
                <w:u w:val="none"/>
              </w:rPr>
            </w:pPr>
          </w:p>
        </w:tc>
      </w:tr>
      <w:tr w14:paraId="5028C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D18E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366</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831287">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脚踏板L</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5AAB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5C9C6">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2A9D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C526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B8D75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75.27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D54AC2">
            <w:pPr>
              <w:jc w:val="center"/>
              <w:rPr>
                <w:rFonts w:hint="eastAsia" w:ascii="仿宋" w:hAnsi="仿宋" w:eastAsia="仿宋" w:cs="仿宋"/>
                <w:i w:val="0"/>
                <w:iCs w:val="0"/>
                <w:color w:val="000000"/>
                <w:sz w:val="21"/>
                <w:szCs w:val="21"/>
                <w:u w:val="none"/>
              </w:rPr>
            </w:pPr>
          </w:p>
        </w:tc>
      </w:tr>
      <w:tr w14:paraId="0FB953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B9A42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367</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6B42E1">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脚踏板L</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1CE3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700P/小胎/8.25R16LT</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A5FBD">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5D07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EF8B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BE390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143.07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37F348">
            <w:pPr>
              <w:jc w:val="center"/>
              <w:rPr>
                <w:rFonts w:hint="eastAsia" w:ascii="仿宋" w:hAnsi="仿宋" w:eastAsia="仿宋" w:cs="仿宋"/>
                <w:i w:val="0"/>
                <w:iCs w:val="0"/>
                <w:color w:val="000000"/>
                <w:sz w:val="21"/>
                <w:szCs w:val="21"/>
                <w:u w:val="none"/>
              </w:rPr>
            </w:pPr>
          </w:p>
        </w:tc>
      </w:tr>
      <w:tr w14:paraId="2095C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274B6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368</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2361DA">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脚踏板L 边9公分 平的</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6418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N800N720中体</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060D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56D6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4BD6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570BF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136.37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B99C24">
            <w:pPr>
              <w:jc w:val="center"/>
              <w:rPr>
                <w:rFonts w:hint="eastAsia" w:ascii="仿宋" w:hAnsi="仿宋" w:eastAsia="仿宋" w:cs="仿宋"/>
                <w:i w:val="0"/>
                <w:iCs w:val="0"/>
                <w:color w:val="000000"/>
                <w:sz w:val="21"/>
                <w:szCs w:val="21"/>
                <w:u w:val="none"/>
              </w:rPr>
            </w:pPr>
          </w:p>
        </w:tc>
      </w:tr>
      <w:tr w14:paraId="591057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2B8C6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369</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432BA8">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脚踏板R</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7AFA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21BA4">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2B65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A4D8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78FEC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75.77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E67E8F">
            <w:pPr>
              <w:jc w:val="center"/>
              <w:rPr>
                <w:rFonts w:hint="eastAsia" w:ascii="仿宋" w:hAnsi="仿宋" w:eastAsia="仿宋" w:cs="仿宋"/>
                <w:i w:val="0"/>
                <w:iCs w:val="0"/>
                <w:color w:val="000000"/>
                <w:sz w:val="21"/>
                <w:szCs w:val="21"/>
                <w:u w:val="none"/>
              </w:rPr>
            </w:pPr>
          </w:p>
        </w:tc>
      </w:tr>
      <w:tr w14:paraId="001C7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CE54F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370</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9D54A7">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脚踏板R</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96CF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N800/N720</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80727">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A965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2D20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E2A6E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135.03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3B9693">
            <w:pPr>
              <w:jc w:val="center"/>
              <w:rPr>
                <w:rFonts w:hint="eastAsia" w:ascii="仿宋" w:hAnsi="仿宋" w:eastAsia="仿宋" w:cs="仿宋"/>
                <w:i w:val="0"/>
                <w:iCs w:val="0"/>
                <w:color w:val="000000"/>
                <w:sz w:val="21"/>
                <w:szCs w:val="21"/>
                <w:u w:val="none"/>
              </w:rPr>
            </w:pPr>
          </w:p>
        </w:tc>
      </w:tr>
      <w:tr w14:paraId="25C23C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25C32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371</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A7E062">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脚踏板R  边9公分 平的</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A2FC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N800N720中体</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0256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462D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D82E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FC26B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84.73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A9688">
            <w:pPr>
              <w:jc w:val="center"/>
              <w:rPr>
                <w:rFonts w:hint="eastAsia" w:ascii="仿宋" w:hAnsi="仿宋" w:eastAsia="仿宋" w:cs="仿宋"/>
                <w:i w:val="0"/>
                <w:iCs w:val="0"/>
                <w:color w:val="000000"/>
                <w:sz w:val="21"/>
                <w:szCs w:val="21"/>
                <w:u w:val="none"/>
              </w:rPr>
            </w:pPr>
          </w:p>
        </w:tc>
      </w:tr>
      <w:tr w14:paraId="1C897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09B07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372</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D0A2AF">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脚踏板内衬L</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74BA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54044">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2D3D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6B96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FF6FE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65.43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C696A">
            <w:pPr>
              <w:jc w:val="center"/>
              <w:rPr>
                <w:rFonts w:hint="eastAsia" w:ascii="仿宋" w:hAnsi="仿宋" w:eastAsia="仿宋" w:cs="仿宋"/>
                <w:i w:val="0"/>
                <w:iCs w:val="0"/>
                <w:color w:val="000000"/>
                <w:sz w:val="21"/>
                <w:szCs w:val="21"/>
                <w:u w:val="none"/>
              </w:rPr>
            </w:pPr>
          </w:p>
        </w:tc>
      </w:tr>
      <w:tr w14:paraId="59DBA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8AA56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373</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3DD98B">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脚踏板内衬R</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F863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E4BC2">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6C4D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2B60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4A405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54.63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E5F211">
            <w:pPr>
              <w:jc w:val="center"/>
              <w:rPr>
                <w:rFonts w:hint="eastAsia" w:ascii="仿宋" w:hAnsi="仿宋" w:eastAsia="仿宋" w:cs="仿宋"/>
                <w:i w:val="0"/>
                <w:iCs w:val="0"/>
                <w:color w:val="000000"/>
                <w:sz w:val="21"/>
                <w:szCs w:val="21"/>
                <w:u w:val="none"/>
              </w:rPr>
            </w:pPr>
          </w:p>
        </w:tc>
      </w:tr>
      <w:tr w14:paraId="20ED1D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F4E4A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374</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4A2114">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接口垫(EGR阀冷却管)</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1F71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20531">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AD3C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DD48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B5CF6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145.5</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831077">
            <w:pPr>
              <w:jc w:val="center"/>
              <w:rPr>
                <w:rFonts w:hint="eastAsia" w:ascii="仿宋" w:hAnsi="仿宋" w:eastAsia="仿宋" w:cs="仿宋"/>
                <w:i w:val="0"/>
                <w:iCs w:val="0"/>
                <w:color w:val="000000"/>
                <w:sz w:val="21"/>
                <w:szCs w:val="21"/>
                <w:u w:val="none"/>
              </w:rPr>
            </w:pPr>
          </w:p>
        </w:tc>
      </w:tr>
      <w:tr w14:paraId="1AAA5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518BA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375</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EB2E08">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接口垫（冷却管垫）</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11E8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700P/4HK1-国4</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E0A6E">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6849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4D0B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94292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114.27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510FE6">
            <w:pPr>
              <w:jc w:val="center"/>
              <w:rPr>
                <w:rFonts w:hint="eastAsia" w:ascii="仿宋" w:hAnsi="仿宋" w:eastAsia="仿宋" w:cs="仿宋"/>
                <w:i w:val="0"/>
                <w:iCs w:val="0"/>
                <w:color w:val="000000"/>
                <w:sz w:val="21"/>
                <w:szCs w:val="21"/>
                <w:u w:val="none"/>
              </w:rPr>
            </w:pPr>
          </w:p>
        </w:tc>
      </w:tr>
      <w:tr w14:paraId="6C6261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DE024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376</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C528EA">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接口垫（椭圆大）</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AFAB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TFR/100P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4244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B1DC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990C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A0CE3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5.07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228FBD">
            <w:pPr>
              <w:jc w:val="center"/>
              <w:rPr>
                <w:rFonts w:hint="eastAsia" w:ascii="仿宋" w:hAnsi="仿宋" w:eastAsia="仿宋" w:cs="仿宋"/>
                <w:i w:val="0"/>
                <w:iCs w:val="0"/>
                <w:color w:val="000000"/>
                <w:sz w:val="21"/>
                <w:szCs w:val="21"/>
                <w:u w:val="none"/>
              </w:rPr>
            </w:pPr>
          </w:p>
        </w:tc>
      </w:tr>
      <w:tr w14:paraId="5EA3CE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9EDCC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377</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20B4D7">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接口垫（椭圆小）</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E31B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TFR</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CB6C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7338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付</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5159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0D8B8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5.07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1140C">
            <w:pPr>
              <w:jc w:val="center"/>
              <w:rPr>
                <w:rFonts w:hint="eastAsia" w:ascii="仿宋" w:hAnsi="仿宋" w:eastAsia="仿宋" w:cs="仿宋"/>
                <w:i w:val="0"/>
                <w:iCs w:val="0"/>
                <w:color w:val="000000"/>
                <w:sz w:val="21"/>
                <w:szCs w:val="21"/>
                <w:u w:val="none"/>
              </w:rPr>
            </w:pPr>
          </w:p>
        </w:tc>
      </w:tr>
      <w:tr w14:paraId="334CD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E940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378</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D7582E">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接口垫(圆 前)</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5B47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NHKR</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C7E5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F879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C765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BD526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5.03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E4E1A9">
            <w:pPr>
              <w:jc w:val="center"/>
              <w:rPr>
                <w:rFonts w:hint="eastAsia" w:ascii="仿宋" w:hAnsi="仿宋" w:eastAsia="仿宋" w:cs="仿宋"/>
                <w:i w:val="0"/>
                <w:iCs w:val="0"/>
                <w:color w:val="000000"/>
                <w:sz w:val="21"/>
                <w:szCs w:val="21"/>
                <w:u w:val="none"/>
              </w:rPr>
            </w:pPr>
          </w:p>
        </w:tc>
      </w:tr>
      <w:tr w14:paraId="1358A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A0FBE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379</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F4A56F">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接口垫（增压器/方）</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7B85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700P/4HK1-国4</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A4EC6">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8253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CC6E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E6FC8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136.37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093CE8">
            <w:pPr>
              <w:jc w:val="center"/>
              <w:rPr>
                <w:rFonts w:hint="eastAsia" w:ascii="仿宋" w:hAnsi="仿宋" w:eastAsia="仿宋" w:cs="仿宋"/>
                <w:i w:val="0"/>
                <w:iCs w:val="0"/>
                <w:color w:val="000000"/>
                <w:sz w:val="21"/>
                <w:szCs w:val="21"/>
                <w:u w:val="none"/>
              </w:rPr>
            </w:pPr>
          </w:p>
        </w:tc>
      </w:tr>
      <w:tr w14:paraId="2224F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9F4F2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380</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F56724">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接口垫(增压器/三角)</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6EBA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700P/4HK1-FVR34(国4）</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C08DD">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C9A0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6546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F79C0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146.93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EC95C1">
            <w:pPr>
              <w:jc w:val="center"/>
              <w:rPr>
                <w:rFonts w:hint="eastAsia" w:ascii="仿宋" w:hAnsi="仿宋" w:eastAsia="仿宋" w:cs="仿宋"/>
                <w:i w:val="0"/>
                <w:iCs w:val="0"/>
                <w:color w:val="000000"/>
                <w:sz w:val="21"/>
                <w:szCs w:val="21"/>
                <w:u w:val="none"/>
              </w:rPr>
            </w:pPr>
          </w:p>
        </w:tc>
      </w:tr>
      <w:tr w14:paraId="1496D8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5FDA0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381</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0075A3">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节气门</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E6FF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长安之星</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FCD4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EF84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C5B0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E7B65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325</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2BD583">
            <w:pPr>
              <w:jc w:val="center"/>
              <w:rPr>
                <w:rFonts w:hint="eastAsia" w:ascii="仿宋" w:hAnsi="仿宋" w:eastAsia="仿宋" w:cs="仿宋"/>
                <w:i w:val="0"/>
                <w:iCs w:val="0"/>
                <w:color w:val="000000"/>
                <w:sz w:val="21"/>
                <w:szCs w:val="21"/>
                <w:u w:val="none"/>
              </w:rPr>
            </w:pPr>
          </w:p>
        </w:tc>
      </w:tr>
      <w:tr w14:paraId="0B138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5BE9C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382</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A6376C">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节温器</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3223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BYD</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616D8">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622ED">
            <w:pPr>
              <w:jc w:val="center"/>
              <w:rPr>
                <w:rFonts w:hint="eastAsia" w:ascii="仿宋" w:hAnsi="仿宋" w:eastAsia="仿宋" w:cs="仿宋"/>
                <w:i w:val="0"/>
                <w:iCs w:val="0"/>
                <w:color w:val="000000"/>
                <w:sz w:val="21"/>
                <w:szCs w:val="21"/>
                <w:u w:val="none"/>
              </w:rPr>
            </w:pP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D396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2BBEA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30.2</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1BD9DE">
            <w:pPr>
              <w:jc w:val="center"/>
              <w:rPr>
                <w:rFonts w:hint="eastAsia" w:ascii="仿宋" w:hAnsi="仿宋" w:eastAsia="仿宋" w:cs="仿宋"/>
                <w:i w:val="0"/>
                <w:iCs w:val="0"/>
                <w:color w:val="000000"/>
                <w:sz w:val="21"/>
                <w:szCs w:val="21"/>
                <w:u w:val="none"/>
              </w:rPr>
            </w:pPr>
          </w:p>
        </w:tc>
      </w:tr>
      <w:tr w14:paraId="624BBA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855F9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383</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9BA134">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节温器</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7232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解放</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0DC9A">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84833">
            <w:pPr>
              <w:jc w:val="center"/>
              <w:rPr>
                <w:rFonts w:hint="eastAsia" w:ascii="仿宋" w:hAnsi="仿宋" w:eastAsia="仿宋" w:cs="仿宋"/>
                <w:i w:val="0"/>
                <w:iCs w:val="0"/>
                <w:color w:val="000000"/>
                <w:sz w:val="21"/>
                <w:szCs w:val="21"/>
                <w:u w:val="none"/>
              </w:rPr>
            </w:pP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BBF8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C9E90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55.37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CBE8CB">
            <w:pPr>
              <w:jc w:val="center"/>
              <w:rPr>
                <w:rFonts w:hint="eastAsia" w:ascii="仿宋" w:hAnsi="仿宋" w:eastAsia="仿宋" w:cs="仿宋"/>
                <w:i w:val="0"/>
                <w:iCs w:val="0"/>
                <w:color w:val="000000"/>
                <w:sz w:val="21"/>
                <w:szCs w:val="21"/>
                <w:u w:val="none"/>
              </w:rPr>
            </w:pPr>
          </w:p>
        </w:tc>
      </w:tr>
      <w:tr w14:paraId="79FA7A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5288D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384</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06AEF6">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节温器</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C4D0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N800/4D30/N725/Y351/T510/T521</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3729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37E5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5232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95B96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65.23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7AFD53">
            <w:pPr>
              <w:jc w:val="center"/>
              <w:rPr>
                <w:rFonts w:hint="eastAsia" w:ascii="仿宋" w:hAnsi="仿宋" w:eastAsia="仿宋" w:cs="仿宋"/>
                <w:i w:val="0"/>
                <w:iCs w:val="0"/>
                <w:color w:val="000000"/>
                <w:sz w:val="21"/>
                <w:szCs w:val="21"/>
                <w:u w:val="none"/>
              </w:rPr>
            </w:pPr>
          </w:p>
        </w:tc>
      </w:tr>
      <w:tr w14:paraId="47A663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7CAEC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385</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54C252">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节温器</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E362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长安</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F5CCB">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A62A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80BB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63546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45</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ED0953">
            <w:pPr>
              <w:jc w:val="center"/>
              <w:rPr>
                <w:rFonts w:hint="eastAsia" w:ascii="仿宋" w:hAnsi="仿宋" w:eastAsia="仿宋" w:cs="仿宋"/>
                <w:i w:val="0"/>
                <w:iCs w:val="0"/>
                <w:color w:val="000000"/>
                <w:sz w:val="21"/>
                <w:szCs w:val="21"/>
                <w:u w:val="none"/>
              </w:rPr>
            </w:pPr>
          </w:p>
        </w:tc>
      </w:tr>
      <w:tr w14:paraId="32C506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53FF0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386</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6C5131">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节温器82.0/柴</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DEA0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NKR55</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8E8CF">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549D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0185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FE674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54.83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755CA5">
            <w:pPr>
              <w:jc w:val="center"/>
              <w:rPr>
                <w:rFonts w:hint="eastAsia" w:ascii="仿宋" w:hAnsi="仿宋" w:eastAsia="仿宋" w:cs="仿宋"/>
                <w:i w:val="0"/>
                <w:iCs w:val="0"/>
                <w:color w:val="000000"/>
                <w:sz w:val="21"/>
                <w:szCs w:val="21"/>
                <w:u w:val="none"/>
              </w:rPr>
            </w:pPr>
          </w:p>
        </w:tc>
      </w:tr>
      <w:tr w14:paraId="4DB1FA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22288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387</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636C5C">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节温器82.0/柴</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1AF4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66FB8">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92BE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913B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B70A3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55.2</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36FBE3">
            <w:pPr>
              <w:jc w:val="center"/>
              <w:rPr>
                <w:rFonts w:hint="eastAsia" w:ascii="仿宋" w:hAnsi="仿宋" w:eastAsia="仿宋" w:cs="仿宋"/>
                <w:i w:val="0"/>
                <w:iCs w:val="0"/>
                <w:color w:val="000000"/>
                <w:sz w:val="21"/>
                <w:szCs w:val="21"/>
                <w:u w:val="none"/>
              </w:rPr>
            </w:pPr>
          </w:p>
        </w:tc>
      </w:tr>
      <w:tr w14:paraId="14304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813FA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388</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56232B">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节温器盖</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8F94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600P/4KH1</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86B35">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24B9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68ED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1FAD0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65.47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A9CBCB">
            <w:pPr>
              <w:jc w:val="center"/>
              <w:rPr>
                <w:rFonts w:hint="eastAsia" w:ascii="仿宋" w:hAnsi="仿宋" w:eastAsia="仿宋" w:cs="仿宋"/>
                <w:i w:val="0"/>
                <w:iCs w:val="0"/>
                <w:color w:val="000000"/>
                <w:sz w:val="21"/>
                <w:szCs w:val="21"/>
                <w:u w:val="none"/>
              </w:rPr>
            </w:pPr>
          </w:p>
        </w:tc>
      </w:tr>
      <w:tr w14:paraId="7F8E94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09C10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389</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E6740A">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节温器软管</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2F1E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600P国四/达咖</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A06B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AA15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C156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1A36B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15.07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38E154">
            <w:pPr>
              <w:jc w:val="center"/>
              <w:rPr>
                <w:rFonts w:hint="eastAsia" w:ascii="仿宋" w:hAnsi="仿宋" w:eastAsia="仿宋" w:cs="仿宋"/>
                <w:i w:val="0"/>
                <w:iCs w:val="0"/>
                <w:color w:val="000000"/>
                <w:sz w:val="21"/>
                <w:szCs w:val="21"/>
                <w:u w:val="none"/>
              </w:rPr>
            </w:pPr>
          </w:p>
        </w:tc>
      </w:tr>
      <w:tr w14:paraId="40FBC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2BBA5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390</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F6E38E">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节温器座</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5B1E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600P/4KH1</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DDAA6">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B5EA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B40B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085B7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138.93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7A30AA">
            <w:pPr>
              <w:jc w:val="center"/>
              <w:rPr>
                <w:rFonts w:hint="eastAsia" w:ascii="仿宋" w:hAnsi="仿宋" w:eastAsia="仿宋" w:cs="仿宋"/>
                <w:i w:val="0"/>
                <w:iCs w:val="0"/>
                <w:color w:val="000000"/>
                <w:sz w:val="21"/>
                <w:szCs w:val="21"/>
                <w:u w:val="none"/>
              </w:rPr>
            </w:pPr>
          </w:p>
        </w:tc>
      </w:tr>
      <w:tr w14:paraId="587D4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1ADA3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391</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FB8EDC">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进气门</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E2C3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NKR77</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0E3B7">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DB7B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付</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1E13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84E70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111.1</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15BF9E">
            <w:pPr>
              <w:jc w:val="center"/>
              <w:rPr>
                <w:rFonts w:hint="eastAsia" w:ascii="仿宋" w:hAnsi="仿宋" w:eastAsia="仿宋" w:cs="仿宋"/>
                <w:i w:val="0"/>
                <w:iCs w:val="0"/>
                <w:color w:val="000000"/>
                <w:sz w:val="21"/>
                <w:szCs w:val="21"/>
                <w:u w:val="none"/>
              </w:rPr>
            </w:pPr>
          </w:p>
        </w:tc>
      </w:tr>
      <w:tr w14:paraId="54361F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54489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392</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A8A0EA">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进气门 40</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2456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NHR NKR</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66847">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3A46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付</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BB45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03C7B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110.73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46658">
            <w:pPr>
              <w:jc w:val="center"/>
              <w:rPr>
                <w:rFonts w:hint="eastAsia" w:ascii="仿宋" w:hAnsi="仿宋" w:eastAsia="仿宋" w:cs="仿宋"/>
                <w:i w:val="0"/>
                <w:iCs w:val="0"/>
                <w:color w:val="000000"/>
                <w:sz w:val="21"/>
                <w:szCs w:val="21"/>
                <w:u w:val="none"/>
              </w:rPr>
            </w:pPr>
          </w:p>
        </w:tc>
      </w:tr>
      <w:tr w14:paraId="4C9E5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791D1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393</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70A69C">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进气门 42</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A98C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NKR77</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DC9FE">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E005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付</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73B6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EDB4C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109.63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6F4320">
            <w:pPr>
              <w:jc w:val="center"/>
              <w:rPr>
                <w:rFonts w:hint="eastAsia" w:ascii="仿宋" w:hAnsi="仿宋" w:eastAsia="仿宋" w:cs="仿宋"/>
                <w:i w:val="0"/>
                <w:iCs w:val="0"/>
                <w:color w:val="000000"/>
                <w:sz w:val="21"/>
                <w:szCs w:val="21"/>
                <w:u w:val="none"/>
              </w:rPr>
            </w:pPr>
          </w:p>
        </w:tc>
      </w:tr>
      <w:tr w14:paraId="64122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5A4C8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394</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8C1D24">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进气门W</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2A92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NHR NKR</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ABE49">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3DA3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付</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A4C1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3CCD8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108.53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918ACA">
            <w:pPr>
              <w:jc w:val="center"/>
              <w:rPr>
                <w:rFonts w:hint="eastAsia" w:ascii="仿宋" w:hAnsi="仿宋" w:eastAsia="仿宋" w:cs="仿宋"/>
                <w:i w:val="0"/>
                <w:iCs w:val="0"/>
                <w:color w:val="000000"/>
                <w:sz w:val="21"/>
                <w:szCs w:val="21"/>
                <w:u w:val="none"/>
              </w:rPr>
            </w:pPr>
          </w:p>
        </w:tc>
      </w:tr>
      <w:tr w14:paraId="47099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081FC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395</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527636">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进气弯头</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8905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HK</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3D713">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DDF4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8D45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C1C6A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144.53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4CD7B3">
            <w:pPr>
              <w:jc w:val="center"/>
              <w:rPr>
                <w:rFonts w:hint="eastAsia" w:ascii="仿宋" w:hAnsi="仿宋" w:eastAsia="仿宋" w:cs="仿宋"/>
                <w:i w:val="0"/>
                <w:iCs w:val="0"/>
                <w:color w:val="000000"/>
                <w:sz w:val="21"/>
                <w:szCs w:val="21"/>
                <w:u w:val="none"/>
              </w:rPr>
            </w:pPr>
          </w:p>
        </w:tc>
      </w:tr>
      <w:tr w14:paraId="4F2D5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56616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396</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1CA45C">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进气压力传感器(进气)</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6950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顺达欧4</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58251">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3297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B341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65094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111.1</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1361AF">
            <w:pPr>
              <w:jc w:val="center"/>
              <w:rPr>
                <w:rFonts w:hint="eastAsia" w:ascii="仿宋" w:hAnsi="仿宋" w:eastAsia="仿宋" w:cs="仿宋"/>
                <w:i w:val="0"/>
                <w:iCs w:val="0"/>
                <w:color w:val="000000"/>
                <w:sz w:val="21"/>
                <w:szCs w:val="21"/>
                <w:u w:val="none"/>
              </w:rPr>
            </w:pPr>
          </w:p>
        </w:tc>
      </w:tr>
      <w:tr w14:paraId="52AD6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DFBBC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397</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DA772E">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进气支管垫</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BA8F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NKR/RM国4</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0FEE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8644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A0C2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7C2C3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15.17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0BFBCD">
            <w:pPr>
              <w:jc w:val="center"/>
              <w:rPr>
                <w:rFonts w:hint="eastAsia" w:ascii="仿宋" w:hAnsi="仿宋" w:eastAsia="仿宋" w:cs="仿宋"/>
                <w:i w:val="0"/>
                <w:iCs w:val="0"/>
                <w:color w:val="000000"/>
                <w:sz w:val="21"/>
                <w:szCs w:val="21"/>
                <w:u w:val="none"/>
              </w:rPr>
            </w:pPr>
          </w:p>
        </w:tc>
      </w:tr>
      <w:tr w14:paraId="54F235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E3BF6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398</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2E32F2">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进气支管垫</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0348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0335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E11F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4191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35E04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55.2</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4BDC4">
            <w:pPr>
              <w:jc w:val="center"/>
              <w:rPr>
                <w:rFonts w:hint="eastAsia" w:ascii="仿宋" w:hAnsi="仿宋" w:eastAsia="仿宋" w:cs="仿宋"/>
                <w:i w:val="0"/>
                <w:iCs w:val="0"/>
                <w:color w:val="000000"/>
                <w:sz w:val="21"/>
                <w:szCs w:val="21"/>
                <w:u w:val="none"/>
              </w:rPr>
            </w:pPr>
          </w:p>
        </w:tc>
      </w:tr>
      <w:tr w14:paraId="6658A8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7BEA4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399</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A64B3D">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卡簧（换档线）</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8B59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FD47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10FF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67D2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98211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13.03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D8F781">
            <w:pPr>
              <w:jc w:val="center"/>
              <w:rPr>
                <w:rFonts w:hint="eastAsia" w:ascii="仿宋" w:hAnsi="仿宋" w:eastAsia="仿宋" w:cs="仿宋"/>
                <w:i w:val="0"/>
                <w:iCs w:val="0"/>
                <w:color w:val="000000"/>
                <w:sz w:val="21"/>
                <w:szCs w:val="21"/>
                <w:u w:val="none"/>
              </w:rPr>
            </w:pPr>
          </w:p>
        </w:tc>
      </w:tr>
      <w:tr w14:paraId="64CB73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12996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400</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17A36C">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卡簧（换档线）</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94D5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NHKR/100P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1AF8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E0CC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BE32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13452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10.1</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8C5397">
            <w:pPr>
              <w:jc w:val="center"/>
              <w:rPr>
                <w:rFonts w:hint="eastAsia" w:ascii="仿宋" w:hAnsi="仿宋" w:eastAsia="仿宋" w:cs="仿宋"/>
                <w:i w:val="0"/>
                <w:iCs w:val="0"/>
                <w:color w:val="000000"/>
                <w:sz w:val="21"/>
                <w:szCs w:val="21"/>
                <w:u w:val="none"/>
              </w:rPr>
            </w:pPr>
          </w:p>
        </w:tc>
      </w:tr>
      <w:tr w14:paraId="1A0DA1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D88E4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401</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B890CF">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卡子</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2544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TFR</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73AF9">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834A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C6A0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5E158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4025D5">
            <w:pPr>
              <w:jc w:val="center"/>
              <w:rPr>
                <w:rFonts w:hint="eastAsia" w:ascii="仿宋" w:hAnsi="仿宋" w:eastAsia="仿宋" w:cs="仿宋"/>
                <w:i w:val="0"/>
                <w:iCs w:val="0"/>
                <w:color w:val="000000"/>
                <w:sz w:val="21"/>
                <w:szCs w:val="21"/>
                <w:u w:val="none"/>
              </w:rPr>
            </w:pPr>
          </w:p>
        </w:tc>
      </w:tr>
      <w:tr w14:paraId="729995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03E4F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402</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2CE5C4">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开关（温控）</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6692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TFR/UCR</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D9441">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49AD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4AF5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69CA8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75.03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91FE2">
            <w:pPr>
              <w:jc w:val="center"/>
              <w:rPr>
                <w:rFonts w:hint="eastAsia" w:ascii="仿宋" w:hAnsi="仿宋" w:eastAsia="仿宋" w:cs="仿宋"/>
                <w:i w:val="0"/>
                <w:iCs w:val="0"/>
                <w:color w:val="000000"/>
                <w:sz w:val="21"/>
                <w:szCs w:val="21"/>
                <w:u w:val="none"/>
              </w:rPr>
            </w:pPr>
          </w:p>
        </w:tc>
      </w:tr>
      <w:tr w14:paraId="634C2A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F36AE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403</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97DEB4">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空挡开关</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B5CA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700P/4HK1/NPR75</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15B0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DAE6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DB97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C0540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75</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8470DA">
            <w:pPr>
              <w:jc w:val="center"/>
              <w:rPr>
                <w:rFonts w:hint="eastAsia" w:ascii="仿宋" w:hAnsi="仿宋" w:eastAsia="仿宋" w:cs="仿宋"/>
                <w:i w:val="0"/>
                <w:iCs w:val="0"/>
                <w:color w:val="000000"/>
                <w:sz w:val="21"/>
                <w:szCs w:val="21"/>
                <w:u w:val="none"/>
              </w:rPr>
            </w:pPr>
          </w:p>
        </w:tc>
      </w:tr>
      <w:tr w14:paraId="196C7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27F75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404</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917B4A">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空滤软管</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121D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长安之星</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8B34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BCE6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0E34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B68B0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45.3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8C0510">
            <w:pPr>
              <w:jc w:val="center"/>
              <w:rPr>
                <w:rFonts w:hint="eastAsia" w:ascii="仿宋" w:hAnsi="仿宋" w:eastAsia="仿宋" w:cs="仿宋"/>
                <w:i w:val="0"/>
                <w:iCs w:val="0"/>
                <w:color w:val="000000"/>
                <w:sz w:val="21"/>
                <w:szCs w:val="21"/>
                <w:u w:val="none"/>
              </w:rPr>
            </w:pPr>
          </w:p>
        </w:tc>
      </w:tr>
      <w:tr w14:paraId="487922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D969C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405</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78BD7C">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空气格</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86A3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江淮k2224</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5F61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5CBC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0A6B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09F78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E68340">
            <w:pPr>
              <w:jc w:val="center"/>
              <w:rPr>
                <w:rFonts w:hint="eastAsia" w:ascii="仿宋" w:hAnsi="仿宋" w:eastAsia="仿宋" w:cs="仿宋"/>
                <w:i w:val="0"/>
                <w:iCs w:val="0"/>
                <w:color w:val="000000"/>
                <w:sz w:val="21"/>
                <w:szCs w:val="21"/>
                <w:u w:val="none"/>
              </w:rPr>
            </w:pPr>
          </w:p>
        </w:tc>
      </w:tr>
      <w:tr w14:paraId="164A1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AADE5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406</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1F2C78">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空气格</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59C3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100P/600P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EA93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1638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D8CA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B85BD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65.23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BAA1AF">
            <w:pPr>
              <w:jc w:val="center"/>
              <w:rPr>
                <w:rFonts w:hint="eastAsia" w:ascii="仿宋" w:hAnsi="仿宋" w:eastAsia="仿宋" w:cs="仿宋"/>
                <w:i w:val="0"/>
                <w:iCs w:val="0"/>
                <w:color w:val="000000"/>
                <w:sz w:val="21"/>
                <w:szCs w:val="21"/>
                <w:u w:val="none"/>
              </w:rPr>
            </w:pPr>
          </w:p>
        </w:tc>
      </w:tr>
      <w:tr w14:paraId="0F29FF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FF416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407</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18007B">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空气格</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8CA5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N800</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2CA8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D1A0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2881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D8551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95.97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B5039C">
            <w:pPr>
              <w:jc w:val="center"/>
              <w:rPr>
                <w:rFonts w:hint="eastAsia" w:ascii="仿宋" w:hAnsi="仿宋" w:eastAsia="仿宋" w:cs="仿宋"/>
                <w:i w:val="0"/>
                <w:iCs w:val="0"/>
                <w:color w:val="000000"/>
                <w:sz w:val="21"/>
                <w:szCs w:val="21"/>
                <w:u w:val="none"/>
              </w:rPr>
            </w:pPr>
          </w:p>
        </w:tc>
      </w:tr>
      <w:tr w14:paraId="1E0DB7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4C3BD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408</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DD56E3">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空气格 A</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E6CE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700P/6HK1</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CE1CE">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4211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7476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06C43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105.03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090781">
            <w:pPr>
              <w:jc w:val="center"/>
              <w:rPr>
                <w:rFonts w:hint="eastAsia" w:ascii="仿宋" w:hAnsi="仿宋" w:eastAsia="仿宋" w:cs="仿宋"/>
                <w:i w:val="0"/>
                <w:iCs w:val="0"/>
                <w:color w:val="000000"/>
                <w:sz w:val="21"/>
                <w:szCs w:val="21"/>
                <w:u w:val="none"/>
              </w:rPr>
            </w:pPr>
          </w:p>
        </w:tc>
      </w:tr>
      <w:tr w14:paraId="27FBA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B923F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409</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1AF856">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空气格 A</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82E6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100P/600P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3DB89">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ECCA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D768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DC2F0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1E5180">
            <w:pPr>
              <w:jc w:val="center"/>
              <w:rPr>
                <w:rFonts w:hint="eastAsia" w:ascii="仿宋" w:hAnsi="仿宋" w:eastAsia="仿宋" w:cs="仿宋"/>
                <w:i w:val="0"/>
                <w:iCs w:val="0"/>
                <w:color w:val="000000"/>
                <w:sz w:val="21"/>
                <w:szCs w:val="21"/>
                <w:u w:val="none"/>
              </w:rPr>
            </w:pPr>
          </w:p>
        </w:tc>
      </w:tr>
      <w:tr w14:paraId="02CD7F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EAD9F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410</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340D84">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空气管垫（散热器）</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E75B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4HK1-FVR34(国4）</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E6BE9">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D804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8752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9DB4C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78.8</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86B270">
            <w:pPr>
              <w:jc w:val="center"/>
              <w:rPr>
                <w:rFonts w:hint="eastAsia" w:ascii="仿宋" w:hAnsi="仿宋" w:eastAsia="仿宋" w:cs="仿宋"/>
                <w:i w:val="0"/>
                <w:iCs w:val="0"/>
                <w:color w:val="000000"/>
                <w:sz w:val="21"/>
                <w:szCs w:val="21"/>
                <w:u w:val="none"/>
              </w:rPr>
            </w:pPr>
          </w:p>
        </w:tc>
      </w:tr>
      <w:tr w14:paraId="2E421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E3F21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411</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C95784">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空气流量计</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6211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NKR77/600P国4</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31459">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0A7A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D4AB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2F048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550</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08884D">
            <w:pPr>
              <w:jc w:val="center"/>
              <w:rPr>
                <w:rFonts w:hint="eastAsia" w:ascii="仿宋" w:hAnsi="仿宋" w:eastAsia="仿宋" w:cs="仿宋"/>
                <w:i w:val="0"/>
                <w:iCs w:val="0"/>
                <w:color w:val="000000"/>
                <w:sz w:val="21"/>
                <w:szCs w:val="21"/>
                <w:u w:val="none"/>
              </w:rPr>
            </w:pPr>
          </w:p>
        </w:tc>
      </w:tr>
      <w:tr w14:paraId="2E272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3C1B6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412</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588A6B">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空气流量计</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2D34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顺达国6-JX4D30C6H</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D509B">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EAF57">
            <w:pPr>
              <w:jc w:val="center"/>
              <w:rPr>
                <w:rFonts w:hint="eastAsia" w:ascii="仿宋" w:hAnsi="仿宋" w:eastAsia="仿宋" w:cs="仿宋"/>
                <w:i w:val="0"/>
                <w:iCs w:val="0"/>
                <w:color w:val="000000"/>
                <w:sz w:val="21"/>
                <w:szCs w:val="21"/>
                <w:u w:val="none"/>
              </w:rPr>
            </w:pP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828E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A264B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340.4</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E157C">
            <w:pPr>
              <w:jc w:val="center"/>
              <w:rPr>
                <w:rFonts w:hint="eastAsia" w:ascii="仿宋" w:hAnsi="仿宋" w:eastAsia="仿宋" w:cs="仿宋"/>
                <w:i w:val="0"/>
                <w:iCs w:val="0"/>
                <w:color w:val="000000"/>
                <w:sz w:val="21"/>
                <w:szCs w:val="21"/>
                <w:u w:val="none"/>
              </w:rPr>
            </w:pPr>
          </w:p>
        </w:tc>
      </w:tr>
      <w:tr w14:paraId="099520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4F3CB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413</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949583">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空气流量计(传感器）</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FAAB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700P/600P国4/DMAX</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DAC7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019A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2491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FE788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565</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BF2888">
            <w:pPr>
              <w:jc w:val="center"/>
              <w:rPr>
                <w:rFonts w:hint="eastAsia" w:ascii="仿宋" w:hAnsi="仿宋" w:eastAsia="仿宋" w:cs="仿宋"/>
                <w:i w:val="0"/>
                <w:iCs w:val="0"/>
                <w:color w:val="000000"/>
                <w:sz w:val="21"/>
                <w:szCs w:val="21"/>
                <w:u w:val="none"/>
              </w:rPr>
            </w:pPr>
          </w:p>
        </w:tc>
      </w:tr>
      <w:tr w14:paraId="58555A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4987D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414</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BC4F93">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空调管(C管）</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04E0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NKR55/4JB1</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DD9F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2D5D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FB73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43C35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184.4</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FF7655">
            <w:pPr>
              <w:jc w:val="center"/>
              <w:rPr>
                <w:rFonts w:hint="eastAsia" w:ascii="仿宋" w:hAnsi="仿宋" w:eastAsia="仿宋" w:cs="仿宋"/>
                <w:i w:val="0"/>
                <w:iCs w:val="0"/>
                <w:color w:val="000000"/>
                <w:sz w:val="21"/>
                <w:szCs w:val="21"/>
                <w:u w:val="none"/>
              </w:rPr>
            </w:pPr>
          </w:p>
        </w:tc>
      </w:tr>
      <w:tr w14:paraId="2D9D07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7C34D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415</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3A7F84">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空调管(L管）</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2B82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NKR55/4JB1</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434E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4C41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35DA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CE090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239.2</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CE7FB4">
            <w:pPr>
              <w:jc w:val="center"/>
              <w:rPr>
                <w:rFonts w:hint="eastAsia" w:ascii="仿宋" w:hAnsi="仿宋" w:eastAsia="仿宋" w:cs="仿宋"/>
                <w:i w:val="0"/>
                <w:iCs w:val="0"/>
                <w:color w:val="000000"/>
                <w:sz w:val="21"/>
                <w:szCs w:val="21"/>
                <w:u w:val="none"/>
              </w:rPr>
            </w:pPr>
          </w:p>
        </w:tc>
      </w:tr>
      <w:tr w14:paraId="4461E4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626F9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416</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B2747A">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空调管（S软管）</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D98E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NKR55/4JB1-TC</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6BAD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E56D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8E86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15B1F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238.13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9CB731">
            <w:pPr>
              <w:jc w:val="center"/>
              <w:rPr>
                <w:rFonts w:hint="eastAsia" w:ascii="仿宋" w:hAnsi="仿宋" w:eastAsia="仿宋" w:cs="仿宋"/>
                <w:i w:val="0"/>
                <w:iCs w:val="0"/>
                <w:color w:val="000000"/>
                <w:sz w:val="21"/>
                <w:szCs w:val="21"/>
                <w:u w:val="none"/>
              </w:rPr>
            </w:pPr>
          </w:p>
        </w:tc>
      </w:tr>
      <w:tr w14:paraId="0CEEAD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EEF27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417</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20D13A">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空调管(瓶-蒸）</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B76A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600P/100P/单双( 前）</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A4ED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48B4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根</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0A77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11D5F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166.67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A0B0AB">
            <w:pPr>
              <w:jc w:val="center"/>
              <w:rPr>
                <w:rFonts w:hint="eastAsia" w:ascii="仿宋" w:hAnsi="仿宋" w:eastAsia="仿宋" w:cs="仿宋"/>
                <w:i w:val="0"/>
                <w:iCs w:val="0"/>
                <w:color w:val="000000"/>
                <w:sz w:val="21"/>
                <w:szCs w:val="21"/>
                <w:u w:val="none"/>
              </w:rPr>
            </w:pPr>
          </w:p>
        </w:tc>
      </w:tr>
      <w:tr w14:paraId="058450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65C39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418</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9AD74B">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空调管(压-冷）</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2488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NKR55/600前置</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8C7A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国产</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F3ED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根</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38B7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D6036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238.13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54D536">
            <w:pPr>
              <w:jc w:val="center"/>
              <w:rPr>
                <w:rFonts w:hint="eastAsia" w:ascii="仿宋" w:hAnsi="仿宋" w:eastAsia="仿宋" w:cs="仿宋"/>
                <w:i w:val="0"/>
                <w:iCs w:val="0"/>
                <w:color w:val="000000"/>
                <w:sz w:val="21"/>
                <w:szCs w:val="21"/>
                <w:u w:val="none"/>
              </w:rPr>
            </w:pPr>
          </w:p>
        </w:tc>
      </w:tr>
      <w:tr w14:paraId="7BF619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53DC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419</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92C355">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空调开关</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CEE2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100PT</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AB62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D461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E49B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E737E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44.57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8878A3">
            <w:pPr>
              <w:jc w:val="center"/>
              <w:rPr>
                <w:rFonts w:hint="eastAsia" w:ascii="仿宋" w:hAnsi="仿宋" w:eastAsia="仿宋" w:cs="仿宋"/>
                <w:i w:val="0"/>
                <w:iCs w:val="0"/>
                <w:color w:val="000000"/>
                <w:sz w:val="21"/>
                <w:szCs w:val="21"/>
                <w:u w:val="none"/>
              </w:rPr>
            </w:pPr>
          </w:p>
        </w:tc>
      </w:tr>
      <w:tr w14:paraId="05FA5D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F5A70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420</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C944FE">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空调皮带</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AA82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NHKR</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537A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国产</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6FE3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根</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1EF5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BF34F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30.4</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7FE556">
            <w:pPr>
              <w:jc w:val="center"/>
              <w:rPr>
                <w:rFonts w:hint="eastAsia" w:ascii="仿宋" w:hAnsi="仿宋" w:eastAsia="仿宋" w:cs="仿宋"/>
                <w:i w:val="0"/>
                <w:iCs w:val="0"/>
                <w:color w:val="000000"/>
                <w:sz w:val="21"/>
                <w:szCs w:val="21"/>
                <w:u w:val="none"/>
              </w:rPr>
            </w:pPr>
          </w:p>
        </w:tc>
      </w:tr>
      <w:tr w14:paraId="67FCA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20286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421</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B472E7">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空调皮带</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2D25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4D30G6</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135F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87EB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379C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AFEC1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54.47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943EAD">
            <w:pPr>
              <w:jc w:val="center"/>
              <w:rPr>
                <w:rFonts w:hint="eastAsia" w:ascii="仿宋" w:hAnsi="仿宋" w:eastAsia="仿宋" w:cs="仿宋"/>
                <w:i w:val="0"/>
                <w:iCs w:val="0"/>
                <w:color w:val="000000"/>
                <w:sz w:val="21"/>
                <w:szCs w:val="21"/>
                <w:u w:val="none"/>
              </w:rPr>
            </w:pPr>
          </w:p>
        </w:tc>
      </w:tr>
      <w:tr w14:paraId="6AF5F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6D770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422</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D7FAA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空调皮带</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F260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4D30</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07A6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BFF6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8D32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EE289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65</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9CC98">
            <w:pPr>
              <w:jc w:val="center"/>
              <w:rPr>
                <w:rFonts w:hint="eastAsia" w:ascii="仿宋" w:hAnsi="仿宋" w:eastAsia="仿宋" w:cs="仿宋"/>
                <w:i w:val="0"/>
                <w:iCs w:val="0"/>
                <w:color w:val="000000"/>
                <w:sz w:val="21"/>
                <w:szCs w:val="21"/>
                <w:u w:val="none"/>
              </w:rPr>
            </w:pPr>
          </w:p>
        </w:tc>
      </w:tr>
      <w:tr w14:paraId="548D4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71110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423</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856A68">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空调皮带13-1660/17-650</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CC57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3AA7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B26E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3C81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45F96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65.47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09EE6">
            <w:pPr>
              <w:jc w:val="center"/>
              <w:rPr>
                <w:rFonts w:hint="eastAsia" w:ascii="仿宋" w:hAnsi="仿宋" w:eastAsia="仿宋" w:cs="仿宋"/>
                <w:i w:val="0"/>
                <w:iCs w:val="0"/>
                <w:color w:val="000000"/>
                <w:sz w:val="21"/>
                <w:szCs w:val="21"/>
                <w:u w:val="none"/>
              </w:rPr>
            </w:pPr>
          </w:p>
        </w:tc>
      </w:tr>
      <w:tr w14:paraId="497B3B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7EC4A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424</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0BACD4">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空调皮带17-570</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8C88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NKR77</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FFDD5">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CD07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18C1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7530B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55.2</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E37759">
            <w:pPr>
              <w:jc w:val="center"/>
              <w:rPr>
                <w:rFonts w:hint="eastAsia" w:ascii="仿宋" w:hAnsi="仿宋" w:eastAsia="仿宋" w:cs="仿宋"/>
                <w:i w:val="0"/>
                <w:iCs w:val="0"/>
                <w:color w:val="000000"/>
                <w:sz w:val="21"/>
                <w:szCs w:val="21"/>
                <w:u w:val="none"/>
              </w:rPr>
            </w:pPr>
          </w:p>
        </w:tc>
      </w:tr>
      <w:tr w14:paraId="32E94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4CDA8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425</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6F0503">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空调皮带17-590</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4A02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TFR55</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1327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国产</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D078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根</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2BB4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D7028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35.6</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ACB1A4">
            <w:pPr>
              <w:jc w:val="center"/>
              <w:rPr>
                <w:rFonts w:hint="eastAsia" w:ascii="仿宋" w:hAnsi="仿宋" w:eastAsia="仿宋" w:cs="仿宋"/>
                <w:i w:val="0"/>
                <w:iCs w:val="0"/>
                <w:color w:val="000000"/>
                <w:sz w:val="21"/>
                <w:szCs w:val="21"/>
                <w:u w:val="none"/>
              </w:rPr>
            </w:pPr>
          </w:p>
        </w:tc>
      </w:tr>
      <w:tr w14:paraId="5E746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E96E3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426</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1F9B0A">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空调皮带5PK1296/气泵</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BD21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N725</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30A5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江铃配套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E2B5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根</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320E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3C1F3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65</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99D823">
            <w:pPr>
              <w:jc w:val="center"/>
              <w:rPr>
                <w:rFonts w:hint="eastAsia" w:ascii="仿宋" w:hAnsi="仿宋" w:eastAsia="仿宋" w:cs="仿宋"/>
                <w:i w:val="0"/>
                <w:iCs w:val="0"/>
                <w:color w:val="000000"/>
                <w:sz w:val="21"/>
                <w:szCs w:val="21"/>
                <w:u w:val="none"/>
              </w:rPr>
            </w:pPr>
          </w:p>
        </w:tc>
      </w:tr>
      <w:tr w14:paraId="7C8522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7C4E6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427</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F23F5E">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空调皮带轮</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04FB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700P/4HK1</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9393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B1CE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DE40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5FCFA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227.7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473D5A">
            <w:pPr>
              <w:jc w:val="center"/>
              <w:rPr>
                <w:rFonts w:hint="eastAsia" w:ascii="仿宋" w:hAnsi="仿宋" w:eastAsia="仿宋" w:cs="仿宋"/>
                <w:i w:val="0"/>
                <w:iCs w:val="0"/>
                <w:color w:val="000000"/>
                <w:sz w:val="21"/>
                <w:szCs w:val="21"/>
                <w:u w:val="none"/>
              </w:rPr>
            </w:pPr>
          </w:p>
        </w:tc>
      </w:tr>
      <w:tr w14:paraId="6227E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6F243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428</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C6E715">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空调皮带轮</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FC82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E835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BA49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19B1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C69E2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165.03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040995">
            <w:pPr>
              <w:jc w:val="center"/>
              <w:rPr>
                <w:rFonts w:hint="eastAsia" w:ascii="仿宋" w:hAnsi="仿宋" w:eastAsia="仿宋" w:cs="仿宋"/>
                <w:i w:val="0"/>
                <w:iCs w:val="0"/>
                <w:color w:val="000000"/>
                <w:sz w:val="21"/>
                <w:szCs w:val="21"/>
                <w:u w:val="none"/>
              </w:rPr>
            </w:pPr>
          </w:p>
        </w:tc>
      </w:tr>
      <w:tr w14:paraId="37DE5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0E480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429</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E38CB2">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空调皮带轮/带支架</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352C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N800/4D30/N802</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F70B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江铃配套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C173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83F3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07FD3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242.57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78167E">
            <w:pPr>
              <w:jc w:val="center"/>
              <w:rPr>
                <w:rFonts w:hint="eastAsia" w:ascii="仿宋" w:hAnsi="仿宋" w:eastAsia="仿宋" w:cs="仿宋"/>
                <w:i w:val="0"/>
                <w:iCs w:val="0"/>
                <w:color w:val="000000"/>
                <w:sz w:val="21"/>
                <w:szCs w:val="21"/>
                <w:u w:val="none"/>
              </w:rPr>
            </w:pPr>
          </w:p>
        </w:tc>
      </w:tr>
      <w:tr w14:paraId="3C18FF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7F035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430</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6E775B">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空调压缩机</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B307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NKR77/4KH1-CN</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275C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0FBCC">
            <w:pPr>
              <w:jc w:val="center"/>
              <w:rPr>
                <w:rFonts w:hint="eastAsia" w:ascii="仿宋" w:hAnsi="仿宋" w:eastAsia="仿宋" w:cs="仿宋"/>
                <w:i w:val="0"/>
                <w:iCs w:val="0"/>
                <w:color w:val="000000"/>
                <w:sz w:val="21"/>
                <w:szCs w:val="21"/>
                <w:u w:val="none"/>
              </w:rPr>
            </w:pP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9C36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5B5CA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1239.13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FE7447">
            <w:pPr>
              <w:jc w:val="center"/>
              <w:rPr>
                <w:rFonts w:hint="eastAsia" w:ascii="仿宋" w:hAnsi="仿宋" w:eastAsia="仿宋" w:cs="仿宋"/>
                <w:i w:val="0"/>
                <w:iCs w:val="0"/>
                <w:color w:val="000000"/>
                <w:sz w:val="21"/>
                <w:szCs w:val="21"/>
                <w:u w:val="none"/>
              </w:rPr>
            </w:pPr>
          </w:p>
        </w:tc>
      </w:tr>
      <w:tr w14:paraId="55BD2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5ACD7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431</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8736B">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空压机张紧轮</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B8E8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4D30/N725/N825/N802</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BBC3B">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1724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DE1D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262A2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245.03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064E68">
            <w:pPr>
              <w:jc w:val="center"/>
              <w:rPr>
                <w:rFonts w:hint="eastAsia" w:ascii="仿宋" w:hAnsi="仿宋" w:eastAsia="仿宋" w:cs="仿宋"/>
                <w:i w:val="0"/>
                <w:iCs w:val="0"/>
                <w:color w:val="000000"/>
                <w:sz w:val="21"/>
                <w:szCs w:val="21"/>
                <w:u w:val="none"/>
              </w:rPr>
            </w:pPr>
          </w:p>
        </w:tc>
      </w:tr>
      <w:tr w14:paraId="676DBB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06432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432</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B9BA28">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喇叭(高)</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D9B4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凯锐国6</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E3679">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B35A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8C43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EEB81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96.27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D26228">
            <w:pPr>
              <w:jc w:val="center"/>
              <w:rPr>
                <w:rFonts w:hint="eastAsia" w:ascii="仿宋" w:hAnsi="仿宋" w:eastAsia="仿宋" w:cs="仿宋"/>
                <w:i w:val="0"/>
                <w:iCs w:val="0"/>
                <w:color w:val="000000"/>
                <w:sz w:val="21"/>
                <w:szCs w:val="21"/>
                <w:u w:val="none"/>
              </w:rPr>
            </w:pPr>
          </w:p>
        </w:tc>
      </w:tr>
      <w:tr w14:paraId="01D17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2A8FA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433</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F5D14F">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冷凝器</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5916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600P(前置式）</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211C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5FE0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A027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7291E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422.8</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102C68">
            <w:pPr>
              <w:jc w:val="center"/>
              <w:rPr>
                <w:rFonts w:hint="eastAsia" w:ascii="仿宋" w:hAnsi="仿宋" w:eastAsia="仿宋" w:cs="仿宋"/>
                <w:i w:val="0"/>
                <w:iCs w:val="0"/>
                <w:color w:val="000000"/>
                <w:sz w:val="21"/>
                <w:szCs w:val="21"/>
                <w:u w:val="none"/>
              </w:rPr>
            </w:pPr>
          </w:p>
        </w:tc>
      </w:tr>
      <w:tr w14:paraId="4860C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5965D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434</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1C56E6">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冷凝器（带扇瓶）前置</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ACDD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100P/600P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A9BA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8DFC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6B97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2C961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1165.33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036369">
            <w:pPr>
              <w:jc w:val="center"/>
              <w:rPr>
                <w:rFonts w:hint="eastAsia" w:ascii="仿宋" w:hAnsi="仿宋" w:eastAsia="仿宋" w:cs="仿宋"/>
                <w:i w:val="0"/>
                <w:iCs w:val="0"/>
                <w:color w:val="000000"/>
                <w:sz w:val="21"/>
                <w:szCs w:val="21"/>
                <w:u w:val="none"/>
              </w:rPr>
            </w:pPr>
          </w:p>
        </w:tc>
      </w:tr>
      <w:tr w14:paraId="0E6D9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B4544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435</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BA340">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冷凝器/带电子扇</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3879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700P/4HK1</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2D4F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6E59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94E0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E9F29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973.47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FD80A">
            <w:pPr>
              <w:jc w:val="center"/>
              <w:rPr>
                <w:rFonts w:hint="eastAsia" w:ascii="仿宋" w:hAnsi="仿宋" w:eastAsia="仿宋" w:cs="仿宋"/>
                <w:i w:val="0"/>
                <w:iCs w:val="0"/>
                <w:color w:val="000000"/>
                <w:sz w:val="21"/>
                <w:szCs w:val="21"/>
                <w:u w:val="none"/>
              </w:rPr>
            </w:pPr>
          </w:p>
        </w:tc>
      </w:tr>
      <w:tr w14:paraId="6D96B4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9B47A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436</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7F26A4">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离合器拨叉</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6A7E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N800国6</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8915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江铃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8890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06C7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BF200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185.63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108366">
            <w:pPr>
              <w:jc w:val="center"/>
              <w:rPr>
                <w:rFonts w:hint="eastAsia" w:ascii="仿宋" w:hAnsi="仿宋" w:eastAsia="仿宋" w:cs="仿宋"/>
                <w:i w:val="0"/>
                <w:iCs w:val="0"/>
                <w:color w:val="000000"/>
                <w:sz w:val="21"/>
                <w:szCs w:val="21"/>
                <w:u w:val="none"/>
              </w:rPr>
            </w:pPr>
          </w:p>
        </w:tc>
      </w:tr>
      <w:tr w14:paraId="2872B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39B68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437</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FB0C55">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离合器拨叉</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B510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600P/100PT</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DAD0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6425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3BA6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CB34C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67.53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C6552">
            <w:pPr>
              <w:jc w:val="center"/>
              <w:rPr>
                <w:rFonts w:hint="eastAsia" w:ascii="仿宋" w:hAnsi="仿宋" w:eastAsia="仿宋" w:cs="仿宋"/>
                <w:i w:val="0"/>
                <w:iCs w:val="0"/>
                <w:color w:val="000000"/>
                <w:sz w:val="21"/>
                <w:szCs w:val="21"/>
                <w:u w:val="none"/>
              </w:rPr>
            </w:pPr>
          </w:p>
        </w:tc>
      </w:tr>
      <w:tr w14:paraId="0DF63D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C7DD5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438</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48AA56">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离合器拨叉轴</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E0FA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N800/国六</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26B6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江铃配套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9834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6276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52C8D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156.07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3806DF">
            <w:pPr>
              <w:jc w:val="center"/>
              <w:rPr>
                <w:rFonts w:hint="eastAsia" w:ascii="仿宋" w:hAnsi="仿宋" w:eastAsia="仿宋" w:cs="仿宋"/>
                <w:i w:val="0"/>
                <w:iCs w:val="0"/>
                <w:color w:val="000000"/>
                <w:sz w:val="21"/>
                <w:szCs w:val="21"/>
                <w:u w:val="none"/>
              </w:rPr>
            </w:pPr>
          </w:p>
        </w:tc>
      </w:tr>
      <w:tr w14:paraId="2EE03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7F2B1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439</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926715">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离合器分泵</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6ACA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TFR17/UCR</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1E52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8F6F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9A64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18484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304</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1D13FC">
            <w:pPr>
              <w:jc w:val="center"/>
              <w:rPr>
                <w:rFonts w:hint="eastAsia" w:ascii="仿宋" w:hAnsi="仿宋" w:eastAsia="仿宋" w:cs="仿宋"/>
                <w:i w:val="0"/>
                <w:iCs w:val="0"/>
                <w:color w:val="000000"/>
                <w:sz w:val="21"/>
                <w:szCs w:val="21"/>
                <w:u w:val="none"/>
              </w:rPr>
            </w:pPr>
          </w:p>
        </w:tc>
      </w:tr>
      <w:tr w14:paraId="0042A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0A661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440</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0698A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离合器分泵</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7E8A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凯运/凯锐国6</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246C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江铃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1645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5C7B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F7FCA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475.2</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C30A95">
            <w:pPr>
              <w:jc w:val="center"/>
              <w:rPr>
                <w:rFonts w:hint="eastAsia" w:ascii="仿宋" w:hAnsi="仿宋" w:eastAsia="仿宋" w:cs="仿宋"/>
                <w:i w:val="0"/>
                <w:iCs w:val="0"/>
                <w:color w:val="000000"/>
                <w:sz w:val="21"/>
                <w:szCs w:val="21"/>
                <w:u w:val="none"/>
              </w:rPr>
            </w:pPr>
          </w:p>
        </w:tc>
      </w:tr>
      <w:tr w14:paraId="4422C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F4284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441</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B4E90D">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离合器分泵</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ABFB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100P增压/600P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0B42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DB3D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1706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3D2A5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95.33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CCFAE8">
            <w:pPr>
              <w:jc w:val="center"/>
              <w:rPr>
                <w:rFonts w:hint="eastAsia" w:ascii="仿宋" w:hAnsi="仿宋" w:eastAsia="仿宋" w:cs="仿宋"/>
                <w:i w:val="0"/>
                <w:iCs w:val="0"/>
                <w:color w:val="000000"/>
                <w:sz w:val="21"/>
                <w:szCs w:val="21"/>
                <w:u w:val="none"/>
              </w:rPr>
            </w:pPr>
          </w:p>
        </w:tc>
      </w:tr>
      <w:tr w14:paraId="1140F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F80A5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442</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2D209D">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离合器分泵</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46C6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700P油刹</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B98E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EA3E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7487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B4C74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306.03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817476">
            <w:pPr>
              <w:jc w:val="center"/>
              <w:rPr>
                <w:rFonts w:hint="eastAsia" w:ascii="仿宋" w:hAnsi="仿宋" w:eastAsia="仿宋" w:cs="仿宋"/>
                <w:i w:val="0"/>
                <w:iCs w:val="0"/>
                <w:color w:val="000000"/>
                <w:sz w:val="21"/>
                <w:szCs w:val="21"/>
                <w:u w:val="none"/>
              </w:rPr>
            </w:pPr>
          </w:p>
        </w:tc>
      </w:tr>
      <w:tr w14:paraId="5A60D6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F1D50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443</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46E17B">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离合器分泵弹簧</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E027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NKR NHR</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68D0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国产</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BFD7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809C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75054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8.9</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058492">
            <w:pPr>
              <w:jc w:val="center"/>
              <w:rPr>
                <w:rFonts w:hint="eastAsia" w:ascii="仿宋" w:hAnsi="仿宋" w:eastAsia="仿宋" w:cs="仿宋"/>
                <w:i w:val="0"/>
                <w:iCs w:val="0"/>
                <w:color w:val="000000"/>
                <w:sz w:val="21"/>
                <w:szCs w:val="21"/>
                <w:u w:val="none"/>
              </w:rPr>
            </w:pPr>
          </w:p>
        </w:tc>
      </w:tr>
      <w:tr w14:paraId="6A4D2D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7A5A8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444</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B06E9B">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离合器分泵软管</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2ADA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NHKR/凯运/顺达欧3</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957E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C661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根</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D576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F53AA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34.67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4E3AB0">
            <w:pPr>
              <w:jc w:val="center"/>
              <w:rPr>
                <w:rFonts w:hint="eastAsia" w:ascii="仿宋" w:hAnsi="仿宋" w:eastAsia="仿宋" w:cs="仿宋"/>
                <w:i w:val="0"/>
                <w:iCs w:val="0"/>
                <w:color w:val="000000"/>
                <w:sz w:val="21"/>
                <w:szCs w:val="21"/>
                <w:u w:val="none"/>
              </w:rPr>
            </w:pPr>
          </w:p>
        </w:tc>
      </w:tr>
      <w:tr w14:paraId="34D413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5BE62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445</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E4585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离合器分泵推杆</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5150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NKR NHR</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64C1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DFC9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D02C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B3017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12.03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950C63">
            <w:pPr>
              <w:jc w:val="center"/>
              <w:rPr>
                <w:rFonts w:hint="eastAsia" w:ascii="仿宋" w:hAnsi="仿宋" w:eastAsia="仿宋" w:cs="仿宋"/>
                <w:i w:val="0"/>
                <w:iCs w:val="0"/>
                <w:color w:val="000000"/>
                <w:sz w:val="21"/>
                <w:szCs w:val="21"/>
                <w:u w:val="none"/>
              </w:rPr>
            </w:pPr>
          </w:p>
        </w:tc>
      </w:tr>
      <w:tr w14:paraId="591478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D03C5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446</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9B184">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离合器片</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36D2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凯锐国六/N802/G6</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6DEF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江铃配套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FFA4F">
            <w:pPr>
              <w:jc w:val="center"/>
              <w:rPr>
                <w:rFonts w:hint="eastAsia" w:ascii="仿宋" w:hAnsi="仿宋" w:eastAsia="仿宋" w:cs="仿宋"/>
                <w:i w:val="0"/>
                <w:iCs w:val="0"/>
                <w:color w:val="000000"/>
                <w:sz w:val="21"/>
                <w:szCs w:val="21"/>
                <w:u w:val="none"/>
              </w:rPr>
            </w:pP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C6D7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56A3A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639.53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93B456">
            <w:pPr>
              <w:jc w:val="center"/>
              <w:rPr>
                <w:rFonts w:hint="eastAsia" w:ascii="仿宋" w:hAnsi="仿宋" w:eastAsia="仿宋" w:cs="仿宋"/>
                <w:i w:val="0"/>
                <w:iCs w:val="0"/>
                <w:color w:val="000000"/>
                <w:sz w:val="21"/>
                <w:szCs w:val="21"/>
                <w:u w:val="none"/>
              </w:rPr>
            </w:pPr>
          </w:p>
        </w:tc>
      </w:tr>
      <w:tr w14:paraId="2BA56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2C955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447</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4E9585">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离合器片/325油刹</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73D3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700P/4HK1</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59B08">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9B8E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D227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34E62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735.07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7420AC">
            <w:pPr>
              <w:jc w:val="center"/>
              <w:rPr>
                <w:rFonts w:hint="eastAsia" w:ascii="仿宋" w:hAnsi="仿宋" w:eastAsia="仿宋" w:cs="仿宋"/>
                <w:i w:val="0"/>
                <w:iCs w:val="0"/>
                <w:color w:val="000000"/>
                <w:sz w:val="21"/>
                <w:szCs w:val="21"/>
                <w:u w:val="none"/>
              </w:rPr>
            </w:pPr>
          </w:p>
        </w:tc>
      </w:tr>
      <w:tr w14:paraId="464580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531DD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448</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1115C">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离合器片240</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3017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NHKR</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61018">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5CBB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片</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9F5C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919F0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265.1</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13CBDA">
            <w:pPr>
              <w:jc w:val="center"/>
              <w:rPr>
                <w:rFonts w:hint="eastAsia" w:ascii="仿宋" w:hAnsi="仿宋" w:eastAsia="仿宋" w:cs="仿宋"/>
                <w:i w:val="0"/>
                <w:iCs w:val="0"/>
                <w:color w:val="000000"/>
                <w:sz w:val="21"/>
                <w:szCs w:val="21"/>
                <w:u w:val="none"/>
              </w:rPr>
            </w:pPr>
          </w:p>
        </w:tc>
      </w:tr>
      <w:tr w14:paraId="11378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1F72E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449</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73DFD">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离合器片250</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3453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100PT/600P/DMAX</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FCCF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8546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CC5A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26CD1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400.33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D8365D">
            <w:pPr>
              <w:jc w:val="center"/>
              <w:rPr>
                <w:rFonts w:hint="eastAsia" w:ascii="仿宋" w:hAnsi="仿宋" w:eastAsia="仿宋" w:cs="仿宋"/>
                <w:i w:val="0"/>
                <w:iCs w:val="0"/>
                <w:color w:val="000000"/>
                <w:sz w:val="21"/>
                <w:szCs w:val="21"/>
                <w:u w:val="none"/>
              </w:rPr>
            </w:pPr>
          </w:p>
        </w:tc>
      </w:tr>
      <w:tr w14:paraId="31203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053BD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450</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4C4B1D">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离合器片325/油刹</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3245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700P/4HK1</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C3F08">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C184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7875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A72F0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792.67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279C44">
            <w:pPr>
              <w:jc w:val="center"/>
              <w:rPr>
                <w:rFonts w:hint="eastAsia" w:ascii="仿宋" w:hAnsi="仿宋" w:eastAsia="仿宋" w:cs="仿宋"/>
                <w:i w:val="0"/>
                <w:iCs w:val="0"/>
                <w:color w:val="000000"/>
                <w:sz w:val="21"/>
                <w:szCs w:val="21"/>
                <w:u w:val="none"/>
              </w:rPr>
            </w:pPr>
          </w:p>
        </w:tc>
      </w:tr>
      <w:tr w14:paraId="78C503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9C668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451</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4872F7">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离合器踏板</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B7CB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100P/600P/国3</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1241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416B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7C2D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2B2D5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227.27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621756">
            <w:pPr>
              <w:jc w:val="center"/>
              <w:rPr>
                <w:rFonts w:hint="eastAsia" w:ascii="仿宋" w:hAnsi="仿宋" w:eastAsia="仿宋" w:cs="仿宋"/>
                <w:i w:val="0"/>
                <w:iCs w:val="0"/>
                <w:color w:val="000000"/>
                <w:sz w:val="21"/>
                <w:szCs w:val="21"/>
                <w:u w:val="none"/>
              </w:rPr>
            </w:pPr>
          </w:p>
        </w:tc>
      </w:tr>
      <w:tr w14:paraId="4AFAC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0FA91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452</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E3CE68">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离合器踏板</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B2CD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700P/小胎/油刹</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32EE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62CA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A4B6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EE7D6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296.97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643CFE">
            <w:pPr>
              <w:jc w:val="center"/>
              <w:rPr>
                <w:rFonts w:hint="eastAsia" w:ascii="仿宋" w:hAnsi="仿宋" w:eastAsia="仿宋" w:cs="仿宋"/>
                <w:i w:val="0"/>
                <w:iCs w:val="0"/>
                <w:color w:val="000000"/>
                <w:sz w:val="21"/>
                <w:szCs w:val="21"/>
                <w:u w:val="none"/>
              </w:rPr>
            </w:pPr>
          </w:p>
        </w:tc>
      </w:tr>
      <w:tr w14:paraId="05B52F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1D0EA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453</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1D3105">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离合器踏板</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3974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N800HP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BAF94">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E8BF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0769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1B370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265.9</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86EEE9">
            <w:pPr>
              <w:jc w:val="center"/>
              <w:rPr>
                <w:rFonts w:hint="eastAsia" w:ascii="仿宋" w:hAnsi="仿宋" w:eastAsia="仿宋" w:cs="仿宋"/>
                <w:i w:val="0"/>
                <w:iCs w:val="0"/>
                <w:color w:val="000000"/>
                <w:sz w:val="21"/>
                <w:szCs w:val="21"/>
                <w:u w:val="none"/>
              </w:rPr>
            </w:pPr>
          </w:p>
        </w:tc>
      </w:tr>
      <w:tr w14:paraId="238E9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7383F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454</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87A206">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离合器踏板/带支架</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23A9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100P/600P/国4</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EE33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9921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77CF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5C34F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295</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1C1547">
            <w:pPr>
              <w:jc w:val="center"/>
              <w:rPr>
                <w:rFonts w:hint="eastAsia" w:ascii="仿宋" w:hAnsi="仿宋" w:eastAsia="仿宋" w:cs="仿宋"/>
                <w:i w:val="0"/>
                <w:iCs w:val="0"/>
                <w:color w:val="000000"/>
                <w:sz w:val="21"/>
                <w:szCs w:val="21"/>
                <w:u w:val="none"/>
              </w:rPr>
            </w:pPr>
          </w:p>
        </w:tc>
      </w:tr>
      <w:tr w14:paraId="683FB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0470C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455</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79D85A">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离合器压盘</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09E8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NHKR</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45F32">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E843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A38F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D5565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302.97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A451B8">
            <w:pPr>
              <w:jc w:val="center"/>
              <w:rPr>
                <w:rFonts w:hint="eastAsia" w:ascii="仿宋" w:hAnsi="仿宋" w:eastAsia="仿宋" w:cs="仿宋"/>
                <w:i w:val="0"/>
                <w:iCs w:val="0"/>
                <w:color w:val="000000"/>
                <w:sz w:val="21"/>
                <w:szCs w:val="21"/>
                <w:u w:val="none"/>
              </w:rPr>
            </w:pPr>
          </w:p>
        </w:tc>
      </w:tr>
      <w:tr w14:paraId="11C67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23A7F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456</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B5EADA">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离合器压盘</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D54E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凯锐国六/N802/G6</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37F3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江铃配套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773CA">
            <w:pPr>
              <w:jc w:val="center"/>
              <w:rPr>
                <w:rFonts w:hint="eastAsia" w:ascii="仿宋" w:hAnsi="仿宋" w:eastAsia="仿宋" w:cs="仿宋"/>
                <w:i w:val="0"/>
                <w:iCs w:val="0"/>
                <w:color w:val="000000"/>
                <w:sz w:val="21"/>
                <w:szCs w:val="21"/>
                <w:u w:val="none"/>
              </w:rPr>
            </w:pP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4DB8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5D09D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770.13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5C879A">
            <w:pPr>
              <w:jc w:val="center"/>
              <w:rPr>
                <w:rFonts w:hint="eastAsia" w:ascii="仿宋" w:hAnsi="仿宋" w:eastAsia="仿宋" w:cs="仿宋"/>
                <w:i w:val="0"/>
                <w:iCs w:val="0"/>
                <w:color w:val="000000"/>
                <w:sz w:val="21"/>
                <w:szCs w:val="21"/>
                <w:u w:val="none"/>
              </w:rPr>
            </w:pPr>
          </w:p>
        </w:tc>
      </w:tr>
      <w:tr w14:paraId="4780ED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CD02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457</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86D192">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离合器压盘（大金）</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299D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TFR17/4ZE1</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A66AB">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C5BA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块</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6352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1A9C7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327.8</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355A7C">
            <w:pPr>
              <w:jc w:val="center"/>
              <w:rPr>
                <w:rFonts w:hint="eastAsia" w:ascii="仿宋" w:hAnsi="仿宋" w:eastAsia="仿宋" w:cs="仿宋"/>
                <w:i w:val="0"/>
                <w:iCs w:val="0"/>
                <w:color w:val="000000"/>
                <w:sz w:val="21"/>
                <w:szCs w:val="21"/>
                <w:u w:val="none"/>
              </w:rPr>
            </w:pPr>
          </w:p>
        </w:tc>
      </w:tr>
      <w:tr w14:paraId="0FE22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85A0A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458</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0D25C4">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离合器压盘/油刹325</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55C8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700P/4HK1</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2935E">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EDE7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43D1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76892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684.23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68AF44">
            <w:pPr>
              <w:jc w:val="center"/>
              <w:rPr>
                <w:rFonts w:hint="eastAsia" w:ascii="仿宋" w:hAnsi="仿宋" w:eastAsia="仿宋" w:cs="仿宋"/>
                <w:i w:val="0"/>
                <w:iCs w:val="0"/>
                <w:color w:val="000000"/>
                <w:sz w:val="21"/>
                <w:szCs w:val="21"/>
                <w:u w:val="none"/>
              </w:rPr>
            </w:pPr>
          </w:p>
        </w:tc>
      </w:tr>
      <w:tr w14:paraId="08A00C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549AD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459</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85FCCF">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离合器压盘250</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08E6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100PT/600P/DMAX</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2DBE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27C7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826E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E90A8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419.4</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E9CC04">
            <w:pPr>
              <w:jc w:val="center"/>
              <w:rPr>
                <w:rFonts w:hint="eastAsia" w:ascii="仿宋" w:hAnsi="仿宋" w:eastAsia="仿宋" w:cs="仿宋"/>
                <w:i w:val="0"/>
                <w:iCs w:val="0"/>
                <w:color w:val="000000"/>
                <w:sz w:val="21"/>
                <w:szCs w:val="21"/>
                <w:u w:val="none"/>
              </w:rPr>
            </w:pPr>
          </w:p>
        </w:tc>
      </w:tr>
      <w:tr w14:paraId="315963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0BE3C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460</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3C2624">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离合器总泵</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5D04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600P/4KH1</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5D15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A1C2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9C79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B2021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96.6</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8B300D">
            <w:pPr>
              <w:jc w:val="center"/>
              <w:rPr>
                <w:rFonts w:hint="eastAsia" w:ascii="仿宋" w:hAnsi="仿宋" w:eastAsia="仿宋" w:cs="仿宋"/>
                <w:i w:val="0"/>
                <w:iCs w:val="0"/>
                <w:color w:val="000000"/>
                <w:sz w:val="21"/>
                <w:szCs w:val="21"/>
                <w:u w:val="none"/>
              </w:rPr>
            </w:pPr>
          </w:p>
        </w:tc>
      </w:tr>
      <w:tr w14:paraId="6F4339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1B9A9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461</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E58CF5">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离合器总泵</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4212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N800/4D24/4D30</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DC479">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4A18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CCDA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C8052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84.17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32D82C">
            <w:pPr>
              <w:jc w:val="center"/>
              <w:rPr>
                <w:rFonts w:hint="eastAsia" w:ascii="仿宋" w:hAnsi="仿宋" w:eastAsia="仿宋" w:cs="仿宋"/>
                <w:i w:val="0"/>
                <w:iCs w:val="0"/>
                <w:color w:val="000000"/>
                <w:sz w:val="21"/>
                <w:szCs w:val="21"/>
                <w:u w:val="none"/>
              </w:rPr>
            </w:pPr>
          </w:p>
        </w:tc>
      </w:tr>
      <w:tr w14:paraId="36A05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130E2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462</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6D4ECA">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离合器总泵</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2639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700P/100P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AAAF6">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A57D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BFAE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28E41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110.37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23CCEE">
            <w:pPr>
              <w:jc w:val="center"/>
              <w:rPr>
                <w:rFonts w:hint="eastAsia" w:ascii="仿宋" w:hAnsi="仿宋" w:eastAsia="仿宋" w:cs="仿宋"/>
                <w:i w:val="0"/>
                <w:iCs w:val="0"/>
                <w:color w:val="000000"/>
                <w:sz w:val="21"/>
                <w:szCs w:val="21"/>
                <w:u w:val="none"/>
              </w:rPr>
            </w:pPr>
          </w:p>
        </w:tc>
      </w:tr>
      <w:tr w14:paraId="64F00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09A86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463</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0251EC">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连杆</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483F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宝典/N800/4D30</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2221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江铃配套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7369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根</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E232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8F1E8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165.43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EA3FD7">
            <w:pPr>
              <w:jc w:val="center"/>
              <w:rPr>
                <w:rFonts w:hint="eastAsia" w:ascii="仿宋" w:hAnsi="仿宋" w:eastAsia="仿宋" w:cs="仿宋"/>
                <w:i w:val="0"/>
                <w:iCs w:val="0"/>
                <w:color w:val="000000"/>
                <w:sz w:val="21"/>
                <w:szCs w:val="21"/>
                <w:u w:val="none"/>
              </w:rPr>
            </w:pPr>
          </w:p>
        </w:tc>
      </w:tr>
      <w:tr w14:paraId="7F438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557D7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464</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78C87E">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连杆</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7283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600P/4KH1</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A2EF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8F0E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9B89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C9F9B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285.03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97FB67">
            <w:pPr>
              <w:jc w:val="center"/>
              <w:rPr>
                <w:rFonts w:hint="eastAsia" w:ascii="仿宋" w:hAnsi="仿宋" w:eastAsia="仿宋" w:cs="仿宋"/>
                <w:i w:val="0"/>
                <w:iCs w:val="0"/>
                <w:color w:val="000000"/>
                <w:sz w:val="21"/>
                <w:szCs w:val="21"/>
                <w:u w:val="none"/>
              </w:rPr>
            </w:pPr>
          </w:p>
        </w:tc>
      </w:tr>
      <w:tr w14:paraId="40D2D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342F5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465</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EDA24E">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连杆（不增压)</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CF5D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NKR/4JB1</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4F6BC">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6AE0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根</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3273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B6E10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235</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3693AD">
            <w:pPr>
              <w:jc w:val="center"/>
              <w:rPr>
                <w:rFonts w:hint="eastAsia" w:ascii="仿宋" w:hAnsi="仿宋" w:eastAsia="仿宋" w:cs="仿宋"/>
                <w:i w:val="0"/>
                <w:iCs w:val="0"/>
                <w:color w:val="000000"/>
                <w:sz w:val="21"/>
                <w:szCs w:val="21"/>
                <w:u w:val="none"/>
              </w:rPr>
            </w:pPr>
          </w:p>
        </w:tc>
      </w:tr>
      <w:tr w14:paraId="18C34B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7EA2B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466</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DF840E">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连杆(加重型)</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83F9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600P/100P/G5</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9C3E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657F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0E82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4868F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385</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7E7098">
            <w:pPr>
              <w:jc w:val="center"/>
              <w:rPr>
                <w:rFonts w:hint="eastAsia" w:ascii="仿宋" w:hAnsi="仿宋" w:eastAsia="仿宋" w:cs="仿宋"/>
                <w:i w:val="0"/>
                <w:iCs w:val="0"/>
                <w:color w:val="000000"/>
                <w:sz w:val="21"/>
                <w:szCs w:val="21"/>
                <w:u w:val="none"/>
              </w:rPr>
            </w:pPr>
          </w:p>
        </w:tc>
      </w:tr>
      <w:tr w14:paraId="46FC3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8E4EC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467</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1F51A7">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连杆螺丝</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F3CE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NKR77/UCS55</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351D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7300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226F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881FA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30.3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55D67F">
            <w:pPr>
              <w:jc w:val="center"/>
              <w:rPr>
                <w:rFonts w:hint="eastAsia" w:ascii="仿宋" w:hAnsi="仿宋" w:eastAsia="仿宋" w:cs="仿宋"/>
                <w:i w:val="0"/>
                <w:iCs w:val="0"/>
                <w:color w:val="000000"/>
                <w:sz w:val="21"/>
                <w:szCs w:val="21"/>
                <w:u w:val="none"/>
              </w:rPr>
            </w:pPr>
          </w:p>
        </w:tc>
      </w:tr>
      <w:tr w14:paraId="13A3C3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CEEB3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468</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A86E12">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连杆瓦</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9689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宝典/N800/4D30</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26E2E">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BBE5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付</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6F8D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F560D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131.73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7C8F3E">
            <w:pPr>
              <w:jc w:val="center"/>
              <w:rPr>
                <w:rFonts w:hint="eastAsia" w:ascii="仿宋" w:hAnsi="仿宋" w:eastAsia="仿宋" w:cs="仿宋"/>
                <w:i w:val="0"/>
                <w:iCs w:val="0"/>
                <w:color w:val="000000"/>
                <w:sz w:val="21"/>
                <w:szCs w:val="21"/>
                <w:u w:val="none"/>
              </w:rPr>
            </w:pPr>
          </w:p>
        </w:tc>
      </w:tr>
      <w:tr w14:paraId="763781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CA951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469</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2FA062">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连杆瓦0.00</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056A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NHR NKR /JE493ZLQ6(RM)</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D743D">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6FE5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付</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0F1E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35323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110.37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577E4D">
            <w:pPr>
              <w:jc w:val="center"/>
              <w:rPr>
                <w:rFonts w:hint="eastAsia" w:ascii="仿宋" w:hAnsi="仿宋" w:eastAsia="仿宋" w:cs="仿宋"/>
                <w:i w:val="0"/>
                <w:iCs w:val="0"/>
                <w:color w:val="000000"/>
                <w:sz w:val="21"/>
                <w:szCs w:val="21"/>
                <w:u w:val="none"/>
              </w:rPr>
            </w:pPr>
          </w:p>
        </w:tc>
      </w:tr>
      <w:tr w14:paraId="0D1431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556F2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470</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C1F20D">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连接齿轮（取力器）</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4D11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DB1A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605F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3F8E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C2D67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674.47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EF7295">
            <w:pPr>
              <w:jc w:val="center"/>
              <w:rPr>
                <w:rFonts w:hint="eastAsia" w:ascii="仿宋" w:hAnsi="仿宋" w:eastAsia="仿宋" w:cs="仿宋"/>
                <w:i w:val="0"/>
                <w:iCs w:val="0"/>
                <w:color w:val="000000"/>
                <w:sz w:val="21"/>
                <w:szCs w:val="21"/>
                <w:u w:val="none"/>
              </w:rPr>
            </w:pPr>
          </w:p>
        </w:tc>
      </w:tr>
      <w:tr w14:paraId="46502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96F67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471</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ED11F">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连接齿轮（取力器）</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9A4B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7BB0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A259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0347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1CFC5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316.8</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F3055D">
            <w:pPr>
              <w:jc w:val="center"/>
              <w:rPr>
                <w:rFonts w:hint="eastAsia" w:ascii="仿宋" w:hAnsi="仿宋" w:eastAsia="仿宋" w:cs="仿宋"/>
                <w:i w:val="0"/>
                <w:iCs w:val="0"/>
                <w:color w:val="000000"/>
                <w:sz w:val="21"/>
                <w:szCs w:val="21"/>
                <w:u w:val="none"/>
              </w:rPr>
            </w:pPr>
          </w:p>
        </w:tc>
      </w:tr>
      <w:tr w14:paraId="4130FD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71808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472</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75F15B">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链轮室合件</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C4EA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N800-4D30</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3A2E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DBBA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5D6C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A93B6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77.47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C5BFB0">
            <w:pPr>
              <w:jc w:val="center"/>
              <w:rPr>
                <w:rFonts w:hint="eastAsia" w:ascii="仿宋" w:hAnsi="仿宋" w:eastAsia="仿宋" w:cs="仿宋"/>
                <w:i w:val="0"/>
                <w:iCs w:val="0"/>
                <w:color w:val="000000"/>
                <w:sz w:val="21"/>
                <w:szCs w:val="21"/>
                <w:u w:val="none"/>
              </w:rPr>
            </w:pPr>
          </w:p>
        </w:tc>
      </w:tr>
      <w:tr w14:paraId="742530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C8B50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473</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7FC5D3">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轮胎螺丝 (后)</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9777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N800油刹/N825</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CDF7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7C33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720B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AA04F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24.83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61483D">
            <w:pPr>
              <w:jc w:val="center"/>
              <w:rPr>
                <w:rFonts w:hint="eastAsia" w:ascii="仿宋" w:hAnsi="仿宋" w:eastAsia="仿宋" w:cs="仿宋"/>
                <w:i w:val="0"/>
                <w:iCs w:val="0"/>
                <w:color w:val="000000"/>
                <w:sz w:val="21"/>
                <w:szCs w:val="21"/>
                <w:u w:val="none"/>
              </w:rPr>
            </w:pPr>
          </w:p>
        </w:tc>
      </w:tr>
      <w:tr w14:paraId="47C11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DE0E0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474</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A46FD2">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轮胎螺丝(后)L</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1234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100P/600P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706D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4502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96F9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BDB82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25.03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B4C6BD">
            <w:pPr>
              <w:jc w:val="center"/>
              <w:rPr>
                <w:rFonts w:hint="eastAsia" w:ascii="仿宋" w:hAnsi="仿宋" w:eastAsia="仿宋" w:cs="仿宋"/>
                <w:i w:val="0"/>
                <w:iCs w:val="0"/>
                <w:color w:val="000000"/>
                <w:sz w:val="21"/>
                <w:szCs w:val="21"/>
                <w:u w:val="none"/>
              </w:rPr>
            </w:pPr>
          </w:p>
        </w:tc>
      </w:tr>
      <w:tr w14:paraId="4AF41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8578E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475</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251EDE">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轮胎螺丝(后)R</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6601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100P/600P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2932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ED53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E6A5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144FF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25</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38595A">
            <w:pPr>
              <w:jc w:val="center"/>
              <w:rPr>
                <w:rFonts w:hint="eastAsia" w:ascii="仿宋" w:hAnsi="仿宋" w:eastAsia="仿宋" w:cs="仿宋"/>
                <w:i w:val="0"/>
                <w:iCs w:val="0"/>
                <w:color w:val="000000"/>
                <w:sz w:val="21"/>
                <w:szCs w:val="21"/>
                <w:u w:val="none"/>
              </w:rPr>
            </w:pPr>
          </w:p>
        </w:tc>
      </w:tr>
      <w:tr w14:paraId="252AF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778D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476</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CCB46C">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轮胎螺丝(后L）</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06F2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89F0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0BCD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DA5D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CA892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35.13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47B17B">
            <w:pPr>
              <w:jc w:val="center"/>
              <w:rPr>
                <w:rFonts w:hint="eastAsia" w:ascii="仿宋" w:hAnsi="仿宋" w:eastAsia="仿宋" w:cs="仿宋"/>
                <w:i w:val="0"/>
                <w:iCs w:val="0"/>
                <w:color w:val="000000"/>
                <w:sz w:val="21"/>
                <w:szCs w:val="21"/>
                <w:u w:val="none"/>
              </w:rPr>
            </w:pPr>
          </w:p>
        </w:tc>
      </w:tr>
      <w:tr w14:paraId="69D64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6D157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477</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0A758E">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轮胎螺丝(后R）</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A9CF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3082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0C95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5471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6EC0C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35.5</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4F4AE2">
            <w:pPr>
              <w:jc w:val="center"/>
              <w:rPr>
                <w:rFonts w:hint="eastAsia" w:ascii="仿宋" w:hAnsi="仿宋" w:eastAsia="仿宋" w:cs="仿宋"/>
                <w:i w:val="0"/>
                <w:iCs w:val="0"/>
                <w:color w:val="000000"/>
                <w:sz w:val="21"/>
                <w:szCs w:val="21"/>
                <w:u w:val="none"/>
              </w:rPr>
            </w:pPr>
          </w:p>
        </w:tc>
      </w:tr>
      <w:tr w14:paraId="25B30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6A4BE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478</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87E05D">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轮胎螺丝(前)</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0D42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N800油刹/N825</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4737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2756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6A44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62788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28.07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82440E">
            <w:pPr>
              <w:jc w:val="center"/>
              <w:rPr>
                <w:rFonts w:hint="eastAsia" w:ascii="仿宋" w:hAnsi="仿宋" w:eastAsia="仿宋" w:cs="仿宋"/>
                <w:i w:val="0"/>
                <w:iCs w:val="0"/>
                <w:color w:val="000000"/>
                <w:sz w:val="21"/>
                <w:szCs w:val="21"/>
                <w:u w:val="none"/>
              </w:rPr>
            </w:pPr>
          </w:p>
        </w:tc>
      </w:tr>
      <w:tr w14:paraId="4184A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91D17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479</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015DC7">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轮胎螺丝(前)L</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CE9E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C449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67E9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6319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05831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25.27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E3B5CC">
            <w:pPr>
              <w:jc w:val="center"/>
              <w:rPr>
                <w:rFonts w:hint="eastAsia" w:ascii="仿宋" w:hAnsi="仿宋" w:eastAsia="仿宋" w:cs="仿宋"/>
                <w:i w:val="0"/>
                <w:iCs w:val="0"/>
                <w:color w:val="000000"/>
                <w:sz w:val="21"/>
                <w:szCs w:val="21"/>
                <w:u w:val="none"/>
              </w:rPr>
            </w:pPr>
          </w:p>
        </w:tc>
      </w:tr>
      <w:tr w14:paraId="13F5A9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B8726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480</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AFC401">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轮胎螺丝(前)R</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8413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4256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DE26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71CC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F32F5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25.27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0A2155">
            <w:pPr>
              <w:jc w:val="center"/>
              <w:rPr>
                <w:rFonts w:hint="eastAsia" w:ascii="仿宋" w:hAnsi="仿宋" w:eastAsia="仿宋" w:cs="仿宋"/>
                <w:i w:val="0"/>
                <w:iCs w:val="0"/>
                <w:color w:val="000000"/>
                <w:sz w:val="21"/>
                <w:szCs w:val="21"/>
                <w:u w:val="none"/>
              </w:rPr>
            </w:pPr>
          </w:p>
        </w:tc>
      </w:tr>
      <w:tr w14:paraId="4F2604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136DB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481</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3AE593">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轮胎螺丝(前R）</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B438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B074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113B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6BBB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23D5B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35.6</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726386">
            <w:pPr>
              <w:jc w:val="center"/>
              <w:rPr>
                <w:rFonts w:hint="eastAsia" w:ascii="仿宋" w:hAnsi="仿宋" w:eastAsia="仿宋" w:cs="仿宋"/>
                <w:i w:val="0"/>
                <w:iCs w:val="0"/>
                <w:color w:val="000000"/>
                <w:sz w:val="21"/>
                <w:szCs w:val="21"/>
                <w:u w:val="none"/>
              </w:rPr>
            </w:pPr>
          </w:p>
        </w:tc>
      </w:tr>
      <w:tr w14:paraId="600DC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CE38C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482</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C816B7">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轮胎气咀</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FB17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普通</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B7C88">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9E61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0596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3AB17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3.97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5E3CE1">
            <w:pPr>
              <w:jc w:val="center"/>
              <w:rPr>
                <w:rFonts w:hint="eastAsia" w:ascii="仿宋" w:hAnsi="仿宋" w:eastAsia="仿宋" w:cs="仿宋"/>
                <w:i w:val="0"/>
                <w:iCs w:val="0"/>
                <w:color w:val="000000"/>
                <w:sz w:val="21"/>
                <w:szCs w:val="21"/>
                <w:u w:val="none"/>
              </w:rPr>
            </w:pPr>
          </w:p>
        </w:tc>
      </w:tr>
      <w:tr w14:paraId="624892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8353C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483</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D351A6">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轮心盖/前轮轴承防尘盖</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FCB1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NKR</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5787D">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28B9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F076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AA4FF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15.1</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2225A9">
            <w:pPr>
              <w:jc w:val="center"/>
              <w:rPr>
                <w:rFonts w:hint="eastAsia" w:ascii="仿宋" w:hAnsi="仿宋" w:eastAsia="仿宋" w:cs="仿宋"/>
                <w:i w:val="0"/>
                <w:iCs w:val="0"/>
                <w:color w:val="000000"/>
                <w:sz w:val="21"/>
                <w:szCs w:val="21"/>
                <w:u w:val="none"/>
              </w:rPr>
            </w:pPr>
          </w:p>
        </w:tc>
      </w:tr>
      <w:tr w14:paraId="26BFE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2DC1C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484</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35474B">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螺丝</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2CF84">
            <w:pPr>
              <w:jc w:val="center"/>
              <w:rPr>
                <w:rFonts w:hint="eastAsia" w:ascii="仿宋" w:hAnsi="仿宋" w:eastAsia="仿宋" w:cs="仿宋"/>
                <w:i w:val="0"/>
                <w:iCs w:val="0"/>
                <w:color w:val="000000"/>
                <w:sz w:val="21"/>
                <w:szCs w:val="21"/>
                <w:u w:val="none"/>
              </w:rPr>
            </w:pP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9F27D">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177A7">
            <w:pPr>
              <w:jc w:val="center"/>
              <w:rPr>
                <w:rFonts w:hint="eastAsia" w:ascii="仿宋" w:hAnsi="仿宋" w:eastAsia="仿宋" w:cs="仿宋"/>
                <w:i w:val="0"/>
                <w:iCs w:val="0"/>
                <w:color w:val="000000"/>
                <w:sz w:val="21"/>
                <w:szCs w:val="21"/>
                <w:u w:val="none"/>
              </w:rPr>
            </w:pP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D90C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67F92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4.5</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84DAEC">
            <w:pPr>
              <w:jc w:val="center"/>
              <w:rPr>
                <w:rFonts w:hint="eastAsia" w:ascii="仿宋" w:hAnsi="仿宋" w:eastAsia="仿宋" w:cs="仿宋"/>
                <w:i w:val="0"/>
                <w:iCs w:val="0"/>
                <w:color w:val="000000"/>
                <w:sz w:val="21"/>
                <w:szCs w:val="21"/>
                <w:u w:val="none"/>
              </w:rPr>
            </w:pPr>
          </w:p>
        </w:tc>
      </w:tr>
      <w:tr w14:paraId="111D63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96796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485</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85856F">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螺丝</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C92A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16*120</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616D5">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7784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CB4F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CC0CE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9.1</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1C2F0E">
            <w:pPr>
              <w:jc w:val="center"/>
              <w:rPr>
                <w:rFonts w:hint="eastAsia" w:ascii="仿宋" w:hAnsi="仿宋" w:eastAsia="仿宋" w:cs="仿宋"/>
                <w:i w:val="0"/>
                <w:iCs w:val="0"/>
                <w:color w:val="000000"/>
                <w:sz w:val="21"/>
                <w:szCs w:val="21"/>
                <w:u w:val="none"/>
              </w:rPr>
            </w:pPr>
          </w:p>
        </w:tc>
      </w:tr>
      <w:tr w14:paraId="709D4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D92B1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486</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01DDDE">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螺丝(高压油泵进油）</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1A44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NKR77/4KH1</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A400B">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7A6E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75B5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790AB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65.47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663D05">
            <w:pPr>
              <w:jc w:val="center"/>
              <w:rPr>
                <w:rFonts w:hint="eastAsia" w:ascii="仿宋" w:hAnsi="仿宋" w:eastAsia="仿宋" w:cs="仿宋"/>
                <w:i w:val="0"/>
                <w:iCs w:val="0"/>
                <w:color w:val="000000"/>
                <w:sz w:val="21"/>
                <w:szCs w:val="21"/>
                <w:u w:val="none"/>
              </w:rPr>
            </w:pPr>
          </w:p>
        </w:tc>
      </w:tr>
      <w:tr w14:paraId="6F792D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BECB9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487</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179B55">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螺丝（后桥加油）</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22B1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NHKR</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65C5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0100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2863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B38B0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65.43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D4F9C3">
            <w:pPr>
              <w:jc w:val="center"/>
              <w:rPr>
                <w:rFonts w:hint="eastAsia" w:ascii="仿宋" w:hAnsi="仿宋" w:eastAsia="仿宋" w:cs="仿宋"/>
                <w:i w:val="0"/>
                <w:iCs w:val="0"/>
                <w:color w:val="000000"/>
                <w:sz w:val="21"/>
                <w:szCs w:val="21"/>
                <w:u w:val="none"/>
              </w:rPr>
            </w:pPr>
          </w:p>
        </w:tc>
      </w:tr>
      <w:tr w14:paraId="77431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C1FE5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488</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B5F92C">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螺丝（手刹凸元）</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733B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NHKR/600P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589F4">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E7CA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E7C4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256DA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B74B09">
            <w:pPr>
              <w:jc w:val="center"/>
              <w:rPr>
                <w:rFonts w:hint="eastAsia" w:ascii="仿宋" w:hAnsi="仿宋" w:eastAsia="仿宋" w:cs="仿宋"/>
                <w:i w:val="0"/>
                <w:iCs w:val="0"/>
                <w:color w:val="000000"/>
                <w:sz w:val="21"/>
                <w:szCs w:val="21"/>
                <w:u w:val="none"/>
              </w:rPr>
            </w:pPr>
          </w:p>
        </w:tc>
      </w:tr>
      <w:tr w14:paraId="4138D1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A5A77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489</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24548">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螺丝(增压器排气管）</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BDBB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4HK1-TCG 国4M 8*63</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6ADE9">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1D93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9BD4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06737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30</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005829">
            <w:pPr>
              <w:jc w:val="center"/>
              <w:rPr>
                <w:rFonts w:hint="eastAsia" w:ascii="仿宋" w:hAnsi="仿宋" w:eastAsia="仿宋" w:cs="仿宋"/>
                <w:i w:val="0"/>
                <w:iCs w:val="0"/>
                <w:color w:val="000000"/>
                <w:sz w:val="21"/>
                <w:szCs w:val="21"/>
                <w:u w:val="none"/>
              </w:rPr>
            </w:pPr>
          </w:p>
        </w:tc>
      </w:tr>
      <w:tr w14:paraId="45BF60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2F67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490</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BD3E30">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螺悬电揽(气囊油丝盘)</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3C74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顺达/凯运/凯锐</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0CAD9">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F35F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322F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94CB5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198</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53F87B">
            <w:pPr>
              <w:jc w:val="center"/>
              <w:rPr>
                <w:rFonts w:hint="eastAsia" w:ascii="仿宋" w:hAnsi="仿宋" w:eastAsia="仿宋" w:cs="仿宋"/>
                <w:i w:val="0"/>
                <w:iCs w:val="0"/>
                <w:color w:val="000000"/>
                <w:sz w:val="21"/>
                <w:szCs w:val="21"/>
                <w:u w:val="none"/>
              </w:rPr>
            </w:pPr>
          </w:p>
        </w:tc>
      </w:tr>
      <w:tr w14:paraId="0D7476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0E91E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491</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D09F14">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马达总成2.8KW</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16F5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TFR  600p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250B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3CF9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0B06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34F62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712.4</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79ADC8">
            <w:pPr>
              <w:jc w:val="center"/>
              <w:rPr>
                <w:rFonts w:hint="eastAsia" w:ascii="仿宋" w:hAnsi="仿宋" w:eastAsia="仿宋" w:cs="仿宋"/>
                <w:i w:val="0"/>
                <w:iCs w:val="0"/>
                <w:color w:val="000000"/>
                <w:sz w:val="21"/>
                <w:szCs w:val="21"/>
                <w:u w:val="none"/>
              </w:rPr>
            </w:pPr>
          </w:p>
        </w:tc>
      </w:tr>
      <w:tr w14:paraId="29B4C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F58BF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492</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39CCD2">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马达总成3708010-P301</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113B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B692A">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A82E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86A4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EFFFA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1181.07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25E880">
            <w:pPr>
              <w:jc w:val="center"/>
              <w:rPr>
                <w:rFonts w:hint="eastAsia" w:ascii="仿宋" w:hAnsi="仿宋" w:eastAsia="仿宋" w:cs="仿宋"/>
                <w:i w:val="0"/>
                <w:iCs w:val="0"/>
                <w:color w:val="000000"/>
                <w:sz w:val="21"/>
                <w:szCs w:val="21"/>
                <w:u w:val="none"/>
              </w:rPr>
            </w:pPr>
          </w:p>
        </w:tc>
      </w:tr>
      <w:tr w14:paraId="6BACA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DD728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493</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524978">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铆钉（直径8mm）</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D520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N720/600G国5</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0BA67">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962D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5BFC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857E2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0.6</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293CF">
            <w:pPr>
              <w:jc w:val="center"/>
              <w:rPr>
                <w:rFonts w:hint="eastAsia" w:ascii="仿宋" w:hAnsi="仿宋" w:eastAsia="仿宋" w:cs="仿宋"/>
                <w:i w:val="0"/>
                <w:iCs w:val="0"/>
                <w:color w:val="000000"/>
                <w:sz w:val="21"/>
                <w:szCs w:val="21"/>
                <w:u w:val="none"/>
              </w:rPr>
            </w:pPr>
          </w:p>
        </w:tc>
      </w:tr>
      <w:tr w14:paraId="7A444C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746E1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494</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915E5C">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密封圈(空气流量）</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873A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NKR77/600P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14A27">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F1A21">
            <w:pPr>
              <w:jc w:val="center"/>
              <w:rPr>
                <w:rFonts w:hint="eastAsia" w:ascii="仿宋" w:hAnsi="仿宋" w:eastAsia="仿宋" w:cs="仿宋"/>
                <w:i w:val="0"/>
                <w:iCs w:val="0"/>
                <w:color w:val="000000"/>
                <w:sz w:val="21"/>
                <w:szCs w:val="21"/>
                <w:u w:val="none"/>
              </w:rPr>
            </w:pP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6AAA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043D3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11.93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8AE959">
            <w:pPr>
              <w:jc w:val="center"/>
              <w:rPr>
                <w:rFonts w:hint="eastAsia" w:ascii="仿宋" w:hAnsi="仿宋" w:eastAsia="仿宋" w:cs="仿宋"/>
                <w:i w:val="0"/>
                <w:iCs w:val="0"/>
                <w:color w:val="000000"/>
                <w:sz w:val="21"/>
                <w:szCs w:val="21"/>
                <w:u w:val="none"/>
              </w:rPr>
            </w:pPr>
          </w:p>
        </w:tc>
      </w:tr>
      <w:tr w14:paraId="4EC2F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15267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495</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0E9CCB">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内扣手   L</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6EA8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N800/国6</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436C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江铃配套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C284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FBC2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FD522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124.2</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930C47">
            <w:pPr>
              <w:jc w:val="center"/>
              <w:rPr>
                <w:rFonts w:hint="eastAsia" w:ascii="仿宋" w:hAnsi="仿宋" w:eastAsia="仿宋" w:cs="仿宋"/>
                <w:i w:val="0"/>
                <w:iCs w:val="0"/>
                <w:color w:val="000000"/>
                <w:sz w:val="21"/>
                <w:szCs w:val="21"/>
                <w:u w:val="none"/>
              </w:rPr>
            </w:pPr>
          </w:p>
        </w:tc>
      </w:tr>
      <w:tr w14:paraId="79BB7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33F96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496</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D170FB">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内扣手  R</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0FF4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N800.国6</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0582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江铃配套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66A1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5C1F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24594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126.7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766F00">
            <w:pPr>
              <w:jc w:val="center"/>
              <w:rPr>
                <w:rFonts w:hint="eastAsia" w:ascii="仿宋" w:hAnsi="仿宋" w:eastAsia="仿宋" w:cs="仿宋"/>
                <w:i w:val="0"/>
                <w:iCs w:val="0"/>
                <w:color w:val="000000"/>
                <w:sz w:val="21"/>
                <w:szCs w:val="21"/>
                <w:u w:val="none"/>
              </w:rPr>
            </w:pPr>
          </w:p>
        </w:tc>
      </w:tr>
      <w:tr w14:paraId="3D3AD4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C76BA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497</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8030A7">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内扣手（L）米黄</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E7F3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宝典06</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F1B0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国产</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FF77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D55E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63F19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12.03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6E407F">
            <w:pPr>
              <w:jc w:val="center"/>
              <w:rPr>
                <w:rFonts w:hint="eastAsia" w:ascii="仿宋" w:hAnsi="仿宋" w:eastAsia="仿宋" w:cs="仿宋"/>
                <w:i w:val="0"/>
                <w:iCs w:val="0"/>
                <w:color w:val="000000"/>
                <w:sz w:val="21"/>
                <w:szCs w:val="21"/>
                <w:u w:val="none"/>
              </w:rPr>
            </w:pPr>
          </w:p>
        </w:tc>
      </w:tr>
      <w:tr w14:paraId="1E57A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CB6AD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498</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B68188">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内扣手(前L)</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54E3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江淮</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EDD4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9791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CEB8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6D714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45</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81251">
            <w:pPr>
              <w:jc w:val="center"/>
              <w:rPr>
                <w:rFonts w:hint="eastAsia" w:ascii="仿宋" w:hAnsi="仿宋" w:eastAsia="仿宋" w:cs="仿宋"/>
                <w:i w:val="0"/>
                <w:iCs w:val="0"/>
                <w:color w:val="000000"/>
                <w:sz w:val="21"/>
                <w:szCs w:val="21"/>
                <w:u w:val="none"/>
              </w:rPr>
            </w:pPr>
          </w:p>
        </w:tc>
      </w:tr>
      <w:tr w14:paraId="6EBEF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8190E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499</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F706E1">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内扣手L</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8558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0C93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国产</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7A5F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ED82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7B7C4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8629F0">
            <w:pPr>
              <w:jc w:val="center"/>
              <w:rPr>
                <w:rFonts w:hint="eastAsia" w:ascii="仿宋" w:hAnsi="仿宋" w:eastAsia="仿宋" w:cs="仿宋"/>
                <w:i w:val="0"/>
                <w:iCs w:val="0"/>
                <w:color w:val="000000"/>
                <w:sz w:val="21"/>
                <w:szCs w:val="21"/>
                <w:u w:val="none"/>
              </w:rPr>
            </w:pPr>
          </w:p>
        </w:tc>
      </w:tr>
      <w:tr w14:paraId="7BA96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B87CC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500</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F131DC">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尿素管总成</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84AC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NKR77-4KH1-TCG50</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2C0E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7CEA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06FC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D6759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503.27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CBB1E8">
            <w:pPr>
              <w:jc w:val="center"/>
              <w:rPr>
                <w:rFonts w:hint="eastAsia" w:ascii="仿宋" w:hAnsi="仿宋" w:eastAsia="仿宋" w:cs="仿宋"/>
                <w:i w:val="0"/>
                <w:iCs w:val="0"/>
                <w:color w:val="000000"/>
                <w:sz w:val="21"/>
                <w:szCs w:val="21"/>
                <w:u w:val="none"/>
              </w:rPr>
            </w:pPr>
          </w:p>
        </w:tc>
      </w:tr>
      <w:tr w14:paraId="3D6FB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4CA47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501</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7FCF61">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尿素管总成(尿素箱到泵)</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DEB5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100P/600P国5</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BC63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96A5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6F6C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30530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499.67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7AA49A">
            <w:pPr>
              <w:jc w:val="center"/>
              <w:rPr>
                <w:rFonts w:hint="eastAsia" w:ascii="仿宋" w:hAnsi="仿宋" w:eastAsia="仿宋" w:cs="仿宋"/>
                <w:i w:val="0"/>
                <w:iCs w:val="0"/>
                <w:color w:val="000000"/>
                <w:sz w:val="21"/>
                <w:szCs w:val="21"/>
                <w:u w:val="none"/>
              </w:rPr>
            </w:pPr>
          </w:p>
        </w:tc>
      </w:tr>
      <w:tr w14:paraId="000D60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47336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502</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510DF8">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暖风机</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38EB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6077B">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B3B8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524B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98123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372.5</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ED8279">
            <w:pPr>
              <w:jc w:val="center"/>
              <w:rPr>
                <w:rFonts w:hint="eastAsia" w:ascii="仿宋" w:hAnsi="仿宋" w:eastAsia="仿宋" w:cs="仿宋"/>
                <w:i w:val="0"/>
                <w:iCs w:val="0"/>
                <w:color w:val="000000"/>
                <w:sz w:val="21"/>
                <w:szCs w:val="21"/>
                <w:u w:val="none"/>
              </w:rPr>
            </w:pPr>
          </w:p>
        </w:tc>
      </w:tr>
      <w:tr w14:paraId="2D009A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5D389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503</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2F4A5E">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暖风机开关</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BCFA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NKR55/100P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E4C6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DA3A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E2DA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B3D01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136.8</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F2F54F">
            <w:pPr>
              <w:jc w:val="center"/>
              <w:rPr>
                <w:rFonts w:hint="eastAsia" w:ascii="仿宋" w:hAnsi="仿宋" w:eastAsia="仿宋" w:cs="仿宋"/>
                <w:i w:val="0"/>
                <w:iCs w:val="0"/>
                <w:color w:val="000000"/>
                <w:sz w:val="21"/>
                <w:szCs w:val="21"/>
                <w:u w:val="none"/>
              </w:rPr>
            </w:pPr>
          </w:p>
        </w:tc>
      </w:tr>
      <w:tr w14:paraId="2F1F5A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71CD9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504</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0913F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暖风机小水箱12</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8444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8AB7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国产</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D380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A078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CA9A0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106.77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7A40AB">
            <w:pPr>
              <w:jc w:val="center"/>
              <w:rPr>
                <w:rFonts w:hint="eastAsia" w:ascii="仿宋" w:hAnsi="仿宋" w:eastAsia="仿宋" w:cs="仿宋"/>
                <w:i w:val="0"/>
                <w:iCs w:val="0"/>
                <w:color w:val="000000"/>
                <w:sz w:val="21"/>
                <w:szCs w:val="21"/>
                <w:u w:val="none"/>
              </w:rPr>
            </w:pPr>
          </w:p>
        </w:tc>
      </w:tr>
      <w:tr w14:paraId="562583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57B28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505</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F05FF3">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暖风水管(长）</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06BB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119C5">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9929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686A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2F3DD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255.87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7105E3">
            <w:pPr>
              <w:jc w:val="center"/>
              <w:rPr>
                <w:rFonts w:hint="eastAsia" w:ascii="仿宋" w:hAnsi="仿宋" w:eastAsia="仿宋" w:cs="仿宋"/>
                <w:i w:val="0"/>
                <w:iCs w:val="0"/>
                <w:color w:val="000000"/>
                <w:sz w:val="21"/>
                <w:szCs w:val="21"/>
                <w:u w:val="none"/>
              </w:rPr>
            </w:pPr>
          </w:p>
        </w:tc>
      </w:tr>
      <w:tr w14:paraId="0555E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EEE50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506</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C578C2">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暖风水管总成</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69E9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600p/100p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0A664">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707E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46C1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B18B9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193.07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113467">
            <w:pPr>
              <w:jc w:val="center"/>
              <w:rPr>
                <w:rFonts w:hint="eastAsia" w:ascii="仿宋" w:hAnsi="仿宋" w:eastAsia="仿宋" w:cs="仿宋"/>
                <w:i w:val="0"/>
                <w:iCs w:val="0"/>
                <w:color w:val="000000"/>
                <w:sz w:val="21"/>
                <w:szCs w:val="21"/>
                <w:u w:val="none"/>
              </w:rPr>
            </w:pPr>
          </w:p>
        </w:tc>
      </w:tr>
      <w:tr w14:paraId="67E29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B7BAA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507</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BB2FD4">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暖气管</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C8F6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NHK</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EA73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3B0A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米</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4E36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3FAB4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65.43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6D68BF">
            <w:pPr>
              <w:jc w:val="center"/>
              <w:rPr>
                <w:rFonts w:hint="eastAsia" w:ascii="仿宋" w:hAnsi="仿宋" w:eastAsia="仿宋" w:cs="仿宋"/>
                <w:i w:val="0"/>
                <w:iCs w:val="0"/>
                <w:color w:val="000000"/>
                <w:sz w:val="21"/>
                <w:szCs w:val="21"/>
                <w:u w:val="none"/>
              </w:rPr>
            </w:pPr>
          </w:p>
        </w:tc>
      </w:tr>
      <w:tr w14:paraId="6162A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FFCFE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508</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F0F598">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暖气管</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AC38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TFR55</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85BA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5C63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BF11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44C3F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84.73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AA0D4B">
            <w:pPr>
              <w:jc w:val="center"/>
              <w:rPr>
                <w:rFonts w:hint="eastAsia" w:ascii="仿宋" w:hAnsi="仿宋" w:eastAsia="仿宋" w:cs="仿宋"/>
                <w:i w:val="0"/>
                <w:iCs w:val="0"/>
                <w:color w:val="000000"/>
                <w:sz w:val="21"/>
                <w:szCs w:val="21"/>
                <w:u w:val="none"/>
              </w:rPr>
            </w:pPr>
          </w:p>
        </w:tc>
      </w:tr>
      <w:tr w14:paraId="5F678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58901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509</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DFEB63">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排挡杆防尘套 上</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BB2E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D59D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3C8E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FC9F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10437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115.77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D03FC6">
            <w:pPr>
              <w:jc w:val="center"/>
              <w:rPr>
                <w:rFonts w:hint="eastAsia" w:ascii="仿宋" w:hAnsi="仿宋" w:eastAsia="仿宋" w:cs="仿宋"/>
                <w:i w:val="0"/>
                <w:iCs w:val="0"/>
                <w:color w:val="000000"/>
                <w:sz w:val="21"/>
                <w:szCs w:val="21"/>
                <w:u w:val="none"/>
              </w:rPr>
            </w:pPr>
          </w:p>
        </w:tc>
      </w:tr>
      <w:tr w14:paraId="3DE07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58FC2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510</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09C91D">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排挡杆防尘套总成</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B12C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C8D6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国产</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4369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374F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A6318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35.27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2A0CB4">
            <w:pPr>
              <w:jc w:val="center"/>
              <w:rPr>
                <w:rFonts w:hint="eastAsia" w:ascii="仿宋" w:hAnsi="仿宋" w:eastAsia="仿宋" w:cs="仿宋"/>
                <w:i w:val="0"/>
                <w:iCs w:val="0"/>
                <w:color w:val="000000"/>
                <w:sz w:val="21"/>
                <w:szCs w:val="21"/>
                <w:u w:val="none"/>
              </w:rPr>
            </w:pPr>
          </w:p>
        </w:tc>
      </w:tr>
      <w:tr w14:paraId="64E5F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FB8D5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511</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E86284">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排挡杆防尘套总成</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A174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16AF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7FC9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FDFF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FA308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94.37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2830F1">
            <w:pPr>
              <w:jc w:val="center"/>
              <w:rPr>
                <w:rFonts w:hint="eastAsia" w:ascii="仿宋" w:hAnsi="仿宋" w:eastAsia="仿宋" w:cs="仿宋"/>
                <w:i w:val="0"/>
                <w:iCs w:val="0"/>
                <w:color w:val="000000"/>
                <w:sz w:val="21"/>
                <w:szCs w:val="21"/>
                <w:u w:val="none"/>
              </w:rPr>
            </w:pPr>
          </w:p>
        </w:tc>
      </w:tr>
      <w:tr w14:paraId="7EF51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93F1F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512</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7D114F">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排挡杆总成</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4E04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FVR34/6HK1/700P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6E83A">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C5E7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97E0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D1E71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391.07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692448">
            <w:pPr>
              <w:jc w:val="center"/>
              <w:rPr>
                <w:rFonts w:hint="eastAsia" w:ascii="仿宋" w:hAnsi="仿宋" w:eastAsia="仿宋" w:cs="仿宋"/>
                <w:i w:val="0"/>
                <w:iCs w:val="0"/>
                <w:color w:val="000000"/>
                <w:sz w:val="21"/>
                <w:szCs w:val="21"/>
                <w:u w:val="none"/>
              </w:rPr>
            </w:pPr>
          </w:p>
        </w:tc>
      </w:tr>
      <w:tr w14:paraId="0931F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08AD2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513</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9436C3">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排气管网</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78A6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NKR/全顺</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B929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9E20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212D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E3B5E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44.87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4E840E">
            <w:pPr>
              <w:jc w:val="center"/>
              <w:rPr>
                <w:rFonts w:hint="eastAsia" w:ascii="仿宋" w:hAnsi="仿宋" w:eastAsia="仿宋" w:cs="仿宋"/>
                <w:i w:val="0"/>
                <w:iCs w:val="0"/>
                <w:color w:val="000000"/>
                <w:sz w:val="21"/>
                <w:szCs w:val="21"/>
                <w:u w:val="none"/>
              </w:rPr>
            </w:pPr>
          </w:p>
        </w:tc>
      </w:tr>
      <w:tr w14:paraId="166137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DEE77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514</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15E882">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排气管网 5.5*10.5</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AE97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凯锐N800</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05B0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1B4E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D0DD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B5804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40.13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866848">
            <w:pPr>
              <w:jc w:val="center"/>
              <w:rPr>
                <w:rFonts w:hint="eastAsia" w:ascii="仿宋" w:hAnsi="仿宋" w:eastAsia="仿宋" w:cs="仿宋"/>
                <w:i w:val="0"/>
                <w:iCs w:val="0"/>
                <w:color w:val="000000"/>
                <w:sz w:val="21"/>
                <w:szCs w:val="21"/>
                <w:u w:val="none"/>
              </w:rPr>
            </w:pPr>
          </w:p>
        </w:tc>
      </w:tr>
      <w:tr w14:paraId="6B015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7EDDB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515</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2BBD03">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排气门W</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6C82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NHR NKR</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80DDE">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3D79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付</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97AA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E89DE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110.73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176C47">
            <w:pPr>
              <w:jc w:val="center"/>
              <w:rPr>
                <w:rFonts w:hint="eastAsia" w:ascii="仿宋" w:hAnsi="仿宋" w:eastAsia="仿宋" w:cs="仿宋"/>
                <w:i w:val="0"/>
                <w:iCs w:val="0"/>
                <w:color w:val="000000"/>
                <w:sz w:val="21"/>
                <w:szCs w:val="21"/>
                <w:u w:val="none"/>
              </w:rPr>
            </w:pPr>
          </w:p>
        </w:tc>
      </w:tr>
      <w:tr w14:paraId="32490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68DB3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516</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D57093">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排气支管</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308A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NP75/4HK1/TCS</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67F84">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2015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EF79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0337D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2100</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B732C9">
            <w:pPr>
              <w:jc w:val="center"/>
              <w:rPr>
                <w:rFonts w:hint="eastAsia" w:ascii="仿宋" w:hAnsi="仿宋" w:eastAsia="仿宋" w:cs="仿宋"/>
                <w:i w:val="0"/>
                <w:iCs w:val="0"/>
                <w:color w:val="000000"/>
                <w:sz w:val="21"/>
                <w:szCs w:val="21"/>
                <w:u w:val="none"/>
              </w:rPr>
            </w:pPr>
          </w:p>
        </w:tc>
      </w:tr>
      <w:tr w14:paraId="2132B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F0C05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517</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365D2F">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排气支管垫</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8A3D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600P/4HK1</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8D71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国产</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8F47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258A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FB493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143.57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F2BEB4">
            <w:pPr>
              <w:jc w:val="center"/>
              <w:rPr>
                <w:rFonts w:hint="eastAsia" w:ascii="仿宋" w:hAnsi="仿宋" w:eastAsia="仿宋" w:cs="仿宋"/>
                <w:i w:val="0"/>
                <w:iCs w:val="0"/>
                <w:color w:val="000000"/>
                <w:sz w:val="21"/>
                <w:szCs w:val="21"/>
                <w:u w:val="none"/>
              </w:rPr>
            </w:pPr>
          </w:p>
        </w:tc>
      </w:tr>
      <w:tr w14:paraId="19167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E3128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518</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544B0D">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排气支管垫</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3066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4HK1-700P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BCAF1">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2A40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FDAD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854CE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144.53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656E19">
            <w:pPr>
              <w:jc w:val="center"/>
              <w:rPr>
                <w:rFonts w:hint="eastAsia" w:ascii="仿宋" w:hAnsi="仿宋" w:eastAsia="仿宋" w:cs="仿宋"/>
                <w:i w:val="0"/>
                <w:iCs w:val="0"/>
                <w:color w:val="000000"/>
                <w:sz w:val="21"/>
                <w:szCs w:val="21"/>
                <w:u w:val="none"/>
              </w:rPr>
            </w:pPr>
          </w:p>
        </w:tc>
      </w:tr>
      <w:tr w14:paraId="3840A6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C4F58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519</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127142">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牌照灯</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FEF5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NHKR/凯运顺达</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637F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597C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E564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73B53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24.93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06B032">
            <w:pPr>
              <w:jc w:val="center"/>
              <w:rPr>
                <w:rFonts w:hint="eastAsia" w:ascii="仿宋" w:hAnsi="仿宋" w:eastAsia="仿宋" w:cs="仿宋"/>
                <w:i w:val="0"/>
                <w:iCs w:val="0"/>
                <w:color w:val="000000"/>
                <w:sz w:val="21"/>
                <w:szCs w:val="21"/>
                <w:u w:val="none"/>
              </w:rPr>
            </w:pPr>
          </w:p>
        </w:tc>
      </w:tr>
      <w:tr w14:paraId="50DAE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0C581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520</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EA1BD7">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喷水壶</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DBE7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N800</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54C1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江铃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77BB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4A69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14D4C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134.1</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512685">
            <w:pPr>
              <w:jc w:val="center"/>
              <w:rPr>
                <w:rFonts w:hint="eastAsia" w:ascii="仿宋" w:hAnsi="仿宋" w:eastAsia="仿宋" w:cs="仿宋"/>
                <w:i w:val="0"/>
                <w:iCs w:val="0"/>
                <w:color w:val="000000"/>
                <w:sz w:val="21"/>
                <w:szCs w:val="21"/>
                <w:u w:val="none"/>
              </w:rPr>
            </w:pPr>
          </w:p>
        </w:tc>
      </w:tr>
      <w:tr w14:paraId="6B8F86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CE9DD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521</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0513B2">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喷水嘴(前L)</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B77E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J351X351N350N351</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87F5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江铃配套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3A1F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6BD4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C4B12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514096">
            <w:pPr>
              <w:jc w:val="center"/>
              <w:rPr>
                <w:rFonts w:hint="eastAsia" w:ascii="仿宋" w:hAnsi="仿宋" w:eastAsia="仿宋" w:cs="仿宋"/>
                <w:i w:val="0"/>
                <w:iCs w:val="0"/>
                <w:color w:val="000000"/>
                <w:sz w:val="21"/>
                <w:szCs w:val="21"/>
                <w:u w:val="none"/>
              </w:rPr>
            </w:pPr>
          </w:p>
        </w:tc>
      </w:tr>
      <w:tr w14:paraId="6FD5F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65DC2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522</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5F7105">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喷水嘴(前R)</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401D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N351/域虎/域虎3/J351/国6域虎9</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FA956">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5B26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F789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0F668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92EC25">
            <w:pPr>
              <w:jc w:val="center"/>
              <w:rPr>
                <w:rFonts w:hint="eastAsia" w:ascii="仿宋" w:hAnsi="仿宋" w:eastAsia="仿宋" w:cs="仿宋"/>
                <w:i w:val="0"/>
                <w:iCs w:val="0"/>
                <w:color w:val="000000"/>
                <w:sz w:val="21"/>
                <w:szCs w:val="21"/>
                <w:u w:val="none"/>
              </w:rPr>
            </w:pPr>
          </w:p>
        </w:tc>
      </w:tr>
      <w:tr w14:paraId="38B13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293CA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523</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CE731D">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喷油器软管/回油</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05D2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600P/NKR77/国5</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D5A6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4011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根</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27A3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8CBA6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217.8</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668B04">
            <w:pPr>
              <w:jc w:val="center"/>
              <w:rPr>
                <w:rFonts w:hint="eastAsia" w:ascii="仿宋" w:hAnsi="仿宋" w:eastAsia="仿宋" w:cs="仿宋"/>
                <w:i w:val="0"/>
                <w:iCs w:val="0"/>
                <w:color w:val="000000"/>
                <w:sz w:val="21"/>
                <w:szCs w:val="21"/>
                <w:u w:val="none"/>
              </w:rPr>
            </w:pPr>
          </w:p>
        </w:tc>
      </w:tr>
      <w:tr w14:paraId="182CBF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02C31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524</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C4AA2D">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喷油器总成</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3B4D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NKR77/4KH1/国3</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809CE">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BBDF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2204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19470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752.5</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FAFBB8">
            <w:pPr>
              <w:jc w:val="center"/>
              <w:rPr>
                <w:rFonts w:hint="eastAsia" w:ascii="仿宋" w:hAnsi="仿宋" w:eastAsia="仿宋" w:cs="仿宋"/>
                <w:i w:val="0"/>
                <w:iCs w:val="0"/>
                <w:color w:val="000000"/>
                <w:sz w:val="21"/>
                <w:szCs w:val="21"/>
                <w:u w:val="none"/>
              </w:rPr>
            </w:pPr>
          </w:p>
        </w:tc>
      </w:tr>
      <w:tr w14:paraId="53556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BA7FD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526</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BF762D">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皮带</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11D97">
            <w:pPr>
              <w:jc w:val="center"/>
              <w:rPr>
                <w:rFonts w:hint="eastAsia" w:ascii="仿宋" w:hAnsi="仿宋" w:eastAsia="仿宋" w:cs="仿宋"/>
                <w:i w:val="0"/>
                <w:iCs w:val="0"/>
                <w:color w:val="000000"/>
                <w:sz w:val="21"/>
                <w:szCs w:val="21"/>
                <w:u w:val="none"/>
              </w:rPr>
            </w:pP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FAE08">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A618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A534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F86BD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55.57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C99F87">
            <w:pPr>
              <w:jc w:val="center"/>
              <w:rPr>
                <w:rFonts w:hint="eastAsia" w:ascii="仿宋" w:hAnsi="仿宋" w:eastAsia="仿宋" w:cs="仿宋"/>
                <w:i w:val="0"/>
                <w:iCs w:val="0"/>
                <w:color w:val="000000"/>
                <w:sz w:val="21"/>
                <w:szCs w:val="21"/>
                <w:u w:val="none"/>
              </w:rPr>
            </w:pPr>
          </w:p>
        </w:tc>
      </w:tr>
      <w:tr w14:paraId="3957E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CE119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528</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F22166">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皮带(平横轴）</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A434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X8/n351</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BDF03">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32ED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DD6E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9C074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55.37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DE2D7D">
            <w:pPr>
              <w:jc w:val="center"/>
              <w:rPr>
                <w:rFonts w:hint="eastAsia" w:ascii="仿宋" w:hAnsi="仿宋" w:eastAsia="仿宋" w:cs="仿宋"/>
                <w:i w:val="0"/>
                <w:iCs w:val="0"/>
                <w:color w:val="000000"/>
                <w:sz w:val="21"/>
                <w:szCs w:val="21"/>
                <w:u w:val="none"/>
              </w:rPr>
            </w:pPr>
          </w:p>
        </w:tc>
      </w:tr>
      <w:tr w14:paraId="1E968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6F93E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529</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598343">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偏心轴(进)</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8809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4D30</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B318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8E6D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146B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28FB1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398.97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A256BB">
            <w:pPr>
              <w:jc w:val="center"/>
              <w:rPr>
                <w:rFonts w:hint="eastAsia" w:ascii="仿宋" w:hAnsi="仿宋" w:eastAsia="仿宋" w:cs="仿宋"/>
                <w:i w:val="0"/>
                <w:iCs w:val="0"/>
                <w:color w:val="000000"/>
                <w:sz w:val="21"/>
                <w:szCs w:val="21"/>
                <w:u w:val="none"/>
              </w:rPr>
            </w:pPr>
          </w:p>
        </w:tc>
      </w:tr>
      <w:tr w14:paraId="43C90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46EF3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530</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945D2C">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偏心轴(排)</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B6E9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4D30</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EDB0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5ACE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0F0A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2E108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392.37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8A6C07">
            <w:pPr>
              <w:jc w:val="center"/>
              <w:rPr>
                <w:rFonts w:hint="eastAsia" w:ascii="仿宋" w:hAnsi="仿宋" w:eastAsia="仿宋" w:cs="仿宋"/>
                <w:i w:val="0"/>
                <w:iCs w:val="0"/>
                <w:color w:val="000000"/>
                <w:sz w:val="21"/>
                <w:szCs w:val="21"/>
                <w:u w:val="none"/>
              </w:rPr>
            </w:pPr>
          </w:p>
        </w:tc>
      </w:tr>
      <w:tr w14:paraId="2631B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0C9B8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531</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50D4CC">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偏心轴40</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79AE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NHKR</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AC30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568C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根</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8CCE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2BF63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225</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F927B1">
            <w:pPr>
              <w:jc w:val="center"/>
              <w:rPr>
                <w:rFonts w:hint="eastAsia" w:ascii="仿宋" w:hAnsi="仿宋" w:eastAsia="仿宋" w:cs="仿宋"/>
                <w:i w:val="0"/>
                <w:iCs w:val="0"/>
                <w:color w:val="000000"/>
                <w:sz w:val="21"/>
                <w:szCs w:val="21"/>
                <w:u w:val="none"/>
              </w:rPr>
            </w:pPr>
          </w:p>
        </w:tc>
      </w:tr>
      <w:tr w14:paraId="0B9B2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A0662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532</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A71C58">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偏心轴42</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7F7A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新江铃</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A21DD">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ADC5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根</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1135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EF8DC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215.27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87696A">
            <w:pPr>
              <w:jc w:val="center"/>
              <w:rPr>
                <w:rFonts w:hint="eastAsia" w:ascii="仿宋" w:hAnsi="仿宋" w:eastAsia="仿宋" w:cs="仿宋"/>
                <w:i w:val="0"/>
                <w:iCs w:val="0"/>
                <w:color w:val="000000"/>
                <w:sz w:val="21"/>
                <w:szCs w:val="21"/>
                <w:u w:val="none"/>
              </w:rPr>
            </w:pPr>
          </w:p>
        </w:tc>
      </w:tr>
      <w:tr w14:paraId="20374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62A9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533</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80385F">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偏心轴齿</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3E7F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4KH1</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7A276">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F90A3">
            <w:pPr>
              <w:jc w:val="center"/>
              <w:rPr>
                <w:rFonts w:hint="eastAsia" w:ascii="仿宋" w:hAnsi="仿宋" w:eastAsia="仿宋" w:cs="仿宋"/>
                <w:i w:val="0"/>
                <w:iCs w:val="0"/>
                <w:color w:val="000000"/>
                <w:sz w:val="21"/>
                <w:szCs w:val="21"/>
                <w:u w:val="none"/>
              </w:rPr>
            </w:pP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4EB9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CC896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664.4</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8A9420">
            <w:pPr>
              <w:jc w:val="center"/>
              <w:rPr>
                <w:rFonts w:hint="eastAsia" w:ascii="仿宋" w:hAnsi="仿宋" w:eastAsia="仿宋" w:cs="仿宋"/>
                <w:i w:val="0"/>
                <w:iCs w:val="0"/>
                <w:color w:val="000000"/>
                <w:sz w:val="21"/>
                <w:szCs w:val="21"/>
                <w:u w:val="none"/>
              </w:rPr>
            </w:pPr>
          </w:p>
        </w:tc>
      </w:tr>
      <w:tr w14:paraId="44259C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2E00F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534</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9BF3F8">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偏心轴齿</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C369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NHKR</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95F85">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15A1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0D7F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8BCF8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145.5</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9880ED">
            <w:pPr>
              <w:jc w:val="center"/>
              <w:rPr>
                <w:rFonts w:hint="eastAsia" w:ascii="仿宋" w:hAnsi="仿宋" w:eastAsia="仿宋" w:cs="仿宋"/>
                <w:i w:val="0"/>
                <w:iCs w:val="0"/>
                <w:color w:val="000000"/>
                <w:sz w:val="21"/>
                <w:szCs w:val="21"/>
                <w:u w:val="none"/>
              </w:rPr>
            </w:pPr>
          </w:p>
        </w:tc>
      </w:tr>
      <w:tr w14:paraId="10E068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302BD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535</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76444B">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偏心轴键</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588D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4JB1A1</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84C3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02DE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1B79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D5326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12.2</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60F154">
            <w:pPr>
              <w:jc w:val="center"/>
              <w:rPr>
                <w:rFonts w:hint="eastAsia" w:ascii="仿宋" w:hAnsi="仿宋" w:eastAsia="仿宋" w:cs="仿宋"/>
                <w:i w:val="0"/>
                <w:iCs w:val="0"/>
                <w:color w:val="000000"/>
                <w:sz w:val="21"/>
                <w:szCs w:val="21"/>
                <w:u w:val="none"/>
              </w:rPr>
            </w:pPr>
          </w:p>
        </w:tc>
      </w:tr>
      <w:tr w14:paraId="0AB67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87B11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536</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28769A">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偏心轴瓦</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36AC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4JB1</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7B804">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4967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F1BC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0A200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44.7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A61281">
            <w:pPr>
              <w:jc w:val="center"/>
              <w:rPr>
                <w:rFonts w:hint="eastAsia" w:ascii="仿宋" w:hAnsi="仿宋" w:eastAsia="仿宋" w:cs="仿宋"/>
                <w:i w:val="0"/>
                <w:iCs w:val="0"/>
                <w:color w:val="000000"/>
                <w:sz w:val="21"/>
                <w:szCs w:val="21"/>
                <w:u w:val="none"/>
              </w:rPr>
            </w:pPr>
          </w:p>
        </w:tc>
      </w:tr>
      <w:tr w14:paraId="32E8E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66D69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537</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6EDFD0">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偏心轴压板</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AF76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凯运/全顺/凯锐/顺达</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7503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江铃配套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A366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FDB3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A14D5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25.1</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2EFE2">
            <w:pPr>
              <w:jc w:val="center"/>
              <w:rPr>
                <w:rFonts w:hint="eastAsia" w:ascii="仿宋" w:hAnsi="仿宋" w:eastAsia="仿宋" w:cs="仿宋"/>
                <w:i w:val="0"/>
                <w:iCs w:val="0"/>
                <w:color w:val="000000"/>
                <w:sz w:val="21"/>
                <w:szCs w:val="21"/>
                <w:u w:val="none"/>
              </w:rPr>
            </w:pPr>
          </w:p>
        </w:tc>
      </w:tr>
      <w:tr w14:paraId="0BCD23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96921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538</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95C380">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偏心轴止推片</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98D6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NHR NKR</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FE5B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966B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9D4F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B7FE7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35.27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10BC24">
            <w:pPr>
              <w:jc w:val="center"/>
              <w:rPr>
                <w:rFonts w:hint="eastAsia" w:ascii="仿宋" w:hAnsi="仿宋" w:eastAsia="仿宋" w:cs="仿宋"/>
                <w:i w:val="0"/>
                <w:iCs w:val="0"/>
                <w:color w:val="000000"/>
                <w:sz w:val="21"/>
                <w:szCs w:val="21"/>
                <w:u w:val="none"/>
              </w:rPr>
            </w:pPr>
          </w:p>
        </w:tc>
      </w:tr>
      <w:tr w14:paraId="449DD4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A7CF7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539</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CDA61D">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平面胶</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06E95">
            <w:pPr>
              <w:jc w:val="center"/>
              <w:rPr>
                <w:rFonts w:hint="eastAsia" w:ascii="仿宋" w:hAnsi="仿宋" w:eastAsia="仿宋" w:cs="仿宋"/>
                <w:i w:val="0"/>
                <w:iCs w:val="0"/>
                <w:color w:val="000000"/>
                <w:sz w:val="21"/>
                <w:szCs w:val="21"/>
                <w:u w:val="none"/>
              </w:rPr>
            </w:pP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3FE08">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C67E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DF49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56CA3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24.93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B2669B">
            <w:pPr>
              <w:jc w:val="center"/>
              <w:rPr>
                <w:rFonts w:hint="eastAsia" w:ascii="仿宋" w:hAnsi="仿宋" w:eastAsia="仿宋" w:cs="仿宋"/>
                <w:i w:val="0"/>
                <w:iCs w:val="0"/>
                <w:color w:val="000000"/>
                <w:sz w:val="21"/>
                <w:szCs w:val="21"/>
                <w:u w:val="none"/>
              </w:rPr>
            </w:pPr>
          </w:p>
        </w:tc>
      </w:tr>
      <w:tr w14:paraId="0FE86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D10A8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540</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D35E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起动继电器</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863A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N351</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6341F">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EE8CF">
            <w:pPr>
              <w:jc w:val="center"/>
              <w:rPr>
                <w:rFonts w:hint="eastAsia" w:ascii="仿宋" w:hAnsi="仿宋" w:eastAsia="仿宋" w:cs="仿宋"/>
                <w:i w:val="0"/>
                <w:iCs w:val="0"/>
                <w:color w:val="000000"/>
                <w:sz w:val="21"/>
                <w:szCs w:val="21"/>
                <w:u w:val="none"/>
              </w:rPr>
            </w:pP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F308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DE3AB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35.47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7969DC">
            <w:pPr>
              <w:jc w:val="center"/>
              <w:rPr>
                <w:rFonts w:hint="eastAsia" w:ascii="仿宋" w:hAnsi="仿宋" w:eastAsia="仿宋" w:cs="仿宋"/>
                <w:i w:val="0"/>
                <w:iCs w:val="0"/>
                <w:color w:val="000000"/>
                <w:sz w:val="21"/>
                <w:szCs w:val="21"/>
                <w:u w:val="none"/>
              </w:rPr>
            </w:pPr>
          </w:p>
        </w:tc>
      </w:tr>
      <w:tr w14:paraId="51DB9E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B10BF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541</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05DD7B">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气缸床</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2A05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600P/NKR77</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24D29">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DB0A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EB89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943DD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237.37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1213DE">
            <w:pPr>
              <w:jc w:val="center"/>
              <w:rPr>
                <w:rFonts w:hint="eastAsia" w:ascii="仿宋" w:hAnsi="仿宋" w:eastAsia="仿宋" w:cs="仿宋"/>
                <w:i w:val="0"/>
                <w:iCs w:val="0"/>
                <w:color w:val="000000"/>
                <w:sz w:val="21"/>
                <w:szCs w:val="21"/>
                <w:u w:val="none"/>
              </w:rPr>
            </w:pPr>
          </w:p>
        </w:tc>
      </w:tr>
      <w:tr w14:paraId="6A480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4E364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542</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89A6D3">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气缸床</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3D66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宝典/N800/4D30</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920F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822B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F476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156D4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143.57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8BC6C3">
            <w:pPr>
              <w:jc w:val="center"/>
              <w:rPr>
                <w:rFonts w:hint="eastAsia" w:ascii="仿宋" w:hAnsi="仿宋" w:eastAsia="仿宋" w:cs="仿宋"/>
                <w:i w:val="0"/>
                <w:iCs w:val="0"/>
                <w:color w:val="000000"/>
                <w:sz w:val="21"/>
                <w:szCs w:val="21"/>
                <w:u w:val="none"/>
              </w:rPr>
            </w:pPr>
          </w:p>
        </w:tc>
      </w:tr>
      <w:tr w14:paraId="3BB47A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173F3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543</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60A54A">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气缸床(蓝版）</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A5C9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4JB1</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D2E5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蓝版</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901D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450E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BEC03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236.57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01E4E1">
            <w:pPr>
              <w:jc w:val="center"/>
              <w:rPr>
                <w:rFonts w:hint="eastAsia" w:ascii="仿宋" w:hAnsi="仿宋" w:eastAsia="仿宋" w:cs="仿宋"/>
                <w:i w:val="0"/>
                <w:iCs w:val="0"/>
                <w:color w:val="000000"/>
                <w:sz w:val="21"/>
                <w:szCs w:val="21"/>
                <w:u w:val="none"/>
              </w:rPr>
            </w:pPr>
          </w:p>
        </w:tc>
      </w:tr>
      <w:tr w14:paraId="1C1F84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B5887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544</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193EF5">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气缸床(石棉)</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3CDB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4d30</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E2D91">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926C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片</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0603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14745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147.43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5EFECC">
            <w:pPr>
              <w:jc w:val="center"/>
              <w:rPr>
                <w:rFonts w:hint="eastAsia" w:ascii="仿宋" w:hAnsi="仿宋" w:eastAsia="仿宋" w:cs="仿宋"/>
                <w:i w:val="0"/>
                <w:iCs w:val="0"/>
                <w:color w:val="000000"/>
                <w:sz w:val="21"/>
                <w:szCs w:val="21"/>
                <w:u w:val="none"/>
              </w:rPr>
            </w:pPr>
          </w:p>
        </w:tc>
      </w:tr>
      <w:tr w14:paraId="3AE30A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2A5F1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545</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A3D0CF">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气缸体</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A6F7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70A10">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D672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0465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7D188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4661.33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881E24">
            <w:pPr>
              <w:jc w:val="center"/>
              <w:rPr>
                <w:rFonts w:hint="eastAsia" w:ascii="仿宋" w:hAnsi="仿宋" w:eastAsia="仿宋" w:cs="仿宋"/>
                <w:i w:val="0"/>
                <w:iCs w:val="0"/>
                <w:color w:val="000000"/>
                <w:sz w:val="21"/>
                <w:szCs w:val="21"/>
                <w:u w:val="none"/>
              </w:rPr>
            </w:pPr>
          </w:p>
        </w:tc>
      </w:tr>
      <w:tr w14:paraId="7CEC6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8DEC0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546</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2C4DAA">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气缸体</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4AD2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4D30</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3CF47">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6AA0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2F54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08BE8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3336.93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32340F">
            <w:pPr>
              <w:jc w:val="center"/>
              <w:rPr>
                <w:rFonts w:hint="eastAsia" w:ascii="仿宋" w:hAnsi="仿宋" w:eastAsia="仿宋" w:cs="仿宋"/>
                <w:i w:val="0"/>
                <w:iCs w:val="0"/>
                <w:color w:val="000000"/>
                <w:sz w:val="21"/>
                <w:szCs w:val="21"/>
                <w:u w:val="none"/>
              </w:rPr>
            </w:pPr>
          </w:p>
        </w:tc>
      </w:tr>
      <w:tr w14:paraId="6A2CA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AA13D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547</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808482">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气缸体(无缸套）</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DDDD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4JB1</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431C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13C3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3765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2ABEC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4909.6</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FCE941">
            <w:pPr>
              <w:jc w:val="center"/>
              <w:rPr>
                <w:rFonts w:hint="eastAsia" w:ascii="仿宋" w:hAnsi="仿宋" w:eastAsia="仿宋" w:cs="仿宋"/>
                <w:i w:val="0"/>
                <w:iCs w:val="0"/>
                <w:color w:val="000000"/>
                <w:sz w:val="21"/>
                <w:szCs w:val="21"/>
                <w:u w:val="none"/>
              </w:rPr>
            </w:pPr>
          </w:p>
        </w:tc>
      </w:tr>
      <w:tr w14:paraId="21EBE6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3DC06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548</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409D56">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气门弹簧（外）大</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027D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NHR NKR</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726B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2620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A80E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00874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14.97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E06755">
            <w:pPr>
              <w:jc w:val="center"/>
              <w:rPr>
                <w:rFonts w:hint="eastAsia" w:ascii="仿宋" w:hAnsi="仿宋" w:eastAsia="仿宋" w:cs="仿宋"/>
                <w:i w:val="0"/>
                <w:iCs w:val="0"/>
                <w:color w:val="000000"/>
                <w:sz w:val="21"/>
                <w:szCs w:val="21"/>
                <w:u w:val="none"/>
              </w:rPr>
            </w:pPr>
          </w:p>
        </w:tc>
      </w:tr>
      <w:tr w14:paraId="49A81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856E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549</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56501C">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气门导管</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2D2E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NHR/600P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5E273">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9469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3530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7E685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10.1</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EAC1FE">
            <w:pPr>
              <w:jc w:val="center"/>
              <w:rPr>
                <w:rFonts w:hint="eastAsia" w:ascii="仿宋" w:hAnsi="仿宋" w:eastAsia="仿宋" w:cs="仿宋"/>
                <w:i w:val="0"/>
                <w:iCs w:val="0"/>
                <w:color w:val="000000"/>
                <w:sz w:val="21"/>
                <w:szCs w:val="21"/>
                <w:u w:val="none"/>
              </w:rPr>
            </w:pPr>
          </w:p>
        </w:tc>
      </w:tr>
      <w:tr w14:paraId="4C1E9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F7843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550</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184840">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气门脚帽</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819C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4D30</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9A8C6">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7BF4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041F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24BAC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14.97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97636D">
            <w:pPr>
              <w:jc w:val="center"/>
              <w:rPr>
                <w:rFonts w:hint="eastAsia" w:ascii="仿宋" w:hAnsi="仿宋" w:eastAsia="仿宋" w:cs="仿宋"/>
                <w:i w:val="0"/>
                <w:iCs w:val="0"/>
                <w:color w:val="000000"/>
                <w:sz w:val="21"/>
                <w:szCs w:val="21"/>
                <w:u w:val="none"/>
              </w:rPr>
            </w:pPr>
          </w:p>
        </w:tc>
      </w:tr>
      <w:tr w14:paraId="3F5A5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049A5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551</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DB58FE">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气门室盖</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44E7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NKR</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0CA6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421E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65AC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34A90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248.27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2654E7">
            <w:pPr>
              <w:jc w:val="center"/>
              <w:rPr>
                <w:rFonts w:hint="eastAsia" w:ascii="仿宋" w:hAnsi="仿宋" w:eastAsia="仿宋" w:cs="仿宋"/>
                <w:i w:val="0"/>
                <w:iCs w:val="0"/>
                <w:color w:val="000000"/>
                <w:sz w:val="21"/>
                <w:szCs w:val="21"/>
                <w:u w:val="none"/>
              </w:rPr>
            </w:pPr>
          </w:p>
        </w:tc>
      </w:tr>
      <w:tr w14:paraId="67C787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6A642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552</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927711">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气门室盖垫</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E47F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NKR NHR</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20CF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C068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B0E2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9FAC8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22.27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95AC78">
            <w:pPr>
              <w:jc w:val="center"/>
              <w:rPr>
                <w:rFonts w:hint="eastAsia" w:ascii="仿宋" w:hAnsi="仿宋" w:eastAsia="仿宋" w:cs="仿宋"/>
                <w:i w:val="0"/>
                <w:iCs w:val="0"/>
                <w:color w:val="000000"/>
                <w:sz w:val="21"/>
                <w:szCs w:val="21"/>
                <w:u w:val="none"/>
              </w:rPr>
            </w:pPr>
          </w:p>
        </w:tc>
      </w:tr>
      <w:tr w14:paraId="01AEC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1F8B6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553</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B75874">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气门室盖垫(上）</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ADAD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700P\4HK1-TCS</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5326B">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9089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D8DE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C066F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95.33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B01DC5">
            <w:pPr>
              <w:jc w:val="center"/>
              <w:rPr>
                <w:rFonts w:hint="eastAsia" w:ascii="仿宋" w:hAnsi="仿宋" w:eastAsia="仿宋" w:cs="仿宋"/>
                <w:i w:val="0"/>
                <w:iCs w:val="0"/>
                <w:color w:val="000000"/>
                <w:sz w:val="21"/>
                <w:szCs w:val="21"/>
                <w:u w:val="none"/>
              </w:rPr>
            </w:pPr>
          </w:p>
        </w:tc>
      </w:tr>
      <w:tr w14:paraId="73000A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AF694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554</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06CE68">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气门室盖垫(下）</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170D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700P\4KH1-TCS</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DDAF4">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2B1C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2B4E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A980F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95.97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6B92F8">
            <w:pPr>
              <w:jc w:val="center"/>
              <w:rPr>
                <w:rFonts w:hint="eastAsia" w:ascii="仿宋" w:hAnsi="仿宋" w:eastAsia="仿宋" w:cs="仿宋"/>
                <w:i w:val="0"/>
                <w:iCs w:val="0"/>
                <w:color w:val="000000"/>
                <w:sz w:val="21"/>
                <w:szCs w:val="21"/>
                <w:u w:val="none"/>
              </w:rPr>
            </w:pPr>
          </w:p>
        </w:tc>
      </w:tr>
      <w:tr w14:paraId="136BE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246F2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555</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C532D5">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气门室盖胶</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0A24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NPR75/4HK1-TCS</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D142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AEBE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93C9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84708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13.07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855112">
            <w:pPr>
              <w:jc w:val="center"/>
              <w:rPr>
                <w:rFonts w:hint="eastAsia" w:ascii="仿宋" w:hAnsi="仿宋" w:eastAsia="仿宋" w:cs="仿宋"/>
                <w:i w:val="0"/>
                <w:iCs w:val="0"/>
                <w:color w:val="000000"/>
                <w:sz w:val="21"/>
                <w:szCs w:val="21"/>
                <w:u w:val="none"/>
              </w:rPr>
            </w:pPr>
          </w:p>
        </w:tc>
      </w:tr>
      <w:tr w14:paraId="1CBF2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E633F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556</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BFCE27">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气门室盖胶</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78A7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NKR55</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7AD5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国产</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E0DC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2CD0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E86BA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5.07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ECF625">
            <w:pPr>
              <w:jc w:val="center"/>
              <w:rPr>
                <w:rFonts w:hint="eastAsia" w:ascii="仿宋" w:hAnsi="仿宋" w:eastAsia="仿宋" w:cs="仿宋"/>
                <w:i w:val="0"/>
                <w:iCs w:val="0"/>
                <w:color w:val="000000"/>
                <w:sz w:val="21"/>
                <w:szCs w:val="21"/>
                <w:u w:val="none"/>
              </w:rPr>
            </w:pPr>
          </w:p>
        </w:tc>
      </w:tr>
      <w:tr w14:paraId="7B71C0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1F74D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557</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1C5E4F">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气门室盖螺母</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3B65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NHR NKR</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BEEE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5883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2709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25740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7.07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06C86E">
            <w:pPr>
              <w:jc w:val="center"/>
              <w:rPr>
                <w:rFonts w:hint="eastAsia" w:ascii="仿宋" w:hAnsi="仿宋" w:eastAsia="仿宋" w:cs="仿宋"/>
                <w:i w:val="0"/>
                <w:iCs w:val="0"/>
                <w:color w:val="000000"/>
                <w:sz w:val="21"/>
                <w:szCs w:val="21"/>
                <w:u w:val="none"/>
              </w:rPr>
            </w:pPr>
          </w:p>
        </w:tc>
      </w:tr>
      <w:tr w14:paraId="7CD87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7CCF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558</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5A75A0">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气门锁片</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9CD7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NKR NHR</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617D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17A4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69A9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FBB8F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8EEFCA">
            <w:pPr>
              <w:jc w:val="center"/>
              <w:rPr>
                <w:rFonts w:hint="eastAsia" w:ascii="仿宋" w:hAnsi="仿宋" w:eastAsia="仿宋" w:cs="仿宋"/>
                <w:i w:val="0"/>
                <w:iCs w:val="0"/>
                <w:color w:val="000000"/>
                <w:sz w:val="21"/>
                <w:szCs w:val="21"/>
                <w:u w:val="none"/>
              </w:rPr>
            </w:pPr>
          </w:p>
        </w:tc>
      </w:tr>
      <w:tr w14:paraId="1AB0CF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02C50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559</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0930D6">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气门调整螺丝</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212A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NKR NHR</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8B425">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25D4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C96D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A8D28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59CD5F">
            <w:pPr>
              <w:jc w:val="center"/>
              <w:rPr>
                <w:rFonts w:hint="eastAsia" w:ascii="仿宋" w:hAnsi="仿宋" w:eastAsia="仿宋" w:cs="仿宋"/>
                <w:i w:val="0"/>
                <w:iCs w:val="0"/>
                <w:color w:val="000000"/>
                <w:sz w:val="21"/>
                <w:szCs w:val="21"/>
                <w:u w:val="none"/>
              </w:rPr>
            </w:pPr>
          </w:p>
        </w:tc>
      </w:tr>
      <w:tr w14:paraId="1F3DA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98D7A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560</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3B97B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气门挺杆</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4031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100P/NKR77</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753F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CA4C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DD68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6E272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18.07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016843">
            <w:pPr>
              <w:jc w:val="center"/>
              <w:rPr>
                <w:rFonts w:hint="eastAsia" w:ascii="仿宋" w:hAnsi="仿宋" w:eastAsia="仿宋" w:cs="仿宋"/>
                <w:i w:val="0"/>
                <w:iCs w:val="0"/>
                <w:color w:val="000000"/>
                <w:sz w:val="21"/>
                <w:szCs w:val="21"/>
                <w:u w:val="none"/>
              </w:rPr>
            </w:pPr>
          </w:p>
        </w:tc>
      </w:tr>
      <w:tr w14:paraId="3C19DF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EE73E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561</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F2A9DD">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气门推杆</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C16D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NKR/4JB1</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90EF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江铃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0D60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8343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6E767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13.07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BBDE91">
            <w:pPr>
              <w:jc w:val="center"/>
              <w:rPr>
                <w:rFonts w:hint="eastAsia" w:ascii="仿宋" w:hAnsi="仿宋" w:eastAsia="仿宋" w:cs="仿宋"/>
                <w:i w:val="0"/>
                <w:iCs w:val="0"/>
                <w:color w:val="000000"/>
                <w:sz w:val="21"/>
                <w:szCs w:val="21"/>
                <w:u w:val="none"/>
              </w:rPr>
            </w:pPr>
          </w:p>
        </w:tc>
      </w:tr>
      <w:tr w14:paraId="2E6DF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88FCF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562</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E15B56">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气门摇臂（进）</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4588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4D30</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DA41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904F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041A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DF043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156.07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F2014">
            <w:pPr>
              <w:jc w:val="center"/>
              <w:rPr>
                <w:rFonts w:hint="eastAsia" w:ascii="仿宋" w:hAnsi="仿宋" w:eastAsia="仿宋" w:cs="仿宋"/>
                <w:i w:val="0"/>
                <w:iCs w:val="0"/>
                <w:color w:val="000000"/>
                <w:sz w:val="21"/>
                <w:szCs w:val="21"/>
                <w:u w:val="none"/>
              </w:rPr>
            </w:pPr>
          </w:p>
        </w:tc>
      </w:tr>
      <w:tr w14:paraId="5429AF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A8CCD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563</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67BF52">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气门摇臂（排）</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5B61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4D30</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F509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B04D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DD62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BCB14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156.57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C5E1A8">
            <w:pPr>
              <w:jc w:val="center"/>
              <w:rPr>
                <w:rFonts w:hint="eastAsia" w:ascii="仿宋" w:hAnsi="仿宋" w:eastAsia="仿宋" w:cs="仿宋"/>
                <w:i w:val="0"/>
                <w:iCs w:val="0"/>
                <w:color w:val="000000"/>
                <w:sz w:val="21"/>
                <w:szCs w:val="21"/>
                <w:u w:val="none"/>
              </w:rPr>
            </w:pPr>
          </w:p>
        </w:tc>
      </w:tr>
      <w:tr w14:paraId="0C74D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73D0C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564</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ADD6C0">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气门摇臂总成</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865D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NKR/凯运全顺RM</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59D6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4089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根</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DF92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22E4D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210</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5681A9">
            <w:pPr>
              <w:jc w:val="center"/>
              <w:rPr>
                <w:rFonts w:hint="eastAsia" w:ascii="仿宋" w:hAnsi="仿宋" w:eastAsia="仿宋" w:cs="仿宋"/>
                <w:i w:val="0"/>
                <w:iCs w:val="0"/>
                <w:color w:val="000000"/>
                <w:sz w:val="21"/>
                <w:szCs w:val="21"/>
                <w:u w:val="none"/>
              </w:rPr>
            </w:pPr>
          </w:p>
        </w:tc>
      </w:tr>
      <w:tr w14:paraId="1CCFAA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AF0F0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565</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61EDAB">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气门油封NOK</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6EFA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NKR/4JB1</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3949F">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60C0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835E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E7516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7.97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976B7">
            <w:pPr>
              <w:jc w:val="center"/>
              <w:rPr>
                <w:rFonts w:hint="eastAsia" w:ascii="仿宋" w:hAnsi="仿宋" w:eastAsia="仿宋" w:cs="仿宋"/>
                <w:i w:val="0"/>
                <w:iCs w:val="0"/>
                <w:color w:val="000000"/>
                <w:sz w:val="21"/>
                <w:szCs w:val="21"/>
                <w:u w:val="none"/>
              </w:rPr>
            </w:pPr>
          </w:p>
        </w:tc>
      </w:tr>
      <w:tr w14:paraId="51576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F2D11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566</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1260B3">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气门座圈（进）</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F556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NHKR</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83167">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8D14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9A62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DF551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14.87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D830E4">
            <w:pPr>
              <w:jc w:val="center"/>
              <w:rPr>
                <w:rFonts w:hint="eastAsia" w:ascii="仿宋" w:hAnsi="仿宋" w:eastAsia="仿宋" w:cs="仿宋"/>
                <w:i w:val="0"/>
                <w:iCs w:val="0"/>
                <w:color w:val="000000"/>
                <w:sz w:val="21"/>
                <w:szCs w:val="21"/>
                <w:u w:val="none"/>
              </w:rPr>
            </w:pPr>
          </w:p>
        </w:tc>
      </w:tr>
      <w:tr w14:paraId="7E3C95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E9F42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567</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740F47">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气门座圈（排）</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1071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NHKR/600P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B619E">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5FB3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C204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440FC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14.93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6327C3">
            <w:pPr>
              <w:jc w:val="center"/>
              <w:rPr>
                <w:rFonts w:hint="eastAsia" w:ascii="仿宋" w:hAnsi="仿宋" w:eastAsia="仿宋" w:cs="仿宋"/>
                <w:i w:val="0"/>
                <w:iCs w:val="0"/>
                <w:color w:val="000000"/>
                <w:sz w:val="21"/>
                <w:szCs w:val="21"/>
                <w:u w:val="none"/>
              </w:rPr>
            </w:pPr>
          </w:p>
        </w:tc>
      </w:tr>
      <w:tr w14:paraId="1DD05C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B8FD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568</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041712">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前刹车分泵L</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E03F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凯运/凯锐/N720汽</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93CE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461E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F9A2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1D591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225.77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90BEE6">
            <w:pPr>
              <w:jc w:val="center"/>
              <w:rPr>
                <w:rFonts w:hint="eastAsia" w:ascii="仿宋" w:hAnsi="仿宋" w:eastAsia="仿宋" w:cs="仿宋"/>
                <w:i w:val="0"/>
                <w:iCs w:val="0"/>
                <w:color w:val="000000"/>
                <w:sz w:val="21"/>
                <w:szCs w:val="21"/>
                <w:u w:val="none"/>
              </w:rPr>
            </w:pPr>
          </w:p>
        </w:tc>
      </w:tr>
      <w:tr w14:paraId="4700D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04048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569</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0A5158">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前二片</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A571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600P/加厚</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A74A3">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CFA5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C787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F5ACA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123.2</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305FE9">
            <w:pPr>
              <w:jc w:val="center"/>
              <w:rPr>
                <w:rFonts w:hint="eastAsia" w:ascii="仿宋" w:hAnsi="仿宋" w:eastAsia="仿宋" w:cs="仿宋"/>
                <w:i w:val="0"/>
                <w:iCs w:val="0"/>
                <w:color w:val="000000"/>
                <w:sz w:val="21"/>
                <w:szCs w:val="21"/>
                <w:u w:val="none"/>
              </w:rPr>
            </w:pPr>
          </w:p>
        </w:tc>
      </w:tr>
      <w:tr w14:paraId="04E315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7D75F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570</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BDBEB0">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前钢板U型螺丝</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D646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0F52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1077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FA07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3FAA2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29.8</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47310F">
            <w:pPr>
              <w:jc w:val="center"/>
              <w:rPr>
                <w:rFonts w:hint="eastAsia" w:ascii="仿宋" w:hAnsi="仿宋" w:eastAsia="仿宋" w:cs="仿宋"/>
                <w:i w:val="0"/>
                <w:iCs w:val="0"/>
                <w:color w:val="000000"/>
                <w:sz w:val="21"/>
                <w:szCs w:val="21"/>
                <w:u w:val="none"/>
              </w:rPr>
            </w:pPr>
          </w:p>
        </w:tc>
      </w:tr>
      <w:tr w14:paraId="2F7A1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87724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571</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03EB71">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前钢板吊耳</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64C8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NHKR</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BB05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国产</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7547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3CE9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52597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42.53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6A7727">
            <w:pPr>
              <w:jc w:val="center"/>
              <w:rPr>
                <w:rFonts w:hint="eastAsia" w:ascii="仿宋" w:hAnsi="仿宋" w:eastAsia="仿宋" w:cs="仿宋"/>
                <w:i w:val="0"/>
                <w:iCs w:val="0"/>
                <w:color w:val="000000"/>
                <w:sz w:val="21"/>
                <w:szCs w:val="21"/>
                <w:u w:val="none"/>
              </w:rPr>
            </w:pPr>
          </w:p>
        </w:tc>
      </w:tr>
      <w:tr w14:paraId="4ED6F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6FFE1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572</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645CFE">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前钢板前销</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D9ED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NKR NHR</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7812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CBEC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0C65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778F0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27.9</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0C253F">
            <w:pPr>
              <w:jc w:val="center"/>
              <w:rPr>
                <w:rFonts w:hint="eastAsia" w:ascii="仿宋" w:hAnsi="仿宋" w:eastAsia="仿宋" w:cs="仿宋"/>
                <w:i w:val="0"/>
                <w:iCs w:val="0"/>
                <w:color w:val="000000"/>
                <w:sz w:val="21"/>
                <w:szCs w:val="21"/>
                <w:u w:val="none"/>
              </w:rPr>
            </w:pPr>
          </w:p>
        </w:tc>
      </w:tr>
      <w:tr w14:paraId="290AB3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9087C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573</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7595A6">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前钢板前销</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1CB0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HK/N800油/N720</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1F80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国产</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FA54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5234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57D0C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28</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79E892">
            <w:pPr>
              <w:jc w:val="center"/>
              <w:rPr>
                <w:rFonts w:hint="eastAsia" w:ascii="仿宋" w:hAnsi="仿宋" w:eastAsia="仿宋" w:cs="仿宋"/>
                <w:i w:val="0"/>
                <w:iCs w:val="0"/>
                <w:color w:val="000000"/>
                <w:sz w:val="21"/>
                <w:szCs w:val="21"/>
                <w:u w:val="none"/>
              </w:rPr>
            </w:pPr>
          </w:p>
        </w:tc>
      </w:tr>
      <w:tr w14:paraId="67826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53951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574</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AF3545">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前钢板中心螺丝</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BE94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E2DD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5932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C01F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6A281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19.27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07AD28">
            <w:pPr>
              <w:jc w:val="center"/>
              <w:rPr>
                <w:rFonts w:hint="eastAsia" w:ascii="仿宋" w:hAnsi="仿宋" w:eastAsia="仿宋" w:cs="仿宋"/>
                <w:i w:val="0"/>
                <w:iCs w:val="0"/>
                <w:color w:val="000000"/>
                <w:sz w:val="21"/>
                <w:szCs w:val="21"/>
                <w:u w:val="none"/>
              </w:rPr>
            </w:pPr>
          </w:p>
        </w:tc>
      </w:tr>
      <w:tr w14:paraId="56F9E7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6323E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575</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5535C2">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前钢板总成(8片)850</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DE9E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600P/4KH1</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1284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656A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DA62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433AF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476.6</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F5D39D">
            <w:pPr>
              <w:jc w:val="center"/>
              <w:rPr>
                <w:rFonts w:hint="eastAsia" w:ascii="仿宋" w:hAnsi="仿宋" w:eastAsia="仿宋" w:cs="仿宋"/>
                <w:i w:val="0"/>
                <w:iCs w:val="0"/>
                <w:color w:val="000000"/>
                <w:sz w:val="21"/>
                <w:szCs w:val="21"/>
                <w:u w:val="none"/>
              </w:rPr>
            </w:pPr>
          </w:p>
        </w:tc>
      </w:tr>
      <w:tr w14:paraId="033991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557CC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576</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F20006">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前六片</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E85E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32E1C">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6EAD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片</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9E6D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5D8A9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74.77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BA8F37">
            <w:pPr>
              <w:jc w:val="center"/>
              <w:rPr>
                <w:rFonts w:hint="eastAsia" w:ascii="仿宋" w:hAnsi="仿宋" w:eastAsia="仿宋" w:cs="仿宋"/>
                <w:i w:val="0"/>
                <w:iCs w:val="0"/>
                <w:color w:val="000000"/>
                <w:sz w:val="21"/>
                <w:szCs w:val="21"/>
                <w:u w:val="none"/>
              </w:rPr>
            </w:pPr>
          </w:p>
        </w:tc>
      </w:tr>
      <w:tr w14:paraId="13CCC1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581A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577</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BDC1F">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前轮内轴承隔套</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9C5C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NKR55/4JB1</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F3BF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C2219">
            <w:pPr>
              <w:jc w:val="center"/>
              <w:rPr>
                <w:rFonts w:hint="eastAsia" w:ascii="仿宋" w:hAnsi="仿宋" w:eastAsia="仿宋" w:cs="仿宋"/>
                <w:i w:val="0"/>
                <w:iCs w:val="0"/>
                <w:color w:val="000000"/>
                <w:sz w:val="21"/>
                <w:szCs w:val="21"/>
                <w:u w:val="none"/>
              </w:rPr>
            </w:pP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DAE2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FCE70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48.17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7099F3">
            <w:pPr>
              <w:jc w:val="center"/>
              <w:rPr>
                <w:rFonts w:hint="eastAsia" w:ascii="仿宋" w:hAnsi="仿宋" w:eastAsia="仿宋" w:cs="仿宋"/>
                <w:i w:val="0"/>
                <w:iCs w:val="0"/>
                <w:color w:val="000000"/>
                <w:sz w:val="21"/>
                <w:szCs w:val="21"/>
                <w:u w:val="none"/>
              </w:rPr>
            </w:pPr>
          </w:p>
        </w:tc>
      </w:tr>
      <w:tr w14:paraId="1C979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61FB5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578</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2A8C1E">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前轮外沿L</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1141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8D8A4">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105A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4FDB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FE63B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96.27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12191C">
            <w:pPr>
              <w:jc w:val="center"/>
              <w:rPr>
                <w:rFonts w:hint="eastAsia" w:ascii="仿宋" w:hAnsi="仿宋" w:eastAsia="仿宋" w:cs="仿宋"/>
                <w:i w:val="0"/>
                <w:iCs w:val="0"/>
                <w:color w:val="000000"/>
                <w:sz w:val="21"/>
                <w:szCs w:val="21"/>
                <w:u w:val="none"/>
              </w:rPr>
            </w:pPr>
          </w:p>
        </w:tc>
      </w:tr>
      <w:tr w14:paraId="3847E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B430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579</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058291">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前轮外沿R</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5550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DDFFF">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4D22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ADF6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71BFB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95.97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6B4C98">
            <w:pPr>
              <w:jc w:val="center"/>
              <w:rPr>
                <w:rFonts w:hint="eastAsia" w:ascii="仿宋" w:hAnsi="仿宋" w:eastAsia="仿宋" w:cs="仿宋"/>
                <w:i w:val="0"/>
                <w:iCs w:val="0"/>
                <w:color w:val="000000"/>
                <w:sz w:val="21"/>
                <w:szCs w:val="21"/>
                <w:u w:val="none"/>
              </w:rPr>
            </w:pPr>
          </w:p>
        </w:tc>
      </w:tr>
      <w:tr w14:paraId="0D5B0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F0DC3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580</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33EF9C">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前轮油封100*80*16</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43B3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N800气刹</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1090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BE239">
            <w:pPr>
              <w:jc w:val="center"/>
              <w:rPr>
                <w:rFonts w:hint="eastAsia" w:ascii="仿宋" w:hAnsi="仿宋" w:eastAsia="仿宋" w:cs="仿宋"/>
                <w:i w:val="0"/>
                <w:iCs w:val="0"/>
                <w:color w:val="000000"/>
                <w:sz w:val="21"/>
                <w:szCs w:val="21"/>
                <w:u w:val="none"/>
              </w:rPr>
            </w:pP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C0B1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BF5EE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29.2</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511E57">
            <w:pPr>
              <w:jc w:val="center"/>
              <w:rPr>
                <w:rFonts w:hint="eastAsia" w:ascii="仿宋" w:hAnsi="仿宋" w:eastAsia="仿宋" w:cs="仿宋"/>
                <w:i w:val="0"/>
                <w:iCs w:val="0"/>
                <w:color w:val="000000"/>
                <w:sz w:val="21"/>
                <w:szCs w:val="21"/>
                <w:u w:val="none"/>
              </w:rPr>
            </w:pPr>
          </w:p>
        </w:tc>
      </w:tr>
      <w:tr w14:paraId="3D537A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6654E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581</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A8C6C5">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前轮油封117</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2585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NKR/100P/600P/700P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F5FD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9046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E962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746A8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13.17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545F3">
            <w:pPr>
              <w:jc w:val="center"/>
              <w:rPr>
                <w:rFonts w:hint="eastAsia" w:ascii="仿宋" w:hAnsi="仿宋" w:eastAsia="仿宋" w:cs="仿宋"/>
                <w:i w:val="0"/>
                <w:iCs w:val="0"/>
                <w:color w:val="000000"/>
                <w:sz w:val="21"/>
                <w:szCs w:val="21"/>
                <w:u w:val="none"/>
              </w:rPr>
            </w:pPr>
          </w:p>
        </w:tc>
      </w:tr>
      <w:tr w14:paraId="27D396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F1729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582</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09290">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前轮轴承（内）32210</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4616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NKR/700P/N800中</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4B85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2BBA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A375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23CF8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59.2</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60B237">
            <w:pPr>
              <w:jc w:val="center"/>
              <w:rPr>
                <w:rFonts w:hint="eastAsia" w:ascii="仿宋" w:hAnsi="仿宋" w:eastAsia="仿宋" w:cs="仿宋"/>
                <w:i w:val="0"/>
                <w:iCs w:val="0"/>
                <w:color w:val="000000"/>
                <w:sz w:val="21"/>
                <w:szCs w:val="21"/>
                <w:u w:val="none"/>
              </w:rPr>
            </w:pPr>
          </w:p>
        </w:tc>
      </w:tr>
      <w:tr w14:paraId="004CE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7BE2D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583</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240E1F">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前轮轴承（内）TR55</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4076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N800气刹</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24F1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江铃配套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4710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根</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83A5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7B8CB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139.4</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CA33FC">
            <w:pPr>
              <w:jc w:val="center"/>
              <w:rPr>
                <w:rFonts w:hint="eastAsia" w:ascii="仿宋" w:hAnsi="仿宋" w:eastAsia="仿宋" w:cs="仿宋"/>
                <w:i w:val="0"/>
                <w:iCs w:val="0"/>
                <w:color w:val="000000"/>
                <w:sz w:val="21"/>
                <w:szCs w:val="21"/>
                <w:u w:val="none"/>
              </w:rPr>
            </w:pPr>
          </w:p>
        </w:tc>
      </w:tr>
      <w:tr w14:paraId="3AFDDC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602C3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584</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C24ECC">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前轮轴承（外）32207</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4E02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NKR/700P/N800中</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AF78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7353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17F9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DBCA3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58.77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3B76BC">
            <w:pPr>
              <w:jc w:val="center"/>
              <w:rPr>
                <w:rFonts w:hint="eastAsia" w:ascii="仿宋" w:hAnsi="仿宋" w:eastAsia="仿宋" w:cs="仿宋"/>
                <w:i w:val="0"/>
                <w:iCs w:val="0"/>
                <w:color w:val="000000"/>
                <w:sz w:val="21"/>
                <w:szCs w:val="21"/>
                <w:u w:val="none"/>
              </w:rPr>
            </w:pPr>
          </w:p>
        </w:tc>
      </w:tr>
      <w:tr w14:paraId="1F041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19F26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585</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16AF07">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前轮轴承（外）TR408030</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3A62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N800气刹</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ACC1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江铃配套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C918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820C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397F3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156.07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826AA4">
            <w:pPr>
              <w:jc w:val="center"/>
              <w:rPr>
                <w:rFonts w:hint="eastAsia" w:ascii="仿宋" w:hAnsi="仿宋" w:eastAsia="仿宋" w:cs="仿宋"/>
                <w:i w:val="0"/>
                <w:iCs w:val="0"/>
                <w:color w:val="000000"/>
                <w:sz w:val="21"/>
                <w:szCs w:val="21"/>
                <w:u w:val="none"/>
              </w:rPr>
            </w:pPr>
          </w:p>
        </w:tc>
      </w:tr>
      <w:tr w14:paraId="1EB212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3F536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586</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523CCD">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前轮轴承防尘盖</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9C82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NKR</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1DDA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国产</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131D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F049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BC89F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15.13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129329">
            <w:pPr>
              <w:jc w:val="center"/>
              <w:rPr>
                <w:rFonts w:hint="eastAsia" w:ascii="仿宋" w:hAnsi="仿宋" w:eastAsia="仿宋" w:cs="仿宋"/>
                <w:i w:val="0"/>
                <w:iCs w:val="0"/>
                <w:color w:val="000000"/>
                <w:sz w:val="21"/>
                <w:szCs w:val="21"/>
                <w:u w:val="none"/>
              </w:rPr>
            </w:pPr>
          </w:p>
        </w:tc>
      </w:tr>
      <w:tr w14:paraId="152CBD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65307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587</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32699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前桥（工字梁）</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4A9B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NKR77</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893B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CE64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7902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BA60D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2077.33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5C3222">
            <w:pPr>
              <w:jc w:val="center"/>
              <w:rPr>
                <w:rFonts w:hint="eastAsia" w:ascii="仿宋" w:hAnsi="仿宋" w:eastAsia="仿宋" w:cs="仿宋"/>
                <w:i w:val="0"/>
                <w:iCs w:val="0"/>
                <w:color w:val="000000"/>
                <w:sz w:val="21"/>
                <w:szCs w:val="21"/>
                <w:u w:val="none"/>
              </w:rPr>
            </w:pPr>
          </w:p>
        </w:tc>
      </w:tr>
      <w:tr w14:paraId="3CD5C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E1BF6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588</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8FB11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前三片</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4BED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600P/加厚</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AB7D7">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6676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794B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FE10A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95</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DCAA71">
            <w:pPr>
              <w:jc w:val="center"/>
              <w:rPr>
                <w:rFonts w:hint="eastAsia" w:ascii="仿宋" w:hAnsi="仿宋" w:eastAsia="仿宋" w:cs="仿宋"/>
                <w:i w:val="0"/>
                <w:iCs w:val="0"/>
                <w:color w:val="000000"/>
                <w:sz w:val="21"/>
                <w:szCs w:val="21"/>
                <w:u w:val="none"/>
              </w:rPr>
            </w:pPr>
          </w:p>
        </w:tc>
      </w:tr>
      <w:tr w14:paraId="32492D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A1024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589</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95A3FB">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前四片</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3CA9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600P加厚</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9162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A23F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DF05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42765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97.33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19F963">
            <w:pPr>
              <w:jc w:val="center"/>
              <w:rPr>
                <w:rFonts w:hint="eastAsia" w:ascii="仿宋" w:hAnsi="仿宋" w:eastAsia="仿宋" w:cs="仿宋"/>
                <w:i w:val="0"/>
                <w:iCs w:val="0"/>
                <w:color w:val="000000"/>
                <w:sz w:val="21"/>
                <w:szCs w:val="21"/>
                <w:u w:val="none"/>
              </w:rPr>
            </w:pPr>
          </w:p>
        </w:tc>
      </w:tr>
      <w:tr w14:paraId="589BA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3E6C5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590</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E05B77">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前五片</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A157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CE35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486B5">
            <w:pPr>
              <w:jc w:val="center"/>
              <w:rPr>
                <w:rFonts w:hint="eastAsia" w:ascii="仿宋" w:hAnsi="仿宋" w:eastAsia="仿宋" w:cs="仿宋"/>
                <w:i w:val="0"/>
                <w:iCs w:val="0"/>
                <w:color w:val="000000"/>
                <w:sz w:val="21"/>
                <w:szCs w:val="21"/>
                <w:u w:val="none"/>
              </w:rPr>
            </w:pP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8E1D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F9D34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75.53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A88385">
            <w:pPr>
              <w:jc w:val="center"/>
              <w:rPr>
                <w:rFonts w:hint="eastAsia" w:ascii="仿宋" w:hAnsi="仿宋" w:eastAsia="仿宋" w:cs="仿宋"/>
                <w:i w:val="0"/>
                <w:iCs w:val="0"/>
                <w:color w:val="000000"/>
                <w:sz w:val="21"/>
                <w:szCs w:val="21"/>
                <w:u w:val="none"/>
              </w:rPr>
            </w:pPr>
          </w:p>
        </w:tc>
      </w:tr>
      <w:tr w14:paraId="7F5DE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9A0F8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591</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C78AED">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前轴头（单长）</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BCD3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9241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80F8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D8A5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57CBD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267.67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B1975A">
            <w:pPr>
              <w:jc w:val="center"/>
              <w:rPr>
                <w:rFonts w:hint="eastAsia" w:ascii="仿宋" w:hAnsi="仿宋" w:eastAsia="仿宋" w:cs="仿宋"/>
                <w:i w:val="0"/>
                <w:iCs w:val="0"/>
                <w:color w:val="000000"/>
                <w:sz w:val="21"/>
                <w:szCs w:val="21"/>
                <w:u w:val="none"/>
              </w:rPr>
            </w:pPr>
          </w:p>
        </w:tc>
      </w:tr>
      <w:tr w14:paraId="4AF12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4E45B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592</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72CB94">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前转向灯总成L</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1B20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F77F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CAE7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8DEF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61A19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213.57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6F8B3F">
            <w:pPr>
              <w:jc w:val="center"/>
              <w:rPr>
                <w:rFonts w:hint="eastAsia" w:ascii="仿宋" w:hAnsi="仿宋" w:eastAsia="仿宋" w:cs="仿宋"/>
                <w:i w:val="0"/>
                <w:iCs w:val="0"/>
                <w:color w:val="000000"/>
                <w:sz w:val="21"/>
                <w:szCs w:val="21"/>
                <w:u w:val="none"/>
              </w:rPr>
            </w:pPr>
          </w:p>
        </w:tc>
      </w:tr>
      <w:tr w14:paraId="24894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B7FCD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593</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BE9276">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前转向灯总成R</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4466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4072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FD6B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EC5D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57008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214.3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E7A7D1">
            <w:pPr>
              <w:jc w:val="center"/>
              <w:rPr>
                <w:rFonts w:hint="eastAsia" w:ascii="仿宋" w:hAnsi="仿宋" w:eastAsia="仿宋" w:cs="仿宋"/>
                <w:i w:val="0"/>
                <w:iCs w:val="0"/>
                <w:color w:val="000000"/>
                <w:sz w:val="21"/>
                <w:szCs w:val="21"/>
                <w:u w:val="none"/>
              </w:rPr>
            </w:pPr>
          </w:p>
        </w:tc>
      </w:tr>
      <w:tr w14:paraId="6F686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171DB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594</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C7936D">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曲轴齿轮 Z=21</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29F1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NHKR</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65F3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A5BA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67AC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CF2CB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67.77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07E4BF">
            <w:pPr>
              <w:jc w:val="center"/>
              <w:rPr>
                <w:rFonts w:hint="eastAsia" w:ascii="仿宋" w:hAnsi="仿宋" w:eastAsia="仿宋" w:cs="仿宋"/>
                <w:i w:val="0"/>
                <w:iCs w:val="0"/>
                <w:color w:val="000000"/>
                <w:sz w:val="21"/>
                <w:szCs w:val="21"/>
                <w:u w:val="none"/>
              </w:rPr>
            </w:pPr>
          </w:p>
        </w:tc>
      </w:tr>
      <w:tr w14:paraId="3D1AD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9D887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595</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8A65EF">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曲轴导向轴承6203</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9080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NHKR</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7BB8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40A6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C53F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7D280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25.1</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181D6D">
            <w:pPr>
              <w:jc w:val="center"/>
              <w:rPr>
                <w:rFonts w:hint="eastAsia" w:ascii="仿宋" w:hAnsi="仿宋" w:eastAsia="仿宋" w:cs="仿宋"/>
                <w:i w:val="0"/>
                <w:iCs w:val="0"/>
                <w:color w:val="000000"/>
                <w:sz w:val="21"/>
                <w:szCs w:val="21"/>
                <w:u w:val="none"/>
              </w:rPr>
            </w:pPr>
          </w:p>
        </w:tc>
      </w:tr>
      <w:tr w14:paraId="441FB8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C9E37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596</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BF1DBF">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曲轴后油封</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4B8A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NHR NKR</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A2083">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6386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4EDD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3F2CB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75.77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4A1621">
            <w:pPr>
              <w:jc w:val="center"/>
              <w:rPr>
                <w:rFonts w:hint="eastAsia" w:ascii="仿宋" w:hAnsi="仿宋" w:eastAsia="仿宋" w:cs="仿宋"/>
                <w:i w:val="0"/>
                <w:iCs w:val="0"/>
                <w:color w:val="000000"/>
                <w:sz w:val="21"/>
                <w:szCs w:val="21"/>
                <w:u w:val="none"/>
              </w:rPr>
            </w:pPr>
          </w:p>
        </w:tc>
      </w:tr>
      <w:tr w14:paraId="64EDF9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C4BF0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597</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CC662F">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曲轴花键</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35CF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NKR</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3600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90B6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A27E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375B5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9.97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F9885C">
            <w:pPr>
              <w:jc w:val="center"/>
              <w:rPr>
                <w:rFonts w:hint="eastAsia" w:ascii="仿宋" w:hAnsi="仿宋" w:eastAsia="仿宋" w:cs="仿宋"/>
                <w:i w:val="0"/>
                <w:iCs w:val="0"/>
                <w:color w:val="000000"/>
                <w:sz w:val="21"/>
                <w:szCs w:val="21"/>
                <w:u w:val="none"/>
              </w:rPr>
            </w:pPr>
          </w:p>
        </w:tc>
      </w:tr>
      <w:tr w14:paraId="3E35A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88AEF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598</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ACF28">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曲轴花键</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197C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6865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1C57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7928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9BB3F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F3DCBF">
            <w:pPr>
              <w:jc w:val="center"/>
              <w:rPr>
                <w:rFonts w:hint="eastAsia" w:ascii="仿宋" w:hAnsi="仿宋" w:eastAsia="仿宋" w:cs="仿宋"/>
                <w:i w:val="0"/>
                <w:iCs w:val="0"/>
                <w:color w:val="000000"/>
                <w:sz w:val="21"/>
                <w:szCs w:val="21"/>
                <w:u w:val="none"/>
              </w:rPr>
            </w:pPr>
          </w:p>
        </w:tc>
      </w:tr>
      <w:tr w14:paraId="55A562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ACAD3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599</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F591AA">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曲轴皮带轮</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0237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N800/4D30/N825</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A50A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35B2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6F88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B7889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333.3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0BBA4C">
            <w:pPr>
              <w:jc w:val="center"/>
              <w:rPr>
                <w:rFonts w:hint="eastAsia" w:ascii="仿宋" w:hAnsi="仿宋" w:eastAsia="仿宋" w:cs="仿宋"/>
                <w:i w:val="0"/>
                <w:iCs w:val="0"/>
                <w:color w:val="000000"/>
                <w:sz w:val="21"/>
                <w:szCs w:val="21"/>
                <w:u w:val="none"/>
              </w:rPr>
            </w:pPr>
          </w:p>
        </w:tc>
      </w:tr>
      <w:tr w14:paraId="4FE0F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59BF0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963174">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曲轴皮带轮(3槽)</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881F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TFR54/100P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1721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E8BE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EFC8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8989F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193.73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6568FE">
            <w:pPr>
              <w:jc w:val="center"/>
              <w:rPr>
                <w:rFonts w:hint="eastAsia" w:ascii="仿宋" w:hAnsi="仿宋" w:eastAsia="仿宋" w:cs="仿宋"/>
                <w:i w:val="0"/>
                <w:iCs w:val="0"/>
                <w:color w:val="000000"/>
                <w:sz w:val="21"/>
                <w:szCs w:val="21"/>
                <w:u w:val="none"/>
              </w:rPr>
            </w:pPr>
          </w:p>
        </w:tc>
      </w:tr>
      <w:tr w14:paraId="3ED7E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A2501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601</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70F837">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曲轴皮带轮(4槽)</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5713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NKR77/4KH1</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058B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9F2A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E33A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87508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360</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34FD80">
            <w:pPr>
              <w:jc w:val="center"/>
              <w:rPr>
                <w:rFonts w:hint="eastAsia" w:ascii="仿宋" w:hAnsi="仿宋" w:eastAsia="仿宋" w:cs="仿宋"/>
                <w:i w:val="0"/>
                <w:iCs w:val="0"/>
                <w:color w:val="000000"/>
                <w:sz w:val="21"/>
                <w:szCs w:val="21"/>
                <w:u w:val="none"/>
              </w:rPr>
            </w:pPr>
          </w:p>
        </w:tc>
      </w:tr>
      <w:tr w14:paraId="620418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C8112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602</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68254A">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曲轴前油封</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1234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NHR NKR</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63C46">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B397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8D1C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69A80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35.23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73479C">
            <w:pPr>
              <w:jc w:val="center"/>
              <w:rPr>
                <w:rFonts w:hint="eastAsia" w:ascii="仿宋" w:hAnsi="仿宋" w:eastAsia="仿宋" w:cs="仿宋"/>
                <w:i w:val="0"/>
                <w:iCs w:val="0"/>
                <w:color w:val="000000"/>
                <w:sz w:val="21"/>
                <w:szCs w:val="21"/>
                <w:u w:val="none"/>
              </w:rPr>
            </w:pPr>
          </w:p>
        </w:tc>
      </w:tr>
      <w:tr w14:paraId="75978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908DF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603</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6C9984">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曲轴瓦0.00</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B9CC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NKR/4JB1-4D30</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13254">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15F3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付</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3B7D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82010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160</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441F82">
            <w:pPr>
              <w:jc w:val="center"/>
              <w:rPr>
                <w:rFonts w:hint="eastAsia" w:ascii="仿宋" w:hAnsi="仿宋" w:eastAsia="仿宋" w:cs="仿宋"/>
                <w:i w:val="0"/>
                <w:iCs w:val="0"/>
                <w:color w:val="000000"/>
                <w:sz w:val="21"/>
                <w:szCs w:val="21"/>
                <w:u w:val="none"/>
              </w:rPr>
            </w:pPr>
          </w:p>
        </w:tc>
      </w:tr>
      <w:tr w14:paraId="324403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D190D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604</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8FDCD6">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曲轴位置传感器</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0F46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9204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7282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3F21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EF3A3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245.83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D03B63">
            <w:pPr>
              <w:jc w:val="center"/>
              <w:rPr>
                <w:rFonts w:hint="eastAsia" w:ascii="仿宋" w:hAnsi="仿宋" w:eastAsia="仿宋" w:cs="仿宋"/>
                <w:i w:val="0"/>
                <w:iCs w:val="0"/>
                <w:color w:val="000000"/>
                <w:sz w:val="21"/>
                <w:szCs w:val="21"/>
                <w:u w:val="none"/>
              </w:rPr>
            </w:pPr>
          </w:p>
        </w:tc>
      </w:tr>
      <w:tr w14:paraId="4E353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20FB8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605</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B070C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曲轴箱通风阀</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BBF0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4JB1</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D6B2D">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0CD6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D95B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1253F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35.03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C10A35">
            <w:pPr>
              <w:jc w:val="center"/>
              <w:rPr>
                <w:rFonts w:hint="eastAsia" w:ascii="仿宋" w:hAnsi="仿宋" w:eastAsia="仿宋" w:cs="仿宋"/>
                <w:i w:val="0"/>
                <w:iCs w:val="0"/>
                <w:color w:val="000000"/>
                <w:sz w:val="21"/>
                <w:szCs w:val="21"/>
                <w:u w:val="none"/>
              </w:rPr>
            </w:pPr>
          </w:p>
        </w:tc>
      </w:tr>
      <w:tr w14:paraId="30A64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02714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606</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FDBACE">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曲轴止推片</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7265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宝典/N800/4D30</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DD50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2F71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付</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8FCC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AA9EE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30.3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4A7A22">
            <w:pPr>
              <w:jc w:val="center"/>
              <w:rPr>
                <w:rFonts w:hint="eastAsia" w:ascii="仿宋" w:hAnsi="仿宋" w:eastAsia="仿宋" w:cs="仿宋"/>
                <w:i w:val="0"/>
                <w:iCs w:val="0"/>
                <w:color w:val="000000"/>
                <w:sz w:val="21"/>
                <w:szCs w:val="21"/>
                <w:u w:val="none"/>
              </w:rPr>
            </w:pPr>
          </w:p>
        </w:tc>
      </w:tr>
      <w:tr w14:paraId="28CE0C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F4978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607</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5119AA">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曲轴止推片</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21E7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NKR/4JB1</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F03ED">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ADC2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B6FA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CCAF7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25.33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CB79E7">
            <w:pPr>
              <w:jc w:val="center"/>
              <w:rPr>
                <w:rFonts w:hint="eastAsia" w:ascii="仿宋" w:hAnsi="仿宋" w:eastAsia="仿宋" w:cs="仿宋"/>
                <w:i w:val="0"/>
                <w:iCs w:val="0"/>
                <w:color w:val="000000"/>
                <w:sz w:val="21"/>
                <w:szCs w:val="21"/>
                <w:u w:val="none"/>
              </w:rPr>
            </w:pPr>
          </w:p>
        </w:tc>
      </w:tr>
      <w:tr w14:paraId="267B0C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FE5D2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608</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EE9218">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曲轴总成</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AAF3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600P/G4/国5</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E676C">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080A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00C5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CEDA2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1146.17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CB94B9">
            <w:pPr>
              <w:jc w:val="center"/>
              <w:rPr>
                <w:rFonts w:hint="eastAsia" w:ascii="仿宋" w:hAnsi="仿宋" w:eastAsia="仿宋" w:cs="仿宋"/>
                <w:i w:val="0"/>
                <w:iCs w:val="0"/>
                <w:color w:val="000000"/>
                <w:sz w:val="21"/>
                <w:szCs w:val="21"/>
                <w:u w:val="none"/>
              </w:rPr>
            </w:pPr>
          </w:p>
        </w:tc>
      </w:tr>
      <w:tr w14:paraId="04A8D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F0CC5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609</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1C44AD">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曲轴总成</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4F12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600P/4KH1</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FCD2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DC07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根</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449B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CFC85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2052</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7AABB0">
            <w:pPr>
              <w:jc w:val="center"/>
              <w:rPr>
                <w:rFonts w:hint="eastAsia" w:ascii="仿宋" w:hAnsi="仿宋" w:eastAsia="仿宋" w:cs="仿宋"/>
                <w:i w:val="0"/>
                <w:iCs w:val="0"/>
                <w:color w:val="000000"/>
                <w:sz w:val="21"/>
                <w:szCs w:val="21"/>
                <w:u w:val="none"/>
              </w:rPr>
            </w:pPr>
          </w:p>
        </w:tc>
      </w:tr>
      <w:tr w14:paraId="383991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DD9E5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610</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A671E8">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曲轴总成(铸钢)B</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76D6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4JB1</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667E3">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7025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98A5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59633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1797.8</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C33430">
            <w:pPr>
              <w:jc w:val="center"/>
              <w:rPr>
                <w:rFonts w:hint="eastAsia" w:ascii="仿宋" w:hAnsi="仿宋" w:eastAsia="仿宋" w:cs="仿宋"/>
                <w:i w:val="0"/>
                <w:iCs w:val="0"/>
                <w:color w:val="000000"/>
                <w:sz w:val="21"/>
                <w:szCs w:val="21"/>
                <w:u w:val="none"/>
              </w:rPr>
            </w:pPr>
          </w:p>
        </w:tc>
      </w:tr>
      <w:tr w14:paraId="38784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8F4A0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611</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EAE295">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取力器</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3B2F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A6D74">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8163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9B1A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DE4DF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673.2</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6FAFB8">
            <w:pPr>
              <w:jc w:val="center"/>
              <w:rPr>
                <w:rFonts w:hint="eastAsia" w:ascii="仿宋" w:hAnsi="仿宋" w:eastAsia="仿宋" w:cs="仿宋"/>
                <w:i w:val="0"/>
                <w:iCs w:val="0"/>
                <w:color w:val="000000"/>
                <w:sz w:val="21"/>
                <w:szCs w:val="21"/>
                <w:u w:val="none"/>
              </w:rPr>
            </w:pPr>
          </w:p>
        </w:tc>
      </w:tr>
      <w:tr w14:paraId="0D4EED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2429B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612</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AFCEE5">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取力器</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ED2A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2A32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BDC6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8805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182E9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1589.7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87976F">
            <w:pPr>
              <w:jc w:val="center"/>
              <w:rPr>
                <w:rFonts w:hint="eastAsia" w:ascii="仿宋" w:hAnsi="仿宋" w:eastAsia="仿宋" w:cs="仿宋"/>
                <w:i w:val="0"/>
                <w:iCs w:val="0"/>
                <w:color w:val="000000"/>
                <w:sz w:val="21"/>
                <w:szCs w:val="21"/>
                <w:u w:val="none"/>
              </w:rPr>
            </w:pPr>
          </w:p>
        </w:tc>
      </w:tr>
      <w:tr w14:paraId="7B806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0D8B0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613</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763F58">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全车锁芯</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4423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0640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14A2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付</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0865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F5DF0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175.03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B755A5">
            <w:pPr>
              <w:jc w:val="center"/>
              <w:rPr>
                <w:rFonts w:hint="eastAsia" w:ascii="仿宋" w:hAnsi="仿宋" w:eastAsia="仿宋" w:cs="仿宋"/>
                <w:i w:val="0"/>
                <w:iCs w:val="0"/>
                <w:color w:val="000000"/>
                <w:sz w:val="21"/>
                <w:szCs w:val="21"/>
                <w:u w:val="none"/>
              </w:rPr>
            </w:pPr>
          </w:p>
        </w:tc>
      </w:tr>
      <w:tr w14:paraId="22E0E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526C3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614</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0D2527">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全车锁芯</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A79D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6F029">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6279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8018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1C71B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65.67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4238E1">
            <w:pPr>
              <w:jc w:val="center"/>
              <w:rPr>
                <w:rFonts w:hint="eastAsia" w:ascii="仿宋" w:hAnsi="仿宋" w:eastAsia="仿宋" w:cs="仿宋"/>
                <w:i w:val="0"/>
                <w:iCs w:val="0"/>
                <w:color w:val="000000"/>
                <w:sz w:val="21"/>
                <w:szCs w:val="21"/>
                <w:u w:val="none"/>
              </w:rPr>
            </w:pPr>
          </w:p>
        </w:tc>
      </w:tr>
      <w:tr w14:paraId="66CEC0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55899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615</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D7D87E">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三档齿(Z=31/36)</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76E4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E5435">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2B63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3D4A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6DC89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470</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9445E6">
            <w:pPr>
              <w:jc w:val="center"/>
              <w:rPr>
                <w:rFonts w:hint="eastAsia" w:ascii="仿宋" w:hAnsi="仿宋" w:eastAsia="仿宋" w:cs="仿宋"/>
                <w:i w:val="0"/>
                <w:iCs w:val="0"/>
                <w:color w:val="000000"/>
                <w:sz w:val="21"/>
                <w:szCs w:val="21"/>
                <w:u w:val="none"/>
              </w:rPr>
            </w:pPr>
          </w:p>
        </w:tc>
      </w:tr>
      <w:tr w14:paraId="73B75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1246B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616</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3325DD">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三通</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2DD2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DE27C">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7FC7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04AD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27975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5.1</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3AE3C4">
            <w:pPr>
              <w:jc w:val="center"/>
              <w:rPr>
                <w:rFonts w:hint="eastAsia" w:ascii="仿宋" w:hAnsi="仿宋" w:eastAsia="仿宋" w:cs="仿宋"/>
                <w:i w:val="0"/>
                <w:iCs w:val="0"/>
                <w:color w:val="000000"/>
                <w:sz w:val="21"/>
                <w:szCs w:val="21"/>
                <w:u w:val="none"/>
              </w:rPr>
            </w:pPr>
          </w:p>
        </w:tc>
      </w:tr>
      <w:tr w14:paraId="3C13B2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527EE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617</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79AB2A">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三通接头</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E9F5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X5/X7</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54953">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93D43">
            <w:pPr>
              <w:jc w:val="center"/>
              <w:rPr>
                <w:rFonts w:hint="eastAsia" w:ascii="仿宋" w:hAnsi="仿宋" w:eastAsia="仿宋" w:cs="仿宋"/>
                <w:i w:val="0"/>
                <w:iCs w:val="0"/>
                <w:color w:val="000000"/>
                <w:sz w:val="21"/>
                <w:szCs w:val="21"/>
                <w:u w:val="none"/>
              </w:rPr>
            </w:pP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6F17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25E04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17.93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C0F573">
            <w:pPr>
              <w:jc w:val="center"/>
              <w:rPr>
                <w:rFonts w:hint="eastAsia" w:ascii="仿宋" w:hAnsi="仿宋" w:eastAsia="仿宋" w:cs="仿宋"/>
                <w:i w:val="0"/>
                <w:iCs w:val="0"/>
                <w:color w:val="000000"/>
                <w:sz w:val="21"/>
                <w:szCs w:val="21"/>
                <w:u w:val="none"/>
              </w:rPr>
            </w:pPr>
          </w:p>
        </w:tc>
      </w:tr>
      <w:tr w14:paraId="74748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C9BC8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618</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9AE0B2">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上车扶手(立柱）</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C644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NPR75/4HK1-TCS</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DAB19">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B7C11">
            <w:pPr>
              <w:jc w:val="center"/>
              <w:rPr>
                <w:rFonts w:hint="eastAsia" w:ascii="仿宋" w:hAnsi="仿宋" w:eastAsia="仿宋" w:cs="仿宋"/>
                <w:i w:val="0"/>
                <w:iCs w:val="0"/>
                <w:color w:val="000000"/>
                <w:sz w:val="21"/>
                <w:szCs w:val="21"/>
                <w:u w:val="none"/>
              </w:rPr>
            </w:pP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BE83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F9235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45.17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10F87D">
            <w:pPr>
              <w:jc w:val="center"/>
              <w:rPr>
                <w:rFonts w:hint="eastAsia" w:ascii="仿宋" w:hAnsi="仿宋" w:eastAsia="仿宋" w:cs="仿宋"/>
                <w:i w:val="0"/>
                <w:iCs w:val="0"/>
                <w:color w:val="000000"/>
                <w:sz w:val="21"/>
                <w:szCs w:val="21"/>
                <w:u w:val="none"/>
              </w:rPr>
            </w:pPr>
          </w:p>
        </w:tc>
      </w:tr>
      <w:tr w14:paraId="388E0F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3AD78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619</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95D47B">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上水管</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23EF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600P/4KH1</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C392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5BC5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D57D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E3C58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55.4</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EC69D3">
            <w:pPr>
              <w:jc w:val="center"/>
              <w:rPr>
                <w:rFonts w:hint="eastAsia" w:ascii="仿宋" w:hAnsi="仿宋" w:eastAsia="仿宋" w:cs="仿宋"/>
                <w:i w:val="0"/>
                <w:iCs w:val="0"/>
                <w:color w:val="000000"/>
                <w:sz w:val="21"/>
                <w:szCs w:val="21"/>
                <w:u w:val="none"/>
              </w:rPr>
            </w:pPr>
          </w:p>
        </w:tc>
      </w:tr>
      <w:tr w14:paraId="1BF30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91B85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620</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1ABD4B">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上水管</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DB61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N800</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D6F0B">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89F5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B9C1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8F43A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64.13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4FE936">
            <w:pPr>
              <w:jc w:val="center"/>
              <w:rPr>
                <w:rFonts w:hint="eastAsia" w:ascii="仿宋" w:hAnsi="仿宋" w:eastAsia="仿宋" w:cs="仿宋"/>
                <w:i w:val="0"/>
                <w:iCs w:val="0"/>
                <w:color w:val="000000"/>
                <w:sz w:val="21"/>
                <w:szCs w:val="21"/>
                <w:u w:val="none"/>
              </w:rPr>
            </w:pPr>
          </w:p>
        </w:tc>
      </w:tr>
      <w:tr w14:paraId="747DD4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9A038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621</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9267A2">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上水管</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031A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100P/600P国四</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8D9A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77BE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B38E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FC04C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54.63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11EDEA">
            <w:pPr>
              <w:jc w:val="center"/>
              <w:rPr>
                <w:rFonts w:hint="eastAsia" w:ascii="仿宋" w:hAnsi="仿宋" w:eastAsia="仿宋" w:cs="仿宋"/>
                <w:i w:val="0"/>
                <w:iCs w:val="0"/>
                <w:color w:val="000000"/>
                <w:sz w:val="21"/>
                <w:szCs w:val="21"/>
                <w:u w:val="none"/>
              </w:rPr>
            </w:pPr>
          </w:p>
        </w:tc>
      </w:tr>
      <w:tr w14:paraId="7D156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448D5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622</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B66C8E">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升降器（前L）A手动</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B304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100P/600P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2FB9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8353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279A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82F8E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108.9</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5CF4E9">
            <w:pPr>
              <w:jc w:val="center"/>
              <w:rPr>
                <w:rFonts w:hint="eastAsia" w:ascii="仿宋" w:hAnsi="仿宋" w:eastAsia="仿宋" w:cs="仿宋"/>
                <w:i w:val="0"/>
                <w:iCs w:val="0"/>
                <w:color w:val="000000"/>
                <w:sz w:val="21"/>
                <w:szCs w:val="21"/>
                <w:u w:val="none"/>
              </w:rPr>
            </w:pPr>
          </w:p>
        </w:tc>
      </w:tr>
      <w:tr w14:paraId="135CD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0D18C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623</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1B6F4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升降器（前R）A</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E97D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1394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FBC8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EBBF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BA11C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110.73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9B718B">
            <w:pPr>
              <w:jc w:val="center"/>
              <w:rPr>
                <w:rFonts w:hint="eastAsia" w:ascii="仿宋" w:hAnsi="仿宋" w:eastAsia="仿宋" w:cs="仿宋"/>
                <w:i w:val="0"/>
                <w:iCs w:val="0"/>
                <w:color w:val="000000"/>
                <w:sz w:val="21"/>
                <w:szCs w:val="21"/>
                <w:u w:val="none"/>
              </w:rPr>
            </w:pPr>
          </w:p>
        </w:tc>
      </w:tr>
      <w:tr w14:paraId="7B3ED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68A91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624</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D22A4D">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升降器前 L(电动）</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129F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N800/N720/N825</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B59B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4982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FA89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557F4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294.03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FC6261">
            <w:pPr>
              <w:jc w:val="center"/>
              <w:rPr>
                <w:rFonts w:hint="eastAsia" w:ascii="仿宋" w:hAnsi="仿宋" w:eastAsia="仿宋" w:cs="仿宋"/>
                <w:i w:val="0"/>
                <w:iCs w:val="0"/>
                <w:color w:val="000000"/>
                <w:sz w:val="21"/>
                <w:szCs w:val="21"/>
                <w:u w:val="none"/>
              </w:rPr>
            </w:pPr>
          </w:p>
        </w:tc>
      </w:tr>
      <w:tr w14:paraId="5CC62C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D9D8D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625</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C6C9E1">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升降器前 R(电动)</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E8D5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N800</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7073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江铃配套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638D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E00F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AD1A0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298.97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C6830B">
            <w:pPr>
              <w:jc w:val="center"/>
              <w:rPr>
                <w:rFonts w:hint="eastAsia" w:ascii="仿宋" w:hAnsi="仿宋" w:eastAsia="仿宋" w:cs="仿宋"/>
                <w:i w:val="0"/>
                <w:iCs w:val="0"/>
                <w:color w:val="000000"/>
                <w:sz w:val="21"/>
                <w:szCs w:val="21"/>
                <w:u w:val="none"/>
              </w:rPr>
            </w:pPr>
          </w:p>
        </w:tc>
      </w:tr>
      <w:tr w14:paraId="7A934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02398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626</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225F1C">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时规底板</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2AAC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600p国3</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2D8EF">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ED00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BF41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C225C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391.3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D7316F">
            <w:pPr>
              <w:jc w:val="center"/>
              <w:rPr>
                <w:rFonts w:hint="eastAsia" w:ascii="仿宋" w:hAnsi="仿宋" w:eastAsia="仿宋" w:cs="仿宋"/>
                <w:i w:val="0"/>
                <w:iCs w:val="0"/>
                <w:color w:val="000000"/>
                <w:sz w:val="21"/>
                <w:szCs w:val="21"/>
                <w:u w:val="none"/>
              </w:rPr>
            </w:pPr>
          </w:p>
        </w:tc>
      </w:tr>
      <w:tr w14:paraId="002607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FD296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627</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823B1">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时规底板</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FF9C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NHKR/4JAB1</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639E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57EA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ADE1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50F8C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259.27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6D6A65">
            <w:pPr>
              <w:jc w:val="center"/>
              <w:rPr>
                <w:rFonts w:hint="eastAsia" w:ascii="仿宋" w:hAnsi="仿宋" w:eastAsia="仿宋" w:cs="仿宋"/>
                <w:i w:val="0"/>
                <w:iCs w:val="0"/>
                <w:color w:val="000000"/>
                <w:sz w:val="21"/>
                <w:szCs w:val="21"/>
                <w:u w:val="none"/>
              </w:rPr>
            </w:pPr>
          </w:p>
        </w:tc>
      </w:tr>
      <w:tr w14:paraId="6282D1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C47F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628</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414EF0">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时规盖</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044F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600P/NKR77/国3</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1F40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9E52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45FC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3A1BB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430.67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272FD2">
            <w:pPr>
              <w:jc w:val="center"/>
              <w:rPr>
                <w:rFonts w:hint="eastAsia" w:ascii="仿宋" w:hAnsi="仿宋" w:eastAsia="仿宋" w:cs="仿宋"/>
                <w:i w:val="0"/>
                <w:iCs w:val="0"/>
                <w:color w:val="000000"/>
                <w:sz w:val="21"/>
                <w:szCs w:val="21"/>
                <w:u w:val="none"/>
              </w:rPr>
            </w:pPr>
          </w:p>
        </w:tc>
      </w:tr>
      <w:tr w14:paraId="4BF36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4483D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629</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CC528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时规盖板</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848C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NHKR</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1857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AE77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D563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910B1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255</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78DAAC">
            <w:pPr>
              <w:jc w:val="center"/>
              <w:rPr>
                <w:rFonts w:hint="eastAsia" w:ascii="仿宋" w:hAnsi="仿宋" w:eastAsia="仿宋" w:cs="仿宋"/>
                <w:i w:val="0"/>
                <w:iCs w:val="0"/>
                <w:color w:val="000000"/>
                <w:sz w:val="21"/>
                <w:szCs w:val="21"/>
                <w:u w:val="none"/>
              </w:rPr>
            </w:pPr>
          </w:p>
        </w:tc>
      </w:tr>
      <w:tr w14:paraId="4154C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D7B9B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630</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59AC5A">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时规链条</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9932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宝典凯运4D30</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1D113">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ED0C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8A84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42A0D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143.07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0A400F">
            <w:pPr>
              <w:jc w:val="center"/>
              <w:rPr>
                <w:rFonts w:hint="eastAsia" w:ascii="仿宋" w:hAnsi="仿宋" w:eastAsia="仿宋" w:cs="仿宋"/>
                <w:i w:val="0"/>
                <w:iCs w:val="0"/>
                <w:color w:val="000000"/>
                <w:sz w:val="21"/>
                <w:szCs w:val="21"/>
                <w:u w:val="none"/>
              </w:rPr>
            </w:pPr>
          </w:p>
        </w:tc>
      </w:tr>
      <w:tr w14:paraId="65161B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5378A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631</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4EED64">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时规链条导板（中)</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D2E9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4D30/宝典/凯运</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CEC92">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EEB7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7D7D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C8815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94.7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9CAB98">
            <w:pPr>
              <w:jc w:val="center"/>
              <w:rPr>
                <w:rFonts w:hint="eastAsia" w:ascii="仿宋" w:hAnsi="仿宋" w:eastAsia="仿宋" w:cs="仿宋"/>
                <w:i w:val="0"/>
                <w:iCs w:val="0"/>
                <w:color w:val="000000"/>
                <w:sz w:val="21"/>
                <w:szCs w:val="21"/>
                <w:u w:val="none"/>
              </w:rPr>
            </w:pPr>
          </w:p>
        </w:tc>
      </w:tr>
      <w:tr w14:paraId="4B975C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3E4E4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632</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55B032">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时规链条及张紧轮(套）</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9EC0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N800/宝典4D30/DMAX</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D6611">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64CC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包</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DC9C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78C37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381.27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901307">
            <w:pPr>
              <w:jc w:val="center"/>
              <w:rPr>
                <w:rFonts w:hint="eastAsia" w:ascii="仿宋" w:hAnsi="仿宋" w:eastAsia="仿宋" w:cs="仿宋"/>
                <w:i w:val="0"/>
                <w:iCs w:val="0"/>
                <w:color w:val="000000"/>
                <w:sz w:val="21"/>
                <w:szCs w:val="21"/>
                <w:u w:val="none"/>
              </w:rPr>
            </w:pPr>
          </w:p>
        </w:tc>
      </w:tr>
      <w:tr w14:paraId="53B7D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6A27D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633</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D16B08">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时规喷油管</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90E8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NHR NKR</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4CCC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1C46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D5C9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1461E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14.9</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108CC">
            <w:pPr>
              <w:jc w:val="center"/>
              <w:rPr>
                <w:rFonts w:hint="eastAsia" w:ascii="仿宋" w:hAnsi="仿宋" w:eastAsia="仿宋" w:cs="仿宋"/>
                <w:i w:val="0"/>
                <w:iCs w:val="0"/>
                <w:color w:val="000000"/>
                <w:sz w:val="21"/>
                <w:szCs w:val="21"/>
                <w:u w:val="none"/>
              </w:rPr>
            </w:pPr>
          </w:p>
        </w:tc>
      </w:tr>
      <w:tr w14:paraId="74014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F7840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634</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A7837D">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时规涨紧器</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F706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宝典4D30/N800/DMAX</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A6A93">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F62C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0910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4F77C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287.87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C725C3">
            <w:pPr>
              <w:jc w:val="center"/>
              <w:rPr>
                <w:rFonts w:hint="eastAsia" w:ascii="仿宋" w:hAnsi="仿宋" w:eastAsia="仿宋" w:cs="仿宋"/>
                <w:i w:val="0"/>
                <w:iCs w:val="0"/>
                <w:color w:val="000000"/>
                <w:sz w:val="21"/>
                <w:szCs w:val="21"/>
                <w:u w:val="none"/>
              </w:rPr>
            </w:pPr>
          </w:p>
        </w:tc>
      </w:tr>
      <w:tr w14:paraId="54D57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8A32B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635</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73F583">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时规涨紧器导板（弯）</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A4AF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4D30/宝典凯运</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86167">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5B5F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526D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8EE77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94.37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F04358">
            <w:pPr>
              <w:jc w:val="center"/>
              <w:rPr>
                <w:rFonts w:hint="eastAsia" w:ascii="仿宋" w:hAnsi="仿宋" w:eastAsia="仿宋" w:cs="仿宋"/>
                <w:i w:val="0"/>
                <w:iCs w:val="0"/>
                <w:color w:val="000000"/>
                <w:sz w:val="21"/>
                <w:szCs w:val="21"/>
                <w:u w:val="none"/>
              </w:rPr>
            </w:pPr>
          </w:p>
        </w:tc>
      </w:tr>
      <w:tr w14:paraId="7F1E86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0FCCA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636</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4C07F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时规轴承60/28</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2C27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NHKR</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11F5A">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CA8C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C95A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A652B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19.93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952E36">
            <w:pPr>
              <w:jc w:val="center"/>
              <w:rPr>
                <w:rFonts w:hint="eastAsia" w:ascii="仿宋" w:hAnsi="仿宋" w:eastAsia="仿宋" w:cs="仿宋"/>
                <w:i w:val="0"/>
                <w:iCs w:val="0"/>
                <w:color w:val="000000"/>
                <w:sz w:val="21"/>
                <w:szCs w:val="21"/>
                <w:u w:val="none"/>
              </w:rPr>
            </w:pPr>
          </w:p>
        </w:tc>
      </w:tr>
      <w:tr w14:paraId="7BDBC8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70910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637</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D5DFF5">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手刹古</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E13B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4HK1-700P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5CDA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56A4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2705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2EC83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195.67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272B10">
            <w:pPr>
              <w:jc w:val="center"/>
              <w:rPr>
                <w:rFonts w:hint="eastAsia" w:ascii="仿宋" w:hAnsi="仿宋" w:eastAsia="仿宋" w:cs="仿宋"/>
                <w:i w:val="0"/>
                <w:iCs w:val="0"/>
                <w:color w:val="000000"/>
                <w:sz w:val="21"/>
                <w:szCs w:val="21"/>
                <w:u w:val="none"/>
              </w:rPr>
            </w:pPr>
          </w:p>
        </w:tc>
      </w:tr>
      <w:tr w14:paraId="5711C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A8E7A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638</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FA0148">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手刹古总成</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5CF7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700P/4HK1</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8605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5C2B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E037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13EE5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393.7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915163">
            <w:pPr>
              <w:jc w:val="center"/>
              <w:rPr>
                <w:rFonts w:hint="eastAsia" w:ascii="仿宋" w:hAnsi="仿宋" w:eastAsia="仿宋" w:cs="仿宋"/>
                <w:i w:val="0"/>
                <w:iCs w:val="0"/>
                <w:color w:val="000000"/>
                <w:sz w:val="21"/>
                <w:szCs w:val="21"/>
                <w:u w:val="none"/>
              </w:rPr>
            </w:pPr>
          </w:p>
        </w:tc>
      </w:tr>
      <w:tr w14:paraId="42916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ACA0B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639</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F890F">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手刹古总成</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D634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100P/600P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00D9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0728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129E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844F0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391.07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2D8378">
            <w:pPr>
              <w:jc w:val="center"/>
              <w:rPr>
                <w:rFonts w:hint="eastAsia" w:ascii="仿宋" w:hAnsi="仿宋" w:eastAsia="仿宋" w:cs="仿宋"/>
                <w:i w:val="0"/>
                <w:iCs w:val="0"/>
                <w:color w:val="000000"/>
                <w:sz w:val="21"/>
                <w:szCs w:val="21"/>
                <w:u w:val="none"/>
              </w:rPr>
            </w:pPr>
          </w:p>
        </w:tc>
      </w:tr>
      <w:tr w14:paraId="5A61FF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FB0A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640</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F86186">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手刹古总成 A</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0C8B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凯运/顺达</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8049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江铃配套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29BC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02BF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D9235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194.37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4A6332">
            <w:pPr>
              <w:jc w:val="center"/>
              <w:rPr>
                <w:rFonts w:hint="eastAsia" w:ascii="仿宋" w:hAnsi="仿宋" w:eastAsia="仿宋" w:cs="仿宋"/>
                <w:i w:val="0"/>
                <w:iCs w:val="0"/>
                <w:color w:val="000000"/>
                <w:sz w:val="21"/>
                <w:szCs w:val="21"/>
                <w:u w:val="none"/>
              </w:rPr>
            </w:pPr>
          </w:p>
        </w:tc>
      </w:tr>
      <w:tr w14:paraId="7E8F1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965E1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641</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3AFCCD">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手刹拉杆总成</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1497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0198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DB39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8964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C4075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193.7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C4CCA0">
            <w:pPr>
              <w:jc w:val="center"/>
              <w:rPr>
                <w:rFonts w:hint="eastAsia" w:ascii="仿宋" w:hAnsi="仿宋" w:eastAsia="仿宋" w:cs="仿宋"/>
                <w:i w:val="0"/>
                <w:iCs w:val="0"/>
                <w:color w:val="000000"/>
                <w:sz w:val="21"/>
                <w:szCs w:val="21"/>
                <w:u w:val="none"/>
              </w:rPr>
            </w:pPr>
          </w:p>
        </w:tc>
      </w:tr>
      <w:tr w14:paraId="0DEA2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4FC88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642</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120FD2">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手刹片</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508A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05CA0">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CE12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2E15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B103B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98</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12DC90">
            <w:pPr>
              <w:jc w:val="center"/>
              <w:rPr>
                <w:rFonts w:hint="eastAsia" w:ascii="仿宋" w:hAnsi="仿宋" w:eastAsia="仿宋" w:cs="仿宋"/>
                <w:i w:val="0"/>
                <w:iCs w:val="0"/>
                <w:color w:val="000000"/>
                <w:sz w:val="21"/>
                <w:szCs w:val="21"/>
                <w:u w:val="none"/>
              </w:rPr>
            </w:pPr>
          </w:p>
        </w:tc>
      </w:tr>
      <w:tr w14:paraId="22781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DCA83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643</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6C1FBE">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手刹线3.48M</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F0A8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98款/600P/100P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635CA">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A63C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根</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6776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E010C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77.73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991D3">
            <w:pPr>
              <w:jc w:val="center"/>
              <w:rPr>
                <w:rFonts w:hint="eastAsia" w:ascii="仿宋" w:hAnsi="仿宋" w:eastAsia="仿宋" w:cs="仿宋"/>
                <w:i w:val="0"/>
                <w:iCs w:val="0"/>
                <w:color w:val="000000"/>
                <w:sz w:val="21"/>
                <w:szCs w:val="21"/>
                <w:u w:val="none"/>
              </w:rPr>
            </w:pPr>
          </w:p>
        </w:tc>
      </w:tr>
      <w:tr w14:paraId="4D4B7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F383E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644</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4993A0">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手刹线L/R</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4750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100P/600P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E196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D191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根</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D40A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E5C58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249.67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EC761">
            <w:pPr>
              <w:jc w:val="center"/>
              <w:rPr>
                <w:rFonts w:hint="eastAsia" w:ascii="仿宋" w:hAnsi="仿宋" w:eastAsia="仿宋" w:cs="仿宋"/>
                <w:i w:val="0"/>
                <w:iCs w:val="0"/>
                <w:color w:val="000000"/>
                <w:sz w:val="21"/>
                <w:szCs w:val="21"/>
                <w:u w:val="none"/>
              </w:rPr>
            </w:pPr>
          </w:p>
        </w:tc>
      </w:tr>
      <w:tr w14:paraId="606C5F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E3885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645</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767D7D">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手油门开关(控制器）</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1A88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NPR75/4HK1-TCS</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67C29">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1E97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026C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28E9A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147.43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C92E52">
            <w:pPr>
              <w:jc w:val="center"/>
              <w:rPr>
                <w:rFonts w:hint="eastAsia" w:ascii="仿宋" w:hAnsi="仿宋" w:eastAsia="仿宋" w:cs="仿宋"/>
                <w:i w:val="0"/>
                <w:iCs w:val="0"/>
                <w:color w:val="000000"/>
                <w:sz w:val="21"/>
                <w:szCs w:val="21"/>
                <w:u w:val="none"/>
              </w:rPr>
            </w:pPr>
          </w:p>
        </w:tc>
      </w:tr>
      <w:tr w14:paraId="247CC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14B33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646</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547FA8">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手油门开关(仪表）</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ED12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NKR55G4/K600</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7173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4F66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D2C0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85E11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135</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EC37A7">
            <w:pPr>
              <w:jc w:val="center"/>
              <w:rPr>
                <w:rFonts w:hint="eastAsia" w:ascii="仿宋" w:hAnsi="仿宋" w:eastAsia="仿宋" w:cs="仿宋"/>
                <w:i w:val="0"/>
                <w:iCs w:val="0"/>
                <w:color w:val="000000"/>
                <w:sz w:val="21"/>
                <w:szCs w:val="21"/>
                <w:u w:val="none"/>
              </w:rPr>
            </w:pPr>
          </w:p>
        </w:tc>
      </w:tr>
      <w:tr w14:paraId="0B3E7C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FE291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647</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A14F4F">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水泵</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8A4F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700P/4HK1</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13BB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593C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6888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10C6C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298.97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1659E0">
            <w:pPr>
              <w:jc w:val="center"/>
              <w:rPr>
                <w:rFonts w:hint="eastAsia" w:ascii="仿宋" w:hAnsi="仿宋" w:eastAsia="仿宋" w:cs="仿宋"/>
                <w:i w:val="0"/>
                <w:iCs w:val="0"/>
                <w:color w:val="000000"/>
                <w:sz w:val="21"/>
                <w:szCs w:val="21"/>
                <w:u w:val="none"/>
              </w:rPr>
            </w:pPr>
          </w:p>
        </w:tc>
      </w:tr>
      <w:tr w14:paraId="494C5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C5753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648</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236FBE">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水泵</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3005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宝典N8004D30</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AE83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江铃配套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0A90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6C64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7A95B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430.67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8564A4">
            <w:pPr>
              <w:jc w:val="center"/>
              <w:rPr>
                <w:rFonts w:hint="eastAsia" w:ascii="仿宋" w:hAnsi="仿宋" w:eastAsia="仿宋" w:cs="仿宋"/>
                <w:i w:val="0"/>
                <w:iCs w:val="0"/>
                <w:color w:val="000000"/>
                <w:sz w:val="21"/>
                <w:szCs w:val="21"/>
                <w:u w:val="none"/>
              </w:rPr>
            </w:pPr>
          </w:p>
        </w:tc>
      </w:tr>
      <w:tr w14:paraId="3C727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4A215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649</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D997CF">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水泵A</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D226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NKR/100P/600P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E68A1">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705F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490C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CBC98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210.7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03E032">
            <w:pPr>
              <w:jc w:val="center"/>
              <w:rPr>
                <w:rFonts w:hint="eastAsia" w:ascii="仿宋" w:hAnsi="仿宋" w:eastAsia="仿宋" w:cs="仿宋"/>
                <w:i w:val="0"/>
                <w:iCs w:val="0"/>
                <w:color w:val="000000"/>
                <w:sz w:val="21"/>
                <w:szCs w:val="21"/>
                <w:u w:val="none"/>
              </w:rPr>
            </w:pPr>
          </w:p>
        </w:tc>
      </w:tr>
      <w:tr w14:paraId="03B32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45922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650</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9BC031">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水泵双头螺丝</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BDBA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HK</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DBB3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国产</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CDD1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4F31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9CB83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4.03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A5B6E7">
            <w:pPr>
              <w:jc w:val="center"/>
              <w:rPr>
                <w:rFonts w:hint="eastAsia" w:ascii="仿宋" w:hAnsi="仿宋" w:eastAsia="仿宋" w:cs="仿宋"/>
                <w:i w:val="0"/>
                <w:iCs w:val="0"/>
                <w:color w:val="000000"/>
                <w:sz w:val="21"/>
                <w:szCs w:val="21"/>
                <w:u w:val="none"/>
              </w:rPr>
            </w:pPr>
          </w:p>
        </w:tc>
      </w:tr>
      <w:tr w14:paraId="14C5D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1A2C9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651</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961A1C">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水堵 16(通用）</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E389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N800  4JB1/T</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8B05D">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A15F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29D1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C4C4E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7.1</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E70C5">
            <w:pPr>
              <w:jc w:val="center"/>
              <w:rPr>
                <w:rFonts w:hint="eastAsia" w:ascii="仿宋" w:hAnsi="仿宋" w:eastAsia="仿宋" w:cs="仿宋"/>
                <w:i w:val="0"/>
                <w:iCs w:val="0"/>
                <w:color w:val="000000"/>
                <w:sz w:val="21"/>
                <w:szCs w:val="21"/>
                <w:u w:val="none"/>
              </w:rPr>
            </w:pPr>
          </w:p>
        </w:tc>
      </w:tr>
      <w:tr w14:paraId="2E28B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9942E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652</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F4B42B">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水堵(36)</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EDEB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4D30</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3319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6058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1545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7A698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14.8</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C91BFC">
            <w:pPr>
              <w:jc w:val="center"/>
              <w:rPr>
                <w:rFonts w:hint="eastAsia" w:ascii="仿宋" w:hAnsi="仿宋" w:eastAsia="仿宋" w:cs="仿宋"/>
                <w:i w:val="0"/>
                <w:iCs w:val="0"/>
                <w:color w:val="000000"/>
                <w:sz w:val="21"/>
                <w:szCs w:val="21"/>
                <w:u w:val="none"/>
              </w:rPr>
            </w:pPr>
          </w:p>
        </w:tc>
      </w:tr>
      <w:tr w14:paraId="1AC589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6A688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653</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E6730A">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水堵（全车）</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D2C7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NHKR</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0FBE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55B2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付</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FC5D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07357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55.77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67DBB8">
            <w:pPr>
              <w:jc w:val="center"/>
              <w:rPr>
                <w:rFonts w:hint="eastAsia" w:ascii="仿宋" w:hAnsi="仿宋" w:eastAsia="仿宋" w:cs="仿宋"/>
                <w:i w:val="0"/>
                <w:iCs w:val="0"/>
                <w:color w:val="000000"/>
                <w:sz w:val="21"/>
                <w:szCs w:val="21"/>
                <w:u w:val="none"/>
              </w:rPr>
            </w:pPr>
          </w:p>
        </w:tc>
      </w:tr>
      <w:tr w14:paraId="0EA14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3904B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654</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568132">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水堵(增压器钢管）</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25DF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NKR55\4JB1-T</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5DD7D">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345D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D521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417E6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25.17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55CA55">
            <w:pPr>
              <w:jc w:val="center"/>
              <w:rPr>
                <w:rFonts w:hint="eastAsia" w:ascii="仿宋" w:hAnsi="仿宋" w:eastAsia="仿宋" w:cs="仿宋"/>
                <w:i w:val="0"/>
                <w:iCs w:val="0"/>
                <w:color w:val="000000"/>
                <w:sz w:val="21"/>
                <w:szCs w:val="21"/>
                <w:u w:val="none"/>
              </w:rPr>
            </w:pPr>
          </w:p>
        </w:tc>
      </w:tr>
      <w:tr w14:paraId="71EADD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BCFAD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655</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21979E">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水堵15.6</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7825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N800/宝典PLUS/N310</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A404C">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3070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FACC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2C025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A15FA3">
            <w:pPr>
              <w:jc w:val="center"/>
              <w:rPr>
                <w:rFonts w:hint="eastAsia" w:ascii="仿宋" w:hAnsi="仿宋" w:eastAsia="仿宋" w:cs="仿宋"/>
                <w:i w:val="0"/>
                <w:iCs w:val="0"/>
                <w:color w:val="000000"/>
                <w:sz w:val="21"/>
                <w:szCs w:val="21"/>
                <w:u w:val="none"/>
              </w:rPr>
            </w:pPr>
          </w:p>
        </w:tc>
      </w:tr>
      <w:tr w14:paraId="1F303F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034B1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656</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BB6F98">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水管(节温器-铁管）胶</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D829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N800/4D24</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1047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江铃配套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C4F3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859C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8FB39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48</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4BAB50">
            <w:pPr>
              <w:jc w:val="center"/>
              <w:rPr>
                <w:rFonts w:hint="eastAsia" w:ascii="仿宋" w:hAnsi="仿宋" w:eastAsia="仿宋" w:cs="仿宋"/>
                <w:i w:val="0"/>
                <w:iCs w:val="0"/>
                <w:color w:val="000000"/>
                <w:sz w:val="21"/>
                <w:szCs w:val="21"/>
                <w:u w:val="none"/>
              </w:rPr>
            </w:pPr>
          </w:p>
        </w:tc>
      </w:tr>
      <w:tr w14:paraId="1B815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0CC1B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657</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B522C1">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水管卡子</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4ED91">
            <w:pPr>
              <w:jc w:val="center"/>
              <w:rPr>
                <w:rFonts w:hint="eastAsia" w:ascii="仿宋" w:hAnsi="仿宋" w:eastAsia="仿宋" w:cs="仿宋"/>
                <w:i w:val="0"/>
                <w:iCs w:val="0"/>
                <w:color w:val="000000"/>
                <w:sz w:val="21"/>
                <w:szCs w:val="21"/>
                <w:u w:val="none"/>
              </w:rPr>
            </w:pP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F8F87">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61108">
            <w:pPr>
              <w:jc w:val="center"/>
              <w:rPr>
                <w:rFonts w:hint="eastAsia" w:ascii="仿宋" w:hAnsi="仿宋" w:eastAsia="仿宋" w:cs="仿宋"/>
                <w:i w:val="0"/>
                <w:iCs w:val="0"/>
                <w:color w:val="000000"/>
                <w:sz w:val="21"/>
                <w:szCs w:val="21"/>
                <w:u w:val="none"/>
              </w:rPr>
            </w:pP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A08B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F166B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5.03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E4DF46">
            <w:pPr>
              <w:jc w:val="center"/>
              <w:rPr>
                <w:rFonts w:hint="eastAsia" w:ascii="仿宋" w:hAnsi="仿宋" w:eastAsia="仿宋" w:cs="仿宋"/>
                <w:i w:val="0"/>
                <w:iCs w:val="0"/>
                <w:color w:val="000000"/>
                <w:sz w:val="21"/>
                <w:szCs w:val="21"/>
                <w:u w:val="none"/>
              </w:rPr>
            </w:pPr>
          </w:p>
        </w:tc>
      </w:tr>
      <w:tr w14:paraId="12250D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A63EB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658</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35EB87">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水管卡子</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28135">
            <w:pPr>
              <w:jc w:val="center"/>
              <w:rPr>
                <w:rFonts w:hint="eastAsia" w:ascii="仿宋" w:hAnsi="仿宋" w:eastAsia="仿宋" w:cs="仿宋"/>
                <w:i w:val="0"/>
                <w:iCs w:val="0"/>
                <w:color w:val="000000"/>
                <w:sz w:val="21"/>
                <w:szCs w:val="21"/>
                <w:u w:val="none"/>
              </w:rPr>
            </w:pP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E0957">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90E1B">
            <w:pPr>
              <w:jc w:val="center"/>
              <w:rPr>
                <w:rFonts w:hint="eastAsia" w:ascii="仿宋" w:hAnsi="仿宋" w:eastAsia="仿宋" w:cs="仿宋"/>
                <w:i w:val="0"/>
                <w:iCs w:val="0"/>
                <w:color w:val="000000"/>
                <w:sz w:val="21"/>
                <w:szCs w:val="21"/>
                <w:u w:val="none"/>
              </w:rPr>
            </w:pP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4BE4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033B8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9.97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1FAE7">
            <w:pPr>
              <w:jc w:val="center"/>
              <w:rPr>
                <w:rFonts w:hint="eastAsia" w:ascii="仿宋" w:hAnsi="仿宋" w:eastAsia="仿宋" w:cs="仿宋"/>
                <w:i w:val="0"/>
                <w:iCs w:val="0"/>
                <w:color w:val="000000"/>
                <w:sz w:val="21"/>
                <w:szCs w:val="21"/>
                <w:u w:val="none"/>
              </w:rPr>
            </w:pPr>
          </w:p>
        </w:tc>
      </w:tr>
      <w:tr w14:paraId="302F4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6BA3A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659</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E52D6D">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水温感应塞</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5142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600P/4KH1</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D8AC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0BAA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CF15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6C62E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167.77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26CD3C">
            <w:pPr>
              <w:jc w:val="center"/>
              <w:rPr>
                <w:rFonts w:hint="eastAsia" w:ascii="仿宋" w:hAnsi="仿宋" w:eastAsia="仿宋" w:cs="仿宋"/>
                <w:i w:val="0"/>
                <w:iCs w:val="0"/>
                <w:color w:val="000000"/>
                <w:sz w:val="21"/>
                <w:szCs w:val="21"/>
                <w:u w:val="none"/>
              </w:rPr>
            </w:pPr>
          </w:p>
        </w:tc>
      </w:tr>
      <w:tr w14:paraId="6ED89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3CB76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660</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E4FEE7">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水温感应塞(下) A</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E6E9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NHKR</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63AD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B463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5111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4B741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45.3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5BF8BC">
            <w:pPr>
              <w:jc w:val="center"/>
              <w:rPr>
                <w:rFonts w:hint="eastAsia" w:ascii="仿宋" w:hAnsi="仿宋" w:eastAsia="仿宋" w:cs="仿宋"/>
                <w:i w:val="0"/>
                <w:iCs w:val="0"/>
                <w:color w:val="000000"/>
                <w:sz w:val="21"/>
                <w:szCs w:val="21"/>
                <w:u w:val="none"/>
              </w:rPr>
            </w:pPr>
          </w:p>
        </w:tc>
      </w:tr>
      <w:tr w14:paraId="4916D8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B57C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661</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7AE8FC">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水箱(铝)</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8F87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NKR77/4KH1</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CB33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20DF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9427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D5CC5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924.9</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281B22">
            <w:pPr>
              <w:jc w:val="center"/>
              <w:rPr>
                <w:rFonts w:hint="eastAsia" w:ascii="仿宋" w:hAnsi="仿宋" w:eastAsia="仿宋" w:cs="仿宋"/>
                <w:i w:val="0"/>
                <w:iCs w:val="0"/>
                <w:color w:val="000000"/>
                <w:sz w:val="21"/>
                <w:szCs w:val="21"/>
                <w:u w:val="none"/>
              </w:rPr>
            </w:pPr>
          </w:p>
        </w:tc>
      </w:tr>
      <w:tr w14:paraId="7829F4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019B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662</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54626C">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水箱（铝）</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8DD8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100P/国三</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7E06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B5CE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A421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5129A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694.13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18202B">
            <w:pPr>
              <w:jc w:val="center"/>
              <w:rPr>
                <w:rFonts w:hint="eastAsia" w:ascii="仿宋" w:hAnsi="仿宋" w:eastAsia="仿宋" w:cs="仿宋"/>
                <w:i w:val="0"/>
                <w:iCs w:val="0"/>
                <w:color w:val="000000"/>
                <w:sz w:val="21"/>
                <w:szCs w:val="21"/>
                <w:u w:val="none"/>
              </w:rPr>
            </w:pPr>
          </w:p>
        </w:tc>
      </w:tr>
      <w:tr w14:paraId="3B206C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313D1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663</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D95D46">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水箱(铝)</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9175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NKR77/4KH1</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42EE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4646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4FAF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F77F0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892.03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6F2CE0">
            <w:pPr>
              <w:jc w:val="center"/>
              <w:rPr>
                <w:rFonts w:hint="eastAsia" w:ascii="仿宋" w:hAnsi="仿宋" w:eastAsia="仿宋" w:cs="仿宋"/>
                <w:i w:val="0"/>
                <w:iCs w:val="0"/>
                <w:color w:val="000000"/>
                <w:sz w:val="21"/>
                <w:szCs w:val="21"/>
                <w:u w:val="none"/>
              </w:rPr>
            </w:pPr>
          </w:p>
        </w:tc>
      </w:tr>
      <w:tr w14:paraId="722250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29B44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664</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FDAE0E">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水箱(铝)国3</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7D0D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NKR77/4KH1/600P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D2E4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354B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C342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9CA47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898</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DA8FDC">
            <w:pPr>
              <w:jc w:val="center"/>
              <w:rPr>
                <w:rFonts w:hint="eastAsia" w:ascii="仿宋" w:hAnsi="仿宋" w:eastAsia="仿宋" w:cs="仿宋"/>
                <w:i w:val="0"/>
                <w:iCs w:val="0"/>
                <w:color w:val="000000"/>
                <w:sz w:val="21"/>
                <w:szCs w:val="21"/>
                <w:u w:val="none"/>
              </w:rPr>
            </w:pPr>
          </w:p>
        </w:tc>
      </w:tr>
      <w:tr w14:paraId="7361F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D2F80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665</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94317E">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水箱(汽油) 铝</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F0A6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TFR17/4ZE3</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B3072">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FDEF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BB75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60FD6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658.67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47A71B">
            <w:pPr>
              <w:jc w:val="center"/>
              <w:rPr>
                <w:rFonts w:hint="eastAsia" w:ascii="仿宋" w:hAnsi="仿宋" w:eastAsia="仿宋" w:cs="仿宋"/>
                <w:i w:val="0"/>
                <w:iCs w:val="0"/>
                <w:color w:val="000000"/>
                <w:sz w:val="21"/>
                <w:szCs w:val="21"/>
                <w:u w:val="none"/>
              </w:rPr>
            </w:pPr>
          </w:p>
        </w:tc>
      </w:tr>
      <w:tr w14:paraId="3B0C6F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BF15A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666</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00FDB7">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水箱(双层)铝/带支架</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45CA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凯运/顺达/欧3</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5540B">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0C8C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2370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62C74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574.2</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DD42BA">
            <w:pPr>
              <w:jc w:val="center"/>
              <w:rPr>
                <w:rFonts w:hint="eastAsia" w:ascii="仿宋" w:hAnsi="仿宋" w:eastAsia="仿宋" w:cs="仿宋"/>
                <w:i w:val="0"/>
                <w:iCs w:val="0"/>
                <w:color w:val="000000"/>
                <w:sz w:val="21"/>
                <w:szCs w:val="21"/>
                <w:u w:val="none"/>
              </w:rPr>
            </w:pPr>
          </w:p>
        </w:tc>
      </w:tr>
      <w:tr w14:paraId="65FB16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9BA37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667</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1E338A">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水箱（铜）</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8098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NHRNKR</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2D5F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5687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5C08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69F45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950.4</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DD1D84">
            <w:pPr>
              <w:jc w:val="center"/>
              <w:rPr>
                <w:rFonts w:hint="eastAsia" w:ascii="仿宋" w:hAnsi="仿宋" w:eastAsia="仿宋" w:cs="仿宋"/>
                <w:i w:val="0"/>
                <w:iCs w:val="0"/>
                <w:color w:val="000000"/>
                <w:sz w:val="21"/>
                <w:szCs w:val="21"/>
                <w:u w:val="none"/>
              </w:rPr>
            </w:pPr>
          </w:p>
        </w:tc>
      </w:tr>
      <w:tr w14:paraId="2DEF7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0BADA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668</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5A2384">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水箱(铜)</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D570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NKR77/4KH1</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C332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2827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A5F6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891A5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928</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BB1378">
            <w:pPr>
              <w:jc w:val="center"/>
              <w:rPr>
                <w:rFonts w:hint="eastAsia" w:ascii="仿宋" w:hAnsi="仿宋" w:eastAsia="仿宋" w:cs="仿宋"/>
                <w:i w:val="0"/>
                <w:iCs w:val="0"/>
                <w:color w:val="000000"/>
                <w:sz w:val="21"/>
                <w:szCs w:val="21"/>
                <w:u w:val="none"/>
              </w:rPr>
            </w:pPr>
          </w:p>
        </w:tc>
      </w:tr>
      <w:tr w14:paraId="20089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92F65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669</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DC0EEE">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水箱风圈(铁)</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6BA5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NKR77/4KH1</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DC5D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A814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5EA3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16E0D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197.63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28240C">
            <w:pPr>
              <w:jc w:val="center"/>
              <w:rPr>
                <w:rFonts w:hint="eastAsia" w:ascii="仿宋" w:hAnsi="仿宋" w:eastAsia="仿宋" w:cs="仿宋"/>
                <w:i w:val="0"/>
                <w:iCs w:val="0"/>
                <w:color w:val="000000"/>
                <w:sz w:val="21"/>
                <w:szCs w:val="21"/>
                <w:u w:val="none"/>
              </w:rPr>
            </w:pPr>
          </w:p>
        </w:tc>
      </w:tr>
      <w:tr w14:paraId="57BE4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5AA88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670</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56829A">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水箱盖</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8142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100P/TFR</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FDB08">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A1BC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EE5D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3D293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9.97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3C160A">
            <w:pPr>
              <w:jc w:val="center"/>
              <w:rPr>
                <w:rFonts w:hint="eastAsia" w:ascii="仿宋" w:hAnsi="仿宋" w:eastAsia="仿宋" w:cs="仿宋"/>
                <w:i w:val="0"/>
                <w:iCs w:val="0"/>
                <w:color w:val="000000"/>
                <w:sz w:val="21"/>
                <w:szCs w:val="21"/>
                <w:u w:val="none"/>
              </w:rPr>
            </w:pPr>
          </w:p>
        </w:tc>
      </w:tr>
      <w:tr w14:paraId="015985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E878A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671</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628B27">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水箱盖/大</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F7A8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NHKR</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52A7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国产</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5292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9D30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517EC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19.93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F99263">
            <w:pPr>
              <w:jc w:val="center"/>
              <w:rPr>
                <w:rFonts w:hint="eastAsia" w:ascii="仿宋" w:hAnsi="仿宋" w:eastAsia="仿宋" w:cs="仿宋"/>
                <w:i w:val="0"/>
                <w:iCs w:val="0"/>
                <w:color w:val="000000"/>
                <w:sz w:val="21"/>
                <w:szCs w:val="21"/>
                <w:u w:val="none"/>
              </w:rPr>
            </w:pPr>
          </w:p>
        </w:tc>
      </w:tr>
      <w:tr w14:paraId="2058B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6AF08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672</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2F741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水箱盖A</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C9F1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100P/TFR</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92D8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3AC7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0A4C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EAA0F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2D9DF2">
            <w:pPr>
              <w:jc w:val="center"/>
              <w:rPr>
                <w:rFonts w:hint="eastAsia" w:ascii="仿宋" w:hAnsi="仿宋" w:eastAsia="仿宋" w:cs="仿宋"/>
                <w:i w:val="0"/>
                <w:iCs w:val="0"/>
                <w:color w:val="000000"/>
                <w:sz w:val="21"/>
                <w:szCs w:val="21"/>
                <w:u w:val="none"/>
              </w:rPr>
            </w:pPr>
          </w:p>
        </w:tc>
      </w:tr>
      <w:tr w14:paraId="4E8B8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C2293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673</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B1C15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水箱总成带护圈</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568A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N800(国六）4D30</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0E670">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703C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BEB0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D441B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925.67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96B8E">
            <w:pPr>
              <w:jc w:val="center"/>
              <w:rPr>
                <w:rFonts w:hint="eastAsia" w:ascii="仿宋" w:hAnsi="仿宋" w:eastAsia="仿宋" w:cs="仿宋"/>
                <w:i w:val="0"/>
                <w:iCs w:val="0"/>
                <w:color w:val="000000"/>
                <w:sz w:val="21"/>
                <w:szCs w:val="21"/>
                <w:u w:val="none"/>
              </w:rPr>
            </w:pPr>
          </w:p>
        </w:tc>
      </w:tr>
      <w:tr w14:paraId="7561B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DCB92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674</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E66368">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司机座椅/正</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0095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66EE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8F95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7306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01217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747.5</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C9781B">
            <w:pPr>
              <w:jc w:val="center"/>
              <w:rPr>
                <w:rFonts w:hint="eastAsia" w:ascii="仿宋" w:hAnsi="仿宋" w:eastAsia="仿宋" w:cs="仿宋"/>
                <w:i w:val="0"/>
                <w:iCs w:val="0"/>
                <w:color w:val="000000"/>
                <w:sz w:val="21"/>
                <w:szCs w:val="21"/>
                <w:u w:val="none"/>
              </w:rPr>
            </w:pPr>
          </w:p>
        </w:tc>
      </w:tr>
      <w:tr w14:paraId="7FF78D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A0993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675</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14D33E">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四配套</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C006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600P/国三</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C6E68">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67F8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7F77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631E8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1672</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46398C">
            <w:pPr>
              <w:jc w:val="center"/>
              <w:rPr>
                <w:rFonts w:hint="eastAsia" w:ascii="仿宋" w:hAnsi="仿宋" w:eastAsia="仿宋" w:cs="仿宋"/>
                <w:i w:val="0"/>
                <w:iCs w:val="0"/>
                <w:color w:val="000000"/>
                <w:sz w:val="21"/>
                <w:szCs w:val="21"/>
                <w:u w:val="none"/>
              </w:rPr>
            </w:pPr>
          </w:p>
        </w:tc>
      </w:tr>
      <w:tr w14:paraId="1A4FF3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F2D3D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676</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67EE82">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四配套</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F2A9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600P/国四</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DE868">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BAE6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3B0B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3DB75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1300</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0B77C1">
            <w:pPr>
              <w:jc w:val="center"/>
              <w:rPr>
                <w:rFonts w:hint="eastAsia" w:ascii="仿宋" w:hAnsi="仿宋" w:eastAsia="仿宋" w:cs="仿宋"/>
                <w:i w:val="0"/>
                <w:iCs w:val="0"/>
                <w:color w:val="000000"/>
                <w:sz w:val="21"/>
                <w:szCs w:val="21"/>
                <w:u w:val="none"/>
              </w:rPr>
            </w:pPr>
          </w:p>
        </w:tc>
      </w:tr>
      <w:tr w14:paraId="5564F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2FF68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677</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0B1CAE">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四配套</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8677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600P国5/达咖</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5AD0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99FE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9B77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03B89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1295.67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E352E2">
            <w:pPr>
              <w:jc w:val="center"/>
              <w:rPr>
                <w:rFonts w:hint="eastAsia" w:ascii="仿宋" w:hAnsi="仿宋" w:eastAsia="仿宋" w:cs="仿宋"/>
                <w:i w:val="0"/>
                <w:iCs w:val="0"/>
                <w:color w:val="000000"/>
                <w:sz w:val="21"/>
                <w:szCs w:val="21"/>
                <w:u w:val="none"/>
              </w:rPr>
            </w:pPr>
          </w:p>
        </w:tc>
      </w:tr>
      <w:tr w14:paraId="4AE7B4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AC55A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678</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FA8A97">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四配套</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9D66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600P/国三</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5D0B4">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52F6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9255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AF569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1420.07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2E0DCD">
            <w:pPr>
              <w:jc w:val="center"/>
              <w:rPr>
                <w:rFonts w:hint="eastAsia" w:ascii="仿宋" w:hAnsi="仿宋" w:eastAsia="仿宋" w:cs="仿宋"/>
                <w:i w:val="0"/>
                <w:iCs w:val="0"/>
                <w:color w:val="000000"/>
                <w:sz w:val="21"/>
                <w:szCs w:val="21"/>
                <w:u w:val="none"/>
              </w:rPr>
            </w:pPr>
          </w:p>
        </w:tc>
      </w:tr>
      <w:tr w14:paraId="4B878C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0665E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679</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70C872">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四配套（Q类）</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331B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NKR/4JB1</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51246">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A706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11A1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F6F82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1633.5</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1B8EE9">
            <w:pPr>
              <w:jc w:val="center"/>
              <w:rPr>
                <w:rFonts w:hint="eastAsia" w:ascii="仿宋" w:hAnsi="仿宋" w:eastAsia="仿宋" w:cs="仿宋"/>
                <w:i w:val="0"/>
                <w:iCs w:val="0"/>
                <w:color w:val="000000"/>
                <w:sz w:val="21"/>
                <w:szCs w:val="21"/>
                <w:u w:val="none"/>
              </w:rPr>
            </w:pPr>
          </w:p>
        </w:tc>
      </w:tr>
      <w:tr w14:paraId="3CD1F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DF720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680</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E56F77">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四配套(庆铃环保)</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2FC7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TFR55</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F09FB">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9D58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3CD7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09748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1396.63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1BFCAD">
            <w:pPr>
              <w:jc w:val="center"/>
              <w:rPr>
                <w:rFonts w:hint="eastAsia" w:ascii="仿宋" w:hAnsi="仿宋" w:eastAsia="仿宋" w:cs="仿宋"/>
                <w:i w:val="0"/>
                <w:iCs w:val="0"/>
                <w:color w:val="000000"/>
                <w:sz w:val="21"/>
                <w:szCs w:val="21"/>
                <w:u w:val="none"/>
              </w:rPr>
            </w:pPr>
          </w:p>
        </w:tc>
      </w:tr>
      <w:tr w14:paraId="5A20B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97735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681</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EC3F86">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同步器（3/4）Z=36</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DC4F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F9BE3">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F57E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F436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59C65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486.63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3DBE88">
            <w:pPr>
              <w:jc w:val="center"/>
              <w:rPr>
                <w:rFonts w:hint="eastAsia" w:ascii="仿宋" w:hAnsi="仿宋" w:eastAsia="仿宋" w:cs="仿宋"/>
                <w:i w:val="0"/>
                <w:iCs w:val="0"/>
                <w:color w:val="000000"/>
                <w:sz w:val="21"/>
                <w:szCs w:val="21"/>
                <w:u w:val="none"/>
              </w:rPr>
            </w:pPr>
          </w:p>
        </w:tc>
      </w:tr>
      <w:tr w14:paraId="0CEB68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C29CD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682</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CFA3C2">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同步器（5/倒）31/36</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BD48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NKR/600P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5EAFF">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0E4E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B7DC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2C9CD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294.03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293221">
            <w:pPr>
              <w:jc w:val="center"/>
              <w:rPr>
                <w:rFonts w:hint="eastAsia" w:ascii="仿宋" w:hAnsi="仿宋" w:eastAsia="仿宋" w:cs="仿宋"/>
                <w:i w:val="0"/>
                <w:iCs w:val="0"/>
                <w:color w:val="000000"/>
                <w:sz w:val="21"/>
                <w:szCs w:val="21"/>
                <w:u w:val="none"/>
              </w:rPr>
            </w:pPr>
          </w:p>
        </w:tc>
      </w:tr>
      <w:tr w14:paraId="58948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3F8DC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683</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7E6E66">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同步器1/2 (40齿）</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AF5C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9B051">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235B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99C3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665CA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485.03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F4D8D8">
            <w:pPr>
              <w:jc w:val="center"/>
              <w:rPr>
                <w:rFonts w:hint="eastAsia" w:ascii="仿宋" w:hAnsi="仿宋" w:eastAsia="仿宋" w:cs="仿宋"/>
                <w:i w:val="0"/>
                <w:iCs w:val="0"/>
                <w:color w:val="000000"/>
                <w:sz w:val="21"/>
                <w:szCs w:val="21"/>
                <w:u w:val="none"/>
              </w:rPr>
            </w:pPr>
          </w:p>
        </w:tc>
      </w:tr>
      <w:tr w14:paraId="59A70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B3F6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684</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B6A33E">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同步器齿环（1/2）42</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BBE8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NKR</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8125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国产</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DDE6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A748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87D10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65</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3B6F27">
            <w:pPr>
              <w:jc w:val="center"/>
              <w:rPr>
                <w:rFonts w:hint="eastAsia" w:ascii="仿宋" w:hAnsi="仿宋" w:eastAsia="仿宋" w:cs="仿宋"/>
                <w:i w:val="0"/>
                <w:iCs w:val="0"/>
                <w:color w:val="000000"/>
                <w:sz w:val="21"/>
                <w:szCs w:val="21"/>
                <w:u w:val="none"/>
              </w:rPr>
            </w:pPr>
          </w:p>
        </w:tc>
      </w:tr>
      <w:tr w14:paraId="4C5F8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4AF8B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685</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7D5086">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同步器齿环（3/4）36</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4534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NKR</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9D24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国产</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3C0C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4DA2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DD9A6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55</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ACEAAB">
            <w:pPr>
              <w:jc w:val="center"/>
              <w:rPr>
                <w:rFonts w:hint="eastAsia" w:ascii="仿宋" w:hAnsi="仿宋" w:eastAsia="仿宋" w:cs="仿宋"/>
                <w:i w:val="0"/>
                <w:iCs w:val="0"/>
                <w:color w:val="000000"/>
                <w:sz w:val="21"/>
                <w:szCs w:val="21"/>
                <w:u w:val="none"/>
              </w:rPr>
            </w:pPr>
          </w:p>
        </w:tc>
      </w:tr>
      <w:tr w14:paraId="351F39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1D50D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686</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B0CFB5">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同步器总成(5档)新款</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1DFE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NKR55/77</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F9E34">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CE61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D47A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33BE6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627.9</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0CC387">
            <w:pPr>
              <w:jc w:val="center"/>
              <w:rPr>
                <w:rFonts w:hint="eastAsia" w:ascii="仿宋" w:hAnsi="仿宋" w:eastAsia="仿宋" w:cs="仿宋"/>
                <w:i w:val="0"/>
                <w:iCs w:val="0"/>
                <w:color w:val="000000"/>
                <w:sz w:val="21"/>
                <w:szCs w:val="21"/>
                <w:u w:val="none"/>
              </w:rPr>
            </w:pPr>
          </w:p>
        </w:tc>
      </w:tr>
      <w:tr w14:paraId="576FF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7B881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687</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4DA305">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外扣手（前L）</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D31C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N800/N720</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A277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江铃配套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02CE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A5BC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F9BA4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88.4</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C85167">
            <w:pPr>
              <w:jc w:val="center"/>
              <w:rPr>
                <w:rFonts w:hint="eastAsia" w:ascii="仿宋" w:hAnsi="仿宋" w:eastAsia="仿宋" w:cs="仿宋"/>
                <w:i w:val="0"/>
                <w:iCs w:val="0"/>
                <w:color w:val="000000"/>
                <w:sz w:val="21"/>
                <w:szCs w:val="21"/>
                <w:u w:val="none"/>
              </w:rPr>
            </w:pPr>
          </w:p>
        </w:tc>
      </w:tr>
      <w:tr w14:paraId="7525F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6C06D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688</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87FB61">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外扣手L</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A608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100P/600P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B5A4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ECA0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76DB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5FB0A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22.3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11545E">
            <w:pPr>
              <w:jc w:val="center"/>
              <w:rPr>
                <w:rFonts w:hint="eastAsia" w:ascii="仿宋" w:hAnsi="仿宋" w:eastAsia="仿宋" w:cs="仿宋"/>
                <w:i w:val="0"/>
                <w:iCs w:val="0"/>
                <w:color w:val="000000"/>
                <w:sz w:val="21"/>
                <w:szCs w:val="21"/>
                <w:u w:val="none"/>
              </w:rPr>
            </w:pPr>
          </w:p>
        </w:tc>
      </w:tr>
      <w:tr w14:paraId="2FE82B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FC7F3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689</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6863C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外扣手L</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1403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100P/600P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6062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CA23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A482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11892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25</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489B24">
            <w:pPr>
              <w:jc w:val="center"/>
              <w:rPr>
                <w:rFonts w:hint="eastAsia" w:ascii="仿宋" w:hAnsi="仿宋" w:eastAsia="仿宋" w:cs="仿宋"/>
                <w:i w:val="0"/>
                <w:iCs w:val="0"/>
                <w:color w:val="000000"/>
                <w:sz w:val="21"/>
                <w:szCs w:val="21"/>
                <w:u w:val="none"/>
              </w:rPr>
            </w:pPr>
          </w:p>
        </w:tc>
      </w:tr>
      <w:tr w14:paraId="068F4D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3BCAE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690</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2F2312">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五档同步器</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349C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C5DC3">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86E3C">
            <w:pPr>
              <w:jc w:val="center"/>
              <w:rPr>
                <w:rFonts w:hint="eastAsia" w:ascii="仿宋" w:hAnsi="仿宋" w:eastAsia="仿宋" w:cs="仿宋"/>
                <w:i w:val="0"/>
                <w:iCs w:val="0"/>
                <w:color w:val="000000"/>
                <w:sz w:val="21"/>
                <w:szCs w:val="21"/>
                <w:u w:val="none"/>
              </w:rPr>
            </w:pP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8990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5BD45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486.63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2AB1B0">
            <w:pPr>
              <w:jc w:val="center"/>
              <w:rPr>
                <w:rFonts w:hint="eastAsia" w:ascii="仿宋" w:hAnsi="仿宋" w:eastAsia="仿宋" w:cs="仿宋"/>
                <w:i w:val="0"/>
                <w:iCs w:val="0"/>
                <w:color w:val="000000"/>
                <w:sz w:val="21"/>
                <w:szCs w:val="21"/>
                <w:u w:val="none"/>
              </w:rPr>
            </w:pPr>
          </w:p>
        </w:tc>
      </w:tr>
      <w:tr w14:paraId="7F7E1C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276F0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691</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02EB74">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下水管</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7C75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651A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8E19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根</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EA28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3CB00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25.1</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4CEAA2">
            <w:pPr>
              <w:jc w:val="center"/>
              <w:rPr>
                <w:rFonts w:hint="eastAsia" w:ascii="仿宋" w:hAnsi="仿宋" w:eastAsia="仿宋" w:cs="仿宋"/>
                <w:i w:val="0"/>
                <w:iCs w:val="0"/>
                <w:color w:val="000000"/>
                <w:sz w:val="21"/>
                <w:szCs w:val="21"/>
                <w:u w:val="none"/>
              </w:rPr>
            </w:pPr>
          </w:p>
        </w:tc>
      </w:tr>
      <w:tr w14:paraId="0C34B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59BA5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692</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3CE35D">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下水管</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04BD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600P/4KH1</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1612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D8A3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5E4B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46BFF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45.47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D08335">
            <w:pPr>
              <w:jc w:val="center"/>
              <w:rPr>
                <w:rFonts w:hint="eastAsia" w:ascii="仿宋" w:hAnsi="仿宋" w:eastAsia="仿宋" w:cs="仿宋"/>
                <w:i w:val="0"/>
                <w:iCs w:val="0"/>
                <w:color w:val="000000"/>
                <w:sz w:val="21"/>
                <w:szCs w:val="21"/>
                <w:u w:val="none"/>
              </w:rPr>
            </w:pPr>
          </w:p>
        </w:tc>
      </w:tr>
      <w:tr w14:paraId="47B31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8112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693</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6B39A4">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消声器吊胶（哭脸）</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9C1D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TFR</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BE01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0521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3DF7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F184F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8.13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7B178A">
            <w:pPr>
              <w:jc w:val="center"/>
              <w:rPr>
                <w:rFonts w:hint="eastAsia" w:ascii="仿宋" w:hAnsi="仿宋" w:eastAsia="仿宋" w:cs="仿宋"/>
                <w:i w:val="0"/>
                <w:iCs w:val="0"/>
                <w:color w:val="000000"/>
                <w:sz w:val="21"/>
                <w:szCs w:val="21"/>
                <w:u w:val="none"/>
              </w:rPr>
            </w:pPr>
          </w:p>
        </w:tc>
      </w:tr>
      <w:tr w14:paraId="55D8A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7D087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694</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551B43">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小循环水管</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E95E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凯运欧3</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BD571">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5358F">
            <w:pPr>
              <w:jc w:val="center"/>
              <w:rPr>
                <w:rFonts w:hint="eastAsia" w:ascii="仿宋" w:hAnsi="仿宋" w:eastAsia="仿宋" w:cs="仿宋"/>
                <w:i w:val="0"/>
                <w:iCs w:val="0"/>
                <w:color w:val="000000"/>
                <w:sz w:val="21"/>
                <w:szCs w:val="21"/>
                <w:u w:val="none"/>
              </w:rPr>
            </w:pP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D717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7B2B8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25</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F18ADE">
            <w:pPr>
              <w:jc w:val="center"/>
              <w:rPr>
                <w:rFonts w:hint="eastAsia" w:ascii="仿宋" w:hAnsi="仿宋" w:eastAsia="仿宋" w:cs="仿宋"/>
                <w:i w:val="0"/>
                <w:iCs w:val="0"/>
                <w:color w:val="000000"/>
                <w:sz w:val="21"/>
                <w:szCs w:val="21"/>
                <w:u w:val="none"/>
              </w:rPr>
            </w:pPr>
          </w:p>
        </w:tc>
      </w:tr>
      <w:tr w14:paraId="5F7AE7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EB5CF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695</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97AD0E">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小循环水管</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4A27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NHKR</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E357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国产</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B76D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根</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3D3F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08274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14.8</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2F8563">
            <w:pPr>
              <w:jc w:val="center"/>
              <w:rPr>
                <w:rFonts w:hint="eastAsia" w:ascii="仿宋" w:hAnsi="仿宋" w:eastAsia="仿宋" w:cs="仿宋"/>
                <w:i w:val="0"/>
                <w:iCs w:val="0"/>
                <w:color w:val="000000"/>
                <w:sz w:val="21"/>
                <w:szCs w:val="21"/>
                <w:u w:val="none"/>
              </w:rPr>
            </w:pPr>
          </w:p>
        </w:tc>
      </w:tr>
      <w:tr w14:paraId="4C260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94956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696</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1292CB">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选档线</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EB85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700P/油刹</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E085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DDD4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根</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55C3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DF504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268.53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0A7B55">
            <w:pPr>
              <w:jc w:val="center"/>
              <w:rPr>
                <w:rFonts w:hint="eastAsia" w:ascii="仿宋" w:hAnsi="仿宋" w:eastAsia="仿宋" w:cs="仿宋"/>
                <w:i w:val="0"/>
                <w:iCs w:val="0"/>
                <w:color w:val="000000"/>
                <w:sz w:val="21"/>
                <w:szCs w:val="21"/>
                <w:u w:val="none"/>
              </w:rPr>
            </w:pPr>
          </w:p>
        </w:tc>
      </w:tr>
      <w:tr w14:paraId="6E738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3FC17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697</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2CE5EA">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选档线（不带球头）</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166E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N800/通用</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DB29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江铃配套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AA28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根</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3C23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5136E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189.9</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02B86D">
            <w:pPr>
              <w:jc w:val="center"/>
              <w:rPr>
                <w:rFonts w:hint="eastAsia" w:ascii="仿宋" w:hAnsi="仿宋" w:eastAsia="仿宋" w:cs="仿宋"/>
                <w:i w:val="0"/>
                <w:iCs w:val="0"/>
                <w:color w:val="000000"/>
                <w:sz w:val="21"/>
                <w:szCs w:val="21"/>
                <w:u w:val="none"/>
              </w:rPr>
            </w:pPr>
          </w:p>
        </w:tc>
      </w:tr>
      <w:tr w14:paraId="27A808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A9A5D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698</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8A32A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羊角锁片</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2BFF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NKR</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2B0B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国产</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7812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A8E7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8AE60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A83D13">
            <w:pPr>
              <w:jc w:val="center"/>
              <w:rPr>
                <w:rFonts w:hint="eastAsia" w:ascii="仿宋" w:hAnsi="仿宋" w:eastAsia="仿宋" w:cs="仿宋"/>
                <w:i w:val="0"/>
                <w:iCs w:val="0"/>
                <w:color w:val="000000"/>
                <w:sz w:val="21"/>
                <w:szCs w:val="21"/>
                <w:u w:val="none"/>
              </w:rPr>
            </w:pPr>
          </w:p>
        </w:tc>
      </w:tr>
      <w:tr w14:paraId="79423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7C0AF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699</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FFEA91">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叶子板灯L</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EF23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700P/4HK1</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E860C">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A3DA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5EAB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6E007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95</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EA613A">
            <w:pPr>
              <w:jc w:val="center"/>
              <w:rPr>
                <w:rFonts w:hint="eastAsia" w:ascii="仿宋" w:hAnsi="仿宋" w:eastAsia="仿宋" w:cs="仿宋"/>
                <w:i w:val="0"/>
                <w:iCs w:val="0"/>
                <w:color w:val="000000"/>
                <w:sz w:val="21"/>
                <w:szCs w:val="21"/>
                <w:u w:val="none"/>
              </w:rPr>
            </w:pPr>
          </w:p>
        </w:tc>
      </w:tr>
      <w:tr w14:paraId="6DA5E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93CCF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700</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6E360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油底壳</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48C6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100P/600P/G5</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4987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E6F8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365D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FE440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358.8</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334CF9">
            <w:pPr>
              <w:jc w:val="center"/>
              <w:rPr>
                <w:rFonts w:hint="eastAsia" w:ascii="仿宋" w:hAnsi="仿宋" w:eastAsia="仿宋" w:cs="仿宋"/>
                <w:i w:val="0"/>
                <w:iCs w:val="0"/>
                <w:color w:val="000000"/>
                <w:sz w:val="21"/>
                <w:szCs w:val="21"/>
                <w:u w:val="none"/>
              </w:rPr>
            </w:pPr>
          </w:p>
        </w:tc>
      </w:tr>
      <w:tr w14:paraId="29050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578CF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701</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A89285">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油底壳垫</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553D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100P/600P/G5</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7793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6DF2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9CE5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B5351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44.87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7F6771">
            <w:pPr>
              <w:jc w:val="center"/>
              <w:rPr>
                <w:rFonts w:hint="eastAsia" w:ascii="仿宋" w:hAnsi="仿宋" w:eastAsia="仿宋" w:cs="仿宋"/>
                <w:i w:val="0"/>
                <w:iCs w:val="0"/>
                <w:color w:val="000000"/>
                <w:sz w:val="21"/>
                <w:szCs w:val="21"/>
                <w:u w:val="none"/>
              </w:rPr>
            </w:pPr>
          </w:p>
        </w:tc>
      </w:tr>
      <w:tr w14:paraId="0D51E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D2778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702</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FBEEF">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油底壳放油螺丝</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738A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NKR NHR</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DF1BC">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A722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63B5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C56AF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5.03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DDE839">
            <w:pPr>
              <w:jc w:val="center"/>
              <w:rPr>
                <w:rFonts w:hint="eastAsia" w:ascii="仿宋" w:hAnsi="仿宋" w:eastAsia="仿宋" w:cs="仿宋"/>
                <w:i w:val="0"/>
                <w:iCs w:val="0"/>
                <w:color w:val="000000"/>
                <w:sz w:val="21"/>
                <w:szCs w:val="21"/>
                <w:u w:val="none"/>
              </w:rPr>
            </w:pPr>
          </w:p>
        </w:tc>
      </w:tr>
      <w:tr w14:paraId="06389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F9C4B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703</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C34DE0">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油底壳螺丝(单头)</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10E2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NKR NHR</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3A338">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518E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F22E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83BCC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4.97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59992B">
            <w:pPr>
              <w:jc w:val="center"/>
              <w:rPr>
                <w:rFonts w:hint="eastAsia" w:ascii="仿宋" w:hAnsi="仿宋" w:eastAsia="仿宋" w:cs="仿宋"/>
                <w:i w:val="0"/>
                <w:iCs w:val="0"/>
                <w:color w:val="000000"/>
                <w:sz w:val="21"/>
                <w:szCs w:val="21"/>
                <w:u w:val="none"/>
              </w:rPr>
            </w:pPr>
          </w:p>
        </w:tc>
      </w:tr>
      <w:tr w14:paraId="2E453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D5238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704</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6C0DB0">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油底壳螺丝(双头)</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86A0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NKR NHR</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FFABA">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4043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C2DC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9593E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CC1A0F">
            <w:pPr>
              <w:jc w:val="center"/>
              <w:rPr>
                <w:rFonts w:hint="eastAsia" w:ascii="仿宋" w:hAnsi="仿宋" w:eastAsia="仿宋" w:cs="仿宋"/>
                <w:i w:val="0"/>
                <w:iCs w:val="0"/>
                <w:color w:val="000000"/>
                <w:sz w:val="21"/>
                <w:szCs w:val="21"/>
                <w:u w:val="none"/>
              </w:rPr>
            </w:pPr>
          </w:p>
        </w:tc>
      </w:tr>
      <w:tr w14:paraId="765B7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B6226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705</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1E4F64">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油门踏板</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CFAF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NKR55/国四</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579B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D193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A54B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613E4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551.83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573D64">
            <w:pPr>
              <w:jc w:val="center"/>
              <w:rPr>
                <w:rFonts w:hint="eastAsia" w:ascii="仿宋" w:hAnsi="仿宋" w:eastAsia="仿宋" w:cs="仿宋"/>
                <w:i w:val="0"/>
                <w:iCs w:val="0"/>
                <w:color w:val="000000"/>
                <w:sz w:val="21"/>
                <w:szCs w:val="21"/>
                <w:u w:val="none"/>
              </w:rPr>
            </w:pPr>
          </w:p>
        </w:tc>
      </w:tr>
      <w:tr w14:paraId="106A8A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14456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706</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8A9464">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油门踏板</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1623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72A0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国产</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9D76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4CFF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8E0AA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45</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2B0B20">
            <w:pPr>
              <w:jc w:val="center"/>
              <w:rPr>
                <w:rFonts w:hint="eastAsia" w:ascii="仿宋" w:hAnsi="仿宋" w:eastAsia="仿宋" w:cs="仿宋"/>
                <w:i w:val="0"/>
                <w:iCs w:val="0"/>
                <w:color w:val="000000"/>
                <w:sz w:val="21"/>
                <w:szCs w:val="21"/>
                <w:u w:val="none"/>
              </w:rPr>
            </w:pPr>
          </w:p>
        </w:tc>
      </w:tr>
      <w:tr w14:paraId="5C0BB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4017C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707</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966E1E">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油门踏板传感器</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1C1E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NKR77/3插</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FAD0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国产</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4D62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E79C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1D6DD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210.7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B8B28E">
            <w:pPr>
              <w:jc w:val="center"/>
              <w:rPr>
                <w:rFonts w:hint="eastAsia" w:ascii="仿宋" w:hAnsi="仿宋" w:eastAsia="仿宋" w:cs="仿宋"/>
                <w:i w:val="0"/>
                <w:iCs w:val="0"/>
                <w:color w:val="000000"/>
                <w:sz w:val="21"/>
                <w:szCs w:val="21"/>
                <w:u w:val="none"/>
              </w:rPr>
            </w:pPr>
          </w:p>
        </w:tc>
      </w:tr>
      <w:tr w14:paraId="106E8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7B853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708</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1AFA11">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油门踏板传感器</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6088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NKR77/3插</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3E525">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51CB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19DC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202E2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498.17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794D23">
            <w:pPr>
              <w:jc w:val="center"/>
              <w:rPr>
                <w:rFonts w:hint="eastAsia" w:ascii="仿宋" w:hAnsi="仿宋" w:eastAsia="仿宋" w:cs="仿宋"/>
                <w:i w:val="0"/>
                <w:iCs w:val="0"/>
                <w:color w:val="000000"/>
                <w:sz w:val="21"/>
                <w:szCs w:val="21"/>
                <w:u w:val="none"/>
              </w:rPr>
            </w:pPr>
          </w:p>
        </w:tc>
      </w:tr>
      <w:tr w14:paraId="0BFEF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03287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709</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97EAD3">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油门踏板传感器</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D3BC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NKR77/6插</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E8471">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6691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E1B3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9C7C2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588.03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8ABFD1">
            <w:pPr>
              <w:jc w:val="center"/>
              <w:rPr>
                <w:rFonts w:hint="eastAsia" w:ascii="仿宋" w:hAnsi="仿宋" w:eastAsia="仿宋" w:cs="仿宋"/>
                <w:i w:val="0"/>
                <w:iCs w:val="0"/>
                <w:color w:val="000000"/>
                <w:sz w:val="21"/>
                <w:szCs w:val="21"/>
                <w:u w:val="none"/>
              </w:rPr>
            </w:pPr>
          </w:p>
        </w:tc>
      </w:tr>
      <w:tr w14:paraId="309E2F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92C7F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710</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CF466C">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油水分离器</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3C55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6B811">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26B5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F037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285DD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95.63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D82A4D">
            <w:pPr>
              <w:jc w:val="center"/>
              <w:rPr>
                <w:rFonts w:hint="eastAsia" w:ascii="仿宋" w:hAnsi="仿宋" w:eastAsia="仿宋" w:cs="仿宋"/>
                <w:i w:val="0"/>
                <w:iCs w:val="0"/>
                <w:color w:val="000000"/>
                <w:sz w:val="21"/>
                <w:szCs w:val="21"/>
                <w:u w:val="none"/>
              </w:rPr>
            </w:pPr>
          </w:p>
        </w:tc>
      </w:tr>
      <w:tr w14:paraId="1C384C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FECEC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711</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59B287">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油水分离器</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7169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600P/4KH1/国5</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1790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C135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5873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48EA6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296</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70BFE6">
            <w:pPr>
              <w:jc w:val="center"/>
              <w:rPr>
                <w:rFonts w:hint="eastAsia" w:ascii="仿宋" w:hAnsi="仿宋" w:eastAsia="仿宋" w:cs="仿宋"/>
                <w:i w:val="0"/>
                <w:iCs w:val="0"/>
                <w:color w:val="000000"/>
                <w:sz w:val="21"/>
                <w:szCs w:val="21"/>
                <w:u w:val="none"/>
              </w:rPr>
            </w:pPr>
          </w:p>
        </w:tc>
      </w:tr>
      <w:tr w14:paraId="557D0A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86BD1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712</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F729D4">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油水分离器</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B302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TFR</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0A233">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49C7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DEC3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EBAD2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95.33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40AA34">
            <w:pPr>
              <w:jc w:val="center"/>
              <w:rPr>
                <w:rFonts w:hint="eastAsia" w:ascii="仿宋" w:hAnsi="仿宋" w:eastAsia="仿宋" w:cs="仿宋"/>
                <w:i w:val="0"/>
                <w:iCs w:val="0"/>
                <w:color w:val="000000"/>
                <w:sz w:val="21"/>
                <w:szCs w:val="21"/>
                <w:u w:val="none"/>
              </w:rPr>
            </w:pPr>
          </w:p>
        </w:tc>
      </w:tr>
      <w:tr w14:paraId="757B0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B288E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713</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B8A41C">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油水分离器 A</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282C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NKR77/600P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81124">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B799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84A5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6EAA9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152.93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AFD756">
            <w:pPr>
              <w:jc w:val="center"/>
              <w:rPr>
                <w:rFonts w:hint="eastAsia" w:ascii="仿宋" w:hAnsi="仿宋" w:eastAsia="仿宋" w:cs="仿宋"/>
                <w:i w:val="0"/>
                <w:iCs w:val="0"/>
                <w:color w:val="000000"/>
                <w:sz w:val="21"/>
                <w:szCs w:val="21"/>
                <w:u w:val="none"/>
              </w:rPr>
            </w:pPr>
          </w:p>
        </w:tc>
      </w:tr>
      <w:tr w14:paraId="621AC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3F63C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714</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1883F6">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油水分离器(粗滤)油刹</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F44B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700P/4HK1</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D3AB7">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C3AF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76EB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0D58F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451</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DC3C00">
            <w:pPr>
              <w:jc w:val="center"/>
              <w:rPr>
                <w:rFonts w:hint="eastAsia" w:ascii="仿宋" w:hAnsi="仿宋" w:eastAsia="仿宋" w:cs="仿宋"/>
                <w:i w:val="0"/>
                <w:iCs w:val="0"/>
                <w:color w:val="000000"/>
                <w:sz w:val="21"/>
                <w:szCs w:val="21"/>
                <w:u w:val="none"/>
              </w:rPr>
            </w:pPr>
          </w:p>
        </w:tc>
      </w:tr>
      <w:tr w14:paraId="609DB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B274B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715</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1B98BB">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油水分离器（细滤）</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2870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NPR75/4HK1</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4F69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F0F6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020E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5CD5C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335</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05437D">
            <w:pPr>
              <w:jc w:val="center"/>
              <w:rPr>
                <w:rFonts w:hint="eastAsia" w:ascii="仿宋" w:hAnsi="仿宋" w:eastAsia="仿宋" w:cs="仿宋"/>
                <w:i w:val="0"/>
                <w:iCs w:val="0"/>
                <w:color w:val="000000"/>
                <w:sz w:val="21"/>
                <w:szCs w:val="21"/>
                <w:u w:val="none"/>
              </w:rPr>
            </w:pPr>
          </w:p>
        </w:tc>
      </w:tr>
      <w:tr w14:paraId="5556F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F2C49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716</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EF6C2D">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油水分离器(细滤）</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140F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NKR55/单排国4</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CE49B">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99ED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797B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1354B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333.3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2C31F3">
            <w:pPr>
              <w:jc w:val="center"/>
              <w:rPr>
                <w:rFonts w:hint="eastAsia" w:ascii="仿宋" w:hAnsi="仿宋" w:eastAsia="仿宋" w:cs="仿宋"/>
                <w:i w:val="0"/>
                <w:iCs w:val="0"/>
                <w:color w:val="000000"/>
                <w:sz w:val="21"/>
                <w:szCs w:val="21"/>
                <w:u w:val="none"/>
              </w:rPr>
            </w:pPr>
          </w:p>
        </w:tc>
      </w:tr>
      <w:tr w14:paraId="74C810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06BF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717</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48E6AB">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油水分离器(细滤）</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C6C4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100P/单排国4/600P国五</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2E822">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D8A0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2885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026D5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331.1</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3CA1D3">
            <w:pPr>
              <w:jc w:val="center"/>
              <w:rPr>
                <w:rFonts w:hint="eastAsia" w:ascii="仿宋" w:hAnsi="仿宋" w:eastAsia="仿宋" w:cs="仿宋"/>
                <w:i w:val="0"/>
                <w:iCs w:val="0"/>
                <w:color w:val="000000"/>
                <w:sz w:val="21"/>
                <w:szCs w:val="21"/>
                <w:u w:val="none"/>
              </w:rPr>
            </w:pPr>
          </w:p>
        </w:tc>
      </w:tr>
      <w:tr w14:paraId="7DF0F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788D2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718</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096378">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油水分离器/粗</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A633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NKR77/4KH1/G4</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47462">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0588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9905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C333F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580</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39C5F2">
            <w:pPr>
              <w:jc w:val="center"/>
              <w:rPr>
                <w:rFonts w:hint="eastAsia" w:ascii="仿宋" w:hAnsi="仿宋" w:eastAsia="仿宋" w:cs="仿宋"/>
                <w:i w:val="0"/>
                <w:iCs w:val="0"/>
                <w:color w:val="000000"/>
                <w:sz w:val="21"/>
                <w:szCs w:val="21"/>
                <w:u w:val="none"/>
              </w:rPr>
            </w:pPr>
          </w:p>
        </w:tc>
      </w:tr>
      <w:tr w14:paraId="553751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E32EA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719</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ACEB33">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油水分离器/细</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8376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NKR77/4KH1/G4</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2F361">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6D30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6D0A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B5E25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484.8</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BA6596">
            <w:pPr>
              <w:jc w:val="center"/>
              <w:rPr>
                <w:rFonts w:hint="eastAsia" w:ascii="仿宋" w:hAnsi="仿宋" w:eastAsia="仿宋" w:cs="仿宋"/>
                <w:i w:val="0"/>
                <w:iCs w:val="0"/>
                <w:color w:val="000000"/>
                <w:sz w:val="21"/>
                <w:szCs w:val="21"/>
                <w:u w:val="none"/>
              </w:rPr>
            </w:pPr>
          </w:p>
        </w:tc>
      </w:tr>
      <w:tr w14:paraId="511AC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DC54C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720</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0110DF">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油水分离器总成</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49D0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凯运JX4D306H</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2816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江铃配套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CEA8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5917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69669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375</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F4DDE1">
            <w:pPr>
              <w:jc w:val="center"/>
              <w:rPr>
                <w:rFonts w:hint="eastAsia" w:ascii="仿宋" w:hAnsi="仿宋" w:eastAsia="仿宋" w:cs="仿宋"/>
                <w:i w:val="0"/>
                <w:iCs w:val="0"/>
                <w:color w:val="000000"/>
                <w:sz w:val="21"/>
                <w:szCs w:val="21"/>
                <w:u w:val="none"/>
              </w:rPr>
            </w:pPr>
          </w:p>
        </w:tc>
      </w:tr>
      <w:tr w14:paraId="34561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C53B1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721</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C8AEFD">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油水分离器总成</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04E4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新顺达国6/凯运4D30</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1724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江铃配套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DDFC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E314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4CFBC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376.27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362955">
            <w:pPr>
              <w:jc w:val="center"/>
              <w:rPr>
                <w:rFonts w:hint="eastAsia" w:ascii="仿宋" w:hAnsi="仿宋" w:eastAsia="仿宋" w:cs="仿宋"/>
                <w:i w:val="0"/>
                <w:iCs w:val="0"/>
                <w:color w:val="000000"/>
                <w:sz w:val="21"/>
                <w:szCs w:val="21"/>
                <w:u w:val="none"/>
              </w:rPr>
            </w:pPr>
          </w:p>
        </w:tc>
      </w:tr>
      <w:tr w14:paraId="07C7F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64B22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722</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EE4256">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油箱浮子（不带报警）</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1065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600P/NKR94</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43C0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0BDE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包</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D2B2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ACC70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48</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3EC9EE">
            <w:pPr>
              <w:jc w:val="center"/>
              <w:rPr>
                <w:rFonts w:hint="eastAsia" w:ascii="仿宋" w:hAnsi="仿宋" w:eastAsia="仿宋" w:cs="仿宋"/>
                <w:i w:val="0"/>
                <w:iCs w:val="0"/>
                <w:color w:val="000000"/>
                <w:sz w:val="21"/>
                <w:szCs w:val="21"/>
                <w:u w:val="none"/>
              </w:rPr>
            </w:pPr>
          </w:p>
        </w:tc>
      </w:tr>
      <w:tr w14:paraId="7EF48B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64458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723</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A4D138">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油箱盖 A（带锁）</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3B21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NHKR</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7450A">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D120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7507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70645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EAAE5C">
            <w:pPr>
              <w:jc w:val="center"/>
              <w:rPr>
                <w:rFonts w:hint="eastAsia" w:ascii="仿宋" w:hAnsi="仿宋" w:eastAsia="仿宋" w:cs="仿宋"/>
                <w:i w:val="0"/>
                <w:iCs w:val="0"/>
                <w:color w:val="000000"/>
                <w:sz w:val="21"/>
                <w:szCs w:val="21"/>
                <w:u w:val="none"/>
              </w:rPr>
            </w:pPr>
          </w:p>
        </w:tc>
      </w:tr>
      <w:tr w14:paraId="6DF216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5F6A8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724</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15E64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油箱盖/带锁/带钥匙</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7C5C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凯运/顺达/凯锐14</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B675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江铃配套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FD95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664A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3F446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63.43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9E4466">
            <w:pPr>
              <w:jc w:val="center"/>
              <w:rPr>
                <w:rFonts w:hint="eastAsia" w:ascii="仿宋" w:hAnsi="仿宋" w:eastAsia="仿宋" w:cs="仿宋"/>
                <w:i w:val="0"/>
                <w:iCs w:val="0"/>
                <w:color w:val="000000"/>
                <w:sz w:val="21"/>
                <w:szCs w:val="21"/>
                <w:u w:val="none"/>
              </w:rPr>
            </w:pPr>
          </w:p>
        </w:tc>
      </w:tr>
      <w:tr w14:paraId="4BBE7C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0AF68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725</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06096A">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油箱总成100L(长单)</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7403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NKR77/4KH1-TC</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C213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4A40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D27E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02662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543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67BA04">
            <w:pPr>
              <w:jc w:val="center"/>
              <w:rPr>
                <w:rFonts w:hint="eastAsia" w:ascii="仿宋" w:hAnsi="仿宋" w:eastAsia="仿宋" w:cs="仿宋"/>
                <w:i w:val="0"/>
                <w:iCs w:val="0"/>
                <w:color w:val="000000"/>
                <w:sz w:val="21"/>
                <w:szCs w:val="21"/>
                <w:u w:val="none"/>
              </w:rPr>
            </w:pPr>
          </w:p>
        </w:tc>
      </w:tr>
      <w:tr w14:paraId="7A6A2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DF33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726</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B56FA2">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雨刮臂</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3B62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100P/奥铃</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0CCA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955C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根</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E3AA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5C5F9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20.13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41141B">
            <w:pPr>
              <w:jc w:val="center"/>
              <w:rPr>
                <w:rFonts w:hint="eastAsia" w:ascii="仿宋" w:hAnsi="仿宋" w:eastAsia="仿宋" w:cs="仿宋"/>
                <w:i w:val="0"/>
                <w:iCs w:val="0"/>
                <w:color w:val="000000"/>
                <w:sz w:val="21"/>
                <w:szCs w:val="21"/>
                <w:u w:val="none"/>
              </w:rPr>
            </w:pPr>
          </w:p>
        </w:tc>
      </w:tr>
      <w:tr w14:paraId="4BDBD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29217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727</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DBAA01">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雨刮电机</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635D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4146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946F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A8D3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9A144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286.9</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29F4D">
            <w:pPr>
              <w:jc w:val="center"/>
              <w:rPr>
                <w:rFonts w:hint="eastAsia" w:ascii="仿宋" w:hAnsi="仿宋" w:eastAsia="仿宋" w:cs="仿宋"/>
                <w:i w:val="0"/>
                <w:iCs w:val="0"/>
                <w:color w:val="000000"/>
                <w:sz w:val="21"/>
                <w:szCs w:val="21"/>
                <w:u w:val="none"/>
              </w:rPr>
            </w:pPr>
          </w:p>
        </w:tc>
      </w:tr>
      <w:tr w14:paraId="2A3FE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8CB14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728</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EF9B95">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雨刮电机</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0787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N800/N720中体</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A6703">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6FF9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F0CF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2A1A5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285.97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B65042">
            <w:pPr>
              <w:jc w:val="center"/>
              <w:rPr>
                <w:rFonts w:hint="eastAsia" w:ascii="仿宋" w:hAnsi="仿宋" w:eastAsia="仿宋" w:cs="仿宋"/>
                <w:i w:val="0"/>
                <w:iCs w:val="0"/>
                <w:color w:val="000000"/>
                <w:sz w:val="21"/>
                <w:szCs w:val="21"/>
                <w:u w:val="none"/>
              </w:rPr>
            </w:pPr>
          </w:p>
        </w:tc>
      </w:tr>
      <w:tr w14:paraId="0388AE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39855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729</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45D46">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雨刮连动杆</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B55A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F5CC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A686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根</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E56A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D7C85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74.27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503D5A">
            <w:pPr>
              <w:jc w:val="center"/>
              <w:rPr>
                <w:rFonts w:hint="eastAsia" w:ascii="仿宋" w:hAnsi="仿宋" w:eastAsia="仿宋" w:cs="仿宋"/>
                <w:i w:val="0"/>
                <w:iCs w:val="0"/>
                <w:color w:val="000000"/>
                <w:sz w:val="21"/>
                <w:szCs w:val="21"/>
                <w:u w:val="none"/>
              </w:rPr>
            </w:pPr>
          </w:p>
        </w:tc>
      </w:tr>
      <w:tr w14:paraId="3C95F1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6A3EE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730</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6DB03D">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雨刮器片(单片）</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06C8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HK</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BD70D">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1A30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片</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1FAC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1537F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11.93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9285F4">
            <w:pPr>
              <w:jc w:val="center"/>
              <w:rPr>
                <w:rFonts w:hint="eastAsia" w:ascii="仿宋" w:hAnsi="仿宋" w:eastAsia="仿宋" w:cs="仿宋"/>
                <w:i w:val="0"/>
                <w:iCs w:val="0"/>
                <w:color w:val="000000"/>
                <w:sz w:val="21"/>
                <w:szCs w:val="21"/>
                <w:u w:val="none"/>
              </w:rPr>
            </w:pPr>
          </w:p>
        </w:tc>
      </w:tr>
      <w:tr w14:paraId="19E6D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3E1C7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731</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52AFD1">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预热塞</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0EA8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NHKR</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104C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949C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234C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C9CE0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35.23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086D3F">
            <w:pPr>
              <w:jc w:val="center"/>
              <w:rPr>
                <w:rFonts w:hint="eastAsia" w:ascii="仿宋" w:hAnsi="仿宋" w:eastAsia="仿宋" w:cs="仿宋"/>
                <w:i w:val="0"/>
                <w:iCs w:val="0"/>
                <w:color w:val="000000"/>
                <w:sz w:val="21"/>
                <w:szCs w:val="21"/>
                <w:u w:val="none"/>
              </w:rPr>
            </w:pPr>
          </w:p>
        </w:tc>
      </w:tr>
      <w:tr w14:paraId="21D306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1A3FC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732</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562FA4">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预热塞</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CE97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N800/4D30欧四</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EE7E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ED58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5F57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0D1F5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69</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4C6C43">
            <w:pPr>
              <w:jc w:val="center"/>
              <w:rPr>
                <w:rFonts w:hint="eastAsia" w:ascii="仿宋" w:hAnsi="仿宋" w:eastAsia="仿宋" w:cs="仿宋"/>
                <w:i w:val="0"/>
                <w:iCs w:val="0"/>
                <w:color w:val="000000"/>
                <w:sz w:val="21"/>
                <w:szCs w:val="21"/>
                <w:u w:val="none"/>
              </w:rPr>
            </w:pPr>
          </w:p>
        </w:tc>
      </w:tr>
      <w:tr w14:paraId="79AAD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AAC6A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733</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23ED1D">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预热塞</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1920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NHKR</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BF1F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1E1D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A37C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143CD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39</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85BED4">
            <w:pPr>
              <w:jc w:val="center"/>
              <w:rPr>
                <w:rFonts w:hint="eastAsia" w:ascii="仿宋" w:hAnsi="仿宋" w:eastAsia="仿宋" w:cs="仿宋"/>
                <w:i w:val="0"/>
                <w:iCs w:val="0"/>
                <w:color w:val="000000"/>
                <w:sz w:val="21"/>
                <w:szCs w:val="21"/>
                <w:u w:val="none"/>
              </w:rPr>
            </w:pPr>
          </w:p>
        </w:tc>
      </w:tr>
      <w:tr w14:paraId="1843F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58D3F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734</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6FC02A">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增压器</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F865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700PNPR75-4HK1-TCG40</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A61C3">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AC79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4E4C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B0082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9302.5</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DACFD7">
            <w:pPr>
              <w:jc w:val="center"/>
              <w:rPr>
                <w:rFonts w:hint="eastAsia" w:ascii="仿宋" w:hAnsi="仿宋" w:eastAsia="仿宋" w:cs="仿宋"/>
                <w:i w:val="0"/>
                <w:iCs w:val="0"/>
                <w:color w:val="000000"/>
                <w:sz w:val="21"/>
                <w:szCs w:val="21"/>
                <w:u w:val="none"/>
              </w:rPr>
            </w:pPr>
          </w:p>
        </w:tc>
      </w:tr>
      <w:tr w14:paraId="48D99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F75FE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735</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4F2BB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增压器</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023B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N8004D30G6</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04160">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5FBC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4C0F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61CFE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2190</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B3038A">
            <w:pPr>
              <w:jc w:val="center"/>
              <w:rPr>
                <w:rFonts w:hint="eastAsia" w:ascii="仿宋" w:hAnsi="仿宋" w:eastAsia="仿宋" w:cs="仿宋"/>
                <w:i w:val="0"/>
                <w:iCs w:val="0"/>
                <w:color w:val="000000"/>
                <w:sz w:val="21"/>
                <w:szCs w:val="21"/>
                <w:u w:val="none"/>
              </w:rPr>
            </w:pPr>
          </w:p>
        </w:tc>
      </w:tr>
      <w:tr w14:paraId="0C3D22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84064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736</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333DC0">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增压器 A</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BBCE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NKR77/4KH1</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A8C17">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A456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7542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DCD96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1655.5</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45362B">
            <w:pPr>
              <w:jc w:val="center"/>
              <w:rPr>
                <w:rFonts w:hint="eastAsia" w:ascii="仿宋" w:hAnsi="仿宋" w:eastAsia="仿宋" w:cs="仿宋"/>
                <w:i w:val="0"/>
                <w:iCs w:val="0"/>
                <w:color w:val="000000"/>
                <w:sz w:val="21"/>
                <w:szCs w:val="21"/>
                <w:u w:val="none"/>
              </w:rPr>
            </w:pPr>
          </w:p>
        </w:tc>
      </w:tr>
      <w:tr w14:paraId="45E77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926BC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737</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853D37">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增压器底垫(方）</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3CE6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4HK1-国4</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53B2C">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0B636">
            <w:pPr>
              <w:jc w:val="center"/>
              <w:rPr>
                <w:rFonts w:hint="eastAsia" w:ascii="仿宋" w:hAnsi="仿宋" w:eastAsia="仿宋" w:cs="仿宋"/>
                <w:i w:val="0"/>
                <w:iCs w:val="0"/>
                <w:color w:val="000000"/>
                <w:sz w:val="21"/>
                <w:szCs w:val="21"/>
                <w:u w:val="none"/>
              </w:rPr>
            </w:pP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9324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1F35B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65.67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454353">
            <w:pPr>
              <w:jc w:val="center"/>
              <w:rPr>
                <w:rFonts w:hint="eastAsia" w:ascii="仿宋" w:hAnsi="仿宋" w:eastAsia="仿宋" w:cs="仿宋"/>
                <w:i w:val="0"/>
                <w:iCs w:val="0"/>
                <w:color w:val="000000"/>
                <w:sz w:val="21"/>
                <w:szCs w:val="21"/>
                <w:u w:val="none"/>
              </w:rPr>
            </w:pPr>
          </w:p>
        </w:tc>
      </w:tr>
      <w:tr w14:paraId="5BBC1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846B6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738</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C5AF44">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增压器垫</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3C4A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9D025">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8C43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3DF1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508E5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54.83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D56A0B">
            <w:pPr>
              <w:jc w:val="center"/>
              <w:rPr>
                <w:rFonts w:hint="eastAsia" w:ascii="仿宋" w:hAnsi="仿宋" w:eastAsia="仿宋" w:cs="仿宋"/>
                <w:i w:val="0"/>
                <w:iCs w:val="0"/>
                <w:color w:val="000000"/>
                <w:sz w:val="21"/>
                <w:szCs w:val="21"/>
                <w:u w:val="none"/>
              </w:rPr>
            </w:pPr>
          </w:p>
        </w:tc>
      </w:tr>
      <w:tr w14:paraId="16792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3A0E8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739</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12BE6C">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增压器垫(三孔）</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BC0C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4HK1-国4</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064C0">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9147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58CF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B2A44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47.83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5CE39F">
            <w:pPr>
              <w:jc w:val="center"/>
              <w:rPr>
                <w:rFonts w:hint="eastAsia" w:ascii="仿宋" w:hAnsi="仿宋" w:eastAsia="仿宋" w:cs="仿宋"/>
                <w:i w:val="0"/>
                <w:iCs w:val="0"/>
                <w:color w:val="000000"/>
                <w:sz w:val="21"/>
                <w:szCs w:val="21"/>
                <w:u w:val="none"/>
              </w:rPr>
            </w:pPr>
          </w:p>
        </w:tc>
      </w:tr>
      <w:tr w14:paraId="2C007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ADDE1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740</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FFDB1A">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增压器管（进）</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4849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700p（气刹12-14）</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780A6">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F5E3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5373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503D6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216.47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620C42">
            <w:pPr>
              <w:jc w:val="center"/>
              <w:rPr>
                <w:rFonts w:hint="eastAsia" w:ascii="仿宋" w:hAnsi="仿宋" w:eastAsia="仿宋" w:cs="仿宋"/>
                <w:i w:val="0"/>
                <w:iCs w:val="0"/>
                <w:color w:val="000000"/>
                <w:sz w:val="21"/>
                <w:szCs w:val="21"/>
                <w:u w:val="none"/>
              </w:rPr>
            </w:pPr>
          </w:p>
        </w:tc>
      </w:tr>
      <w:tr w14:paraId="33A5A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91438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741</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CEAE33">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增压器螺丝.</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ACA4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4A2F3">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08E9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13E4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8D99B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5.03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A99A60">
            <w:pPr>
              <w:jc w:val="center"/>
              <w:rPr>
                <w:rFonts w:hint="eastAsia" w:ascii="仿宋" w:hAnsi="仿宋" w:eastAsia="仿宋" w:cs="仿宋"/>
                <w:i w:val="0"/>
                <w:iCs w:val="0"/>
                <w:color w:val="000000"/>
                <w:sz w:val="21"/>
                <w:szCs w:val="21"/>
                <w:u w:val="none"/>
              </w:rPr>
            </w:pPr>
          </w:p>
        </w:tc>
      </w:tr>
      <w:tr w14:paraId="40A89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E455A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742</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48DC3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增压器软管(进）</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A654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NKR77/4KH1/G5</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7D8A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7071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根</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2870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90E69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175.6</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41ED9C">
            <w:pPr>
              <w:jc w:val="center"/>
              <w:rPr>
                <w:rFonts w:hint="eastAsia" w:ascii="仿宋" w:hAnsi="仿宋" w:eastAsia="仿宋" w:cs="仿宋"/>
                <w:i w:val="0"/>
                <w:iCs w:val="0"/>
                <w:color w:val="000000"/>
                <w:sz w:val="21"/>
                <w:szCs w:val="21"/>
                <w:u w:val="none"/>
              </w:rPr>
            </w:pPr>
          </w:p>
        </w:tc>
      </w:tr>
      <w:tr w14:paraId="5CD00F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42B1A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743</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1F705C">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增压器弯管(接头）</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63B8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NKR77/4KH1</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3EC61">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8175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654F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380E5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397.63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7CD9B9">
            <w:pPr>
              <w:jc w:val="center"/>
              <w:rPr>
                <w:rFonts w:hint="eastAsia" w:ascii="仿宋" w:hAnsi="仿宋" w:eastAsia="仿宋" w:cs="仿宋"/>
                <w:i w:val="0"/>
                <w:iCs w:val="0"/>
                <w:color w:val="000000"/>
                <w:sz w:val="21"/>
                <w:szCs w:val="21"/>
                <w:u w:val="none"/>
              </w:rPr>
            </w:pPr>
          </w:p>
        </w:tc>
      </w:tr>
      <w:tr w14:paraId="66E4C3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C3C7A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744</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666AED">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增压器油管</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1C60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NKR55/600P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1691A">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203A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0CBC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97035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193.7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09B8D8">
            <w:pPr>
              <w:jc w:val="center"/>
              <w:rPr>
                <w:rFonts w:hint="eastAsia" w:ascii="仿宋" w:hAnsi="仿宋" w:eastAsia="仿宋" w:cs="仿宋"/>
                <w:i w:val="0"/>
                <w:iCs w:val="0"/>
                <w:color w:val="000000"/>
                <w:sz w:val="21"/>
                <w:szCs w:val="21"/>
                <w:u w:val="none"/>
              </w:rPr>
            </w:pPr>
          </w:p>
        </w:tc>
      </w:tr>
      <w:tr w14:paraId="64DA0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0B522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745</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753CB8">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照地镜</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3EF6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600P/100P国4</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658E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国产</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7769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0685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B7C03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19.87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B469E5">
            <w:pPr>
              <w:jc w:val="center"/>
              <w:rPr>
                <w:rFonts w:hint="eastAsia" w:ascii="仿宋" w:hAnsi="仿宋" w:eastAsia="仿宋" w:cs="仿宋"/>
                <w:i w:val="0"/>
                <w:iCs w:val="0"/>
                <w:color w:val="000000"/>
                <w:sz w:val="21"/>
                <w:szCs w:val="21"/>
                <w:u w:val="none"/>
              </w:rPr>
            </w:pPr>
          </w:p>
        </w:tc>
      </w:tr>
      <w:tr w14:paraId="1EF2F8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B4CC1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746</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228327">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照地镜(下视镜)腰型</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32D7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N800宽体/欧五</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A90A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94C6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C70E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83913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79</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9F46C1">
            <w:pPr>
              <w:jc w:val="center"/>
              <w:rPr>
                <w:rFonts w:hint="eastAsia" w:ascii="仿宋" w:hAnsi="仿宋" w:eastAsia="仿宋" w:cs="仿宋"/>
                <w:i w:val="0"/>
                <w:iCs w:val="0"/>
                <w:color w:val="000000"/>
                <w:sz w:val="21"/>
                <w:szCs w:val="21"/>
                <w:u w:val="none"/>
              </w:rPr>
            </w:pPr>
          </w:p>
        </w:tc>
      </w:tr>
      <w:tr w14:paraId="06961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B864D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747</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2B2D34">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真空助力器</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7C55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100P国4.NKR55-CN</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10C6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E11E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3574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111B8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689.83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BAAFFB">
            <w:pPr>
              <w:jc w:val="center"/>
              <w:rPr>
                <w:rFonts w:hint="eastAsia" w:ascii="仿宋" w:hAnsi="仿宋" w:eastAsia="仿宋" w:cs="仿宋"/>
                <w:i w:val="0"/>
                <w:iCs w:val="0"/>
                <w:color w:val="000000"/>
                <w:sz w:val="21"/>
                <w:szCs w:val="21"/>
                <w:u w:val="none"/>
              </w:rPr>
            </w:pPr>
          </w:p>
        </w:tc>
      </w:tr>
      <w:tr w14:paraId="0306E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8CB2B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748</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18AEA4">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真空助力器</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9CFA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NHR</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F932C">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9788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281E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B4C37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383.8</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FD1E0">
            <w:pPr>
              <w:jc w:val="center"/>
              <w:rPr>
                <w:rFonts w:hint="eastAsia" w:ascii="仿宋" w:hAnsi="仿宋" w:eastAsia="仿宋" w:cs="仿宋"/>
                <w:i w:val="0"/>
                <w:iCs w:val="0"/>
                <w:color w:val="000000"/>
                <w:sz w:val="21"/>
                <w:szCs w:val="21"/>
                <w:u w:val="none"/>
              </w:rPr>
            </w:pPr>
          </w:p>
        </w:tc>
      </w:tr>
      <w:tr w14:paraId="789D71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0AF0D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749</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074D55">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真空助力器/带刹车总泵</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C822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6C04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4148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6152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6F1A3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646.5</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D4BF11">
            <w:pPr>
              <w:jc w:val="center"/>
              <w:rPr>
                <w:rFonts w:hint="eastAsia" w:ascii="仿宋" w:hAnsi="仿宋" w:eastAsia="仿宋" w:cs="仿宋"/>
                <w:i w:val="0"/>
                <w:iCs w:val="0"/>
                <w:color w:val="000000"/>
                <w:sz w:val="21"/>
                <w:szCs w:val="21"/>
                <w:u w:val="none"/>
              </w:rPr>
            </w:pPr>
          </w:p>
        </w:tc>
      </w:tr>
      <w:tr w14:paraId="4B3163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8B1F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750</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1E5350">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蒸发箱</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F58B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100P/600P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CA2A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D8D6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8F8E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898C2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792.63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014D37">
            <w:pPr>
              <w:jc w:val="center"/>
              <w:rPr>
                <w:rFonts w:hint="eastAsia" w:ascii="仿宋" w:hAnsi="仿宋" w:eastAsia="仿宋" w:cs="仿宋"/>
                <w:i w:val="0"/>
                <w:iCs w:val="0"/>
                <w:color w:val="000000"/>
                <w:sz w:val="21"/>
                <w:szCs w:val="21"/>
                <w:u w:val="none"/>
              </w:rPr>
            </w:pPr>
          </w:p>
        </w:tc>
      </w:tr>
      <w:tr w14:paraId="0AE61C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6DB29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751</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2BE460">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直拉杆</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463D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NHKR</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0FAF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E975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7218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D940E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121.6</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9046CA">
            <w:pPr>
              <w:jc w:val="center"/>
              <w:rPr>
                <w:rFonts w:hint="eastAsia" w:ascii="仿宋" w:hAnsi="仿宋" w:eastAsia="仿宋" w:cs="仿宋"/>
                <w:i w:val="0"/>
                <w:iCs w:val="0"/>
                <w:color w:val="000000"/>
                <w:sz w:val="21"/>
                <w:szCs w:val="21"/>
                <w:u w:val="none"/>
              </w:rPr>
            </w:pPr>
          </w:p>
        </w:tc>
      </w:tr>
      <w:tr w14:paraId="0F372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F8948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752</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1A9AF3">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直拉杆</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9FCE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71BC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1C6D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94CF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7ECBB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299</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34E552">
            <w:pPr>
              <w:jc w:val="center"/>
              <w:rPr>
                <w:rFonts w:hint="eastAsia" w:ascii="仿宋" w:hAnsi="仿宋" w:eastAsia="仿宋" w:cs="仿宋"/>
                <w:i w:val="0"/>
                <w:iCs w:val="0"/>
                <w:color w:val="000000"/>
                <w:sz w:val="21"/>
                <w:szCs w:val="21"/>
                <w:u w:val="none"/>
              </w:rPr>
            </w:pPr>
          </w:p>
        </w:tc>
      </w:tr>
      <w:tr w14:paraId="7640F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72A20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753</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26EE43">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直拉杆总成(不带臂）</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8B95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700P/小胎/油刹</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84D7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9178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31D9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E6647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357.37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363ABB">
            <w:pPr>
              <w:jc w:val="center"/>
              <w:rPr>
                <w:rFonts w:hint="eastAsia" w:ascii="仿宋" w:hAnsi="仿宋" w:eastAsia="仿宋" w:cs="仿宋"/>
                <w:i w:val="0"/>
                <w:iCs w:val="0"/>
                <w:color w:val="000000"/>
                <w:sz w:val="21"/>
                <w:szCs w:val="21"/>
                <w:u w:val="none"/>
              </w:rPr>
            </w:pPr>
          </w:p>
        </w:tc>
      </w:tr>
      <w:tr w14:paraId="1DF9C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660B2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754</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3E536">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直拉杆总成(不带臂）</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8C2B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700P/大胎/气刹</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F101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8EAB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DB4A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A8C86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307.07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AAF438">
            <w:pPr>
              <w:jc w:val="center"/>
              <w:rPr>
                <w:rFonts w:hint="eastAsia" w:ascii="仿宋" w:hAnsi="仿宋" w:eastAsia="仿宋" w:cs="仿宋"/>
                <w:i w:val="0"/>
                <w:iCs w:val="0"/>
                <w:color w:val="000000"/>
                <w:sz w:val="21"/>
                <w:szCs w:val="21"/>
                <w:u w:val="none"/>
              </w:rPr>
            </w:pPr>
          </w:p>
        </w:tc>
      </w:tr>
      <w:tr w14:paraId="619F79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B2805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755</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57F3B3">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中冷器</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9C26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NKR77/4KH1国3</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BAC0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BC56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407A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5234F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560.4</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9F7CB">
            <w:pPr>
              <w:jc w:val="center"/>
              <w:rPr>
                <w:rFonts w:hint="eastAsia" w:ascii="仿宋" w:hAnsi="仿宋" w:eastAsia="仿宋" w:cs="仿宋"/>
                <w:i w:val="0"/>
                <w:iCs w:val="0"/>
                <w:color w:val="000000"/>
                <w:sz w:val="21"/>
                <w:szCs w:val="21"/>
                <w:u w:val="none"/>
              </w:rPr>
            </w:pPr>
          </w:p>
        </w:tc>
      </w:tr>
      <w:tr w14:paraId="0DCCD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88B10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756</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2F7DE3">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中冷器管/L软管</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B562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700P/4HK1</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DB9A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2A79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99AC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27692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265.9</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C60260">
            <w:pPr>
              <w:jc w:val="center"/>
              <w:rPr>
                <w:rFonts w:hint="eastAsia" w:ascii="仿宋" w:hAnsi="仿宋" w:eastAsia="仿宋" w:cs="仿宋"/>
                <w:i w:val="0"/>
                <w:iCs w:val="0"/>
                <w:color w:val="000000"/>
                <w:sz w:val="21"/>
                <w:szCs w:val="21"/>
                <w:u w:val="none"/>
              </w:rPr>
            </w:pPr>
          </w:p>
        </w:tc>
      </w:tr>
      <w:tr w14:paraId="428FE1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11F91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757</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E60696">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中冷器软管(进）</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FCD0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700P/4HK1/国4</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F05D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3211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根</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F276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6228F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274.1</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6F210C">
            <w:pPr>
              <w:jc w:val="center"/>
              <w:rPr>
                <w:rFonts w:hint="eastAsia" w:ascii="仿宋" w:hAnsi="仿宋" w:eastAsia="仿宋" w:cs="仿宋"/>
                <w:i w:val="0"/>
                <w:iCs w:val="0"/>
                <w:color w:val="000000"/>
                <w:sz w:val="21"/>
                <w:szCs w:val="21"/>
                <w:u w:val="none"/>
              </w:rPr>
            </w:pPr>
          </w:p>
        </w:tc>
      </w:tr>
      <w:tr w14:paraId="0A527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DF334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758</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548C6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中网</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4CE0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D52C6">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6B50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2958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2022B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111.1</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FD999C">
            <w:pPr>
              <w:jc w:val="center"/>
              <w:rPr>
                <w:rFonts w:hint="eastAsia" w:ascii="仿宋" w:hAnsi="仿宋" w:eastAsia="仿宋" w:cs="仿宋"/>
                <w:i w:val="0"/>
                <w:iCs w:val="0"/>
                <w:color w:val="000000"/>
                <w:sz w:val="21"/>
                <w:szCs w:val="21"/>
                <w:u w:val="none"/>
              </w:rPr>
            </w:pPr>
          </w:p>
        </w:tc>
      </w:tr>
      <w:tr w14:paraId="6B05F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7F5EC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759</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740066">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中网护角（白）L</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1365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F7964">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2D1F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FC95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C8990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110.37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F27DF5">
            <w:pPr>
              <w:jc w:val="center"/>
              <w:rPr>
                <w:rFonts w:hint="eastAsia" w:ascii="仿宋" w:hAnsi="仿宋" w:eastAsia="仿宋" w:cs="仿宋"/>
                <w:i w:val="0"/>
                <w:iCs w:val="0"/>
                <w:color w:val="000000"/>
                <w:sz w:val="21"/>
                <w:szCs w:val="21"/>
                <w:u w:val="none"/>
              </w:rPr>
            </w:pPr>
          </w:p>
        </w:tc>
      </w:tr>
      <w:tr w14:paraId="4DEE9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7FC30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760</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1AF0DE">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中网护角（白）R</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4EAE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32D25">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E5C6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8AFD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B28E4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109.63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A3CD4C">
            <w:pPr>
              <w:jc w:val="center"/>
              <w:rPr>
                <w:rFonts w:hint="eastAsia" w:ascii="仿宋" w:hAnsi="仿宋" w:eastAsia="仿宋" w:cs="仿宋"/>
                <w:i w:val="0"/>
                <w:iCs w:val="0"/>
                <w:color w:val="000000"/>
                <w:sz w:val="21"/>
                <w:szCs w:val="21"/>
                <w:u w:val="none"/>
              </w:rPr>
            </w:pPr>
          </w:p>
        </w:tc>
      </w:tr>
      <w:tr w14:paraId="7DBDEB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23CF9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761</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953E5F">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轴承</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C756E">
            <w:pPr>
              <w:jc w:val="center"/>
              <w:rPr>
                <w:rFonts w:hint="eastAsia" w:ascii="仿宋" w:hAnsi="仿宋" w:eastAsia="仿宋" w:cs="仿宋"/>
                <w:i w:val="0"/>
                <w:iCs w:val="0"/>
                <w:color w:val="000000"/>
                <w:sz w:val="21"/>
                <w:szCs w:val="21"/>
                <w:u w:val="none"/>
              </w:rPr>
            </w:pP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46E9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7CE9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E518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FFB84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65.23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60E22C">
            <w:pPr>
              <w:jc w:val="center"/>
              <w:rPr>
                <w:rFonts w:hint="eastAsia" w:ascii="仿宋" w:hAnsi="仿宋" w:eastAsia="仿宋" w:cs="仿宋"/>
                <w:i w:val="0"/>
                <w:iCs w:val="0"/>
                <w:color w:val="000000"/>
                <w:sz w:val="21"/>
                <w:szCs w:val="21"/>
                <w:u w:val="none"/>
              </w:rPr>
            </w:pPr>
          </w:p>
        </w:tc>
      </w:tr>
      <w:tr w14:paraId="62371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1E8A6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762</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EC39D4">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轴承</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52E9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6303</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0647F">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B47E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盘</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207A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4DB35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14.87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64BD31">
            <w:pPr>
              <w:jc w:val="center"/>
              <w:rPr>
                <w:rFonts w:hint="eastAsia" w:ascii="仿宋" w:hAnsi="仿宋" w:eastAsia="仿宋" w:cs="仿宋"/>
                <w:i w:val="0"/>
                <w:iCs w:val="0"/>
                <w:color w:val="000000"/>
                <w:sz w:val="21"/>
                <w:szCs w:val="21"/>
                <w:u w:val="none"/>
              </w:rPr>
            </w:pPr>
          </w:p>
        </w:tc>
      </w:tr>
      <w:tr w14:paraId="6CBC32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4B043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763</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8EA422">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轴承</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9EDA0">
            <w:pPr>
              <w:jc w:val="center"/>
              <w:rPr>
                <w:rFonts w:hint="eastAsia" w:ascii="仿宋" w:hAnsi="仿宋" w:eastAsia="仿宋" w:cs="仿宋"/>
                <w:i w:val="0"/>
                <w:iCs w:val="0"/>
                <w:color w:val="000000"/>
                <w:sz w:val="21"/>
                <w:szCs w:val="21"/>
                <w:u w:val="none"/>
              </w:rPr>
            </w:pP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CFE3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CAAB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43C9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4C87D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35.37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D07440">
            <w:pPr>
              <w:jc w:val="center"/>
              <w:rPr>
                <w:rFonts w:hint="eastAsia" w:ascii="仿宋" w:hAnsi="仿宋" w:eastAsia="仿宋" w:cs="仿宋"/>
                <w:i w:val="0"/>
                <w:iCs w:val="0"/>
                <w:color w:val="000000"/>
                <w:sz w:val="21"/>
                <w:szCs w:val="21"/>
                <w:u w:val="none"/>
              </w:rPr>
            </w:pPr>
          </w:p>
        </w:tc>
      </w:tr>
      <w:tr w14:paraId="4B3BD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97451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764</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3E1E8F">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助力泵皮带17-330</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A0D6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凯运13*880</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F802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国产</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367B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D2C7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010E1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35.13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1E6F1C">
            <w:pPr>
              <w:jc w:val="center"/>
              <w:rPr>
                <w:rFonts w:hint="eastAsia" w:ascii="仿宋" w:hAnsi="仿宋" w:eastAsia="仿宋" w:cs="仿宋"/>
                <w:i w:val="0"/>
                <w:iCs w:val="0"/>
                <w:color w:val="000000"/>
                <w:sz w:val="21"/>
                <w:szCs w:val="21"/>
                <w:u w:val="none"/>
              </w:rPr>
            </w:pPr>
          </w:p>
        </w:tc>
      </w:tr>
      <w:tr w14:paraId="7EEAB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6D117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765</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0CCB1D">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转向节R</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1BC1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NKR/100P/凯运</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E471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0E2B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2F28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49DF2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382.53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732347">
            <w:pPr>
              <w:jc w:val="center"/>
              <w:rPr>
                <w:rFonts w:hint="eastAsia" w:ascii="仿宋" w:hAnsi="仿宋" w:eastAsia="仿宋" w:cs="仿宋"/>
                <w:i w:val="0"/>
                <w:iCs w:val="0"/>
                <w:color w:val="000000"/>
                <w:sz w:val="21"/>
                <w:szCs w:val="21"/>
                <w:u w:val="none"/>
              </w:rPr>
            </w:pPr>
          </w:p>
        </w:tc>
      </w:tr>
      <w:tr w14:paraId="0F86B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1CAFE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766</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672BF4">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转向节R 不带ABS</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18B8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600P/100P/凯运</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D7C7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F51D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E64F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2FC58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217.17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D220F6">
            <w:pPr>
              <w:jc w:val="center"/>
              <w:rPr>
                <w:rFonts w:hint="eastAsia" w:ascii="仿宋" w:hAnsi="仿宋" w:eastAsia="仿宋" w:cs="仿宋"/>
                <w:i w:val="0"/>
                <w:iCs w:val="0"/>
                <w:color w:val="000000"/>
                <w:sz w:val="21"/>
                <w:szCs w:val="21"/>
                <w:u w:val="none"/>
              </w:rPr>
            </w:pPr>
          </w:p>
        </w:tc>
      </w:tr>
      <w:tr w14:paraId="56E5D2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B6286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767</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BA57D7">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转向节垫片</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4248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NKR</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67CE4">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EE5B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付</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9F6C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0AE8D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11.93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9BB4C6">
            <w:pPr>
              <w:jc w:val="center"/>
              <w:rPr>
                <w:rFonts w:hint="eastAsia" w:ascii="仿宋" w:hAnsi="仿宋" w:eastAsia="仿宋" w:cs="仿宋"/>
                <w:i w:val="0"/>
                <w:iCs w:val="0"/>
                <w:color w:val="000000"/>
                <w:sz w:val="21"/>
                <w:szCs w:val="21"/>
                <w:u w:val="none"/>
              </w:rPr>
            </w:pPr>
          </w:p>
        </w:tc>
      </w:tr>
      <w:tr w14:paraId="50DA61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43CEC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768</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02F4E2">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转向节螺母</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3F4F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100P/600P/700P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94AFF">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18E6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3257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E6911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15.07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723109">
            <w:pPr>
              <w:jc w:val="center"/>
              <w:rPr>
                <w:rFonts w:hint="eastAsia" w:ascii="仿宋" w:hAnsi="仿宋" w:eastAsia="仿宋" w:cs="仿宋"/>
                <w:i w:val="0"/>
                <w:iCs w:val="0"/>
                <w:color w:val="000000"/>
                <w:sz w:val="21"/>
                <w:szCs w:val="21"/>
                <w:u w:val="none"/>
              </w:rPr>
            </w:pPr>
          </w:p>
        </w:tc>
      </w:tr>
      <w:tr w14:paraId="7950F6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AD0DE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769</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E45983">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转向节修理包</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DF21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600P/100P/700P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6067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91D8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7944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25535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258.87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A25868">
            <w:pPr>
              <w:jc w:val="center"/>
              <w:rPr>
                <w:rFonts w:hint="eastAsia" w:ascii="仿宋" w:hAnsi="仿宋" w:eastAsia="仿宋" w:cs="仿宋"/>
                <w:i w:val="0"/>
                <w:iCs w:val="0"/>
                <w:color w:val="000000"/>
                <w:sz w:val="21"/>
                <w:szCs w:val="21"/>
                <w:u w:val="none"/>
              </w:rPr>
            </w:pPr>
          </w:p>
        </w:tc>
      </w:tr>
      <w:tr w14:paraId="4CF6AB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80F8F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770</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7FBCD7">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转向节直臂</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7FBC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100P/600P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954B3">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443E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5292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E5D67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84.73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05BA5C">
            <w:pPr>
              <w:jc w:val="center"/>
              <w:rPr>
                <w:rFonts w:hint="eastAsia" w:ascii="仿宋" w:hAnsi="仿宋" w:eastAsia="仿宋" w:cs="仿宋"/>
                <w:i w:val="0"/>
                <w:iCs w:val="0"/>
                <w:color w:val="000000"/>
                <w:sz w:val="21"/>
                <w:szCs w:val="21"/>
                <w:u w:val="none"/>
              </w:rPr>
            </w:pPr>
          </w:p>
        </w:tc>
      </w:tr>
      <w:tr w14:paraId="782BB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1133F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771</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C48761">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组合开关</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468D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江铃凯运</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0DB6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江铃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3868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F913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D06F0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244.2</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399A1">
            <w:pPr>
              <w:jc w:val="center"/>
              <w:rPr>
                <w:rFonts w:hint="eastAsia" w:ascii="仿宋" w:hAnsi="仿宋" w:eastAsia="仿宋" w:cs="仿宋"/>
                <w:i w:val="0"/>
                <w:iCs w:val="0"/>
                <w:color w:val="000000"/>
                <w:sz w:val="21"/>
                <w:szCs w:val="21"/>
                <w:u w:val="none"/>
              </w:rPr>
            </w:pPr>
          </w:p>
        </w:tc>
      </w:tr>
      <w:tr w14:paraId="7DF14E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ADBA7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772</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D7EE3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组合开关</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171B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700P</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E71AE">
            <w:pPr>
              <w:jc w:val="center"/>
              <w:rPr>
                <w:rFonts w:hint="eastAsia" w:ascii="仿宋" w:hAnsi="仿宋" w:eastAsia="仿宋" w:cs="仿宋"/>
                <w:i w:val="0"/>
                <w:iCs w:val="0"/>
                <w:color w:val="000000"/>
                <w:sz w:val="21"/>
                <w:szCs w:val="21"/>
                <w:u w:val="none"/>
              </w:rPr>
            </w:pP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0721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包</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E41B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B5BFD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300</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26780E">
            <w:pPr>
              <w:jc w:val="center"/>
              <w:rPr>
                <w:rFonts w:hint="eastAsia" w:ascii="仿宋" w:hAnsi="仿宋" w:eastAsia="仿宋" w:cs="仿宋"/>
                <w:i w:val="0"/>
                <w:iCs w:val="0"/>
                <w:color w:val="000000"/>
                <w:sz w:val="21"/>
                <w:szCs w:val="21"/>
                <w:u w:val="none"/>
              </w:rPr>
            </w:pPr>
          </w:p>
        </w:tc>
      </w:tr>
      <w:tr w14:paraId="5DDD66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2295F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773</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1138BC">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组合开关(带后雾灯)单</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4868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600P/4HK1</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BC68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庆铃</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397B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D976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F575A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328.9</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709FB5">
            <w:pPr>
              <w:jc w:val="center"/>
              <w:rPr>
                <w:rFonts w:hint="eastAsia" w:ascii="仿宋" w:hAnsi="仿宋" w:eastAsia="仿宋" w:cs="仿宋"/>
                <w:i w:val="0"/>
                <w:iCs w:val="0"/>
                <w:color w:val="000000"/>
                <w:sz w:val="21"/>
                <w:szCs w:val="21"/>
                <w:u w:val="none"/>
              </w:rPr>
            </w:pPr>
          </w:p>
        </w:tc>
      </w:tr>
      <w:tr w14:paraId="0EE0F9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D297D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774</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95A07F">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组合仪表/3801910E806</w:t>
            </w:r>
          </w:p>
        </w:tc>
        <w:tc>
          <w:tcPr>
            <w:tcW w:w="1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5E00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江淮/JAC</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8AB9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w:t>
            </w:r>
          </w:p>
        </w:tc>
        <w:tc>
          <w:tcPr>
            <w:tcW w:w="2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1C21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84A1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4AC71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1239.13</w:t>
            </w:r>
          </w:p>
        </w:tc>
        <w:tc>
          <w:tcPr>
            <w:tcW w:w="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A8AE8">
            <w:pPr>
              <w:rPr>
                <w:rFonts w:hint="eastAsia" w:ascii="宋体" w:hAnsi="宋体" w:eastAsia="宋体" w:cs="宋体"/>
                <w:i w:val="0"/>
                <w:iCs w:val="0"/>
                <w:color w:val="000000"/>
                <w:sz w:val="22"/>
                <w:szCs w:val="22"/>
                <w:u w:val="none"/>
              </w:rPr>
            </w:pPr>
          </w:p>
        </w:tc>
      </w:tr>
      <w:tr w14:paraId="10A9FC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000" w:type="pct"/>
            <w:gridSpan w:val="11"/>
            <w:tcBorders>
              <w:top w:val="single" w:color="auto" w:sz="4" w:space="0"/>
              <w:left w:val="single" w:color="auto" w:sz="4" w:space="0"/>
              <w:bottom w:val="single" w:color="auto" w:sz="4" w:space="0"/>
              <w:right w:val="single" w:color="auto" w:sz="4" w:space="0"/>
            </w:tcBorders>
            <w:shd w:val="clear" w:color="auto" w:fill="auto"/>
            <w:vAlign w:val="center"/>
          </w:tcPr>
          <w:p w14:paraId="34B10C21">
            <w:pPr>
              <w:keepNext w:val="0"/>
              <w:keepLines w:val="0"/>
              <w:widowControl/>
              <w:suppressLineNumbers w:val="0"/>
              <w:jc w:val="center"/>
              <w:textAlignment w:val="center"/>
              <w:rPr>
                <w:rFonts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电瓶</w:t>
            </w:r>
          </w:p>
        </w:tc>
      </w:tr>
      <w:tr w14:paraId="6692F5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14:paraId="05F22FF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序号</w:t>
            </w:r>
          </w:p>
        </w:tc>
        <w:tc>
          <w:tcPr>
            <w:tcW w:w="840" w:type="pct"/>
            <w:tcBorders>
              <w:top w:val="single" w:color="auto" w:sz="4" w:space="0"/>
              <w:left w:val="single" w:color="auto" w:sz="4" w:space="0"/>
              <w:bottom w:val="single" w:color="auto" w:sz="4" w:space="0"/>
              <w:right w:val="single" w:color="auto" w:sz="4" w:space="0"/>
            </w:tcBorders>
            <w:shd w:val="clear" w:color="auto" w:fill="auto"/>
            <w:vAlign w:val="center"/>
          </w:tcPr>
          <w:p w14:paraId="3EF5E88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名称</w:t>
            </w:r>
          </w:p>
        </w:tc>
        <w:tc>
          <w:tcPr>
            <w:tcW w:w="1979" w:type="pct"/>
            <w:tcBorders>
              <w:top w:val="single" w:color="auto" w:sz="4" w:space="0"/>
              <w:left w:val="single" w:color="auto" w:sz="4" w:space="0"/>
              <w:bottom w:val="single" w:color="auto" w:sz="4" w:space="0"/>
              <w:right w:val="single" w:color="auto" w:sz="4" w:space="0"/>
            </w:tcBorders>
            <w:shd w:val="clear" w:color="auto" w:fill="auto"/>
            <w:vAlign w:val="center"/>
          </w:tcPr>
          <w:p w14:paraId="7412F43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规格型号</w:t>
            </w:r>
          </w:p>
        </w:tc>
        <w:tc>
          <w:tcPr>
            <w:tcW w:w="363" w:type="pct"/>
            <w:tcBorders>
              <w:top w:val="single" w:color="auto" w:sz="4" w:space="0"/>
              <w:left w:val="single" w:color="auto" w:sz="4" w:space="0"/>
              <w:bottom w:val="single" w:color="auto" w:sz="4" w:space="0"/>
              <w:right w:val="single" w:color="auto" w:sz="4" w:space="0"/>
            </w:tcBorders>
            <w:shd w:val="clear" w:color="auto" w:fill="auto"/>
            <w:vAlign w:val="center"/>
          </w:tcPr>
          <w:p w14:paraId="37BA4EF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单位</w:t>
            </w:r>
          </w:p>
        </w:tc>
        <w:tc>
          <w:tcPr>
            <w:tcW w:w="529"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4005FBF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数量</w:t>
            </w:r>
          </w:p>
        </w:tc>
        <w:tc>
          <w:tcPr>
            <w:tcW w:w="653"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4876293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综合单价限价（元）</w:t>
            </w:r>
          </w:p>
        </w:tc>
        <w:tc>
          <w:tcPr>
            <w:tcW w:w="305"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642830B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2"/>
                <w:szCs w:val="22"/>
                <w:u w:val="none"/>
                <w:lang w:val="en-US" w:eastAsia="zh-CN" w:bidi="ar"/>
              </w:rPr>
              <w:t>备注</w:t>
            </w:r>
          </w:p>
        </w:tc>
      </w:tr>
      <w:tr w14:paraId="37E7B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14:paraId="6064F04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840" w:type="pct"/>
            <w:tcBorders>
              <w:top w:val="single" w:color="auto" w:sz="4" w:space="0"/>
              <w:left w:val="single" w:color="auto" w:sz="4" w:space="0"/>
              <w:bottom w:val="single" w:color="auto" w:sz="4" w:space="0"/>
              <w:right w:val="single" w:color="auto" w:sz="4" w:space="0"/>
            </w:tcBorders>
            <w:shd w:val="clear" w:color="auto" w:fill="auto"/>
            <w:vAlign w:val="center"/>
          </w:tcPr>
          <w:p w14:paraId="0511DD86">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汽车电瓶</w:t>
            </w:r>
          </w:p>
        </w:tc>
        <w:tc>
          <w:tcPr>
            <w:tcW w:w="1979" w:type="pct"/>
            <w:tcBorders>
              <w:top w:val="single" w:color="auto" w:sz="4" w:space="0"/>
              <w:left w:val="single" w:color="auto" w:sz="4" w:space="0"/>
              <w:bottom w:val="single" w:color="auto" w:sz="4" w:space="0"/>
              <w:right w:val="single" w:color="auto" w:sz="4" w:space="0"/>
            </w:tcBorders>
            <w:shd w:val="clear" w:color="auto" w:fill="auto"/>
            <w:vAlign w:val="center"/>
          </w:tcPr>
          <w:p w14:paraId="2431A1D8">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(81W)-12V100AH512</w:t>
            </w:r>
          </w:p>
        </w:tc>
        <w:tc>
          <w:tcPr>
            <w:tcW w:w="363" w:type="pct"/>
            <w:tcBorders>
              <w:top w:val="single" w:color="auto" w:sz="4" w:space="0"/>
              <w:left w:val="single" w:color="auto" w:sz="4" w:space="0"/>
              <w:bottom w:val="single" w:color="auto" w:sz="4" w:space="0"/>
              <w:right w:val="single" w:color="auto" w:sz="4" w:space="0"/>
            </w:tcBorders>
            <w:shd w:val="clear" w:color="auto" w:fill="auto"/>
            <w:vAlign w:val="center"/>
          </w:tcPr>
          <w:p w14:paraId="5AB2D1E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529"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B73FEA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653"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7E671CA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744.83</w:t>
            </w:r>
          </w:p>
        </w:tc>
        <w:tc>
          <w:tcPr>
            <w:tcW w:w="305"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7E6E62A9">
            <w:pPr>
              <w:jc w:val="center"/>
              <w:rPr>
                <w:rFonts w:hint="eastAsia" w:ascii="仿宋" w:hAnsi="仿宋" w:eastAsia="仿宋" w:cs="仿宋"/>
                <w:i w:val="0"/>
                <w:iCs w:val="0"/>
                <w:color w:val="000000"/>
                <w:sz w:val="21"/>
                <w:szCs w:val="21"/>
                <w:u w:val="none"/>
              </w:rPr>
            </w:pPr>
          </w:p>
        </w:tc>
      </w:tr>
      <w:tr w14:paraId="17EB3B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14:paraId="2C3C8C3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840" w:type="pct"/>
            <w:tcBorders>
              <w:top w:val="single" w:color="auto" w:sz="4" w:space="0"/>
              <w:left w:val="single" w:color="auto" w:sz="4" w:space="0"/>
              <w:bottom w:val="single" w:color="auto" w:sz="4" w:space="0"/>
              <w:right w:val="single" w:color="auto" w:sz="4" w:space="0"/>
            </w:tcBorders>
            <w:shd w:val="clear" w:color="auto" w:fill="auto"/>
            <w:vAlign w:val="center"/>
          </w:tcPr>
          <w:p w14:paraId="256B0618">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汽车电瓶 4</w:t>
            </w:r>
          </w:p>
        </w:tc>
        <w:tc>
          <w:tcPr>
            <w:tcW w:w="1979" w:type="pct"/>
            <w:tcBorders>
              <w:top w:val="single" w:color="auto" w:sz="4" w:space="0"/>
              <w:left w:val="single" w:color="auto" w:sz="4" w:space="0"/>
              <w:bottom w:val="single" w:color="auto" w:sz="4" w:space="0"/>
              <w:right w:val="single" w:color="auto" w:sz="4" w:space="0"/>
            </w:tcBorders>
            <w:shd w:val="clear" w:color="auto" w:fill="auto"/>
            <w:vAlign w:val="center"/>
          </w:tcPr>
          <w:p w14:paraId="07DFD23F">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12V</w:t>
            </w:r>
          </w:p>
        </w:tc>
        <w:tc>
          <w:tcPr>
            <w:tcW w:w="363" w:type="pct"/>
            <w:tcBorders>
              <w:top w:val="single" w:color="auto" w:sz="4" w:space="0"/>
              <w:left w:val="single" w:color="auto" w:sz="4" w:space="0"/>
              <w:bottom w:val="single" w:color="auto" w:sz="4" w:space="0"/>
              <w:right w:val="single" w:color="auto" w:sz="4" w:space="0"/>
            </w:tcBorders>
            <w:shd w:val="clear" w:color="auto" w:fill="auto"/>
            <w:vAlign w:val="center"/>
          </w:tcPr>
          <w:p w14:paraId="6CB3371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529"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076362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653"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5D6A87E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744.8</w:t>
            </w:r>
          </w:p>
        </w:tc>
        <w:tc>
          <w:tcPr>
            <w:tcW w:w="305"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193E82C4">
            <w:pPr>
              <w:jc w:val="center"/>
              <w:rPr>
                <w:rFonts w:hint="eastAsia" w:ascii="仿宋" w:hAnsi="仿宋" w:eastAsia="仿宋" w:cs="仿宋"/>
                <w:i w:val="0"/>
                <w:iCs w:val="0"/>
                <w:color w:val="000000"/>
                <w:sz w:val="21"/>
                <w:szCs w:val="21"/>
                <w:u w:val="none"/>
              </w:rPr>
            </w:pPr>
          </w:p>
        </w:tc>
      </w:tr>
      <w:tr w14:paraId="740E0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14:paraId="14646E2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840" w:type="pct"/>
            <w:tcBorders>
              <w:top w:val="single" w:color="auto" w:sz="4" w:space="0"/>
              <w:left w:val="single" w:color="auto" w:sz="4" w:space="0"/>
              <w:bottom w:val="single" w:color="auto" w:sz="4" w:space="0"/>
              <w:right w:val="single" w:color="auto" w:sz="4" w:space="0"/>
            </w:tcBorders>
            <w:shd w:val="clear" w:color="auto" w:fill="auto"/>
            <w:vAlign w:val="center"/>
          </w:tcPr>
          <w:p w14:paraId="1AF167F8">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电瓶</w:t>
            </w:r>
          </w:p>
        </w:tc>
        <w:tc>
          <w:tcPr>
            <w:tcW w:w="1979" w:type="pct"/>
            <w:tcBorders>
              <w:top w:val="single" w:color="auto" w:sz="4" w:space="0"/>
              <w:left w:val="single" w:color="auto" w:sz="4" w:space="0"/>
              <w:bottom w:val="single" w:color="auto" w:sz="4" w:space="0"/>
              <w:right w:val="single" w:color="auto" w:sz="4" w:space="0"/>
            </w:tcBorders>
            <w:shd w:val="clear" w:color="auto" w:fill="auto"/>
            <w:vAlign w:val="center"/>
          </w:tcPr>
          <w:p w14:paraId="4A96DEF2">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24V</w:t>
            </w:r>
          </w:p>
        </w:tc>
        <w:tc>
          <w:tcPr>
            <w:tcW w:w="363" w:type="pct"/>
            <w:tcBorders>
              <w:top w:val="single" w:color="auto" w:sz="4" w:space="0"/>
              <w:left w:val="single" w:color="auto" w:sz="4" w:space="0"/>
              <w:bottom w:val="single" w:color="auto" w:sz="4" w:space="0"/>
              <w:right w:val="single" w:color="auto" w:sz="4" w:space="0"/>
            </w:tcBorders>
            <w:shd w:val="clear" w:color="auto" w:fill="auto"/>
            <w:vAlign w:val="center"/>
          </w:tcPr>
          <w:p w14:paraId="13E6793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529"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860670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653"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01AE5F0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770.13</w:t>
            </w:r>
          </w:p>
        </w:tc>
        <w:tc>
          <w:tcPr>
            <w:tcW w:w="305"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6569BB7A">
            <w:pPr>
              <w:jc w:val="center"/>
              <w:rPr>
                <w:rFonts w:hint="eastAsia" w:ascii="仿宋" w:hAnsi="仿宋" w:eastAsia="仿宋" w:cs="仿宋"/>
                <w:i w:val="0"/>
                <w:iCs w:val="0"/>
                <w:color w:val="000000"/>
                <w:sz w:val="21"/>
                <w:szCs w:val="21"/>
                <w:u w:val="none"/>
              </w:rPr>
            </w:pPr>
          </w:p>
        </w:tc>
      </w:tr>
      <w:tr w14:paraId="5BAE58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14:paraId="209A86F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c>
          <w:tcPr>
            <w:tcW w:w="840" w:type="pct"/>
            <w:tcBorders>
              <w:top w:val="single" w:color="auto" w:sz="4" w:space="0"/>
              <w:left w:val="single" w:color="auto" w:sz="4" w:space="0"/>
              <w:bottom w:val="single" w:color="auto" w:sz="4" w:space="0"/>
              <w:right w:val="single" w:color="auto" w:sz="4" w:space="0"/>
            </w:tcBorders>
            <w:shd w:val="clear" w:color="auto" w:fill="auto"/>
            <w:vAlign w:val="center"/>
          </w:tcPr>
          <w:p w14:paraId="04BB80A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汽车电瓶</w:t>
            </w:r>
          </w:p>
        </w:tc>
        <w:tc>
          <w:tcPr>
            <w:tcW w:w="1979" w:type="pct"/>
            <w:tcBorders>
              <w:top w:val="single" w:color="auto" w:sz="4" w:space="0"/>
              <w:left w:val="single" w:color="auto" w:sz="4" w:space="0"/>
              <w:bottom w:val="single" w:color="auto" w:sz="4" w:space="0"/>
              <w:right w:val="single" w:color="auto" w:sz="4" w:space="0"/>
            </w:tcBorders>
            <w:shd w:val="clear" w:color="auto" w:fill="auto"/>
            <w:vAlign w:val="center"/>
          </w:tcPr>
          <w:p w14:paraId="461A103D">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12V60AH520A109MIN.RC</w:t>
            </w:r>
          </w:p>
        </w:tc>
        <w:tc>
          <w:tcPr>
            <w:tcW w:w="363" w:type="pct"/>
            <w:tcBorders>
              <w:top w:val="single" w:color="auto" w:sz="4" w:space="0"/>
              <w:left w:val="single" w:color="auto" w:sz="4" w:space="0"/>
              <w:bottom w:val="single" w:color="auto" w:sz="4" w:space="0"/>
              <w:right w:val="single" w:color="auto" w:sz="4" w:space="0"/>
            </w:tcBorders>
            <w:shd w:val="clear" w:color="auto" w:fill="auto"/>
            <w:vAlign w:val="center"/>
          </w:tcPr>
          <w:p w14:paraId="1D99C2E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529"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9136AC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653"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2421548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767.6</w:t>
            </w:r>
          </w:p>
        </w:tc>
        <w:tc>
          <w:tcPr>
            <w:tcW w:w="305"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04E1BD7C">
            <w:pPr>
              <w:jc w:val="center"/>
              <w:rPr>
                <w:rFonts w:hint="eastAsia" w:ascii="仿宋" w:hAnsi="仿宋" w:eastAsia="仿宋" w:cs="仿宋"/>
                <w:i w:val="0"/>
                <w:iCs w:val="0"/>
                <w:color w:val="000000"/>
                <w:sz w:val="21"/>
                <w:szCs w:val="21"/>
                <w:u w:val="none"/>
              </w:rPr>
            </w:pPr>
          </w:p>
        </w:tc>
      </w:tr>
      <w:tr w14:paraId="78734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14:paraId="45B55D2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w:t>
            </w:r>
          </w:p>
        </w:tc>
        <w:tc>
          <w:tcPr>
            <w:tcW w:w="840" w:type="pct"/>
            <w:tcBorders>
              <w:top w:val="single" w:color="auto" w:sz="4" w:space="0"/>
              <w:left w:val="single" w:color="auto" w:sz="4" w:space="0"/>
              <w:bottom w:val="single" w:color="auto" w:sz="4" w:space="0"/>
              <w:right w:val="single" w:color="auto" w:sz="4" w:space="0"/>
            </w:tcBorders>
            <w:shd w:val="clear" w:color="auto" w:fill="auto"/>
            <w:vAlign w:val="center"/>
          </w:tcPr>
          <w:p w14:paraId="0613B8D5">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汽车电瓶</w:t>
            </w:r>
          </w:p>
        </w:tc>
        <w:tc>
          <w:tcPr>
            <w:tcW w:w="1979" w:type="pct"/>
            <w:tcBorders>
              <w:top w:val="single" w:color="auto" w:sz="4" w:space="0"/>
              <w:left w:val="single" w:color="auto" w:sz="4" w:space="0"/>
              <w:bottom w:val="single" w:color="auto" w:sz="4" w:space="0"/>
              <w:right w:val="single" w:color="auto" w:sz="4" w:space="0"/>
            </w:tcBorders>
            <w:shd w:val="clear" w:color="auto" w:fill="auto"/>
            <w:vAlign w:val="center"/>
          </w:tcPr>
          <w:p w14:paraId="139ADED6">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80D26L</w:t>
            </w:r>
          </w:p>
        </w:tc>
        <w:tc>
          <w:tcPr>
            <w:tcW w:w="363" w:type="pct"/>
            <w:tcBorders>
              <w:top w:val="single" w:color="auto" w:sz="4" w:space="0"/>
              <w:left w:val="single" w:color="auto" w:sz="4" w:space="0"/>
              <w:bottom w:val="single" w:color="auto" w:sz="4" w:space="0"/>
              <w:right w:val="single" w:color="auto" w:sz="4" w:space="0"/>
            </w:tcBorders>
            <w:shd w:val="clear" w:color="auto" w:fill="auto"/>
            <w:vAlign w:val="center"/>
          </w:tcPr>
          <w:p w14:paraId="070A373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529"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D03A5D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653"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534BFB9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837.8</w:t>
            </w:r>
          </w:p>
        </w:tc>
        <w:tc>
          <w:tcPr>
            <w:tcW w:w="305"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3E6D5AB7">
            <w:pPr>
              <w:jc w:val="center"/>
              <w:rPr>
                <w:rFonts w:hint="eastAsia" w:ascii="仿宋" w:hAnsi="仿宋" w:eastAsia="仿宋" w:cs="仿宋"/>
                <w:i w:val="0"/>
                <w:iCs w:val="0"/>
                <w:color w:val="000000"/>
                <w:sz w:val="21"/>
                <w:szCs w:val="21"/>
                <w:u w:val="none"/>
              </w:rPr>
            </w:pPr>
          </w:p>
        </w:tc>
      </w:tr>
      <w:tr w14:paraId="66854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14:paraId="080DF38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w:t>
            </w:r>
          </w:p>
        </w:tc>
        <w:tc>
          <w:tcPr>
            <w:tcW w:w="840" w:type="pct"/>
            <w:tcBorders>
              <w:top w:val="single" w:color="auto" w:sz="4" w:space="0"/>
              <w:left w:val="single" w:color="auto" w:sz="4" w:space="0"/>
              <w:bottom w:val="single" w:color="auto" w:sz="4" w:space="0"/>
              <w:right w:val="single" w:color="auto" w:sz="4" w:space="0"/>
            </w:tcBorders>
            <w:shd w:val="clear" w:color="auto" w:fill="auto"/>
            <w:vAlign w:val="center"/>
          </w:tcPr>
          <w:p w14:paraId="74CBB24A">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汽车电瓶 1</w:t>
            </w:r>
          </w:p>
        </w:tc>
        <w:tc>
          <w:tcPr>
            <w:tcW w:w="1979" w:type="pct"/>
            <w:tcBorders>
              <w:top w:val="single" w:color="auto" w:sz="4" w:space="0"/>
              <w:left w:val="single" w:color="auto" w:sz="4" w:space="0"/>
              <w:bottom w:val="single" w:color="auto" w:sz="4" w:space="0"/>
              <w:right w:val="single" w:color="auto" w:sz="4" w:space="0"/>
            </w:tcBorders>
            <w:shd w:val="clear" w:color="auto" w:fill="auto"/>
            <w:vAlign w:val="center"/>
          </w:tcPr>
          <w:p w14:paraId="633BD12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 12V80A</w:t>
            </w:r>
          </w:p>
        </w:tc>
        <w:tc>
          <w:tcPr>
            <w:tcW w:w="363" w:type="pct"/>
            <w:tcBorders>
              <w:top w:val="single" w:color="auto" w:sz="4" w:space="0"/>
              <w:left w:val="single" w:color="auto" w:sz="4" w:space="0"/>
              <w:bottom w:val="single" w:color="auto" w:sz="4" w:space="0"/>
              <w:right w:val="single" w:color="auto" w:sz="4" w:space="0"/>
            </w:tcBorders>
            <w:shd w:val="clear" w:color="auto" w:fill="auto"/>
            <w:vAlign w:val="center"/>
          </w:tcPr>
          <w:p w14:paraId="2732377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529"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0D16F2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653"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04993A8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837.8</w:t>
            </w:r>
          </w:p>
        </w:tc>
        <w:tc>
          <w:tcPr>
            <w:tcW w:w="305"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3A55C32F">
            <w:pPr>
              <w:jc w:val="center"/>
              <w:rPr>
                <w:rFonts w:hint="eastAsia" w:ascii="仿宋" w:hAnsi="仿宋" w:eastAsia="仿宋" w:cs="仿宋"/>
                <w:i w:val="0"/>
                <w:iCs w:val="0"/>
                <w:color w:val="000000"/>
                <w:sz w:val="21"/>
                <w:szCs w:val="21"/>
                <w:u w:val="none"/>
              </w:rPr>
            </w:pPr>
          </w:p>
        </w:tc>
      </w:tr>
      <w:tr w14:paraId="666C25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14:paraId="3AF36EA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w:t>
            </w:r>
          </w:p>
        </w:tc>
        <w:tc>
          <w:tcPr>
            <w:tcW w:w="840" w:type="pct"/>
            <w:tcBorders>
              <w:top w:val="single" w:color="auto" w:sz="4" w:space="0"/>
              <w:left w:val="single" w:color="auto" w:sz="4" w:space="0"/>
              <w:bottom w:val="single" w:color="auto" w:sz="4" w:space="0"/>
              <w:right w:val="single" w:color="auto" w:sz="4" w:space="0"/>
            </w:tcBorders>
            <w:shd w:val="clear" w:color="auto" w:fill="auto"/>
            <w:vAlign w:val="center"/>
          </w:tcPr>
          <w:p w14:paraId="62FF9147">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100AH免维护蓄电池</w:t>
            </w:r>
          </w:p>
        </w:tc>
        <w:tc>
          <w:tcPr>
            <w:tcW w:w="1979" w:type="pct"/>
            <w:tcBorders>
              <w:top w:val="single" w:color="auto" w:sz="4" w:space="0"/>
              <w:left w:val="single" w:color="auto" w:sz="4" w:space="0"/>
              <w:bottom w:val="single" w:color="auto" w:sz="4" w:space="0"/>
              <w:right w:val="single" w:color="auto" w:sz="4" w:space="0"/>
            </w:tcBorders>
            <w:shd w:val="clear" w:color="auto" w:fill="auto"/>
            <w:vAlign w:val="center"/>
          </w:tcPr>
          <w:p w14:paraId="7EC2E46A">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100AhMWHXDC</w:t>
            </w:r>
          </w:p>
        </w:tc>
        <w:tc>
          <w:tcPr>
            <w:tcW w:w="363" w:type="pct"/>
            <w:tcBorders>
              <w:top w:val="single" w:color="auto" w:sz="4" w:space="0"/>
              <w:left w:val="single" w:color="auto" w:sz="4" w:space="0"/>
              <w:bottom w:val="single" w:color="auto" w:sz="4" w:space="0"/>
              <w:right w:val="single" w:color="auto" w:sz="4" w:space="0"/>
            </w:tcBorders>
            <w:shd w:val="clear" w:color="auto" w:fill="auto"/>
            <w:vAlign w:val="center"/>
          </w:tcPr>
          <w:p w14:paraId="3ED209C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529"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6EA9ED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653"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230939B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993.07</w:t>
            </w:r>
          </w:p>
        </w:tc>
        <w:tc>
          <w:tcPr>
            <w:tcW w:w="305"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6380FAA0">
            <w:pPr>
              <w:jc w:val="center"/>
              <w:rPr>
                <w:rFonts w:hint="eastAsia" w:ascii="仿宋" w:hAnsi="仿宋" w:eastAsia="仿宋" w:cs="仿宋"/>
                <w:i w:val="0"/>
                <w:iCs w:val="0"/>
                <w:color w:val="000000"/>
                <w:sz w:val="21"/>
                <w:szCs w:val="21"/>
                <w:u w:val="none"/>
              </w:rPr>
            </w:pPr>
          </w:p>
        </w:tc>
      </w:tr>
      <w:tr w14:paraId="50E8C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14:paraId="086938D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w:t>
            </w:r>
          </w:p>
        </w:tc>
        <w:tc>
          <w:tcPr>
            <w:tcW w:w="840" w:type="pct"/>
            <w:tcBorders>
              <w:top w:val="single" w:color="auto" w:sz="4" w:space="0"/>
              <w:left w:val="single" w:color="auto" w:sz="4" w:space="0"/>
              <w:bottom w:val="single" w:color="auto" w:sz="4" w:space="0"/>
              <w:right w:val="single" w:color="auto" w:sz="4" w:space="0"/>
            </w:tcBorders>
            <w:shd w:val="clear" w:color="auto" w:fill="auto"/>
            <w:vAlign w:val="center"/>
          </w:tcPr>
          <w:p w14:paraId="037BFC93">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蓄电池 6-QW-120</w:t>
            </w:r>
          </w:p>
        </w:tc>
        <w:tc>
          <w:tcPr>
            <w:tcW w:w="1979" w:type="pct"/>
            <w:tcBorders>
              <w:top w:val="single" w:color="auto" w:sz="4" w:space="0"/>
              <w:left w:val="single" w:color="auto" w:sz="4" w:space="0"/>
              <w:bottom w:val="single" w:color="auto" w:sz="4" w:space="0"/>
              <w:right w:val="single" w:color="auto" w:sz="4" w:space="0"/>
            </w:tcBorders>
            <w:shd w:val="clear" w:color="auto" w:fill="auto"/>
            <w:vAlign w:val="center"/>
          </w:tcPr>
          <w:p w14:paraId="4D5F5EF0">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6-QW-120</w:t>
            </w:r>
          </w:p>
        </w:tc>
        <w:tc>
          <w:tcPr>
            <w:tcW w:w="363" w:type="pct"/>
            <w:tcBorders>
              <w:top w:val="single" w:color="auto" w:sz="4" w:space="0"/>
              <w:left w:val="single" w:color="auto" w:sz="4" w:space="0"/>
              <w:bottom w:val="single" w:color="auto" w:sz="4" w:space="0"/>
              <w:right w:val="single" w:color="auto" w:sz="4" w:space="0"/>
            </w:tcBorders>
            <w:shd w:val="clear" w:color="auto" w:fill="auto"/>
            <w:vAlign w:val="center"/>
          </w:tcPr>
          <w:p w14:paraId="47148D8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529"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27FA3A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653"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0BF46BD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737.47</w:t>
            </w:r>
          </w:p>
        </w:tc>
        <w:tc>
          <w:tcPr>
            <w:tcW w:w="305"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7C1511C0">
            <w:pPr>
              <w:jc w:val="center"/>
              <w:rPr>
                <w:rFonts w:hint="eastAsia" w:ascii="仿宋" w:hAnsi="仿宋" w:eastAsia="仿宋" w:cs="仿宋"/>
                <w:i w:val="0"/>
                <w:iCs w:val="0"/>
                <w:color w:val="000000"/>
                <w:sz w:val="21"/>
                <w:szCs w:val="21"/>
                <w:u w:val="none"/>
              </w:rPr>
            </w:pPr>
          </w:p>
        </w:tc>
      </w:tr>
      <w:tr w14:paraId="6676AA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14:paraId="4119846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w:t>
            </w:r>
          </w:p>
        </w:tc>
        <w:tc>
          <w:tcPr>
            <w:tcW w:w="840" w:type="pct"/>
            <w:tcBorders>
              <w:top w:val="single" w:color="auto" w:sz="4" w:space="0"/>
              <w:left w:val="single" w:color="auto" w:sz="4" w:space="0"/>
              <w:bottom w:val="single" w:color="auto" w:sz="4" w:space="0"/>
              <w:right w:val="single" w:color="auto" w:sz="4" w:space="0"/>
            </w:tcBorders>
            <w:shd w:val="clear" w:color="auto" w:fill="auto"/>
            <w:vAlign w:val="center"/>
          </w:tcPr>
          <w:p w14:paraId="0DD416F7">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蓄电池</w:t>
            </w:r>
          </w:p>
        </w:tc>
        <w:tc>
          <w:tcPr>
            <w:tcW w:w="1979" w:type="pct"/>
            <w:tcBorders>
              <w:top w:val="single" w:color="auto" w:sz="4" w:space="0"/>
              <w:left w:val="single" w:color="auto" w:sz="4" w:space="0"/>
              <w:bottom w:val="single" w:color="auto" w:sz="4" w:space="0"/>
              <w:right w:val="single" w:color="auto" w:sz="4" w:space="0"/>
            </w:tcBorders>
            <w:shd w:val="clear" w:color="auto" w:fill="auto"/>
            <w:vAlign w:val="center"/>
          </w:tcPr>
          <w:p w14:paraId="7A281E72">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6-QW-140</w:t>
            </w:r>
          </w:p>
        </w:tc>
        <w:tc>
          <w:tcPr>
            <w:tcW w:w="363" w:type="pct"/>
            <w:tcBorders>
              <w:top w:val="single" w:color="auto" w:sz="4" w:space="0"/>
              <w:left w:val="single" w:color="auto" w:sz="4" w:space="0"/>
              <w:bottom w:val="single" w:color="auto" w:sz="4" w:space="0"/>
              <w:right w:val="single" w:color="auto" w:sz="4" w:space="0"/>
            </w:tcBorders>
            <w:shd w:val="clear" w:color="auto" w:fill="auto"/>
            <w:vAlign w:val="center"/>
          </w:tcPr>
          <w:p w14:paraId="4CE5CF0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529"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DDEDE2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653"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109DB0E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1276.8</w:t>
            </w:r>
          </w:p>
        </w:tc>
        <w:tc>
          <w:tcPr>
            <w:tcW w:w="305"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37A5BAF3">
            <w:pPr>
              <w:jc w:val="center"/>
              <w:rPr>
                <w:rFonts w:hint="eastAsia" w:ascii="仿宋" w:hAnsi="仿宋" w:eastAsia="仿宋" w:cs="仿宋"/>
                <w:i w:val="0"/>
                <w:iCs w:val="0"/>
                <w:color w:val="000000"/>
                <w:sz w:val="21"/>
                <w:szCs w:val="21"/>
                <w:u w:val="none"/>
              </w:rPr>
            </w:pPr>
          </w:p>
        </w:tc>
      </w:tr>
      <w:tr w14:paraId="5BB745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14:paraId="4FD8C9B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w:t>
            </w:r>
          </w:p>
        </w:tc>
        <w:tc>
          <w:tcPr>
            <w:tcW w:w="840" w:type="pct"/>
            <w:tcBorders>
              <w:top w:val="single" w:color="auto" w:sz="4" w:space="0"/>
              <w:left w:val="single" w:color="auto" w:sz="4" w:space="0"/>
              <w:bottom w:val="single" w:color="auto" w:sz="4" w:space="0"/>
              <w:right w:val="single" w:color="auto" w:sz="4" w:space="0"/>
            </w:tcBorders>
            <w:shd w:val="clear" w:color="auto" w:fill="auto"/>
            <w:vAlign w:val="center"/>
          </w:tcPr>
          <w:p w14:paraId="58A5D2C8">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蓄电池</w:t>
            </w:r>
          </w:p>
        </w:tc>
        <w:tc>
          <w:tcPr>
            <w:tcW w:w="1979" w:type="pct"/>
            <w:tcBorders>
              <w:top w:val="single" w:color="auto" w:sz="4" w:space="0"/>
              <w:left w:val="single" w:color="auto" w:sz="4" w:space="0"/>
              <w:bottom w:val="single" w:color="auto" w:sz="4" w:space="0"/>
              <w:right w:val="single" w:color="auto" w:sz="4" w:space="0"/>
            </w:tcBorders>
            <w:shd w:val="clear" w:color="auto" w:fill="auto"/>
            <w:vAlign w:val="center"/>
          </w:tcPr>
          <w:p w14:paraId="4D82CB0B">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6-QW-140MF12V140Ah950CCA</w:t>
            </w:r>
          </w:p>
        </w:tc>
        <w:tc>
          <w:tcPr>
            <w:tcW w:w="363" w:type="pct"/>
            <w:tcBorders>
              <w:top w:val="single" w:color="auto" w:sz="4" w:space="0"/>
              <w:left w:val="single" w:color="auto" w:sz="4" w:space="0"/>
              <w:bottom w:val="single" w:color="auto" w:sz="4" w:space="0"/>
              <w:right w:val="single" w:color="auto" w:sz="4" w:space="0"/>
            </w:tcBorders>
            <w:shd w:val="clear" w:color="auto" w:fill="auto"/>
            <w:vAlign w:val="center"/>
          </w:tcPr>
          <w:p w14:paraId="0471C0E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组</w:t>
            </w:r>
          </w:p>
        </w:tc>
        <w:tc>
          <w:tcPr>
            <w:tcW w:w="529"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64A655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653"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35C57E8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1199.67</w:t>
            </w:r>
          </w:p>
        </w:tc>
        <w:tc>
          <w:tcPr>
            <w:tcW w:w="305"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6D344188">
            <w:pPr>
              <w:jc w:val="center"/>
              <w:rPr>
                <w:rFonts w:hint="eastAsia" w:ascii="仿宋" w:hAnsi="仿宋" w:eastAsia="仿宋" w:cs="仿宋"/>
                <w:i w:val="0"/>
                <w:iCs w:val="0"/>
                <w:color w:val="000000"/>
                <w:sz w:val="21"/>
                <w:szCs w:val="21"/>
                <w:u w:val="none"/>
              </w:rPr>
            </w:pPr>
          </w:p>
        </w:tc>
      </w:tr>
      <w:tr w14:paraId="5D4D9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14:paraId="08D2405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w:t>
            </w:r>
          </w:p>
        </w:tc>
        <w:tc>
          <w:tcPr>
            <w:tcW w:w="840" w:type="pct"/>
            <w:tcBorders>
              <w:top w:val="single" w:color="auto" w:sz="4" w:space="0"/>
              <w:left w:val="single" w:color="auto" w:sz="4" w:space="0"/>
              <w:bottom w:val="single" w:color="auto" w:sz="4" w:space="0"/>
              <w:right w:val="single" w:color="auto" w:sz="4" w:space="0"/>
            </w:tcBorders>
            <w:shd w:val="clear" w:color="auto" w:fill="auto"/>
            <w:vAlign w:val="center"/>
          </w:tcPr>
          <w:p w14:paraId="7FA6FB34">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蓄电池12V140AH</w:t>
            </w:r>
          </w:p>
        </w:tc>
        <w:tc>
          <w:tcPr>
            <w:tcW w:w="1979" w:type="pct"/>
            <w:tcBorders>
              <w:top w:val="single" w:color="auto" w:sz="4" w:space="0"/>
              <w:left w:val="single" w:color="auto" w:sz="4" w:space="0"/>
              <w:bottom w:val="single" w:color="auto" w:sz="4" w:space="0"/>
              <w:right w:val="single" w:color="auto" w:sz="4" w:space="0"/>
            </w:tcBorders>
            <w:shd w:val="clear" w:color="auto" w:fill="auto"/>
            <w:vAlign w:val="center"/>
          </w:tcPr>
          <w:p w14:paraId="4BEF03C2">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6-QWLZ-140(820)</w:t>
            </w:r>
          </w:p>
        </w:tc>
        <w:tc>
          <w:tcPr>
            <w:tcW w:w="363" w:type="pct"/>
            <w:tcBorders>
              <w:top w:val="single" w:color="auto" w:sz="4" w:space="0"/>
              <w:left w:val="single" w:color="auto" w:sz="4" w:space="0"/>
              <w:bottom w:val="single" w:color="auto" w:sz="4" w:space="0"/>
              <w:right w:val="single" w:color="auto" w:sz="4" w:space="0"/>
            </w:tcBorders>
            <w:shd w:val="clear" w:color="auto" w:fill="auto"/>
            <w:vAlign w:val="center"/>
          </w:tcPr>
          <w:p w14:paraId="1EADADE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529"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5BFF2A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653"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0CD6223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1268.4</w:t>
            </w:r>
          </w:p>
        </w:tc>
        <w:tc>
          <w:tcPr>
            <w:tcW w:w="305"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1405F036">
            <w:pPr>
              <w:jc w:val="center"/>
              <w:rPr>
                <w:rFonts w:hint="eastAsia" w:ascii="仿宋" w:hAnsi="仿宋" w:eastAsia="仿宋" w:cs="仿宋"/>
                <w:i w:val="0"/>
                <w:iCs w:val="0"/>
                <w:color w:val="000000"/>
                <w:sz w:val="21"/>
                <w:szCs w:val="21"/>
                <w:u w:val="none"/>
              </w:rPr>
            </w:pPr>
          </w:p>
        </w:tc>
      </w:tr>
      <w:tr w14:paraId="73CB5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14:paraId="36293EC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w:t>
            </w:r>
          </w:p>
        </w:tc>
        <w:tc>
          <w:tcPr>
            <w:tcW w:w="840" w:type="pct"/>
            <w:tcBorders>
              <w:top w:val="single" w:color="auto" w:sz="4" w:space="0"/>
              <w:left w:val="single" w:color="auto" w:sz="4" w:space="0"/>
              <w:bottom w:val="single" w:color="auto" w:sz="4" w:space="0"/>
              <w:right w:val="single" w:color="auto" w:sz="4" w:space="0"/>
            </w:tcBorders>
            <w:shd w:val="clear" w:color="auto" w:fill="auto"/>
            <w:vAlign w:val="center"/>
          </w:tcPr>
          <w:p w14:paraId="3ED7A46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蓄电池</w:t>
            </w:r>
          </w:p>
        </w:tc>
        <w:tc>
          <w:tcPr>
            <w:tcW w:w="1979" w:type="pct"/>
            <w:tcBorders>
              <w:top w:val="single" w:color="auto" w:sz="4" w:space="0"/>
              <w:left w:val="single" w:color="auto" w:sz="4" w:space="0"/>
              <w:bottom w:val="single" w:color="auto" w:sz="4" w:space="0"/>
              <w:right w:val="single" w:color="auto" w:sz="4" w:space="0"/>
            </w:tcBorders>
            <w:shd w:val="clear" w:color="auto" w:fill="auto"/>
            <w:vAlign w:val="center"/>
          </w:tcPr>
          <w:p w14:paraId="47CB042D">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95D31R-12V80A</w:t>
            </w:r>
          </w:p>
        </w:tc>
        <w:tc>
          <w:tcPr>
            <w:tcW w:w="363" w:type="pct"/>
            <w:tcBorders>
              <w:top w:val="single" w:color="auto" w:sz="4" w:space="0"/>
              <w:left w:val="single" w:color="auto" w:sz="4" w:space="0"/>
              <w:bottom w:val="single" w:color="auto" w:sz="4" w:space="0"/>
              <w:right w:val="single" w:color="auto" w:sz="4" w:space="0"/>
            </w:tcBorders>
            <w:shd w:val="clear" w:color="auto" w:fill="auto"/>
            <w:vAlign w:val="center"/>
          </w:tcPr>
          <w:p w14:paraId="61060E6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529"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A6A66D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653"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66CFDC8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835.03</w:t>
            </w:r>
          </w:p>
        </w:tc>
        <w:tc>
          <w:tcPr>
            <w:tcW w:w="305"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3299D8F9">
            <w:pPr>
              <w:jc w:val="center"/>
              <w:rPr>
                <w:rFonts w:hint="eastAsia" w:ascii="仿宋" w:hAnsi="仿宋" w:eastAsia="仿宋" w:cs="仿宋"/>
                <w:i w:val="0"/>
                <w:iCs w:val="0"/>
                <w:color w:val="000000"/>
                <w:sz w:val="21"/>
                <w:szCs w:val="21"/>
                <w:u w:val="none"/>
              </w:rPr>
            </w:pPr>
          </w:p>
        </w:tc>
      </w:tr>
      <w:tr w14:paraId="1EDE9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14:paraId="5EE3350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w:t>
            </w:r>
          </w:p>
        </w:tc>
        <w:tc>
          <w:tcPr>
            <w:tcW w:w="840" w:type="pct"/>
            <w:tcBorders>
              <w:top w:val="single" w:color="auto" w:sz="4" w:space="0"/>
              <w:left w:val="single" w:color="auto" w:sz="4" w:space="0"/>
              <w:bottom w:val="single" w:color="auto" w:sz="4" w:space="0"/>
              <w:right w:val="single" w:color="auto" w:sz="4" w:space="0"/>
            </w:tcBorders>
            <w:shd w:val="clear" w:color="auto" w:fill="auto"/>
            <w:vAlign w:val="center"/>
          </w:tcPr>
          <w:p w14:paraId="6F10C18E">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蓄电池90R</w:t>
            </w:r>
          </w:p>
        </w:tc>
        <w:tc>
          <w:tcPr>
            <w:tcW w:w="1979" w:type="pct"/>
            <w:tcBorders>
              <w:top w:val="single" w:color="auto" w:sz="4" w:space="0"/>
              <w:left w:val="single" w:color="auto" w:sz="4" w:space="0"/>
              <w:bottom w:val="single" w:color="auto" w:sz="4" w:space="0"/>
              <w:right w:val="single" w:color="auto" w:sz="4" w:space="0"/>
            </w:tcBorders>
            <w:shd w:val="clear" w:color="auto" w:fill="auto"/>
            <w:vAlign w:val="center"/>
          </w:tcPr>
          <w:p w14:paraId="2DEEAA62">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FFXDC-90R</w:t>
            </w:r>
          </w:p>
        </w:tc>
        <w:tc>
          <w:tcPr>
            <w:tcW w:w="363" w:type="pct"/>
            <w:tcBorders>
              <w:top w:val="single" w:color="auto" w:sz="4" w:space="0"/>
              <w:left w:val="single" w:color="auto" w:sz="4" w:space="0"/>
              <w:bottom w:val="single" w:color="auto" w:sz="4" w:space="0"/>
              <w:right w:val="single" w:color="auto" w:sz="4" w:space="0"/>
            </w:tcBorders>
            <w:shd w:val="clear" w:color="auto" w:fill="auto"/>
            <w:vAlign w:val="center"/>
          </w:tcPr>
          <w:p w14:paraId="58860B0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529"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7B1EBE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653"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12F6EC9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840.57</w:t>
            </w:r>
          </w:p>
        </w:tc>
        <w:tc>
          <w:tcPr>
            <w:tcW w:w="305"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0E874477">
            <w:pPr>
              <w:jc w:val="center"/>
              <w:rPr>
                <w:rFonts w:hint="eastAsia" w:ascii="仿宋" w:hAnsi="仿宋" w:eastAsia="仿宋" w:cs="仿宋"/>
                <w:i w:val="0"/>
                <w:iCs w:val="0"/>
                <w:color w:val="000000"/>
                <w:sz w:val="21"/>
                <w:szCs w:val="21"/>
                <w:u w:val="none"/>
              </w:rPr>
            </w:pPr>
          </w:p>
        </w:tc>
      </w:tr>
      <w:tr w14:paraId="1BC55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14:paraId="5505AA1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w:t>
            </w:r>
          </w:p>
        </w:tc>
        <w:tc>
          <w:tcPr>
            <w:tcW w:w="840" w:type="pct"/>
            <w:tcBorders>
              <w:top w:val="single" w:color="auto" w:sz="4" w:space="0"/>
              <w:left w:val="single" w:color="auto" w:sz="4" w:space="0"/>
              <w:bottom w:val="single" w:color="auto" w:sz="4" w:space="0"/>
              <w:right w:val="single" w:color="auto" w:sz="4" w:space="0"/>
            </w:tcBorders>
            <w:shd w:val="clear" w:color="auto" w:fill="auto"/>
            <w:vAlign w:val="center"/>
          </w:tcPr>
          <w:p w14:paraId="74882D7D">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180Ah免维护蓄电池</w:t>
            </w:r>
          </w:p>
        </w:tc>
        <w:tc>
          <w:tcPr>
            <w:tcW w:w="1979" w:type="pct"/>
            <w:tcBorders>
              <w:top w:val="single" w:color="auto" w:sz="4" w:space="0"/>
              <w:left w:val="single" w:color="auto" w:sz="4" w:space="0"/>
              <w:bottom w:val="single" w:color="auto" w:sz="4" w:space="0"/>
              <w:right w:val="single" w:color="auto" w:sz="4" w:space="0"/>
            </w:tcBorders>
            <w:shd w:val="clear" w:color="auto" w:fill="auto"/>
            <w:vAlign w:val="center"/>
          </w:tcPr>
          <w:p w14:paraId="07F18CA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WG9720760003</w:t>
            </w:r>
          </w:p>
        </w:tc>
        <w:tc>
          <w:tcPr>
            <w:tcW w:w="363" w:type="pct"/>
            <w:tcBorders>
              <w:top w:val="single" w:color="auto" w:sz="4" w:space="0"/>
              <w:left w:val="single" w:color="auto" w:sz="4" w:space="0"/>
              <w:bottom w:val="single" w:color="auto" w:sz="4" w:space="0"/>
              <w:right w:val="single" w:color="auto" w:sz="4" w:space="0"/>
            </w:tcBorders>
            <w:shd w:val="clear" w:color="auto" w:fill="auto"/>
            <w:vAlign w:val="center"/>
          </w:tcPr>
          <w:p w14:paraId="7A87F8C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529"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B0D41B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653"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6140C49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1284.8</w:t>
            </w:r>
          </w:p>
        </w:tc>
        <w:tc>
          <w:tcPr>
            <w:tcW w:w="305"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293078E2">
            <w:pPr>
              <w:jc w:val="center"/>
              <w:rPr>
                <w:rFonts w:hint="eastAsia" w:ascii="仿宋" w:hAnsi="仿宋" w:eastAsia="仿宋" w:cs="仿宋"/>
                <w:i w:val="0"/>
                <w:iCs w:val="0"/>
                <w:color w:val="000000"/>
                <w:sz w:val="21"/>
                <w:szCs w:val="21"/>
                <w:u w:val="none"/>
              </w:rPr>
            </w:pPr>
          </w:p>
        </w:tc>
      </w:tr>
      <w:tr w14:paraId="789D0E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040" w:type="pct"/>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67D8BCC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综合单价合计金额（元）</w:t>
            </w:r>
          </w:p>
        </w:tc>
        <w:tc>
          <w:tcPr>
            <w:tcW w:w="653"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6B7781D1">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217329.48</w:t>
            </w:r>
          </w:p>
        </w:tc>
        <w:tc>
          <w:tcPr>
            <w:tcW w:w="305"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3A0C7B3">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bl>
    <w:p w14:paraId="35DCA9D9">
      <w:pPr>
        <w:pStyle w:val="6"/>
        <w:numPr>
          <w:ilvl w:val="0"/>
          <w:numId w:val="0"/>
        </w:numPr>
        <w:rPr>
          <w:rFonts w:hint="eastAsia" w:ascii="仿宋" w:hAnsi="仿宋" w:eastAsia="仿宋" w:cs="仿宋"/>
          <w:b/>
          <w:bCs/>
          <w:highlight w:val="yellow"/>
          <w:lang w:val="en-US" w:eastAsia="zh-CN"/>
        </w:rPr>
      </w:pPr>
    </w:p>
    <w:p w14:paraId="335C919B">
      <w:pPr>
        <w:pStyle w:val="6"/>
        <w:numPr>
          <w:ilvl w:val="0"/>
          <w:numId w:val="0"/>
        </w:numPr>
        <w:rPr>
          <w:rFonts w:hint="default" w:ascii="仿宋" w:hAnsi="仿宋" w:eastAsia="仿宋" w:cs="仿宋"/>
          <w:b/>
          <w:bCs/>
          <w:highlight w:val="yellow"/>
          <w:lang w:val="en-US" w:eastAsia="zh-CN"/>
        </w:rPr>
      </w:pPr>
      <w:r>
        <w:rPr>
          <w:rFonts w:hint="eastAsia" w:ascii="仿宋" w:hAnsi="仿宋" w:eastAsia="仿宋" w:cs="仿宋"/>
          <w:b/>
          <w:bCs/>
          <w:highlight w:val="yellow"/>
          <w:lang w:val="en-US" w:eastAsia="zh-CN"/>
        </w:rPr>
        <w:t>备注：1、本项目采购的货物均为国标。</w:t>
      </w:r>
    </w:p>
    <w:p w14:paraId="369E6330">
      <w:pPr>
        <w:spacing w:line="280" w:lineRule="exact"/>
        <w:rPr>
          <w:rFonts w:ascii="仿宋" w:hAnsi="仿宋" w:eastAsia="仿宋" w:cs="仿宋"/>
          <w:bCs/>
          <w:sz w:val="24"/>
          <w:szCs w:val="24"/>
        </w:rPr>
      </w:pPr>
      <w:r>
        <w:rPr>
          <w:rFonts w:hint="eastAsia" w:ascii="仿宋" w:hAnsi="仿宋" w:eastAsia="仿宋" w:cs="仿宋"/>
          <w:b/>
          <w:bCs/>
          <w:kern w:val="0"/>
          <w:sz w:val="24"/>
          <w:szCs w:val="20"/>
          <w:highlight w:val="yellow"/>
          <w:lang w:val="en-US" w:eastAsia="zh-CN" w:bidi="ar-SA"/>
        </w:rPr>
        <w:t>2、如采购人需要购买招标文件“第四章 技术标准和要求”中未体现的货物，由采购人开展询价，以询价后的平均价格作为结算依据，进行结算。</w:t>
      </w:r>
    </w:p>
    <w:p w14:paraId="10441F4C">
      <w:pPr>
        <w:widowControl/>
        <w:jc w:val="left"/>
        <w:rPr>
          <w:rFonts w:hint="eastAsia" w:ascii="仿宋" w:hAnsi="仿宋" w:eastAsia="仿宋" w:cs="仿宋"/>
          <w:b/>
          <w:color w:val="FF0000"/>
          <w:sz w:val="24"/>
          <w:szCs w:val="24"/>
          <w:lang w:val="en-US" w:eastAsia="zh-CN"/>
        </w:rPr>
      </w:pPr>
    </w:p>
    <w:p w14:paraId="7B63EFFE">
      <w:pPr>
        <w:widowControl/>
        <w:jc w:val="left"/>
        <w:rPr>
          <w:rFonts w:hint="eastAsia" w:ascii="仿宋" w:hAnsi="仿宋" w:eastAsia="仿宋" w:cs="仿宋"/>
          <w:b/>
          <w:bCs/>
          <w:kern w:val="0"/>
          <w:sz w:val="24"/>
          <w:szCs w:val="20"/>
          <w:highlight w:val="yellow"/>
          <w:lang w:val="en-US" w:eastAsia="zh-CN" w:bidi="ar-SA"/>
        </w:rPr>
      </w:pPr>
      <w:r>
        <w:rPr>
          <w:rFonts w:hint="eastAsia" w:ascii="仿宋" w:hAnsi="仿宋" w:eastAsia="仿宋" w:cs="仿宋"/>
          <w:b/>
          <w:color w:val="FF0000"/>
          <w:sz w:val="24"/>
          <w:szCs w:val="24"/>
          <w:lang w:val="en-US" w:eastAsia="zh-CN"/>
        </w:rPr>
        <w:t>注意事项供货周期：预算金额50万及以上项目：1年。预算金额50万元以下项目：2年（1年1签订合同）。</w:t>
      </w:r>
      <w:r>
        <w:rPr>
          <w:rFonts w:hint="eastAsia" w:ascii="仿宋" w:hAnsi="仿宋" w:eastAsia="仿宋" w:cs="仿宋"/>
          <w:b/>
          <w:bCs/>
          <w:kern w:val="0"/>
          <w:sz w:val="24"/>
          <w:szCs w:val="20"/>
          <w:highlight w:val="yellow"/>
          <w:lang w:val="en-US" w:eastAsia="zh-CN" w:bidi="ar-SA"/>
        </w:rPr>
        <w:br w:type="page"/>
      </w:r>
    </w:p>
    <w:p w14:paraId="36612D2B">
      <w:pPr>
        <w:spacing w:line="440" w:lineRule="exact"/>
        <w:ind w:firstLine="482"/>
        <w:jc w:val="center"/>
        <w:outlineLvl w:val="0"/>
        <w:rPr>
          <w:rFonts w:ascii="仿宋" w:hAnsi="仿宋" w:eastAsia="仿宋" w:cs="仿宋"/>
          <w:b/>
          <w:sz w:val="24"/>
          <w:szCs w:val="24"/>
        </w:rPr>
      </w:pPr>
      <w:bookmarkStart w:id="67" w:name="_Toc30293"/>
      <w:r>
        <w:rPr>
          <w:rFonts w:hint="eastAsia" w:ascii="仿宋" w:hAnsi="仿宋" w:eastAsia="仿宋" w:cs="仿宋"/>
          <w:b/>
          <w:sz w:val="24"/>
          <w:szCs w:val="24"/>
        </w:rPr>
        <w:t>第五章 投标文件格式</w:t>
      </w:r>
      <w:bookmarkEnd w:id="47"/>
      <w:bookmarkEnd w:id="67"/>
    </w:p>
    <w:p w14:paraId="5FDF9A5A">
      <w:pPr>
        <w:ind w:firstLine="482"/>
        <w:rPr>
          <w:rFonts w:ascii="仿宋" w:hAnsi="仿宋" w:eastAsia="仿宋" w:cs="仿宋"/>
          <w:b/>
          <w:sz w:val="24"/>
          <w:szCs w:val="24"/>
        </w:rPr>
      </w:pPr>
    </w:p>
    <w:p w14:paraId="024A6F89">
      <w:pPr>
        <w:rPr>
          <w:rFonts w:ascii="仿宋" w:hAnsi="仿宋" w:eastAsia="仿宋" w:cs="仿宋"/>
          <w:sz w:val="24"/>
          <w:szCs w:val="24"/>
          <w:u w:val="single"/>
        </w:rPr>
      </w:pPr>
      <w:r>
        <w:rPr>
          <w:rFonts w:hint="eastAsia" w:ascii="仿宋" w:hAnsi="仿宋" w:eastAsia="仿宋" w:cs="仿宋"/>
          <w:sz w:val="24"/>
          <w:szCs w:val="24"/>
          <w:u w:val="single"/>
        </w:rPr>
        <w:t>投标文件封面示例</w:t>
      </w:r>
    </w:p>
    <w:p w14:paraId="5D6A0540">
      <w:pPr>
        <w:spacing w:line="720" w:lineRule="auto"/>
        <w:ind w:right="315" w:firstLine="482"/>
        <w:jc w:val="right"/>
        <w:rPr>
          <w:rFonts w:ascii="仿宋" w:hAnsi="仿宋" w:eastAsia="仿宋" w:cs="仿宋"/>
          <w:b/>
          <w:sz w:val="24"/>
          <w:szCs w:val="24"/>
          <w:bdr w:val="single" w:color="auto" w:sz="4" w:space="0"/>
        </w:rPr>
      </w:pPr>
      <w:r>
        <w:rPr>
          <w:rFonts w:hint="eastAsia" w:ascii="仿宋" w:hAnsi="仿宋" w:eastAsia="仿宋" w:cs="仿宋"/>
          <w:b/>
          <w:sz w:val="24"/>
          <w:szCs w:val="24"/>
          <w:bdr w:val="single" w:color="auto" w:sz="4" w:space="0"/>
        </w:rPr>
        <w:t>正本</w:t>
      </w:r>
    </w:p>
    <w:p w14:paraId="13BD1CE9">
      <w:pPr>
        <w:spacing w:line="480" w:lineRule="auto"/>
        <w:ind w:firstLine="562"/>
        <w:jc w:val="center"/>
        <w:rPr>
          <w:rFonts w:hint="eastAsia" w:ascii="仿宋" w:hAnsi="仿宋" w:eastAsia="仿宋" w:cs="仿宋"/>
          <w:b/>
          <w:bCs/>
          <w:sz w:val="28"/>
          <w:szCs w:val="28"/>
          <w:u w:val="single"/>
        </w:rPr>
      </w:pPr>
      <w:r>
        <w:rPr>
          <w:rFonts w:hint="eastAsia" w:ascii="仿宋" w:hAnsi="仿宋" w:eastAsia="仿宋" w:cs="仿宋"/>
          <w:b/>
          <w:bCs/>
          <w:sz w:val="28"/>
          <w:szCs w:val="28"/>
          <w:u w:val="single"/>
        </w:rPr>
        <w:t>（项</w:t>
      </w:r>
      <w:r>
        <w:rPr>
          <w:rFonts w:hint="eastAsia" w:ascii="仿宋" w:hAnsi="仿宋" w:eastAsia="仿宋" w:cs="仿宋"/>
          <w:b/>
          <w:bCs/>
          <w:sz w:val="28"/>
          <w:szCs w:val="28"/>
          <w:u w:val="single"/>
          <w:lang w:val="en-US" w:eastAsia="zh-CN"/>
        </w:rPr>
        <w:t xml:space="preserve"> </w:t>
      </w:r>
      <w:r>
        <w:rPr>
          <w:rFonts w:hint="eastAsia" w:ascii="仿宋" w:hAnsi="仿宋" w:eastAsia="仿宋" w:cs="仿宋"/>
          <w:b/>
          <w:bCs/>
          <w:sz w:val="28"/>
          <w:szCs w:val="28"/>
          <w:u w:val="single"/>
        </w:rPr>
        <w:t>目</w:t>
      </w:r>
      <w:r>
        <w:rPr>
          <w:rFonts w:hint="eastAsia" w:ascii="仿宋" w:hAnsi="仿宋" w:eastAsia="仿宋" w:cs="仿宋"/>
          <w:b/>
          <w:bCs/>
          <w:sz w:val="28"/>
          <w:szCs w:val="28"/>
          <w:u w:val="single"/>
          <w:lang w:val="en-US" w:eastAsia="zh-CN"/>
        </w:rPr>
        <w:t xml:space="preserve"> </w:t>
      </w:r>
      <w:r>
        <w:rPr>
          <w:rFonts w:hint="eastAsia" w:ascii="仿宋" w:hAnsi="仿宋" w:eastAsia="仿宋" w:cs="仿宋"/>
          <w:b/>
          <w:bCs/>
          <w:sz w:val="28"/>
          <w:szCs w:val="28"/>
          <w:u w:val="single"/>
        </w:rPr>
        <w:t>名</w:t>
      </w:r>
      <w:r>
        <w:rPr>
          <w:rFonts w:hint="eastAsia" w:ascii="仿宋" w:hAnsi="仿宋" w:eastAsia="仿宋" w:cs="仿宋"/>
          <w:b/>
          <w:bCs/>
          <w:sz w:val="28"/>
          <w:szCs w:val="28"/>
          <w:u w:val="single"/>
          <w:lang w:val="en-US" w:eastAsia="zh-CN"/>
        </w:rPr>
        <w:t xml:space="preserve"> </w:t>
      </w:r>
      <w:r>
        <w:rPr>
          <w:rFonts w:hint="eastAsia" w:ascii="仿宋" w:hAnsi="仿宋" w:eastAsia="仿宋" w:cs="仿宋"/>
          <w:b/>
          <w:bCs/>
          <w:sz w:val="28"/>
          <w:szCs w:val="28"/>
          <w:u w:val="single"/>
        </w:rPr>
        <w:t>称）</w:t>
      </w:r>
    </w:p>
    <w:p w14:paraId="5BBCD627">
      <w:pPr>
        <w:spacing w:line="480" w:lineRule="auto"/>
        <w:ind w:firstLine="562"/>
        <w:jc w:val="center"/>
        <w:rPr>
          <w:rFonts w:ascii="仿宋" w:hAnsi="仿宋" w:eastAsia="仿宋" w:cs="仿宋"/>
          <w:b/>
          <w:bCs/>
          <w:sz w:val="28"/>
          <w:szCs w:val="28"/>
          <w:u w:val="single"/>
        </w:rPr>
      </w:pPr>
      <w:r>
        <w:rPr>
          <w:rFonts w:hint="eastAsia" w:ascii="仿宋" w:hAnsi="仿宋" w:eastAsia="仿宋" w:cs="仿宋"/>
          <w:b/>
          <w:bCs/>
          <w:sz w:val="28"/>
          <w:szCs w:val="28"/>
          <w:u w:val="single"/>
        </w:rPr>
        <w:t>（标 项 名 称）</w:t>
      </w:r>
    </w:p>
    <w:p w14:paraId="5471C626">
      <w:pPr>
        <w:spacing w:line="480" w:lineRule="auto"/>
        <w:ind w:firstLine="562"/>
        <w:jc w:val="center"/>
        <w:rPr>
          <w:rFonts w:ascii="仿宋" w:hAnsi="仿宋" w:eastAsia="仿宋" w:cs="仿宋"/>
          <w:b/>
          <w:bCs/>
          <w:sz w:val="28"/>
          <w:szCs w:val="28"/>
          <w:u w:val="single"/>
        </w:rPr>
      </w:pPr>
      <w:r>
        <w:rPr>
          <w:rFonts w:hint="eastAsia" w:ascii="仿宋" w:hAnsi="仿宋" w:eastAsia="仿宋" w:cs="仿宋"/>
          <w:b/>
          <w:bCs/>
          <w:sz w:val="28"/>
          <w:szCs w:val="28"/>
          <w:u w:val="single"/>
        </w:rPr>
        <w:t>（标 项 编 号）</w:t>
      </w:r>
    </w:p>
    <w:p w14:paraId="5A5B884E">
      <w:pPr>
        <w:pStyle w:val="6"/>
      </w:pPr>
    </w:p>
    <w:p w14:paraId="11871632">
      <w:pPr>
        <w:spacing w:line="300" w:lineRule="exact"/>
        <w:ind w:firstLine="482"/>
        <w:jc w:val="center"/>
        <w:rPr>
          <w:rFonts w:ascii="仿宋" w:hAnsi="仿宋" w:eastAsia="仿宋" w:cs="仿宋"/>
          <w:b/>
          <w:bCs/>
          <w:sz w:val="24"/>
          <w:szCs w:val="24"/>
        </w:rPr>
      </w:pPr>
    </w:p>
    <w:p w14:paraId="522ED699">
      <w:pPr>
        <w:spacing w:line="300" w:lineRule="exact"/>
        <w:ind w:firstLine="482"/>
        <w:jc w:val="center"/>
        <w:rPr>
          <w:rFonts w:ascii="仿宋" w:hAnsi="仿宋" w:eastAsia="仿宋" w:cs="仿宋"/>
          <w:b/>
          <w:bCs/>
          <w:sz w:val="24"/>
          <w:szCs w:val="24"/>
        </w:rPr>
      </w:pPr>
    </w:p>
    <w:p w14:paraId="2C12A992">
      <w:pPr>
        <w:spacing w:line="300" w:lineRule="exact"/>
        <w:ind w:firstLine="482"/>
        <w:jc w:val="center"/>
        <w:rPr>
          <w:rFonts w:ascii="仿宋" w:hAnsi="仿宋" w:eastAsia="仿宋" w:cs="仿宋"/>
          <w:b/>
          <w:bCs/>
          <w:sz w:val="24"/>
          <w:szCs w:val="24"/>
        </w:rPr>
      </w:pPr>
      <w:r>
        <w:rPr>
          <w:rFonts w:hint="eastAsia" w:ascii="仿宋" w:hAnsi="仿宋" w:eastAsia="仿宋" w:cs="仿宋"/>
          <w:b/>
          <w:bCs/>
          <w:sz w:val="24"/>
          <w:szCs w:val="24"/>
        </w:rPr>
        <w:t>投标文件</w:t>
      </w:r>
    </w:p>
    <w:p w14:paraId="29420794">
      <w:pPr>
        <w:spacing w:line="720" w:lineRule="auto"/>
        <w:rPr>
          <w:rFonts w:ascii="仿宋" w:hAnsi="仿宋" w:eastAsia="仿宋" w:cs="仿宋"/>
          <w:sz w:val="24"/>
          <w:szCs w:val="24"/>
        </w:rPr>
      </w:pPr>
    </w:p>
    <w:p w14:paraId="2B53CF96">
      <w:pPr>
        <w:spacing w:line="720" w:lineRule="auto"/>
        <w:rPr>
          <w:rFonts w:ascii="仿宋" w:hAnsi="仿宋" w:eastAsia="仿宋" w:cs="仿宋"/>
          <w:sz w:val="24"/>
          <w:szCs w:val="24"/>
        </w:rPr>
      </w:pPr>
      <w:r>
        <w:rPr>
          <w:rFonts w:hint="eastAsia" w:ascii="仿宋" w:hAnsi="仿宋" w:eastAsia="仿宋" w:cs="仿宋"/>
          <w:sz w:val="24"/>
          <w:szCs w:val="24"/>
        </w:rPr>
        <w:t>投标人：（盖章）</w:t>
      </w:r>
    </w:p>
    <w:p w14:paraId="79427D0C">
      <w:pPr>
        <w:spacing w:line="720" w:lineRule="auto"/>
        <w:rPr>
          <w:rFonts w:ascii="仿宋" w:hAnsi="仿宋" w:eastAsia="仿宋" w:cs="仿宋"/>
          <w:sz w:val="24"/>
          <w:szCs w:val="24"/>
        </w:rPr>
      </w:pPr>
      <w:r>
        <w:rPr>
          <w:rFonts w:hint="eastAsia" w:ascii="仿宋" w:hAnsi="仿宋" w:eastAsia="仿宋" w:cs="仿宋"/>
          <w:sz w:val="24"/>
          <w:szCs w:val="24"/>
        </w:rPr>
        <w:t>法定代表人：（盖章）</w:t>
      </w:r>
    </w:p>
    <w:p w14:paraId="7545F43B">
      <w:pPr>
        <w:spacing w:line="720" w:lineRule="auto"/>
        <w:rPr>
          <w:rFonts w:ascii="仿宋" w:hAnsi="仿宋" w:eastAsia="仿宋" w:cs="仿宋"/>
          <w:sz w:val="24"/>
          <w:szCs w:val="24"/>
        </w:rPr>
      </w:pPr>
      <w:r>
        <w:rPr>
          <w:rFonts w:hint="eastAsia" w:ascii="仿宋" w:hAnsi="仿宋" w:eastAsia="仿宋" w:cs="仿宋"/>
          <w:sz w:val="24"/>
          <w:szCs w:val="24"/>
        </w:rPr>
        <w:t>单位地址：</w:t>
      </w:r>
    </w:p>
    <w:p w14:paraId="3BE118E8">
      <w:pPr>
        <w:spacing w:line="720" w:lineRule="auto"/>
        <w:rPr>
          <w:rFonts w:ascii="仿宋" w:hAnsi="仿宋" w:eastAsia="仿宋" w:cs="仿宋"/>
          <w:sz w:val="24"/>
          <w:szCs w:val="24"/>
        </w:rPr>
      </w:pPr>
      <w:r>
        <w:rPr>
          <w:rFonts w:hint="eastAsia" w:ascii="仿宋" w:hAnsi="仿宋" w:eastAsia="仿宋" w:cs="仿宋"/>
          <w:sz w:val="24"/>
          <w:szCs w:val="24"/>
        </w:rPr>
        <w:t>邮政编码：</w:t>
      </w:r>
    </w:p>
    <w:p w14:paraId="393655F4">
      <w:pPr>
        <w:spacing w:line="720" w:lineRule="auto"/>
        <w:rPr>
          <w:rFonts w:ascii="仿宋" w:hAnsi="仿宋" w:eastAsia="仿宋" w:cs="仿宋"/>
          <w:sz w:val="24"/>
          <w:szCs w:val="24"/>
        </w:rPr>
      </w:pPr>
      <w:r>
        <w:rPr>
          <w:rFonts w:hint="eastAsia" w:ascii="仿宋" w:hAnsi="仿宋" w:eastAsia="仿宋" w:cs="仿宋"/>
          <w:sz w:val="24"/>
          <w:szCs w:val="24"/>
        </w:rPr>
        <w:t>联系人：</w:t>
      </w:r>
    </w:p>
    <w:p w14:paraId="3EC67166">
      <w:pPr>
        <w:spacing w:line="720" w:lineRule="auto"/>
        <w:rPr>
          <w:rFonts w:ascii="仿宋" w:hAnsi="仿宋" w:eastAsia="仿宋" w:cs="仿宋"/>
          <w:sz w:val="24"/>
          <w:szCs w:val="24"/>
        </w:rPr>
      </w:pPr>
      <w:r>
        <w:rPr>
          <w:rFonts w:hint="eastAsia" w:ascii="仿宋" w:hAnsi="仿宋" w:eastAsia="仿宋" w:cs="仿宋"/>
          <w:sz w:val="24"/>
          <w:szCs w:val="24"/>
        </w:rPr>
        <w:t>联系电话：</w:t>
      </w:r>
    </w:p>
    <w:p w14:paraId="234F3844">
      <w:pPr>
        <w:spacing w:line="720" w:lineRule="auto"/>
        <w:rPr>
          <w:rFonts w:ascii="仿宋" w:hAnsi="仿宋" w:eastAsia="仿宋" w:cs="仿宋"/>
          <w:sz w:val="24"/>
          <w:szCs w:val="24"/>
        </w:rPr>
      </w:pPr>
    </w:p>
    <w:p w14:paraId="7C1A6CFC">
      <w:pPr>
        <w:spacing w:line="720" w:lineRule="auto"/>
        <w:ind w:firstLine="2" w:firstLineChars="1"/>
        <w:jc w:val="center"/>
        <w:rPr>
          <w:rFonts w:ascii="仿宋" w:hAnsi="仿宋" w:eastAsia="仿宋" w:cs="仿宋"/>
          <w:sz w:val="24"/>
          <w:szCs w:val="24"/>
        </w:rPr>
      </w:pPr>
      <w:r>
        <w:rPr>
          <w:rFonts w:hint="eastAsia" w:ascii="仿宋" w:hAnsi="仿宋" w:eastAsia="仿宋" w:cs="仿宋"/>
          <w:sz w:val="24"/>
          <w:szCs w:val="24"/>
        </w:rPr>
        <w:t>年  月  日</w:t>
      </w:r>
    </w:p>
    <w:p w14:paraId="548410CC">
      <w:pPr>
        <w:tabs>
          <w:tab w:val="center" w:pos="4832"/>
          <w:tab w:val="left" w:pos="7140"/>
        </w:tabs>
        <w:spacing w:line="360" w:lineRule="auto"/>
        <w:ind w:firstLine="482"/>
        <w:jc w:val="center"/>
        <w:rPr>
          <w:rFonts w:ascii="仿宋" w:hAnsi="仿宋" w:eastAsia="仿宋" w:cs="仿宋"/>
          <w:b/>
          <w:sz w:val="24"/>
          <w:szCs w:val="24"/>
        </w:rPr>
      </w:pPr>
      <w:r>
        <w:rPr>
          <w:rFonts w:hint="eastAsia" w:ascii="仿宋" w:hAnsi="仿宋" w:eastAsia="仿宋" w:cs="仿宋"/>
          <w:b/>
          <w:sz w:val="24"/>
          <w:szCs w:val="24"/>
        </w:rPr>
        <w:br w:type="page"/>
      </w:r>
      <w:bookmarkStart w:id="68" w:name="_Toc130252613"/>
      <w:r>
        <w:rPr>
          <w:rFonts w:hint="eastAsia" w:ascii="仿宋" w:hAnsi="仿宋" w:eastAsia="仿宋" w:cs="仿宋"/>
          <w:b/>
          <w:sz w:val="24"/>
          <w:szCs w:val="24"/>
        </w:rPr>
        <w:t>目录</w:t>
      </w:r>
      <w:bookmarkEnd w:id="68"/>
    </w:p>
    <w:p w14:paraId="3D5C417A">
      <w:pPr>
        <w:spacing w:line="360" w:lineRule="auto"/>
        <w:ind w:firstLine="240" w:firstLineChars="100"/>
        <w:rPr>
          <w:rFonts w:ascii="仿宋" w:hAnsi="仿宋" w:eastAsia="仿宋" w:cs="仿宋"/>
          <w:bCs/>
          <w:sz w:val="24"/>
          <w:szCs w:val="24"/>
        </w:rPr>
      </w:pPr>
    </w:p>
    <w:p w14:paraId="12E8C038">
      <w:pPr>
        <w:spacing w:line="360" w:lineRule="auto"/>
        <w:ind w:firstLine="240" w:firstLineChars="100"/>
        <w:rPr>
          <w:rFonts w:ascii="仿宋" w:hAnsi="仿宋" w:eastAsia="仿宋" w:cs="仿宋"/>
          <w:bCs/>
          <w:sz w:val="24"/>
          <w:szCs w:val="24"/>
        </w:rPr>
      </w:pPr>
      <w:r>
        <w:rPr>
          <w:rFonts w:hint="eastAsia" w:ascii="仿宋" w:hAnsi="仿宋" w:eastAsia="仿宋" w:cs="仿宋"/>
          <w:bCs/>
          <w:sz w:val="24"/>
          <w:szCs w:val="24"/>
        </w:rPr>
        <w:t>一、投标函</w:t>
      </w:r>
    </w:p>
    <w:p w14:paraId="4992FC32">
      <w:pPr>
        <w:spacing w:line="360" w:lineRule="auto"/>
        <w:ind w:firstLine="240" w:firstLineChars="100"/>
        <w:rPr>
          <w:rFonts w:ascii="仿宋" w:hAnsi="仿宋" w:eastAsia="仿宋" w:cs="仿宋"/>
          <w:bCs/>
          <w:sz w:val="24"/>
          <w:szCs w:val="24"/>
        </w:rPr>
      </w:pPr>
      <w:r>
        <w:rPr>
          <w:rFonts w:hint="eastAsia" w:ascii="仿宋" w:hAnsi="仿宋" w:eastAsia="仿宋" w:cs="仿宋"/>
          <w:bCs/>
          <w:sz w:val="24"/>
          <w:szCs w:val="24"/>
        </w:rPr>
        <w:t>二、投标价格明细表</w:t>
      </w:r>
    </w:p>
    <w:p w14:paraId="4FAE4D00">
      <w:pPr>
        <w:spacing w:line="360" w:lineRule="auto"/>
        <w:ind w:firstLine="240" w:firstLineChars="100"/>
        <w:rPr>
          <w:rFonts w:ascii="仿宋" w:hAnsi="仿宋" w:eastAsia="仿宋" w:cs="仿宋"/>
          <w:bCs/>
          <w:sz w:val="24"/>
          <w:szCs w:val="24"/>
        </w:rPr>
      </w:pPr>
      <w:r>
        <w:rPr>
          <w:rFonts w:hint="eastAsia" w:ascii="仿宋" w:hAnsi="仿宋" w:eastAsia="仿宋" w:cs="仿宋"/>
          <w:bCs/>
          <w:sz w:val="24"/>
          <w:szCs w:val="24"/>
        </w:rPr>
        <w:t>三、技术条款偏离表</w:t>
      </w:r>
    </w:p>
    <w:p w14:paraId="5164FFC0">
      <w:pPr>
        <w:spacing w:line="360" w:lineRule="auto"/>
        <w:ind w:firstLine="240" w:firstLineChars="100"/>
        <w:rPr>
          <w:rFonts w:ascii="仿宋" w:hAnsi="仿宋" w:eastAsia="仿宋" w:cs="仿宋"/>
          <w:bCs/>
          <w:sz w:val="24"/>
          <w:szCs w:val="24"/>
        </w:rPr>
      </w:pPr>
      <w:r>
        <w:rPr>
          <w:rFonts w:hint="eastAsia" w:ascii="仿宋" w:hAnsi="仿宋" w:eastAsia="仿宋" w:cs="仿宋"/>
          <w:bCs/>
          <w:sz w:val="24"/>
          <w:szCs w:val="24"/>
        </w:rPr>
        <w:t>四、商务条款偏离表</w:t>
      </w:r>
    </w:p>
    <w:p w14:paraId="46F78053">
      <w:pPr>
        <w:spacing w:line="360" w:lineRule="auto"/>
        <w:ind w:firstLine="240" w:firstLineChars="100"/>
        <w:rPr>
          <w:rFonts w:ascii="仿宋" w:hAnsi="仿宋" w:eastAsia="仿宋" w:cs="仿宋"/>
          <w:bCs/>
          <w:sz w:val="24"/>
          <w:szCs w:val="24"/>
        </w:rPr>
      </w:pPr>
      <w:r>
        <w:rPr>
          <w:rFonts w:hint="eastAsia" w:ascii="仿宋" w:hAnsi="仿宋" w:eastAsia="仿宋" w:cs="仿宋"/>
          <w:bCs/>
          <w:sz w:val="24"/>
          <w:szCs w:val="24"/>
        </w:rPr>
        <w:t>五、法定代表人身份证明书</w:t>
      </w:r>
    </w:p>
    <w:p w14:paraId="0578DBF5">
      <w:pPr>
        <w:spacing w:line="360" w:lineRule="auto"/>
        <w:ind w:firstLine="240" w:firstLineChars="100"/>
        <w:rPr>
          <w:rFonts w:ascii="仿宋" w:hAnsi="仿宋" w:eastAsia="仿宋" w:cs="仿宋"/>
          <w:bCs/>
          <w:sz w:val="24"/>
          <w:szCs w:val="24"/>
        </w:rPr>
      </w:pPr>
      <w:r>
        <w:rPr>
          <w:rFonts w:hint="eastAsia" w:ascii="仿宋" w:hAnsi="仿宋" w:eastAsia="仿宋" w:cs="仿宋"/>
          <w:bCs/>
          <w:sz w:val="24"/>
          <w:szCs w:val="24"/>
        </w:rPr>
        <w:t>六、法定代表人授权委托书</w:t>
      </w:r>
    </w:p>
    <w:p w14:paraId="7E6B68EF">
      <w:pPr>
        <w:spacing w:line="360" w:lineRule="auto"/>
        <w:ind w:firstLine="240" w:firstLineChars="100"/>
        <w:rPr>
          <w:rFonts w:ascii="仿宋" w:hAnsi="仿宋" w:eastAsia="仿宋" w:cs="仿宋"/>
          <w:bCs/>
          <w:sz w:val="24"/>
          <w:szCs w:val="24"/>
        </w:rPr>
      </w:pPr>
      <w:r>
        <w:rPr>
          <w:rFonts w:hint="eastAsia" w:ascii="仿宋" w:hAnsi="仿宋" w:eastAsia="仿宋" w:cs="仿宋"/>
          <w:bCs/>
          <w:sz w:val="24"/>
          <w:szCs w:val="24"/>
        </w:rPr>
        <w:t>七、投标人资格条件证明材料</w:t>
      </w:r>
    </w:p>
    <w:p w14:paraId="111E7DF7">
      <w:pPr>
        <w:spacing w:line="360" w:lineRule="auto"/>
        <w:ind w:firstLine="240" w:firstLineChars="100"/>
        <w:rPr>
          <w:rFonts w:hint="eastAsia" w:ascii="仿宋" w:hAnsi="仿宋" w:eastAsia="仿宋" w:cs="仿宋"/>
          <w:bCs/>
          <w:sz w:val="24"/>
          <w:szCs w:val="24"/>
        </w:rPr>
      </w:pPr>
      <w:r>
        <w:rPr>
          <w:rFonts w:hint="eastAsia" w:ascii="仿宋" w:hAnsi="仿宋" w:eastAsia="仿宋" w:cs="仿宋"/>
          <w:bCs/>
          <w:sz w:val="24"/>
          <w:szCs w:val="24"/>
        </w:rPr>
        <w:t>八、投标人近年类似项目情况表</w:t>
      </w:r>
    </w:p>
    <w:p w14:paraId="6039711E">
      <w:pPr>
        <w:spacing w:line="360" w:lineRule="auto"/>
        <w:ind w:firstLine="240" w:firstLineChars="100"/>
        <w:rPr>
          <w:rFonts w:hint="eastAsia" w:ascii="仿宋" w:hAnsi="仿宋" w:eastAsia="仿宋" w:cs="仿宋"/>
          <w:bCs/>
          <w:sz w:val="24"/>
          <w:szCs w:val="24"/>
        </w:rPr>
      </w:pPr>
      <w:r>
        <w:rPr>
          <w:rFonts w:hint="eastAsia" w:ascii="仿宋" w:hAnsi="仿宋" w:eastAsia="仿宋" w:cs="仿宋"/>
          <w:bCs/>
          <w:sz w:val="24"/>
          <w:szCs w:val="24"/>
        </w:rPr>
        <w:t>九、项目负责人简历表</w:t>
      </w:r>
    </w:p>
    <w:p w14:paraId="436086DE">
      <w:pPr>
        <w:spacing w:line="360" w:lineRule="auto"/>
        <w:ind w:firstLine="240" w:firstLineChars="100"/>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十、拟派本项目服务人员情况表</w:t>
      </w:r>
    </w:p>
    <w:p w14:paraId="1208D2A0">
      <w:pPr>
        <w:spacing w:line="360" w:lineRule="auto"/>
        <w:ind w:firstLine="240" w:firstLineChars="100"/>
        <w:rPr>
          <w:rFonts w:hint="eastAsia" w:ascii="仿宋" w:hAnsi="仿宋" w:eastAsia="仿宋" w:cs="仿宋"/>
          <w:bCs/>
          <w:sz w:val="24"/>
          <w:szCs w:val="24"/>
        </w:rPr>
      </w:pPr>
      <w:r>
        <w:rPr>
          <w:rFonts w:hint="eastAsia" w:ascii="仿宋" w:hAnsi="仿宋" w:eastAsia="仿宋" w:cs="仿宋"/>
          <w:bCs/>
          <w:sz w:val="24"/>
          <w:szCs w:val="24"/>
          <w:lang w:val="en-US" w:eastAsia="zh-CN"/>
        </w:rPr>
        <w:t>十一、</w:t>
      </w:r>
      <w:r>
        <w:rPr>
          <w:rFonts w:hint="eastAsia" w:ascii="仿宋" w:hAnsi="仿宋" w:eastAsia="仿宋" w:cs="仿宋"/>
          <w:bCs/>
          <w:sz w:val="24"/>
          <w:szCs w:val="24"/>
        </w:rPr>
        <w:t>售后服务承诺书</w:t>
      </w:r>
    </w:p>
    <w:p w14:paraId="4BCB2F79">
      <w:pPr>
        <w:spacing w:line="360" w:lineRule="auto"/>
        <w:ind w:firstLine="240" w:firstLineChars="100"/>
        <w:rPr>
          <w:rFonts w:ascii="仿宋" w:hAnsi="仿宋" w:eastAsia="仿宋" w:cs="仿宋"/>
          <w:bCs/>
          <w:sz w:val="24"/>
          <w:szCs w:val="24"/>
        </w:rPr>
      </w:pPr>
      <w:r>
        <w:rPr>
          <w:rFonts w:hint="eastAsia" w:ascii="仿宋" w:hAnsi="仿宋" w:eastAsia="仿宋" w:cs="仿宋"/>
          <w:bCs/>
          <w:sz w:val="24"/>
          <w:szCs w:val="24"/>
        </w:rPr>
        <w:t>十</w:t>
      </w:r>
      <w:r>
        <w:rPr>
          <w:rFonts w:hint="eastAsia" w:ascii="仿宋" w:hAnsi="仿宋" w:eastAsia="仿宋" w:cs="仿宋"/>
          <w:bCs/>
          <w:sz w:val="24"/>
          <w:szCs w:val="24"/>
          <w:lang w:val="en-US" w:eastAsia="zh-CN"/>
        </w:rPr>
        <w:t>二</w:t>
      </w:r>
      <w:r>
        <w:rPr>
          <w:rFonts w:hint="eastAsia" w:ascii="仿宋" w:hAnsi="仿宋" w:eastAsia="仿宋" w:cs="仿宋"/>
          <w:bCs/>
          <w:sz w:val="24"/>
          <w:szCs w:val="24"/>
        </w:rPr>
        <w:t>、技术方案</w:t>
      </w:r>
    </w:p>
    <w:p w14:paraId="423C0446">
      <w:pPr>
        <w:spacing w:line="360" w:lineRule="auto"/>
        <w:ind w:firstLine="240" w:firstLineChars="100"/>
        <w:rPr>
          <w:rFonts w:ascii="仿宋" w:hAnsi="仿宋" w:eastAsia="仿宋" w:cs="仿宋"/>
          <w:bCs/>
          <w:sz w:val="24"/>
          <w:szCs w:val="24"/>
        </w:rPr>
      </w:pPr>
      <w:r>
        <w:rPr>
          <w:rFonts w:hint="eastAsia" w:ascii="仿宋" w:hAnsi="仿宋" w:eastAsia="仿宋" w:cs="仿宋"/>
          <w:bCs/>
          <w:sz w:val="24"/>
          <w:szCs w:val="24"/>
        </w:rPr>
        <w:t>十</w:t>
      </w:r>
      <w:r>
        <w:rPr>
          <w:rFonts w:hint="eastAsia" w:ascii="仿宋" w:hAnsi="仿宋" w:eastAsia="仿宋" w:cs="仿宋"/>
          <w:bCs/>
          <w:sz w:val="24"/>
          <w:szCs w:val="24"/>
          <w:lang w:val="en-US" w:eastAsia="zh-CN"/>
        </w:rPr>
        <w:t>三</w:t>
      </w:r>
      <w:r>
        <w:rPr>
          <w:rFonts w:hint="eastAsia" w:ascii="仿宋" w:hAnsi="仿宋" w:eastAsia="仿宋" w:cs="仿宋"/>
          <w:bCs/>
          <w:sz w:val="24"/>
          <w:szCs w:val="24"/>
        </w:rPr>
        <w:t>、其它需要提交的资料</w:t>
      </w:r>
    </w:p>
    <w:p w14:paraId="3D500EF8">
      <w:pPr>
        <w:spacing w:line="360" w:lineRule="auto"/>
        <w:ind w:firstLine="240" w:firstLineChars="100"/>
        <w:rPr>
          <w:rFonts w:ascii="仿宋" w:hAnsi="仿宋" w:eastAsia="仿宋" w:cs="仿宋"/>
          <w:kern w:val="0"/>
          <w:sz w:val="24"/>
          <w:szCs w:val="24"/>
        </w:rPr>
      </w:pPr>
    </w:p>
    <w:p w14:paraId="4A402FF2">
      <w:pPr>
        <w:spacing w:line="360" w:lineRule="auto"/>
        <w:rPr>
          <w:rFonts w:ascii="仿宋" w:hAnsi="仿宋" w:eastAsia="仿宋" w:cs="仿宋"/>
          <w:bCs/>
          <w:sz w:val="24"/>
          <w:szCs w:val="24"/>
        </w:rPr>
      </w:pPr>
      <w:r>
        <w:rPr>
          <w:rFonts w:hint="eastAsia" w:ascii="仿宋" w:hAnsi="仿宋" w:eastAsia="仿宋" w:cs="仿宋"/>
          <w:bCs/>
          <w:sz w:val="24"/>
          <w:szCs w:val="24"/>
        </w:rPr>
        <w:t>注：为了便于查找，请按上述顺序编制投标文件内容，并在目录中标明每项内容的起始页码。</w:t>
      </w:r>
    </w:p>
    <w:p w14:paraId="4845ABAB">
      <w:pPr>
        <w:numPr>
          <w:ilvl w:val="0"/>
          <w:numId w:val="5"/>
        </w:numPr>
        <w:tabs>
          <w:tab w:val="center" w:pos="4832"/>
          <w:tab w:val="left" w:pos="7140"/>
        </w:tabs>
        <w:ind w:firstLine="482"/>
        <w:jc w:val="center"/>
        <w:outlineLvl w:val="1"/>
        <w:rPr>
          <w:rFonts w:hint="eastAsia" w:ascii="仿宋" w:hAnsi="仿宋" w:eastAsia="仿宋" w:cs="仿宋"/>
          <w:b/>
          <w:sz w:val="24"/>
          <w:szCs w:val="24"/>
        </w:rPr>
      </w:pPr>
      <w:r>
        <w:rPr>
          <w:rFonts w:hint="eastAsia" w:ascii="仿宋" w:hAnsi="仿宋" w:eastAsia="仿宋" w:cs="仿宋"/>
          <w:b/>
          <w:sz w:val="24"/>
          <w:szCs w:val="24"/>
        </w:rPr>
        <w:br w:type="page"/>
      </w:r>
      <w:bookmarkStart w:id="69" w:name="_Toc109941764"/>
      <w:bookmarkStart w:id="70" w:name="_Toc110707964"/>
      <w:bookmarkStart w:id="71" w:name="_Toc130252614"/>
      <w:bookmarkStart w:id="72" w:name="_Toc610"/>
      <w:r>
        <w:rPr>
          <w:rFonts w:hint="eastAsia" w:ascii="仿宋" w:hAnsi="仿宋" w:eastAsia="仿宋" w:cs="仿宋"/>
          <w:b/>
          <w:sz w:val="24"/>
          <w:szCs w:val="24"/>
        </w:rPr>
        <w:t>投标函</w:t>
      </w:r>
      <w:bookmarkEnd w:id="69"/>
      <w:bookmarkEnd w:id="70"/>
      <w:bookmarkEnd w:id="71"/>
      <w:bookmarkEnd w:id="72"/>
    </w:p>
    <w:p w14:paraId="3E6FB067">
      <w:pPr>
        <w:numPr>
          <w:ilvl w:val="0"/>
          <w:numId w:val="0"/>
        </w:numPr>
        <w:tabs>
          <w:tab w:val="center" w:pos="4832"/>
          <w:tab w:val="left" w:pos="7140"/>
        </w:tabs>
        <w:jc w:val="center"/>
        <w:outlineLvl w:val="1"/>
        <w:rPr>
          <w:rFonts w:hint="eastAsia" w:ascii="仿宋" w:hAnsi="仿宋" w:eastAsia="仿宋" w:cs="仿宋"/>
          <w:b/>
          <w:sz w:val="24"/>
          <w:szCs w:val="24"/>
          <w:highlight w:val="yellow"/>
          <w:lang w:eastAsia="zh-CN"/>
        </w:rPr>
      </w:pPr>
      <w:r>
        <w:rPr>
          <w:rFonts w:hint="eastAsia" w:ascii="仿宋" w:hAnsi="仿宋" w:eastAsia="仿宋" w:cs="仿宋"/>
          <w:b/>
          <w:sz w:val="24"/>
          <w:szCs w:val="24"/>
          <w:highlight w:val="yellow"/>
          <w:lang w:eastAsia="zh-CN"/>
        </w:rPr>
        <w:t>（</w:t>
      </w:r>
      <w:r>
        <w:rPr>
          <w:rFonts w:hint="eastAsia" w:ascii="仿宋" w:hAnsi="仿宋" w:eastAsia="仿宋" w:cs="仿宋"/>
          <w:b/>
          <w:sz w:val="24"/>
          <w:szCs w:val="24"/>
          <w:highlight w:val="yellow"/>
          <w:lang w:val="en-US" w:eastAsia="zh-CN"/>
        </w:rPr>
        <w:t>预算金额50万元及以上项目适用</w:t>
      </w:r>
      <w:r>
        <w:rPr>
          <w:rFonts w:hint="eastAsia" w:ascii="仿宋" w:hAnsi="仿宋" w:eastAsia="仿宋" w:cs="仿宋"/>
          <w:b/>
          <w:sz w:val="24"/>
          <w:szCs w:val="24"/>
          <w:highlight w:val="yellow"/>
          <w:lang w:eastAsia="zh-CN"/>
        </w:rPr>
        <w:t>）</w:t>
      </w:r>
    </w:p>
    <w:p w14:paraId="35A9558F">
      <w:pPr>
        <w:widowControl/>
        <w:shd w:val="clear" w:color="auto" w:fill="FFFFFF"/>
        <w:snapToGrid w:val="0"/>
        <w:spacing w:line="384" w:lineRule="auto"/>
        <w:jc w:val="left"/>
        <w:rPr>
          <w:rFonts w:ascii="仿宋" w:hAnsi="仿宋" w:eastAsia="仿宋" w:cs="仿宋"/>
          <w:kern w:val="0"/>
          <w:sz w:val="24"/>
          <w:szCs w:val="24"/>
        </w:rPr>
      </w:pPr>
    </w:p>
    <w:p w14:paraId="6AE1C893">
      <w:pPr>
        <w:widowControl/>
        <w:shd w:val="clear" w:color="auto" w:fill="FFFFFF"/>
        <w:snapToGrid w:val="0"/>
        <w:spacing w:line="384" w:lineRule="auto"/>
        <w:jc w:val="left"/>
        <w:rPr>
          <w:rFonts w:ascii="仿宋" w:hAnsi="仿宋" w:eastAsia="仿宋" w:cs="仿宋"/>
          <w:kern w:val="0"/>
          <w:sz w:val="24"/>
          <w:szCs w:val="24"/>
        </w:rPr>
      </w:pPr>
      <w:r>
        <w:rPr>
          <w:rFonts w:hint="eastAsia" w:ascii="仿宋" w:hAnsi="仿宋" w:eastAsia="仿宋" w:cs="仿宋"/>
          <w:kern w:val="0"/>
          <w:sz w:val="24"/>
          <w:szCs w:val="24"/>
        </w:rPr>
        <w:t>致：</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（采购人名称）</w:t>
      </w:r>
    </w:p>
    <w:p w14:paraId="20A27D51">
      <w:pPr>
        <w:widowControl/>
        <w:shd w:val="clear" w:color="auto" w:fill="FFFFFF"/>
        <w:snapToGrid w:val="0"/>
        <w:spacing w:line="384" w:lineRule="auto"/>
        <w:jc w:val="left"/>
        <w:rPr>
          <w:rFonts w:ascii="仿宋" w:hAnsi="仿宋" w:eastAsia="仿宋" w:cs="仿宋"/>
          <w:kern w:val="0"/>
          <w:sz w:val="24"/>
          <w:szCs w:val="24"/>
        </w:rPr>
      </w:pPr>
    </w:p>
    <w:p w14:paraId="104EDCD3">
      <w:pPr>
        <w:widowControl/>
        <w:shd w:val="clear" w:color="auto" w:fill="FFFFFF"/>
        <w:snapToGrid w:val="0"/>
        <w:spacing w:line="384" w:lineRule="auto"/>
        <w:ind w:firstLine="480"/>
        <w:jc w:val="left"/>
        <w:rPr>
          <w:rFonts w:ascii="仿宋" w:hAnsi="仿宋" w:eastAsia="仿宋" w:cs="仿宋"/>
          <w:kern w:val="0"/>
          <w:sz w:val="24"/>
          <w:szCs w:val="24"/>
        </w:rPr>
      </w:pPr>
      <w:r>
        <w:rPr>
          <w:rFonts w:hint="eastAsia" w:ascii="仿宋" w:hAnsi="仿宋" w:eastAsia="仿宋" w:cs="仿宋"/>
          <w:kern w:val="0"/>
          <w:sz w:val="24"/>
          <w:szCs w:val="24"/>
        </w:rPr>
        <w:t>根据已收到的</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（标项名称）的招标文件，遵照《中华人民共和国政府采购法》等有关法律法规的规定，经考察现场和充分研究贵方的招标文件的全部内容后，我方郑重承诺如下：</w:t>
      </w:r>
    </w:p>
    <w:p w14:paraId="7DCC66B2">
      <w:pPr>
        <w:widowControl/>
        <w:shd w:val="clear" w:color="auto" w:fill="FFFFFF"/>
        <w:snapToGrid w:val="0"/>
        <w:spacing w:line="384" w:lineRule="auto"/>
        <w:ind w:firstLine="480"/>
        <w:jc w:val="left"/>
        <w:rPr>
          <w:rFonts w:ascii="仿宋" w:hAnsi="仿宋" w:eastAsia="仿宋" w:cs="仿宋"/>
          <w:kern w:val="0"/>
          <w:sz w:val="24"/>
          <w:szCs w:val="24"/>
        </w:rPr>
      </w:pPr>
      <w:r>
        <w:rPr>
          <w:rFonts w:hint="eastAsia" w:ascii="仿宋" w:hAnsi="仿宋" w:eastAsia="仿宋" w:cs="仿宋"/>
          <w:kern w:val="0"/>
          <w:sz w:val="24"/>
          <w:szCs w:val="24"/>
        </w:rPr>
        <w:t>1.我方投标价格</w:t>
      </w:r>
      <w:r>
        <w:rPr>
          <w:rFonts w:hint="eastAsia" w:ascii="仿宋" w:hAnsi="仿宋" w:eastAsia="仿宋" w:cs="仿宋"/>
          <w:bCs/>
          <w:sz w:val="24"/>
          <w:szCs w:val="24"/>
        </w:rPr>
        <w:t>综合单价合计金额</w:t>
      </w:r>
      <w:r>
        <w:rPr>
          <w:rFonts w:hint="eastAsia" w:ascii="仿宋" w:hAnsi="仿宋" w:eastAsia="仿宋" w:cs="仿宋"/>
          <w:color w:val="auto"/>
          <w:kern w:val="0"/>
          <w:sz w:val="24"/>
          <w:szCs w:val="24"/>
          <w:highlight w:val="none"/>
          <w:lang w:val="en-US" w:eastAsia="zh-CN"/>
        </w:rPr>
        <w:t>为</w:t>
      </w:r>
      <w:r>
        <w:rPr>
          <w:rFonts w:hint="eastAsia" w:ascii="仿宋" w:hAnsi="仿宋" w:eastAsia="仿宋" w:cs="仿宋"/>
          <w:kern w:val="0"/>
          <w:sz w:val="24"/>
          <w:szCs w:val="24"/>
        </w:rPr>
        <w:t>：</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u w:val="single"/>
          <w:lang w:val="en-US" w:eastAsia="zh-CN"/>
        </w:rPr>
        <w:t>元</w:t>
      </w:r>
      <w:r>
        <w:rPr>
          <w:rFonts w:hint="eastAsia" w:ascii="仿宋" w:hAnsi="仿宋" w:eastAsia="仿宋" w:cs="仿宋"/>
          <w:kern w:val="0"/>
          <w:sz w:val="24"/>
          <w:szCs w:val="24"/>
        </w:rPr>
        <w:t>，供货周期为：</w:t>
      </w:r>
      <w:r>
        <w:rPr>
          <w:rFonts w:hint="eastAsia" w:ascii="仿宋" w:hAnsi="仿宋" w:eastAsia="仿宋" w:cs="仿宋"/>
          <w:kern w:val="0"/>
          <w:sz w:val="24"/>
          <w:szCs w:val="24"/>
          <w:highlight w:val="none"/>
          <w:u w:val="single"/>
          <w:lang w:val="en-US" w:eastAsia="zh-CN"/>
        </w:rPr>
        <w:t>1</w:t>
      </w:r>
      <w:r>
        <w:rPr>
          <w:rFonts w:hint="eastAsia" w:ascii="仿宋" w:hAnsi="仿宋" w:eastAsia="仿宋" w:cs="仿宋"/>
          <w:kern w:val="0"/>
          <w:sz w:val="24"/>
          <w:szCs w:val="24"/>
          <w:highlight w:val="none"/>
          <w:u w:val="single"/>
        </w:rPr>
        <w:t>年，按采购人要求分批送达指定地点。</w:t>
      </w:r>
      <w:r>
        <w:rPr>
          <w:rFonts w:hint="eastAsia" w:ascii="仿宋" w:hAnsi="仿宋" w:eastAsia="仿宋" w:cs="仿宋"/>
          <w:kern w:val="0"/>
          <w:sz w:val="24"/>
          <w:szCs w:val="24"/>
          <w:highlight w:val="none"/>
          <w:u w:val="none"/>
          <w:lang w:val="en-US" w:eastAsia="zh-CN"/>
        </w:rPr>
        <w:t>质保</w:t>
      </w:r>
      <w:r>
        <w:rPr>
          <w:rFonts w:hint="eastAsia" w:ascii="仿宋" w:hAnsi="仿宋" w:eastAsia="仿宋" w:cs="仿宋"/>
          <w:color w:val="auto"/>
          <w:kern w:val="0"/>
          <w:sz w:val="24"/>
          <w:szCs w:val="24"/>
          <w:highlight w:val="none"/>
          <w:lang w:eastAsia="zh-CN"/>
        </w:rPr>
        <w:t>期：</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lang w:val="en-US" w:eastAsia="zh-CN"/>
        </w:rPr>
        <w:t>。</w:t>
      </w:r>
    </w:p>
    <w:p w14:paraId="1D8C06B4">
      <w:pPr>
        <w:keepLines w:val="0"/>
        <w:pageBreakBefore w:val="0"/>
        <w:widowControl/>
        <w:shd w:val="clear" w:color="auto" w:fill="FFFFFF"/>
        <w:kinsoku/>
        <w:overflowPunct/>
        <w:topLinePunct w:val="0"/>
        <w:bidi w:val="0"/>
        <w:snapToGrid w:val="0"/>
        <w:spacing w:beforeAutospacing="0" w:afterAutospacing="0" w:line="360" w:lineRule="auto"/>
        <w:ind w:firstLine="42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我方所递交的投标文件及有关资料内容完整、真实和准确，且不存在投标人须知前附表规定的投标人不得存在的任何一种情形。</w:t>
      </w:r>
    </w:p>
    <w:p w14:paraId="4F2DA053">
      <w:pPr>
        <w:widowControl/>
        <w:shd w:val="clear" w:color="auto" w:fill="FFFFFF"/>
        <w:snapToGrid w:val="0"/>
        <w:spacing w:line="384" w:lineRule="auto"/>
        <w:ind w:firstLine="42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如果我方中标，我方将在招标文件规定的时间内签订合同。如果我方违约，除没收投标保证金外，贵方有权终止我方中标并选择其它</w:t>
      </w:r>
      <w:r>
        <w:rPr>
          <w:rFonts w:hint="eastAsia" w:ascii="仿宋" w:hAnsi="仿宋" w:eastAsia="仿宋" w:cs="仿宋"/>
          <w:color w:val="auto"/>
          <w:kern w:val="0"/>
          <w:sz w:val="24"/>
          <w:szCs w:val="24"/>
          <w:highlight w:val="none"/>
          <w:lang w:eastAsia="zh-CN"/>
        </w:rPr>
        <w:t>中标人</w:t>
      </w:r>
      <w:r>
        <w:rPr>
          <w:rFonts w:hint="eastAsia" w:ascii="仿宋" w:hAnsi="仿宋" w:eastAsia="仿宋" w:cs="仿宋"/>
          <w:color w:val="auto"/>
          <w:kern w:val="0"/>
          <w:sz w:val="24"/>
          <w:szCs w:val="24"/>
          <w:highlight w:val="none"/>
        </w:rPr>
        <w:t>。</w:t>
      </w:r>
    </w:p>
    <w:p w14:paraId="799D8832">
      <w:pPr>
        <w:widowControl/>
        <w:shd w:val="clear" w:color="auto" w:fill="FFFFFF"/>
        <w:snapToGrid w:val="0"/>
        <w:spacing w:line="384" w:lineRule="auto"/>
        <w:ind w:firstLine="42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本投标文件在招标文件规定的</w:t>
      </w:r>
      <w:r>
        <w:rPr>
          <w:rFonts w:hint="eastAsia" w:ascii="仿宋" w:hAnsi="仿宋" w:eastAsia="仿宋" w:cs="仿宋"/>
          <w:color w:val="auto"/>
          <w:kern w:val="0"/>
          <w:sz w:val="24"/>
          <w:szCs w:val="24"/>
          <w:highlight w:val="none"/>
          <w:lang w:eastAsia="zh-CN"/>
        </w:rPr>
        <w:t>投标有效期</w:t>
      </w:r>
      <w:r>
        <w:rPr>
          <w:rFonts w:hint="eastAsia" w:ascii="仿宋" w:hAnsi="仿宋" w:eastAsia="仿宋" w:cs="仿宋"/>
          <w:color w:val="auto"/>
          <w:kern w:val="0"/>
          <w:sz w:val="24"/>
          <w:szCs w:val="24"/>
          <w:highlight w:val="none"/>
        </w:rPr>
        <w:t>内对我方具有约束力，如果我方在</w:t>
      </w:r>
      <w:r>
        <w:rPr>
          <w:rFonts w:hint="eastAsia" w:ascii="仿宋" w:hAnsi="仿宋" w:eastAsia="仿宋" w:cs="仿宋"/>
          <w:color w:val="auto"/>
          <w:kern w:val="0"/>
          <w:sz w:val="24"/>
          <w:szCs w:val="24"/>
          <w:highlight w:val="none"/>
          <w:lang w:eastAsia="zh-CN"/>
        </w:rPr>
        <w:t>投标有效期</w:t>
      </w:r>
      <w:r>
        <w:rPr>
          <w:rFonts w:hint="eastAsia" w:ascii="仿宋" w:hAnsi="仿宋" w:eastAsia="仿宋" w:cs="仿宋"/>
          <w:color w:val="auto"/>
          <w:kern w:val="0"/>
          <w:sz w:val="24"/>
          <w:szCs w:val="24"/>
          <w:highlight w:val="none"/>
        </w:rPr>
        <w:t>内撤销投标，其投标保证金将被贵方没收。</w:t>
      </w:r>
    </w:p>
    <w:p w14:paraId="716E50EA">
      <w:pPr>
        <w:widowControl/>
        <w:shd w:val="clear" w:color="auto" w:fill="FFFFFF"/>
        <w:snapToGrid w:val="0"/>
        <w:spacing w:line="384" w:lineRule="auto"/>
        <w:ind w:firstLine="42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我方已完全理解</w:t>
      </w:r>
      <w:r>
        <w:rPr>
          <w:rFonts w:hint="eastAsia" w:ascii="仿宋" w:hAnsi="仿宋" w:eastAsia="仿宋" w:cs="仿宋"/>
          <w:color w:val="auto"/>
          <w:kern w:val="0"/>
          <w:sz w:val="24"/>
          <w:szCs w:val="24"/>
          <w:highlight w:val="none"/>
          <w:lang w:val="en-US" w:eastAsia="zh-CN"/>
        </w:rPr>
        <w:t>招标</w:t>
      </w:r>
      <w:r>
        <w:rPr>
          <w:rFonts w:hint="eastAsia" w:ascii="仿宋" w:hAnsi="仿宋" w:eastAsia="仿宋" w:cs="仿宋"/>
          <w:color w:val="auto"/>
          <w:kern w:val="0"/>
          <w:sz w:val="24"/>
          <w:szCs w:val="24"/>
          <w:highlight w:val="none"/>
          <w:lang w:eastAsia="zh-CN"/>
        </w:rPr>
        <w:t>文件</w:t>
      </w:r>
      <w:r>
        <w:rPr>
          <w:rFonts w:hint="eastAsia" w:ascii="仿宋" w:hAnsi="仿宋" w:eastAsia="仿宋" w:cs="仿宋"/>
          <w:color w:val="auto"/>
          <w:kern w:val="0"/>
          <w:sz w:val="24"/>
          <w:szCs w:val="24"/>
          <w:highlight w:val="none"/>
        </w:rPr>
        <w:t>的全部内容，并无异议</w:t>
      </w:r>
      <w:r>
        <w:rPr>
          <w:rFonts w:hint="eastAsia" w:ascii="仿宋" w:hAnsi="仿宋" w:eastAsia="仿宋" w:cs="仿宋"/>
          <w:color w:val="auto"/>
          <w:kern w:val="0"/>
          <w:sz w:val="24"/>
          <w:szCs w:val="24"/>
          <w:highlight w:val="none"/>
          <w:lang w:eastAsia="zh-CN"/>
        </w:rPr>
        <w:t>。</w:t>
      </w:r>
    </w:p>
    <w:p w14:paraId="3F141DCD">
      <w:pPr>
        <w:widowControl/>
        <w:shd w:val="clear" w:color="auto" w:fill="FFFFFF"/>
        <w:snapToGrid w:val="0"/>
        <w:spacing w:line="384" w:lineRule="auto"/>
        <w:ind w:firstLine="42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6、</w:t>
      </w:r>
      <w:r>
        <w:rPr>
          <w:rFonts w:hint="eastAsia" w:ascii="仿宋" w:hAnsi="仿宋" w:eastAsia="仿宋" w:cs="仿宋"/>
          <w:color w:val="auto"/>
          <w:kern w:val="0"/>
          <w:sz w:val="24"/>
          <w:szCs w:val="24"/>
          <w:highlight w:val="none"/>
        </w:rPr>
        <w:t>我方保证投标文件内容无任何虚假、未侵犯他人知识产权。如有虚假，同意废除中标资格并被没收投标担保，承担因侵犯他人知识产权而由此引起的全部法律责任和经济责任。</w:t>
      </w:r>
    </w:p>
    <w:p w14:paraId="3DDAC325">
      <w:pPr>
        <w:widowControl/>
        <w:shd w:val="clear" w:color="auto" w:fill="FFFFFF"/>
        <w:snapToGrid w:val="0"/>
        <w:spacing w:line="384" w:lineRule="auto"/>
        <w:ind w:firstLine="42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7、</w:t>
      </w:r>
      <w:r>
        <w:rPr>
          <w:rFonts w:hint="eastAsia" w:ascii="仿宋" w:hAnsi="仿宋" w:eastAsia="仿宋" w:cs="仿宋"/>
          <w:color w:val="auto"/>
          <w:kern w:val="0"/>
          <w:sz w:val="24"/>
          <w:szCs w:val="24"/>
          <w:highlight w:val="none"/>
        </w:rPr>
        <w:t>我方愿意提供贵方可能要求的与投标有关的一切数据或资料，完全理解贵方不一定接受最低投标报价的投标或收到的任何投标。</w:t>
      </w:r>
    </w:p>
    <w:p w14:paraId="32FEB436">
      <w:pPr>
        <w:widowControl/>
        <w:shd w:val="clear" w:color="auto" w:fill="FFFFFF"/>
        <w:snapToGrid w:val="0"/>
        <w:spacing w:line="384"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8、</w:t>
      </w:r>
      <w:r>
        <w:rPr>
          <w:rFonts w:hint="eastAsia" w:ascii="仿宋" w:hAnsi="仿宋" w:eastAsia="仿宋" w:cs="仿宋"/>
          <w:color w:val="auto"/>
          <w:kern w:val="0"/>
          <w:sz w:val="24"/>
          <w:szCs w:val="24"/>
          <w:highlight w:val="none"/>
        </w:rPr>
        <w:t>如我方中标，我方自愿向采购代理机构支付咨询费，并在合同签订后3个工作日内向采购代理机构提供采购合同原件一份用于采购资料备案工作。</w:t>
      </w:r>
    </w:p>
    <w:p w14:paraId="38A84BB4">
      <w:pPr>
        <w:pStyle w:val="6"/>
      </w:pPr>
    </w:p>
    <w:p w14:paraId="08D9F04E">
      <w:pPr>
        <w:widowControl/>
        <w:shd w:val="clear" w:color="auto" w:fill="FFFFFF"/>
        <w:snapToGrid w:val="0"/>
        <w:spacing w:line="384" w:lineRule="auto"/>
        <w:jc w:val="left"/>
        <w:rPr>
          <w:rFonts w:ascii="仿宋" w:hAnsi="仿宋" w:eastAsia="仿宋" w:cs="仿宋"/>
          <w:kern w:val="0"/>
          <w:sz w:val="24"/>
          <w:szCs w:val="24"/>
        </w:rPr>
      </w:pPr>
      <w:r>
        <w:rPr>
          <w:rFonts w:hint="eastAsia" w:ascii="仿宋" w:hAnsi="仿宋" w:eastAsia="仿宋" w:cs="仿宋"/>
          <w:kern w:val="0"/>
          <w:sz w:val="24"/>
          <w:szCs w:val="24"/>
        </w:rPr>
        <w:t>投标人：</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（盖章）</w:t>
      </w:r>
    </w:p>
    <w:p w14:paraId="5F689C03">
      <w:pPr>
        <w:widowControl/>
        <w:shd w:val="clear" w:color="auto" w:fill="FFFFFF"/>
        <w:snapToGrid w:val="0"/>
        <w:spacing w:line="384" w:lineRule="auto"/>
        <w:jc w:val="left"/>
        <w:rPr>
          <w:rFonts w:ascii="仿宋" w:hAnsi="仿宋" w:eastAsia="仿宋" w:cs="仿宋"/>
          <w:kern w:val="0"/>
          <w:sz w:val="24"/>
          <w:szCs w:val="24"/>
        </w:rPr>
      </w:pPr>
    </w:p>
    <w:p w14:paraId="57DFF8AD">
      <w:pPr>
        <w:widowControl/>
        <w:shd w:val="clear" w:color="auto" w:fill="FFFFFF"/>
        <w:snapToGrid w:val="0"/>
        <w:spacing w:line="384" w:lineRule="auto"/>
        <w:jc w:val="left"/>
        <w:rPr>
          <w:rFonts w:ascii="仿宋" w:hAnsi="仿宋" w:eastAsia="仿宋" w:cs="仿宋"/>
          <w:kern w:val="0"/>
          <w:sz w:val="24"/>
          <w:szCs w:val="24"/>
        </w:rPr>
      </w:pPr>
      <w:r>
        <w:rPr>
          <w:rFonts w:hint="eastAsia" w:ascii="仿宋" w:hAnsi="仿宋" w:eastAsia="仿宋" w:cs="仿宋"/>
          <w:kern w:val="0"/>
          <w:sz w:val="24"/>
          <w:szCs w:val="24"/>
        </w:rPr>
        <w:t>法定代表人：</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（盖章）</w:t>
      </w:r>
    </w:p>
    <w:p w14:paraId="238401D2">
      <w:pPr>
        <w:widowControl/>
        <w:shd w:val="clear" w:color="auto" w:fill="FFFFFF"/>
        <w:wordWrap w:val="0"/>
        <w:snapToGrid w:val="0"/>
        <w:spacing w:line="384" w:lineRule="auto"/>
        <w:ind w:firstLine="480"/>
        <w:jc w:val="right"/>
        <w:rPr>
          <w:rFonts w:ascii="仿宋" w:hAnsi="仿宋" w:eastAsia="仿宋" w:cs="仿宋"/>
          <w:kern w:val="0"/>
          <w:sz w:val="24"/>
          <w:szCs w:val="24"/>
        </w:rPr>
      </w:pPr>
      <w:r>
        <w:rPr>
          <w:rFonts w:hint="eastAsia" w:ascii="仿宋" w:hAnsi="仿宋" w:eastAsia="仿宋" w:cs="仿宋"/>
          <w:kern w:val="0"/>
          <w:sz w:val="24"/>
          <w:szCs w:val="24"/>
        </w:rPr>
        <w:t>日期：     年   月   日</w:t>
      </w:r>
    </w:p>
    <w:p w14:paraId="392BB1BA">
      <w:pPr>
        <w:jc w:val="center"/>
        <w:rPr>
          <w:rFonts w:hint="eastAsia" w:ascii="仿宋" w:hAnsi="仿宋" w:eastAsia="仿宋" w:cs="仿宋"/>
          <w:b/>
          <w:sz w:val="24"/>
          <w:szCs w:val="24"/>
        </w:rPr>
      </w:pPr>
      <w:bookmarkStart w:id="73" w:name="_Toc13760"/>
      <w:r>
        <w:rPr>
          <w:rFonts w:hint="eastAsia" w:ascii="仿宋" w:hAnsi="仿宋" w:eastAsia="仿宋" w:cs="仿宋"/>
          <w:b/>
          <w:sz w:val="24"/>
          <w:szCs w:val="24"/>
        </w:rPr>
        <w:br w:type="page"/>
      </w:r>
      <w:r>
        <w:rPr>
          <w:rFonts w:hint="eastAsia" w:ascii="仿宋" w:hAnsi="仿宋" w:eastAsia="仿宋" w:cs="仿宋"/>
          <w:b/>
          <w:sz w:val="24"/>
          <w:szCs w:val="24"/>
          <w:lang w:val="en-US" w:eastAsia="zh-CN"/>
        </w:rPr>
        <w:t>1.1</w:t>
      </w:r>
      <w:r>
        <w:rPr>
          <w:rFonts w:hint="eastAsia" w:ascii="仿宋" w:hAnsi="仿宋" w:eastAsia="仿宋" w:cs="仿宋"/>
          <w:b/>
          <w:sz w:val="24"/>
          <w:szCs w:val="24"/>
        </w:rPr>
        <w:t>投标函</w:t>
      </w:r>
    </w:p>
    <w:p w14:paraId="7707343F">
      <w:pPr>
        <w:numPr>
          <w:ilvl w:val="0"/>
          <w:numId w:val="0"/>
        </w:numPr>
        <w:tabs>
          <w:tab w:val="center" w:pos="4832"/>
          <w:tab w:val="left" w:pos="7140"/>
        </w:tabs>
        <w:jc w:val="center"/>
        <w:outlineLvl w:val="1"/>
        <w:rPr>
          <w:rFonts w:hint="eastAsia" w:ascii="仿宋" w:hAnsi="仿宋" w:eastAsia="仿宋" w:cs="仿宋"/>
          <w:b/>
          <w:sz w:val="24"/>
          <w:szCs w:val="24"/>
          <w:highlight w:val="yellow"/>
          <w:lang w:eastAsia="zh-CN"/>
        </w:rPr>
      </w:pPr>
      <w:r>
        <w:rPr>
          <w:rFonts w:hint="eastAsia" w:ascii="仿宋" w:hAnsi="仿宋" w:eastAsia="仿宋" w:cs="仿宋"/>
          <w:b/>
          <w:sz w:val="24"/>
          <w:szCs w:val="24"/>
          <w:highlight w:val="yellow"/>
          <w:lang w:eastAsia="zh-CN"/>
        </w:rPr>
        <w:t>（</w:t>
      </w:r>
      <w:r>
        <w:rPr>
          <w:rFonts w:hint="eastAsia" w:ascii="仿宋" w:hAnsi="仿宋" w:eastAsia="仿宋" w:cs="仿宋"/>
          <w:b/>
          <w:sz w:val="24"/>
          <w:szCs w:val="24"/>
          <w:highlight w:val="yellow"/>
          <w:lang w:val="en-US" w:eastAsia="zh-CN"/>
        </w:rPr>
        <w:t>预算金额50万元以下项目适用</w:t>
      </w:r>
      <w:r>
        <w:rPr>
          <w:rFonts w:hint="eastAsia" w:ascii="仿宋" w:hAnsi="仿宋" w:eastAsia="仿宋" w:cs="仿宋"/>
          <w:b/>
          <w:sz w:val="24"/>
          <w:szCs w:val="24"/>
          <w:highlight w:val="yellow"/>
          <w:lang w:eastAsia="zh-CN"/>
        </w:rPr>
        <w:t>）</w:t>
      </w:r>
    </w:p>
    <w:p w14:paraId="0229DFBC">
      <w:pPr>
        <w:widowControl/>
        <w:shd w:val="clear" w:color="auto" w:fill="FFFFFF"/>
        <w:snapToGrid w:val="0"/>
        <w:spacing w:line="384" w:lineRule="auto"/>
        <w:jc w:val="left"/>
        <w:rPr>
          <w:rFonts w:ascii="仿宋" w:hAnsi="仿宋" w:eastAsia="仿宋" w:cs="仿宋"/>
          <w:kern w:val="0"/>
          <w:sz w:val="24"/>
          <w:szCs w:val="24"/>
        </w:rPr>
      </w:pPr>
    </w:p>
    <w:p w14:paraId="4AF36325">
      <w:pPr>
        <w:widowControl/>
        <w:shd w:val="clear" w:color="auto" w:fill="FFFFFF"/>
        <w:snapToGrid w:val="0"/>
        <w:spacing w:line="384" w:lineRule="auto"/>
        <w:jc w:val="left"/>
        <w:rPr>
          <w:rFonts w:ascii="仿宋" w:hAnsi="仿宋" w:eastAsia="仿宋" w:cs="仿宋"/>
          <w:kern w:val="0"/>
          <w:sz w:val="24"/>
          <w:szCs w:val="24"/>
        </w:rPr>
      </w:pPr>
      <w:r>
        <w:rPr>
          <w:rFonts w:hint="eastAsia" w:ascii="仿宋" w:hAnsi="仿宋" w:eastAsia="仿宋" w:cs="仿宋"/>
          <w:kern w:val="0"/>
          <w:sz w:val="24"/>
          <w:szCs w:val="24"/>
        </w:rPr>
        <w:t>致：</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（采购人名称）</w:t>
      </w:r>
    </w:p>
    <w:p w14:paraId="5FE3F0D7">
      <w:pPr>
        <w:widowControl/>
        <w:shd w:val="clear" w:color="auto" w:fill="FFFFFF"/>
        <w:snapToGrid w:val="0"/>
        <w:spacing w:line="384" w:lineRule="auto"/>
        <w:jc w:val="left"/>
        <w:rPr>
          <w:rFonts w:ascii="仿宋" w:hAnsi="仿宋" w:eastAsia="仿宋" w:cs="仿宋"/>
          <w:kern w:val="0"/>
          <w:sz w:val="24"/>
          <w:szCs w:val="24"/>
        </w:rPr>
      </w:pPr>
    </w:p>
    <w:p w14:paraId="74AF5E47">
      <w:pPr>
        <w:widowControl/>
        <w:shd w:val="clear" w:color="auto" w:fill="FFFFFF"/>
        <w:snapToGrid w:val="0"/>
        <w:spacing w:line="384" w:lineRule="auto"/>
        <w:ind w:firstLine="480"/>
        <w:jc w:val="left"/>
        <w:rPr>
          <w:rFonts w:ascii="仿宋" w:hAnsi="仿宋" w:eastAsia="仿宋" w:cs="仿宋"/>
          <w:kern w:val="0"/>
          <w:sz w:val="24"/>
          <w:szCs w:val="24"/>
        </w:rPr>
      </w:pPr>
      <w:r>
        <w:rPr>
          <w:rFonts w:hint="eastAsia" w:ascii="仿宋" w:hAnsi="仿宋" w:eastAsia="仿宋" w:cs="仿宋"/>
          <w:kern w:val="0"/>
          <w:sz w:val="24"/>
          <w:szCs w:val="24"/>
        </w:rPr>
        <w:t>根据已收到的</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（标项名称）的招标文件，遵照《中华人民共和国政府采购法》等有关法律法规的规定，经考察现场和充分研究贵方的招标文件的全部内容后，我方郑重承诺如下：</w:t>
      </w:r>
    </w:p>
    <w:p w14:paraId="6608BCB3">
      <w:pPr>
        <w:widowControl/>
        <w:shd w:val="clear" w:color="auto" w:fill="FFFFFF"/>
        <w:snapToGrid w:val="0"/>
        <w:spacing w:line="384" w:lineRule="auto"/>
        <w:ind w:firstLine="480"/>
        <w:jc w:val="left"/>
        <w:rPr>
          <w:rFonts w:ascii="仿宋" w:hAnsi="仿宋" w:eastAsia="仿宋" w:cs="仿宋"/>
          <w:kern w:val="0"/>
          <w:sz w:val="24"/>
          <w:szCs w:val="24"/>
        </w:rPr>
      </w:pPr>
      <w:r>
        <w:rPr>
          <w:rFonts w:hint="eastAsia" w:ascii="仿宋" w:hAnsi="仿宋" w:eastAsia="仿宋" w:cs="仿宋"/>
          <w:kern w:val="0"/>
          <w:sz w:val="24"/>
          <w:szCs w:val="24"/>
        </w:rPr>
        <w:t>1.我方投标价格</w:t>
      </w:r>
      <w:r>
        <w:rPr>
          <w:rFonts w:hint="eastAsia" w:ascii="仿宋" w:hAnsi="仿宋" w:eastAsia="仿宋" w:cs="仿宋"/>
          <w:bCs/>
          <w:sz w:val="24"/>
          <w:szCs w:val="24"/>
        </w:rPr>
        <w:t>综合单价合计金额</w:t>
      </w:r>
      <w:r>
        <w:rPr>
          <w:rFonts w:hint="eastAsia" w:ascii="仿宋" w:hAnsi="仿宋" w:eastAsia="仿宋" w:cs="仿宋"/>
          <w:color w:val="auto"/>
          <w:kern w:val="0"/>
          <w:sz w:val="24"/>
          <w:szCs w:val="24"/>
          <w:highlight w:val="none"/>
          <w:lang w:val="en-US" w:eastAsia="zh-CN"/>
        </w:rPr>
        <w:t>为</w:t>
      </w:r>
      <w:r>
        <w:rPr>
          <w:rFonts w:hint="eastAsia" w:ascii="仿宋" w:hAnsi="仿宋" w:eastAsia="仿宋" w:cs="仿宋"/>
          <w:kern w:val="0"/>
          <w:sz w:val="24"/>
          <w:szCs w:val="24"/>
        </w:rPr>
        <w:t>：</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u w:val="single"/>
          <w:lang w:val="en-US" w:eastAsia="zh-CN"/>
        </w:rPr>
        <w:t>元</w:t>
      </w:r>
      <w:r>
        <w:rPr>
          <w:rFonts w:hint="eastAsia" w:ascii="仿宋" w:hAnsi="仿宋" w:eastAsia="仿宋" w:cs="仿宋"/>
          <w:kern w:val="0"/>
          <w:sz w:val="24"/>
          <w:szCs w:val="24"/>
        </w:rPr>
        <w:t>，供货周期为：</w:t>
      </w:r>
      <w:r>
        <w:rPr>
          <w:rFonts w:hint="eastAsia" w:ascii="仿宋" w:hAnsi="仿宋" w:eastAsia="仿宋" w:cs="仿宋"/>
          <w:kern w:val="0"/>
          <w:sz w:val="24"/>
          <w:szCs w:val="24"/>
          <w:u w:val="single"/>
          <w:lang w:val="en-US" w:eastAsia="zh-CN"/>
        </w:rPr>
        <w:t>2年（1年1签订合同），按采购人要求分批送达指定地点。</w:t>
      </w:r>
      <w:r>
        <w:rPr>
          <w:rFonts w:hint="eastAsia" w:ascii="仿宋" w:hAnsi="仿宋" w:eastAsia="仿宋" w:cs="仿宋"/>
          <w:kern w:val="0"/>
          <w:sz w:val="24"/>
          <w:szCs w:val="24"/>
          <w:highlight w:val="none"/>
          <w:u w:val="none"/>
          <w:lang w:val="en-US" w:eastAsia="zh-CN"/>
        </w:rPr>
        <w:t>质保</w:t>
      </w:r>
      <w:r>
        <w:rPr>
          <w:rFonts w:hint="eastAsia" w:ascii="仿宋" w:hAnsi="仿宋" w:eastAsia="仿宋" w:cs="仿宋"/>
          <w:color w:val="auto"/>
          <w:kern w:val="0"/>
          <w:sz w:val="24"/>
          <w:szCs w:val="24"/>
          <w:highlight w:val="none"/>
          <w:lang w:eastAsia="zh-CN"/>
        </w:rPr>
        <w:t>期：</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lang w:val="en-US" w:eastAsia="zh-CN"/>
        </w:rPr>
        <w:t>。</w:t>
      </w:r>
    </w:p>
    <w:p w14:paraId="76F6C771">
      <w:pPr>
        <w:keepLines w:val="0"/>
        <w:pageBreakBefore w:val="0"/>
        <w:widowControl/>
        <w:shd w:val="clear" w:color="auto" w:fill="FFFFFF"/>
        <w:kinsoku/>
        <w:overflowPunct/>
        <w:topLinePunct w:val="0"/>
        <w:bidi w:val="0"/>
        <w:snapToGrid w:val="0"/>
        <w:spacing w:beforeAutospacing="0" w:afterAutospacing="0" w:line="360" w:lineRule="auto"/>
        <w:ind w:firstLine="42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我方所递交的投标文件及有关资料内容完整、真实和准确，且不存在投标人须知前附表规定的投标人不得存在的任何一种情形。</w:t>
      </w:r>
    </w:p>
    <w:p w14:paraId="4ADA87B7">
      <w:pPr>
        <w:widowControl/>
        <w:shd w:val="clear" w:color="auto" w:fill="FFFFFF"/>
        <w:snapToGrid w:val="0"/>
        <w:spacing w:line="384" w:lineRule="auto"/>
        <w:ind w:firstLine="42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如果我方中标，我方将在招标文件规定的时间内签订合同。如果我方违约，除没收投标保证金外，贵方有权终止我方中标并选择其它</w:t>
      </w:r>
      <w:r>
        <w:rPr>
          <w:rFonts w:hint="eastAsia" w:ascii="仿宋" w:hAnsi="仿宋" w:eastAsia="仿宋" w:cs="仿宋"/>
          <w:color w:val="auto"/>
          <w:kern w:val="0"/>
          <w:sz w:val="24"/>
          <w:szCs w:val="24"/>
          <w:highlight w:val="none"/>
          <w:lang w:eastAsia="zh-CN"/>
        </w:rPr>
        <w:t>中标人</w:t>
      </w:r>
      <w:r>
        <w:rPr>
          <w:rFonts w:hint="eastAsia" w:ascii="仿宋" w:hAnsi="仿宋" w:eastAsia="仿宋" w:cs="仿宋"/>
          <w:color w:val="auto"/>
          <w:kern w:val="0"/>
          <w:sz w:val="24"/>
          <w:szCs w:val="24"/>
          <w:highlight w:val="none"/>
        </w:rPr>
        <w:t>。</w:t>
      </w:r>
    </w:p>
    <w:p w14:paraId="6ACD9F77">
      <w:pPr>
        <w:widowControl/>
        <w:shd w:val="clear" w:color="auto" w:fill="FFFFFF"/>
        <w:snapToGrid w:val="0"/>
        <w:spacing w:line="384" w:lineRule="auto"/>
        <w:ind w:firstLine="42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本投标文件在招标文件规定的</w:t>
      </w:r>
      <w:r>
        <w:rPr>
          <w:rFonts w:hint="eastAsia" w:ascii="仿宋" w:hAnsi="仿宋" w:eastAsia="仿宋" w:cs="仿宋"/>
          <w:color w:val="auto"/>
          <w:kern w:val="0"/>
          <w:sz w:val="24"/>
          <w:szCs w:val="24"/>
          <w:highlight w:val="none"/>
          <w:lang w:eastAsia="zh-CN"/>
        </w:rPr>
        <w:t>投标有效期</w:t>
      </w:r>
      <w:r>
        <w:rPr>
          <w:rFonts w:hint="eastAsia" w:ascii="仿宋" w:hAnsi="仿宋" w:eastAsia="仿宋" w:cs="仿宋"/>
          <w:color w:val="auto"/>
          <w:kern w:val="0"/>
          <w:sz w:val="24"/>
          <w:szCs w:val="24"/>
          <w:highlight w:val="none"/>
        </w:rPr>
        <w:t>内对我方具有约束力，如果我方在</w:t>
      </w:r>
      <w:r>
        <w:rPr>
          <w:rFonts w:hint="eastAsia" w:ascii="仿宋" w:hAnsi="仿宋" w:eastAsia="仿宋" w:cs="仿宋"/>
          <w:color w:val="auto"/>
          <w:kern w:val="0"/>
          <w:sz w:val="24"/>
          <w:szCs w:val="24"/>
          <w:highlight w:val="none"/>
          <w:lang w:eastAsia="zh-CN"/>
        </w:rPr>
        <w:t>投标有效期</w:t>
      </w:r>
      <w:r>
        <w:rPr>
          <w:rFonts w:hint="eastAsia" w:ascii="仿宋" w:hAnsi="仿宋" w:eastAsia="仿宋" w:cs="仿宋"/>
          <w:color w:val="auto"/>
          <w:kern w:val="0"/>
          <w:sz w:val="24"/>
          <w:szCs w:val="24"/>
          <w:highlight w:val="none"/>
        </w:rPr>
        <w:t>内撤销投标，其投标保证金将被贵方没收。</w:t>
      </w:r>
    </w:p>
    <w:p w14:paraId="00BCD3D7">
      <w:pPr>
        <w:widowControl/>
        <w:shd w:val="clear" w:color="auto" w:fill="FFFFFF"/>
        <w:snapToGrid w:val="0"/>
        <w:spacing w:line="384" w:lineRule="auto"/>
        <w:ind w:firstLine="42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我方已完全理解</w:t>
      </w:r>
      <w:r>
        <w:rPr>
          <w:rFonts w:hint="eastAsia" w:ascii="仿宋" w:hAnsi="仿宋" w:eastAsia="仿宋" w:cs="仿宋"/>
          <w:color w:val="auto"/>
          <w:kern w:val="0"/>
          <w:sz w:val="24"/>
          <w:szCs w:val="24"/>
          <w:highlight w:val="none"/>
          <w:lang w:val="en-US" w:eastAsia="zh-CN"/>
        </w:rPr>
        <w:t>招标</w:t>
      </w:r>
      <w:r>
        <w:rPr>
          <w:rFonts w:hint="eastAsia" w:ascii="仿宋" w:hAnsi="仿宋" w:eastAsia="仿宋" w:cs="仿宋"/>
          <w:color w:val="auto"/>
          <w:kern w:val="0"/>
          <w:sz w:val="24"/>
          <w:szCs w:val="24"/>
          <w:highlight w:val="none"/>
          <w:lang w:eastAsia="zh-CN"/>
        </w:rPr>
        <w:t>文件</w:t>
      </w:r>
      <w:r>
        <w:rPr>
          <w:rFonts w:hint="eastAsia" w:ascii="仿宋" w:hAnsi="仿宋" w:eastAsia="仿宋" w:cs="仿宋"/>
          <w:color w:val="auto"/>
          <w:kern w:val="0"/>
          <w:sz w:val="24"/>
          <w:szCs w:val="24"/>
          <w:highlight w:val="none"/>
        </w:rPr>
        <w:t>的全部内容，并无异议</w:t>
      </w:r>
      <w:r>
        <w:rPr>
          <w:rFonts w:hint="eastAsia" w:ascii="仿宋" w:hAnsi="仿宋" w:eastAsia="仿宋" w:cs="仿宋"/>
          <w:color w:val="auto"/>
          <w:kern w:val="0"/>
          <w:sz w:val="24"/>
          <w:szCs w:val="24"/>
          <w:highlight w:val="none"/>
          <w:lang w:eastAsia="zh-CN"/>
        </w:rPr>
        <w:t>。</w:t>
      </w:r>
    </w:p>
    <w:p w14:paraId="73F15D69">
      <w:pPr>
        <w:widowControl/>
        <w:shd w:val="clear" w:color="auto" w:fill="FFFFFF"/>
        <w:snapToGrid w:val="0"/>
        <w:spacing w:line="384" w:lineRule="auto"/>
        <w:ind w:firstLine="42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6、</w:t>
      </w:r>
      <w:r>
        <w:rPr>
          <w:rFonts w:hint="eastAsia" w:ascii="仿宋" w:hAnsi="仿宋" w:eastAsia="仿宋" w:cs="仿宋"/>
          <w:color w:val="auto"/>
          <w:kern w:val="0"/>
          <w:sz w:val="24"/>
          <w:szCs w:val="24"/>
          <w:highlight w:val="none"/>
        </w:rPr>
        <w:t>我方保证投标文件内容无任何虚假、未侵犯他人知识产权。如有虚假，同意废除中标资格并被没收投标担保，承担因侵犯他人知识产权而由此引起的全部法律责任和经济责任。</w:t>
      </w:r>
    </w:p>
    <w:p w14:paraId="7DAECD0F">
      <w:pPr>
        <w:widowControl/>
        <w:shd w:val="clear" w:color="auto" w:fill="FFFFFF"/>
        <w:snapToGrid w:val="0"/>
        <w:spacing w:line="384" w:lineRule="auto"/>
        <w:ind w:firstLine="42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7、</w:t>
      </w:r>
      <w:r>
        <w:rPr>
          <w:rFonts w:hint="eastAsia" w:ascii="仿宋" w:hAnsi="仿宋" w:eastAsia="仿宋" w:cs="仿宋"/>
          <w:color w:val="auto"/>
          <w:kern w:val="0"/>
          <w:sz w:val="24"/>
          <w:szCs w:val="24"/>
          <w:highlight w:val="none"/>
        </w:rPr>
        <w:t>我方愿意提供贵方可能要求的与投标有关的一切数据或资料，完全理解贵方不一定接受最低投标报价的投标或收到的任何投标。</w:t>
      </w:r>
    </w:p>
    <w:p w14:paraId="7B466165">
      <w:pPr>
        <w:widowControl/>
        <w:shd w:val="clear" w:color="auto" w:fill="FFFFFF"/>
        <w:snapToGrid w:val="0"/>
        <w:spacing w:line="384"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8、</w:t>
      </w:r>
      <w:r>
        <w:rPr>
          <w:rFonts w:hint="eastAsia" w:ascii="仿宋" w:hAnsi="仿宋" w:eastAsia="仿宋" w:cs="仿宋"/>
          <w:color w:val="auto"/>
          <w:kern w:val="0"/>
          <w:sz w:val="24"/>
          <w:szCs w:val="24"/>
          <w:highlight w:val="none"/>
        </w:rPr>
        <w:t>如我方中标，我方自愿向采购代理机构支付咨询费，并在合同签订后3个工作日内向采购代理机构提供采购合同原件一份用于采购资料备案工作。</w:t>
      </w:r>
    </w:p>
    <w:p w14:paraId="094C3F58">
      <w:pPr>
        <w:pStyle w:val="6"/>
      </w:pPr>
    </w:p>
    <w:p w14:paraId="1459833B">
      <w:pPr>
        <w:widowControl/>
        <w:shd w:val="clear" w:color="auto" w:fill="FFFFFF"/>
        <w:snapToGrid w:val="0"/>
        <w:spacing w:line="384" w:lineRule="auto"/>
        <w:jc w:val="left"/>
        <w:rPr>
          <w:rFonts w:ascii="仿宋" w:hAnsi="仿宋" w:eastAsia="仿宋" w:cs="仿宋"/>
          <w:kern w:val="0"/>
          <w:sz w:val="24"/>
          <w:szCs w:val="24"/>
        </w:rPr>
      </w:pPr>
      <w:r>
        <w:rPr>
          <w:rFonts w:hint="eastAsia" w:ascii="仿宋" w:hAnsi="仿宋" w:eastAsia="仿宋" w:cs="仿宋"/>
          <w:kern w:val="0"/>
          <w:sz w:val="24"/>
          <w:szCs w:val="24"/>
        </w:rPr>
        <w:t>投标人：</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（盖章）</w:t>
      </w:r>
    </w:p>
    <w:p w14:paraId="01BF9B06">
      <w:pPr>
        <w:widowControl/>
        <w:shd w:val="clear" w:color="auto" w:fill="FFFFFF"/>
        <w:snapToGrid w:val="0"/>
        <w:spacing w:line="384" w:lineRule="auto"/>
        <w:jc w:val="left"/>
        <w:rPr>
          <w:rFonts w:ascii="仿宋" w:hAnsi="仿宋" w:eastAsia="仿宋" w:cs="仿宋"/>
          <w:kern w:val="0"/>
          <w:sz w:val="24"/>
          <w:szCs w:val="24"/>
        </w:rPr>
      </w:pPr>
    </w:p>
    <w:p w14:paraId="27C8DEAB">
      <w:pPr>
        <w:widowControl/>
        <w:shd w:val="clear" w:color="auto" w:fill="FFFFFF"/>
        <w:snapToGrid w:val="0"/>
        <w:spacing w:line="384" w:lineRule="auto"/>
        <w:jc w:val="left"/>
        <w:rPr>
          <w:rFonts w:ascii="仿宋" w:hAnsi="仿宋" w:eastAsia="仿宋" w:cs="仿宋"/>
          <w:kern w:val="0"/>
          <w:sz w:val="24"/>
          <w:szCs w:val="24"/>
        </w:rPr>
      </w:pPr>
      <w:r>
        <w:rPr>
          <w:rFonts w:hint="eastAsia" w:ascii="仿宋" w:hAnsi="仿宋" w:eastAsia="仿宋" w:cs="仿宋"/>
          <w:kern w:val="0"/>
          <w:sz w:val="24"/>
          <w:szCs w:val="24"/>
        </w:rPr>
        <w:t>法定代表人：</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（盖章）</w:t>
      </w:r>
    </w:p>
    <w:p w14:paraId="1A61C65B">
      <w:pPr>
        <w:widowControl/>
        <w:shd w:val="clear" w:color="auto" w:fill="FFFFFF"/>
        <w:wordWrap w:val="0"/>
        <w:snapToGrid w:val="0"/>
        <w:spacing w:line="384" w:lineRule="auto"/>
        <w:ind w:firstLine="480"/>
        <w:jc w:val="right"/>
        <w:rPr>
          <w:rFonts w:ascii="仿宋" w:hAnsi="仿宋" w:eastAsia="仿宋" w:cs="仿宋"/>
          <w:kern w:val="0"/>
          <w:sz w:val="24"/>
          <w:szCs w:val="24"/>
        </w:rPr>
      </w:pPr>
      <w:r>
        <w:rPr>
          <w:rFonts w:hint="eastAsia" w:ascii="仿宋" w:hAnsi="仿宋" w:eastAsia="仿宋" w:cs="仿宋"/>
          <w:kern w:val="0"/>
          <w:sz w:val="24"/>
          <w:szCs w:val="24"/>
        </w:rPr>
        <w:t>日期：     年   月   日</w:t>
      </w:r>
    </w:p>
    <w:p w14:paraId="6758BB56">
      <w:pPr>
        <w:rPr>
          <w:rFonts w:hint="eastAsia" w:ascii="仿宋" w:hAnsi="仿宋" w:eastAsia="仿宋" w:cs="仿宋"/>
          <w:b/>
          <w:sz w:val="24"/>
          <w:szCs w:val="24"/>
        </w:rPr>
      </w:pPr>
    </w:p>
    <w:p w14:paraId="3896D84D">
      <w:pPr>
        <w:tabs>
          <w:tab w:val="center" w:pos="4832"/>
          <w:tab w:val="left" w:pos="7140"/>
        </w:tabs>
        <w:ind w:firstLine="482"/>
        <w:jc w:val="center"/>
        <w:outlineLvl w:val="1"/>
        <w:rPr>
          <w:rFonts w:ascii="仿宋" w:hAnsi="仿宋" w:eastAsia="仿宋" w:cs="仿宋"/>
          <w:b/>
          <w:sz w:val="24"/>
          <w:szCs w:val="24"/>
        </w:rPr>
      </w:pPr>
      <w:r>
        <w:rPr>
          <w:rFonts w:hint="eastAsia" w:ascii="仿宋" w:hAnsi="仿宋" w:eastAsia="仿宋" w:cs="仿宋"/>
          <w:b/>
          <w:sz w:val="24"/>
          <w:szCs w:val="24"/>
        </w:rPr>
        <w:t>二、</w:t>
      </w:r>
      <w:bookmarkStart w:id="74" w:name="_Toc110707965"/>
      <w:bookmarkStart w:id="75" w:name="_Toc109941765"/>
      <w:bookmarkStart w:id="76" w:name="_Toc130252615"/>
      <w:bookmarkStart w:id="77" w:name="_Toc109921158"/>
      <w:r>
        <w:rPr>
          <w:rFonts w:hint="eastAsia" w:ascii="仿宋" w:hAnsi="仿宋" w:eastAsia="仿宋" w:cs="仿宋"/>
          <w:b/>
          <w:sz w:val="24"/>
          <w:szCs w:val="24"/>
        </w:rPr>
        <w:t>投标价格明细表</w:t>
      </w:r>
      <w:bookmarkEnd w:id="73"/>
      <w:bookmarkEnd w:id="74"/>
      <w:bookmarkEnd w:id="75"/>
      <w:bookmarkEnd w:id="76"/>
      <w:bookmarkEnd w:id="77"/>
    </w:p>
    <w:p w14:paraId="36851BAE">
      <w:pPr>
        <w:spacing w:line="360" w:lineRule="auto"/>
        <w:jc w:val="left"/>
        <w:rPr>
          <w:rFonts w:hint="eastAsia" w:ascii="仿宋" w:hAnsi="仿宋" w:eastAsia="仿宋" w:cs="仿宋"/>
          <w:sz w:val="24"/>
          <w:szCs w:val="24"/>
          <w:lang w:eastAsia="zh-CN"/>
        </w:rPr>
      </w:pPr>
      <w:r>
        <w:rPr>
          <w:rFonts w:hint="eastAsia" w:ascii="仿宋" w:hAnsi="仿宋" w:eastAsia="仿宋" w:cs="仿宋"/>
          <w:sz w:val="24"/>
          <w:szCs w:val="24"/>
          <w:lang w:val="en-US" w:eastAsia="zh-CN"/>
        </w:rPr>
        <w:t>标项</w:t>
      </w:r>
      <w:r>
        <w:rPr>
          <w:rFonts w:hint="eastAsia" w:ascii="仿宋" w:hAnsi="仿宋" w:eastAsia="仿宋" w:cs="仿宋"/>
          <w:sz w:val="24"/>
          <w:szCs w:val="24"/>
        </w:rPr>
        <w:t>名称</w:t>
      </w:r>
      <w:r>
        <w:rPr>
          <w:rFonts w:hint="eastAsia" w:ascii="仿宋" w:hAnsi="仿宋" w:eastAsia="仿宋" w:cs="仿宋"/>
          <w:sz w:val="24"/>
          <w:szCs w:val="24"/>
          <w:lang w:eastAsia="zh-CN"/>
        </w:rPr>
        <w:t>：</w:t>
      </w:r>
    </w:p>
    <w:p w14:paraId="5E296039">
      <w:pPr>
        <w:spacing w:line="360" w:lineRule="auto"/>
        <w:jc w:val="left"/>
        <w:rPr>
          <w:rFonts w:ascii="仿宋" w:hAnsi="仿宋" w:eastAsia="仿宋" w:cs="仿宋"/>
          <w:sz w:val="24"/>
          <w:szCs w:val="24"/>
        </w:rPr>
      </w:pPr>
      <w:r>
        <w:rPr>
          <w:rFonts w:hint="eastAsia" w:ascii="仿宋" w:hAnsi="仿宋" w:eastAsia="仿宋" w:cs="仿宋"/>
          <w:sz w:val="24"/>
          <w:szCs w:val="24"/>
        </w:rPr>
        <w:t>项目编号</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单位：元</w:t>
      </w:r>
    </w:p>
    <w:tbl>
      <w:tblPr>
        <w:tblStyle w:val="38"/>
        <w:tblW w:w="4996"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84"/>
        <w:gridCol w:w="2829"/>
        <w:gridCol w:w="1340"/>
        <w:gridCol w:w="1340"/>
        <w:gridCol w:w="1347"/>
        <w:gridCol w:w="1341"/>
      </w:tblGrid>
      <w:tr w14:paraId="6EC878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84" w:type="pct"/>
            <w:vAlign w:val="center"/>
          </w:tcPr>
          <w:p w14:paraId="697BEA74">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bCs/>
                <w:color w:val="auto"/>
                <w:szCs w:val="21"/>
                <w:highlight w:val="none"/>
                <w:shd w:val="clear" w:color="auto" w:fill="FFFFFF" w:themeFill="background1"/>
              </w:rPr>
            </w:pPr>
            <w:r>
              <w:rPr>
                <w:rFonts w:hint="eastAsia" w:ascii="仿宋" w:hAnsi="仿宋" w:eastAsia="仿宋" w:cs="仿宋"/>
                <w:bCs/>
                <w:color w:val="auto"/>
                <w:szCs w:val="21"/>
                <w:highlight w:val="none"/>
                <w:shd w:val="clear" w:color="auto" w:fill="FFFFFF" w:themeFill="background1"/>
              </w:rPr>
              <w:t>序号</w:t>
            </w:r>
          </w:p>
        </w:tc>
        <w:tc>
          <w:tcPr>
            <w:tcW w:w="1524" w:type="pct"/>
            <w:vAlign w:val="center"/>
          </w:tcPr>
          <w:p w14:paraId="200CB35A">
            <w:pPr>
              <w:keepLines w:val="0"/>
              <w:pageBreakBefore w:val="0"/>
              <w:kinsoku/>
              <w:overflowPunct/>
              <w:topLinePunct w:val="0"/>
              <w:bidi w:val="0"/>
              <w:spacing w:beforeAutospacing="0" w:afterAutospacing="0" w:line="360" w:lineRule="auto"/>
              <w:jc w:val="center"/>
              <w:textAlignment w:val="auto"/>
              <w:rPr>
                <w:rFonts w:hint="default" w:ascii="仿宋" w:hAnsi="仿宋" w:eastAsia="仿宋" w:cs="仿宋"/>
                <w:bCs/>
                <w:color w:val="auto"/>
                <w:szCs w:val="21"/>
                <w:highlight w:val="none"/>
                <w:shd w:val="clear" w:color="auto" w:fill="FFFFFF" w:themeFill="background1"/>
                <w:lang w:val="en-US" w:eastAsia="zh-CN"/>
              </w:rPr>
            </w:pPr>
            <w:r>
              <w:rPr>
                <w:rFonts w:hint="eastAsia" w:ascii="仿宋" w:hAnsi="仿宋" w:eastAsia="仿宋" w:cs="仿宋"/>
                <w:bCs/>
                <w:color w:val="auto"/>
                <w:szCs w:val="21"/>
                <w:highlight w:val="none"/>
                <w:shd w:val="clear" w:color="auto" w:fill="FFFFFF" w:themeFill="background1"/>
                <w:lang w:val="en-US" w:eastAsia="zh-CN"/>
              </w:rPr>
              <w:t>货物名称</w:t>
            </w:r>
          </w:p>
        </w:tc>
        <w:tc>
          <w:tcPr>
            <w:tcW w:w="722" w:type="pct"/>
            <w:vAlign w:val="center"/>
          </w:tcPr>
          <w:p w14:paraId="619E78CE">
            <w:pPr>
              <w:keepLines w:val="0"/>
              <w:pageBreakBefore w:val="0"/>
              <w:kinsoku/>
              <w:overflowPunct/>
              <w:topLinePunct w:val="0"/>
              <w:bidi w:val="0"/>
              <w:spacing w:beforeAutospacing="0" w:afterAutospacing="0" w:line="360" w:lineRule="auto"/>
              <w:jc w:val="center"/>
              <w:textAlignment w:val="auto"/>
              <w:rPr>
                <w:rFonts w:hint="default" w:ascii="仿宋" w:hAnsi="仿宋" w:eastAsia="仿宋" w:cs="仿宋"/>
                <w:bCs/>
                <w:color w:val="auto"/>
                <w:szCs w:val="21"/>
                <w:highlight w:val="none"/>
                <w:shd w:val="clear" w:color="auto" w:fill="FFFFFF" w:themeFill="background1"/>
                <w:lang w:val="en-US" w:eastAsia="zh-CN"/>
              </w:rPr>
            </w:pPr>
            <w:r>
              <w:rPr>
                <w:rFonts w:hint="eastAsia" w:ascii="仿宋" w:hAnsi="仿宋" w:eastAsia="仿宋" w:cs="仿宋"/>
                <w:bCs/>
                <w:color w:val="auto"/>
                <w:szCs w:val="21"/>
                <w:highlight w:val="none"/>
                <w:shd w:val="clear" w:color="auto" w:fill="FFFFFF" w:themeFill="background1"/>
                <w:lang w:val="en-US" w:eastAsia="zh-CN"/>
              </w:rPr>
              <w:t>规格型号</w:t>
            </w:r>
          </w:p>
        </w:tc>
        <w:tc>
          <w:tcPr>
            <w:tcW w:w="722" w:type="pct"/>
            <w:vAlign w:val="center"/>
          </w:tcPr>
          <w:p w14:paraId="1869F639">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bCs/>
                <w:color w:val="auto"/>
                <w:szCs w:val="21"/>
                <w:highlight w:val="none"/>
                <w:shd w:val="clear" w:color="auto" w:fill="FFFFFF" w:themeFill="background1"/>
                <w:lang w:val="en-US" w:eastAsia="zh-CN"/>
              </w:rPr>
            </w:pPr>
            <w:r>
              <w:rPr>
                <w:rFonts w:hint="eastAsia" w:ascii="仿宋" w:hAnsi="仿宋" w:eastAsia="仿宋" w:cs="仿宋"/>
                <w:bCs/>
                <w:color w:val="auto"/>
                <w:szCs w:val="21"/>
                <w:highlight w:val="none"/>
                <w:shd w:val="clear" w:color="auto" w:fill="FFFFFF" w:themeFill="background1"/>
                <w:lang w:val="en-US" w:eastAsia="zh-CN"/>
              </w:rPr>
              <w:t>单位</w:t>
            </w:r>
          </w:p>
        </w:tc>
        <w:tc>
          <w:tcPr>
            <w:tcW w:w="722" w:type="pct"/>
            <w:vAlign w:val="center"/>
          </w:tcPr>
          <w:p w14:paraId="48DCE80F">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bCs/>
                <w:color w:val="auto"/>
                <w:szCs w:val="21"/>
                <w:highlight w:val="none"/>
                <w:shd w:val="clear" w:color="auto" w:fill="FFFFFF" w:themeFill="background1"/>
                <w:lang w:val="en-US" w:eastAsia="zh-CN"/>
              </w:rPr>
            </w:pPr>
            <w:r>
              <w:rPr>
                <w:rFonts w:hint="eastAsia" w:ascii="仿宋" w:hAnsi="仿宋" w:eastAsia="仿宋" w:cs="仿宋"/>
                <w:bCs/>
                <w:color w:val="auto"/>
                <w:szCs w:val="21"/>
                <w:highlight w:val="none"/>
                <w:shd w:val="clear" w:color="auto" w:fill="FFFFFF" w:themeFill="background1"/>
                <w:lang w:val="en-US" w:eastAsia="zh-CN"/>
              </w:rPr>
              <w:t>数量</w:t>
            </w:r>
          </w:p>
        </w:tc>
        <w:tc>
          <w:tcPr>
            <w:tcW w:w="722" w:type="pct"/>
            <w:vAlign w:val="center"/>
          </w:tcPr>
          <w:p w14:paraId="28FA7566">
            <w:pPr>
              <w:keepLines w:val="0"/>
              <w:pageBreakBefore w:val="0"/>
              <w:kinsoku/>
              <w:overflowPunct/>
              <w:topLinePunct w:val="0"/>
              <w:bidi w:val="0"/>
              <w:spacing w:beforeAutospacing="0" w:afterAutospacing="0" w:line="360" w:lineRule="auto"/>
              <w:jc w:val="center"/>
              <w:textAlignment w:val="auto"/>
              <w:rPr>
                <w:rFonts w:hint="default" w:ascii="仿宋" w:hAnsi="仿宋" w:eastAsia="仿宋" w:cs="仿宋"/>
                <w:bCs/>
                <w:color w:val="auto"/>
                <w:szCs w:val="21"/>
                <w:highlight w:val="none"/>
                <w:shd w:val="clear" w:color="auto" w:fill="FFFFFF" w:themeFill="background1"/>
                <w:lang w:val="en-US" w:eastAsia="zh-CN"/>
              </w:rPr>
            </w:pPr>
            <w:r>
              <w:rPr>
                <w:rFonts w:hint="eastAsia" w:ascii="仿宋" w:hAnsi="仿宋" w:eastAsia="仿宋" w:cs="仿宋"/>
                <w:bCs/>
                <w:color w:val="auto"/>
                <w:szCs w:val="21"/>
                <w:highlight w:val="none"/>
                <w:shd w:val="clear" w:color="auto" w:fill="FFFFFF" w:themeFill="background1"/>
                <w:lang w:val="en-US" w:eastAsia="zh-CN"/>
              </w:rPr>
              <w:t>综合单价</w:t>
            </w:r>
          </w:p>
        </w:tc>
      </w:tr>
      <w:tr w14:paraId="226ACE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2" w:hRule="atLeast"/>
          <w:jc w:val="center"/>
        </w:trPr>
        <w:tc>
          <w:tcPr>
            <w:tcW w:w="584" w:type="pct"/>
            <w:vAlign w:val="center"/>
          </w:tcPr>
          <w:p w14:paraId="7905D091">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bCs/>
                <w:color w:val="auto"/>
                <w:szCs w:val="21"/>
                <w:highlight w:val="none"/>
                <w:shd w:val="clear" w:color="auto" w:fill="FFFFFF" w:themeFill="background1"/>
              </w:rPr>
            </w:pPr>
          </w:p>
        </w:tc>
        <w:tc>
          <w:tcPr>
            <w:tcW w:w="1524" w:type="pct"/>
            <w:shd w:val="clear" w:color="auto" w:fill="auto"/>
            <w:vAlign w:val="center"/>
          </w:tcPr>
          <w:p w14:paraId="53ABF9D3">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bCs/>
                <w:color w:val="auto"/>
                <w:kern w:val="2"/>
                <w:sz w:val="21"/>
                <w:szCs w:val="21"/>
                <w:highlight w:val="none"/>
                <w:shd w:val="clear" w:color="auto" w:fill="FFFFFF" w:themeFill="background1"/>
                <w:lang w:val="en-US" w:eastAsia="zh-CN" w:bidi="ar-SA"/>
              </w:rPr>
            </w:pPr>
          </w:p>
        </w:tc>
        <w:tc>
          <w:tcPr>
            <w:tcW w:w="722" w:type="pct"/>
            <w:vAlign w:val="center"/>
          </w:tcPr>
          <w:p w14:paraId="36873FCA">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b/>
                <w:bCs/>
                <w:color w:val="auto"/>
                <w:szCs w:val="21"/>
                <w:highlight w:val="none"/>
                <w:shd w:val="clear" w:color="auto" w:fill="FFFFFF" w:themeFill="background1"/>
              </w:rPr>
            </w:pPr>
          </w:p>
        </w:tc>
        <w:tc>
          <w:tcPr>
            <w:tcW w:w="722" w:type="pct"/>
            <w:vAlign w:val="center"/>
          </w:tcPr>
          <w:p w14:paraId="513EACEE">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b/>
                <w:bCs/>
                <w:color w:val="auto"/>
                <w:szCs w:val="21"/>
                <w:highlight w:val="none"/>
                <w:shd w:val="clear" w:color="auto" w:fill="FFFFFF" w:themeFill="background1"/>
              </w:rPr>
            </w:pPr>
          </w:p>
        </w:tc>
        <w:tc>
          <w:tcPr>
            <w:tcW w:w="722" w:type="pct"/>
            <w:vAlign w:val="center"/>
          </w:tcPr>
          <w:p w14:paraId="7FC6C156">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b/>
                <w:bCs/>
                <w:color w:val="auto"/>
                <w:szCs w:val="21"/>
                <w:highlight w:val="none"/>
                <w:shd w:val="clear" w:color="auto" w:fill="FFFFFF" w:themeFill="background1"/>
              </w:rPr>
            </w:pPr>
          </w:p>
        </w:tc>
        <w:tc>
          <w:tcPr>
            <w:tcW w:w="722" w:type="pct"/>
            <w:vAlign w:val="center"/>
          </w:tcPr>
          <w:p w14:paraId="478EF59E">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b/>
                <w:bCs/>
                <w:color w:val="auto"/>
                <w:szCs w:val="21"/>
                <w:highlight w:val="none"/>
                <w:shd w:val="clear" w:color="auto" w:fill="FFFFFF" w:themeFill="background1"/>
              </w:rPr>
            </w:pPr>
          </w:p>
        </w:tc>
      </w:tr>
      <w:tr w14:paraId="38EBB8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84" w:type="pct"/>
            <w:vAlign w:val="center"/>
          </w:tcPr>
          <w:p w14:paraId="6931988B">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bCs/>
                <w:color w:val="auto"/>
                <w:szCs w:val="21"/>
                <w:highlight w:val="none"/>
                <w:shd w:val="clear" w:color="auto" w:fill="FFFFFF" w:themeFill="background1"/>
              </w:rPr>
            </w:pPr>
          </w:p>
        </w:tc>
        <w:tc>
          <w:tcPr>
            <w:tcW w:w="1524" w:type="pct"/>
            <w:shd w:val="clear" w:color="auto" w:fill="auto"/>
            <w:vAlign w:val="center"/>
          </w:tcPr>
          <w:p w14:paraId="1154C1AC">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bCs/>
                <w:color w:val="auto"/>
                <w:kern w:val="2"/>
                <w:sz w:val="21"/>
                <w:szCs w:val="21"/>
                <w:highlight w:val="none"/>
                <w:shd w:val="clear" w:color="auto" w:fill="FFFFFF" w:themeFill="background1"/>
                <w:lang w:val="en-US" w:eastAsia="zh-CN" w:bidi="ar-SA"/>
              </w:rPr>
            </w:pPr>
          </w:p>
        </w:tc>
        <w:tc>
          <w:tcPr>
            <w:tcW w:w="722" w:type="pct"/>
            <w:vAlign w:val="center"/>
          </w:tcPr>
          <w:p w14:paraId="069540E1">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b/>
                <w:bCs/>
                <w:color w:val="auto"/>
                <w:szCs w:val="21"/>
                <w:highlight w:val="none"/>
                <w:shd w:val="clear" w:color="auto" w:fill="FFFFFF" w:themeFill="background1"/>
              </w:rPr>
            </w:pPr>
          </w:p>
        </w:tc>
        <w:tc>
          <w:tcPr>
            <w:tcW w:w="722" w:type="pct"/>
            <w:vAlign w:val="center"/>
          </w:tcPr>
          <w:p w14:paraId="46E716CD">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b/>
                <w:bCs/>
                <w:color w:val="auto"/>
                <w:szCs w:val="21"/>
                <w:highlight w:val="none"/>
                <w:shd w:val="clear" w:color="auto" w:fill="FFFFFF" w:themeFill="background1"/>
              </w:rPr>
            </w:pPr>
          </w:p>
        </w:tc>
        <w:tc>
          <w:tcPr>
            <w:tcW w:w="722" w:type="pct"/>
            <w:vAlign w:val="center"/>
          </w:tcPr>
          <w:p w14:paraId="03E4D041">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b/>
                <w:bCs/>
                <w:color w:val="auto"/>
                <w:szCs w:val="21"/>
                <w:highlight w:val="none"/>
                <w:shd w:val="clear" w:color="auto" w:fill="FFFFFF" w:themeFill="background1"/>
              </w:rPr>
            </w:pPr>
          </w:p>
        </w:tc>
        <w:tc>
          <w:tcPr>
            <w:tcW w:w="722" w:type="pct"/>
            <w:vAlign w:val="center"/>
          </w:tcPr>
          <w:p w14:paraId="67B0FC38">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b/>
                <w:bCs/>
                <w:color w:val="auto"/>
                <w:szCs w:val="21"/>
                <w:highlight w:val="none"/>
                <w:shd w:val="clear" w:color="auto" w:fill="FFFFFF" w:themeFill="background1"/>
              </w:rPr>
            </w:pPr>
          </w:p>
        </w:tc>
      </w:tr>
      <w:tr w14:paraId="4CC5B4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84" w:type="pct"/>
            <w:vAlign w:val="center"/>
          </w:tcPr>
          <w:p w14:paraId="15F0A026">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bCs/>
                <w:color w:val="auto"/>
                <w:szCs w:val="21"/>
                <w:highlight w:val="none"/>
                <w:shd w:val="clear" w:color="auto" w:fill="FFFFFF" w:themeFill="background1"/>
              </w:rPr>
            </w:pPr>
          </w:p>
        </w:tc>
        <w:tc>
          <w:tcPr>
            <w:tcW w:w="1524" w:type="pct"/>
            <w:shd w:val="clear" w:color="auto" w:fill="auto"/>
            <w:vAlign w:val="center"/>
          </w:tcPr>
          <w:p w14:paraId="156136CD">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bCs/>
                <w:color w:val="auto"/>
                <w:kern w:val="2"/>
                <w:sz w:val="21"/>
                <w:szCs w:val="21"/>
                <w:highlight w:val="none"/>
                <w:shd w:val="clear" w:color="auto" w:fill="FFFFFF" w:themeFill="background1"/>
                <w:lang w:val="en-US" w:eastAsia="zh-CN" w:bidi="ar-SA"/>
              </w:rPr>
            </w:pPr>
          </w:p>
        </w:tc>
        <w:tc>
          <w:tcPr>
            <w:tcW w:w="722" w:type="pct"/>
            <w:vAlign w:val="center"/>
          </w:tcPr>
          <w:p w14:paraId="7D0ABF6B">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b/>
                <w:bCs/>
                <w:color w:val="auto"/>
                <w:szCs w:val="21"/>
                <w:highlight w:val="none"/>
                <w:shd w:val="clear" w:color="auto" w:fill="FFFFFF" w:themeFill="background1"/>
              </w:rPr>
            </w:pPr>
          </w:p>
        </w:tc>
        <w:tc>
          <w:tcPr>
            <w:tcW w:w="722" w:type="pct"/>
            <w:vAlign w:val="center"/>
          </w:tcPr>
          <w:p w14:paraId="4F736E3C">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b/>
                <w:bCs/>
                <w:color w:val="auto"/>
                <w:szCs w:val="21"/>
                <w:highlight w:val="none"/>
                <w:shd w:val="clear" w:color="auto" w:fill="FFFFFF" w:themeFill="background1"/>
              </w:rPr>
            </w:pPr>
          </w:p>
        </w:tc>
        <w:tc>
          <w:tcPr>
            <w:tcW w:w="722" w:type="pct"/>
            <w:vAlign w:val="center"/>
          </w:tcPr>
          <w:p w14:paraId="1E871412">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b/>
                <w:bCs/>
                <w:color w:val="auto"/>
                <w:szCs w:val="21"/>
                <w:highlight w:val="none"/>
                <w:shd w:val="clear" w:color="auto" w:fill="FFFFFF" w:themeFill="background1"/>
              </w:rPr>
            </w:pPr>
          </w:p>
        </w:tc>
        <w:tc>
          <w:tcPr>
            <w:tcW w:w="722" w:type="pct"/>
            <w:vAlign w:val="center"/>
          </w:tcPr>
          <w:p w14:paraId="698057C0">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b/>
                <w:bCs/>
                <w:color w:val="auto"/>
                <w:szCs w:val="21"/>
                <w:highlight w:val="none"/>
                <w:shd w:val="clear" w:color="auto" w:fill="FFFFFF" w:themeFill="background1"/>
              </w:rPr>
            </w:pPr>
          </w:p>
        </w:tc>
      </w:tr>
      <w:tr w14:paraId="5DB20B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84" w:type="pct"/>
            <w:vAlign w:val="center"/>
          </w:tcPr>
          <w:p w14:paraId="05B7DE1C">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bCs/>
                <w:color w:val="auto"/>
                <w:szCs w:val="21"/>
                <w:highlight w:val="none"/>
                <w:shd w:val="clear" w:color="auto" w:fill="FFFFFF" w:themeFill="background1"/>
              </w:rPr>
            </w:pPr>
          </w:p>
        </w:tc>
        <w:tc>
          <w:tcPr>
            <w:tcW w:w="1524" w:type="pct"/>
            <w:shd w:val="clear" w:color="auto" w:fill="auto"/>
            <w:vAlign w:val="center"/>
          </w:tcPr>
          <w:p w14:paraId="78A78319">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bCs/>
                <w:color w:val="auto"/>
                <w:kern w:val="2"/>
                <w:sz w:val="21"/>
                <w:szCs w:val="21"/>
                <w:highlight w:val="none"/>
                <w:shd w:val="clear" w:color="auto" w:fill="FFFFFF" w:themeFill="background1"/>
                <w:lang w:val="en-US" w:eastAsia="zh-CN" w:bidi="ar-SA"/>
              </w:rPr>
            </w:pPr>
          </w:p>
        </w:tc>
        <w:tc>
          <w:tcPr>
            <w:tcW w:w="722" w:type="pct"/>
            <w:vAlign w:val="center"/>
          </w:tcPr>
          <w:p w14:paraId="4E89839E">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b/>
                <w:bCs/>
                <w:color w:val="auto"/>
                <w:szCs w:val="21"/>
                <w:highlight w:val="none"/>
                <w:shd w:val="clear" w:color="auto" w:fill="FFFFFF" w:themeFill="background1"/>
              </w:rPr>
            </w:pPr>
          </w:p>
        </w:tc>
        <w:tc>
          <w:tcPr>
            <w:tcW w:w="722" w:type="pct"/>
            <w:vAlign w:val="center"/>
          </w:tcPr>
          <w:p w14:paraId="5BCB3FEC">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b/>
                <w:bCs/>
                <w:color w:val="auto"/>
                <w:szCs w:val="21"/>
                <w:highlight w:val="none"/>
                <w:shd w:val="clear" w:color="auto" w:fill="FFFFFF" w:themeFill="background1"/>
              </w:rPr>
            </w:pPr>
          </w:p>
        </w:tc>
        <w:tc>
          <w:tcPr>
            <w:tcW w:w="722" w:type="pct"/>
            <w:vAlign w:val="center"/>
          </w:tcPr>
          <w:p w14:paraId="770B049B">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b/>
                <w:bCs/>
                <w:color w:val="auto"/>
                <w:szCs w:val="21"/>
                <w:highlight w:val="none"/>
                <w:shd w:val="clear" w:color="auto" w:fill="FFFFFF" w:themeFill="background1"/>
              </w:rPr>
            </w:pPr>
          </w:p>
        </w:tc>
        <w:tc>
          <w:tcPr>
            <w:tcW w:w="722" w:type="pct"/>
            <w:vAlign w:val="center"/>
          </w:tcPr>
          <w:p w14:paraId="5FEAA34C">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b/>
                <w:bCs/>
                <w:color w:val="auto"/>
                <w:szCs w:val="21"/>
                <w:highlight w:val="none"/>
                <w:shd w:val="clear" w:color="auto" w:fill="FFFFFF" w:themeFill="background1"/>
              </w:rPr>
            </w:pPr>
          </w:p>
        </w:tc>
      </w:tr>
      <w:tr w14:paraId="4E71C2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84" w:type="pct"/>
            <w:vAlign w:val="center"/>
          </w:tcPr>
          <w:p w14:paraId="3B8E38CA">
            <w:pPr>
              <w:keepLines w:val="0"/>
              <w:pageBreakBefore w:val="0"/>
              <w:kinsoku/>
              <w:overflowPunct/>
              <w:topLinePunct w:val="0"/>
              <w:bidi w:val="0"/>
              <w:spacing w:beforeAutospacing="0" w:afterAutospacing="0" w:line="360" w:lineRule="auto"/>
              <w:jc w:val="center"/>
              <w:textAlignment w:val="auto"/>
              <w:rPr>
                <w:rFonts w:hint="default" w:ascii="仿宋" w:hAnsi="仿宋" w:eastAsia="仿宋" w:cs="仿宋"/>
                <w:bCs/>
                <w:color w:val="auto"/>
                <w:szCs w:val="21"/>
                <w:highlight w:val="none"/>
                <w:shd w:val="clear" w:color="auto" w:fill="FFFFFF" w:themeFill="background1"/>
                <w:lang w:val="en-US" w:eastAsia="zh-CN"/>
              </w:rPr>
            </w:pPr>
          </w:p>
        </w:tc>
        <w:tc>
          <w:tcPr>
            <w:tcW w:w="1524" w:type="pct"/>
            <w:shd w:val="clear" w:color="auto" w:fill="auto"/>
            <w:vAlign w:val="center"/>
          </w:tcPr>
          <w:p w14:paraId="41A1640A">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bCs/>
                <w:color w:val="auto"/>
                <w:kern w:val="2"/>
                <w:sz w:val="21"/>
                <w:szCs w:val="21"/>
                <w:highlight w:val="none"/>
                <w:shd w:val="clear" w:color="auto" w:fill="FFFFFF" w:themeFill="background1"/>
                <w:lang w:val="en-US" w:eastAsia="zh-CN" w:bidi="ar-SA"/>
              </w:rPr>
            </w:pPr>
          </w:p>
        </w:tc>
        <w:tc>
          <w:tcPr>
            <w:tcW w:w="722" w:type="pct"/>
            <w:vAlign w:val="center"/>
          </w:tcPr>
          <w:p w14:paraId="17689AAB">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b/>
                <w:bCs/>
                <w:color w:val="auto"/>
                <w:szCs w:val="21"/>
                <w:highlight w:val="none"/>
                <w:shd w:val="clear" w:color="auto" w:fill="FFFFFF" w:themeFill="background1"/>
              </w:rPr>
            </w:pPr>
          </w:p>
        </w:tc>
        <w:tc>
          <w:tcPr>
            <w:tcW w:w="722" w:type="pct"/>
            <w:vAlign w:val="center"/>
          </w:tcPr>
          <w:p w14:paraId="5DDE25D6">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b/>
                <w:bCs/>
                <w:color w:val="auto"/>
                <w:szCs w:val="21"/>
                <w:highlight w:val="none"/>
                <w:shd w:val="clear" w:color="auto" w:fill="FFFFFF" w:themeFill="background1"/>
              </w:rPr>
            </w:pPr>
          </w:p>
        </w:tc>
        <w:tc>
          <w:tcPr>
            <w:tcW w:w="722" w:type="pct"/>
            <w:vAlign w:val="center"/>
          </w:tcPr>
          <w:p w14:paraId="18CDC4C7">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b/>
                <w:bCs/>
                <w:color w:val="auto"/>
                <w:szCs w:val="21"/>
                <w:highlight w:val="none"/>
                <w:shd w:val="clear" w:color="auto" w:fill="FFFFFF" w:themeFill="background1"/>
              </w:rPr>
            </w:pPr>
          </w:p>
        </w:tc>
        <w:tc>
          <w:tcPr>
            <w:tcW w:w="722" w:type="pct"/>
            <w:vAlign w:val="center"/>
          </w:tcPr>
          <w:p w14:paraId="3131D087">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b/>
                <w:bCs/>
                <w:color w:val="auto"/>
                <w:szCs w:val="21"/>
                <w:highlight w:val="none"/>
                <w:shd w:val="clear" w:color="auto" w:fill="FFFFFF" w:themeFill="background1"/>
              </w:rPr>
            </w:pPr>
          </w:p>
        </w:tc>
      </w:tr>
      <w:tr w14:paraId="725282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84" w:type="pct"/>
            <w:vAlign w:val="center"/>
          </w:tcPr>
          <w:p w14:paraId="0D6D1720">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bCs/>
                <w:color w:val="auto"/>
                <w:szCs w:val="21"/>
                <w:highlight w:val="none"/>
                <w:shd w:val="clear" w:color="auto" w:fill="FFFFFF" w:themeFill="background1"/>
                <w:lang w:val="en-US" w:eastAsia="zh-CN"/>
              </w:rPr>
            </w:pPr>
          </w:p>
        </w:tc>
        <w:tc>
          <w:tcPr>
            <w:tcW w:w="1524" w:type="pct"/>
            <w:shd w:val="clear" w:color="auto" w:fill="auto"/>
            <w:vAlign w:val="center"/>
          </w:tcPr>
          <w:p w14:paraId="39553F3B">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bCs/>
                <w:color w:val="auto"/>
                <w:kern w:val="2"/>
                <w:sz w:val="21"/>
                <w:szCs w:val="21"/>
                <w:highlight w:val="none"/>
                <w:shd w:val="clear" w:color="auto" w:fill="FFFFFF" w:themeFill="background1"/>
                <w:lang w:val="en-US" w:eastAsia="zh-CN" w:bidi="ar-SA"/>
              </w:rPr>
            </w:pPr>
          </w:p>
        </w:tc>
        <w:tc>
          <w:tcPr>
            <w:tcW w:w="722" w:type="pct"/>
            <w:vAlign w:val="center"/>
          </w:tcPr>
          <w:p w14:paraId="77200646">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b/>
                <w:bCs/>
                <w:color w:val="auto"/>
                <w:szCs w:val="21"/>
                <w:highlight w:val="none"/>
                <w:shd w:val="clear" w:color="auto" w:fill="FFFFFF" w:themeFill="background1"/>
              </w:rPr>
            </w:pPr>
          </w:p>
        </w:tc>
        <w:tc>
          <w:tcPr>
            <w:tcW w:w="722" w:type="pct"/>
            <w:vAlign w:val="center"/>
          </w:tcPr>
          <w:p w14:paraId="63E9E7A5">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b/>
                <w:bCs/>
                <w:color w:val="auto"/>
                <w:szCs w:val="21"/>
                <w:highlight w:val="none"/>
                <w:shd w:val="clear" w:color="auto" w:fill="FFFFFF" w:themeFill="background1"/>
              </w:rPr>
            </w:pPr>
          </w:p>
        </w:tc>
        <w:tc>
          <w:tcPr>
            <w:tcW w:w="722" w:type="pct"/>
            <w:vAlign w:val="center"/>
          </w:tcPr>
          <w:p w14:paraId="65A0A047">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b/>
                <w:bCs/>
                <w:color w:val="auto"/>
                <w:szCs w:val="21"/>
                <w:highlight w:val="none"/>
                <w:shd w:val="clear" w:color="auto" w:fill="FFFFFF" w:themeFill="background1"/>
              </w:rPr>
            </w:pPr>
          </w:p>
        </w:tc>
        <w:tc>
          <w:tcPr>
            <w:tcW w:w="722" w:type="pct"/>
            <w:vAlign w:val="center"/>
          </w:tcPr>
          <w:p w14:paraId="70EA00EC">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b/>
                <w:bCs/>
                <w:color w:val="auto"/>
                <w:szCs w:val="21"/>
                <w:highlight w:val="none"/>
                <w:shd w:val="clear" w:color="auto" w:fill="FFFFFF" w:themeFill="background1"/>
              </w:rPr>
            </w:pPr>
          </w:p>
        </w:tc>
      </w:tr>
      <w:tr w14:paraId="368373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277" w:type="pct"/>
            <w:gridSpan w:val="5"/>
            <w:vAlign w:val="center"/>
          </w:tcPr>
          <w:p w14:paraId="2C84A676">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b/>
                <w:bCs/>
                <w:color w:val="auto"/>
                <w:szCs w:val="21"/>
                <w:highlight w:val="none"/>
                <w:shd w:val="clear" w:color="auto" w:fill="FFFFFF" w:themeFill="background1"/>
              </w:rPr>
            </w:pPr>
            <w:r>
              <w:rPr>
                <w:rFonts w:hint="eastAsia" w:ascii="仿宋" w:hAnsi="仿宋" w:eastAsia="仿宋" w:cs="仿宋"/>
              </w:rPr>
              <w:t>综合单价合计金额</w:t>
            </w:r>
          </w:p>
        </w:tc>
        <w:tc>
          <w:tcPr>
            <w:tcW w:w="722" w:type="pct"/>
            <w:vAlign w:val="center"/>
          </w:tcPr>
          <w:p w14:paraId="59B38FD0">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b/>
                <w:bCs/>
                <w:color w:val="auto"/>
                <w:szCs w:val="21"/>
                <w:highlight w:val="none"/>
                <w:shd w:val="clear" w:color="auto" w:fill="FFFFFF" w:themeFill="background1"/>
              </w:rPr>
            </w:pPr>
          </w:p>
        </w:tc>
      </w:tr>
    </w:tbl>
    <w:p w14:paraId="23E6504A">
      <w:pPr>
        <w:widowControl w:val="0"/>
        <w:numPr>
          <w:ilvl w:val="0"/>
          <w:numId w:val="0"/>
        </w:numPr>
        <w:spacing w:line="360" w:lineRule="auto"/>
        <w:jc w:val="left"/>
        <w:rPr>
          <w:rFonts w:hint="default" w:ascii="仿宋" w:hAnsi="仿宋" w:eastAsia="仿宋" w:cs="仿宋"/>
          <w:color w:val="auto"/>
          <w:kern w:val="0"/>
          <w:sz w:val="24"/>
          <w:szCs w:val="24"/>
          <w:highlight w:val="none"/>
          <w:lang w:val="en-US" w:eastAsia="zh-CN"/>
        </w:rPr>
      </w:pPr>
      <w:bookmarkStart w:id="78" w:name="_Toc109941767"/>
      <w:bookmarkStart w:id="79" w:name="_Toc18243"/>
      <w:bookmarkStart w:id="80" w:name="_Toc130252617"/>
      <w:bookmarkStart w:id="81" w:name="_Toc109921160"/>
      <w:bookmarkStart w:id="82" w:name="_Toc110707967"/>
    </w:p>
    <w:p w14:paraId="070F8FF9">
      <w:pPr>
        <w:widowControl w:val="0"/>
        <w:numPr>
          <w:ilvl w:val="0"/>
          <w:numId w:val="0"/>
        </w:numPr>
        <w:spacing w:line="360" w:lineRule="auto"/>
        <w:jc w:val="left"/>
        <w:rPr>
          <w:rFonts w:hint="default" w:ascii="仿宋" w:hAnsi="仿宋" w:eastAsia="仿宋" w:cs="仿宋"/>
          <w:color w:val="auto"/>
          <w:kern w:val="0"/>
          <w:sz w:val="24"/>
          <w:szCs w:val="24"/>
          <w:highlight w:val="none"/>
          <w:lang w:val="en-US" w:eastAsia="zh-CN"/>
        </w:rPr>
      </w:pPr>
      <w:r>
        <w:rPr>
          <w:rFonts w:hint="default" w:ascii="仿宋" w:hAnsi="仿宋" w:eastAsia="仿宋" w:cs="仿宋"/>
          <w:color w:val="auto"/>
          <w:kern w:val="0"/>
          <w:sz w:val="24"/>
          <w:szCs w:val="24"/>
          <w:highlight w:val="none"/>
          <w:lang w:val="en-US" w:eastAsia="zh-CN"/>
        </w:rPr>
        <w:t>备注：</w:t>
      </w:r>
    </w:p>
    <w:p w14:paraId="75D67105">
      <w:pPr>
        <w:widowControl w:val="0"/>
        <w:numPr>
          <w:ilvl w:val="0"/>
          <w:numId w:val="0"/>
        </w:numPr>
        <w:spacing w:line="360" w:lineRule="auto"/>
        <w:jc w:val="left"/>
        <w:rPr>
          <w:rFonts w:hint="default" w:ascii="仿宋" w:hAnsi="仿宋" w:eastAsia="仿宋" w:cs="仿宋"/>
          <w:color w:val="auto"/>
          <w:kern w:val="0"/>
          <w:sz w:val="24"/>
          <w:szCs w:val="24"/>
          <w:highlight w:val="none"/>
          <w:lang w:val="en-US" w:eastAsia="zh-CN"/>
        </w:rPr>
      </w:pPr>
      <w:r>
        <w:rPr>
          <w:rFonts w:hint="default" w:ascii="仿宋" w:hAnsi="仿宋" w:eastAsia="仿宋" w:cs="仿宋"/>
          <w:color w:val="auto"/>
          <w:kern w:val="0"/>
          <w:sz w:val="24"/>
          <w:szCs w:val="24"/>
          <w:highlight w:val="none"/>
          <w:lang w:val="en-US" w:eastAsia="zh-CN"/>
        </w:rPr>
        <w:t>1、货物名称和数量应按照第四章“采购需求”内容填写。</w:t>
      </w:r>
    </w:p>
    <w:p w14:paraId="03B29162">
      <w:pPr>
        <w:widowControl w:val="0"/>
        <w:numPr>
          <w:ilvl w:val="0"/>
          <w:numId w:val="0"/>
        </w:numPr>
        <w:spacing w:line="360" w:lineRule="auto"/>
        <w:jc w:val="left"/>
        <w:rPr>
          <w:rFonts w:hint="default" w:ascii="仿宋" w:hAnsi="仿宋" w:eastAsia="仿宋" w:cs="仿宋"/>
          <w:color w:val="auto"/>
          <w:kern w:val="0"/>
          <w:sz w:val="24"/>
          <w:szCs w:val="24"/>
          <w:highlight w:val="none"/>
          <w:lang w:val="en-US" w:eastAsia="zh-CN"/>
        </w:rPr>
      </w:pPr>
      <w:r>
        <w:rPr>
          <w:rFonts w:hint="default" w:ascii="仿宋" w:hAnsi="仿宋" w:eastAsia="仿宋" w:cs="仿宋"/>
          <w:color w:val="auto"/>
          <w:kern w:val="0"/>
          <w:sz w:val="24"/>
          <w:szCs w:val="24"/>
          <w:highlight w:val="none"/>
          <w:lang w:val="en-US" w:eastAsia="zh-CN"/>
        </w:rPr>
        <w:t>2、投标人填报价格合计应与投标函载明价格一致，若不一致，应按照第二章评标办法修正原则进行修正。</w:t>
      </w:r>
    </w:p>
    <w:p w14:paraId="61BCF755">
      <w:pPr>
        <w:widowControl w:val="0"/>
        <w:numPr>
          <w:ilvl w:val="0"/>
          <w:numId w:val="0"/>
        </w:numPr>
        <w:spacing w:line="360" w:lineRule="auto"/>
        <w:jc w:val="left"/>
        <w:rPr>
          <w:rFonts w:hint="default" w:ascii="仿宋" w:hAnsi="仿宋" w:eastAsia="仿宋" w:cs="仿宋"/>
          <w:color w:val="auto"/>
          <w:kern w:val="0"/>
          <w:sz w:val="24"/>
          <w:szCs w:val="24"/>
          <w:highlight w:val="none"/>
          <w:lang w:val="en-US" w:eastAsia="zh-CN"/>
        </w:rPr>
      </w:pPr>
      <w:r>
        <w:rPr>
          <w:rFonts w:hint="default" w:ascii="仿宋" w:hAnsi="仿宋" w:eastAsia="仿宋" w:cs="仿宋"/>
          <w:color w:val="auto"/>
          <w:kern w:val="0"/>
          <w:sz w:val="24"/>
          <w:szCs w:val="24"/>
          <w:highlight w:val="none"/>
          <w:lang w:val="en-US" w:eastAsia="zh-CN"/>
        </w:rPr>
        <w:t>3、投标价格应包括供应商履行本项目合同（如果中标）所必须的所有成本费用和中标人应承担的一切税费，包括但不仅限于必要资料、办公、交通、保险、人员、税费、安装、调试、售后服务费及培训费等一切费用。未列和没有填写的项目费用，采购人将视为已包括在投标价格中。</w:t>
      </w:r>
    </w:p>
    <w:p w14:paraId="5FE123B3">
      <w:pPr>
        <w:widowControl w:val="0"/>
        <w:numPr>
          <w:ilvl w:val="0"/>
          <w:numId w:val="0"/>
        </w:numPr>
        <w:spacing w:line="360" w:lineRule="auto"/>
        <w:jc w:val="left"/>
        <w:rPr>
          <w:rFonts w:hint="default" w:ascii="仿宋" w:hAnsi="仿宋" w:eastAsia="仿宋" w:cs="仿宋"/>
          <w:color w:val="auto"/>
          <w:kern w:val="0"/>
          <w:sz w:val="24"/>
          <w:szCs w:val="24"/>
          <w:highlight w:val="none"/>
          <w:lang w:val="en-US" w:eastAsia="zh-CN"/>
        </w:rPr>
      </w:pPr>
      <w:r>
        <w:rPr>
          <w:rFonts w:hint="default" w:ascii="仿宋" w:hAnsi="仿宋" w:eastAsia="仿宋" w:cs="仿宋"/>
          <w:color w:val="auto"/>
          <w:kern w:val="0"/>
          <w:sz w:val="24"/>
          <w:szCs w:val="24"/>
          <w:highlight w:val="none"/>
          <w:lang w:val="en-US" w:eastAsia="zh-CN"/>
        </w:rPr>
        <w:t>4、投标价格明细表“品牌”说明：若所投货物由投标人自行生产、制作，则品牌为投标人单位名称简称或自有品牌。若所投货物由其他制造商生产、制作，则品牌为制造商名称简称或自有品牌。</w:t>
      </w:r>
    </w:p>
    <w:p w14:paraId="461AC777">
      <w:pPr>
        <w:spacing w:line="360" w:lineRule="auto"/>
        <w:jc w:val="left"/>
        <w:rPr>
          <w:rFonts w:hint="eastAsia" w:ascii="仿宋" w:hAnsi="仿宋" w:eastAsia="仿宋" w:cs="仿宋"/>
          <w:color w:val="auto"/>
          <w:kern w:val="0"/>
          <w:sz w:val="24"/>
          <w:szCs w:val="24"/>
          <w:highlight w:val="none"/>
        </w:rPr>
      </w:pPr>
    </w:p>
    <w:p w14:paraId="5AEEA4E7">
      <w:pPr>
        <w:spacing w:line="360" w:lineRule="auto"/>
        <w:jc w:val="left"/>
        <w:rPr>
          <w:rFonts w:hint="eastAsia" w:ascii="仿宋" w:hAnsi="仿宋" w:eastAsia="仿宋" w:cs="仿宋"/>
          <w:color w:val="auto"/>
          <w:kern w:val="0"/>
          <w:sz w:val="24"/>
          <w:szCs w:val="24"/>
          <w:highlight w:val="none"/>
        </w:rPr>
      </w:pPr>
    </w:p>
    <w:p w14:paraId="5C4A2199">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3B6BA248">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358FBCE9">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法定代表人：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54FA115F">
      <w:pPr>
        <w:jc w:val="right"/>
        <w:rPr>
          <w:rFonts w:hint="eastAsia" w:ascii="仿宋" w:hAnsi="仿宋" w:eastAsia="仿宋" w:cs="仿宋"/>
          <w:b/>
          <w:sz w:val="24"/>
          <w:szCs w:val="24"/>
        </w:rPr>
      </w:pPr>
      <w:r>
        <w:rPr>
          <w:rFonts w:hint="eastAsia" w:ascii="仿宋" w:hAnsi="仿宋" w:eastAsia="仿宋" w:cs="仿宋"/>
          <w:color w:val="auto"/>
          <w:kern w:val="0"/>
          <w:sz w:val="24"/>
          <w:szCs w:val="24"/>
          <w:highlight w:val="none"/>
        </w:rPr>
        <w:t>日期：     年   月   日</w:t>
      </w:r>
    </w:p>
    <w:p w14:paraId="2A7F8EE1">
      <w:pPr>
        <w:rPr>
          <w:rFonts w:hint="eastAsia" w:ascii="仿宋" w:hAnsi="仿宋" w:eastAsia="仿宋" w:cs="仿宋"/>
          <w:b/>
          <w:sz w:val="24"/>
          <w:szCs w:val="24"/>
        </w:rPr>
      </w:pPr>
      <w:r>
        <w:rPr>
          <w:rFonts w:hint="eastAsia" w:ascii="仿宋" w:hAnsi="仿宋" w:eastAsia="仿宋" w:cs="仿宋"/>
          <w:b/>
          <w:sz w:val="24"/>
          <w:szCs w:val="24"/>
        </w:rPr>
        <w:br w:type="page"/>
      </w:r>
    </w:p>
    <w:p w14:paraId="255B46F2">
      <w:pPr>
        <w:tabs>
          <w:tab w:val="center" w:pos="4832"/>
          <w:tab w:val="left" w:pos="7140"/>
        </w:tabs>
        <w:ind w:firstLine="482"/>
        <w:jc w:val="center"/>
        <w:outlineLvl w:val="1"/>
        <w:rPr>
          <w:rFonts w:ascii="仿宋" w:hAnsi="仿宋" w:eastAsia="仿宋" w:cs="仿宋"/>
          <w:b/>
          <w:sz w:val="24"/>
          <w:szCs w:val="24"/>
        </w:rPr>
      </w:pPr>
      <w:r>
        <w:rPr>
          <w:rFonts w:hint="eastAsia" w:ascii="仿宋" w:hAnsi="仿宋" w:eastAsia="仿宋" w:cs="仿宋"/>
          <w:b/>
          <w:sz w:val="24"/>
          <w:szCs w:val="24"/>
        </w:rPr>
        <w:t>三、技术条款偏离表</w:t>
      </w:r>
      <w:bookmarkEnd w:id="78"/>
      <w:bookmarkEnd w:id="79"/>
      <w:bookmarkEnd w:id="80"/>
      <w:bookmarkEnd w:id="81"/>
      <w:bookmarkEnd w:id="82"/>
    </w:p>
    <w:p w14:paraId="2BEECDDA">
      <w:pPr>
        <w:rPr>
          <w:rFonts w:ascii="仿宋" w:hAnsi="仿宋" w:eastAsia="仿宋" w:cs="仿宋"/>
        </w:rPr>
      </w:pPr>
    </w:p>
    <w:tbl>
      <w:tblPr>
        <w:tblStyle w:val="3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05"/>
        <w:gridCol w:w="1357"/>
        <w:gridCol w:w="1326"/>
        <w:gridCol w:w="1326"/>
        <w:gridCol w:w="1326"/>
        <w:gridCol w:w="1327"/>
        <w:gridCol w:w="1327"/>
      </w:tblGrid>
      <w:tr w14:paraId="708CD0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vAlign w:val="center"/>
          </w:tcPr>
          <w:p w14:paraId="425B2504">
            <w:pPr>
              <w:jc w:val="center"/>
              <w:rPr>
                <w:rFonts w:ascii="仿宋" w:hAnsi="仿宋" w:eastAsia="仿宋" w:cs="仿宋"/>
                <w:bCs/>
                <w:sz w:val="24"/>
                <w:szCs w:val="24"/>
              </w:rPr>
            </w:pPr>
            <w:r>
              <w:rPr>
                <w:rFonts w:hint="eastAsia" w:ascii="仿宋" w:hAnsi="仿宋" w:eastAsia="仿宋" w:cs="仿宋"/>
                <w:bCs/>
                <w:sz w:val="24"/>
                <w:szCs w:val="24"/>
              </w:rPr>
              <w:t>序号</w:t>
            </w:r>
          </w:p>
        </w:tc>
        <w:tc>
          <w:tcPr>
            <w:tcW w:w="1357" w:type="dxa"/>
            <w:vAlign w:val="center"/>
          </w:tcPr>
          <w:p w14:paraId="006977C0">
            <w:pPr>
              <w:jc w:val="center"/>
              <w:rPr>
                <w:rFonts w:ascii="仿宋" w:hAnsi="仿宋" w:eastAsia="仿宋" w:cs="仿宋"/>
                <w:bCs/>
                <w:sz w:val="24"/>
                <w:szCs w:val="24"/>
              </w:rPr>
            </w:pPr>
            <w:r>
              <w:rPr>
                <w:rFonts w:ascii="仿宋" w:hAnsi="仿宋" w:eastAsia="仿宋" w:cs="仿宋"/>
                <w:bCs/>
                <w:sz w:val="24"/>
                <w:szCs w:val="24"/>
              </w:rPr>
              <w:t>品种（标的）名称</w:t>
            </w:r>
          </w:p>
        </w:tc>
        <w:tc>
          <w:tcPr>
            <w:tcW w:w="1326" w:type="dxa"/>
            <w:vAlign w:val="center"/>
          </w:tcPr>
          <w:p w14:paraId="79F99104">
            <w:pPr>
              <w:jc w:val="center"/>
              <w:rPr>
                <w:rFonts w:ascii="仿宋" w:hAnsi="仿宋" w:eastAsia="仿宋" w:cs="仿宋"/>
                <w:bCs/>
                <w:sz w:val="24"/>
                <w:szCs w:val="24"/>
              </w:rPr>
            </w:pPr>
            <w:r>
              <w:rPr>
                <w:rFonts w:hint="eastAsia" w:ascii="仿宋" w:hAnsi="仿宋" w:eastAsia="仿宋" w:cs="仿宋"/>
                <w:bCs/>
                <w:sz w:val="24"/>
                <w:szCs w:val="24"/>
              </w:rPr>
              <w:t>招标文件条目号</w:t>
            </w:r>
          </w:p>
        </w:tc>
        <w:tc>
          <w:tcPr>
            <w:tcW w:w="1326" w:type="dxa"/>
            <w:vAlign w:val="center"/>
          </w:tcPr>
          <w:p w14:paraId="768E22A6">
            <w:pPr>
              <w:jc w:val="center"/>
              <w:rPr>
                <w:rFonts w:ascii="仿宋" w:hAnsi="仿宋" w:eastAsia="仿宋" w:cs="仿宋"/>
                <w:bCs/>
                <w:sz w:val="24"/>
                <w:szCs w:val="24"/>
              </w:rPr>
            </w:pPr>
            <w:r>
              <w:rPr>
                <w:rFonts w:hint="eastAsia" w:ascii="仿宋" w:hAnsi="仿宋" w:eastAsia="仿宋" w:cs="仿宋"/>
                <w:bCs/>
                <w:sz w:val="24"/>
                <w:szCs w:val="24"/>
              </w:rPr>
              <w:t>招标文件要求规格</w:t>
            </w:r>
          </w:p>
        </w:tc>
        <w:tc>
          <w:tcPr>
            <w:tcW w:w="1326" w:type="dxa"/>
            <w:vAlign w:val="center"/>
          </w:tcPr>
          <w:p w14:paraId="7BA95D37">
            <w:pPr>
              <w:jc w:val="center"/>
              <w:rPr>
                <w:rFonts w:ascii="仿宋" w:hAnsi="仿宋" w:eastAsia="仿宋" w:cs="仿宋"/>
                <w:bCs/>
                <w:sz w:val="24"/>
                <w:szCs w:val="24"/>
              </w:rPr>
            </w:pPr>
            <w:r>
              <w:rPr>
                <w:rFonts w:hint="eastAsia" w:ascii="仿宋" w:hAnsi="仿宋" w:eastAsia="仿宋" w:cs="仿宋"/>
                <w:bCs/>
                <w:sz w:val="24"/>
                <w:szCs w:val="24"/>
              </w:rPr>
              <w:t>投标规格</w:t>
            </w:r>
          </w:p>
        </w:tc>
        <w:tc>
          <w:tcPr>
            <w:tcW w:w="1327" w:type="dxa"/>
            <w:vAlign w:val="center"/>
          </w:tcPr>
          <w:p w14:paraId="202280B6">
            <w:pPr>
              <w:jc w:val="center"/>
              <w:rPr>
                <w:rFonts w:ascii="仿宋" w:hAnsi="仿宋" w:eastAsia="仿宋" w:cs="仿宋"/>
                <w:bCs/>
                <w:sz w:val="24"/>
                <w:szCs w:val="24"/>
              </w:rPr>
            </w:pPr>
            <w:r>
              <w:rPr>
                <w:rFonts w:hint="eastAsia" w:ascii="仿宋" w:hAnsi="仿宋" w:eastAsia="仿宋" w:cs="仿宋"/>
                <w:bCs/>
                <w:sz w:val="24"/>
                <w:szCs w:val="24"/>
              </w:rPr>
              <w:t>偏离</w:t>
            </w:r>
          </w:p>
        </w:tc>
        <w:tc>
          <w:tcPr>
            <w:tcW w:w="1327" w:type="dxa"/>
            <w:vAlign w:val="center"/>
          </w:tcPr>
          <w:p w14:paraId="5BB44DA6">
            <w:pPr>
              <w:jc w:val="center"/>
              <w:rPr>
                <w:rFonts w:ascii="仿宋" w:hAnsi="仿宋" w:eastAsia="仿宋" w:cs="仿宋"/>
                <w:bCs/>
                <w:sz w:val="24"/>
                <w:szCs w:val="24"/>
              </w:rPr>
            </w:pPr>
            <w:r>
              <w:rPr>
                <w:rFonts w:hint="eastAsia" w:ascii="仿宋" w:hAnsi="仿宋" w:eastAsia="仿宋" w:cs="仿宋"/>
                <w:bCs/>
                <w:sz w:val="24"/>
                <w:szCs w:val="24"/>
              </w:rPr>
              <w:t>说明</w:t>
            </w:r>
          </w:p>
        </w:tc>
      </w:tr>
      <w:tr w14:paraId="39770E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tcPr>
          <w:p w14:paraId="006210D8">
            <w:pPr>
              <w:ind w:firstLine="482"/>
              <w:jc w:val="center"/>
              <w:rPr>
                <w:rFonts w:ascii="仿宋" w:hAnsi="仿宋" w:eastAsia="仿宋" w:cs="仿宋"/>
                <w:b/>
                <w:bCs/>
                <w:sz w:val="24"/>
                <w:szCs w:val="24"/>
              </w:rPr>
            </w:pPr>
          </w:p>
        </w:tc>
        <w:tc>
          <w:tcPr>
            <w:tcW w:w="1357" w:type="dxa"/>
          </w:tcPr>
          <w:p w14:paraId="5CE6C4BC">
            <w:pPr>
              <w:ind w:firstLine="482"/>
              <w:jc w:val="center"/>
              <w:rPr>
                <w:rFonts w:ascii="仿宋" w:hAnsi="仿宋" w:eastAsia="仿宋" w:cs="仿宋"/>
                <w:b/>
                <w:bCs/>
                <w:sz w:val="24"/>
                <w:szCs w:val="24"/>
              </w:rPr>
            </w:pPr>
          </w:p>
        </w:tc>
        <w:tc>
          <w:tcPr>
            <w:tcW w:w="1326" w:type="dxa"/>
          </w:tcPr>
          <w:p w14:paraId="4B365912">
            <w:pPr>
              <w:ind w:firstLine="482"/>
              <w:jc w:val="center"/>
              <w:rPr>
                <w:rFonts w:ascii="仿宋" w:hAnsi="仿宋" w:eastAsia="仿宋" w:cs="仿宋"/>
                <w:b/>
                <w:bCs/>
                <w:sz w:val="24"/>
                <w:szCs w:val="24"/>
              </w:rPr>
            </w:pPr>
          </w:p>
        </w:tc>
        <w:tc>
          <w:tcPr>
            <w:tcW w:w="1326" w:type="dxa"/>
          </w:tcPr>
          <w:p w14:paraId="08DC5315">
            <w:pPr>
              <w:ind w:firstLine="482"/>
              <w:jc w:val="center"/>
              <w:rPr>
                <w:rFonts w:ascii="仿宋" w:hAnsi="仿宋" w:eastAsia="仿宋" w:cs="仿宋"/>
                <w:b/>
                <w:bCs/>
                <w:sz w:val="24"/>
                <w:szCs w:val="24"/>
              </w:rPr>
            </w:pPr>
          </w:p>
        </w:tc>
        <w:tc>
          <w:tcPr>
            <w:tcW w:w="1326" w:type="dxa"/>
          </w:tcPr>
          <w:p w14:paraId="0210AC44">
            <w:pPr>
              <w:ind w:firstLine="482"/>
              <w:jc w:val="center"/>
              <w:rPr>
                <w:rFonts w:ascii="仿宋" w:hAnsi="仿宋" w:eastAsia="仿宋" w:cs="仿宋"/>
                <w:b/>
                <w:bCs/>
                <w:sz w:val="24"/>
                <w:szCs w:val="24"/>
              </w:rPr>
            </w:pPr>
          </w:p>
        </w:tc>
        <w:tc>
          <w:tcPr>
            <w:tcW w:w="1327" w:type="dxa"/>
          </w:tcPr>
          <w:p w14:paraId="7DBD7029">
            <w:pPr>
              <w:ind w:firstLine="482"/>
              <w:jc w:val="center"/>
              <w:rPr>
                <w:rFonts w:ascii="仿宋" w:hAnsi="仿宋" w:eastAsia="仿宋" w:cs="仿宋"/>
                <w:b/>
                <w:bCs/>
                <w:sz w:val="24"/>
                <w:szCs w:val="24"/>
              </w:rPr>
            </w:pPr>
          </w:p>
        </w:tc>
        <w:tc>
          <w:tcPr>
            <w:tcW w:w="1327" w:type="dxa"/>
          </w:tcPr>
          <w:p w14:paraId="54290B95">
            <w:pPr>
              <w:ind w:firstLine="482"/>
              <w:jc w:val="center"/>
              <w:rPr>
                <w:rFonts w:ascii="仿宋" w:hAnsi="仿宋" w:eastAsia="仿宋" w:cs="仿宋"/>
                <w:b/>
                <w:bCs/>
                <w:sz w:val="24"/>
                <w:szCs w:val="24"/>
              </w:rPr>
            </w:pPr>
          </w:p>
        </w:tc>
      </w:tr>
      <w:tr w14:paraId="6F2881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tcPr>
          <w:p w14:paraId="4B974F39">
            <w:pPr>
              <w:ind w:firstLine="482"/>
              <w:jc w:val="center"/>
              <w:rPr>
                <w:rFonts w:ascii="仿宋" w:hAnsi="仿宋" w:eastAsia="仿宋" w:cs="仿宋"/>
                <w:b/>
                <w:bCs/>
                <w:sz w:val="24"/>
                <w:szCs w:val="24"/>
              </w:rPr>
            </w:pPr>
          </w:p>
        </w:tc>
        <w:tc>
          <w:tcPr>
            <w:tcW w:w="1357" w:type="dxa"/>
          </w:tcPr>
          <w:p w14:paraId="6F0F2026">
            <w:pPr>
              <w:ind w:firstLine="482"/>
              <w:jc w:val="center"/>
              <w:rPr>
                <w:rFonts w:ascii="仿宋" w:hAnsi="仿宋" w:eastAsia="仿宋" w:cs="仿宋"/>
                <w:b/>
                <w:bCs/>
                <w:sz w:val="24"/>
                <w:szCs w:val="24"/>
              </w:rPr>
            </w:pPr>
          </w:p>
        </w:tc>
        <w:tc>
          <w:tcPr>
            <w:tcW w:w="1326" w:type="dxa"/>
          </w:tcPr>
          <w:p w14:paraId="7F2FDEF3">
            <w:pPr>
              <w:ind w:firstLine="482"/>
              <w:jc w:val="center"/>
              <w:rPr>
                <w:rFonts w:ascii="仿宋" w:hAnsi="仿宋" w:eastAsia="仿宋" w:cs="仿宋"/>
                <w:b/>
                <w:bCs/>
                <w:sz w:val="24"/>
                <w:szCs w:val="24"/>
              </w:rPr>
            </w:pPr>
          </w:p>
        </w:tc>
        <w:tc>
          <w:tcPr>
            <w:tcW w:w="1326" w:type="dxa"/>
          </w:tcPr>
          <w:p w14:paraId="38CEC874">
            <w:pPr>
              <w:ind w:firstLine="482"/>
              <w:jc w:val="center"/>
              <w:rPr>
                <w:rFonts w:ascii="仿宋" w:hAnsi="仿宋" w:eastAsia="仿宋" w:cs="仿宋"/>
                <w:b/>
                <w:bCs/>
                <w:sz w:val="24"/>
                <w:szCs w:val="24"/>
              </w:rPr>
            </w:pPr>
          </w:p>
        </w:tc>
        <w:tc>
          <w:tcPr>
            <w:tcW w:w="1326" w:type="dxa"/>
          </w:tcPr>
          <w:p w14:paraId="4F9BDA43">
            <w:pPr>
              <w:ind w:firstLine="482"/>
              <w:jc w:val="center"/>
              <w:rPr>
                <w:rFonts w:ascii="仿宋" w:hAnsi="仿宋" w:eastAsia="仿宋" w:cs="仿宋"/>
                <w:b/>
                <w:bCs/>
                <w:sz w:val="24"/>
                <w:szCs w:val="24"/>
              </w:rPr>
            </w:pPr>
          </w:p>
        </w:tc>
        <w:tc>
          <w:tcPr>
            <w:tcW w:w="1327" w:type="dxa"/>
          </w:tcPr>
          <w:p w14:paraId="69533383">
            <w:pPr>
              <w:ind w:firstLine="482"/>
              <w:jc w:val="center"/>
              <w:rPr>
                <w:rFonts w:ascii="仿宋" w:hAnsi="仿宋" w:eastAsia="仿宋" w:cs="仿宋"/>
                <w:b/>
                <w:bCs/>
                <w:sz w:val="24"/>
                <w:szCs w:val="24"/>
              </w:rPr>
            </w:pPr>
          </w:p>
        </w:tc>
        <w:tc>
          <w:tcPr>
            <w:tcW w:w="1327" w:type="dxa"/>
          </w:tcPr>
          <w:p w14:paraId="75DE4B1D">
            <w:pPr>
              <w:ind w:firstLine="482"/>
              <w:jc w:val="center"/>
              <w:rPr>
                <w:rFonts w:ascii="仿宋" w:hAnsi="仿宋" w:eastAsia="仿宋" w:cs="仿宋"/>
                <w:b/>
                <w:bCs/>
                <w:sz w:val="24"/>
                <w:szCs w:val="24"/>
              </w:rPr>
            </w:pPr>
          </w:p>
        </w:tc>
      </w:tr>
      <w:tr w14:paraId="3B8343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tcPr>
          <w:p w14:paraId="0169A7E6">
            <w:pPr>
              <w:ind w:firstLine="482"/>
              <w:jc w:val="center"/>
              <w:rPr>
                <w:rFonts w:ascii="仿宋" w:hAnsi="仿宋" w:eastAsia="仿宋" w:cs="仿宋"/>
                <w:b/>
                <w:bCs/>
                <w:sz w:val="24"/>
                <w:szCs w:val="24"/>
              </w:rPr>
            </w:pPr>
          </w:p>
        </w:tc>
        <w:tc>
          <w:tcPr>
            <w:tcW w:w="1357" w:type="dxa"/>
          </w:tcPr>
          <w:p w14:paraId="019E6C62">
            <w:pPr>
              <w:ind w:firstLine="482"/>
              <w:jc w:val="center"/>
              <w:rPr>
                <w:rFonts w:ascii="仿宋" w:hAnsi="仿宋" w:eastAsia="仿宋" w:cs="仿宋"/>
                <w:b/>
                <w:bCs/>
                <w:sz w:val="24"/>
                <w:szCs w:val="24"/>
              </w:rPr>
            </w:pPr>
          </w:p>
        </w:tc>
        <w:tc>
          <w:tcPr>
            <w:tcW w:w="1326" w:type="dxa"/>
          </w:tcPr>
          <w:p w14:paraId="4A5E1CFD">
            <w:pPr>
              <w:ind w:firstLine="482"/>
              <w:jc w:val="center"/>
              <w:rPr>
                <w:rFonts w:ascii="仿宋" w:hAnsi="仿宋" w:eastAsia="仿宋" w:cs="仿宋"/>
                <w:b/>
                <w:bCs/>
                <w:sz w:val="24"/>
                <w:szCs w:val="24"/>
              </w:rPr>
            </w:pPr>
          </w:p>
        </w:tc>
        <w:tc>
          <w:tcPr>
            <w:tcW w:w="1326" w:type="dxa"/>
          </w:tcPr>
          <w:p w14:paraId="68851199">
            <w:pPr>
              <w:ind w:firstLine="482"/>
              <w:jc w:val="center"/>
              <w:rPr>
                <w:rFonts w:ascii="仿宋" w:hAnsi="仿宋" w:eastAsia="仿宋" w:cs="仿宋"/>
                <w:b/>
                <w:bCs/>
                <w:sz w:val="24"/>
                <w:szCs w:val="24"/>
              </w:rPr>
            </w:pPr>
          </w:p>
        </w:tc>
        <w:tc>
          <w:tcPr>
            <w:tcW w:w="1326" w:type="dxa"/>
          </w:tcPr>
          <w:p w14:paraId="40854B94">
            <w:pPr>
              <w:ind w:firstLine="482"/>
              <w:jc w:val="center"/>
              <w:rPr>
                <w:rFonts w:ascii="仿宋" w:hAnsi="仿宋" w:eastAsia="仿宋" w:cs="仿宋"/>
                <w:b/>
                <w:bCs/>
                <w:sz w:val="24"/>
                <w:szCs w:val="24"/>
              </w:rPr>
            </w:pPr>
          </w:p>
        </w:tc>
        <w:tc>
          <w:tcPr>
            <w:tcW w:w="1327" w:type="dxa"/>
          </w:tcPr>
          <w:p w14:paraId="267AD446">
            <w:pPr>
              <w:ind w:firstLine="482"/>
              <w:jc w:val="center"/>
              <w:rPr>
                <w:rFonts w:ascii="仿宋" w:hAnsi="仿宋" w:eastAsia="仿宋" w:cs="仿宋"/>
                <w:b/>
                <w:bCs/>
                <w:sz w:val="24"/>
                <w:szCs w:val="24"/>
              </w:rPr>
            </w:pPr>
          </w:p>
        </w:tc>
        <w:tc>
          <w:tcPr>
            <w:tcW w:w="1327" w:type="dxa"/>
          </w:tcPr>
          <w:p w14:paraId="0AFA3C2F">
            <w:pPr>
              <w:ind w:firstLine="482"/>
              <w:jc w:val="center"/>
              <w:rPr>
                <w:rFonts w:ascii="仿宋" w:hAnsi="仿宋" w:eastAsia="仿宋" w:cs="仿宋"/>
                <w:b/>
                <w:bCs/>
                <w:sz w:val="24"/>
                <w:szCs w:val="24"/>
              </w:rPr>
            </w:pPr>
          </w:p>
        </w:tc>
      </w:tr>
      <w:tr w14:paraId="4F9C9E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tcPr>
          <w:p w14:paraId="503BE731">
            <w:pPr>
              <w:ind w:firstLine="482"/>
              <w:jc w:val="center"/>
              <w:rPr>
                <w:rFonts w:ascii="仿宋" w:hAnsi="仿宋" w:eastAsia="仿宋" w:cs="仿宋"/>
                <w:b/>
                <w:bCs/>
                <w:sz w:val="24"/>
                <w:szCs w:val="24"/>
              </w:rPr>
            </w:pPr>
          </w:p>
        </w:tc>
        <w:tc>
          <w:tcPr>
            <w:tcW w:w="1357" w:type="dxa"/>
          </w:tcPr>
          <w:p w14:paraId="7E01DF16">
            <w:pPr>
              <w:ind w:firstLine="482"/>
              <w:jc w:val="center"/>
              <w:rPr>
                <w:rFonts w:ascii="仿宋" w:hAnsi="仿宋" w:eastAsia="仿宋" w:cs="仿宋"/>
                <w:b/>
                <w:bCs/>
                <w:sz w:val="24"/>
                <w:szCs w:val="24"/>
              </w:rPr>
            </w:pPr>
          </w:p>
        </w:tc>
        <w:tc>
          <w:tcPr>
            <w:tcW w:w="1326" w:type="dxa"/>
          </w:tcPr>
          <w:p w14:paraId="1AB83AEE">
            <w:pPr>
              <w:ind w:firstLine="482"/>
              <w:jc w:val="center"/>
              <w:rPr>
                <w:rFonts w:ascii="仿宋" w:hAnsi="仿宋" w:eastAsia="仿宋" w:cs="仿宋"/>
                <w:b/>
                <w:bCs/>
                <w:sz w:val="24"/>
                <w:szCs w:val="24"/>
              </w:rPr>
            </w:pPr>
          </w:p>
        </w:tc>
        <w:tc>
          <w:tcPr>
            <w:tcW w:w="1326" w:type="dxa"/>
          </w:tcPr>
          <w:p w14:paraId="155CC815">
            <w:pPr>
              <w:ind w:firstLine="482"/>
              <w:jc w:val="center"/>
              <w:rPr>
                <w:rFonts w:ascii="仿宋" w:hAnsi="仿宋" w:eastAsia="仿宋" w:cs="仿宋"/>
                <w:b/>
                <w:bCs/>
                <w:sz w:val="24"/>
                <w:szCs w:val="24"/>
              </w:rPr>
            </w:pPr>
          </w:p>
        </w:tc>
        <w:tc>
          <w:tcPr>
            <w:tcW w:w="1326" w:type="dxa"/>
          </w:tcPr>
          <w:p w14:paraId="2D0220A4">
            <w:pPr>
              <w:ind w:firstLine="482"/>
              <w:jc w:val="center"/>
              <w:rPr>
                <w:rFonts w:ascii="仿宋" w:hAnsi="仿宋" w:eastAsia="仿宋" w:cs="仿宋"/>
                <w:b/>
                <w:bCs/>
                <w:sz w:val="24"/>
                <w:szCs w:val="24"/>
              </w:rPr>
            </w:pPr>
          </w:p>
        </w:tc>
        <w:tc>
          <w:tcPr>
            <w:tcW w:w="1327" w:type="dxa"/>
          </w:tcPr>
          <w:p w14:paraId="58E4831A">
            <w:pPr>
              <w:ind w:firstLine="482"/>
              <w:jc w:val="center"/>
              <w:rPr>
                <w:rFonts w:ascii="仿宋" w:hAnsi="仿宋" w:eastAsia="仿宋" w:cs="仿宋"/>
                <w:b/>
                <w:bCs/>
                <w:sz w:val="24"/>
                <w:szCs w:val="24"/>
              </w:rPr>
            </w:pPr>
          </w:p>
        </w:tc>
        <w:tc>
          <w:tcPr>
            <w:tcW w:w="1327" w:type="dxa"/>
          </w:tcPr>
          <w:p w14:paraId="22395578">
            <w:pPr>
              <w:ind w:firstLine="482"/>
              <w:jc w:val="center"/>
              <w:rPr>
                <w:rFonts w:ascii="仿宋" w:hAnsi="仿宋" w:eastAsia="仿宋" w:cs="仿宋"/>
                <w:b/>
                <w:bCs/>
                <w:sz w:val="24"/>
                <w:szCs w:val="24"/>
              </w:rPr>
            </w:pPr>
          </w:p>
        </w:tc>
      </w:tr>
      <w:tr w14:paraId="0812B7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tcPr>
          <w:p w14:paraId="0D8B1F36">
            <w:pPr>
              <w:ind w:firstLine="482"/>
              <w:jc w:val="center"/>
              <w:rPr>
                <w:rFonts w:ascii="仿宋" w:hAnsi="仿宋" w:eastAsia="仿宋" w:cs="仿宋"/>
                <w:b/>
                <w:bCs/>
                <w:sz w:val="24"/>
                <w:szCs w:val="24"/>
              </w:rPr>
            </w:pPr>
          </w:p>
        </w:tc>
        <w:tc>
          <w:tcPr>
            <w:tcW w:w="1357" w:type="dxa"/>
          </w:tcPr>
          <w:p w14:paraId="15DA6B57">
            <w:pPr>
              <w:ind w:firstLine="482"/>
              <w:jc w:val="center"/>
              <w:rPr>
                <w:rFonts w:ascii="仿宋" w:hAnsi="仿宋" w:eastAsia="仿宋" w:cs="仿宋"/>
                <w:b/>
                <w:bCs/>
                <w:sz w:val="24"/>
                <w:szCs w:val="24"/>
              </w:rPr>
            </w:pPr>
          </w:p>
        </w:tc>
        <w:tc>
          <w:tcPr>
            <w:tcW w:w="1326" w:type="dxa"/>
          </w:tcPr>
          <w:p w14:paraId="15AF8260">
            <w:pPr>
              <w:ind w:firstLine="482"/>
              <w:jc w:val="center"/>
              <w:rPr>
                <w:rFonts w:ascii="仿宋" w:hAnsi="仿宋" w:eastAsia="仿宋" w:cs="仿宋"/>
                <w:b/>
                <w:bCs/>
                <w:sz w:val="24"/>
                <w:szCs w:val="24"/>
              </w:rPr>
            </w:pPr>
          </w:p>
        </w:tc>
        <w:tc>
          <w:tcPr>
            <w:tcW w:w="1326" w:type="dxa"/>
          </w:tcPr>
          <w:p w14:paraId="76422AAE">
            <w:pPr>
              <w:ind w:firstLine="482"/>
              <w:jc w:val="center"/>
              <w:rPr>
                <w:rFonts w:ascii="仿宋" w:hAnsi="仿宋" w:eastAsia="仿宋" w:cs="仿宋"/>
                <w:b/>
                <w:bCs/>
                <w:sz w:val="24"/>
                <w:szCs w:val="24"/>
              </w:rPr>
            </w:pPr>
          </w:p>
        </w:tc>
        <w:tc>
          <w:tcPr>
            <w:tcW w:w="1326" w:type="dxa"/>
          </w:tcPr>
          <w:p w14:paraId="246A5DA1">
            <w:pPr>
              <w:ind w:firstLine="482"/>
              <w:jc w:val="center"/>
              <w:rPr>
                <w:rFonts w:ascii="仿宋" w:hAnsi="仿宋" w:eastAsia="仿宋" w:cs="仿宋"/>
                <w:b/>
                <w:bCs/>
                <w:sz w:val="24"/>
                <w:szCs w:val="24"/>
              </w:rPr>
            </w:pPr>
          </w:p>
        </w:tc>
        <w:tc>
          <w:tcPr>
            <w:tcW w:w="1327" w:type="dxa"/>
          </w:tcPr>
          <w:p w14:paraId="6968C860">
            <w:pPr>
              <w:ind w:firstLine="482"/>
              <w:jc w:val="center"/>
              <w:rPr>
                <w:rFonts w:ascii="仿宋" w:hAnsi="仿宋" w:eastAsia="仿宋" w:cs="仿宋"/>
                <w:b/>
                <w:bCs/>
                <w:sz w:val="24"/>
                <w:szCs w:val="24"/>
              </w:rPr>
            </w:pPr>
          </w:p>
        </w:tc>
        <w:tc>
          <w:tcPr>
            <w:tcW w:w="1327" w:type="dxa"/>
          </w:tcPr>
          <w:p w14:paraId="5422DCB1">
            <w:pPr>
              <w:ind w:firstLine="482"/>
              <w:jc w:val="center"/>
              <w:rPr>
                <w:rFonts w:ascii="仿宋" w:hAnsi="仿宋" w:eastAsia="仿宋" w:cs="仿宋"/>
                <w:b/>
                <w:bCs/>
                <w:sz w:val="24"/>
                <w:szCs w:val="24"/>
              </w:rPr>
            </w:pPr>
          </w:p>
        </w:tc>
      </w:tr>
    </w:tbl>
    <w:p w14:paraId="641E7240">
      <w:pPr>
        <w:spacing w:line="360" w:lineRule="auto"/>
        <w:ind w:firstLine="475" w:firstLineChars="198"/>
        <w:jc w:val="left"/>
        <w:rPr>
          <w:rFonts w:ascii="仿宋" w:hAnsi="仿宋" w:eastAsia="仿宋" w:cs="仿宋"/>
          <w:sz w:val="24"/>
          <w:szCs w:val="24"/>
        </w:rPr>
      </w:pPr>
      <w:r>
        <w:rPr>
          <w:rFonts w:hint="eastAsia" w:ascii="仿宋" w:hAnsi="仿宋" w:eastAsia="仿宋" w:cs="仿宋"/>
          <w:sz w:val="24"/>
          <w:szCs w:val="24"/>
        </w:rPr>
        <w:t>备注：投标人应根据其提供的货物，对照招标文件第四章“技术标准和要求”中的要求，有差异的，则在此表中列明实际响应的内容提要并加以说明，以便查对。本表包括所有的技术响应及差异。无差异说明表示完全响应。</w:t>
      </w:r>
    </w:p>
    <w:p w14:paraId="59A7BBCF">
      <w:pPr>
        <w:widowControl/>
        <w:shd w:val="clear" w:color="auto" w:fill="FFFFFF"/>
        <w:snapToGrid w:val="0"/>
        <w:spacing w:line="384" w:lineRule="auto"/>
        <w:jc w:val="left"/>
        <w:rPr>
          <w:rFonts w:ascii="仿宋" w:hAnsi="仿宋" w:eastAsia="仿宋" w:cs="仿宋"/>
          <w:kern w:val="0"/>
          <w:sz w:val="24"/>
          <w:szCs w:val="24"/>
        </w:rPr>
      </w:pPr>
    </w:p>
    <w:p w14:paraId="32D89C53">
      <w:pPr>
        <w:widowControl/>
        <w:shd w:val="clear" w:color="auto" w:fill="FFFFFF"/>
        <w:snapToGrid w:val="0"/>
        <w:spacing w:line="384" w:lineRule="auto"/>
        <w:jc w:val="left"/>
        <w:rPr>
          <w:rFonts w:ascii="仿宋" w:hAnsi="仿宋" w:eastAsia="仿宋" w:cs="仿宋"/>
          <w:kern w:val="0"/>
          <w:sz w:val="24"/>
          <w:szCs w:val="24"/>
        </w:rPr>
      </w:pPr>
    </w:p>
    <w:p w14:paraId="743BE13B">
      <w:pPr>
        <w:widowControl/>
        <w:shd w:val="clear" w:color="auto" w:fill="FFFFFF"/>
        <w:snapToGrid w:val="0"/>
        <w:spacing w:line="384" w:lineRule="auto"/>
        <w:jc w:val="left"/>
        <w:rPr>
          <w:rFonts w:ascii="仿宋" w:hAnsi="仿宋" w:eastAsia="仿宋" w:cs="仿宋"/>
          <w:kern w:val="0"/>
          <w:sz w:val="24"/>
          <w:szCs w:val="24"/>
        </w:rPr>
      </w:pPr>
      <w:r>
        <w:rPr>
          <w:rFonts w:hint="eastAsia" w:ascii="仿宋" w:hAnsi="仿宋" w:eastAsia="仿宋" w:cs="仿宋"/>
          <w:kern w:val="0"/>
          <w:sz w:val="24"/>
          <w:szCs w:val="24"/>
        </w:rPr>
        <w:t>投标人：</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（盖章）</w:t>
      </w:r>
    </w:p>
    <w:p w14:paraId="4F7329A2">
      <w:pPr>
        <w:widowControl/>
        <w:shd w:val="clear" w:color="auto" w:fill="FFFFFF"/>
        <w:snapToGrid w:val="0"/>
        <w:spacing w:line="384" w:lineRule="auto"/>
        <w:jc w:val="left"/>
        <w:rPr>
          <w:rFonts w:ascii="仿宋" w:hAnsi="仿宋" w:eastAsia="仿宋" w:cs="仿宋"/>
          <w:kern w:val="0"/>
          <w:sz w:val="24"/>
          <w:szCs w:val="24"/>
        </w:rPr>
      </w:pPr>
    </w:p>
    <w:p w14:paraId="61E6074F">
      <w:pPr>
        <w:widowControl/>
        <w:shd w:val="clear" w:color="auto" w:fill="FFFFFF"/>
        <w:snapToGrid w:val="0"/>
        <w:spacing w:line="384" w:lineRule="auto"/>
        <w:jc w:val="left"/>
        <w:rPr>
          <w:rFonts w:ascii="仿宋" w:hAnsi="仿宋" w:eastAsia="仿宋" w:cs="仿宋"/>
          <w:kern w:val="0"/>
          <w:sz w:val="24"/>
          <w:szCs w:val="24"/>
        </w:rPr>
      </w:pPr>
      <w:r>
        <w:rPr>
          <w:rFonts w:hint="eastAsia" w:ascii="仿宋" w:hAnsi="仿宋" w:eastAsia="仿宋" w:cs="仿宋"/>
          <w:kern w:val="0"/>
          <w:sz w:val="24"/>
          <w:szCs w:val="24"/>
        </w:rPr>
        <w:t>法定代表人：</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（盖章）</w:t>
      </w:r>
    </w:p>
    <w:p w14:paraId="69C2AF92">
      <w:pPr>
        <w:widowControl/>
        <w:shd w:val="clear" w:color="auto" w:fill="FFFFFF"/>
        <w:wordWrap w:val="0"/>
        <w:snapToGrid w:val="0"/>
        <w:spacing w:line="384" w:lineRule="auto"/>
        <w:ind w:firstLine="480"/>
        <w:jc w:val="right"/>
        <w:rPr>
          <w:rFonts w:ascii="仿宋" w:hAnsi="仿宋" w:eastAsia="仿宋" w:cs="仿宋"/>
          <w:kern w:val="0"/>
          <w:sz w:val="24"/>
          <w:szCs w:val="24"/>
        </w:rPr>
      </w:pPr>
      <w:r>
        <w:rPr>
          <w:rFonts w:hint="eastAsia" w:ascii="仿宋" w:hAnsi="仿宋" w:eastAsia="仿宋" w:cs="仿宋"/>
          <w:kern w:val="0"/>
          <w:sz w:val="24"/>
          <w:szCs w:val="24"/>
        </w:rPr>
        <w:t>日期：     年   月   日</w:t>
      </w:r>
    </w:p>
    <w:p w14:paraId="5EDA35E2">
      <w:pPr>
        <w:tabs>
          <w:tab w:val="center" w:pos="4832"/>
          <w:tab w:val="left" w:pos="7140"/>
        </w:tabs>
        <w:ind w:firstLine="482"/>
        <w:jc w:val="center"/>
        <w:outlineLvl w:val="1"/>
        <w:rPr>
          <w:rFonts w:ascii="仿宋" w:hAnsi="仿宋" w:eastAsia="仿宋" w:cs="仿宋"/>
          <w:b/>
          <w:sz w:val="24"/>
          <w:szCs w:val="24"/>
        </w:rPr>
      </w:pPr>
      <w:r>
        <w:rPr>
          <w:rFonts w:hint="eastAsia" w:ascii="仿宋" w:hAnsi="仿宋" w:eastAsia="仿宋" w:cs="仿宋"/>
          <w:b/>
          <w:bCs/>
          <w:kern w:val="36"/>
          <w:sz w:val="24"/>
          <w:szCs w:val="24"/>
        </w:rPr>
        <w:br w:type="page"/>
      </w:r>
      <w:bookmarkStart w:id="83" w:name="_Toc14679"/>
      <w:bookmarkStart w:id="84" w:name="_Toc109921161"/>
      <w:bookmarkStart w:id="85" w:name="_Toc130252618"/>
      <w:bookmarkStart w:id="86" w:name="_Toc110707968"/>
      <w:bookmarkStart w:id="87" w:name="_Toc109941768"/>
      <w:r>
        <w:rPr>
          <w:rFonts w:hint="eastAsia" w:ascii="仿宋" w:hAnsi="仿宋" w:eastAsia="仿宋" w:cs="仿宋"/>
          <w:b/>
          <w:sz w:val="24"/>
          <w:szCs w:val="24"/>
        </w:rPr>
        <w:t>四、商务条款偏离表</w:t>
      </w:r>
      <w:bookmarkEnd w:id="83"/>
      <w:bookmarkEnd w:id="84"/>
      <w:bookmarkEnd w:id="85"/>
      <w:bookmarkEnd w:id="86"/>
      <w:bookmarkEnd w:id="87"/>
    </w:p>
    <w:p w14:paraId="6A76BA15">
      <w:pPr>
        <w:rPr>
          <w:rFonts w:ascii="仿宋" w:hAnsi="仿宋" w:eastAsia="仿宋" w:cs="仿宋"/>
        </w:rPr>
      </w:pPr>
    </w:p>
    <w:tbl>
      <w:tblPr>
        <w:tblStyle w:val="38"/>
        <w:tblW w:w="928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78"/>
        <w:gridCol w:w="1743"/>
        <w:gridCol w:w="1728"/>
        <w:gridCol w:w="1790"/>
        <w:gridCol w:w="1672"/>
        <w:gridCol w:w="1672"/>
      </w:tblGrid>
      <w:tr w14:paraId="1FCDA6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3" w:hRule="atLeast"/>
          <w:jc w:val="center"/>
        </w:trPr>
        <w:tc>
          <w:tcPr>
            <w:tcW w:w="678" w:type="dxa"/>
            <w:vAlign w:val="center"/>
          </w:tcPr>
          <w:p w14:paraId="34AF34E8">
            <w:pPr>
              <w:jc w:val="center"/>
              <w:rPr>
                <w:rFonts w:ascii="仿宋" w:hAnsi="仿宋" w:eastAsia="仿宋" w:cs="仿宋"/>
                <w:bCs/>
                <w:sz w:val="24"/>
                <w:szCs w:val="24"/>
              </w:rPr>
            </w:pPr>
            <w:r>
              <w:rPr>
                <w:rFonts w:hint="eastAsia" w:ascii="仿宋" w:hAnsi="仿宋" w:eastAsia="仿宋" w:cs="仿宋"/>
                <w:bCs/>
                <w:sz w:val="24"/>
                <w:szCs w:val="24"/>
              </w:rPr>
              <w:t>序号</w:t>
            </w:r>
          </w:p>
        </w:tc>
        <w:tc>
          <w:tcPr>
            <w:tcW w:w="1743" w:type="dxa"/>
            <w:vAlign w:val="center"/>
          </w:tcPr>
          <w:p w14:paraId="12F0F9C8">
            <w:pPr>
              <w:jc w:val="center"/>
              <w:rPr>
                <w:rFonts w:ascii="仿宋" w:hAnsi="仿宋" w:eastAsia="仿宋" w:cs="仿宋"/>
                <w:bCs/>
                <w:sz w:val="24"/>
                <w:szCs w:val="24"/>
              </w:rPr>
            </w:pPr>
            <w:r>
              <w:rPr>
                <w:rFonts w:hint="eastAsia" w:ascii="仿宋" w:hAnsi="仿宋" w:eastAsia="仿宋" w:cs="仿宋"/>
                <w:bCs/>
                <w:sz w:val="24"/>
                <w:szCs w:val="24"/>
              </w:rPr>
              <w:t>招标文件条目号</w:t>
            </w:r>
          </w:p>
        </w:tc>
        <w:tc>
          <w:tcPr>
            <w:tcW w:w="1728" w:type="dxa"/>
            <w:vAlign w:val="center"/>
          </w:tcPr>
          <w:p w14:paraId="7CC44561">
            <w:pPr>
              <w:jc w:val="center"/>
              <w:rPr>
                <w:rFonts w:ascii="仿宋" w:hAnsi="仿宋" w:eastAsia="仿宋" w:cs="仿宋"/>
                <w:bCs/>
                <w:sz w:val="24"/>
                <w:szCs w:val="24"/>
              </w:rPr>
            </w:pPr>
            <w:r>
              <w:rPr>
                <w:rFonts w:hint="eastAsia" w:ascii="仿宋" w:hAnsi="仿宋" w:eastAsia="仿宋" w:cs="仿宋"/>
                <w:bCs/>
                <w:sz w:val="24"/>
                <w:szCs w:val="24"/>
              </w:rPr>
              <w:t>招标文件的商务条款</w:t>
            </w:r>
          </w:p>
        </w:tc>
        <w:tc>
          <w:tcPr>
            <w:tcW w:w="1790" w:type="dxa"/>
            <w:vAlign w:val="center"/>
          </w:tcPr>
          <w:p w14:paraId="764097D1">
            <w:pPr>
              <w:jc w:val="center"/>
              <w:rPr>
                <w:rFonts w:ascii="仿宋" w:hAnsi="仿宋" w:eastAsia="仿宋" w:cs="仿宋"/>
                <w:bCs/>
                <w:sz w:val="24"/>
                <w:szCs w:val="24"/>
              </w:rPr>
            </w:pPr>
            <w:r>
              <w:rPr>
                <w:rFonts w:hint="eastAsia" w:ascii="仿宋" w:hAnsi="仿宋" w:eastAsia="仿宋" w:cs="仿宋"/>
                <w:bCs/>
                <w:sz w:val="24"/>
                <w:szCs w:val="24"/>
              </w:rPr>
              <w:t>投标文件的商务条款</w:t>
            </w:r>
          </w:p>
        </w:tc>
        <w:tc>
          <w:tcPr>
            <w:tcW w:w="1672" w:type="dxa"/>
            <w:vAlign w:val="center"/>
          </w:tcPr>
          <w:p w14:paraId="77F22A76">
            <w:pPr>
              <w:jc w:val="center"/>
              <w:rPr>
                <w:rFonts w:ascii="仿宋" w:hAnsi="仿宋" w:eastAsia="仿宋" w:cs="仿宋"/>
                <w:bCs/>
                <w:sz w:val="24"/>
                <w:szCs w:val="24"/>
              </w:rPr>
            </w:pPr>
            <w:r>
              <w:rPr>
                <w:rFonts w:hint="eastAsia" w:ascii="仿宋" w:hAnsi="仿宋" w:eastAsia="仿宋" w:cs="仿宋"/>
                <w:bCs/>
                <w:sz w:val="24"/>
                <w:szCs w:val="24"/>
              </w:rPr>
              <w:t>偏离</w:t>
            </w:r>
          </w:p>
        </w:tc>
        <w:tc>
          <w:tcPr>
            <w:tcW w:w="1672" w:type="dxa"/>
            <w:vAlign w:val="center"/>
          </w:tcPr>
          <w:p w14:paraId="412DC7B4">
            <w:pPr>
              <w:jc w:val="center"/>
              <w:rPr>
                <w:rFonts w:ascii="仿宋" w:hAnsi="仿宋" w:eastAsia="仿宋" w:cs="仿宋"/>
                <w:bCs/>
                <w:sz w:val="24"/>
                <w:szCs w:val="24"/>
              </w:rPr>
            </w:pPr>
            <w:r>
              <w:rPr>
                <w:rFonts w:hint="eastAsia" w:ascii="仿宋" w:hAnsi="仿宋" w:eastAsia="仿宋" w:cs="仿宋"/>
                <w:bCs/>
                <w:sz w:val="24"/>
                <w:szCs w:val="24"/>
              </w:rPr>
              <w:t>说明</w:t>
            </w:r>
          </w:p>
        </w:tc>
      </w:tr>
      <w:tr w14:paraId="6182DC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678" w:type="dxa"/>
          </w:tcPr>
          <w:p w14:paraId="441367CF">
            <w:pPr>
              <w:ind w:firstLine="482"/>
              <w:jc w:val="center"/>
              <w:rPr>
                <w:rFonts w:ascii="仿宋" w:hAnsi="仿宋" w:eastAsia="仿宋" w:cs="仿宋"/>
                <w:b/>
                <w:bCs/>
                <w:sz w:val="24"/>
                <w:szCs w:val="24"/>
              </w:rPr>
            </w:pPr>
          </w:p>
        </w:tc>
        <w:tc>
          <w:tcPr>
            <w:tcW w:w="1743" w:type="dxa"/>
          </w:tcPr>
          <w:p w14:paraId="35E6CE85">
            <w:pPr>
              <w:ind w:firstLine="482"/>
              <w:jc w:val="center"/>
              <w:rPr>
                <w:rFonts w:ascii="仿宋" w:hAnsi="仿宋" w:eastAsia="仿宋" w:cs="仿宋"/>
                <w:b/>
                <w:bCs/>
                <w:sz w:val="24"/>
                <w:szCs w:val="24"/>
              </w:rPr>
            </w:pPr>
          </w:p>
        </w:tc>
        <w:tc>
          <w:tcPr>
            <w:tcW w:w="1728" w:type="dxa"/>
          </w:tcPr>
          <w:p w14:paraId="53BA17E4">
            <w:pPr>
              <w:ind w:firstLine="482"/>
              <w:jc w:val="center"/>
              <w:rPr>
                <w:rFonts w:ascii="仿宋" w:hAnsi="仿宋" w:eastAsia="仿宋" w:cs="仿宋"/>
                <w:b/>
                <w:bCs/>
                <w:sz w:val="24"/>
                <w:szCs w:val="24"/>
              </w:rPr>
            </w:pPr>
          </w:p>
        </w:tc>
        <w:tc>
          <w:tcPr>
            <w:tcW w:w="1790" w:type="dxa"/>
          </w:tcPr>
          <w:p w14:paraId="426E1BA5">
            <w:pPr>
              <w:ind w:firstLine="482"/>
              <w:jc w:val="center"/>
              <w:rPr>
                <w:rFonts w:ascii="仿宋" w:hAnsi="仿宋" w:eastAsia="仿宋" w:cs="仿宋"/>
                <w:b/>
                <w:bCs/>
                <w:sz w:val="24"/>
                <w:szCs w:val="24"/>
              </w:rPr>
            </w:pPr>
          </w:p>
        </w:tc>
        <w:tc>
          <w:tcPr>
            <w:tcW w:w="1672" w:type="dxa"/>
          </w:tcPr>
          <w:p w14:paraId="2E1445C1">
            <w:pPr>
              <w:ind w:firstLine="482"/>
              <w:jc w:val="center"/>
              <w:rPr>
                <w:rFonts w:ascii="仿宋" w:hAnsi="仿宋" w:eastAsia="仿宋" w:cs="仿宋"/>
                <w:b/>
                <w:bCs/>
                <w:sz w:val="24"/>
                <w:szCs w:val="24"/>
              </w:rPr>
            </w:pPr>
          </w:p>
        </w:tc>
        <w:tc>
          <w:tcPr>
            <w:tcW w:w="1672" w:type="dxa"/>
          </w:tcPr>
          <w:p w14:paraId="4EA0AC3E">
            <w:pPr>
              <w:ind w:firstLine="482"/>
              <w:jc w:val="center"/>
              <w:rPr>
                <w:rFonts w:ascii="仿宋" w:hAnsi="仿宋" w:eastAsia="仿宋" w:cs="仿宋"/>
                <w:b/>
                <w:bCs/>
                <w:sz w:val="24"/>
                <w:szCs w:val="24"/>
              </w:rPr>
            </w:pPr>
          </w:p>
        </w:tc>
      </w:tr>
      <w:tr w14:paraId="196A62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678" w:type="dxa"/>
          </w:tcPr>
          <w:p w14:paraId="273FE901">
            <w:pPr>
              <w:ind w:firstLine="482"/>
              <w:jc w:val="center"/>
              <w:rPr>
                <w:rFonts w:ascii="仿宋" w:hAnsi="仿宋" w:eastAsia="仿宋" w:cs="仿宋"/>
                <w:b/>
                <w:bCs/>
                <w:sz w:val="24"/>
                <w:szCs w:val="24"/>
              </w:rPr>
            </w:pPr>
          </w:p>
        </w:tc>
        <w:tc>
          <w:tcPr>
            <w:tcW w:w="1743" w:type="dxa"/>
          </w:tcPr>
          <w:p w14:paraId="2B391866">
            <w:pPr>
              <w:ind w:firstLine="482"/>
              <w:jc w:val="center"/>
              <w:rPr>
                <w:rFonts w:ascii="仿宋" w:hAnsi="仿宋" w:eastAsia="仿宋" w:cs="仿宋"/>
                <w:b/>
                <w:bCs/>
                <w:sz w:val="24"/>
                <w:szCs w:val="24"/>
              </w:rPr>
            </w:pPr>
          </w:p>
        </w:tc>
        <w:tc>
          <w:tcPr>
            <w:tcW w:w="1728" w:type="dxa"/>
          </w:tcPr>
          <w:p w14:paraId="039154BD">
            <w:pPr>
              <w:ind w:firstLine="482"/>
              <w:jc w:val="center"/>
              <w:rPr>
                <w:rFonts w:ascii="仿宋" w:hAnsi="仿宋" w:eastAsia="仿宋" w:cs="仿宋"/>
                <w:b/>
                <w:bCs/>
                <w:sz w:val="24"/>
                <w:szCs w:val="24"/>
              </w:rPr>
            </w:pPr>
          </w:p>
        </w:tc>
        <w:tc>
          <w:tcPr>
            <w:tcW w:w="1790" w:type="dxa"/>
          </w:tcPr>
          <w:p w14:paraId="6E919196">
            <w:pPr>
              <w:ind w:firstLine="482"/>
              <w:jc w:val="center"/>
              <w:rPr>
                <w:rFonts w:ascii="仿宋" w:hAnsi="仿宋" w:eastAsia="仿宋" w:cs="仿宋"/>
                <w:b/>
                <w:bCs/>
                <w:sz w:val="24"/>
                <w:szCs w:val="24"/>
              </w:rPr>
            </w:pPr>
          </w:p>
        </w:tc>
        <w:tc>
          <w:tcPr>
            <w:tcW w:w="1672" w:type="dxa"/>
          </w:tcPr>
          <w:p w14:paraId="6E541642">
            <w:pPr>
              <w:ind w:firstLine="482"/>
              <w:jc w:val="center"/>
              <w:rPr>
                <w:rFonts w:ascii="仿宋" w:hAnsi="仿宋" w:eastAsia="仿宋" w:cs="仿宋"/>
                <w:b/>
                <w:bCs/>
                <w:sz w:val="24"/>
                <w:szCs w:val="24"/>
              </w:rPr>
            </w:pPr>
          </w:p>
        </w:tc>
        <w:tc>
          <w:tcPr>
            <w:tcW w:w="1672" w:type="dxa"/>
          </w:tcPr>
          <w:p w14:paraId="4FA85692">
            <w:pPr>
              <w:ind w:firstLine="482"/>
              <w:jc w:val="center"/>
              <w:rPr>
                <w:rFonts w:ascii="仿宋" w:hAnsi="仿宋" w:eastAsia="仿宋" w:cs="仿宋"/>
                <w:b/>
                <w:bCs/>
                <w:sz w:val="24"/>
                <w:szCs w:val="24"/>
              </w:rPr>
            </w:pPr>
          </w:p>
        </w:tc>
      </w:tr>
      <w:tr w14:paraId="407F4D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678" w:type="dxa"/>
          </w:tcPr>
          <w:p w14:paraId="1883336C">
            <w:pPr>
              <w:ind w:firstLine="482"/>
              <w:jc w:val="center"/>
              <w:rPr>
                <w:rFonts w:ascii="仿宋" w:hAnsi="仿宋" w:eastAsia="仿宋" w:cs="仿宋"/>
                <w:b/>
                <w:bCs/>
                <w:sz w:val="24"/>
                <w:szCs w:val="24"/>
              </w:rPr>
            </w:pPr>
          </w:p>
        </w:tc>
        <w:tc>
          <w:tcPr>
            <w:tcW w:w="1743" w:type="dxa"/>
          </w:tcPr>
          <w:p w14:paraId="68AA267D">
            <w:pPr>
              <w:ind w:firstLine="482"/>
              <w:jc w:val="center"/>
              <w:rPr>
                <w:rFonts w:ascii="仿宋" w:hAnsi="仿宋" w:eastAsia="仿宋" w:cs="仿宋"/>
                <w:b/>
                <w:bCs/>
                <w:sz w:val="24"/>
                <w:szCs w:val="24"/>
              </w:rPr>
            </w:pPr>
          </w:p>
        </w:tc>
        <w:tc>
          <w:tcPr>
            <w:tcW w:w="1728" w:type="dxa"/>
          </w:tcPr>
          <w:p w14:paraId="6A6171E9">
            <w:pPr>
              <w:ind w:firstLine="482"/>
              <w:jc w:val="center"/>
              <w:rPr>
                <w:rFonts w:ascii="仿宋" w:hAnsi="仿宋" w:eastAsia="仿宋" w:cs="仿宋"/>
                <w:b/>
                <w:bCs/>
                <w:sz w:val="24"/>
                <w:szCs w:val="24"/>
              </w:rPr>
            </w:pPr>
          </w:p>
        </w:tc>
        <w:tc>
          <w:tcPr>
            <w:tcW w:w="1790" w:type="dxa"/>
          </w:tcPr>
          <w:p w14:paraId="79688313">
            <w:pPr>
              <w:ind w:firstLine="482"/>
              <w:jc w:val="center"/>
              <w:rPr>
                <w:rFonts w:ascii="仿宋" w:hAnsi="仿宋" w:eastAsia="仿宋" w:cs="仿宋"/>
                <w:b/>
                <w:bCs/>
                <w:sz w:val="24"/>
                <w:szCs w:val="24"/>
              </w:rPr>
            </w:pPr>
          </w:p>
        </w:tc>
        <w:tc>
          <w:tcPr>
            <w:tcW w:w="1672" w:type="dxa"/>
          </w:tcPr>
          <w:p w14:paraId="1750E5E1">
            <w:pPr>
              <w:ind w:firstLine="482"/>
              <w:jc w:val="center"/>
              <w:rPr>
                <w:rFonts w:ascii="仿宋" w:hAnsi="仿宋" w:eastAsia="仿宋" w:cs="仿宋"/>
                <w:b/>
                <w:bCs/>
                <w:sz w:val="24"/>
                <w:szCs w:val="24"/>
              </w:rPr>
            </w:pPr>
          </w:p>
        </w:tc>
        <w:tc>
          <w:tcPr>
            <w:tcW w:w="1672" w:type="dxa"/>
          </w:tcPr>
          <w:p w14:paraId="29FA44F8">
            <w:pPr>
              <w:ind w:firstLine="482"/>
              <w:jc w:val="center"/>
              <w:rPr>
                <w:rFonts w:ascii="仿宋" w:hAnsi="仿宋" w:eastAsia="仿宋" w:cs="仿宋"/>
                <w:b/>
                <w:bCs/>
                <w:sz w:val="24"/>
                <w:szCs w:val="24"/>
              </w:rPr>
            </w:pPr>
          </w:p>
        </w:tc>
      </w:tr>
      <w:tr w14:paraId="630FFC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678" w:type="dxa"/>
          </w:tcPr>
          <w:p w14:paraId="2D8628F4">
            <w:pPr>
              <w:ind w:firstLine="482"/>
              <w:jc w:val="center"/>
              <w:rPr>
                <w:rFonts w:ascii="仿宋" w:hAnsi="仿宋" w:eastAsia="仿宋" w:cs="仿宋"/>
                <w:b/>
                <w:bCs/>
                <w:sz w:val="24"/>
                <w:szCs w:val="24"/>
              </w:rPr>
            </w:pPr>
          </w:p>
        </w:tc>
        <w:tc>
          <w:tcPr>
            <w:tcW w:w="1743" w:type="dxa"/>
          </w:tcPr>
          <w:p w14:paraId="2EE9808E">
            <w:pPr>
              <w:ind w:firstLine="482"/>
              <w:jc w:val="center"/>
              <w:rPr>
                <w:rFonts w:ascii="仿宋" w:hAnsi="仿宋" w:eastAsia="仿宋" w:cs="仿宋"/>
                <w:b/>
                <w:bCs/>
                <w:sz w:val="24"/>
                <w:szCs w:val="24"/>
              </w:rPr>
            </w:pPr>
          </w:p>
        </w:tc>
        <w:tc>
          <w:tcPr>
            <w:tcW w:w="1728" w:type="dxa"/>
          </w:tcPr>
          <w:p w14:paraId="4EC6FB71">
            <w:pPr>
              <w:ind w:firstLine="482"/>
              <w:jc w:val="center"/>
              <w:rPr>
                <w:rFonts w:ascii="仿宋" w:hAnsi="仿宋" w:eastAsia="仿宋" w:cs="仿宋"/>
                <w:b/>
                <w:bCs/>
                <w:sz w:val="24"/>
                <w:szCs w:val="24"/>
              </w:rPr>
            </w:pPr>
          </w:p>
        </w:tc>
        <w:tc>
          <w:tcPr>
            <w:tcW w:w="1790" w:type="dxa"/>
          </w:tcPr>
          <w:p w14:paraId="13F19810">
            <w:pPr>
              <w:ind w:firstLine="482"/>
              <w:jc w:val="center"/>
              <w:rPr>
                <w:rFonts w:ascii="仿宋" w:hAnsi="仿宋" w:eastAsia="仿宋" w:cs="仿宋"/>
                <w:b/>
                <w:bCs/>
                <w:sz w:val="24"/>
                <w:szCs w:val="24"/>
              </w:rPr>
            </w:pPr>
          </w:p>
        </w:tc>
        <w:tc>
          <w:tcPr>
            <w:tcW w:w="1672" w:type="dxa"/>
          </w:tcPr>
          <w:p w14:paraId="0DE454CE">
            <w:pPr>
              <w:ind w:firstLine="482"/>
              <w:jc w:val="center"/>
              <w:rPr>
                <w:rFonts w:ascii="仿宋" w:hAnsi="仿宋" w:eastAsia="仿宋" w:cs="仿宋"/>
                <w:b/>
                <w:bCs/>
                <w:sz w:val="24"/>
                <w:szCs w:val="24"/>
              </w:rPr>
            </w:pPr>
          </w:p>
        </w:tc>
        <w:tc>
          <w:tcPr>
            <w:tcW w:w="1672" w:type="dxa"/>
          </w:tcPr>
          <w:p w14:paraId="0DC7C4FB">
            <w:pPr>
              <w:ind w:firstLine="482"/>
              <w:jc w:val="center"/>
              <w:rPr>
                <w:rFonts w:ascii="仿宋" w:hAnsi="仿宋" w:eastAsia="仿宋" w:cs="仿宋"/>
                <w:b/>
                <w:bCs/>
                <w:sz w:val="24"/>
                <w:szCs w:val="24"/>
              </w:rPr>
            </w:pPr>
          </w:p>
        </w:tc>
      </w:tr>
      <w:tr w14:paraId="03AB90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678" w:type="dxa"/>
          </w:tcPr>
          <w:p w14:paraId="09396A26">
            <w:pPr>
              <w:ind w:firstLine="482"/>
              <w:jc w:val="center"/>
              <w:rPr>
                <w:rFonts w:ascii="仿宋" w:hAnsi="仿宋" w:eastAsia="仿宋" w:cs="仿宋"/>
                <w:b/>
                <w:bCs/>
                <w:sz w:val="24"/>
                <w:szCs w:val="24"/>
              </w:rPr>
            </w:pPr>
          </w:p>
        </w:tc>
        <w:tc>
          <w:tcPr>
            <w:tcW w:w="1743" w:type="dxa"/>
          </w:tcPr>
          <w:p w14:paraId="181E66CE">
            <w:pPr>
              <w:ind w:firstLine="482"/>
              <w:jc w:val="center"/>
              <w:rPr>
                <w:rFonts w:ascii="仿宋" w:hAnsi="仿宋" w:eastAsia="仿宋" w:cs="仿宋"/>
                <w:b/>
                <w:bCs/>
                <w:sz w:val="24"/>
                <w:szCs w:val="24"/>
              </w:rPr>
            </w:pPr>
          </w:p>
        </w:tc>
        <w:tc>
          <w:tcPr>
            <w:tcW w:w="1728" w:type="dxa"/>
          </w:tcPr>
          <w:p w14:paraId="4B07DE12">
            <w:pPr>
              <w:ind w:firstLine="482"/>
              <w:jc w:val="center"/>
              <w:rPr>
                <w:rFonts w:ascii="仿宋" w:hAnsi="仿宋" w:eastAsia="仿宋" w:cs="仿宋"/>
                <w:b/>
                <w:bCs/>
                <w:sz w:val="24"/>
                <w:szCs w:val="24"/>
              </w:rPr>
            </w:pPr>
          </w:p>
        </w:tc>
        <w:tc>
          <w:tcPr>
            <w:tcW w:w="1790" w:type="dxa"/>
          </w:tcPr>
          <w:p w14:paraId="3E143392">
            <w:pPr>
              <w:ind w:firstLine="482"/>
              <w:jc w:val="center"/>
              <w:rPr>
                <w:rFonts w:ascii="仿宋" w:hAnsi="仿宋" w:eastAsia="仿宋" w:cs="仿宋"/>
                <w:b/>
                <w:bCs/>
                <w:sz w:val="24"/>
                <w:szCs w:val="24"/>
              </w:rPr>
            </w:pPr>
          </w:p>
        </w:tc>
        <w:tc>
          <w:tcPr>
            <w:tcW w:w="1672" w:type="dxa"/>
          </w:tcPr>
          <w:p w14:paraId="55AAC64A">
            <w:pPr>
              <w:ind w:firstLine="482"/>
              <w:jc w:val="center"/>
              <w:rPr>
                <w:rFonts w:ascii="仿宋" w:hAnsi="仿宋" w:eastAsia="仿宋" w:cs="仿宋"/>
                <w:b/>
                <w:bCs/>
                <w:sz w:val="24"/>
                <w:szCs w:val="24"/>
              </w:rPr>
            </w:pPr>
          </w:p>
        </w:tc>
        <w:tc>
          <w:tcPr>
            <w:tcW w:w="1672" w:type="dxa"/>
          </w:tcPr>
          <w:p w14:paraId="03E6F5D9">
            <w:pPr>
              <w:ind w:firstLine="482"/>
              <w:jc w:val="center"/>
              <w:rPr>
                <w:rFonts w:ascii="仿宋" w:hAnsi="仿宋" w:eastAsia="仿宋" w:cs="仿宋"/>
                <w:b/>
                <w:bCs/>
                <w:sz w:val="24"/>
                <w:szCs w:val="24"/>
              </w:rPr>
            </w:pPr>
          </w:p>
        </w:tc>
      </w:tr>
    </w:tbl>
    <w:p w14:paraId="3787D71E">
      <w:pPr>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备注：投标人商务条款有差异的，则在此表中列明实际响应的内容提要并加以说明，以便查对。无差异说明表示完全响应。</w:t>
      </w:r>
    </w:p>
    <w:p w14:paraId="1D3DEF7E">
      <w:pPr>
        <w:spacing w:line="360" w:lineRule="auto"/>
        <w:jc w:val="left"/>
        <w:rPr>
          <w:rFonts w:ascii="仿宋" w:hAnsi="仿宋" w:eastAsia="仿宋" w:cs="仿宋"/>
          <w:sz w:val="24"/>
          <w:szCs w:val="24"/>
        </w:rPr>
      </w:pPr>
    </w:p>
    <w:p w14:paraId="78CBDE64">
      <w:pPr>
        <w:spacing w:line="360" w:lineRule="auto"/>
        <w:jc w:val="left"/>
        <w:rPr>
          <w:rFonts w:ascii="仿宋" w:hAnsi="仿宋" w:eastAsia="仿宋" w:cs="仿宋"/>
          <w:sz w:val="24"/>
          <w:szCs w:val="24"/>
        </w:rPr>
      </w:pPr>
    </w:p>
    <w:p w14:paraId="2C9BA52F">
      <w:pPr>
        <w:widowControl/>
        <w:shd w:val="clear" w:color="auto" w:fill="FFFFFF"/>
        <w:snapToGrid w:val="0"/>
        <w:spacing w:line="384" w:lineRule="auto"/>
        <w:jc w:val="left"/>
        <w:rPr>
          <w:rFonts w:ascii="仿宋" w:hAnsi="仿宋" w:eastAsia="仿宋" w:cs="仿宋"/>
          <w:kern w:val="0"/>
          <w:sz w:val="24"/>
          <w:szCs w:val="24"/>
        </w:rPr>
      </w:pPr>
      <w:r>
        <w:rPr>
          <w:rFonts w:hint="eastAsia" w:ascii="仿宋" w:hAnsi="仿宋" w:eastAsia="仿宋" w:cs="仿宋"/>
          <w:kern w:val="0"/>
          <w:sz w:val="24"/>
          <w:szCs w:val="24"/>
        </w:rPr>
        <w:t>投标人：</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（盖章）</w:t>
      </w:r>
    </w:p>
    <w:p w14:paraId="4580A3D2">
      <w:pPr>
        <w:widowControl/>
        <w:shd w:val="clear" w:color="auto" w:fill="FFFFFF"/>
        <w:snapToGrid w:val="0"/>
        <w:spacing w:line="384" w:lineRule="auto"/>
        <w:jc w:val="left"/>
        <w:rPr>
          <w:rFonts w:ascii="仿宋" w:hAnsi="仿宋" w:eastAsia="仿宋" w:cs="仿宋"/>
          <w:kern w:val="0"/>
          <w:sz w:val="24"/>
          <w:szCs w:val="24"/>
        </w:rPr>
      </w:pPr>
    </w:p>
    <w:p w14:paraId="55D82610">
      <w:pPr>
        <w:widowControl/>
        <w:shd w:val="clear" w:color="auto" w:fill="FFFFFF"/>
        <w:snapToGrid w:val="0"/>
        <w:spacing w:line="384" w:lineRule="auto"/>
        <w:jc w:val="left"/>
        <w:rPr>
          <w:rFonts w:ascii="仿宋" w:hAnsi="仿宋" w:eastAsia="仿宋" w:cs="仿宋"/>
          <w:kern w:val="0"/>
          <w:sz w:val="24"/>
          <w:szCs w:val="24"/>
        </w:rPr>
      </w:pPr>
      <w:r>
        <w:rPr>
          <w:rFonts w:hint="eastAsia" w:ascii="仿宋" w:hAnsi="仿宋" w:eastAsia="仿宋" w:cs="仿宋"/>
          <w:kern w:val="0"/>
          <w:sz w:val="24"/>
          <w:szCs w:val="24"/>
        </w:rPr>
        <w:t>法定代表人：</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（盖章）</w:t>
      </w:r>
    </w:p>
    <w:p w14:paraId="46A40412">
      <w:pPr>
        <w:widowControl/>
        <w:shd w:val="clear" w:color="auto" w:fill="FFFFFF"/>
        <w:wordWrap w:val="0"/>
        <w:snapToGrid w:val="0"/>
        <w:spacing w:line="384" w:lineRule="auto"/>
        <w:ind w:firstLine="480"/>
        <w:jc w:val="right"/>
        <w:rPr>
          <w:rFonts w:ascii="仿宋" w:hAnsi="仿宋" w:eastAsia="仿宋" w:cs="仿宋"/>
          <w:kern w:val="0"/>
          <w:sz w:val="24"/>
          <w:szCs w:val="24"/>
        </w:rPr>
      </w:pPr>
      <w:r>
        <w:rPr>
          <w:rFonts w:hint="eastAsia" w:ascii="仿宋" w:hAnsi="仿宋" w:eastAsia="仿宋" w:cs="仿宋"/>
          <w:kern w:val="0"/>
          <w:sz w:val="24"/>
          <w:szCs w:val="24"/>
        </w:rPr>
        <w:t>日期：     年   月   日</w:t>
      </w:r>
    </w:p>
    <w:p w14:paraId="3B7AF8C8">
      <w:pPr>
        <w:tabs>
          <w:tab w:val="center" w:pos="4832"/>
          <w:tab w:val="left" w:pos="7140"/>
        </w:tabs>
        <w:ind w:firstLine="482"/>
        <w:jc w:val="center"/>
        <w:outlineLvl w:val="1"/>
        <w:rPr>
          <w:rFonts w:ascii="仿宋" w:hAnsi="仿宋" w:eastAsia="仿宋" w:cs="仿宋"/>
          <w:b/>
          <w:sz w:val="24"/>
          <w:szCs w:val="24"/>
        </w:rPr>
      </w:pPr>
      <w:r>
        <w:rPr>
          <w:rFonts w:hint="eastAsia" w:ascii="仿宋" w:hAnsi="仿宋" w:eastAsia="仿宋" w:cs="仿宋"/>
          <w:b/>
          <w:bCs/>
          <w:kern w:val="36"/>
          <w:sz w:val="24"/>
          <w:szCs w:val="24"/>
        </w:rPr>
        <w:br w:type="page"/>
      </w:r>
      <w:bookmarkStart w:id="88" w:name="_Toc110707969"/>
      <w:bookmarkStart w:id="89" w:name="_Toc109941769"/>
      <w:bookmarkStart w:id="90" w:name="_Toc13042"/>
      <w:bookmarkStart w:id="91" w:name="_Toc109921162"/>
      <w:bookmarkStart w:id="92" w:name="_Toc130252619"/>
      <w:r>
        <w:rPr>
          <w:rFonts w:hint="eastAsia" w:ascii="仿宋" w:hAnsi="仿宋" w:eastAsia="仿宋" w:cs="仿宋"/>
          <w:b/>
          <w:sz w:val="24"/>
          <w:szCs w:val="24"/>
        </w:rPr>
        <w:t>五、法定代表人身份证明书</w:t>
      </w:r>
      <w:bookmarkEnd w:id="88"/>
      <w:bookmarkEnd w:id="89"/>
      <w:bookmarkEnd w:id="90"/>
      <w:bookmarkEnd w:id="91"/>
      <w:bookmarkEnd w:id="92"/>
    </w:p>
    <w:p w14:paraId="49D770D0">
      <w:pPr>
        <w:widowControl/>
        <w:shd w:val="clear" w:color="auto" w:fill="FFFFFF"/>
        <w:snapToGrid w:val="0"/>
        <w:spacing w:line="384" w:lineRule="auto"/>
        <w:jc w:val="left"/>
        <w:rPr>
          <w:rFonts w:ascii="仿宋" w:hAnsi="仿宋" w:eastAsia="仿宋" w:cs="仿宋"/>
          <w:kern w:val="0"/>
          <w:sz w:val="24"/>
          <w:szCs w:val="24"/>
        </w:rPr>
      </w:pPr>
    </w:p>
    <w:p w14:paraId="100F25F1">
      <w:pPr>
        <w:widowControl/>
        <w:shd w:val="clear" w:color="auto" w:fill="FFFFFF"/>
        <w:snapToGrid w:val="0"/>
        <w:spacing w:line="384" w:lineRule="auto"/>
        <w:jc w:val="left"/>
        <w:rPr>
          <w:rFonts w:ascii="仿宋" w:hAnsi="仿宋" w:eastAsia="仿宋" w:cs="仿宋"/>
          <w:kern w:val="0"/>
          <w:sz w:val="24"/>
          <w:szCs w:val="24"/>
        </w:rPr>
      </w:pPr>
      <w:r>
        <w:rPr>
          <w:rFonts w:hint="eastAsia" w:ascii="仿宋" w:hAnsi="仿宋" w:eastAsia="仿宋" w:cs="仿宋"/>
          <w:kern w:val="0"/>
          <w:sz w:val="24"/>
          <w:szCs w:val="24"/>
        </w:rPr>
        <w:t>投 标 人：</w:t>
      </w:r>
      <w:r>
        <w:rPr>
          <w:rFonts w:hint="eastAsia" w:ascii="仿宋" w:hAnsi="仿宋" w:eastAsia="仿宋" w:cs="仿宋"/>
          <w:kern w:val="0"/>
          <w:sz w:val="24"/>
          <w:szCs w:val="24"/>
          <w:u w:val="single"/>
        </w:rPr>
        <w:t xml:space="preserve">                              </w:t>
      </w:r>
    </w:p>
    <w:p w14:paraId="162498AC">
      <w:pPr>
        <w:widowControl/>
        <w:shd w:val="clear" w:color="auto" w:fill="FFFFFF"/>
        <w:snapToGrid w:val="0"/>
        <w:spacing w:line="384" w:lineRule="auto"/>
        <w:jc w:val="left"/>
        <w:rPr>
          <w:rFonts w:ascii="仿宋" w:hAnsi="仿宋" w:eastAsia="仿宋" w:cs="仿宋"/>
          <w:kern w:val="0"/>
          <w:sz w:val="24"/>
          <w:szCs w:val="24"/>
        </w:rPr>
      </w:pPr>
      <w:r>
        <w:rPr>
          <w:rFonts w:hint="eastAsia" w:ascii="仿宋" w:hAnsi="仿宋" w:eastAsia="仿宋" w:cs="仿宋"/>
          <w:kern w:val="0"/>
          <w:sz w:val="24"/>
          <w:szCs w:val="24"/>
        </w:rPr>
        <w:t>单位性质：</w:t>
      </w:r>
      <w:r>
        <w:rPr>
          <w:rFonts w:hint="eastAsia" w:ascii="仿宋" w:hAnsi="仿宋" w:eastAsia="仿宋" w:cs="仿宋"/>
          <w:kern w:val="0"/>
          <w:sz w:val="24"/>
          <w:szCs w:val="24"/>
          <w:u w:val="single"/>
        </w:rPr>
        <w:t xml:space="preserve">                              </w:t>
      </w:r>
    </w:p>
    <w:p w14:paraId="57A54D2C">
      <w:pPr>
        <w:widowControl/>
        <w:shd w:val="clear" w:color="auto" w:fill="FFFFFF"/>
        <w:snapToGrid w:val="0"/>
        <w:spacing w:line="384" w:lineRule="auto"/>
        <w:jc w:val="left"/>
        <w:rPr>
          <w:rFonts w:ascii="仿宋" w:hAnsi="仿宋" w:eastAsia="仿宋" w:cs="仿宋"/>
          <w:kern w:val="0"/>
          <w:sz w:val="24"/>
          <w:szCs w:val="24"/>
        </w:rPr>
      </w:pPr>
      <w:r>
        <w:rPr>
          <w:rFonts w:hint="eastAsia" w:ascii="仿宋" w:hAnsi="仿宋" w:eastAsia="仿宋" w:cs="仿宋"/>
          <w:kern w:val="0"/>
          <w:sz w:val="24"/>
          <w:szCs w:val="24"/>
        </w:rPr>
        <w:t>地    址：</w:t>
      </w:r>
      <w:r>
        <w:rPr>
          <w:rFonts w:hint="eastAsia" w:ascii="仿宋" w:hAnsi="仿宋" w:eastAsia="仿宋" w:cs="仿宋"/>
          <w:kern w:val="0"/>
          <w:sz w:val="24"/>
          <w:szCs w:val="24"/>
          <w:u w:val="single"/>
        </w:rPr>
        <w:t xml:space="preserve">                              </w:t>
      </w:r>
    </w:p>
    <w:p w14:paraId="15D9F668">
      <w:pPr>
        <w:widowControl/>
        <w:shd w:val="clear" w:color="auto" w:fill="FFFFFF"/>
        <w:snapToGrid w:val="0"/>
        <w:spacing w:line="384" w:lineRule="auto"/>
        <w:jc w:val="left"/>
        <w:rPr>
          <w:rFonts w:ascii="仿宋" w:hAnsi="仿宋" w:eastAsia="仿宋" w:cs="仿宋"/>
          <w:kern w:val="0"/>
          <w:sz w:val="24"/>
          <w:szCs w:val="24"/>
        </w:rPr>
      </w:pPr>
      <w:r>
        <w:rPr>
          <w:rFonts w:hint="eastAsia" w:ascii="仿宋" w:hAnsi="仿宋" w:eastAsia="仿宋" w:cs="仿宋"/>
          <w:kern w:val="0"/>
          <w:sz w:val="24"/>
          <w:szCs w:val="24"/>
        </w:rPr>
        <w:t>成立时间：</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年</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月</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日</w:t>
      </w:r>
    </w:p>
    <w:p w14:paraId="4D70AB7A">
      <w:pPr>
        <w:widowControl/>
        <w:shd w:val="clear" w:color="auto" w:fill="FFFFFF"/>
        <w:snapToGrid w:val="0"/>
        <w:spacing w:line="384" w:lineRule="auto"/>
        <w:jc w:val="left"/>
        <w:rPr>
          <w:rFonts w:ascii="仿宋" w:hAnsi="仿宋" w:eastAsia="仿宋" w:cs="仿宋"/>
          <w:kern w:val="0"/>
          <w:sz w:val="24"/>
          <w:szCs w:val="24"/>
        </w:rPr>
      </w:pPr>
      <w:r>
        <w:rPr>
          <w:rFonts w:hint="eastAsia" w:ascii="仿宋" w:hAnsi="仿宋" w:eastAsia="仿宋" w:cs="仿宋"/>
          <w:kern w:val="0"/>
          <w:sz w:val="24"/>
          <w:szCs w:val="24"/>
        </w:rPr>
        <w:t>经营期限：</w:t>
      </w:r>
      <w:r>
        <w:rPr>
          <w:rFonts w:hint="eastAsia" w:ascii="仿宋" w:hAnsi="仿宋" w:eastAsia="仿宋" w:cs="仿宋"/>
          <w:kern w:val="0"/>
          <w:sz w:val="24"/>
          <w:szCs w:val="24"/>
          <w:u w:val="single"/>
        </w:rPr>
        <w:t xml:space="preserve">                              </w:t>
      </w:r>
    </w:p>
    <w:p w14:paraId="70C95378">
      <w:pPr>
        <w:widowControl/>
        <w:shd w:val="clear" w:color="auto" w:fill="FFFFFF"/>
        <w:snapToGrid w:val="0"/>
        <w:spacing w:line="384" w:lineRule="auto"/>
        <w:jc w:val="left"/>
        <w:rPr>
          <w:rFonts w:ascii="仿宋" w:hAnsi="仿宋" w:eastAsia="仿宋" w:cs="仿宋"/>
          <w:kern w:val="0"/>
          <w:sz w:val="24"/>
          <w:szCs w:val="24"/>
        </w:rPr>
      </w:pPr>
    </w:p>
    <w:p w14:paraId="13284C6C">
      <w:pPr>
        <w:widowControl/>
        <w:shd w:val="clear" w:color="auto" w:fill="FFFFFF"/>
        <w:snapToGrid w:val="0"/>
        <w:spacing w:line="384"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姓名：</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性别：</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年龄：</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职务：</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系</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（投标人名称）的法定代表人。</w:t>
      </w:r>
    </w:p>
    <w:p w14:paraId="3B448EEC">
      <w:pPr>
        <w:widowControl/>
        <w:shd w:val="clear" w:color="auto" w:fill="FFFFFF"/>
        <w:snapToGrid w:val="0"/>
        <w:spacing w:line="384"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特此证明。</w:t>
      </w:r>
    </w:p>
    <w:p w14:paraId="37FCE455">
      <w:pPr>
        <w:widowControl/>
        <w:shd w:val="clear" w:color="auto" w:fill="FFFFFF"/>
        <w:snapToGrid w:val="0"/>
        <w:spacing w:line="384" w:lineRule="auto"/>
        <w:jc w:val="left"/>
        <w:rPr>
          <w:rFonts w:ascii="仿宋" w:hAnsi="仿宋" w:eastAsia="仿宋" w:cs="仿宋"/>
          <w:kern w:val="0"/>
          <w:sz w:val="24"/>
          <w:szCs w:val="24"/>
        </w:rPr>
      </w:pPr>
    </w:p>
    <w:p w14:paraId="0DA1590D">
      <w:pPr>
        <w:widowControl/>
        <w:shd w:val="clear" w:color="auto" w:fill="FFFFFF"/>
        <w:snapToGrid w:val="0"/>
        <w:spacing w:line="384"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附：法定代表人身份证明</w:t>
      </w:r>
    </w:p>
    <w:p w14:paraId="099DFBE6">
      <w:pPr>
        <w:widowControl/>
        <w:shd w:val="clear" w:color="auto" w:fill="FFFFFF"/>
        <w:snapToGrid w:val="0"/>
        <w:spacing w:line="384" w:lineRule="auto"/>
        <w:jc w:val="left"/>
        <w:rPr>
          <w:rFonts w:ascii="仿宋" w:hAnsi="仿宋" w:eastAsia="仿宋" w:cs="仿宋"/>
          <w:kern w:val="0"/>
          <w:sz w:val="24"/>
          <w:szCs w:val="24"/>
        </w:rPr>
      </w:pPr>
    </w:p>
    <w:tbl>
      <w:tblPr>
        <w:tblStyle w:val="3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69"/>
      </w:tblGrid>
      <w:tr w14:paraId="3B32E8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8" w:hRule="exact"/>
        </w:trPr>
        <w:tc>
          <w:tcPr>
            <w:tcW w:w="3969" w:type="dxa"/>
            <w:vAlign w:val="center"/>
          </w:tcPr>
          <w:p w14:paraId="014A4CA3">
            <w:pPr>
              <w:jc w:val="center"/>
              <w:rPr>
                <w:rFonts w:ascii="仿宋" w:hAnsi="仿宋" w:eastAsia="仿宋" w:cs="仿宋"/>
                <w:kern w:val="0"/>
                <w:sz w:val="24"/>
                <w:szCs w:val="24"/>
              </w:rPr>
            </w:pPr>
            <w:r>
              <w:rPr>
                <w:rFonts w:hint="eastAsia" w:ascii="仿宋" w:hAnsi="仿宋" w:eastAsia="仿宋" w:cs="仿宋"/>
                <w:kern w:val="0"/>
                <w:sz w:val="24"/>
                <w:szCs w:val="24"/>
              </w:rPr>
              <w:t>法定代表人身份证复印件（正面）</w:t>
            </w:r>
          </w:p>
        </w:tc>
      </w:tr>
    </w:tbl>
    <w:p w14:paraId="56486446">
      <w:pPr>
        <w:rPr>
          <w:rFonts w:ascii="仿宋" w:hAnsi="仿宋" w:eastAsia="仿宋" w:cs="仿宋"/>
          <w:vanish/>
        </w:rPr>
      </w:pPr>
    </w:p>
    <w:tbl>
      <w:tblPr>
        <w:tblStyle w:val="38"/>
        <w:tblpPr w:leftFromText="180" w:rightFromText="180" w:vertAnchor="text" w:horzAnchor="page" w:tblpX="5711" w:tblpY="-243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69"/>
      </w:tblGrid>
      <w:tr w14:paraId="77F0E1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8" w:hRule="exact"/>
        </w:trPr>
        <w:tc>
          <w:tcPr>
            <w:tcW w:w="3969" w:type="dxa"/>
            <w:vAlign w:val="center"/>
          </w:tcPr>
          <w:p w14:paraId="51B135C5">
            <w:pPr>
              <w:jc w:val="center"/>
              <w:rPr>
                <w:rFonts w:ascii="仿宋" w:hAnsi="仿宋" w:eastAsia="仿宋" w:cs="仿宋"/>
                <w:kern w:val="0"/>
                <w:sz w:val="24"/>
                <w:szCs w:val="24"/>
              </w:rPr>
            </w:pPr>
            <w:r>
              <w:rPr>
                <w:rFonts w:hint="eastAsia" w:ascii="仿宋" w:hAnsi="仿宋" w:eastAsia="仿宋" w:cs="仿宋"/>
                <w:kern w:val="0"/>
                <w:sz w:val="24"/>
                <w:szCs w:val="24"/>
              </w:rPr>
              <w:t>法定代表人身份证复印件（反面）</w:t>
            </w:r>
          </w:p>
        </w:tc>
      </w:tr>
    </w:tbl>
    <w:p w14:paraId="0DAC74FA">
      <w:pPr>
        <w:widowControl/>
        <w:shd w:val="clear" w:color="auto" w:fill="FFFFFF"/>
        <w:snapToGrid w:val="0"/>
        <w:spacing w:line="384" w:lineRule="auto"/>
        <w:jc w:val="left"/>
        <w:rPr>
          <w:rFonts w:ascii="仿宋" w:hAnsi="仿宋" w:eastAsia="仿宋" w:cs="仿宋"/>
          <w:kern w:val="0"/>
          <w:sz w:val="24"/>
          <w:szCs w:val="24"/>
        </w:rPr>
      </w:pPr>
    </w:p>
    <w:p w14:paraId="7F8A98E3">
      <w:pPr>
        <w:widowControl/>
        <w:shd w:val="clear" w:color="auto" w:fill="FFFFFF"/>
        <w:snapToGrid w:val="0"/>
        <w:spacing w:line="384" w:lineRule="auto"/>
        <w:jc w:val="left"/>
        <w:rPr>
          <w:rFonts w:ascii="仿宋" w:hAnsi="仿宋" w:eastAsia="仿宋" w:cs="仿宋"/>
          <w:kern w:val="0"/>
          <w:sz w:val="24"/>
          <w:szCs w:val="24"/>
        </w:rPr>
      </w:pPr>
    </w:p>
    <w:p w14:paraId="1F41D13D">
      <w:pPr>
        <w:widowControl/>
        <w:shd w:val="clear" w:color="auto" w:fill="FFFFFF"/>
        <w:snapToGrid w:val="0"/>
        <w:spacing w:line="384" w:lineRule="auto"/>
        <w:jc w:val="left"/>
        <w:rPr>
          <w:rFonts w:ascii="仿宋" w:hAnsi="仿宋" w:eastAsia="仿宋" w:cs="仿宋"/>
          <w:kern w:val="0"/>
          <w:sz w:val="24"/>
          <w:szCs w:val="24"/>
        </w:rPr>
      </w:pPr>
    </w:p>
    <w:p w14:paraId="1A6332B3">
      <w:pPr>
        <w:widowControl/>
        <w:shd w:val="clear" w:color="auto" w:fill="FFFFFF"/>
        <w:snapToGrid w:val="0"/>
        <w:spacing w:line="384" w:lineRule="auto"/>
        <w:jc w:val="left"/>
        <w:rPr>
          <w:rFonts w:ascii="仿宋" w:hAnsi="仿宋" w:eastAsia="仿宋" w:cs="仿宋"/>
          <w:kern w:val="0"/>
          <w:sz w:val="24"/>
          <w:szCs w:val="24"/>
        </w:rPr>
      </w:pPr>
      <w:r>
        <w:rPr>
          <w:rFonts w:hint="eastAsia" w:ascii="仿宋" w:hAnsi="仿宋" w:eastAsia="仿宋" w:cs="仿宋"/>
          <w:kern w:val="0"/>
          <w:sz w:val="24"/>
          <w:szCs w:val="24"/>
        </w:rPr>
        <w:t>投标人：</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（盖章）</w:t>
      </w:r>
    </w:p>
    <w:p w14:paraId="428321D2">
      <w:pPr>
        <w:widowControl/>
        <w:shd w:val="clear" w:color="auto" w:fill="FFFFFF"/>
        <w:wordWrap w:val="0"/>
        <w:snapToGrid w:val="0"/>
        <w:jc w:val="right"/>
        <w:rPr>
          <w:rFonts w:ascii="仿宋" w:hAnsi="仿宋" w:eastAsia="仿宋" w:cs="仿宋"/>
          <w:kern w:val="0"/>
          <w:sz w:val="24"/>
          <w:szCs w:val="24"/>
        </w:rPr>
      </w:pPr>
      <w:r>
        <w:rPr>
          <w:rFonts w:hint="eastAsia" w:ascii="仿宋" w:hAnsi="仿宋" w:eastAsia="仿宋" w:cs="仿宋"/>
          <w:kern w:val="0"/>
          <w:sz w:val="24"/>
          <w:szCs w:val="24"/>
        </w:rPr>
        <w:t>日期：</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年</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月</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 xml:space="preserve">日 </w:t>
      </w:r>
    </w:p>
    <w:p w14:paraId="2932E86C">
      <w:pPr>
        <w:widowControl/>
        <w:shd w:val="clear" w:color="auto" w:fill="FFFFFF"/>
        <w:snapToGrid w:val="0"/>
        <w:jc w:val="right"/>
        <w:rPr>
          <w:rFonts w:ascii="仿宋" w:hAnsi="仿宋" w:eastAsia="仿宋" w:cs="仿宋"/>
          <w:kern w:val="0"/>
          <w:sz w:val="24"/>
          <w:szCs w:val="24"/>
        </w:rPr>
      </w:pPr>
    </w:p>
    <w:p w14:paraId="0E925E38">
      <w:pPr>
        <w:widowControl/>
        <w:shd w:val="clear" w:color="auto" w:fill="FFFFFF"/>
        <w:snapToGrid w:val="0"/>
        <w:jc w:val="right"/>
        <w:rPr>
          <w:rFonts w:ascii="仿宋" w:hAnsi="仿宋" w:eastAsia="仿宋" w:cs="仿宋"/>
          <w:kern w:val="0"/>
          <w:sz w:val="24"/>
          <w:szCs w:val="24"/>
        </w:rPr>
      </w:pPr>
    </w:p>
    <w:p w14:paraId="7B56B680">
      <w:pPr>
        <w:widowControl/>
        <w:shd w:val="clear" w:color="auto" w:fill="FFFFFF"/>
        <w:snapToGrid w:val="0"/>
        <w:jc w:val="right"/>
        <w:rPr>
          <w:rFonts w:ascii="仿宋" w:hAnsi="仿宋" w:eastAsia="仿宋" w:cs="仿宋"/>
          <w:kern w:val="0"/>
          <w:sz w:val="24"/>
          <w:szCs w:val="24"/>
        </w:rPr>
      </w:pPr>
    </w:p>
    <w:p w14:paraId="4D63D627">
      <w:pPr>
        <w:tabs>
          <w:tab w:val="center" w:pos="4832"/>
          <w:tab w:val="left" w:pos="7140"/>
        </w:tabs>
        <w:ind w:firstLine="482"/>
        <w:jc w:val="center"/>
        <w:outlineLvl w:val="1"/>
        <w:rPr>
          <w:rFonts w:ascii="仿宋" w:hAnsi="仿宋" w:eastAsia="仿宋" w:cs="仿宋"/>
          <w:b/>
          <w:sz w:val="24"/>
          <w:szCs w:val="24"/>
        </w:rPr>
      </w:pPr>
      <w:r>
        <w:rPr>
          <w:rFonts w:hint="eastAsia" w:ascii="仿宋" w:hAnsi="仿宋" w:eastAsia="仿宋" w:cs="仿宋"/>
          <w:b/>
          <w:bCs/>
          <w:kern w:val="0"/>
          <w:sz w:val="24"/>
          <w:szCs w:val="24"/>
        </w:rPr>
        <w:br w:type="page"/>
      </w:r>
      <w:bookmarkStart w:id="93" w:name="_Toc19338"/>
      <w:bookmarkStart w:id="94" w:name="_Toc130252620"/>
      <w:bookmarkStart w:id="95" w:name="_Toc109921163"/>
      <w:bookmarkStart w:id="96" w:name="_Toc110707970"/>
      <w:bookmarkStart w:id="97" w:name="_Toc109941770"/>
      <w:r>
        <w:rPr>
          <w:rFonts w:hint="eastAsia" w:ascii="仿宋" w:hAnsi="仿宋" w:eastAsia="仿宋" w:cs="仿宋"/>
          <w:b/>
          <w:sz w:val="24"/>
          <w:szCs w:val="24"/>
        </w:rPr>
        <w:t>六、法定代表人授权委托书</w:t>
      </w:r>
      <w:bookmarkEnd w:id="93"/>
      <w:bookmarkEnd w:id="94"/>
      <w:bookmarkEnd w:id="95"/>
      <w:bookmarkEnd w:id="96"/>
      <w:bookmarkEnd w:id="97"/>
    </w:p>
    <w:p w14:paraId="57899C78">
      <w:pPr>
        <w:widowControl/>
        <w:shd w:val="clear" w:color="auto" w:fill="FFFFFF"/>
        <w:snapToGrid w:val="0"/>
        <w:spacing w:line="384" w:lineRule="auto"/>
        <w:jc w:val="left"/>
        <w:rPr>
          <w:rFonts w:ascii="仿宋" w:hAnsi="仿宋" w:eastAsia="仿宋" w:cs="仿宋"/>
          <w:kern w:val="0"/>
          <w:sz w:val="24"/>
          <w:szCs w:val="24"/>
        </w:rPr>
      </w:pPr>
    </w:p>
    <w:p w14:paraId="6085DB98">
      <w:pPr>
        <w:widowControl/>
        <w:shd w:val="clear" w:color="auto" w:fill="FFFFFF"/>
        <w:snapToGrid w:val="0"/>
        <w:spacing w:line="384"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本人</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（姓名）系</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 xml:space="preserve"> （投标人名称）的法定代表人，现拟派我单位</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（姓名）为我方委托代理人。委托代理人根据授权，就</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（标项名称）的投标，以本公司名义处理一切与之有关的事务，其法律后果由我方承担。</w:t>
      </w:r>
    </w:p>
    <w:p w14:paraId="507FAA5F">
      <w:pPr>
        <w:widowControl/>
        <w:shd w:val="clear" w:color="auto" w:fill="FFFFFF"/>
        <w:snapToGrid w:val="0"/>
        <w:spacing w:line="384" w:lineRule="auto"/>
        <w:ind w:firstLine="480" w:firstLineChars="200"/>
        <w:jc w:val="left"/>
        <w:rPr>
          <w:rFonts w:ascii="仿宋" w:hAnsi="仿宋" w:eastAsia="仿宋" w:cs="仿宋"/>
          <w:kern w:val="0"/>
          <w:sz w:val="24"/>
          <w:szCs w:val="24"/>
          <w:u w:val="single"/>
        </w:rPr>
      </w:pPr>
      <w:r>
        <w:rPr>
          <w:rFonts w:hint="eastAsia" w:ascii="仿宋" w:hAnsi="仿宋" w:eastAsia="仿宋" w:cs="仿宋"/>
          <w:kern w:val="0"/>
          <w:sz w:val="24"/>
          <w:szCs w:val="24"/>
        </w:rPr>
        <w:t>代理人：</w:t>
      </w:r>
      <w:r>
        <w:rPr>
          <w:rFonts w:hint="eastAsia" w:ascii="仿宋" w:hAnsi="仿宋" w:eastAsia="仿宋" w:cs="仿宋"/>
          <w:i/>
          <w:kern w:val="0"/>
          <w:sz w:val="24"/>
          <w:szCs w:val="24"/>
          <w:u w:val="single"/>
        </w:rPr>
        <w:t xml:space="preserve">                 </w:t>
      </w:r>
      <w:r>
        <w:rPr>
          <w:rFonts w:hint="eastAsia" w:ascii="仿宋" w:hAnsi="仿宋" w:eastAsia="仿宋" w:cs="仿宋"/>
          <w:kern w:val="0"/>
          <w:sz w:val="24"/>
          <w:szCs w:val="24"/>
        </w:rPr>
        <w:t>性别：</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 xml:space="preserve"> 年龄：</w:t>
      </w:r>
      <w:r>
        <w:rPr>
          <w:rFonts w:hint="eastAsia" w:ascii="仿宋" w:hAnsi="仿宋" w:eastAsia="仿宋" w:cs="仿宋"/>
          <w:kern w:val="0"/>
          <w:sz w:val="24"/>
          <w:szCs w:val="24"/>
          <w:u w:val="single"/>
        </w:rPr>
        <w:t xml:space="preserve">                    </w:t>
      </w:r>
    </w:p>
    <w:p w14:paraId="40954BDC">
      <w:pPr>
        <w:widowControl/>
        <w:shd w:val="clear" w:color="auto" w:fill="FFFFFF"/>
        <w:snapToGrid w:val="0"/>
        <w:spacing w:line="384"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单  位：</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部门：</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 xml:space="preserve"> 职务：</w:t>
      </w:r>
      <w:r>
        <w:rPr>
          <w:rFonts w:hint="eastAsia" w:ascii="仿宋" w:hAnsi="仿宋" w:eastAsia="仿宋" w:cs="仿宋"/>
          <w:kern w:val="0"/>
          <w:sz w:val="24"/>
          <w:szCs w:val="24"/>
          <w:u w:val="single"/>
        </w:rPr>
        <w:t xml:space="preserve">                    </w:t>
      </w:r>
    </w:p>
    <w:p w14:paraId="19D50099">
      <w:pPr>
        <w:widowControl/>
        <w:shd w:val="clear" w:color="auto" w:fill="FFFFFF"/>
        <w:snapToGrid w:val="0"/>
        <w:spacing w:line="384"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代理人无转委权，特此申明。</w:t>
      </w:r>
    </w:p>
    <w:p w14:paraId="1F112964">
      <w:pPr>
        <w:widowControl/>
        <w:shd w:val="clear" w:color="auto" w:fill="FFFFFF"/>
        <w:snapToGrid w:val="0"/>
        <w:spacing w:line="384" w:lineRule="auto"/>
        <w:ind w:firstLine="480" w:firstLineChars="200"/>
        <w:jc w:val="left"/>
        <w:rPr>
          <w:rFonts w:ascii="仿宋" w:hAnsi="仿宋" w:eastAsia="仿宋" w:cs="仿宋"/>
          <w:kern w:val="0"/>
          <w:sz w:val="24"/>
          <w:szCs w:val="24"/>
        </w:rPr>
      </w:pPr>
    </w:p>
    <w:p w14:paraId="502DAED4">
      <w:pPr>
        <w:widowControl/>
        <w:shd w:val="clear" w:color="auto" w:fill="FFFFFF"/>
        <w:snapToGrid w:val="0"/>
        <w:spacing w:line="384" w:lineRule="auto"/>
        <w:rPr>
          <w:rFonts w:ascii="仿宋" w:hAnsi="仿宋" w:eastAsia="仿宋" w:cs="仿宋"/>
          <w:kern w:val="0"/>
          <w:sz w:val="24"/>
          <w:szCs w:val="24"/>
        </w:rPr>
      </w:pPr>
      <w:r>
        <w:rPr>
          <w:rFonts w:hint="eastAsia" w:ascii="仿宋" w:hAnsi="仿宋" w:eastAsia="仿宋" w:cs="仿宋"/>
          <w:kern w:val="0"/>
          <w:sz w:val="24"/>
          <w:szCs w:val="24"/>
        </w:rPr>
        <w:t>附：授权委托人身份证明。</w:t>
      </w:r>
    </w:p>
    <w:tbl>
      <w:tblPr>
        <w:tblStyle w:val="38"/>
        <w:tblW w:w="0" w:type="auto"/>
        <w:tblInd w:w="57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69"/>
      </w:tblGrid>
      <w:tr w14:paraId="4F6690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8" w:hRule="exact"/>
        </w:trPr>
        <w:tc>
          <w:tcPr>
            <w:tcW w:w="3969" w:type="dxa"/>
            <w:vAlign w:val="center"/>
          </w:tcPr>
          <w:p w14:paraId="46B0E7BD">
            <w:pPr>
              <w:jc w:val="center"/>
              <w:rPr>
                <w:rFonts w:ascii="仿宋" w:hAnsi="仿宋" w:eastAsia="仿宋" w:cs="仿宋"/>
                <w:kern w:val="0"/>
                <w:sz w:val="24"/>
                <w:szCs w:val="24"/>
              </w:rPr>
            </w:pPr>
            <w:r>
              <w:rPr>
                <w:rFonts w:hint="eastAsia" w:ascii="仿宋" w:hAnsi="仿宋" w:eastAsia="仿宋" w:cs="仿宋"/>
                <w:kern w:val="0"/>
                <w:sz w:val="24"/>
                <w:szCs w:val="24"/>
              </w:rPr>
              <w:t>代理人身份证复印件（正面）</w:t>
            </w:r>
          </w:p>
        </w:tc>
      </w:tr>
    </w:tbl>
    <w:p w14:paraId="4CDF69B6">
      <w:pPr>
        <w:rPr>
          <w:rFonts w:ascii="仿宋" w:hAnsi="仿宋" w:eastAsia="仿宋" w:cs="仿宋"/>
          <w:vanish/>
        </w:rPr>
      </w:pPr>
    </w:p>
    <w:tbl>
      <w:tblPr>
        <w:tblStyle w:val="38"/>
        <w:tblpPr w:leftFromText="180" w:rightFromText="180" w:vertAnchor="text" w:horzAnchor="margin" w:tblpXSpec="right" w:tblpY="-244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69"/>
      </w:tblGrid>
      <w:tr w14:paraId="7DDBFC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8" w:hRule="exact"/>
        </w:trPr>
        <w:tc>
          <w:tcPr>
            <w:tcW w:w="3969" w:type="dxa"/>
            <w:vAlign w:val="center"/>
          </w:tcPr>
          <w:p w14:paraId="0091031D">
            <w:pPr>
              <w:jc w:val="center"/>
              <w:rPr>
                <w:rFonts w:ascii="仿宋" w:hAnsi="仿宋" w:eastAsia="仿宋" w:cs="仿宋"/>
                <w:kern w:val="0"/>
                <w:sz w:val="24"/>
                <w:szCs w:val="24"/>
              </w:rPr>
            </w:pPr>
            <w:r>
              <w:rPr>
                <w:rFonts w:hint="eastAsia" w:ascii="仿宋" w:hAnsi="仿宋" w:eastAsia="仿宋" w:cs="仿宋"/>
                <w:kern w:val="0"/>
                <w:sz w:val="24"/>
                <w:szCs w:val="24"/>
              </w:rPr>
              <w:t>代理人身份证复印件（反面）</w:t>
            </w:r>
          </w:p>
        </w:tc>
      </w:tr>
    </w:tbl>
    <w:p w14:paraId="79D2D25B">
      <w:pPr>
        <w:widowControl/>
        <w:shd w:val="clear" w:color="auto" w:fill="FFFFFF"/>
        <w:snapToGrid w:val="0"/>
        <w:spacing w:line="384" w:lineRule="auto"/>
        <w:jc w:val="left"/>
        <w:rPr>
          <w:rFonts w:ascii="仿宋" w:hAnsi="仿宋" w:eastAsia="仿宋" w:cs="仿宋"/>
          <w:kern w:val="0"/>
          <w:sz w:val="24"/>
          <w:szCs w:val="24"/>
        </w:rPr>
      </w:pPr>
    </w:p>
    <w:p w14:paraId="7FF71E33">
      <w:pPr>
        <w:widowControl/>
        <w:shd w:val="clear" w:color="auto" w:fill="FFFFFF"/>
        <w:snapToGrid w:val="0"/>
        <w:spacing w:line="384" w:lineRule="auto"/>
        <w:jc w:val="left"/>
        <w:rPr>
          <w:rFonts w:ascii="仿宋" w:hAnsi="仿宋" w:eastAsia="仿宋" w:cs="仿宋"/>
          <w:kern w:val="0"/>
          <w:sz w:val="24"/>
          <w:szCs w:val="24"/>
        </w:rPr>
      </w:pPr>
    </w:p>
    <w:p w14:paraId="61A01F4D">
      <w:pPr>
        <w:widowControl/>
        <w:shd w:val="clear" w:color="auto" w:fill="FFFFFF"/>
        <w:snapToGrid w:val="0"/>
        <w:spacing w:line="384" w:lineRule="auto"/>
        <w:jc w:val="left"/>
        <w:rPr>
          <w:rFonts w:ascii="仿宋" w:hAnsi="仿宋" w:eastAsia="仿宋" w:cs="仿宋"/>
          <w:kern w:val="0"/>
          <w:sz w:val="24"/>
          <w:szCs w:val="24"/>
        </w:rPr>
      </w:pPr>
    </w:p>
    <w:p w14:paraId="7AFE5913">
      <w:pPr>
        <w:widowControl/>
        <w:shd w:val="clear" w:color="auto" w:fill="FFFFFF"/>
        <w:snapToGrid w:val="0"/>
        <w:spacing w:line="384" w:lineRule="auto"/>
        <w:jc w:val="left"/>
        <w:rPr>
          <w:rFonts w:ascii="仿宋" w:hAnsi="仿宋" w:eastAsia="仿宋" w:cs="仿宋"/>
          <w:kern w:val="0"/>
          <w:sz w:val="24"/>
          <w:szCs w:val="24"/>
        </w:rPr>
      </w:pPr>
      <w:r>
        <w:rPr>
          <w:rFonts w:hint="eastAsia" w:ascii="仿宋" w:hAnsi="仿宋" w:eastAsia="仿宋" w:cs="仿宋"/>
          <w:kern w:val="0"/>
          <w:sz w:val="24"/>
          <w:szCs w:val="24"/>
        </w:rPr>
        <w:t>投标人：</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（盖章）</w:t>
      </w:r>
    </w:p>
    <w:p w14:paraId="12069AC8">
      <w:pPr>
        <w:widowControl/>
        <w:shd w:val="clear" w:color="auto" w:fill="FFFFFF"/>
        <w:snapToGrid w:val="0"/>
        <w:spacing w:line="384" w:lineRule="auto"/>
        <w:jc w:val="left"/>
        <w:rPr>
          <w:rFonts w:ascii="仿宋" w:hAnsi="仿宋" w:eastAsia="仿宋" w:cs="仿宋"/>
          <w:kern w:val="0"/>
          <w:sz w:val="24"/>
          <w:szCs w:val="24"/>
        </w:rPr>
      </w:pPr>
    </w:p>
    <w:p w14:paraId="0AB9F7E1">
      <w:pPr>
        <w:widowControl/>
        <w:shd w:val="clear" w:color="auto" w:fill="FFFFFF"/>
        <w:snapToGrid w:val="0"/>
        <w:spacing w:line="384" w:lineRule="auto"/>
        <w:jc w:val="left"/>
        <w:rPr>
          <w:rFonts w:ascii="仿宋" w:hAnsi="仿宋" w:eastAsia="仿宋" w:cs="仿宋"/>
          <w:kern w:val="0"/>
          <w:sz w:val="24"/>
          <w:szCs w:val="24"/>
        </w:rPr>
      </w:pPr>
      <w:r>
        <w:rPr>
          <w:rFonts w:hint="eastAsia" w:ascii="仿宋" w:hAnsi="仿宋" w:eastAsia="仿宋" w:cs="仿宋"/>
          <w:kern w:val="0"/>
          <w:sz w:val="24"/>
          <w:szCs w:val="24"/>
        </w:rPr>
        <w:t>法定代表人：</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（盖章）</w:t>
      </w:r>
    </w:p>
    <w:p w14:paraId="312E17FD">
      <w:pPr>
        <w:widowControl/>
        <w:shd w:val="clear" w:color="auto" w:fill="FFFFFF"/>
        <w:wordWrap w:val="0"/>
        <w:snapToGrid w:val="0"/>
        <w:spacing w:line="384" w:lineRule="auto"/>
        <w:ind w:firstLine="480"/>
        <w:jc w:val="right"/>
        <w:rPr>
          <w:rFonts w:ascii="仿宋" w:hAnsi="仿宋" w:eastAsia="仿宋" w:cs="仿宋"/>
          <w:kern w:val="0"/>
          <w:sz w:val="24"/>
          <w:szCs w:val="24"/>
        </w:rPr>
      </w:pPr>
      <w:r>
        <w:rPr>
          <w:rFonts w:hint="eastAsia" w:ascii="仿宋" w:hAnsi="仿宋" w:eastAsia="仿宋" w:cs="仿宋"/>
          <w:kern w:val="0"/>
          <w:sz w:val="24"/>
          <w:szCs w:val="24"/>
        </w:rPr>
        <w:t>日期：     年   月   日</w:t>
      </w:r>
    </w:p>
    <w:p w14:paraId="6F518D1D">
      <w:pPr>
        <w:widowControl/>
        <w:shd w:val="clear" w:color="auto" w:fill="FFFFFF"/>
        <w:snapToGrid w:val="0"/>
        <w:spacing w:line="384" w:lineRule="auto"/>
        <w:jc w:val="left"/>
        <w:rPr>
          <w:rFonts w:ascii="仿宋" w:hAnsi="仿宋" w:eastAsia="仿宋" w:cs="仿宋"/>
          <w:kern w:val="0"/>
          <w:sz w:val="24"/>
          <w:szCs w:val="24"/>
        </w:rPr>
      </w:pPr>
    </w:p>
    <w:p w14:paraId="1B989685">
      <w:pPr>
        <w:widowControl/>
        <w:shd w:val="clear" w:color="auto" w:fill="FFFFFF"/>
        <w:snapToGrid w:val="0"/>
        <w:spacing w:line="384" w:lineRule="auto"/>
        <w:jc w:val="left"/>
        <w:rPr>
          <w:rFonts w:ascii="仿宋" w:hAnsi="仿宋" w:eastAsia="仿宋" w:cs="仿宋"/>
          <w:kern w:val="0"/>
          <w:sz w:val="24"/>
          <w:szCs w:val="24"/>
        </w:rPr>
      </w:pPr>
    </w:p>
    <w:p w14:paraId="77B5EF6B">
      <w:pPr>
        <w:tabs>
          <w:tab w:val="center" w:pos="4832"/>
          <w:tab w:val="left" w:pos="7140"/>
        </w:tabs>
        <w:jc w:val="center"/>
        <w:outlineLvl w:val="1"/>
        <w:rPr>
          <w:rFonts w:ascii="仿宋" w:hAnsi="仿宋" w:eastAsia="仿宋" w:cs="仿宋"/>
          <w:b/>
          <w:sz w:val="24"/>
          <w:szCs w:val="24"/>
        </w:rPr>
      </w:pPr>
      <w:r>
        <w:rPr>
          <w:rFonts w:hint="eastAsia" w:ascii="仿宋" w:hAnsi="仿宋" w:eastAsia="仿宋" w:cs="仿宋"/>
          <w:kern w:val="0"/>
          <w:sz w:val="24"/>
          <w:szCs w:val="24"/>
        </w:rPr>
        <w:br w:type="page"/>
      </w:r>
      <w:bookmarkStart w:id="98" w:name="_Toc109941771"/>
      <w:bookmarkStart w:id="99" w:name="_Toc110707971"/>
      <w:bookmarkStart w:id="100" w:name="_Toc109921164"/>
      <w:bookmarkStart w:id="101" w:name="_Toc21182"/>
      <w:bookmarkStart w:id="102" w:name="_Toc130252621"/>
      <w:bookmarkStart w:id="103" w:name="_Toc358451723"/>
      <w:r>
        <w:rPr>
          <w:rFonts w:hint="eastAsia" w:ascii="仿宋" w:hAnsi="仿宋" w:eastAsia="仿宋" w:cs="仿宋"/>
          <w:b/>
          <w:sz w:val="24"/>
          <w:szCs w:val="24"/>
        </w:rPr>
        <w:t>七、</w:t>
      </w:r>
      <w:bookmarkEnd w:id="98"/>
      <w:bookmarkEnd w:id="99"/>
      <w:bookmarkEnd w:id="100"/>
      <w:r>
        <w:rPr>
          <w:rFonts w:hint="eastAsia" w:ascii="仿宋" w:hAnsi="仿宋" w:eastAsia="仿宋" w:cs="仿宋"/>
          <w:b/>
          <w:bCs/>
          <w:sz w:val="24"/>
          <w:szCs w:val="24"/>
        </w:rPr>
        <w:t>投标人资格条件证明材料</w:t>
      </w:r>
      <w:bookmarkEnd w:id="101"/>
      <w:bookmarkEnd w:id="102"/>
    </w:p>
    <w:p w14:paraId="17828AF1">
      <w:pPr>
        <w:rPr>
          <w:rFonts w:ascii="仿宋" w:hAnsi="仿宋" w:eastAsia="仿宋" w:cs="仿宋"/>
        </w:rPr>
      </w:pPr>
    </w:p>
    <w:p w14:paraId="6E9D96C0">
      <w:pPr>
        <w:spacing w:line="360" w:lineRule="auto"/>
        <w:jc w:val="left"/>
        <w:rPr>
          <w:rFonts w:ascii="仿宋" w:hAnsi="仿宋" w:eastAsia="仿宋" w:cs="仿宋"/>
          <w:sz w:val="24"/>
          <w:szCs w:val="24"/>
        </w:rPr>
      </w:pPr>
    </w:p>
    <w:tbl>
      <w:tblPr>
        <w:tblStyle w:val="38"/>
        <w:tblpPr w:leftFromText="180" w:rightFromText="180" w:vertAnchor="text" w:horzAnchor="page" w:tblpX="1471" w:tblpY="25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65"/>
        <w:gridCol w:w="3165"/>
        <w:gridCol w:w="1995"/>
        <w:gridCol w:w="2140"/>
      </w:tblGrid>
      <w:tr w14:paraId="7B775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50" w:hRule="atLeast"/>
        </w:trPr>
        <w:tc>
          <w:tcPr>
            <w:tcW w:w="1665" w:type="dxa"/>
            <w:vAlign w:val="center"/>
          </w:tcPr>
          <w:p w14:paraId="3DC2557F">
            <w:pPr>
              <w:autoSpaceDE w:val="0"/>
              <w:autoSpaceDN w:val="0"/>
              <w:adjustRightInd w:val="0"/>
              <w:snapToGrid w:val="0"/>
              <w:spacing w:line="520" w:lineRule="exact"/>
              <w:jc w:val="center"/>
              <w:rPr>
                <w:rFonts w:ascii="仿宋" w:hAnsi="仿宋" w:eastAsia="仿宋" w:cs="仿宋"/>
                <w:kern w:val="0"/>
                <w:sz w:val="24"/>
                <w:szCs w:val="24"/>
              </w:rPr>
            </w:pPr>
            <w:r>
              <w:rPr>
                <w:rFonts w:hint="eastAsia" w:ascii="仿宋" w:hAnsi="仿宋" w:eastAsia="仿宋" w:cs="仿宋"/>
                <w:kern w:val="0"/>
                <w:sz w:val="24"/>
                <w:szCs w:val="24"/>
              </w:rPr>
              <w:t>投标人名称</w:t>
            </w:r>
          </w:p>
        </w:tc>
        <w:tc>
          <w:tcPr>
            <w:tcW w:w="7300" w:type="dxa"/>
            <w:gridSpan w:val="3"/>
            <w:vAlign w:val="center"/>
          </w:tcPr>
          <w:p w14:paraId="26423F8F">
            <w:pPr>
              <w:autoSpaceDE w:val="0"/>
              <w:autoSpaceDN w:val="0"/>
              <w:adjustRightInd w:val="0"/>
              <w:snapToGrid w:val="0"/>
              <w:spacing w:line="520" w:lineRule="exact"/>
              <w:jc w:val="center"/>
              <w:rPr>
                <w:rFonts w:ascii="仿宋" w:hAnsi="仿宋" w:eastAsia="仿宋" w:cs="仿宋"/>
                <w:kern w:val="0"/>
                <w:sz w:val="24"/>
                <w:szCs w:val="24"/>
              </w:rPr>
            </w:pPr>
          </w:p>
        </w:tc>
      </w:tr>
      <w:tr w14:paraId="71401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50" w:hRule="atLeast"/>
        </w:trPr>
        <w:tc>
          <w:tcPr>
            <w:tcW w:w="1665" w:type="dxa"/>
            <w:vAlign w:val="center"/>
          </w:tcPr>
          <w:p w14:paraId="31043C3E">
            <w:pPr>
              <w:autoSpaceDE w:val="0"/>
              <w:autoSpaceDN w:val="0"/>
              <w:adjustRightInd w:val="0"/>
              <w:snapToGrid w:val="0"/>
              <w:spacing w:line="520" w:lineRule="exact"/>
              <w:jc w:val="center"/>
              <w:rPr>
                <w:rFonts w:ascii="仿宋" w:hAnsi="仿宋" w:eastAsia="仿宋" w:cs="仿宋"/>
                <w:kern w:val="0"/>
                <w:sz w:val="24"/>
                <w:szCs w:val="24"/>
              </w:rPr>
            </w:pPr>
            <w:r>
              <w:rPr>
                <w:rFonts w:hint="eastAsia" w:ascii="仿宋" w:hAnsi="仿宋" w:eastAsia="仿宋" w:cs="仿宋"/>
                <w:kern w:val="0"/>
                <w:sz w:val="24"/>
                <w:szCs w:val="24"/>
              </w:rPr>
              <w:t>注册地址</w:t>
            </w:r>
          </w:p>
        </w:tc>
        <w:tc>
          <w:tcPr>
            <w:tcW w:w="3165" w:type="dxa"/>
            <w:vAlign w:val="center"/>
          </w:tcPr>
          <w:p w14:paraId="79CED233">
            <w:pPr>
              <w:autoSpaceDE w:val="0"/>
              <w:autoSpaceDN w:val="0"/>
              <w:adjustRightInd w:val="0"/>
              <w:snapToGrid w:val="0"/>
              <w:spacing w:line="520" w:lineRule="exact"/>
              <w:jc w:val="center"/>
              <w:rPr>
                <w:rFonts w:ascii="仿宋" w:hAnsi="仿宋" w:eastAsia="仿宋" w:cs="仿宋"/>
                <w:kern w:val="0"/>
                <w:sz w:val="24"/>
                <w:szCs w:val="24"/>
              </w:rPr>
            </w:pPr>
          </w:p>
        </w:tc>
        <w:tc>
          <w:tcPr>
            <w:tcW w:w="1995" w:type="dxa"/>
            <w:vAlign w:val="center"/>
          </w:tcPr>
          <w:p w14:paraId="772F80E2">
            <w:pPr>
              <w:autoSpaceDE w:val="0"/>
              <w:autoSpaceDN w:val="0"/>
              <w:adjustRightInd w:val="0"/>
              <w:snapToGrid w:val="0"/>
              <w:spacing w:line="520" w:lineRule="exact"/>
              <w:jc w:val="center"/>
              <w:rPr>
                <w:rFonts w:ascii="仿宋" w:hAnsi="仿宋" w:eastAsia="仿宋" w:cs="仿宋"/>
                <w:kern w:val="0"/>
                <w:sz w:val="24"/>
                <w:szCs w:val="24"/>
              </w:rPr>
            </w:pPr>
            <w:r>
              <w:rPr>
                <w:rFonts w:hint="eastAsia" w:ascii="仿宋" w:hAnsi="仿宋" w:eastAsia="仿宋" w:cs="仿宋"/>
                <w:kern w:val="0"/>
                <w:sz w:val="24"/>
                <w:szCs w:val="24"/>
              </w:rPr>
              <w:t>邮政编码</w:t>
            </w:r>
          </w:p>
        </w:tc>
        <w:tc>
          <w:tcPr>
            <w:tcW w:w="2140" w:type="dxa"/>
            <w:vAlign w:val="center"/>
          </w:tcPr>
          <w:p w14:paraId="01FB211E">
            <w:pPr>
              <w:autoSpaceDE w:val="0"/>
              <w:autoSpaceDN w:val="0"/>
              <w:adjustRightInd w:val="0"/>
              <w:snapToGrid w:val="0"/>
              <w:spacing w:line="520" w:lineRule="exact"/>
              <w:jc w:val="center"/>
              <w:rPr>
                <w:rFonts w:ascii="仿宋" w:hAnsi="仿宋" w:eastAsia="仿宋" w:cs="仿宋"/>
                <w:kern w:val="0"/>
                <w:sz w:val="24"/>
                <w:szCs w:val="24"/>
              </w:rPr>
            </w:pPr>
          </w:p>
        </w:tc>
      </w:tr>
      <w:tr w14:paraId="777D3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50" w:hRule="atLeast"/>
        </w:trPr>
        <w:tc>
          <w:tcPr>
            <w:tcW w:w="1665" w:type="dxa"/>
            <w:vAlign w:val="center"/>
          </w:tcPr>
          <w:p w14:paraId="142036B2">
            <w:pPr>
              <w:autoSpaceDE w:val="0"/>
              <w:autoSpaceDN w:val="0"/>
              <w:adjustRightInd w:val="0"/>
              <w:snapToGrid w:val="0"/>
              <w:spacing w:line="520" w:lineRule="exact"/>
              <w:jc w:val="center"/>
              <w:rPr>
                <w:rFonts w:ascii="仿宋" w:hAnsi="仿宋" w:eastAsia="仿宋" w:cs="仿宋"/>
                <w:kern w:val="0"/>
                <w:sz w:val="24"/>
                <w:szCs w:val="24"/>
              </w:rPr>
            </w:pPr>
            <w:r>
              <w:rPr>
                <w:rFonts w:hint="eastAsia" w:ascii="仿宋" w:hAnsi="仿宋" w:eastAsia="仿宋" w:cs="仿宋"/>
                <w:kern w:val="0"/>
                <w:sz w:val="24"/>
                <w:szCs w:val="24"/>
              </w:rPr>
              <w:t>成立时间</w:t>
            </w:r>
          </w:p>
        </w:tc>
        <w:tc>
          <w:tcPr>
            <w:tcW w:w="3165" w:type="dxa"/>
            <w:vAlign w:val="center"/>
          </w:tcPr>
          <w:p w14:paraId="5F7D9278">
            <w:pPr>
              <w:autoSpaceDE w:val="0"/>
              <w:autoSpaceDN w:val="0"/>
              <w:adjustRightInd w:val="0"/>
              <w:snapToGrid w:val="0"/>
              <w:spacing w:line="520" w:lineRule="exact"/>
              <w:jc w:val="center"/>
              <w:rPr>
                <w:rFonts w:ascii="仿宋" w:hAnsi="仿宋" w:eastAsia="仿宋" w:cs="仿宋"/>
                <w:kern w:val="0"/>
                <w:sz w:val="24"/>
                <w:szCs w:val="24"/>
              </w:rPr>
            </w:pPr>
          </w:p>
        </w:tc>
        <w:tc>
          <w:tcPr>
            <w:tcW w:w="1995" w:type="dxa"/>
            <w:vAlign w:val="center"/>
          </w:tcPr>
          <w:p w14:paraId="61D3D886">
            <w:pPr>
              <w:autoSpaceDE w:val="0"/>
              <w:autoSpaceDN w:val="0"/>
              <w:adjustRightInd w:val="0"/>
              <w:snapToGrid w:val="0"/>
              <w:spacing w:line="520" w:lineRule="exact"/>
              <w:jc w:val="center"/>
              <w:rPr>
                <w:rFonts w:ascii="仿宋" w:hAnsi="仿宋" w:eastAsia="仿宋" w:cs="仿宋"/>
                <w:kern w:val="0"/>
                <w:sz w:val="24"/>
                <w:szCs w:val="24"/>
              </w:rPr>
            </w:pPr>
            <w:r>
              <w:rPr>
                <w:rFonts w:hint="eastAsia" w:ascii="仿宋" w:hAnsi="仿宋" w:eastAsia="仿宋" w:cs="仿宋"/>
                <w:kern w:val="0"/>
                <w:sz w:val="24"/>
                <w:szCs w:val="24"/>
              </w:rPr>
              <w:t>企业性质</w:t>
            </w:r>
          </w:p>
        </w:tc>
        <w:tc>
          <w:tcPr>
            <w:tcW w:w="2140" w:type="dxa"/>
            <w:vAlign w:val="center"/>
          </w:tcPr>
          <w:p w14:paraId="2BAB8C9A">
            <w:pPr>
              <w:autoSpaceDE w:val="0"/>
              <w:autoSpaceDN w:val="0"/>
              <w:adjustRightInd w:val="0"/>
              <w:snapToGrid w:val="0"/>
              <w:spacing w:line="520" w:lineRule="exact"/>
              <w:jc w:val="center"/>
              <w:rPr>
                <w:rFonts w:ascii="仿宋" w:hAnsi="仿宋" w:eastAsia="仿宋" w:cs="仿宋"/>
                <w:kern w:val="0"/>
                <w:sz w:val="24"/>
                <w:szCs w:val="24"/>
              </w:rPr>
            </w:pPr>
          </w:p>
        </w:tc>
      </w:tr>
      <w:tr w14:paraId="1CB5B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50" w:hRule="atLeast"/>
        </w:trPr>
        <w:tc>
          <w:tcPr>
            <w:tcW w:w="1665" w:type="dxa"/>
            <w:vAlign w:val="center"/>
          </w:tcPr>
          <w:p w14:paraId="118E6A37">
            <w:pPr>
              <w:autoSpaceDE w:val="0"/>
              <w:autoSpaceDN w:val="0"/>
              <w:adjustRightInd w:val="0"/>
              <w:snapToGrid w:val="0"/>
              <w:spacing w:line="520" w:lineRule="exact"/>
              <w:jc w:val="center"/>
              <w:rPr>
                <w:rFonts w:ascii="仿宋" w:hAnsi="仿宋" w:eastAsia="仿宋" w:cs="仿宋"/>
                <w:kern w:val="0"/>
                <w:sz w:val="24"/>
                <w:szCs w:val="24"/>
              </w:rPr>
            </w:pPr>
            <w:r>
              <w:rPr>
                <w:rFonts w:hint="eastAsia" w:ascii="仿宋" w:hAnsi="仿宋" w:eastAsia="仿宋" w:cs="仿宋"/>
                <w:kern w:val="0"/>
                <w:sz w:val="24"/>
                <w:szCs w:val="24"/>
              </w:rPr>
              <w:t>营业执照号</w:t>
            </w:r>
          </w:p>
        </w:tc>
        <w:tc>
          <w:tcPr>
            <w:tcW w:w="3165" w:type="dxa"/>
            <w:vAlign w:val="center"/>
          </w:tcPr>
          <w:p w14:paraId="5A8FD0D3">
            <w:pPr>
              <w:autoSpaceDE w:val="0"/>
              <w:autoSpaceDN w:val="0"/>
              <w:adjustRightInd w:val="0"/>
              <w:snapToGrid w:val="0"/>
              <w:spacing w:line="520" w:lineRule="exact"/>
              <w:jc w:val="center"/>
              <w:rPr>
                <w:rFonts w:ascii="仿宋" w:hAnsi="仿宋" w:eastAsia="仿宋" w:cs="仿宋"/>
                <w:kern w:val="0"/>
                <w:sz w:val="24"/>
                <w:szCs w:val="24"/>
              </w:rPr>
            </w:pPr>
          </w:p>
        </w:tc>
        <w:tc>
          <w:tcPr>
            <w:tcW w:w="1995" w:type="dxa"/>
            <w:vAlign w:val="center"/>
          </w:tcPr>
          <w:p w14:paraId="6D5FB9B8">
            <w:pPr>
              <w:autoSpaceDE w:val="0"/>
              <w:autoSpaceDN w:val="0"/>
              <w:adjustRightInd w:val="0"/>
              <w:snapToGrid w:val="0"/>
              <w:spacing w:line="520" w:lineRule="exact"/>
              <w:jc w:val="center"/>
              <w:rPr>
                <w:rFonts w:ascii="仿宋" w:hAnsi="仿宋" w:eastAsia="仿宋" w:cs="仿宋"/>
                <w:kern w:val="0"/>
                <w:sz w:val="24"/>
                <w:szCs w:val="24"/>
              </w:rPr>
            </w:pPr>
            <w:r>
              <w:rPr>
                <w:rFonts w:hint="eastAsia" w:ascii="仿宋" w:hAnsi="仿宋" w:eastAsia="仿宋" w:cs="仿宋"/>
                <w:kern w:val="0"/>
                <w:sz w:val="24"/>
                <w:szCs w:val="24"/>
              </w:rPr>
              <w:t>注册资金</w:t>
            </w:r>
          </w:p>
        </w:tc>
        <w:tc>
          <w:tcPr>
            <w:tcW w:w="2140" w:type="dxa"/>
            <w:vAlign w:val="center"/>
          </w:tcPr>
          <w:p w14:paraId="6CA59F3F">
            <w:pPr>
              <w:autoSpaceDE w:val="0"/>
              <w:autoSpaceDN w:val="0"/>
              <w:adjustRightInd w:val="0"/>
              <w:snapToGrid w:val="0"/>
              <w:spacing w:line="520" w:lineRule="exact"/>
              <w:jc w:val="center"/>
              <w:rPr>
                <w:rFonts w:ascii="仿宋" w:hAnsi="仿宋" w:eastAsia="仿宋" w:cs="仿宋"/>
                <w:kern w:val="0"/>
                <w:sz w:val="24"/>
                <w:szCs w:val="24"/>
              </w:rPr>
            </w:pPr>
          </w:p>
        </w:tc>
      </w:tr>
      <w:tr w14:paraId="179D0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50" w:hRule="atLeast"/>
        </w:trPr>
        <w:tc>
          <w:tcPr>
            <w:tcW w:w="1665" w:type="dxa"/>
            <w:vAlign w:val="center"/>
          </w:tcPr>
          <w:p w14:paraId="6D578509">
            <w:pPr>
              <w:autoSpaceDE w:val="0"/>
              <w:autoSpaceDN w:val="0"/>
              <w:adjustRightInd w:val="0"/>
              <w:snapToGrid w:val="0"/>
              <w:spacing w:line="520" w:lineRule="exact"/>
              <w:jc w:val="center"/>
              <w:rPr>
                <w:rFonts w:ascii="仿宋" w:hAnsi="仿宋" w:eastAsia="仿宋" w:cs="仿宋"/>
                <w:kern w:val="0"/>
                <w:sz w:val="24"/>
                <w:szCs w:val="24"/>
              </w:rPr>
            </w:pPr>
            <w:r>
              <w:rPr>
                <w:rFonts w:hint="eastAsia" w:ascii="仿宋" w:hAnsi="仿宋" w:eastAsia="仿宋" w:cs="仿宋"/>
                <w:kern w:val="0"/>
                <w:sz w:val="24"/>
                <w:szCs w:val="24"/>
              </w:rPr>
              <w:t>法定代表人</w:t>
            </w:r>
          </w:p>
        </w:tc>
        <w:tc>
          <w:tcPr>
            <w:tcW w:w="3165" w:type="dxa"/>
            <w:vAlign w:val="center"/>
          </w:tcPr>
          <w:p w14:paraId="606133A1">
            <w:pPr>
              <w:autoSpaceDE w:val="0"/>
              <w:autoSpaceDN w:val="0"/>
              <w:adjustRightInd w:val="0"/>
              <w:snapToGrid w:val="0"/>
              <w:spacing w:line="520" w:lineRule="exact"/>
              <w:jc w:val="center"/>
              <w:rPr>
                <w:rFonts w:ascii="仿宋" w:hAnsi="仿宋" w:eastAsia="仿宋" w:cs="仿宋"/>
                <w:kern w:val="0"/>
                <w:sz w:val="24"/>
                <w:szCs w:val="24"/>
              </w:rPr>
            </w:pPr>
          </w:p>
        </w:tc>
        <w:tc>
          <w:tcPr>
            <w:tcW w:w="1995" w:type="dxa"/>
            <w:vAlign w:val="center"/>
          </w:tcPr>
          <w:p w14:paraId="5357B408">
            <w:pPr>
              <w:autoSpaceDE w:val="0"/>
              <w:autoSpaceDN w:val="0"/>
              <w:adjustRightInd w:val="0"/>
              <w:snapToGrid w:val="0"/>
              <w:spacing w:line="520" w:lineRule="exact"/>
              <w:jc w:val="center"/>
              <w:rPr>
                <w:rFonts w:ascii="仿宋" w:hAnsi="仿宋" w:eastAsia="仿宋" w:cs="仿宋"/>
                <w:kern w:val="0"/>
                <w:sz w:val="24"/>
                <w:szCs w:val="24"/>
              </w:rPr>
            </w:pPr>
            <w:r>
              <w:rPr>
                <w:rFonts w:hint="eastAsia" w:ascii="仿宋" w:hAnsi="仿宋" w:eastAsia="仿宋" w:cs="仿宋"/>
                <w:kern w:val="0"/>
                <w:sz w:val="24"/>
                <w:szCs w:val="24"/>
              </w:rPr>
              <w:t>电    话</w:t>
            </w:r>
          </w:p>
        </w:tc>
        <w:tc>
          <w:tcPr>
            <w:tcW w:w="2140" w:type="dxa"/>
            <w:vAlign w:val="center"/>
          </w:tcPr>
          <w:p w14:paraId="65F34A1D">
            <w:pPr>
              <w:autoSpaceDE w:val="0"/>
              <w:autoSpaceDN w:val="0"/>
              <w:adjustRightInd w:val="0"/>
              <w:snapToGrid w:val="0"/>
              <w:spacing w:line="520" w:lineRule="exact"/>
              <w:jc w:val="center"/>
              <w:rPr>
                <w:rFonts w:ascii="仿宋" w:hAnsi="仿宋" w:eastAsia="仿宋" w:cs="仿宋"/>
                <w:kern w:val="0"/>
                <w:sz w:val="24"/>
                <w:szCs w:val="24"/>
              </w:rPr>
            </w:pPr>
          </w:p>
        </w:tc>
      </w:tr>
      <w:tr w14:paraId="6A5C6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50" w:hRule="atLeast"/>
        </w:trPr>
        <w:tc>
          <w:tcPr>
            <w:tcW w:w="1665" w:type="dxa"/>
            <w:vAlign w:val="center"/>
          </w:tcPr>
          <w:p w14:paraId="2EEE5E0C">
            <w:pPr>
              <w:autoSpaceDE w:val="0"/>
              <w:autoSpaceDN w:val="0"/>
              <w:adjustRightInd w:val="0"/>
              <w:snapToGrid w:val="0"/>
              <w:spacing w:line="520" w:lineRule="exact"/>
              <w:jc w:val="center"/>
              <w:rPr>
                <w:rFonts w:ascii="仿宋" w:hAnsi="仿宋" w:eastAsia="仿宋" w:cs="仿宋"/>
                <w:kern w:val="0"/>
                <w:sz w:val="24"/>
                <w:szCs w:val="24"/>
              </w:rPr>
            </w:pPr>
            <w:r>
              <w:rPr>
                <w:rFonts w:hint="eastAsia" w:ascii="仿宋" w:hAnsi="仿宋" w:eastAsia="仿宋" w:cs="仿宋"/>
                <w:kern w:val="0"/>
                <w:sz w:val="24"/>
                <w:szCs w:val="24"/>
              </w:rPr>
              <w:t>联 系 人</w:t>
            </w:r>
          </w:p>
        </w:tc>
        <w:tc>
          <w:tcPr>
            <w:tcW w:w="3165" w:type="dxa"/>
            <w:vAlign w:val="center"/>
          </w:tcPr>
          <w:p w14:paraId="7D03C3D5">
            <w:pPr>
              <w:autoSpaceDE w:val="0"/>
              <w:autoSpaceDN w:val="0"/>
              <w:adjustRightInd w:val="0"/>
              <w:snapToGrid w:val="0"/>
              <w:spacing w:line="520" w:lineRule="exact"/>
              <w:rPr>
                <w:rFonts w:ascii="仿宋" w:hAnsi="仿宋" w:eastAsia="仿宋" w:cs="仿宋"/>
                <w:kern w:val="0"/>
                <w:sz w:val="24"/>
                <w:szCs w:val="24"/>
              </w:rPr>
            </w:pPr>
          </w:p>
        </w:tc>
        <w:tc>
          <w:tcPr>
            <w:tcW w:w="1995" w:type="dxa"/>
            <w:vAlign w:val="center"/>
          </w:tcPr>
          <w:p w14:paraId="2B1C490D">
            <w:pPr>
              <w:autoSpaceDE w:val="0"/>
              <w:autoSpaceDN w:val="0"/>
              <w:adjustRightInd w:val="0"/>
              <w:snapToGrid w:val="0"/>
              <w:spacing w:line="520" w:lineRule="exact"/>
              <w:jc w:val="center"/>
              <w:rPr>
                <w:rFonts w:ascii="仿宋" w:hAnsi="仿宋" w:eastAsia="仿宋" w:cs="仿宋"/>
                <w:kern w:val="0"/>
                <w:sz w:val="24"/>
                <w:szCs w:val="24"/>
              </w:rPr>
            </w:pPr>
            <w:r>
              <w:rPr>
                <w:rFonts w:hint="eastAsia" w:ascii="仿宋" w:hAnsi="仿宋" w:eastAsia="仿宋" w:cs="仿宋"/>
                <w:kern w:val="0"/>
                <w:sz w:val="24"/>
                <w:szCs w:val="24"/>
              </w:rPr>
              <w:t>电    话</w:t>
            </w:r>
          </w:p>
        </w:tc>
        <w:tc>
          <w:tcPr>
            <w:tcW w:w="2140" w:type="dxa"/>
            <w:vAlign w:val="center"/>
          </w:tcPr>
          <w:p w14:paraId="3DC0FFE2">
            <w:pPr>
              <w:autoSpaceDE w:val="0"/>
              <w:autoSpaceDN w:val="0"/>
              <w:adjustRightInd w:val="0"/>
              <w:snapToGrid w:val="0"/>
              <w:spacing w:line="520" w:lineRule="exact"/>
              <w:jc w:val="center"/>
              <w:rPr>
                <w:rFonts w:ascii="仿宋" w:hAnsi="仿宋" w:eastAsia="仿宋" w:cs="仿宋"/>
                <w:kern w:val="0"/>
                <w:sz w:val="24"/>
                <w:szCs w:val="24"/>
              </w:rPr>
            </w:pPr>
          </w:p>
        </w:tc>
      </w:tr>
      <w:tr w14:paraId="4D072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50" w:hRule="atLeast"/>
        </w:trPr>
        <w:tc>
          <w:tcPr>
            <w:tcW w:w="1665" w:type="dxa"/>
            <w:vAlign w:val="center"/>
          </w:tcPr>
          <w:p w14:paraId="2C0D9F07">
            <w:pPr>
              <w:autoSpaceDE w:val="0"/>
              <w:autoSpaceDN w:val="0"/>
              <w:adjustRightInd w:val="0"/>
              <w:snapToGrid w:val="0"/>
              <w:spacing w:line="520" w:lineRule="exact"/>
              <w:jc w:val="center"/>
              <w:rPr>
                <w:rFonts w:ascii="仿宋" w:hAnsi="仿宋" w:eastAsia="仿宋" w:cs="仿宋"/>
                <w:kern w:val="0"/>
                <w:sz w:val="24"/>
                <w:szCs w:val="24"/>
              </w:rPr>
            </w:pPr>
            <w:r>
              <w:rPr>
                <w:rFonts w:hint="eastAsia" w:ascii="仿宋" w:hAnsi="仿宋" w:eastAsia="仿宋" w:cs="仿宋"/>
                <w:kern w:val="0"/>
                <w:sz w:val="24"/>
                <w:szCs w:val="24"/>
              </w:rPr>
              <w:t>开户银行</w:t>
            </w:r>
          </w:p>
        </w:tc>
        <w:tc>
          <w:tcPr>
            <w:tcW w:w="3165" w:type="dxa"/>
            <w:vAlign w:val="center"/>
          </w:tcPr>
          <w:p w14:paraId="08007F93">
            <w:pPr>
              <w:autoSpaceDE w:val="0"/>
              <w:autoSpaceDN w:val="0"/>
              <w:adjustRightInd w:val="0"/>
              <w:snapToGrid w:val="0"/>
              <w:spacing w:line="520" w:lineRule="exact"/>
              <w:jc w:val="center"/>
              <w:rPr>
                <w:rFonts w:ascii="仿宋" w:hAnsi="仿宋" w:eastAsia="仿宋" w:cs="仿宋"/>
                <w:kern w:val="0"/>
                <w:sz w:val="24"/>
                <w:szCs w:val="24"/>
              </w:rPr>
            </w:pPr>
          </w:p>
        </w:tc>
        <w:tc>
          <w:tcPr>
            <w:tcW w:w="1995" w:type="dxa"/>
            <w:vAlign w:val="center"/>
          </w:tcPr>
          <w:p w14:paraId="4B41173C">
            <w:pPr>
              <w:autoSpaceDE w:val="0"/>
              <w:autoSpaceDN w:val="0"/>
              <w:adjustRightInd w:val="0"/>
              <w:snapToGrid w:val="0"/>
              <w:spacing w:line="520" w:lineRule="exact"/>
              <w:jc w:val="center"/>
              <w:rPr>
                <w:rFonts w:ascii="仿宋" w:hAnsi="仿宋" w:eastAsia="仿宋" w:cs="仿宋"/>
                <w:kern w:val="0"/>
                <w:sz w:val="24"/>
                <w:szCs w:val="24"/>
              </w:rPr>
            </w:pPr>
            <w:r>
              <w:rPr>
                <w:rFonts w:hint="eastAsia" w:ascii="仿宋" w:hAnsi="仿宋" w:eastAsia="仿宋" w:cs="仿宋"/>
                <w:kern w:val="0"/>
                <w:sz w:val="24"/>
                <w:szCs w:val="24"/>
              </w:rPr>
              <w:t>银行帐号</w:t>
            </w:r>
          </w:p>
        </w:tc>
        <w:tc>
          <w:tcPr>
            <w:tcW w:w="2140" w:type="dxa"/>
            <w:vAlign w:val="center"/>
          </w:tcPr>
          <w:p w14:paraId="5732E8D7">
            <w:pPr>
              <w:autoSpaceDE w:val="0"/>
              <w:autoSpaceDN w:val="0"/>
              <w:adjustRightInd w:val="0"/>
              <w:snapToGrid w:val="0"/>
              <w:spacing w:line="520" w:lineRule="exact"/>
              <w:jc w:val="center"/>
              <w:rPr>
                <w:rFonts w:ascii="仿宋" w:hAnsi="仿宋" w:eastAsia="仿宋" w:cs="仿宋"/>
                <w:kern w:val="0"/>
                <w:sz w:val="24"/>
                <w:szCs w:val="24"/>
              </w:rPr>
            </w:pPr>
          </w:p>
        </w:tc>
      </w:tr>
      <w:tr w14:paraId="1119A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379" w:hRule="atLeast"/>
        </w:trPr>
        <w:tc>
          <w:tcPr>
            <w:tcW w:w="1665" w:type="dxa"/>
            <w:vAlign w:val="center"/>
          </w:tcPr>
          <w:p w14:paraId="0184704B">
            <w:pPr>
              <w:autoSpaceDE w:val="0"/>
              <w:autoSpaceDN w:val="0"/>
              <w:adjustRightInd w:val="0"/>
              <w:snapToGrid w:val="0"/>
              <w:spacing w:line="520" w:lineRule="exact"/>
              <w:jc w:val="center"/>
              <w:rPr>
                <w:rFonts w:ascii="仿宋" w:hAnsi="仿宋" w:eastAsia="仿宋" w:cs="仿宋"/>
                <w:kern w:val="0"/>
                <w:sz w:val="24"/>
                <w:szCs w:val="24"/>
              </w:rPr>
            </w:pPr>
            <w:r>
              <w:rPr>
                <w:rFonts w:hint="eastAsia" w:ascii="仿宋" w:hAnsi="仿宋" w:eastAsia="仿宋" w:cs="仿宋"/>
                <w:kern w:val="0"/>
                <w:sz w:val="24"/>
                <w:szCs w:val="24"/>
              </w:rPr>
              <w:t>职工概况</w:t>
            </w:r>
          </w:p>
        </w:tc>
        <w:tc>
          <w:tcPr>
            <w:tcW w:w="7300" w:type="dxa"/>
            <w:gridSpan w:val="3"/>
            <w:vAlign w:val="center"/>
          </w:tcPr>
          <w:p w14:paraId="3C1F6376">
            <w:pPr>
              <w:autoSpaceDE w:val="0"/>
              <w:autoSpaceDN w:val="0"/>
              <w:adjustRightInd w:val="0"/>
              <w:snapToGrid w:val="0"/>
              <w:spacing w:line="520" w:lineRule="exact"/>
              <w:jc w:val="center"/>
              <w:rPr>
                <w:rFonts w:ascii="仿宋" w:hAnsi="仿宋" w:eastAsia="仿宋" w:cs="仿宋"/>
                <w:kern w:val="0"/>
                <w:sz w:val="24"/>
                <w:szCs w:val="24"/>
              </w:rPr>
            </w:pPr>
          </w:p>
        </w:tc>
      </w:tr>
      <w:tr w14:paraId="39B14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379" w:hRule="atLeast"/>
        </w:trPr>
        <w:tc>
          <w:tcPr>
            <w:tcW w:w="1665" w:type="dxa"/>
            <w:vAlign w:val="center"/>
          </w:tcPr>
          <w:p w14:paraId="421C31F3">
            <w:pPr>
              <w:autoSpaceDE w:val="0"/>
              <w:autoSpaceDN w:val="0"/>
              <w:adjustRightInd w:val="0"/>
              <w:snapToGrid w:val="0"/>
              <w:spacing w:line="520" w:lineRule="exact"/>
              <w:jc w:val="center"/>
              <w:rPr>
                <w:rFonts w:ascii="仿宋" w:hAnsi="仿宋" w:eastAsia="仿宋" w:cs="仿宋"/>
                <w:kern w:val="0"/>
                <w:sz w:val="24"/>
                <w:szCs w:val="24"/>
              </w:rPr>
            </w:pPr>
            <w:r>
              <w:rPr>
                <w:rFonts w:hint="eastAsia" w:ascii="仿宋" w:hAnsi="仿宋" w:eastAsia="仿宋" w:cs="仿宋"/>
                <w:kern w:val="0"/>
                <w:sz w:val="24"/>
                <w:szCs w:val="24"/>
              </w:rPr>
              <w:t>经营范围</w:t>
            </w:r>
          </w:p>
        </w:tc>
        <w:tc>
          <w:tcPr>
            <w:tcW w:w="7300" w:type="dxa"/>
            <w:gridSpan w:val="3"/>
            <w:vAlign w:val="center"/>
          </w:tcPr>
          <w:p w14:paraId="6E4E7F69">
            <w:pPr>
              <w:autoSpaceDE w:val="0"/>
              <w:autoSpaceDN w:val="0"/>
              <w:adjustRightInd w:val="0"/>
              <w:snapToGrid w:val="0"/>
              <w:spacing w:line="520" w:lineRule="exact"/>
              <w:jc w:val="center"/>
              <w:rPr>
                <w:rFonts w:ascii="仿宋" w:hAnsi="仿宋" w:eastAsia="仿宋" w:cs="仿宋"/>
                <w:kern w:val="0"/>
                <w:sz w:val="24"/>
                <w:szCs w:val="24"/>
              </w:rPr>
            </w:pPr>
          </w:p>
        </w:tc>
      </w:tr>
      <w:tr w14:paraId="33412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379" w:hRule="atLeast"/>
        </w:trPr>
        <w:tc>
          <w:tcPr>
            <w:tcW w:w="1665" w:type="dxa"/>
            <w:shd w:val="clear" w:color="auto" w:fill="auto"/>
            <w:vAlign w:val="center"/>
          </w:tcPr>
          <w:p w14:paraId="064535A8">
            <w:pPr>
              <w:autoSpaceDE w:val="0"/>
              <w:autoSpaceDN w:val="0"/>
              <w:adjustRightInd w:val="0"/>
              <w:snapToGrid w:val="0"/>
              <w:spacing w:line="520" w:lineRule="exact"/>
              <w:jc w:val="center"/>
              <w:rPr>
                <w:rFonts w:ascii="仿宋" w:hAnsi="仿宋" w:eastAsia="仿宋" w:cs="仿宋"/>
                <w:kern w:val="0"/>
                <w:sz w:val="24"/>
                <w:szCs w:val="24"/>
              </w:rPr>
            </w:pPr>
            <w:r>
              <w:rPr>
                <w:rFonts w:hint="eastAsia" w:ascii="仿宋" w:hAnsi="仿宋" w:eastAsia="仿宋" w:cs="仿宋"/>
                <w:kern w:val="0"/>
                <w:sz w:val="24"/>
                <w:szCs w:val="24"/>
              </w:rPr>
              <w:t>关联单位</w:t>
            </w:r>
          </w:p>
          <w:p w14:paraId="79C1F4BC">
            <w:pPr>
              <w:autoSpaceDE w:val="0"/>
              <w:autoSpaceDN w:val="0"/>
              <w:adjustRightInd w:val="0"/>
              <w:snapToGrid w:val="0"/>
              <w:spacing w:line="520" w:lineRule="exact"/>
              <w:jc w:val="center"/>
              <w:rPr>
                <w:rFonts w:ascii="仿宋" w:hAnsi="仿宋" w:eastAsia="仿宋" w:cs="仿宋"/>
                <w:kern w:val="0"/>
                <w:sz w:val="24"/>
                <w:szCs w:val="24"/>
              </w:rPr>
            </w:pPr>
            <w:r>
              <w:rPr>
                <w:rFonts w:hint="eastAsia" w:ascii="仿宋" w:hAnsi="仿宋" w:eastAsia="仿宋" w:cs="仿宋"/>
                <w:kern w:val="0"/>
                <w:sz w:val="24"/>
                <w:szCs w:val="24"/>
              </w:rPr>
              <w:t>（如有）</w:t>
            </w:r>
          </w:p>
        </w:tc>
        <w:tc>
          <w:tcPr>
            <w:tcW w:w="7300" w:type="dxa"/>
            <w:gridSpan w:val="3"/>
            <w:shd w:val="clear" w:color="auto" w:fill="auto"/>
            <w:vAlign w:val="center"/>
          </w:tcPr>
          <w:p w14:paraId="2A1EF053">
            <w:pPr>
              <w:autoSpaceDE w:val="0"/>
              <w:autoSpaceDN w:val="0"/>
              <w:adjustRightInd w:val="0"/>
              <w:snapToGrid w:val="0"/>
              <w:spacing w:line="520" w:lineRule="exact"/>
              <w:rPr>
                <w:rFonts w:ascii="仿宋" w:hAnsi="仿宋" w:eastAsia="仿宋" w:cs="仿宋"/>
                <w:kern w:val="0"/>
                <w:sz w:val="24"/>
                <w:szCs w:val="24"/>
              </w:rPr>
            </w:pPr>
          </w:p>
          <w:p w14:paraId="63F50E58">
            <w:pPr>
              <w:autoSpaceDE w:val="0"/>
              <w:autoSpaceDN w:val="0"/>
              <w:adjustRightInd w:val="0"/>
              <w:snapToGrid w:val="0"/>
              <w:spacing w:line="520" w:lineRule="exact"/>
              <w:jc w:val="left"/>
              <w:rPr>
                <w:rFonts w:ascii="仿宋" w:hAnsi="仿宋" w:eastAsia="仿宋" w:cs="仿宋"/>
                <w:kern w:val="0"/>
                <w:sz w:val="24"/>
                <w:szCs w:val="24"/>
              </w:rPr>
            </w:pPr>
            <w:r>
              <w:rPr>
                <w:rFonts w:hint="eastAsia" w:ascii="仿宋" w:hAnsi="仿宋" w:eastAsia="仿宋" w:cs="仿宋"/>
                <w:kern w:val="0"/>
                <w:sz w:val="24"/>
                <w:szCs w:val="24"/>
              </w:rPr>
              <w:t xml:space="preserve">  </w:t>
            </w:r>
            <w:r>
              <w:rPr>
                <w:rFonts w:hint="eastAsia" w:ascii="仿宋" w:hAnsi="仿宋" w:eastAsia="仿宋" w:cs="仿宋"/>
                <w:kern w:val="0"/>
                <w:szCs w:val="21"/>
              </w:rPr>
              <w:t>注：此处关联单位指单位负责人为同一人或者存在直接控股、管理关系的不同单位。</w:t>
            </w:r>
          </w:p>
        </w:tc>
      </w:tr>
    </w:tbl>
    <w:p w14:paraId="52DC09C3">
      <w:pPr>
        <w:spacing w:line="360" w:lineRule="auto"/>
        <w:jc w:val="center"/>
        <w:outlineLvl w:val="1"/>
        <w:rPr>
          <w:rFonts w:ascii="仿宋" w:hAnsi="仿宋" w:eastAsia="仿宋" w:cs="仿宋"/>
          <w:b/>
          <w:sz w:val="24"/>
          <w:szCs w:val="24"/>
        </w:rPr>
      </w:pPr>
      <w:r>
        <w:rPr>
          <w:rFonts w:hint="eastAsia" w:ascii="仿宋" w:hAnsi="仿宋" w:eastAsia="仿宋" w:cs="仿宋"/>
          <w:sz w:val="24"/>
          <w:szCs w:val="24"/>
        </w:rPr>
        <w:br w:type="page"/>
      </w:r>
      <w:bookmarkStart w:id="104" w:name="_Toc128476878"/>
      <w:bookmarkStart w:id="105" w:name="_Toc26268"/>
      <w:bookmarkStart w:id="106" w:name="_Toc141050515"/>
      <w:bookmarkStart w:id="107" w:name="_Toc130252622"/>
      <w:bookmarkStart w:id="108" w:name="_Toc113901849"/>
      <w:bookmarkStart w:id="109" w:name="_Toc15364"/>
      <w:r>
        <w:rPr>
          <w:rFonts w:hint="eastAsia" w:ascii="仿宋" w:hAnsi="仿宋" w:eastAsia="仿宋" w:cs="仿宋"/>
          <w:b/>
          <w:sz w:val="24"/>
          <w:szCs w:val="24"/>
        </w:rPr>
        <w:t>7.1、法人或者其他组织的营业执照等证明文件，自然人的身份证明</w:t>
      </w:r>
      <w:bookmarkEnd w:id="104"/>
      <w:bookmarkEnd w:id="105"/>
      <w:bookmarkEnd w:id="106"/>
      <w:bookmarkEnd w:id="107"/>
      <w:bookmarkEnd w:id="108"/>
      <w:bookmarkEnd w:id="109"/>
    </w:p>
    <w:p w14:paraId="65BACE50">
      <w:pPr>
        <w:spacing w:line="360" w:lineRule="auto"/>
        <w:rPr>
          <w:rFonts w:ascii="仿宋" w:hAnsi="仿宋" w:eastAsia="仿宋" w:cs="仿宋"/>
          <w:sz w:val="24"/>
          <w:szCs w:val="24"/>
        </w:rPr>
      </w:pPr>
    </w:p>
    <w:p w14:paraId="62E90C35">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一、如投标人是企业（包括合伙企业)，应提供在工商部门注册的有效“企业法人营业执照”或“营业执照”;</w:t>
      </w:r>
    </w:p>
    <w:p w14:paraId="0E07BBD3">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二、如投标人是事业单位，应提供有效的“事业单位法人证书”;</w:t>
      </w:r>
    </w:p>
    <w:p w14:paraId="658FDD40">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三、投标人是非企业专业服务机构的，应提供执业许可证等证明文件;</w:t>
      </w:r>
    </w:p>
    <w:p w14:paraId="4D7B0B5A">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四、如投标人是个体工商户，应提供有效的“个体工商户营业执照”;</w:t>
      </w:r>
    </w:p>
    <w:p w14:paraId="5B9E46E4">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五、如投标人是自然人，应提供有效的自然人身份证明。</w:t>
      </w:r>
    </w:p>
    <w:p w14:paraId="5BB66020">
      <w:pPr>
        <w:spacing w:line="360" w:lineRule="auto"/>
        <w:rPr>
          <w:rFonts w:ascii="仿宋" w:hAnsi="仿宋" w:eastAsia="仿宋" w:cs="仿宋"/>
          <w:sz w:val="24"/>
          <w:szCs w:val="24"/>
        </w:rPr>
      </w:pPr>
    </w:p>
    <w:p w14:paraId="3B4288AC">
      <w:pPr>
        <w:spacing w:line="360" w:lineRule="auto"/>
        <w:rPr>
          <w:rFonts w:ascii="仿宋" w:hAnsi="仿宋" w:eastAsia="仿宋" w:cs="仿宋"/>
          <w:sz w:val="24"/>
          <w:szCs w:val="24"/>
        </w:rPr>
      </w:pPr>
    </w:p>
    <w:p w14:paraId="53EFD6AC">
      <w:pPr>
        <w:widowControl/>
        <w:spacing w:line="360" w:lineRule="auto"/>
        <w:ind w:firstLine="482"/>
        <w:jc w:val="left"/>
        <w:rPr>
          <w:rFonts w:ascii="仿宋" w:hAnsi="仿宋" w:eastAsia="仿宋" w:cs="仿宋"/>
        </w:rPr>
      </w:pPr>
      <w:r>
        <w:rPr>
          <w:rFonts w:hint="eastAsia" w:ascii="仿宋" w:hAnsi="仿宋" w:eastAsia="仿宋" w:cs="仿宋"/>
          <w:b/>
          <w:sz w:val="24"/>
          <w:szCs w:val="24"/>
        </w:rPr>
        <w:br w:type="page"/>
      </w:r>
    </w:p>
    <w:p w14:paraId="3E6D8498">
      <w:pPr>
        <w:spacing w:line="360" w:lineRule="auto"/>
        <w:ind w:firstLine="482"/>
        <w:jc w:val="center"/>
        <w:outlineLvl w:val="1"/>
        <w:rPr>
          <w:rFonts w:ascii="仿宋" w:hAnsi="仿宋" w:eastAsia="仿宋" w:cs="仿宋"/>
          <w:b/>
          <w:sz w:val="24"/>
          <w:szCs w:val="24"/>
        </w:rPr>
      </w:pPr>
      <w:bookmarkStart w:id="110" w:name="_Toc113901850"/>
      <w:bookmarkStart w:id="111" w:name="_Toc128476879"/>
      <w:bookmarkStart w:id="112" w:name="_Toc130252623"/>
      <w:bookmarkStart w:id="113" w:name="_Toc141050516"/>
      <w:bookmarkStart w:id="114" w:name="_Toc6466"/>
      <w:bookmarkStart w:id="115" w:name="_Toc310"/>
      <w:r>
        <w:rPr>
          <w:rFonts w:hint="eastAsia" w:ascii="仿宋" w:hAnsi="仿宋" w:eastAsia="仿宋" w:cs="仿宋"/>
          <w:b/>
          <w:sz w:val="24"/>
          <w:szCs w:val="24"/>
        </w:rPr>
        <w:t>7.2、财务状况报告，依法缴纳税收和社会保障资金的相关材料</w:t>
      </w:r>
      <w:bookmarkEnd w:id="110"/>
      <w:bookmarkEnd w:id="111"/>
      <w:bookmarkEnd w:id="112"/>
      <w:bookmarkEnd w:id="113"/>
      <w:bookmarkEnd w:id="114"/>
      <w:bookmarkEnd w:id="115"/>
    </w:p>
    <w:p w14:paraId="1B9B8C30">
      <w:pPr>
        <w:spacing w:after="120" w:line="360" w:lineRule="auto"/>
        <w:ind w:firstLine="520"/>
        <w:rPr>
          <w:rFonts w:ascii="仿宋" w:hAnsi="仿宋" w:eastAsia="仿宋" w:cs="仿宋"/>
          <w:spacing w:val="10"/>
          <w:kern w:val="0"/>
          <w:sz w:val="24"/>
          <w:szCs w:val="24"/>
        </w:rPr>
      </w:pPr>
    </w:p>
    <w:p w14:paraId="6BA1D095">
      <w:pPr>
        <w:spacing w:after="120" w:line="360" w:lineRule="auto"/>
        <w:ind w:firstLine="520" w:firstLineChars="200"/>
        <w:rPr>
          <w:rFonts w:ascii="仿宋" w:hAnsi="仿宋" w:eastAsia="仿宋" w:cs="仿宋"/>
          <w:spacing w:val="10"/>
          <w:kern w:val="0"/>
          <w:sz w:val="24"/>
          <w:szCs w:val="24"/>
        </w:rPr>
      </w:pPr>
      <w:r>
        <w:rPr>
          <w:rFonts w:hint="eastAsia" w:ascii="仿宋" w:hAnsi="仿宋" w:eastAsia="仿宋" w:cs="仿宋"/>
          <w:spacing w:val="10"/>
          <w:kern w:val="0"/>
          <w:sz w:val="24"/>
          <w:szCs w:val="24"/>
        </w:rPr>
        <w:t>一、财务状况报告（</w:t>
      </w:r>
      <w:r>
        <w:rPr>
          <w:rFonts w:hint="eastAsia" w:ascii="仿宋" w:hAnsi="仿宋" w:eastAsia="仿宋" w:cs="仿宋"/>
          <w:kern w:val="0"/>
          <w:sz w:val="24"/>
          <w:szCs w:val="24"/>
        </w:rPr>
        <w:t>满足下述一条要求即可</w:t>
      </w:r>
      <w:r>
        <w:rPr>
          <w:rFonts w:hint="eastAsia" w:ascii="仿宋" w:hAnsi="仿宋" w:eastAsia="仿宋" w:cs="仿宋"/>
          <w:spacing w:val="10"/>
          <w:kern w:val="0"/>
          <w:sz w:val="24"/>
          <w:szCs w:val="24"/>
        </w:rPr>
        <w:t>）：</w:t>
      </w:r>
    </w:p>
    <w:p w14:paraId="2BEA970F">
      <w:pPr>
        <w:spacing w:after="120"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要求1、经审计的财务报告（2023年度或2024年度，包括“四表-注”，即资产负债表、利润表、现金流量表、所有者权益变动表及其附注）或投标人参加政府采购活动前一段时间（投标文件递交截止之日前六个月内任一个月）银行出具的资信/金证明。</w:t>
      </w:r>
    </w:p>
    <w:p w14:paraId="62A62C16">
      <w:pPr>
        <w:spacing w:after="120" w:line="360" w:lineRule="auto"/>
        <w:ind w:firstLine="480" w:firstLineChars="200"/>
        <w:rPr>
          <w:rFonts w:ascii="仿宋" w:hAnsi="仿宋" w:eastAsia="仿宋" w:cs="仿宋"/>
          <w:spacing w:val="10"/>
          <w:kern w:val="0"/>
          <w:sz w:val="24"/>
          <w:szCs w:val="24"/>
        </w:rPr>
      </w:pPr>
      <w:r>
        <w:rPr>
          <w:rFonts w:hint="eastAsia" w:ascii="仿宋" w:hAnsi="仿宋" w:eastAsia="仿宋" w:cs="仿宋"/>
          <w:kern w:val="0"/>
          <w:sz w:val="24"/>
          <w:szCs w:val="24"/>
        </w:rPr>
        <w:t>要求2</w:t>
      </w:r>
      <w:r>
        <w:rPr>
          <w:rFonts w:hint="eastAsia" w:ascii="仿宋" w:hAnsi="仿宋" w:eastAsia="仿宋" w:cs="仿宋"/>
          <w:spacing w:val="10"/>
          <w:kern w:val="0"/>
          <w:sz w:val="24"/>
          <w:szCs w:val="24"/>
        </w:rPr>
        <w:t>、财政部门认可的政府采购专业担保机构出具的有效期内的投标担保函。</w:t>
      </w:r>
    </w:p>
    <w:p w14:paraId="58393ABC">
      <w:pPr>
        <w:spacing w:after="120" w:line="360" w:lineRule="auto"/>
        <w:ind w:firstLine="480" w:firstLineChars="200"/>
        <w:rPr>
          <w:rFonts w:ascii="仿宋" w:hAnsi="仿宋" w:eastAsia="仿宋" w:cs="仿宋"/>
          <w:spacing w:val="10"/>
          <w:kern w:val="0"/>
          <w:sz w:val="24"/>
          <w:szCs w:val="24"/>
        </w:rPr>
      </w:pPr>
      <w:r>
        <w:rPr>
          <w:rFonts w:hint="eastAsia" w:ascii="仿宋" w:hAnsi="仿宋" w:eastAsia="仿宋" w:cs="仿宋"/>
          <w:kern w:val="0"/>
          <w:sz w:val="24"/>
          <w:szCs w:val="24"/>
        </w:rPr>
        <w:t>要求3</w:t>
      </w:r>
      <w:r>
        <w:rPr>
          <w:rFonts w:hint="eastAsia" w:ascii="仿宋" w:hAnsi="仿宋" w:eastAsia="仿宋" w:cs="仿宋"/>
          <w:spacing w:val="10"/>
          <w:kern w:val="0"/>
          <w:sz w:val="24"/>
          <w:szCs w:val="24"/>
        </w:rPr>
        <w:t>、</w:t>
      </w:r>
      <w:r>
        <w:rPr>
          <w:rFonts w:hint="eastAsia" w:ascii="仿宋" w:hAnsi="仿宋" w:eastAsia="仿宋" w:cs="仿宋"/>
          <w:spacing w:val="10"/>
          <w:kern w:val="0"/>
          <w:sz w:val="24"/>
          <w:szCs w:val="24"/>
          <w:lang w:val="en-US" w:eastAsia="zh-CN"/>
        </w:rPr>
        <w:t>2025年</w:t>
      </w:r>
      <w:r>
        <w:rPr>
          <w:rFonts w:hint="eastAsia" w:ascii="仿宋" w:hAnsi="仿宋" w:eastAsia="仿宋" w:cs="仿宋"/>
          <w:kern w:val="0"/>
          <w:sz w:val="24"/>
          <w:szCs w:val="24"/>
        </w:rPr>
        <w:t>成立的投标人无需提供。</w:t>
      </w:r>
    </w:p>
    <w:p w14:paraId="47718BDA">
      <w:pPr>
        <w:spacing w:after="120" w:line="360" w:lineRule="auto"/>
        <w:ind w:firstLine="520" w:firstLineChars="200"/>
        <w:rPr>
          <w:rFonts w:ascii="仿宋" w:hAnsi="仿宋" w:eastAsia="仿宋" w:cs="仿宋"/>
          <w:spacing w:val="10"/>
          <w:kern w:val="0"/>
          <w:sz w:val="24"/>
          <w:szCs w:val="24"/>
        </w:rPr>
      </w:pPr>
      <w:r>
        <w:rPr>
          <w:rFonts w:hint="eastAsia" w:ascii="仿宋" w:hAnsi="仿宋" w:eastAsia="仿宋" w:cs="仿宋"/>
          <w:spacing w:val="10"/>
          <w:kern w:val="0"/>
          <w:sz w:val="24"/>
          <w:szCs w:val="24"/>
        </w:rPr>
        <w:t>二、依法缴纳税收和社会保障资金的相关材料</w:t>
      </w:r>
    </w:p>
    <w:p w14:paraId="25944520">
      <w:pPr>
        <w:spacing w:after="120" w:line="360" w:lineRule="auto"/>
        <w:ind w:firstLine="520" w:firstLineChars="200"/>
        <w:rPr>
          <w:rFonts w:ascii="仿宋" w:hAnsi="仿宋" w:eastAsia="仿宋" w:cs="仿宋"/>
          <w:spacing w:val="10"/>
          <w:kern w:val="0"/>
          <w:sz w:val="24"/>
          <w:szCs w:val="24"/>
        </w:rPr>
      </w:pPr>
      <w:r>
        <w:rPr>
          <w:rFonts w:hint="eastAsia" w:ascii="仿宋" w:hAnsi="仿宋" w:eastAsia="仿宋" w:cs="仿宋"/>
          <w:spacing w:val="10"/>
          <w:kern w:val="0"/>
          <w:sz w:val="24"/>
          <w:szCs w:val="24"/>
        </w:rPr>
        <w:t>2.1、依法缴纳税收的证明材料：</w:t>
      </w:r>
    </w:p>
    <w:p w14:paraId="617E5542">
      <w:pPr>
        <w:spacing w:after="120" w:line="360" w:lineRule="auto"/>
        <w:ind w:firstLine="480" w:firstLineChars="200"/>
        <w:rPr>
          <w:rFonts w:ascii="仿宋" w:hAnsi="仿宋" w:eastAsia="仿宋" w:cs="仿宋"/>
          <w:spacing w:val="10"/>
          <w:kern w:val="0"/>
          <w:sz w:val="24"/>
          <w:szCs w:val="24"/>
        </w:rPr>
      </w:pPr>
      <w:r>
        <w:rPr>
          <w:rFonts w:hint="eastAsia" w:ascii="仿宋" w:hAnsi="仿宋" w:eastAsia="仿宋" w:cs="仿宋"/>
          <w:kern w:val="0"/>
          <w:sz w:val="24"/>
          <w:szCs w:val="24"/>
        </w:rPr>
        <w:t>投标人参加政府采购活动前一段时间（投标文件递交截止之日前六个月内任一个月）内缴纳税收的完税凭证（指各种完税证、缴款书、印花税票、扣（收）税凭证以及其他完税证明）。</w:t>
      </w:r>
    </w:p>
    <w:p w14:paraId="565E3BA8">
      <w:pPr>
        <w:spacing w:after="120" w:line="360" w:lineRule="auto"/>
        <w:ind w:right="516" w:firstLine="520" w:firstLineChars="200"/>
        <w:rPr>
          <w:rFonts w:ascii="仿宋" w:hAnsi="仿宋" w:eastAsia="仿宋" w:cs="仿宋"/>
          <w:spacing w:val="10"/>
          <w:kern w:val="0"/>
          <w:sz w:val="24"/>
          <w:szCs w:val="24"/>
        </w:rPr>
      </w:pPr>
      <w:r>
        <w:rPr>
          <w:rFonts w:hint="eastAsia" w:ascii="仿宋" w:hAnsi="仿宋" w:eastAsia="仿宋" w:cs="仿宋"/>
          <w:spacing w:val="10"/>
          <w:kern w:val="0"/>
          <w:sz w:val="24"/>
          <w:szCs w:val="24"/>
        </w:rPr>
        <w:t>2.2、依法缴纳社会保障资金的证明材料：</w:t>
      </w:r>
    </w:p>
    <w:p w14:paraId="4789ADA2">
      <w:pPr>
        <w:spacing w:after="120" w:line="360" w:lineRule="auto"/>
        <w:ind w:right="516" w:firstLine="480" w:firstLineChars="200"/>
        <w:rPr>
          <w:rFonts w:ascii="仿宋" w:hAnsi="仿宋" w:eastAsia="仿宋" w:cs="仿宋"/>
          <w:spacing w:val="10"/>
          <w:kern w:val="0"/>
          <w:sz w:val="24"/>
          <w:szCs w:val="24"/>
        </w:rPr>
      </w:pPr>
      <w:r>
        <w:rPr>
          <w:rFonts w:hint="eastAsia" w:ascii="仿宋" w:hAnsi="仿宋" w:eastAsia="仿宋" w:cs="仿宋"/>
          <w:kern w:val="0"/>
          <w:sz w:val="24"/>
          <w:szCs w:val="24"/>
        </w:rPr>
        <w:t>投标人参加政府采购活动前一段时间（投标文件递交截止之日前六个月内任一个月）内缴纳社会保险的凭据，其他组织和自然人也需要提供缴纳税收的凭据和缴纳社会保险的凭据。</w:t>
      </w:r>
    </w:p>
    <w:p w14:paraId="14CE2850">
      <w:pPr>
        <w:spacing w:after="120" w:line="360" w:lineRule="auto"/>
        <w:ind w:right="516" w:firstLine="520" w:firstLineChars="200"/>
        <w:rPr>
          <w:rFonts w:ascii="仿宋" w:hAnsi="仿宋" w:eastAsia="仿宋" w:cs="仿宋"/>
          <w:spacing w:val="10"/>
          <w:kern w:val="0"/>
          <w:sz w:val="24"/>
          <w:szCs w:val="24"/>
        </w:rPr>
      </w:pPr>
      <w:r>
        <w:rPr>
          <w:rFonts w:hint="eastAsia" w:ascii="仿宋" w:hAnsi="仿宋" w:eastAsia="仿宋" w:cs="仿宋"/>
          <w:spacing w:val="10"/>
          <w:kern w:val="0"/>
          <w:sz w:val="24"/>
          <w:szCs w:val="24"/>
        </w:rPr>
        <w:t>2.3、依法免税或不需要缴纳社会保障资金的投标人，应提供相应文件证明其依法免税或不需要缴纳社会保障资金。</w:t>
      </w:r>
    </w:p>
    <w:p w14:paraId="454293C3">
      <w:pPr>
        <w:spacing w:after="120" w:line="360" w:lineRule="auto"/>
        <w:ind w:right="516" w:firstLine="520" w:firstLineChars="200"/>
        <w:rPr>
          <w:rFonts w:ascii="仿宋" w:hAnsi="仿宋" w:eastAsia="仿宋" w:cs="仿宋"/>
          <w:spacing w:val="10"/>
          <w:kern w:val="0"/>
          <w:sz w:val="24"/>
          <w:szCs w:val="24"/>
        </w:rPr>
      </w:pPr>
      <w:r>
        <w:rPr>
          <w:rFonts w:hint="eastAsia" w:ascii="仿宋" w:hAnsi="仿宋" w:eastAsia="仿宋" w:cs="仿宋"/>
          <w:spacing w:val="10"/>
          <w:kern w:val="0"/>
          <w:sz w:val="24"/>
          <w:szCs w:val="24"/>
        </w:rPr>
        <w:t>三、注：</w:t>
      </w:r>
    </w:p>
    <w:p w14:paraId="7BE66FE7">
      <w:pPr>
        <w:spacing w:after="120" w:line="360" w:lineRule="auto"/>
        <w:ind w:right="516" w:firstLine="520" w:firstLineChars="200"/>
        <w:rPr>
          <w:rFonts w:ascii="仿宋" w:hAnsi="仿宋" w:eastAsia="仿宋" w:cs="仿宋"/>
          <w:spacing w:val="10"/>
          <w:kern w:val="0"/>
          <w:sz w:val="24"/>
          <w:szCs w:val="24"/>
        </w:rPr>
      </w:pPr>
      <w:r>
        <w:rPr>
          <w:rFonts w:hint="eastAsia" w:ascii="仿宋" w:hAnsi="仿宋" w:eastAsia="仿宋" w:cs="仿宋"/>
          <w:spacing w:val="10"/>
          <w:kern w:val="0"/>
          <w:sz w:val="24"/>
          <w:szCs w:val="24"/>
        </w:rPr>
        <w:t>3.1、如因有关主管部门政策调整，部分证明材料有所增减，以最新政策要求为准；</w:t>
      </w:r>
    </w:p>
    <w:p w14:paraId="274C3CC5">
      <w:pPr>
        <w:spacing w:after="120" w:line="360" w:lineRule="auto"/>
        <w:ind w:right="516" w:firstLine="520" w:firstLineChars="200"/>
        <w:rPr>
          <w:rFonts w:ascii="仿宋" w:hAnsi="仿宋" w:eastAsia="仿宋" w:cs="仿宋"/>
          <w:spacing w:val="10"/>
          <w:kern w:val="0"/>
          <w:sz w:val="24"/>
          <w:szCs w:val="24"/>
        </w:rPr>
      </w:pPr>
      <w:r>
        <w:rPr>
          <w:rFonts w:hint="eastAsia" w:ascii="仿宋" w:hAnsi="仿宋" w:eastAsia="仿宋" w:cs="仿宋"/>
          <w:spacing w:val="10"/>
          <w:kern w:val="0"/>
          <w:sz w:val="24"/>
          <w:szCs w:val="24"/>
        </w:rPr>
        <w:t>3.2、如投标人所在地有关主管部门反馈的证明材料与本文中要求不一致时，以当地要求为准，但须投标人提供文字说明。</w:t>
      </w:r>
    </w:p>
    <w:p w14:paraId="6EA0EF35">
      <w:pPr>
        <w:tabs>
          <w:tab w:val="center" w:pos="4832"/>
          <w:tab w:val="left" w:pos="7140"/>
        </w:tabs>
        <w:spacing w:line="360" w:lineRule="auto"/>
        <w:ind w:firstLine="482"/>
        <w:jc w:val="center"/>
        <w:outlineLvl w:val="1"/>
        <w:rPr>
          <w:rFonts w:ascii="仿宋" w:hAnsi="仿宋" w:eastAsia="仿宋" w:cs="仿宋"/>
          <w:b/>
          <w:sz w:val="24"/>
          <w:szCs w:val="24"/>
        </w:rPr>
      </w:pPr>
      <w:bookmarkStart w:id="116" w:name="_Toc113901851"/>
      <w:bookmarkStart w:id="117" w:name="_Toc128476880"/>
      <w:bookmarkStart w:id="118" w:name="_Toc111556488"/>
      <w:r>
        <w:rPr>
          <w:rFonts w:hint="eastAsia" w:ascii="仿宋" w:hAnsi="仿宋" w:eastAsia="仿宋" w:cs="仿宋"/>
          <w:b/>
          <w:sz w:val="24"/>
          <w:szCs w:val="24"/>
        </w:rPr>
        <w:br w:type="page"/>
      </w:r>
      <w:bookmarkStart w:id="119" w:name="_Toc130252624"/>
      <w:bookmarkStart w:id="120" w:name="_Toc29557"/>
      <w:bookmarkStart w:id="121" w:name="_Toc13954"/>
      <w:bookmarkStart w:id="122" w:name="_Toc141050517"/>
      <w:r>
        <w:rPr>
          <w:rFonts w:hint="eastAsia" w:ascii="仿宋" w:hAnsi="仿宋" w:eastAsia="仿宋" w:cs="仿宋"/>
          <w:b/>
          <w:sz w:val="24"/>
          <w:szCs w:val="24"/>
        </w:rPr>
        <w:t>7.3、具备履行合同所必需的设备和专业技术能力的证明材料</w:t>
      </w:r>
      <w:bookmarkEnd w:id="116"/>
      <w:bookmarkEnd w:id="117"/>
      <w:bookmarkEnd w:id="119"/>
      <w:bookmarkEnd w:id="120"/>
      <w:bookmarkEnd w:id="121"/>
      <w:bookmarkEnd w:id="122"/>
    </w:p>
    <w:p w14:paraId="0CE2F9BA">
      <w:pPr>
        <w:spacing w:line="360" w:lineRule="auto"/>
        <w:ind w:firstLine="482"/>
        <w:jc w:val="center"/>
        <w:rPr>
          <w:rFonts w:ascii="仿宋" w:hAnsi="仿宋" w:eastAsia="仿宋" w:cs="仿宋"/>
          <w:b/>
          <w:sz w:val="24"/>
          <w:szCs w:val="24"/>
        </w:rPr>
      </w:pPr>
    </w:p>
    <w:p w14:paraId="42A85117">
      <w:pPr>
        <w:spacing w:line="360" w:lineRule="auto"/>
        <w:ind w:firstLine="482"/>
        <w:jc w:val="center"/>
        <w:rPr>
          <w:rFonts w:ascii="仿宋" w:hAnsi="仿宋" w:eastAsia="仿宋" w:cs="仿宋"/>
          <w:b/>
          <w:sz w:val="24"/>
          <w:szCs w:val="24"/>
        </w:rPr>
      </w:pPr>
    </w:p>
    <w:p w14:paraId="1990B708">
      <w:pPr>
        <w:spacing w:line="360" w:lineRule="auto"/>
        <w:ind w:firstLine="482"/>
        <w:jc w:val="center"/>
        <w:rPr>
          <w:rFonts w:ascii="仿宋" w:hAnsi="仿宋" w:eastAsia="仿宋" w:cs="仿宋"/>
          <w:b/>
          <w:sz w:val="24"/>
          <w:szCs w:val="24"/>
        </w:rPr>
      </w:pPr>
    </w:p>
    <w:p w14:paraId="088FC41F">
      <w:pPr>
        <w:spacing w:line="360" w:lineRule="auto"/>
        <w:ind w:firstLine="482"/>
        <w:jc w:val="center"/>
        <w:rPr>
          <w:rFonts w:ascii="仿宋" w:hAnsi="仿宋" w:eastAsia="仿宋" w:cs="仿宋"/>
          <w:b/>
          <w:sz w:val="24"/>
          <w:szCs w:val="24"/>
        </w:rPr>
      </w:pPr>
      <w:r>
        <w:rPr>
          <w:rFonts w:hint="eastAsia" w:ascii="仿宋" w:hAnsi="仿宋" w:eastAsia="仿宋" w:cs="仿宋"/>
          <w:b/>
          <w:sz w:val="24"/>
          <w:szCs w:val="24"/>
        </w:rPr>
        <w:t>具有履行合同所必需的设备和专业技术能力的承诺</w:t>
      </w:r>
      <w:bookmarkEnd w:id="118"/>
      <w:r>
        <w:rPr>
          <w:rFonts w:hint="eastAsia" w:ascii="仿宋" w:hAnsi="仿宋" w:eastAsia="仿宋" w:cs="仿宋"/>
          <w:b/>
          <w:sz w:val="24"/>
          <w:szCs w:val="24"/>
        </w:rPr>
        <w:t>函</w:t>
      </w:r>
    </w:p>
    <w:p w14:paraId="7F19BC5C">
      <w:pPr>
        <w:adjustRightInd w:val="0"/>
        <w:snapToGrid w:val="0"/>
        <w:spacing w:line="360" w:lineRule="auto"/>
        <w:ind w:firstLine="480" w:firstLineChars="200"/>
        <w:jc w:val="center"/>
        <w:rPr>
          <w:rFonts w:ascii="仿宋" w:hAnsi="仿宋" w:eastAsia="仿宋" w:cs="仿宋"/>
          <w:sz w:val="24"/>
          <w:szCs w:val="24"/>
        </w:rPr>
      </w:pPr>
    </w:p>
    <w:p w14:paraId="10AB7F58">
      <w:pPr>
        <w:autoSpaceDE w:val="0"/>
        <w:autoSpaceDN w:val="0"/>
        <w:adjustRightInd w:val="0"/>
        <w:spacing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致：</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（采购人名称）</w:t>
      </w:r>
    </w:p>
    <w:p w14:paraId="4EBD800D">
      <w:pPr>
        <w:autoSpaceDE w:val="0"/>
        <w:autoSpaceDN w:val="0"/>
        <w:adjustRightInd w:val="0"/>
        <w:spacing w:line="360" w:lineRule="auto"/>
        <w:ind w:firstLine="480" w:firstLineChars="200"/>
        <w:jc w:val="left"/>
        <w:rPr>
          <w:rFonts w:ascii="仿宋" w:hAnsi="仿宋" w:eastAsia="仿宋" w:cs="仿宋"/>
          <w:kern w:val="0"/>
          <w:sz w:val="24"/>
          <w:szCs w:val="24"/>
        </w:rPr>
      </w:pPr>
    </w:p>
    <w:p w14:paraId="6FB2657A">
      <w:pPr>
        <w:autoSpaceDE w:val="0"/>
        <w:autoSpaceDN w:val="0"/>
        <w:adjustRightInd w:val="0"/>
        <w:spacing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 xml:space="preserve">我单位郑重承诺： </w:t>
      </w:r>
    </w:p>
    <w:p w14:paraId="21C709A1">
      <w:pPr>
        <w:autoSpaceDE w:val="0"/>
        <w:autoSpaceDN w:val="0"/>
        <w:adjustRightInd w:val="0"/>
        <w:spacing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我单位具备履行</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（项目名称）合同所必需的设备和专业技术能力；</w:t>
      </w:r>
    </w:p>
    <w:p w14:paraId="4C8809DD">
      <w:pPr>
        <w:autoSpaceDE w:val="0"/>
        <w:autoSpaceDN w:val="0"/>
        <w:adjustRightInd w:val="0"/>
        <w:spacing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 xml:space="preserve">特此承诺。 </w:t>
      </w:r>
    </w:p>
    <w:p w14:paraId="7CB47E6F">
      <w:pPr>
        <w:autoSpaceDE w:val="0"/>
        <w:autoSpaceDN w:val="0"/>
        <w:adjustRightInd w:val="0"/>
        <w:spacing w:line="360" w:lineRule="auto"/>
        <w:jc w:val="left"/>
        <w:rPr>
          <w:rFonts w:ascii="仿宋" w:hAnsi="仿宋" w:eastAsia="仿宋" w:cs="仿宋"/>
          <w:kern w:val="0"/>
          <w:sz w:val="24"/>
          <w:szCs w:val="24"/>
        </w:rPr>
      </w:pPr>
    </w:p>
    <w:p w14:paraId="5580D18C">
      <w:pPr>
        <w:autoSpaceDE w:val="0"/>
        <w:autoSpaceDN w:val="0"/>
        <w:adjustRightInd w:val="0"/>
        <w:spacing w:line="360" w:lineRule="auto"/>
        <w:jc w:val="left"/>
        <w:rPr>
          <w:rFonts w:ascii="仿宋" w:hAnsi="仿宋" w:eastAsia="仿宋" w:cs="仿宋"/>
          <w:kern w:val="0"/>
          <w:sz w:val="24"/>
          <w:szCs w:val="24"/>
        </w:rPr>
      </w:pPr>
    </w:p>
    <w:p w14:paraId="1175BDD4">
      <w:pPr>
        <w:autoSpaceDE w:val="0"/>
        <w:autoSpaceDN w:val="0"/>
        <w:adjustRightInd w:val="0"/>
        <w:spacing w:line="360" w:lineRule="auto"/>
        <w:jc w:val="left"/>
        <w:rPr>
          <w:rFonts w:ascii="仿宋" w:hAnsi="仿宋" w:eastAsia="仿宋" w:cs="仿宋"/>
          <w:kern w:val="0"/>
          <w:sz w:val="24"/>
          <w:szCs w:val="24"/>
        </w:rPr>
      </w:pPr>
    </w:p>
    <w:p w14:paraId="7051A53C">
      <w:pPr>
        <w:autoSpaceDE w:val="0"/>
        <w:autoSpaceDN w:val="0"/>
        <w:adjustRightInd w:val="0"/>
        <w:spacing w:line="360" w:lineRule="auto"/>
        <w:jc w:val="left"/>
        <w:rPr>
          <w:rFonts w:ascii="仿宋" w:hAnsi="仿宋" w:eastAsia="仿宋" w:cs="仿宋"/>
          <w:kern w:val="0"/>
          <w:sz w:val="24"/>
          <w:szCs w:val="24"/>
        </w:rPr>
      </w:pPr>
    </w:p>
    <w:p w14:paraId="77B2372A">
      <w:pPr>
        <w:widowControl/>
        <w:shd w:val="clear" w:color="auto" w:fill="FFFFFF"/>
        <w:snapToGrid w:val="0"/>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投标人：</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（盖章）</w:t>
      </w:r>
    </w:p>
    <w:p w14:paraId="2C9EA79F">
      <w:pPr>
        <w:widowControl/>
        <w:shd w:val="clear" w:color="auto" w:fill="FFFFFF"/>
        <w:snapToGrid w:val="0"/>
        <w:spacing w:line="360" w:lineRule="auto"/>
        <w:jc w:val="left"/>
        <w:rPr>
          <w:rFonts w:ascii="仿宋" w:hAnsi="仿宋" w:eastAsia="仿宋" w:cs="仿宋"/>
          <w:kern w:val="0"/>
          <w:sz w:val="24"/>
          <w:szCs w:val="24"/>
        </w:rPr>
      </w:pPr>
    </w:p>
    <w:p w14:paraId="24779263">
      <w:pPr>
        <w:widowControl/>
        <w:shd w:val="clear" w:color="auto" w:fill="FFFFFF"/>
        <w:snapToGrid w:val="0"/>
        <w:spacing w:line="360" w:lineRule="auto"/>
        <w:jc w:val="left"/>
        <w:rPr>
          <w:rFonts w:ascii="仿宋" w:hAnsi="仿宋" w:eastAsia="仿宋" w:cs="仿宋"/>
          <w:kern w:val="0"/>
          <w:sz w:val="24"/>
          <w:szCs w:val="24"/>
        </w:rPr>
      </w:pPr>
    </w:p>
    <w:p w14:paraId="08ACBA45">
      <w:pPr>
        <w:widowControl/>
        <w:shd w:val="clear" w:color="auto" w:fill="FFFFFF"/>
        <w:snapToGrid w:val="0"/>
        <w:spacing w:line="360" w:lineRule="auto"/>
        <w:ind w:firstLine="480"/>
        <w:jc w:val="center"/>
        <w:rPr>
          <w:rFonts w:ascii="仿宋" w:hAnsi="仿宋" w:eastAsia="仿宋" w:cs="仿宋"/>
          <w:kern w:val="0"/>
          <w:sz w:val="24"/>
          <w:szCs w:val="24"/>
        </w:rPr>
      </w:pPr>
      <w:r>
        <w:rPr>
          <w:rFonts w:hint="eastAsia" w:ascii="仿宋" w:hAnsi="仿宋" w:eastAsia="仿宋" w:cs="仿宋"/>
          <w:kern w:val="0"/>
          <w:sz w:val="24"/>
          <w:szCs w:val="24"/>
        </w:rPr>
        <w:t xml:space="preserve">                                               日期： 年  月  日</w:t>
      </w:r>
    </w:p>
    <w:p w14:paraId="3DDB1DB8">
      <w:pPr>
        <w:adjustRightInd w:val="0"/>
        <w:snapToGrid w:val="0"/>
        <w:spacing w:line="360" w:lineRule="auto"/>
        <w:rPr>
          <w:rFonts w:ascii="仿宋" w:hAnsi="仿宋" w:eastAsia="仿宋" w:cs="仿宋"/>
          <w:bCs/>
          <w:sz w:val="24"/>
          <w:szCs w:val="24"/>
        </w:rPr>
      </w:pPr>
    </w:p>
    <w:p w14:paraId="30208A9B">
      <w:pPr>
        <w:spacing w:line="360" w:lineRule="auto"/>
        <w:rPr>
          <w:rFonts w:ascii="仿宋" w:hAnsi="仿宋" w:eastAsia="仿宋" w:cs="仿宋"/>
          <w:sz w:val="24"/>
          <w:szCs w:val="24"/>
        </w:rPr>
      </w:pPr>
    </w:p>
    <w:p w14:paraId="57AAF771">
      <w:pPr>
        <w:spacing w:line="360" w:lineRule="auto"/>
        <w:rPr>
          <w:rFonts w:ascii="仿宋" w:hAnsi="仿宋" w:eastAsia="仿宋" w:cs="仿宋"/>
          <w:sz w:val="24"/>
          <w:szCs w:val="24"/>
        </w:rPr>
      </w:pPr>
    </w:p>
    <w:p w14:paraId="41F7D3A2">
      <w:pPr>
        <w:spacing w:line="360" w:lineRule="auto"/>
        <w:rPr>
          <w:rFonts w:ascii="仿宋" w:hAnsi="仿宋" w:eastAsia="仿宋" w:cs="仿宋"/>
          <w:sz w:val="24"/>
          <w:szCs w:val="24"/>
        </w:rPr>
      </w:pPr>
    </w:p>
    <w:p w14:paraId="47D97E4E">
      <w:pPr>
        <w:spacing w:line="360" w:lineRule="auto"/>
        <w:rPr>
          <w:rFonts w:ascii="仿宋" w:hAnsi="仿宋" w:eastAsia="仿宋" w:cs="仿宋"/>
          <w:sz w:val="24"/>
          <w:szCs w:val="24"/>
        </w:rPr>
      </w:pPr>
    </w:p>
    <w:p w14:paraId="537A912D">
      <w:pPr>
        <w:spacing w:line="360" w:lineRule="auto"/>
        <w:rPr>
          <w:rFonts w:ascii="仿宋" w:hAnsi="仿宋" w:eastAsia="仿宋" w:cs="仿宋"/>
          <w:sz w:val="24"/>
          <w:szCs w:val="24"/>
        </w:rPr>
      </w:pPr>
    </w:p>
    <w:p w14:paraId="6AD45AB4">
      <w:pPr>
        <w:spacing w:line="360" w:lineRule="auto"/>
        <w:rPr>
          <w:rFonts w:ascii="仿宋" w:hAnsi="仿宋" w:eastAsia="仿宋" w:cs="仿宋"/>
          <w:sz w:val="24"/>
          <w:szCs w:val="24"/>
        </w:rPr>
      </w:pPr>
    </w:p>
    <w:p w14:paraId="19D3DB5E">
      <w:pPr>
        <w:tabs>
          <w:tab w:val="center" w:pos="4832"/>
          <w:tab w:val="left" w:pos="7140"/>
        </w:tabs>
        <w:spacing w:line="360" w:lineRule="auto"/>
        <w:jc w:val="center"/>
        <w:outlineLvl w:val="1"/>
        <w:rPr>
          <w:rFonts w:ascii="仿宋" w:hAnsi="仿宋" w:eastAsia="仿宋" w:cs="仿宋"/>
          <w:b/>
          <w:sz w:val="24"/>
          <w:szCs w:val="24"/>
        </w:rPr>
      </w:pPr>
      <w:r>
        <w:rPr>
          <w:rFonts w:hint="eastAsia" w:ascii="仿宋" w:hAnsi="仿宋" w:eastAsia="仿宋" w:cs="仿宋"/>
          <w:sz w:val="24"/>
          <w:szCs w:val="24"/>
        </w:rPr>
        <w:br w:type="page"/>
      </w:r>
      <w:bookmarkStart w:id="123" w:name="_Toc130252625"/>
      <w:bookmarkStart w:id="124" w:name="_Toc113901852"/>
      <w:bookmarkStart w:id="125" w:name="_Toc141050518"/>
      <w:bookmarkStart w:id="126" w:name="_Toc32604"/>
      <w:bookmarkStart w:id="127" w:name="_Toc128476881"/>
      <w:bookmarkStart w:id="128" w:name="_Toc8741"/>
      <w:bookmarkStart w:id="129" w:name="_Toc111556490"/>
      <w:r>
        <w:rPr>
          <w:rFonts w:hint="eastAsia" w:ascii="仿宋" w:hAnsi="仿宋" w:eastAsia="仿宋" w:cs="仿宋"/>
          <w:b/>
          <w:sz w:val="24"/>
          <w:szCs w:val="24"/>
        </w:rPr>
        <w:t>7.4、参加政府采购活动前3年内在经营活动中没有重大违法记录的书面声明</w:t>
      </w:r>
      <w:bookmarkEnd w:id="123"/>
      <w:bookmarkEnd w:id="124"/>
      <w:bookmarkEnd w:id="125"/>
      <w:bookmarkEnd w:id="126"/>
      <w:bookmarkEnd w:id="127"/>
      <w:bookmarkEnd w:id="128"/>
    </w:p>
    <w:bookmarkEnd w:id="129"/>
    <w:p w14:paraId="4F24969B">
      <w:pPr>
        <w:widowControl/>
        <w:adjustRightInd w:val="0"/>
        <w:snapToGrid w:val="0"/>
        <w:spacing w:line="360" w:lineRule="auto"/>
        <w:rPr>
          <w:rFonts w:ascii="仿宋" w:hAnsi="仿宋" w:eastAsia="仿宋" w:cs="仿宋"/>
          <w:sz w:val="24"/>
          <w:szCs w:val="24"/>
        </w:rPr>
      </w:pPr>
    </w:p>
    <w:p w14:paraId="5DA40CDB">
      <w:pPr>
        <w:widowControl/>
        <w:adjustRightInd w:val="0"/>
        <w:snapToGrid w:val="0"/>
        <w:spacing w:line="360" w:lineRule="auto"/>
        <w:rPr>
          <w:rFonts w:ascii="仿宋" w:hAnsi="仿宋" w:eastAsia="仿宋" w:cs="仿宋"/>
          <w:sz w:val="24"/>
          <w:szCs w:val="24"/>
        </w:rPr>
      </w:pPr>
    </w:p>
    <w:p w14:paraId="7AC61E8E">
      <w:pPr>
        <w:autoSpaceDE w:val="0"/>
        <w:autoSpaceDN w:val="0"/>
        <w:adjustRightInd w:val="0"/>
        <w:spacing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致：</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（采购人名称）</w:t>
      </w:r>
    </w:p>
    <w:p w14:paraId="625F9295">
      <w:pPr>
        <w:adjustRightInd w:val="0"/>
        <w:snapToGrid w:val="0"/>
        <w:spacing w:line="360" w:lineRule="auto"/>
        <w:ind w:firstLine="480" w:firstLineChars="200"/>
        <w:rPr>
          <w:rFonts w:ascii="仿宋" w:hAnsi="仿宋" w:eastAsia="仿宋" w:cs="仿宋"/>
          <w:sz w:val="24"/>
          <w:szCs w:val="24"/>
        </w:rPr>
      </w:pPr>
    </w:p>
    <w:p w14:paraId="564B25BE">
      <w:pPr>
        <w:adjustRightInd w:val="0"/>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我单位在参与</w:t>
      </w:r>
      <w:r>
        <w:rPr>
          <w:rFonts w:hint="eastAsia" w:ascii="仿宋" w:hAnsi="仿宋" w:eastAsia="仿宋" w:cs="仿宋"/>
          <w:kern w:val="0"/>
          <w:sz w:val="24"/>
          <w:szCs w:val="24"/>
          <w:u w:val="single"/>
        </w:rPr>
        <w:t xml:space="preserve">            </w:t>
      </w:r>
      <w:r>
        <w:rPr>
          <w:rFonts w:hint="eastAsia" w:ascii="仿宋" w:hAnsi="仿宋" w:eastAsia="仿宋" w:cs="仿宋"/>
          <w:sz w:val="24"/>
          <w:szCs w:val="24"/>
        </w:rPr>
        <w:t>（项目名称）</w:t>
      </w:r>
      <w:r>
        <w:rPr>
          <w:rFonts w:hint="eastAsia" w:ascii="仿宋" w:hAnsi="仿宋" w:eastAsia="仿宋" w:cs="仿宋"/>
          <w:kern w:val="0"/>
          <w:sz w:val="24"/>
          <w:szCs w:val="24"/>
        </w:rPr>
        <w:t>前三年内（以</w:t>
      </w:r>
      <w:r>
        <w:rPr>
          <w:rFonts w:hint="eastAsia" w:ascii="仿宋" w:hAnsi="仿宋" w:eastAsia="仿宋" w:cs="仿宋"/>
          <w:sz w:val="24"/>
          <w:szCs w:val="24"/>
        </w:rPr>
        <w:t>投标文件递交截止之日为期限</w:t>
      </w:r>
      <w:r>
        <w:rPr>
          <w:rFonts w:hint="eastAsia" w:ascii="仿宋" w:hAnsi="仿宋" w:eastAsia="仿宋" w:cs="仿宋"/>
          <w:kern w:val="0"/>
          <w:sz w:val="24"/>
          <w:szCs w:val="24"/>
        </w:rPr>
        <w:t>）在经营活动中没有重大违法记录。</w:t>
      </w:r>
    </w:p>
    <w:p w14:paraId="6E6F4DCC">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若贵方在本项目采购过程中发现我方参加政府采购活动前三年内有重大违法记录；</w:t>
      </w:r>
      <w:r>
        <w:rPr>
          <w:rFonts w:hint="eastAsia" w:ascii="仿宋" w:hAnsi="仿宋" w:eastAsia="仿宋" w:cs="仿宋"/>
          <w:kern w:val="0"/>
          <w:sz w:val="24"/>
          <w:szCs w:val="24"/>
        </w:rPr>
        <w:t>我单位</w:t>
      </w:r>
      <w:r>
        <w:rPr>
          <w:rFonts w:hint="eastAsia" w:ascii="仿宋" w:hAnsi="仿宋" w:eastAsia="仿宋" w:cs="仿宋"/>
          <w:sz w:val="24"/>
          <w:szCs w:val="24"/>
        </w:rPr>
        <w:t>将无条件退出本项目的投标，并承担因此引起的一切后果。我方对此声明负全部法律责任。</w:t>
      </w:r>
    </w:p>
    <w:p w14:paraId="280D0179">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特此声明！</w:t>
      </w:r>
    </w:p>
    <w:p w14:paraId="7C1E6DA9">
      <w:pPr>
        <w:adjustRightInd w:val="0"/>
        <w:snapToGrid w:val="0"/>
        <w:spacing w:line="360" w:lineRule="auto"/>
        <w:ind w:firstLine="480" w:firstLineChars="200"/>
        <w:rPr>
          <w:rFonts w:ascii="仿宋" w:hAnsi="仿宋" w:eastAsia="仿宋" w:cs="仿宋"/>
          <w:sz w:val="24"/>
          <w:szCs w:val="24"/>
        </w:rPr>
      </w:pPr>
    </w:p>
    <w:p w14:paraId="5077246B">
      <w:pPr>
        <w:adjustRightInd w:val="0"/>
        <w:snapToGrid w:val="0"/>
        <w:spacing w:line="360" w:lineRule="auto"/>
        <w:ind w:firstLine="480" w:firstLineChars="200"/>
        <w:rPr>
          <w:rFonts w:ascii="仿宋" w:hAnsi="仿宋" w:eastAsia="仿宋" w:cs="仿宋"/>
          <w:sz w:val="24"/>
          <w:szCs w:val="24"/>
        </w:rPr>
      </w:pPr>
    </w:p>
    <w:p w14:paraId="20D8A2AB">
      <w:pPr>
        <w:adjustRightInd w:val="0"/>
        <w:snapToGrid w:val="0"/>
        <w:spacing w:line="360" w:lineRule="auto"/>
        <w:ind w:firstLine="420" w:firstLineChars="200"/>
        <w:rPr>
          <w:rFonts w:ascii="仿宋" w:hAnsi="仿宋" w:eastAsia="仿宋" w:cs="仿宋"/>
          <w:szCs w:val="24"/>
        </w:rPr>
      </w:pPr>
      <w:r>
        <w:rPr>
          <w:rFonts w:hint="eastAsia" w:ascii="仿宋" w:hAnsi="仿宋" w:eastAsia="仿宋" w:cs="仿宋"/>
          <w:szCs w:val="24"/>
        </w:rPr>
        <w:t>备注：</w:t>
      </w:r>
    </w:p>
    <w:p w14:paraId="1E256967">
      <w:pPr>
        <w:adjustRightInd w:val="0"/>
        <w:snapToGrid w:val="0"/>
        <w:spacing w:line="360" w:lineRule="auto"/>
        <w:ind w:firstLine="420" w:firstLineChars="200"/>
        <w:rPr>
          <w:rFonts w:ascii="仿宋" w:hAnsi="仿宋" w:eastAsia="仿宋" w:cs="仿宋"/>
          <w:sz w:val="24"/>
          <w:szCs w:val="24"/>
        </w:rPr>
      </w:pPr>
      <w:r>
        <w:rPr>
          <w:rFonts w:hint="eastAsia" w:ascii="仿宋" w:hAnsi="仿宋" w:eastAsia="仿宋" w:cs="仿宋"/>
          <w:szCs w:val="24"/>
        </w:rPr>
        <w:t>若投标人在投标文件递交截止之日成立时间不足三年，以自成立以来的时间计取。</w:t>
      </w:r>
    </w:p>
    <w:p w14:paraId="05BB95F8">
      <w:pPr>
        <w:adjustRightInd w:val="0"/>
        <w:snapToGrid w:val="0"/>
        <w:spacing w:line="360" w:lineRule="auto"/>
        <w:ind w:firstLine="480" w:firstLineChars="200"/>
        <w:rPr>
          <w:rFonts w:ascii="仿宋" w:hAnsi="仿宋" w:eastAsia="仿宋" w:cs="仿宋"/>
          <w:kern w:val="0"/>
          <w:sz w:val="24"/>
          <w:szCs w:val="24"/>
        </w:rPr>
      </w:pPr>
    </w:p>
    <w:p w14:paraId="37079A21">
      <w:pPr>
        <w:adjustRightInd w:val="0"/>
        <w:snapToGrid w:val="0"/>
        <w:spacing w:line="360" w:lineRule="auto"/>
        <w:ind w:firstLine="3112" w:firstLineChars="1297"/>
        <w:rPr>
          <w:rFonts w:ascii="仿宋" w:hAnsi="仿宋" w:eastAsia="仿宋" w:cs="仿宋"/>
          <w:sz w:val="24"/>
          <w:szCs w:val="24"/>
        </w:rPr>
      </w:pPr>
    </w:p>
    <w:p w14:paraId="0F5606CD">
      <w:pPr>
        <w:widowControl/>
        <w:shd w:val="clear" w:color="auto" w:fill="FFFFFF"/>
        <w:snapToGrid w:val="0"/>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投标人：</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（盖章）</w:t>
      </w:r>
    </w:p>
    <w:p w14:paraId="2770E7E8">
      <w:pPr>
        <w:widowControl/>
        <w:shd w:val="clear" w:color="auto" w:fill="FFFFFF"/>
        <w:snapToGrid w:val="0"/>
        <w:spacing w:line="360" w:lineRule="auto"/>
        <w:ind w:firstLine="480"/>
        <w:jc w:val="center"/>
        <w:rPr>
          <w:rFonts w:ascii="仿宋" w:hAnsi="仿宋" w:eastAsia="仿宋" w:cs="仿宋"/>
          <w:kern w:val="0"/>
          <w:sz w:val="24"/>
          <w:szCs w:val="24"/>
        </w:rPr>
      </w:pPr>
    </w:p>
    <w:p w14:paraId="3AA8A481">
      <w:pPr>
        <w:widowControl/>
        <w:shd w:val="clear" w:color="auto" w:fill="FFFFFF"/>
        <w:snapToGrid w:val="0"/>
        <w:spacing w:line="360" w:lineRule="auto"/>
        <w:ind w:firstLine="480"/>
        <w:jc w:val="center"/>
        <w:rPr>
          <w:rFonts w:ascii="仿宋" w:hAnsi="仿宋" w:eastAsia="仿宋" w:cs="仿宋"/>
          <w:kern w:val="0"/>
          <w:sz w:val="24"/>
          <w:szCs w:val="24"/>
        </w:rPr>
      </w:pPr>
    </w:p>
    <w:p w14:paraId="7DF5454A">
      <w:pPr>
        <w:widowControl/>
        <w:shd w:val="clear" w:color="auto" w:fill="FFFFFF"/>
        <w:snapToGrid w:val="0"/>
        <w:spacing w:line="360" w:lineRule="auto"/>
        <w:ind w:firstLine="480"/>
        <w:jc w:val="center"/>
        <w:rPr>
          <w:rFonts w:ascii="仿宋" w:hAnsi="仿宋" w:eastAsia="仿宋" w:cs="仿宋"/>
          <w:kern w:val="0"/>
          <w:sz w:val="24"/>
          <w:szCs w:val="24"/>
        </w:rPr>
      </w:pPr>
      <w:r>
        <w:rPr>
          <w:rFonts w:hint="eastAsia" w:ascii="仿宋" w:hAnsi="仿宋" w:eastAsia="仿宋" w:cs="仿宋"/>
          <w:kern w:val="0"/>
          <w:sz w:val="24"/>
          <w:szCs w:val="24"/>
        </w:rPr>
        <w:t xml:space="preserve">                                               日期： 年  月  日</w:t>
      </w:r>
    </w:p>
    <w:p w14:paraId="384AF39B">
      <w:pPr>
        <w:widowControl/>
        <w:shd w:val="clear" w:color="auto" w:fill="FFFFFF"/>
        <w:snapToGrid w:val="0"/>
        <w:spacing w:line="360" w:lineRule="auto"/>
        <w:ind w:firstLine="480"/>
        <w:rPr>
          <w:rFonts w:ascii="仿宋" w:hAnsi="仿宋" w:eastAsia="仿宋" w:cs="仿宋"/>
          <w:kern w:val="0"/>
          <w:sz w:val="24"/>
          <w:szCs w:val="24"/>
        </w:rPr>
      </w:pPr>
    </w:p>
    <w:p w14:paraId="4FF0C0B6">
      <w:pPr>
        <w:tabs>
          <w:tab w:val="center" w:pos="4832"/>
          <w:tab w:val="left" w:pos="7140"/>
        </w:tabs>
        <w:spacing w:line="360" w:lineRule="auto"/>
        <w:jc w:val="center"/>
        <w:outlineLvl w:val="1"/>
        <w:rPr>
          <w:rFonts w:ascii="仿宋" w:hAnsi="仿宋" w:eastAsia="仿宋" w:cs="仿宋"/>
          <w:b/>
          <w:sz w:val="24"/>
          <w:szCs w:val="24"/>
        </w:rPr>
      </w:pPr>
      <w:r>
        <w:rPr>
          <w:rFonts w:hint="eastAsia" w:ascii="仿宋" w:hAnsi="仿宋" w:eastAsia="仿宋" w:cs="仿宋"/>
          <w:kern w:val="0"/>
          <w:sz w:val="24"/>
          <w:szCs w:val="24"/>
        </w:rPr>
        <w:br w:type="page"/>
      </w:r>
      <w:bookmarkStart w:id="130" w:name="_Toc17011"/>
      <w:bookmarkStart w:id="131" w:name="_Toc128476882"/>
      <w:bookmarkStart w:id="132" w:name="_Toc113901853"/>
      <w:bookmarkStart w:id="133" w:name="_Toc130252626"/>
      <w:bookmarkStart w:id="134" w:name="_Toc25852"/>
      <w:bookmarkStart w:id="135" w:name="_Toc141050519"/>
      <w:r>
        <w:rPr>
          <w:rFonts w:hint="eastAsia" w:ascii="仿宋" w:hAnsi="仿宋" w:eastAsia="仿宋" w:cs="仿宋"/>
          <w:b/>
          <w:sz w:val="24"/>
          <w:szCs w:val="24"/>
        </w:rPr>
        <w:t>7.5、具备法律、行政法规规定的其他条件的证明材料</w:t>
      </w:r>
      <w:bookmarkEnd w:id="130"/>
      <w:bookmarkEnd w:id="131"/>
      <w:bookmarkEnd w:id="132"/>
      <w:bookmarkEnd w:id="133"/>
      <w:bookmarkEnd w:id="134"/>
      <w:bookmarkEnd w:id="135"/>
    </w:p>
    <w:p w14:paraId="7AC29AC3">
      <w:pPr>
        <w:widowControl/>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、国家有关主管部门的行政许可（如有时）。</w:t>
      </w:r>
    </w:p>
    <w:p w14:paraId="59FC1BCD">
      <w:pPr>
        <w:widowControl/>
        <w:adjustRightInd w:val="0"/>
        <w:snapToGrid w:val="0"/>
        <w:spacing w:line="360" w:lineRule="auto"/>
        <w:ind w:firstLine="480" w:firstLineChars="200"/>
        <w:rPr>
          <w:rFonts w:ascii="仿宋" w:hAnsi="仿宋" w:eastAsia="仿宋" w:cs="仿宋"/>
          <w:b/>
          <w:kern w:val="0"/>
          <w:sz w:val="24"/>
          <w:szCs w:val="24"/>
        </w:rPr>
      </w:pPr>
      <w:r>
        <w:rPr>
          <w:rFonts w:hint="eastAsia" w:ascii="仿宋" w:hAnsi="仿宋" w:eastAsia="仿宋" w:cs="仿宋"/>
          <w:color w:val="auto"/>
          <w:sz w:val="24"/>
          <w:szCs w:val="24"/>
          <w:highlight w:val="none"/>
          <w:lang w:val="en-US" w:eastAsia="zh-CN"/>
        </w:rPr>
        <w:t>2、中小企业声明函/残疾人福利性单位声明函/监狱企业证明文件</w:t>
      </w:r>
      <w:r>
        <w:rPr>
          <w:rFonts w:hint="eastAsia" w:ascii="仿宋" w:hAnsi="仿宋" w:eastAsia="仿宋" w:cs="仿宋"/>
          <w:color w:val="auto"/>
          <w:sz w:val="24"/>
          <w:szCs w:val="24"/>
          <w:highlight w:val="none"/>
        </w:rPr>
        <w:t>（如有时）</w:t>
      </w:r>
      <w:r>
        <w:rPr>
          <w:rFonts w:hint="eastAsia" w:ascii="仿宋" w:hAnsi="仿宋" w:eastAsia="仿宋" w:cs="仿宋"/>
          <w:color w:val="auto"/>
          <w:sz w:val="24"/>
          <w:szCs w:val="24"/>
          <w:highlight w:val="none"/>
          <w:lang w:eastAsia="zh-CN"/>
        </w:rPr>
        <w:t>。</w:t>
      </w:r>
      <w:r>
        <w:rPr>
          <w:rFonts w:hint="eastAsia" w:ascii="仿宋" w:hAnsi="仿宋" w:eastAsia="仿宋" w:cs="仿宋"/>
          <w:sz w:val="24"/>
          <w:szCs w:val="24"/>
        </w:rPr>
        <w:br w:type="page"/>
      </w:r>
      <w:r>
        <w:rPr>
          <w:rFonts w:hint="eastAsia" w:ascii="仿宋" w:hAnsi="仿宋" w:eastAsia="仿宋" w:cs="仿宋"/>
          <w:kern w:val="0"/>
          <w:sz w:val="24"/>
          <w:szCs w:val="24"/>
        </w:rPr>
        <w:t xml:space="preserve"> </w:t>
      </w:r>
      <w:r>
        <w:rPr>
          <w:rFonts w:hint="eastAsia" w:ascii="仿宋" w:hAnsi="仿宋" w:eastAsia="仿宋" w:cs="仿宋"/>
          <w:b/>
          <w:kern w:val="0"/>
          <w:sz w:val="24"/>
          <w:szCs w:val="24"/>
        </w:rPr>
        <w:t xml:space="preserve">附表一、                  </w:t>
      </w:r>
    </w:p>
    <w:p w14:paraId="27CCB648">
      <w:pPr>
        <w:spacing w:line="588" w:lineRule="exact"/>
        <w:ind w:firstLine="506"/>
        <w:jc w:val="center"/>
        <w:rPr>
          <w:rFonts w:ascii="仿宋" w:hAnsi="仿宋" w:eastAsia="仿宋" w:cs="仿宋"/>
          <w:b/>
          <w:spacing w:val="6"/>
          <w:sz w:val="24"/>
          <w:szCs w:val="24"/>
        </w:rPr>
      </w:pPr>
      <w:r>
        <w:rPr>
          <w:rFonts w:hint="eastAsia" w:ascii="仿宋" w:hAnsi="仿宋" w:eastAsia="仿宋" w:cs="仿宋"/>
          <w:b/>
          <w:spacing w:val="6"/>
          <w:sz w:val="24"/>
          <w:szCs w:val="24"/>
        </w:rPr>
        <w:t>中小企业声明函（货物）</w:t>
      </w:r>
    </w:p>
    <w:p w14:paraId="595599A5">
      <w:pPr>
        <w:spacing w:line="588" w:lineRule="exact"/>
        <w:ind w:firstLine="506"/>
        <w:jc w:val="center"/>
        <w:rPr>
          <w:rFonts w:ascii="仿宋" w:hAnsi="仿宋" w:eastAsia="仿宋" w:cs="仿宋"/>
          <w:b/>
          <w:spacing w:val="6"/>
          <w:sz w:val="24"/>
          <w:szCs w:val="24"/>
        </w:rPr>
      </w:pPr>
    </w:p>
    <w:p w14:paraId="168C4265">
      <w:pPr>
        <w:spacing w:line="588" w:lineRule="exact"/>
        <w:ind w:firstLine="480" w:firstLineChars="200"/>
        <w:rPr>
          <w:rFonts w:ascii="仿宋" w:hAnsi="仿宋" w:eastAsia="仿宋" w:cs="仿宋"/>
          <w:kern w:val="0"/>
          <w:sz w:val="24"/>
          <w:szCs w:val="24"/>
        </w:rPr>
      </w:pPr>
      <w:r>
        <w:rPr>
          <w:rFonts w:hint="eastAsia" w:ascii="仿宋" w:hAnsi="仿宋" w:eastAsia="仿宋" w:cs="仿宋"/>
          <w:kern w:val="0"/>
          <w:sz w:val="24"/>
          <w:szCs w:val="24"/>
        </w:rPr>
        <w:t>本公司（联合体）郑重声明，根据《政府采购促进中小企业发展管理办法》（财库﹝2020﹞46 号）的规定，本公司</w:t>
      </w:r>
      <w:r>
        <w:rPr>
          <w:rFonts w:hint="eastAsia" w:ascii="仿宋" w:hAnsi="仿宋" w:eastAsia="仿宋" w:cs="仿宋"/>
          <w:kern w:val="0"/>
          <w:sz w:val="24"/>
          <w:szCs w:val="24"/>
          <w:u w:val="single"/>
        </w:rPr>
        <w:t>（联合体）</w:t>
      </w:r>
      <w:r>
        <w:rPr>
          <w:rFonts w:hint="eastAsia" w:ascii="仿宋" w:hAnsi="仿宋" w:eastAsia="仿宋" w:cs="仿宋"/>
          <w:kern w:val="0"/>
          <w:sz w:val="24"/>
          <w:szCs w:val="24"/>
        </w:rPr>
        <w:t>参加</w:t>
      </w:r>
      <w:r>
        <w:rPr>
          <w:rFonts w:hint="eastAsia" w:ascii="仿宋" w:hAnsi="仿宋" w:eastAsia="仿宋" w:cs="仿宋"/>
          <w:kern w:val="0"/>
          <w:sz w:val="24"/>
          <w:szCs w:val="24"/>
          <w:u w:val="single"/>
        </w:rPr>
        <w:t>（单位名称）</w:t>
      </w:r>
      <w:r>
        <w:rPr>
          <w:rFonts w:hint="eastAsia" w:ascii="仿宋" w:hAnsi="仿宋" w:eastAsia="仿宋" w:cs="仿宋"/>
          <w:kern w:val="0"/>
          <w:sz w:val="24"/>
          <w:szCs w:val="24"/>
        </w:rPr>
        <w:t>的</w:t>
      </w:r>
      <w:r>
        <w:rPr>
          <w:rFonts w:hint="eastAsia" w:ascii="仿宋" w:hAnsi="仿宋" w:eastAsia="仿宋" w:cs="仿宋"/>
          <w:kern w:val="0"/>
          <w:sz w:val="24"/>
          <w:szCs w:val="24"/>
          <w:u w:val="single"/>
        </w:rPr>
        <w:t>（项目名称）</w:t>
      </w:r>
      <w:r>
        <w:rPr>
          <w:rFonts w:hint="eastAsia" w:ascii="仿宋" w:hAnsi="仿宋" w:eastAsia="仿宋" w:cs="仿宋"/>
          <w:kern w:val="0"/>
          <w:sz w:val="24"/>
          <w:szCs w:val="24"/>
        </w:rPr>
        <w:t>采购活动，提供的货物全部由符合政策要求的中小企业制造。相关企业（含联合体中的中小企业、签订分包意向协议的中小企业）的具体情况如下：</w:t>
      </w:r>
    </w:p>
    <w:p w14:paraId="213D67F1">
      <w:pPr>
        <w:spacing w:line="588" w:lineRule="exact"/>
        <w:ind w:firstLine="480" w:firstLineChars="200"/>
        <w:rPr>
          <w:rFonts w:ascii="仿宋" w:hAnsi="仿宋" w:eastAsia="仿宋" w:cs="仿宋"/>
          <w:kern w:val="0"/>
          <w:sz w:val="24"/>
          <w:szCs w:val="24"/>
        </w:rPr>
      </w:pPr>
      <w:r>
        <w:rPr>
          <w:rFonts w:hint="eastAsia" w:ascii="仿宋" w:hAnsi="仿宋" w:eastAsia="仿宋" w:cs="仿宋"/>
          <w:kern w:val="0"/>
          <w:sz w:val="24"/>
          <w:szCs w:val="24"/>
        </w:rPr>
        <w:t xml:space="preserve">1. </w:t>
      </w:r>
      <w:r>
        <w:rPr>
          <w:rFonts w:hint="eastAsia" w:ascii="仿宋" w:hAnsi="仿宋" w:eastAsia="仿宋" w:cs="仿宋"/>
          <w:kern w:val="0"/>
          <w:sz w:val="24"/>
          <w:szCs w:val="24"/>
          <w:u w:val="single"/>
        </w:rPr>
        <w:t xml:space="preserve">（标的名称） </w:t>
      </w:r>
      <w:r>
        <w:rPr>
          <w:rFonts w:hint="eastAsia" w:ascii="仿宋" w:hAnsi="仿宋" w:eastAsia="仿宋" w:cs="仿宋"/>
          <w:kern w:val="0"/>
          <w:sz w:val="24"/>
          <w:szCs w:val="24"/>
        </w:rPr>
        <w:t>，属于</w:t>
      </w:r>
      <w:r>
        <w:rPr>
          <w:rFonts w:hint="eastAsia" w:ascii="仿宋" w:hAnsi="仿宋" w:eastAsia="仿宋" w:cs="仿宋"/>
          <w:kern w:val="0"/>
          <w:sz w:val="24"/>
          <w:szCs w:val="24"/>
          <w:u w:val="single"/>
        </w:rPr>
        <w:t>（采购文件中明确的所属行业）</w:t>
      </w:r>
      <w:r>
        <w:rPr>
          <w:rFonts w:hint="eastAsia" w:ascii="仿宋" w:hAnsi="仿宋" w:eastAsia="仿宋" w:cs="仿宋"/>
          <w:kern w:val="0"/>
          <w:sz w:val="24"/>
          <w:szCs w:val="24"/>
        </w:rPr>
        <w:t>行业；制造商为</w:t>
      </w:r>
      <w:r>
        <w:rPr>
          <w:rFonts w:hint="eastAsia" w:ascii="仿宋" w:hAnsi="仿宋" w:eastAsia="仿宋" w:cs="仿宋"/>
          <w:kern w:val="0"/>
          <w:sz w:val="24"/>
          <w:szCs w:val="24"/>
          <w:u w:val="single"/>
        </w:rPr>
        <w:t>（企业名称）</w:t>
      </w:r>
      <w:r>
        <w:rPr>
          <w:rFonts w:hint="eastAsia" w:ascii="仿宋" w:hAnsi="仿宋" w:eastAsia="仿宋" w:cs="仿宋"/>
          <w:kern w:val="0"/>
          <w:sz w:val="24"/>
          <w:szCs w:val="24"/>
        </w:rPr>
        <w:t>，从业人员</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 xml:space="preserve"> 人，营业收入为</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万元，资产总额为</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万元，属于</w:t>
      </w:r>
      <w:r>
        <w:rPr>
          <w:rFonts w:hint="eastAsia" w:ascii="仿宋" w:hAnsi="仿宋" w:eastAsia="仿宋" w:cs="仿宋"/>
          <w:kern w:val="0"/>
          <w:sz w:val="24"/>
          <w:szCs w:val="24"/>
          <w:u w:val="single"/>
        </w:rPr>
        <w:t>（中型企业、小型企业、微型企业）</w:t>
      </w:r>
      <w:r>
        <w:rPr>
          <w:rFonts w:hint="eastAsia" w:ascii="仿宋" w:hAnsi="仿宋" w:eastAsia="仿宋" w:cs="仿宋"/>
          <w:kern w:val="0"/>
          <w:sz w:val="24"/>
          <w:szCs w:val="24"/>
        </w:rPr>
        <w:t>；</w:t>
      </w:r>
    </w:p>
    <w:p w14:paraId="2D420C45">
      <w:pPr>
        <w:spacing w:line="588" w:lineRule="exact"/>
        <w:ind w:firstLine="480" w:firstLineChars="200"/>
        <w:rPr>
          <w:rFonts w:ascii="仿宋" w:hAnsi="仿宋" w:eastAsia="仿宋" w:cs="仿宋"/>
          <w:kern w:val="0"/>
          <w:sz w:val="24"/>
          <w:szCs w:val="24"/>
        </w:rPr>
      </w:pPr>
      <w:r>
        <w:rPr>
          <w:rFonts w:hint="eastAsia" w:ascii="仿宋" w:hAnsi="仿宋" w:eastAsia="仿宋" w:cs="仿宋"/>
          <w:kern w:val="0"/>
          <w:sz w:val="24"/>
          <w:szCs w:val="24"/>
        </w:rPr>
        <w:t xml:space="preserve">2. </w:t>
      </w:r>
      <w:r>
        <w:rPr>
          <w:rFonts w:hint="eastAsia" w:ascii="仿宋" w:hAnsi="仿宋" w:eastAsia="仿宋" w:cs="仿宋"/>
          <w:kern w:val="0"/>
          <w:sz w:val="24"/>
          <w:szCs w:val="24"/>
          <w:u w:val="single"/>
        </w:rPr>
        <w:t xml:space="preserve">（标的名称） </w:t>
      </w:r>
      <w:r>
        <w:rPr>
          <w:rFonts w:hint="eastAsia" w:ascii="仿宋" w:hAnsi="仿宋" w:eastAsia="仿宋" w:cs="仿宋"/>
          <w:kern w:val="0"/>
          <w:sz w:val="24"/>
          <w:szCs w:val="24"/>
        </w:rPr>
        <w:t>，属于</w:t>
      </w:r>
      <w:r>
        <w:rPr>
          <w:rFonts w:hint="eastAsia" w:ascii="仿宋" w:hAnsi="仿宋" w:eastAsia="仿宋" w:cs="仿宋"/>
          <w:kern w:val="0"/>
          <w:sz w:val="24"/>
          <w:szCs w:val="24"/>
          <w:u w:val="single"/>
        </w:rPr>
        <w:t>（采购文件中明确的所属行业）</w:t>
      </w:r>
      <w:r>
        <w:rPr>
          <w:rFonts w:hint="eastAsia" w:ascii="仿宋" w:hAnsi="仿宋" w:eastAsia="仿宋" w:cs="仿宋"/>
          <w:kern w:val="0"/>
          <w:sz w:val="24"/>
          <w:szCs w:val="24"/>
        </w:rPr>
        <w:t>行业；制造商为</w:t>
      </w:r>
      <w:r>
        <w:rPr>
          <w:rFonts w:hint="eastAsia" w:ascii="仿宋" w:hAnsi="仿宋" w:eastAsia="仿宋" w:cs="仿宋"/>
          <w:kern w:val="0"/>
          <w:sz w:val="24"/>
          <w:szCs w:val="24"/>
          <w:u w:val="single"/>
        </w:rPr>
        <w:t>（企业名称）</w:t>
      </w:r>
      <w:r>
        <w:rPr>
          <w:rFonts w:hint="eastAsia" w:ascii="仿宋" w:hAnsi="仿宋" w:eastAsia="仿宋" w:cs="仿宋"/>
          <w:kern w:val="0"/>
          <w:sz w:val="24"/>
          <w:szCs w:val="24"/>
        </w:rPr>
        <w:t>，从业人员</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 xml:space="preserve"> 人，营业收入为</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万元，资产总额为</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万元，属于</w:t>
      </w:r>
      <w:r>
        <w:rPr>
          <w:rFonts w:hint="eastAsia" w:ascii="仿宋" w:hAnsi="仿宋" w:eastAsia="仿宋" w:cs="仿宋"/>
          <w:kern w:val="0"/>
          <w:sz w:val="24"/>
          <w:szCs w:val="24"/>
          <w:u w:val="single"/>
        </w:rPr>
        <w:t>（中型企业、小型企业、微型企业）</w:t>
      </w:r>
      <w:r>
        <w:rPr>
          <w:rFonts w:hint="eastAsia" w:ascii="仿宋" w:hAnsi="仿宋" w:eastAsia="仿宋" w:cs="仿宋"/>
          <w:kern w:val="0"/>
          <w:sz w:val="24"/>
          <w:szCs w:val="24"/>
        </w:rPr>
        <w:t>；</w:t>
      </w:r>
    </w:p>
    <w:p w14:paraId="79EA9CAE">
      <w:pPr>
        <w:spacing w:line="588" w:lineRule="exact"/>
        <w:rPr>
          <w:rFonts w:ascii="仿宋" w:hAnsi="仿宋" w:eastAsia="仿宋" w:cs="仿宋"/>
          <w:kern w:val="0"/>
          <w:sz w:val="24"/>
          <w:szCs w:val="24"/>
        </w:rPr>
      </w:pPr>
    </w:p>
    <w:p w14:paraId="33977270">
      <w:pPr>
        <w:spacing w:line="588" w:lineRule="exact"/>
        <w:rPr>
          <w:rFonts w:ascii="仿宋" w:hAnsi="仿宋" w:eastAsia="仿宋" w:cs="仿宋"/>
          <w:kern w:val="0"/>
          <w:sz w:val="24"/>
          <w:szCs w:val="24"/>
        </w:rPr>
      </w:pPr>
      <w:r>
        <w:rPr>
          <w:rFonts w:hint="eastAsia" w:ascii="仿宋" w:hAnsi="仿宋" w:eastAsia="仿宋" w:cs="仿宋"/>
          <w:kern w:val="0"/>
          <w:sz w:val="24"/>
          <w:szCs w:val="24"/>
        </w:rPr>
        <w:t>……</w:t>
      </w:r>
    </w:p>
    <w:p w14:paraId="01D4669F">
      <w:pPr>
        <w:spacing w:line="588" w:lineRule="exact"/>
        <w:ind w:firstLine="480" w:firstLineChars="200"/>
        <w:rPr>
          <w:rFonts w:ascii="仿宋" w:hAnsi="仿宋" w:eastAsia="仿宋" w:cs="仿宋"/>
          <w:kern w:val="0"/>
          <w:sz w:val="24"/>
          <w:szCs w:val="24"/>
        </w:rPr>
      </w:pPr>
      <w:r>
        <w:rPr>
          <w:rFonts w:hint="eastAsia" w:ascii="仿宋" w:hAnsi="仿宋" w:eastAsia="仿宋" w:cs="仿宋"/>
          <w:kern w:val="0"/>
          <w:sz w:val="24"/>
          <w:szCs w:val="24"/>
        </w:rPr>
        <w:t>以上企业，不属于大企业的分支机构，不存在控股股东为大企业的情形，也不存在与大企业的负责人为同一人的情形。</w:t>
      </w:r>
    </w:p>
    <w:p w14:paraId="7CB00C4C">
      <w:pPr>
        <w:spacing w:line="588" w:lineRule="exact"/>
        <w:ind w:firstLine="480" w:firstLineChars="200"/>
        <w:rPr>
          <w:rFonts w:ascii="仿宋" w:hAnsi="仿宋" w:eastAsia="仿宋" w:cs="仿宋"/>
          <w:kern w:val="0"/>
          <w:sz w:val="24"/>
          <w:szCs w:val="24"/>
        </w:rPr>
      </w:pPr>
      <w:r>
        <w:rPr>
          <w:rFonts w:hint="eastAsia" w:ascii="仿宋" w:hAnsi="仿宋" w:eastAsia="仿宋" w:cs="仿宋"/>
          <w:kern w:val="0"/>
          <w:sz w:val="24"/>
          <w:szCs w:val="24"/>
        </w:rPr>
        <w:t>本企业对上述声明内容的真实性负责。如有虚假，将依法承担相应责任。</w:t>
      </w:r>
    </w:p>
    <w:p w14:paraId="19EE01EB">
      <w:pPr>
        <w:spacing w:line="588" w:lineRule="exact"/>
        <w:ind w:firstLine="480" w:firstLineChars="200"/>
        <w:rPr>
          <w:rFonts w:ascii="仿宋" w:hAnsi="仿宋" w:eastAsia="仿宋" w:cs="仿宋"/>
          <w:kern w:val="0"/>
          <w:sz w:val="24"/>
          <w:szCs w:val="24"/>
        </w:rPr>
      </w:pPr>
    </w:p>
    <w:p w14:paraId="501497A3">
      <w:pPr>
        <w:spacing w:line="588" w:lineRule="exact"/>
        <w:ind w:right="480"/>
        <w:jc w:val="center"/>
        <w:rPr>
          <w:rFonts w:ascii="仿宋" w:hAnsi="仿宋" w:eastAsia="仿宋" w:cs="仿宋"/>
          <w:kern w:val="0"/>
          <w:sz w:val="24"/>
          <w:szCs w:val="24"/>
        </w:rPr>
      </w:pPr>
      <w:r>
        <w:rPr>
          <w:rFonts w:hint="eastAsia" w:ascii="仿宋" w:hAnsi="仿宋" w:eastAsia="仿宋" w:cs="仿宋"/>
          <w:kern w:val="0"/>
          <w:sz w:val="24"/>
          <w:szCs w:val="24"/>
        </w:rPr>
        <w:t xml:space="preserve">                                         企业名称（盖章）：</w:t>
      </w:r>
    </w:p>
    <w:p w14:paraId="1FC25D55">
      <w:pPr>
        <w:spacing w:line="588" w:lineRule="exact"/>
        <w:ind w:right="480" w:firstLine="6240" w:firstLineChars="2600"/>
        <w:rPr>
          <w:rFonts w:ascii="仿宋" w:hAnsi="仿宋" w:eastAsia="仿宋" w:cs="仿宋"/>
          <w:kern w:val="0"/>
          <w:sz w:val="24"/>
          <w:szCs w:val="24"/>
        </w:rPr>
      </w:pPr>
      <w:r>
        <w:rPr>
          <w:rFonts w:hint="eastAsia" w:ascii="仿宋" w:hAnsi="仿宋" w:eastAsia="仿宋" w:cs="仿宋"/>
          <w:kern w:val="0"/>
          <w:sz w:val="24"/>
          <w:szCs w:val="24"/>
        </w:rPr>
        <w:t>日期：</w:t>
      </w:r>
    </w:p>
    <w:p w14:paraId="0BF58629">
      <w:pPr>
        <w:spacing w:line="588" w:lineRule="exact"/>
        <w:ind w:right="480" w:firstLine="6240" w:firstLineChars="2600"/>
        <w:rPr>
          <w:rFonts w:ascii="仿宋" w:hAnsi="仿宋" w:eastAsia="仿宋" w:cs="仿宋"/>
          <w:kern w:val="0"/>
          <w:sz w:val="24"/>
          <w:szCs w:val="24"/>
        </w:rPr>
      </w:pPr>
    </w:p>
    <w:p w14:paraId="4B6D868D">
      <w:pPr>
        <w:spacing w:line="588" w:lineRule="exact"/>
        <w:rPr>
          <w:rFonts w:ascii="仿宋" w:hAnsi="仿宋" w:eastAsia="仿宋" w:cs="仿宋"/>
          <w:kern w:val="0"/>
          <w:szCs w:val="21"/>
        </w:rPr>
      </w:pPr>
      <w:r>
        <w:rPr>
          <w:rFonts w:hint="eastAsia" w:ascii="仿宋" w:hAnsi="仿宋" w:eastAsia="仿宋" w:cs="仿宋"/>
          <w:kern w:val="0"/>
          <w:szCs w:val="21"/>
        </w:rPr>
        <w:t>注：人员、营业收入、资产总额填报上一年度数据，无上一年度数据的新成立企业可不填报。</w:t>
      </w:r>
    </w:p>
    <w:p w14:paraId="3F43DD7B">
      <w:pPr>
        <w:spacing w:line="588" w:lineRule="exact"/>
        <w:ind w:firstLine="482"/>
        <w:rPr>
          <w:rFonts w:ascii="仿宋" w:hAnsi="仿宋" w:eastAsia="仿宋" w:cs="仿宋"/>
          <w:spacing w:val="6"/>
          <w:sz w:val="24"/>
          <w:szCs w:val="24"/>
        </w:rPr>
      </w:pPr>
      <w:r>
        <w:rPr>
          <w:rStyle w:val="41"/>
          <w:rFonts w:hint="eastAsia" w:ascii="仿宋" w:hAnsi="仿宋" w:eastAsia="仿宋" w:cs="仿宋"/>
          <w:kern w:val="0"/>
          <w:sz w:val="24"/>
          <w:szCs w:val="24"/>
        </w:rPr>
        <w:br w:type="page"/>
      </w:r>
      <w:r>
        <w:rPr>
          <w:rFonts w:hint="eastAsia" w:ascii="仿宋" w:hAnsi="仿宋" w:eastAsia="仿宋" w:cs="仿宋"/>
          <w:b/>
          <w:kern w:val="0"/>
          <w:sz w:val="24"/>
          <w:szCs w:val="24"/>
        </w:rPr>
        <w:t>附表二、</w:t>
      </w:r>
    </w:p>
    <w:p w14:paraId="2166EC8C">
      <w:pPr>
        <w:spacing w:line="360" w:lineRule="auto"/>
        <w:ind w:firstLine="506"/>
        <w:jc w:val="center"/>
        <w:rPr>
          <w:rFonts w:ascii="仿宋" w:hAnsi="仿宋" w:eastAsia="仿宋" w:cs="仿宋"/>
          <w:b/>
          <w:spacing w:val="6"/>
          <w:sz w:val="24"/>
          <w:szCs w:val="24"/>
        </w:rPr>
      </w:pPr>
      <w:r>
        <w:rPr>
          <w:rFonts w:hint="eastAsia" w:ascii="仿宋" w:hAnsi="仿宋" w:eastAsia="仿宋" w:cs="仿宋"/>
          <w:b/>
          <w:spacing w:val="6"/>
          <w:sz w:val="24"/>
          <w:szCs w:val="24"/>
        </w:rPr>
        <w:t>残疾人福利性单位声明函</w:t>
      </w:r>
    </w:p>
    <w:p w14:paraId="68B74142">
      <w:pPr>
        <w:spacing w:line="360" w:lineRule="auto"/>
        <w:ind w:firstLine="506"/>
        <w:rPr>
          <w:rFonts w:ascii="仿宋" w:hAnsi="仿宋" w:eastAsia="仿宋" w:cs="仿宋"/>
          <w:b/>
          <w:spacing w:val="6"/>
          <w:sz w:val="24"/>
          <w:szCs w:val="24"/>
        </w:rPr>
      </w:pPr>
    </w:p>
    <w:p w14:paraId="44B1534E">
      <w:pPr>
        <w:spacing w:line="360" w:lineRule="auto"/>
        <w:ind w:firstLine="504" w:firstLineChars="200"/>
        <w:rPr>
          <w:rFonts w:ascii="仿宋" w:hAnsi="仿宋" w:eastAsia="仿宋" w:cs="仿宋"/>
          <w:spacing w:val="6"/>
          <w:sz w:val="24"/>
          <w:szCs w:val="24"/>
        </w:rPr>
      </w:pPr>
      <w:r>
        <w:rPr>
          <w:rFonts w:hint="eastAsia" w:ascii="仿宋" w:hAnsi="仿宋" w:eastAsia="仿宋" w:cs="仿宋"/>
          <w:spacing w:val="6"/>
          <w:sz w:val="24"/>
          <w:szCs w:val="24"/>
        </w:rPr>
        <w:t>本单位郑重声明，根据《财政部 民政部 中国残疾人联合会关于促进残疾人就业政府采购政策的通知》（财库</w:t>
      </w:r>
      <w:r>
        <w:rPr>
          <w:rFonts w:hint="eastAsia" w:ascii="仿宋" w:hAnsi="仿宋" w:eastAsia="仿宋" w:cs="仿宋"/>
          <w:sz w:val="24"/>
          <w:szCs w:val="24"/>
        </w:rPr>
        <w:t>〔2017〕 141</w:t>
      </w:r>
      <w:r>
        <w:rPr>
          <w:rFonts w:hint="eastAsia" w:ascii="仿宋" w:hAnsi="仿宋" w:eastAsia="仿宋" w:cs="仿宋"/>
          <w:spacing w:val="6"/>
          <w:sz w:val="24"/>
          <w:szCs w:val="24"/>
        </w:rPr>
        <w:t>号）的规定，本单位为符合条件的残疾人福利性单位，且本单位参加</w:t>
      </w:r>
      <w:r>
        <w:rPr>
          <w:rFonts w:hint="eastAsia" w:ascii="仿宋" w:hAnsi="仿宋" w:eastAsia="仿宋" w:cs="仿宋"/>
          <w:spacing w:val="6"/>
          <w:sz w:val="24"/>
          <w:szCs w:val="24"/>
          <w:u w:val="single"/>
        </w:rPr>
        <w:t>___ ___</w:t>
      </w:r>
      <w:r>
        <w:rPr>
          <w:rFonts w:hint="eastAsia" w:ascii="仿宋" w:hAnsi="仿宋" w:eastAsia="仿宋" w:cs="仿宋"/>
          <w:spacing w:val="6"/>
          <w:sz w:val="24"/>
          <w:szCs w:val="24"/>
        </w:rPr>
        <w:t>单位的</w:t>
      </w:r>
      <w:r>
        <w:rPr>
          <w:rFonts w:hint="eastAsia" w:ascii="仿宋" w:hAnsi="仿宋" w:eastAsia="仿宋" w:cs="仿宋"/>
          <w:spacing w:val="6"/>
          <w:sz w:val="24"/>
          <w:szCs w:val="24"/>
          <w:u w:val="single"/>
        </w:rPr>
        <w:t>___ ___</w:t>
      </w:r>
      <w:r>
        <w:rPr>
          <w:rFonts w:hint="eastAsia" w:ascii="仿宋" w:hAnsi="仿宋" w:eastAsia="仿宋" w:cs="仿宋"/>
          <w:spacing w:val="6"/>
          <w:sz w:val="24"/>
          <w:szCs w:val="24"/>
        </w:rPr>
        <w:t>项目采购活动提供本单位制造的货物（由本单位承担工程/提供服务），或者提供其他残疾人福利性单位制造的货物（不包括使用非残疾人福利性单位注册商标的货物）。</w:t>
      </w:r>
    </w:p>
    <w:p w14:paraId="674A5197">
      <w:pPr>
        <w:spacing w:line="360" w:lineRule="auto"/>
        <w:ind w:firstLine="504" w:firstLineChars="200"/>
        <w:rPr>
          <w:rFonts w:ascii="仿宋" w:hAnsi="仿宋" w:eastAsia="仿宋" w:cs="仿宋"/>
          <w:spacing w:val="6"/>
          <w:sz w:val="24"/>
          <w:szCs w:val="24"/>
        </w:rPr>
      </w:pPr>
      <w:r>
        <w:rPr>
          <w:rFonts w:hint="eastAsia" w:ascii="仿宋" w:hAnsi="仿宋" w:eastAsia="仿宋" w:cs="仿宋"/>
          <w:spacing w:val="6"/>
          <w:sz w:val="24"/>
          <w:szCs w:val="24"/>
        </w:rPr>
        <w:t>本单位对上述声明的真实性负责。如有虚假，将依法承担相应责任。</w:t>
      </w:r>
    </w:p>
    <w:p w14:paraId="5EB93351">
      <w:pPr>
        <w:spacing w:line="360" w:lineRule="auto"/>
        <w:ind w:firstLine="504" w:firstLineChars="200"/>
        <w:rPr>
          <w:rFonts w:ascii="仿宋" w:hAnsi="仿宋" w:eastAsia="仿宋" w:cs="仿宋"/>
          <w:spacing w:val="6"/>
          <w:sz w:val="24"/>
          <w:szCs w:val="24"/>
        </w:rPr>
      </w:pPr>
    </w:p>
    <w:p w14:paraId="140546A6">
      <w:pPr>
        <w:spacing w:line="360" w:lineRule="auto"/>
        <w:ind w:firstLine="504" w:firstLineChars="200"/>
        <w:rPr>
          <w:rFonts w:ascii="仿宋" w:hAnsi="仿宋" w:eastAsia="仿宋" w:cs="仿宋"/>
          <w:spacing w:val="6"/>
          <w:sz w:val="24"/>
          <w:szCs w:val="24"/>
        </w:rPr>
      </w:pPr>
    </w:p>
    <w:p w14:paraId="6B5D267C">
      <w:pPr>
        <w:tabs>
          <w:tab w:val="left" w:pos="4860"/>
        </w:tabs>
        <w:spacing w:line="360" w:lineRule="auto"/>
        <w:ind w:right="1560" w:firstLine="504" w:firstLineChars="200"/>
        <w:rPr>
          <w:rFonts w:ascii="仿宋" w:hAnsi="仿宋" w:eastAsia="仿宋" w:cs="仿宋"/>
          <w:spacing w:val="6"/>
          <w:sz w:val="24"/>
          <w:szCs w:val="24"/>
        </w:rPr>
      </w:pPr>
      <w:r>
        <w:rPr>
          <w:rFonts w:hint="eastAsia" w:ascii="仿宋" w:hAnsi="仿宋" w:eastAsia="仿宋" w:cs="仿宋"/>
          <w:spacing w:val="6"/>
          <w:sz w:val="24"/>
          <w:szCs w:val="24"/>
        </w:rPr>
        <w:t>单位名称（盖章）：</w:t>
      </w:r>
    </w:p>
    <w:p w14:paraId="70374774">
      <w:pPr>
        <w:tabs>
          <w:tab w:val="left" w:pos="4860"/>
        </w:tabs>
        <w:spacing w:line="360" w:lineRule="auto"/>
        <w:ind w:right="1560" w:firstLine="504" w:firstLineChars="200"/>
        <w:jc w:val="center"/>
        <w:rPr>
          <w:rFonts w:ascii="仿宋" w:hAnsi="仿宋" w:eastAsia="仿宋" w:cs="仿宋"/>
          <w:spacing w:val="6"/>
          <w:sz w:val="24"/>
          <w:szCs w:val="24"/>
        </w:rPr>
      </w:pPr>
      <w:r>
        <w:rPr>
          <w:rFonts w:hint="eastAsia" w:ascii="仿宋" w:hAnsi="仿宋" w:eastAsia="仿宋" w:cs="仿宋"/>
          <w:spacing w:val="6"/>
          <w:sz w:val="24"/>
          <w:szCs w:val="24"/>
        </w:rPr>
        <w:t xml:space="preserve">                                           日  期：</w:t>
      </w:r>
    </w:p>
    <w:p w14:paraId="071AC463">
      <w:pPr>
        <w:spacing w:line="360" w:lineRule="auto"/>
        <w:rPr>
          <w:rFonts w:ascii="仿宋" w:hAnsi="仿宋" w:eastAsia="仿宋" w:cs="仿宋"/>
          <w:sz w:val="24"/>
          <w:szCs w:val="24"/>
        </w:rPr>
      </w:pPr>
    </w:p>
    <w:p w14:paraId="18EAD977">
      <w:pPr>
        <w:spacing w:line="360" w:lineRule="auto"/>
        <w:rPr>
          <w:rFonts w:ascii="仿宋" w:hAnsi="仿宋" w:eastAsia="仿宋" w:cs="仿宋"/>
          <w:sz w:val="24"/>
          <w:szCs w:val="24"/>
        </w:rPr>
      </w:pPr>
    </w:p>
    <w:p w14:paraId="463A3911">
      <w:pPr>
        <w:spacing w:line="360" w:lineRule="auto"/>
        <w:rPr>
          <w:rFonts w:ascii="仿宋" w:hAnsi="仿宋" w:eastAsia="仿宋" w:cs="仿宋"/>
          <w:sz w:val="24"/>
          <w:szCs w:val="24"/>
        </w:rPr>
      </w:pPr>
    </w:p>
    <w:p w14:paraId="6BE106B7">
      <w:pPr>
        <w:widowControl/>
        <w:spacing w:line="360" w:lineRule="auto"/>
        <w:ind w:firstLine="482"/>
        <w:jc w:val="left"/>
        <w:rPr>
          <w:rFonts w:ascii="仿宋" w:hAnsi="仿宋" w:eastAsia="仿宋" w:cs="仿宋"/>
          <w:sz w:val="24"/>
          <w:szCs w:val="24"/>
        </w:rPr>
      </w:pPr>
      <w:r>
        <w:rPr>
          <w:rFonts w:hint="eastAsia" w:ascii="仿宋" w:hAnsi="仿宋" w:eastAsia="仿宋" w:cs="仿宋"/>
          <w:b/>
          <w:kern w:val="0"/>
          <w:sz w:val="24"/>
          <w:szCs w:val="24"/>
        </w:rPr>
        <w:t>附表三、</w:t>
      </w:r>
    </w:p>
    <w:p w14:paraId="51F2D28F">
      <w:pPr>
        <w:spacing w:line="360" w:lineRule="auto"/>
        <w:ind w:firstLine="482"/>
        <w:jc w:val="center"/>
        <w:rPr>
          <w:rFonts w:ascii="仿宋" w:hAnsi="仿宋" w:eastAsia="仿宋" w:cs="仿宋"/>
          <w:kern w:val="0"/>
          <w:sz w:val="24"/>
          <w:szCs w:val="24"/>
        </w:rPr>
      </w:pPr>
      <w:r>
        <w:rPr>
          <w:rFonts w:hint="eastAsia" w:ascii="仿宋" w:hAnsi="仿宋" w:eastAsia="仿宋" w:cs="仿宋"/>
          <w:b/>
          <w:kern w:val="0"/>
          <w:sz w:val="24"/>
          <w:szCs w:val="24"/>
        </w:rPr>
        <w:t>监狱企业证明文件</w:t>
      </w:r>
    </w:p>
    <w:p w14:paraId="3739FCC3">
      <w:pPr>
        <w:spacing w:line="360" w:lineRule="auto"/>
        <w:ind w:firstLine="504" w:firstLineChars="200"/>
        <w:rPr>
          <w:rFonts w:ascii="仿宋" w:hAnsi="仿宋" w:eastAsia="仿宋" w:cs="仿宋"/>
          <w:spacing w:val="6"/>
          <w:sz w:val="24"/>
          <w:szCs w:val="24"/>
        </w:rPr>
      </w:pPr>
      <w:r>
        <w:rPr>
          <w:rFonts w:hint="eastAsia" w:ascii="仿宋" w:hAnsi="仿宋" w:eastAsia="仿宋" w:cs="仿宋"/>
          <w:spacing w:val="6"/>
          <w:sz w:val="24"/>
          <w:szCs w:val="24"/>
        </w:rPr>
        <w:t>监狱企业参加政府采购活动时，应当提供由省级以上监狱管理局、戒毒管理局（含新疆生产建设兵团）出具的属于监狱企业的证明文件。</w:t>
      </w:r>
    </w:p>
    <w:p w14:paraId="18C3A56A">
      <w:pPr>
        <w:widowControl/>
        <w:adjustRightInd w:val="0"/>
        <w:snapToGrid w:val="0"/>
        <w:spacing w:line="360" w:lineRule="auto"/>
        <w:rPr>
          <w:rFonts w:ascii="仿宋" w:hAnsi="仿宋" w:eastAsia="仿宋" w:cs="仿宋"/>
          <w:sz w:val="24"/>
          <w:szCs w:val="24"/>
        </w:rPr>
      </w:pPr>
    </w:p>
    <w:p w14:paraId="5F455743">
      <w:pPr>
        <w:tabs>
          <w:tab w:val="center" w:pos="4832"/>
          <w:tab w:val="left" w:pos="7140"/>
        </w:tabs>
        <w:ind w:firstLine="482"/>
        <w:jc w:val="center"/>
        <w:outlineLvl w:val="1"/>
        <w:rPr>
          <w:rFonts w:ascii="仿宋" w:hAnsi="仿宋" w:eastAsia="仿宋" w:cs="仿宋"/>
          <w:b/>
          <w:sz w:val="24"/>
          <w:szCs w:val="24"/>
        </w:rPr>
      </w:pPr>
      <w:r>
        <w:rPr>
          <w:rFonts w:hint="eastAsia" w:ascii="仿宋" w:hAnsi="仿宋" w:eastAsia="仿宋" w:cs="仿宋"/>
          <w:b/>
          <w:sz w:val="24"/>
          <w:szCs w:val="24"/>
        </w:rPr>
        <w:br w:type="page"/>
      </w:r>
      <w:bookmarkStart w:id="136" w:name="_Toc25072"/>
      <w:bookmarkStart w:id="137" w:name="_Toc109921165"/>
      <w:bookmarkStart w:id="138" w:name="_Toc130252627"/>
      <w:bookmarkStart w:id="139" w:name="_Toc109941772"/>
      <w:bookmarkStart w:id="140" w:name="_Toc110707972"/>
      <w:r>
        <w:rPr>
          <w:rFonts w:hint="eastAsia" w:ascii="仿宋" w:hAnsi="仿宋" w:eastAsia="仿宋" w:cs="仿宋"/>
          <w:b/>
          <w:sz w:val="24"/>
          <w:szCs w:val="24"/>
        </w:rPr>
        <w:t>八、投标人近年类似项目情况表</w:t>
      </w:r>
      <w:bookmarkEnd w:id="136"/>
      <w:bookmarkEnd w:id="137"/>
      <w:bookmarkEnd w:id="138"/>
      <w:bookmarkEnd w:id="139"/>
      <w:bookmarkEnd w:id="140"/>
    </w:p>
    <w:p w14:paraId="32DB1C3F">
      <w:pPr>
        <w:spacing w:line="360" w:lineRule="auto"/>
        <w:jc w:val="left"/>
        <w:rPr>
          <w:rFonts w:ascii="仿宋" w:hAnsi="仿宋" w:eastAsia="仿宋" w:cs="仿宋"/>
          <w:sz w:val="24"/>
          <w:szCs w:val="24"/>
        </w:rPr>
      </w:pPr>
    </w:p>
    <w:tbl>
      <w:tblPr>
        <w:tblStyle w:val="3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97"/>
        <w:gridCol w:w="1233"/>
        <w:gridCol w:w="963"/>
        <w:gridCol w:w="1922"/>
        <w:gridCol w:w="1212"/>
        <w:gridCol w:w="1232"/>
        <w:gridCol w:w="1232"/>
        <w:gridCol w:w="795"/>
      </w:tblGrid>
      <w:tr w14:paraId="2AA4DC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697" w:type="dxa"/>
            <w:shd w:val="clear" w:color="auto" w:fill="auto"/>
          </w:tcPr>
          <w:p w14:paraId="0567D312">
            <w:pPr>
              <w:rPr>
                <w:rFonts w:ascii="仿宋" w:hAnsi="仿宋" w:eastAsia="仿宋" w:cs="仿宋"/>
                <w:kern w:val="0"/>
                <w:sz w:val="24"/>
                <w:szCs w:val="24"/>
              </w:rPr>
            </w:pPr>
            <w:r>
              <w:rPr>
                <w:rFonts w:hint="eastAsia" w:ascii="仿宋" w:hAnsi="仿宋" w:eastAsia="仿宋" w:cs="仿宋"/>
                <w:kern w:val="0"/>
                <w:sz w:val="24"/>
                <w:szCs w:val="24"/>
              </w:rPr>
              <w:t>序号</w:t>
            </w:r>
          </w:p>
        </w:tc>
        <w:tc>
          <w:tcPr>
            <w:tcW w:w="1233" w:type="dxa"/>
            <w:shd w:val="clear" w:color="auto" w:fill="auto"/>
          </w:tcPr>
          <w:p w14:paraId="3E2016FD">
            <w:pPr>
              <w:rPr>
                <w:rFonts w:ascii="仿宋" w:hAnsi="仿宋" w:eastAsia="仿宋" w:cs="仿宋"/>
                <w:kern w:val="0"/>
                <w:sz w:val="24"/>
                <w:szCs w:val="24"/>
              </w:rPr>
            </w:pPr>
            <w:r>
              <w:rPr>
                <w:rFonts w:hint="eastAsia" w:ascii="仿宋" w:hAnsi="仿宋" w:eastAsia="仿宋" w:cs="仿宋"/>
                <w:kern w:val="0"/>
                <w:sz w:val="24"/>
                <w:szCs w:val="24"/>
              </w:rPr>
              <w:t>项目名称</w:t>
            </w:r>
          </w:p>
        </w:tc>
        <w:tc>
          <w:tcPr>
            <w:tcW w:w="963" w:type="dxa"/>
            <w:shd w:val="clear" w:color="auto" w:fill="auto"/>
          </w:tcPr>
          <w:p w14:paraId="6849B2CF">
            <w:pPr>
              <w:rPr>
                <w:rFonts w:ascii="仿宋" w:hAnsi="仿宋" w:eastAsia="仿宋" w:cs="仿宋"/>
                <w:kern w:val="0"/>
                <w:sz w:val="24"/>
                <w:szCs w:val="24"/>
              </w:rPr>
            </w:pPr>
            <w:r>
              <w:rPr>
                <w:rFonts w:hint="eastAsia" w:ascii="仿宋" w:hAnsi="仿宋" w:eastAsia="仿宋" w:cs="仿宋"/>
                <w:kern w:val="0"/>
                <w:sz w:val="24"/>
                <w:szCs w:val="24"/>
              </w:rPr>
              <w:t>采购人</w:t>
            </w:r>
          </w:p>
        </w:tc>
        <w:tc>
          <w:tcPr>
            <w:tcW w:w="1922" w:type="dxa"/>
            <w:shd w:val="clear" w:color="auto" w:fill="auto"/>
          </w:tcPr>
          <w:p w14:paraId="58EEE87F">
            <w:pPr>
              <w:rPr>
                <w:rFonts w:ascii="仿宋" w:hAnsi="仿宋" w:eastAsia="仿宋" w:cs="仿宋"/>
                <w:kern w:val="0"/>
                <w:sz w:val="24"/>
                <w:szCs w:val="24"/>
              </w:rPr>
            </w:pPr>
            <w:r>
              <w:rPr>
                <w:rFonts w:hint="eastAsia" w:ascii="仿宋" w:hAnsi="仿宋" w:eastAsia="仿宋" w:cs="仿宋"/>
                <w:kern w:val="0"/>
                <w:sz w:val="24"/>
                <w:szCs w:val="24"/>
              </w:rPr>
              <w:t>采购人联系方式</w:t>
            </w:r>
          </w:p>
        </w:tc>
        <w:tc>
          <w:tcPr>
            <w:tcW w:w="1212" w:type="dxa"/>
            <w:shd w:val="clear" w:color="auto" w:fill="auto"/>
          </w:tcPr>
          <w:p w14:paraId="4BA8B290">
            <w:pPr>
              <w:rPr>
                <w:rFonts w:ascii="仿宋" w:hAnsi="仿宋" w:eastAsia="仿宋" w:cs="仿宋"/>
                <w:kern w:val="0"/>
                <w:sz w:val="24"/>
                <w:szCs w:val="24"/>
              </w:rPr>
            </w:pPr>
            <w:r>
              <w:rPr>
                <w:rFonts w:hint="eastAsia" w:ascii="仿宋" w:hAnsi="仿宋" w:eastAsia="仿宋" w:cs="仿宋"/>
                <w:kern w:val="0"/>
                <w:sz w:val="24"/>
                <w:szCs w:val="24"/>
              </w:rPr>
              <w:t>合同内容</w:t>
            </w:r>
          </w:p>
        </w:tc>
        <w:tc>
          <w:tcPr>
            <w:tcW w:w="1232" w:type="dxa"/>
            <w:shd w:val="clear" w:color="auto" w:fill="auto"/>
          </w:tcPr>
          <w:p w14:paraId="5FC335B5">
            <w:pPr>
              <w:rPr>
                <w:rFonts w:ascii="仿宋" w:hAnsi="仿宋" w:eastAsia="仿宋" w:cs="仿宋"/>
                <w:kern w:val="0"/>
                <w:sz w:val="24"/>
                <w:szCs w:val="24"/>
              </w:rPr>
            </w:pPr>
            <w:r>
              <w:rPr>
                <w:rFonts w:hint="eastAsia" w:ascii="仿宋" w:hAnsi="仿宋" w:eastAsia="仿宋" w:cs="仿宋"/>
                <w:kern w:val="0"/>
                <w:sz w:val="24"/>
                <w:szCs w:val="24"/>
              </w:rPr>
              <w:t>合同价格</w:t>
            </w:r>
          </w:p>
        </w:tc>
        <w:tc>
          <w:tcPr>
            <w:tcW w:w="1232" w:type="dxa"/>
            <w:shd w:val="clear" w:color="auto" w:fill="auto"/>
          </w:tcPr>
          <w:p w14:paraId="3CAC2654">
            <w:pPr>
              <w:rPr>
                <w:rFonts w:ascii="仿宋" w:hAnsi="仿宋" w:eastAsia="仿宋" w:cs="仿宋"/>
                <w:kern w:val="0"/>
                <w:sz w:val="24"/>
                <w:szCs w:val="24"/>
              </w:rPr>
            </w:pPr>
            <w:r>
              <w:rPr>
                <w:rFonts w:hint="eastAsia" w:ascii="仿宋" w:hAnsi="仿宋" w:eastAsia="仿宋" w:cs="仿宋"/>
                <w:kern w:val="0"/>
                <w:sz w:val="24"/>
                <w:szCs w:val="24"/>
              </w:rPr>
              <w:t>签约日期</w:t>
            </w:r>
          </w:p>
        </w:tc>
        <w:tc>
          <w:tcPr>
            <w:tcW w:w="795" w:type="dxa"/>
            <w:shd w:val="clear" w:color="auto" w:fill="auto"/>
          </w:tcPr>
          <w:p w14:paraId="406D1CC0">
            <w:pPr>
              <w:rPr>
                <w:rFonts w:ascii="仿宋" w:hAnsi="仿宋" w:eastAsia="仿宋" w:cs="仿宋"/>
                <w:kern w:val="0"/>
                <w:sz w:val="24"/>
                <w:szCs w:val="24"/>
              </w:rPr>
            </w:pPr>
            <w:r>
              <w:rPr>
                <w:rFonts w:hint="eastAsia" w:ascii="仿宋" w:hAnsi="仿宋" w:eastAsia="仿宋" w:cs="仿宋"/>
                <w:kern w:val="0"/>
                <w:sz w:val="24"/>
                <w:szCs w:val="24"/>
              </w:rPr>
              <w:t>备注</w:t>
            </w:r>
          </w:p>
        </w:tc>
      </w:tr>
      <w:tr w14:paraId="6D24B4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697" w:type="dxa"/>
            <w:shd w:val="clear" w:color="auto" w:fill="auto"/>
          </w:tcPr>
          <w:p w14:paraId="08C7F75E">
            <w:pPr>
              <w:rPr>
                <w:rFonts w:ascii="仿宋" w:hAnsi="仿宋" w:eastAsia="仿宋" w:cs="仿宋"/>
                <w:kern w:val="0"/>
                <w:sz w:val="24"/>
                <w:szCs w:val="24"/>
              </w:rPr>
            </w:pPr>
          </w:p>
        </w:tc>
        <w:tc>
          <w:tcPr>
            <w:tcW w:w="1233" w:type="dxa"/>
            <w:shd w:val="clear" w:color="auto" w:fill="auto"/>
          </w:tcPr>
          <w:p w14:paraId="3B0B904B">
            <w:pPr>
              <w:rPr>
                <w:rFonts w:ascii="仿宋" w:hAnsi="仿宋" w:eastAsia="仿宋" w:cs="仿宋"/>
                <w:kern w:val="0"/>
                <w:sz w:val="24"/>
                <w:szCs w:val="24"/>
              </w:rPr>
            </w:pPr>
          </w:p>
        </w:tc>
        <w:tc>
          <w:tcPr>
            <w:tcW w:w="963" w:type="dxa"/>
            <w:shd w:val="clear" w:color="auto" w:fill="auto"/>
          </w:tcPr>
          <w:p w14:paraId="3FBADAB3">
            <w:pPr>
              <w:rPr>
                <w:rFonts w:ascii="仿宋" w:hAnsi="仿宋" w:eastAsia="仿宋" w:cs="仿宋"/>
                <w:kern w:val="0"/>
                <w:sz w:val="24"/>
                <w:szCs w:val="24"/>
              </w:rPr>
            </w:pPr>
          </w:p>
        </w:tc>
        <w:tc>
          <w:tcPr>
            <w:tcW w:w="1922" w:type="dxa"/>
            <w:shd w:val="clear" w:color="auto" w:fill="auto"/>
          </w:tcPr>
          <w:p w14:paraId="73B32C2F">
            <w:pPr>
              <w:rPr>
                <w:rFonts w:ascii="仿宋" w:hAnsi="仿宋" w:eastAsia="仿宋" w:cs="仿宋"/>
                <w:kern w:val="0"/>
                <w:sz w:val="24"/>
                <w:szCs w:val="24"/>
              </w:rPr>
            </w:pPr>
          </w:p>
        </w:tc>
        <w:tc>
          <w:tcPr>
            <w:tcW w:w="1212" w:type="dxa"/>
            <w:shd w:val="clear" w:color="auto" w:fill="auto"/>
          </w:tcPr>
          <w:p w14:paraId="4AC55A42">
            <w:pPr>
              <w:rPr>
                <w:rFonts w:ascii="仿宋" w:hAnsi="仿宋" w:eastAsia="仿宋" w:cs="仿宋"/>
                <w:kern w:val="0"/>
                <w:sz w:val="24"/>
                <w:szCs w:val="24"/>
              </w:rPr>
            </w:pPr>
          </w:p>
        </w:tc>
        <w:tc>
          <w:tcPr>
            <w:tcW w:w="1232" w:type="dxa"/>
            <w:shd w:val="clear" w:color="auto" w:fill="auto"/>
          </w:tcPr>
          <w:p w14:paraId="7E5F3AFD">
            <w:pPr>
              <w:rPr>
                <w:rFonts w:ascii="仿宋" w:hAnsi="仿宋" w:eastAsia="仿宋" w:cs="仿宋"/>
                <w:kern w:val="0"/>
                <w:sz w:val="24"/>
                <w:szCs w:val="24"/>
              </w:rPr>
            </w:pPr>
          </w:p>
        </w:tc>
        <w:tc>
          <w:tcPr>
            <w:tcW w:w="1232" w:type="dxa"/>
            <w:shd w:val="clear" w:color="auto" w:fill="auto"/>
          </w:tcPr>
          <w:p w14:paraId="0168C96C">
            <w:pPr>
              <w:rPr>
                <w:rFonts w:ascii="仿宋" w:hAnsi="仿宋" w:eastAsia="仿宋" w:cs="仿宋"/>
                <w:kern w:val="0"/>
                <w:sz w:val="24"/>
                <w:szCs w:val="24"/>
              </w:rPr>
            </w:pPr>
          </w:p>
        </w:tc>
        <w:tc>
          <w:tcPr>
            <w:tcW w:w="795" w:type="dxa"/>
            <w:shd w:val="clear" w:color="auto" w:fill="auto"/>
          </w:tcPr>
          <w:p w14:paraId="3E8CEED1">
            <w:pPr>
              <w:rPr>
                <w:rFonts w:ascii="仿宋" w:hAnsi="仿宋" w:eastAsia="仿宋" w:cs="仿宋"/>
                <w:kern w:val="0"/>
                <w:sz w:val="24"/>
                <w:szCs w:val="24"/>
              </w:rPr>
            </w:pPr>
          </w:p>
        </w:tc>
      </w:tr>
      <w:tr w14:paraId="0531F7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697" w:type="dxa"/>
            <w:shd w:val="clear" w:color="auto" w:fill="auto"/>
          </w:tcPr>
          <w:p w14:paraId="3D69D451">
            <w:pPr>
              <w:rPr>
                <w:rFonts w:ascii="仿宋" w:hAnsi="仿宋" w:eastAsia="仿宋" w:cs="仿宋"/>
                <w:kern w:val="0"/>
                <w:sz w:val="24"/>
                <w:szCs w:val="24"/>
              </w:rPr>
            </w:pPr>
          </w:p>
        </w:tc>
        <w:tc>
          <w:tcPr>
            <w:tcW w:w="1233" w:type="dxa"/>
            <w:shd w:val="clear" w:color="auto" w:fill="auto"/>
          </w:tcPr>
          <w:p w14:paraId="2FAE3E6A">
            <w:pPr>
              <w:rPr>
                <w:rFonts w:ascii="仿宋" w:hAnsi="仿宋" w:eastAsia="仿宋" w:cs="仿宋"/>
                <w:kern w:val="0"/>
                <w:sz w:val="24"/>
                <w:szCs w:val="24"/>
              </w:rPr>
            </w:pPr>
          </w:p>
        </w:tc>
        <w:tc>
          <w:tcPr>
            <w:tcW w:w="963" w:type="dxa"/>
            <w:shd w:val="clear" w:color="auto" w:fill="auto"/>
          </w:tcPr>
          <w:p w14:paraId="6376EBC6">
            <w:pPr>
              <w:rPr>
                <w:rFonts w:ascii="仿宋" w:hAnsi="仿宋" w:eastAsia="仿宋" w:cs="仿宋"/>
                <w:kern w:val="0"/>
                <w:sz w:val="24"/>
                <w:szCs w:val="24"/>
              </w:rPr>
            </w:pPr>
          </w:p>
        </w:tc>
        <w:tc>
          <w:tcPr>
            <w:tcW w:w="1922" w:type="dxa"/>
            <w:shd w:val="clear" w:color="auto" w:fill="auto"/>
          </w:tcPr>
          <w:p w14:paraId="1951068F">
            <w:pPr>
              <w:rPr>
                <w:rFonts w:ascii="仿宋" w:hAnsi="仿宋" w:eastAsia="仿宋" w:cs="仿宋"/>
                <w:kern w:val="0"/>
                <w:sz w:val="24"/>
                <w:szCs w:val="24"/>
              </w:rPr>
            </w:pPr>
          </w:p>
        </w:tc>
        <w:tc>
          <w:tcPr>
            <w:tcW w:w="1212" w:type="dxa"/>
            <w:shd w:val="clear" w:color="auto" w:fill="auto"/>
          </w:tcPr>
          <w:p w14:paraId="7C268B8D">
            <w:pPr>
              <w:rPr>
                <w:rFonts w:ascii="仿宋" w:hAnsi="仿宋" w:eastAsia="仿宋" w:cs="仿宋"/>
                <w:kern w:val="0"/>
                <w:sz w:val="24"/>
                <w:szCs w:val="24"/>
              </w:rPr>
            </w:pPr>
          </w:p>
        </w:tc>
        <w:tc>
          <w:tcPr>
            <w:tcW w:w="1232" w:type="dxa"/>
            <w:shd w:val="clear" w:color="auto" w:fill="auto"/>
          </w:tcPr>
          <w:p w14:paraId="4DE8740E">
            <w:pPr>
              <w:rPr>
                <w:rFonts w:ascii="仿宋" w:hAnsi="仿宋" w:eastAsia="仿宋" w:cs="仿宋"/>
                <w:kern w:val="0"/>
                <w:sz w:val="24"/>
                <w:szCs w:val="24"/>
              </w:rPr>
            </w:pPr>
          </w:p>
        </w:tc>
        <w:tc>
          <w:tcPr>
            <w:tcW w:w="1232" w:type="dxa"/>
            <w:shd w:val="clear" w:color="auto" w:fill="auto"/>
          </w:tcPr>
          <w:p w14:paraId="50840C77">
            <w:pPr>
              <w:rPr>
                <w:rFonts w:ascii="仿宋" w:hAnsi="仿宋" w:eastAsia="仿宋" w:cs="仿宋"/>
                <w:kern w:val="0"/>
                <w:sz w:val="24"/>
                <w:szCs w:val="24"/>
              </w:rPr>
            </w:pPr>
          </w:p>
        </w:tc>
        <w:tc>
          <w:tcPr>
            <w:tcW w:w="795" w:type="dxa"/>
            <w:shd w:val="clear" w:color="auto" w:fill="auto"/>
          </w:tcPr>
          <w:p w14:paraId="01E5323F">
            <w:pPr>
              <w:rPr>
                <w:rFonts w:ascii="仿宋" w:hAnsi="仿宋" w:eastAsia="仿宋" w:cs="仿宋"/>
                <w:kern w:val="0"/>
                <w:sz w:val="24"/>
                <w:szCs w:val="24"/>
              </w:rPr>
            </w:pPr>
          </w:p>
        </w:tc>
      </w:tr>
      <w:tr w14:paraId="048F2B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697" w:type="dxa"/>
            <w:shd w:val="clear" w:color="auto" w:fill="auto"/>
          </w:tcPr>
          <w:p w14:paraId="5880E14E">
            <w:pPr>
              <w:rPr>
                <w:rFonts w:ascii="仿宋" w:hAnsi="仿宋" w:eastAsia="仿宋" w:cs="仿宋"/>
                <w:kern w:val="0"/>
                <w:sz w:val="24"/>
                <w:szCs w:val="24"/>
              </w:rPr>
            </w:pPr>
          </w:p>
        </w:tc>
        <w:tc>
          <w:tcPr>
            <w:tcW w:w="1233" w:type="dxa"/>
            <w:shd w:val="clear" w:color="auto" w:fill="auto"/>
          </w:tcPr>
          <w:p w14:paraId="7064575E">
            <w:pPr>
              <w:rPr>
                <w:rFonts w:ascii="仿宋" w:hAnsi="仿宋" w:eastAsia="仿宋" w:cs="仿宋"/>
                <w:kern w:val="0"/>
                <w:sz w:val="24"/>
                <w:szCs w:val="24"/>
              </w:rPr>
            </w:pPr>
          </w:p>
        </w:tc>
        <w:tc>
          <w:tcPr>
            <w:tcW w:w="963" w:type="dxa"/>
            <w:shd w:val="clear" w:color="auto" w:fill="auto"/>
          </w:tcPr>
          <w:p w14:paraId="538B299A">
            <w:pPr>
              <w:rPr>
                <w:rFonts w:ascii="仿宋" w:hAnsi="仿宋" w:eastAsia="仿宋" w:cs="仿宋"/>
                <w:kern w:val="0"/>
                <w:sz w:val="24"/>
                <w:szCs w:val="24"/>
              </w:rPr>
            </w:pPr>
          </w:p>
        </w:tc>
        <w:tc>
          <w:tcPr>
            <w:tcW w:w="1922" w:type="dxa"/>
            <w:shd w:val="clear" w:color="auto" w:fill="auto"/>
          </w:tcPr>
          <w:p w14:paraId="342BD563">
            <w:pPr>
              <w:rPr>
                <w:rFonts w:ascii="仿宋" w:hAnsi="仿宋" w:eastAsia="仿宋" w:cs="仿宋"/>
                <w:kern w:val="0"/>
                <w:sz w:val="24"/>
                <w:szCs w:val="24"/>
              </w:rPr>
            </w:pPr>
          </w:p>
        </w:tc>
        <w:tc>
          <w:tcPr>
            <w:tcW w:w="1212" w:type="dxa"/>
            <w:shd w:val="clear" w:color="auto" w:fill="auto"/>
          </w:tcPr>
          <w:p w14:paraId="2E384695">
            <w:pPr>
              <w:rPr>
                <w:rFonts w:ascii="仿宋" w:hAnsi="仿宋" w:eastAsia="仿宋" w:cs="仿宋"/>
                <w:kern w:val="0"/>
                <w:sz w:val="24"/>
                <w:szCs w:val="24"/>
              </w:rPr>
            </w:pPr>
          </w:p>
        </w:tc>
        <w:tc>
          <w:tcPr>
            <w:tcW w:w="1232" w:type="dxa"/>
            <w:shd w:val="clear" w:color="auto" w:fill="auto"/>
          </w:tcPr>
          <w:p w14:paraId="7AB7B06D">
            <w:pPr>
              <w:rPr>
                <w:rFonts w:ascii="仿宋" w:hAnsi="仿宋" w:eastAsia="仿宋" w:cs="仿宋"/>
                <w:kern w:val="0"/>
                <w:sz w:val="24"/>
                <w:szCs w:val="24"/>
              </w:rPr>
            </w:pPr>
          </w:p>
        </w:tc>
        <w:tc>
          <w:tcPr>
            <w:tcW w:w="1232" w:type="dxa"/>
            <w:shd w:val="clear" w:color="auto" w:fill="auto"/>
          </w:tcPr>
          <w:p w14:paraId="645DBD2A">
            <w:pPr>
              <w:rPr>
                <w:rFonts w:ascii="仿宋" w:hAnsi="仿宋" w:eastAsia="仿宋" w:cs="仿宋"/>
                <w:kern w:val="0"/>
                <w:sz w:val="24"/>
                <w:szCs w:val="24"/>
              </w:rPr>
            </w:pPr>
          </w:p>
        </w:tc>
        <w:tc>
          <w:tcPr>
            <w:tcW w:w="795" w:type="dxa"/>
            <w:shd w:val="clear" w:color="auto" w:fill="auto"/>
          </w:tcPr>
          <w:p w14:paraId="11F97D15">
            <w:pPr>
              <w:rPr>
                <w:rFonts w:ascii="仿宋" w:hAnsi="仿宋" w:eastAsia="仿宋" w:cs="仿宋"/>
                <w:kern w:val="0"/>
                <w:sz w:val="24"/>
                <w:szCs w:val="24"/>
              </w:rPr>
            </w:pPr>
          </w:p>
        </w:tc>
      </w:tr>
      <w:tr w14:paraId="50D72B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697" w:type="dxa"/>
            <w:shd w:val="clear" w:color="auto" w:fill="auto"/>
          </w:tcPr>
          <w:p w14:paraId="2FB70AF0">
            <w:pPr>
              <w:rPr>
                <w:rFonts w:ascii="仿宋" w:hAnsi="仿宋" w:eastAsia="仿宋" w:cs="仿宋"/>
                <w:kern w:val="0"/>
                <w:sz w:val="24"/>
                <w:szCs w:val="24"/>
              </w:rPr>
            </w:pPr>
          </w:p>
        </w:tc>
        <w:tc>
          <w:tcPr>
            <w:tcW w:w="1233" w:type="dxa"/>
            <w:shd w:val="clear" w:color="auto" w:fill="auto"/>
          </w:tcPr>
          <w:p w14:paraId="04C96AB9">
            <w:pPr>
              <w:rPr>
                <w:rFonts w:ascii="仿宋" w:hAnsi="仿宋" w:eastAsia="仿宋" w:cs="仿宋"/>
                <w:kern w:val="0"/>
                <w:sz w:val="24"/>
                <w:szCs w:val="24"/>
              </w:rPr>
            </w:pPr>
          </w:p>
        </w:tc>
        <w:tc>
          <w:tcPr>
            <w:tcW w:w="963" w:type="dxa"/>
            <w:shd w:val="clear" w:color="auto" w:fill="auto"/>
          </w:tcPr>
          <w:p w14:paraId="1A24443A">
            <w:pPr>
              <w:rPr>
                <w:rFonts w:ascii="仿宋" w:hAnsi="仿宋" w:eastAsia="仿宋" w:cs="仿宋"/>
                <w:kern w:val="0"/>
                <w:sz w:val="24"/>
                <w:szCs w:val="24"/>
              </w:rPr>
            </w:pPr>
          </w:p>
        </w:tc>
        <w:tc>
          <w:tcPr>
            <w:tcW w:w="1922" w:type="dxa"/>
            <w:shd w:val="clear" w:color="auto" w:fill="auto"/>
          </w:tcPr>
          <w:p w14:paraId="019B5B08">
            <w:pPr>
              <w:rPr>
                <w:rFonts w:ascii="仿宋" w:hAnsi="仿宋" w:eastAsia="仿宋" w:cs="仿宋"/>
                <w:kern w:val="0"/>
                <w:sz w:val="24"/>
                <w:szCs w:val="24"/>
              </w:rPr>
            </w:pPr>
          </w:p>
        </w:tc>
        <w:tc>
          <w:tcPr>
            <w:tcW w:w="1212" w:type="dxa"/>
            <w:shd w:val="clear" w:color="auto" w:fill="auto"/>
          </w:tcPr>
          <w:p w14:paraId="77694F39">
            <w:pPr>
              <w:rPr>
                <w:rFonts w:ascii="仿宋" w:hAnsi="仿宋" w:eastAsia="仿宋" w:cs="仿宋"/>
                <w:kern w:val="0"/>
                <w:sz w:val="24"/>
                <w:szCs w:val="24"/>
              </w:rPr>
            </w:pPr>
          </w:p>
        </w:tc>
        <w:tc>
          <w:tcPr>
            <w:tcW w:w="1232" w:type="dxa"/>
            <w:shd w:val="clear" w:color="auto" w:fill="auto"/>
          </w:tcPr>
          <w:p w14:paraId="36D1DB8E">
            <w:pPr>
              <w:rPr>
                <w:rFonts w:ascii="仿宋" w:hAnsi="仿宋" w:eastAsia="仿宋" w:cs="仿宋"/>
                <w:kern w:val="0"/>
                <w:sz w:val="24"/>
                <w:szCs w:val="24"/>
              </w:rPr>
            </w:pPr>
          </w:p>
        </w:tc>
        <w:tc>
          <w:tcPr>
            <w:tcW w:w="1232" w:type="dxa"/>
            <w:shd w:val="clear" w:color="auto" w:fill="auto"/>
          </w:tcPr>
          <w:p w14:paraId="4990E13E">
            <w:pPr>
              <w:rPr>
                <w:rFonts w:ascii="仿宋" w:hAnsi="仿宋" w:eastAsia="仿宋" w:cs="仿宋"/>
                <w:kern w:val="0"/>
                <w:sz w:val="24"/>
                <w:szCs w:val="24"/>
              </w:rPr>
            </w:pPr>
          </w:p>
        </w:tc>
        <w:tc>
          <w:tcPr>
            <w:tcW w:w="795" w:type="dxa"/>
            <w:shd w:val="clear" w:color="auto" w:fill="auto"/>
          </w:tcPr>
          <w:p w14:paraId="24339595">
            <w:pPr>
              <w:rPr>
                <w:rFonts w:ascii="仿宋" w:hAnsi="仿宋" w:eastAsia="仿宋" w:cs="仿宋"/>
                <w:kern w:val="0"/>
                <w:sz w:val="24"/>
                <w:szCs w:val="24"/>
              </w:rPr>
            </w:pPr>
          </w:p>
        </w:tc>
      </w:tr>
      <w:tr w14:paraId="66FCA5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697" w:type="dxa"/>
            <w:shd w:val="clear" w:color="auto" w:fill="auto"/>
          </w:tcPr>
          <w:p w14:paraId="42DFC4C4">
            <w:pPr>
              <w:rPr>
                <w:rFonts w:ascii="仿宋" w:hAnsi="仿宋" w:eastAsia="仿宋" w:cs="仿宋"/>
                <w:kern w:val="0"/>
                <w:sz w:val="24"/>
                <w:szCs w:val="24"/>
              </w:rPr>
            </w:pPr>
          </w:p>
        </w:tc>
        <w:tc>
          <w:tcPr>
            <w:tcW w:w="1233" w:type="dxa"/>
            <w:shd w:val="clear" w:color="auto" w:fill="auto"/>
          </w:tcPr>
          <w:p w14:paraId="5E669132">
            <w:pPr>
              <w:rPr>
                <w:rFonts w:ascii="仿宋" w:hAnsi="仿宋" w:eastAsia="仿宋" w:cs="仿宋"/>
                <w:kern w:val="0"/>
                <w:sz w:val="24"/>
                <w:szCs w:val="24"/>
              </w:rPr>
            </w:pPr>
          </w:p>
        </w:tc>
        <w:tc>
          <w:tcPr>
            <w:tcW w:w="963" w:type="dxa"/>
            <w:shd w:val="clear" w:color="auto" w:fill="auto"/>
          </w:tcPr>
          <w:p w14:paraId="7C1FFED2">
            <w:pPr>
              <w:rPr>
                <w:rFonts w:ascii="仿宋" w:hAnsi="仿宋" w:eastAsia="仿宋" w:cs="仿宋"/>
                <w:kern w:val="0"/>
                <w:sz w:val="24"/>
                <w:szCs w:val="24"/>
              </w:rPr>
            </w:pPr>
          </w:p>
        </w:tc>
        <w:tc>
          <w:tcPr>
            <w:tcW w:w="1922" w:type="dxa"/>
            <w:shd w:val="clear" w:color="auto" w:fill="auto"/>
          </w:tcPr>
          <w:p w14:paraId="6F211FCB">
            <w:pPr>
              <w:rPr>
                <w:rFonts w:ascii="仿宋" w:hAnsi="仿宋" w:eastAsia="仿宋" w:cs="仿宋"/>
                <w:kern w:val="0"/>
                <w:sz w:val="24"/>
                <w:szCs w:val="24"/>
              </w:rPr>
            </w:pPr>
          </w:p>
        </w:tc>
        <w:tc>
          <w:tcPr>
            <w:tcW w:w="1212" w:type="dxa"/>
            <w:shd w:val="clear" w:color="auto" w:fill="auto"/>
          </w:tcPr>
          <w:p w14:paraId="1C311794">
            <w:pPr>
              <w:rPr>
                <w:rFonts w:ascii="仿宋" w:hAnsi="仿宋" w:eastAsia="仿宋" w:cs="仿宋"/>
                <w:kern w:val="0"/>
                <w:sz w:val="24"/>
                <w:szCs w:val="24"/>
              </w:rPr>
            </w:pPr>
          </w:p>
        </w:tc>
        <w:tc>
          <w:tcPr>
            <w:tcW w:w="1232" w:type="dxa"/>
            <w:shd w:val="clear" w:color="auto" w:fill="auto"/>
          </w:tcPr>
          <w:p w14:paraId="34395765">
            <w:pPr>
              <w:rPr>
                <w:rFonts w:ascii="仿宋" w:hAnsi="仿宋" w:eastAsia="仿宋" w:cs="仿宋"/>
                <w:kern w:val="0"/>
                <w:sz w:val="24"/>
                <w:szCs w:val="24"/>
              </w:rPr>
            </w:pPr>
          </w:p>
        </w:tc>
        <w:tc>
          <w:tcPr>
            <w:tcW w:w="1232" w:type="dxa"/>
            <w:shd w:val="clear" w:color="auto" w:fill="auto"/>
          </w:tcPr>
          <w:p w14:paraId="5DA51ECE">
            <w:pPr>
              <w:rPr>
                <w:rFonts w:ascii="仿宋" w:hAnsi="仿宋" w:eastAsia="仿宋" w:cs="仿宋"/>
                <w:kern w:val="0"/>
                <w:sz w:val="24"/>
                <w:szCs w:val="24"/>
              </w:rPr>
            </w:pPr>
          </w:p>
        </w:tc>
        <w:tc>
          <w:tcPr>
            <w:tcW w:w="795" w:type="dxa"/>
            <w:shd w:val="clear" w:color="auto" w:fill="auto"/>
          </w:tcPr>
          <w:p w14:paraId="26697825">
            <w:pPr>
              <w:rPr>
                <w:rFonts w:ascii="仿宋" w:hAnsi="仿宋" w:eastAsia="仿宋" w:cs="仿宋"/>
                <w:kern w:val="0"/>
                <w:sz w:val="24"/>
                <w:szCs w:val="24"/>
              </w:rPr>
            </w:pPr>
          </w:p>
        </w:tc>
      </w:tr>
    </w:tbl>
    <w:p w14:paraId="48A26A4E">
      <w:pPr>
        <w:spacing w:line="360" w:lineRule="auto"/>
        <w:ind w:firstLine="475" w:firstLineChars="198"/>
        <w:jc w:val="left"/>
        <w:rPr>
          <w:rFonts w:ascii="仿宋" w:hAnsi="仿宋" w:eastAsia="仿宋" w:cs="仿宋"/>
          <w:sz w:val="24"/>
          <w:szCs w:val="24"/>
        </w:rPr>
      </w:pPr>
    </w:p>
    <w:p w14:paraId="56DA5A0D">
      <w:pPr>
        <w:spacing w:line="360" w:lineRule="auto"/>
        <w:jc w:val="left"/>
        <w:rPr>
          <w:rFonts w:hint="eastAsia" w:ascii="仿宋" w:hAnsi="仿宋" w:eastAsia="仿宋" w:cs="仿宋"/>
          <w:sz w:val="24"/>
          <w:szCs w:val="24"/>
          <w:highlight w:val="none"/>
          <w:shd w:val="clear" w:color="auto" w:fill="FFFFFF" w:themeFill="background1"/>
        </w:rPr>
      </w:pPr>
      <w:r>
        <w:rPr>
          <w:rFonts w:hint="eastAsia" w:ascii="仿宋" w:hAnsi="仿宋" w:eastAsia="仿宋" w:cs="仿宋"/>
          <w:sz w:val="24"/>
          <w:szCs w:val="24"/>
          <w:highlight w:val="none"/>
          <w:shd w:val="clear" w:color="auto" w:fill="FFFFFF" w:themeFill="background1"/>
        </w:rPr>
        <w:t>备注：本表后须附业绩的证明资料：</w:t>
      </w:r>
      <w:r>
        <w:rPr>
          <w:rFonts w:hint="eastAsia" w:ascii="仿宋" w:hAnsi="仿宋" w:eastAsia="仿宋" w:cs="仿宋"/>
          <w:sz w:val="24"/>
          <w:szCs w:val="24"/>
          <w:highlight w:val="none"/>
          <w:u w:val="single"/>
          <w:shd w:val="clear" w:color="auto" w:fill="FFFFFF" w:themeFill="background1"/>
        </w:rPr>
        <w:t>需提供招标文件要求的有关书面证明材料。</w:t>
      </w:r>
    </w:p>
    <w:p w14:paraId="7AE336C3">
      <w:pPr>
        <w:tabs>
          <w:tab w:val="center" w:pos="4832"/>
          <w:tab w:val="left" w:pos="7140"/>
        </w:tabs>
        <w:spacing w:line="360" w:lineRule="auto"/>
        <w:jc w:val="center"/>
        <w:outlineLvl w:val="1"/>
        <w:rPr>
          <w:rFonts w:hint="eastAsia" w:ascii="仿宋" w:hAnsi="仿宋" w:eastAsia="仿宋" w:cs="仿宋"/>
          <w:b/>
          <w:bCs/>
          <w:sz w:val="24"/>
          <w:szCs w:val="24"/>
          <w:highlight w:val="none"/>
          <w:shd w:val="clear" w:color="auto" w:fill="FFFFFF" w:themeFill="background1"/>
        </w:rPr>
      </w:pPr>
      <w:r>
        <w:rPr>
          <w:rFonts w:hint="eastAsia" w:ascii="仿宋" w:hAnsi="仿宋" w:eastAsia="仿宋" w:cs="仿宋"/>
        </w:rPr>
        <w:br w:type="page"/>
      </w:r>
      <w:bookmarkStart w:id="141" w:name="_Toc507586175"/>
      <w:bookmarkStart w:id="142" w:name="_Toc20381"/>
      <w:bookmarkStart w:id="143" w:name="_Toc11326"/>
      <w:bookmarkStart w:id="144" w:name="_Toc38446480"/>
      <w:bookmarkStart w:id="145" w:name="_Toc533503191"/>
      <w:bookmarkStart w:id="146" w:name="_Toc17442"/>
      <w:bookmarkStart w:id="147" w:name="_Toc130252628"/>
      <w:bookmarkStart w:id="148" w:name="_Toc110707973"/>
      <w:bookmarkStart w:id="149" w:name="_Toc109921166"/>
      <w:bookmarkStart w:id="150" w:name="_Toc109941773"/>
      <w:r>
        <w:rPr>
          <w:rFonts w:hint="eastAsia" w:ascii="仿宋" w:hAnsi="仿宋" w:eastAsia="仿宋" w:cs="仿宋"/>
          <w:b/>
          <w:sz w:val="24"/>
          <w:szCs w:val="24"/>
          <w:highlight w:val="none"/>
          <w:shd w:val="clear" w:color="auto" w:fill="FFFFFF" w:themeFill="background1"/>
          <w:lang w:val="en-US" w:eastAsia="zh-CN"/>
        </w:rPr>
        <w:t>九</w:t>
      </w:r>
      <w:r>
        <w:rPr>
          <w:rFonts w:hint="eastAsia" w:ascii="仿宋" w:hAnsi="仿宋" w:eastAsia="仿宋" w:cs="仿宋"/>
          <w:b/>
          <w:sz w:val="24"/>
          <w:szCs w:val="24"/>
          <w:highlight w:val="none"/>
          <w:shd w:val="clear" w:color="auto" w:fill="FFFFFF" w:themeFill="background1"/>
        </w:rPr>
        <w:t>、</w:t>
      </w:r>
      <w:r>
        <w:rPr>
          <w:rFonts w:hint="eastAsia" w:ascii="仿宋" w:hAnsi="仿宋" w:eastAsia="仿宋" w:cs="仿宋"/>
          <w:b/>
          <w:bCs/>
          <w:sz w:val="24"/>
          <w:szCs w:val="24"/>
          <w:highlight w:val="none"/>
          <w:shd w:val="clear" w:color="auto" w:fill="FFFFFF" w:themeFill="background1"/>
        </w:rPr>
        <w:t>项目负责人简历表</w:t>
      </w:r>
      <w:bookmarkEnd w:id="141"/>
      <w:bookmarkEnd w:id="142"/>
      <w:bookmarkEnd w:id="143"/>
      <w:bookmarkEnd w:id="144"/>
      <w:bookmarkEnd w:id="145"/>
    </w:p>
    <w:p w14:paraId="06EE84B6">
      <w:pPr>
        <w:spacing w:line="360" w:lineRule="auto"/>
        <w:jc w:val="left"/>
        <w:rPr>
          <w:rFonts w:hint="eastAsia" w:ascii="仿宋" w:hAnsi="仿宋" w:eastAsia="仿宋" w:cs="仿宋"/>
          <w:sz w:val="24"/>
          <w:szCs w:val="24"/>
          <w:highlight w:val="none"/>
          <w:shd w:val="clear" w:color="auto" w:fill="FFFFFF" w:themeFill="background1"/>
        </w:rPr>
      </w:pPr>
    </w:p>
    <w:tbl>
      <w:tblPr>
        <w:tblStyle w:val="38"/>
        <w:tblW w:w="92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6"/>
        <w:gridCol w:w="1372"/>
        <w:gridCol w:w="1230"/>
        <w:gridCol w:w="233"/>
        <w:gridCol w:w="1702"/>
        <w:gridCol w:w="1275"/>
        <w:gridCol w:w="1364"/>
      </w:tblGrid>
      <w:tr w14:paraId="582C1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Align w:val="center"/>
          </w:tcPr>
          <w:p w14:paraId="0C2C3564">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r>
              <w:rPr>
                <w:rFonts w:hint="eastAsia" w:ascii="仿宋" w:hAnsi="仿宋" w:eastAsia="仿宋" w:cs="仿宋"/>
                <w:sz w:val="24"/>
                <w:szCs w:val="24"/>
                <w:highlight w:val="none"/>
                <w:shd w:val="clear" w:color="auto" w:fill="FFFFFF" w:themeFill="background1"/>
              </w:rPr>
              <w:t>姓名</w:t>
            </w:r>
          </w:p>
        </w:tc>
        <w:tc>
          <w:tcPr>
            <w:tcW w:w="2602" w:type="dxa"/>
            <w:gridSpan w:val="2"/>
            <w:vAlign w:val="center"/>
          </w:tcPr>
          <w:p w14:paraId="7074524A">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p>
        </w:tc>
        <w:tc>
          <w:tcPr>
            <w:tcW w:w="1935" w:type="dxa"/>
            <w:gridSpan w:val="2"/>
            <w:vAlign w:val="center"/>
          </w:tcPr>
          <w:p w14:paraId="3D1A499F">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r>
              <w:rPr>
                <w:rFonts w:hint="eastAsia" w:ascii="仿宋" w:hAnsi="仿宋" w:eastAsia="仿宋" w:cs="仿宋"/>
                <w:sz w:val="24"/>
                <w:szCs w:val="24"/>
                <w:highlight w:val="none"/>
                <w:shd w:val="clear" w:color="auto" w:fill="FFFFFF" w:themeFill="background1"/>
              </w:rPr>
              <w:t>性别</w:t>
            </w:r>
          </w:p>
        </w:tc>
        <w:tc>
          <w:tcPr>
            <w:tcW w:w="2639" w:type="dxa"/>
            <w:gridSpan w:val="2"/>
            <w:vAlign w:val="center"/>
          </w:tcPr>
          <w:p w14:paraId="29E8A04C">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p>
        </w:tc>
      </w:tr>
      <w:tr w14:paraId="0142B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Align w:val="center"/>
          </w:tcPr>
          <w:p w14:paraId="3123B7FD">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r>
              <w:rPr>
                <w:rFonts w:hint="eastAsia" w:ascii="仿宋" w:hAnsi="仿宋" w:eastAsia="仿宋" w:cs="仿宋"/>
                <w:sz w:val="24"/>
                <w:szCs w:val="24"/>
                <w:highlight w:val="none"/>
                <w:shd w:val="clear" w:color="auto" w:fill="FFFFFF" w:themeFill="background1"/>
              </w:rPr>
              <w:t>身份证号码</w:t>
            </w:r>
          </w:p>
        </w:tc>
        <w:tc>
          <w:tcPr>
            <w:tcW w:w="2602" w:type="dxa"/>
            <w:gridSpan w:val="2"/>
            <w:vAlign w:val="center"/>
          </w:tcPr>
          <w:p w14:paraId="038B4950">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p>
        </w:tc>
        <w:tc>
          <w:tcPr>
            <w:tcW w:w="1935" w:type="dxa"/>
            <w:gridSpan w:val="2"/>
            <w:vAlign w:val="center"/>
          </w:tcPr>
          <w:p w14:paraId="26B0F729">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r>
              <w:rPr>
                <w:rFonts w:hint="eastAsia" w:ascii="仿宋" w:hAnsi="仿宋" w:eastAsia="仿宋" w:cs="仿宋"/>
                <w:sz w:val="24"/>
                <w:szCs w:val="24"/>
                <w:highlight w:val="none"/>
                <w:shd w:val="clear" w:color="auto" w:fill="FFFFFF" w:themeFill="background1"/>
              </w:rPr>
              <w:t>学历</w:t>
            </w:r>
          </w:p>
        </w:tc>
        <w:tc>
          <w:tcPr>
            <w:tcW w:w="2639" w:type="dxa"/>
            <w:gridSpan w:val="2"/>
            <w:vAlign w:val="center"/>
          </w:tcPr>
          <w:p w14:paraId="07F5D15B">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p>
        </w:tc>
      </w:tr>
      <w:tr w14:paraId="52E89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Align w:val="center"/>
          </w:tcPr>
          <w:p w14:paraId="385E2E64">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r>
              <w:rPr>
                <w:rFonts w:hint="eastAsia" w:ascii="仿宋" w:hAnsi="仿宋" w:eastAsia="仿宋" w:cs="仿宋"/>
                <w:sz w:val="24"/>
                <w:szCs w:val="24"/>
                <w:highlight w:val="none"/>
                <w:shd w:val="clear" w:color="auto" w:fill="FFFFFF" w:themeFill="background1"/>
              </w:rPr>
              <w:t>毕业学校</w:t>
            </w:r>
          </w:p>
        </w:tc>
        <w:tc>
          <w:tcPr>
            <w:tcW w:w="2602" w:type="dxa"/>
            <w:gridSpan w:val="2"/>
            <w:vAlign w:val="center"/>
          </w:tcPr>
          <w:p w14:paraId="6BF0876D">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p>
        </w:tc>
        <w:tc>
          <w:tcPr>
            <w:tcW w:w="1935" w:type="dxa"/>
            <w:gridSpan w:val="2"/>
            <w:vAlign w:val="center"/>
          </w:tcPr>
          <w:p w14:paraId="12C43096">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r>
              <w:rPr>
                <w:rFonts w:hint="eastAsia" w:ascii="仿宋" w:hAnsi="仿宋" w:eastAsia="仿宋" w:cs="仿宋"/>
                <w:sz w:val="24"/>
                <w:szCs w:val="24"/>
                <w:highlight w:val="none"/>
                <w:shd w:val="clear" w:color="auto" w:fill="FFFFFF" w:themeFill="background1"/>
              </w:rPr>
              <w:t>专业</w:t>
            </w:r>
          </w:p>
        </w:tc>
        <w:tc>
          <w:tcPr>
            <w:tcW w:w="2639" w:type="dxa"/>
            <w:gridSpan w:val="2"/>
            <w:vAlign w:val="center"/>
          </w:tcPr>
          <w:p w14:paraId="2266BFD1">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p>
        </w:tc>
      </w:tr>
      <w:tr w14:paraId="79070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Align w:val="center"/>
          </w:tcPr>
          <w:p w14:paraId="1DE935B1">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r>
              <w:rPr>
                <w:rFonts w:hint="eastAsia" w:ascii="仿宋" w:hAnsi="仿宋" w:eastAsia="仿宋" w:cs="仿宋"/>
                <w:sz w:val="24"/>
                <w:szCs w:val="24"/>
                <w:highlight w:val="none"/>
                <w:shd w:val="clear" w:color="auto" w:fill="FFFFFF" w:themeFill="background1"/>
              </w:rPr>
              <w:t>参加工作时间</w:t>
            </w:r>
          </w:p>
        </w:tc>
        <w:tc>
          <w:tcPr>
            <w:tcW w:w="2602" w:type="dxa"/>
            <w:gridSpan w:val="2"/>
            <w:vAlign w:val="center"/>
          </w:tcPr>
          <w:p w14:paraId="0DD5F6B1">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p>
        </w:tc>
        <w:tc>
          <w:tcPr>
            <w:tcW w:w="1935" w:type="dxa"/>
            <w:gridSpan w:val="2"/>
            <w:vAlign w:val="center"/>
          </w:tcPr>
          <w:p w14:paraId="12222B64">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r>
              <w:rPr>
                <w:rFonts w:hint="eastAsia" w:ascii="仿宋" w:hAnsi="仿宋" w:eastAsia="仿宋" w:cs="仿宋"/>
                <w:sz w:val="24"/>
                <w:szCs w:val="24"/>
                <w:highlight w:val="none"/>
                <w:shd w:val="clear" w:color="auto" w:fill="FFFFFF" w:themeFill="background1"/>
              </w:rPr>
              <w:t>从事本职业年限</w:t>
            </w:r>
          </w:p>
        </w:tc>
        <w:tc>
          <w:tcPr>
            <w:tcW w:w="2639" w:type="dxa"/>
            <w:gridSpan w:val="2"/>
            <w:vAlign w:val="center"/>
          </w:tcPr>
          <w:p w14:paraId="1E4F2A4A">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p>
        </w:tc>
      </w:tr>
      <w:tr w14:paraId="420D8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Align w:val="center"/>
          </w:tcPr>
          <w:p w14:paraId="635DDAFF">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r>
              <w:rPr>
                <w:rFonts w:hint="eastAsia" w:ascii="仿宋" w:hAnsi="仿宋" w:eastAsia="仿宋" w:cs="仿宋"/>
                <w:sz w:val="24"/>
                <w:szCs w:val="24"/>
                <w:highlight w:val="none"/>
                <w:shd w:val="clear" w:color="auto" w:fill="FFFFFF" w:themeFill="background1"/>
              </w:rPr>
              <w:t>在公司担任职务</w:t>
            </w:r>
          </w:p>
        </w:tc>
        <w:tc>
          <w:tcPr>
            <w:tcW w:w="2602" w:type="dxa"/>
            <w:gridSpan w:val="2"/>
            <w:vAlign w:val="center"/>
          </w:tcPr>
          <w:p w14:paraId="526ABA01">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p>
        </w:tc>
        <w:tc>
          <w:tcPr>
            <w:tcW w:w="1935" w:type="dxa"/>
            <w:gridSpan w:val="2"/>
            <w:vAlign w:val="center"/>
          </w:tcPr>
          <w:p w14:paraId="6A62B870">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r>
              <w:rPr>
                <w:rFonts w:hint="eastAsia" w:ascii="仿宋" w:hAnsi="仿宋" w:eastAsia="仿宋" w:cs="仿宋"/>
                <w:sz w:val="24"/>
                <w:szCs w:val="24"/>
                <w:highlight w:val="none"/>
                <w:shd w:val="clear" w:color="auto" w:fill="FFFFFF" w:themeFill="background1"/>
              </w:rPr>
              <w:t>联系方式</w:t>
            </w:r>
          </w:p>
        </w:tc>
        <w:tc>
          <w:tcPr>
            <w:tcW w:w="2639" w:type="dxa"/>
            <w:gridSpan w:val="2"/>
            <w:vAlign w:val="center"/>
          </w:tcPr>
          <w:p w14:paraId="7F719744">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p>
        </w:tc>
      </w:tr>
      <w:tr w14:paraId="1B427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Align w:val="center"/>
          </w:tcPr>
          <w:p w14:paraId="2D6DCFC4">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r>
              <w:rPr>
                <w:rFonts w:hint="eastAsia" w:ascii="仿宋" w:hAnsi="仿宋" w:eastAsia="仿宋" w:cs="仿宋"/>
                <w:sz w:val="24"/>
                <w:szCs w:val="24"/>
                <w:highlight w:val="none"/>
                <w:shd w:val="clear" w:color="auto" w:fill="FFFFFF" w:themeFill="background1"/>
              </w:rPr>
              <w:t>证书名称</w:t>
            </w:r>
          </w:p>
        </w:tc>
        <w:tc>
          <w:tcPr>
            <w:tcW w:w="2602" w:type="dxa"/>
            <w:gridSpan w:val="2"/>
            <w:vAlign w:val="center"/>
          </w:tcPr>
          <w:p w14:paraId="35D4F227">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p>
        </w:tc>
        <w:tc>
          <w:tcPr>
            <w:tcW w:w="1935" w:type="dxa"/>
            <w:gridSpan w:val="2"/>
            <w:vAlign w:val="center"/>
          </w:tcPr>
          <w:p w14:paraId="696BDBF1">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r>
              <w:rPr>
                <w:rFonts w:hint="eastAsia" w:ascii="仿宋" w:hAnsi="仿宋" w:eastAsia="仿宋" w:cs="仿宋"/>
                <w:sz w:val="24"/>
                <w:szCs w:val="24"/>
                <w:highlight w:val="none"/>
                <w:shd w:val="clear" w:color="auto" w:fill="FFFFFF" w:themeFill="background1"/>
              </w:rPr>
              <w:t>证书编号</w:t>
            </w:r>
          </w:p>
        </w:tc>
        <w:tc>
          <w:tcPr>
            <w:tcW w:w="2639" w:type="dxa"/>
            <w:gridSpan w:val="2"/>
            <w:vAlign w:val="center"/>
          </w:tcPr>
          <w:p w14:paraId="46A4C27B">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p>
        </w:tc>
      </w:tr>
      <w:tr w14:paraId="21B11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Merge w:val="restart"/>
            <w:vAlign w:val="center"/>
          </w:tcPr>
          <w:p w14:paraId="6E80F8F1">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r>
              <w:rPr>
                <w:rFonts w:hint="eastAsia" w:ascii="仿宋" w:hAnsi="仿宋" w:eastAsia="仿宋" w:cs="仿宋"/>
                <w:sz w:val="24"/>
                <w:szCs w:val="24"/>
                <w:highlight w:val="none"/>
                <w:shd w:val="clear" w:color="auto" w:fill="FFFFFF" w:themeFill="background1"/>
              </w:rPr>
              <w:t>近三年类似业绩</w:t>
            </w:r>
          </w:p>
        </w:tc>
        <w:tc>
          <w:tcPr>
            <w:tcW w:w="1372" w:type="dxa"/>
            <w:vAlign w:val="center"/>
          </w:tcPr>
          <w:p w14:paraId="2AB13933">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r>
              <w:rPr>
                <w:rFonts w:hint="eastAsia" w:ascii="仿宋" w:hAnsi="仿宋" w:eastAsia="仿宋" w:cs="仿宋"/>
                <w:sz w:val="24"/>
                <w:szCs w:val="24"/>
                <w:highlight w:val="none"/>
                <w:shd w:val="clear" w:color="auto" w:fill="FFFFFF" w:themeFill="background1"/>
              </w:rPr>
              <w:t>项目名称</w:t>
            </w:r>
          </w:p>
        </w:tc>
        <w:tc>
          <w:tcPr>
            <w:tcW w:w="1463" w:type="dxa"/>
            <w:gridSpan w:val="2"/>
            <w:vAlign w:val="center"/>
          </w:tcPr>
          <w:p w14:paraId="6A4BAE92">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r>
              <w:rPr>
                <w:rFonts w:hint="eastAsia" w:ascii="仿宋" w:hAnsi="仿宋" w:eastAsia="仿宋" w:cs="仿宋"/>
                <w:sz w:val="24"/>
                <w:szCs w:val="24"/>
                <w:highlight w:val="none"/>
                <w:shd w:val="clear" w:color="auto" w:fill="FFFFFF" w:themeFill="background1"/>
              </w:rPr>
              <w:t>采购人</w:t>
            </w:r>
          </w:p>
        </w:tc>
        <w:tc>
          <w:tcPr>
            <w:tcW w:w="1702" w:type="dxa"/>
            <w:vAlign w:val="center"/>
          </w:tcPr>
          <w:p w14:paraId="1E0185EA">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r>
              <w:rPr>
                <w:rFonts w:hint="eastAsia" w:ascii="仿宋" w:hAnsi="仿宋" w:eastAsia="仿宋" w:cs="仿宋"/>
                <w:sz w:val="24"/>
                <w:szCs w:val="24"/>
                <w:highlight w:val="none"/>
                <w:shd w:val="clear" w:color="auto" w:fill="FFFFFF" w:themeFill="background1"/>
              </w:rPr>
              <w:t>合同内容</w:t>
            </w:r>
          </w:p>
        </w:tc>
        <w:tc>
          <w:tcPr>
            <w:tcW w:w="1275" w:type="dxa"/>
            <w:vAlign w:val="center"/>
          </w:tcPr>
          <w:p w14:paraId="227DAD8C">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r>
              <w:rPr>
                <w:rFonts w:hint="eastAsia" w:ascii="仿宋" w:hAnsi="仿宋" w:eastAsia="仿宋" w:cs="仿宋"/>
                <w:sz w:val="24"/>
                <w:szCs w:val="24"/>
                <w:highlight w:val="none"/>
                <w:shd w:val="clear" w:color="auto" w:fill="FFFFFF" w:themeFill="background1"/>
              </w:rPr>
              <w:t>合同价格</w:t>
            </w:r>
          </w:p>
        </w:tc>
        <w:tc>
          <w:tcPr>
            <w:tcW w:w="1364" w:type="dxa"/>
            <w:vAlign w:val="center"/>
          </w:tcPr>
          <w:p w14:paraId="27348954">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r>
              <w:rPr>
                <w:rFonts w:hint="eastAsia" w:ascii="仿宋" w:hAnsi="仿宋" w:eastAsia="仿宋" w:cs="仿宋"/>
                <w:sz w:val="24"/>
                <w:szCs w:val="24"/>
                <w:highlight w:val="none"/>
                <w:shd w:val="clear" w:color="auto" w:fill="FFFFFF" w:themeFill="background1"/>
              </w:rPr>
              <w:t>签约日期</w:t>
            </w:r>
          </w:p>
        </w:tc>
      </w:tr>
      <w:tr w14:paraId="712D2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Merge w:val="continue"/>
            <w:vAlign w:val="center"/>
          </w:tcPr>
          <w:p w14:paraId="758D4CE9">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p>
        </w:tc>
        <w:tc>
          <w:tcPr>
            <w:tcW w:w="1372" w:type="dxa"/>
            <w:vAlign w:val="center"/>
          </w:tcPr>
          <w:p w14:paraId="2D24950B">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p>
        </w:tc>
        <w:tc>
          <w:tcPr>
            <w:tcW w:w="1463" w:type="dxa"/>
            <w:gridSpan w:val="2"/>
            <w:vAlign w:val="center"/>
          </w:tcPr>
          <w:p w14:paraId="66FAD5DB">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p>
        </w:tc>
        <w:tc>
          <w:tcPr>
            <w:tcW w:w="1702" w:type="dxa"/>
            <w:vAlign w:val="center"/>
          </w:tcPr>
          <w:p w14:paraId="40C12911">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p>
        </w:tc>
        <w:tc>
          <w:tcPr>
            <w:tcW w:w="1275" w:type="dxa"/>
            <w:vAlign w:val="center"/>
          </w:tcPr>
          <w:p w14:paraId="2DF71723">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p>
        </w:tc>
        <w:tc>
          <w:tcPr>
            <w:tcW w:w="1364" w:type="dxa"/>
            <w:vAlign w:val="center"/>
          </w:tcPr>
          <w:p w14:paraId="5DE45164">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p>
        </w:tc>
      </w:tr>
      <w:tr w14:paraId="1BA90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Merge w:val="continue"/>
            <w:vAlign w:val="center"/>
          </w:tcPr>
          <w:p w14:paraId="37081E86">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p>
        </w:tc>
        <w:tc>
          <w:tcPr>
            <w:tcW w:w="1372" w:type="dxa"/>
            <w:vAlign w:val="center"/>
          </w:tcPr>
          <w:p w14:paraId="1E706DAE">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p>
        </w:tc>
        <w:tc>
          <w:tcPr>
            <w:tcW w:w="1463" w:type="dxa"/>
            <w:gridSpan w:val="2"/>
            <w:vAlign w:val="center"/>
          </w:tcPr>
          <w:p w14:paraId="2D1751A5">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p>
        </w:tc>
        <w:tc>
          <w:tcPr>
            <w:tcW w:w="1702" w:type="dxa"/>
            <w:vAlign w:val="center"/>
          </w:tcPr>
          <w:p w14:paraId="71ED68D5">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p>
        </w:tc>
        <w:tc>
          <w:tcPr>
            <w:tcW w:w="1275" w:type="dxa"/>
            <w:vAlign w:val="center"/>
          </w:tcPr>
          <w:p w14:paraId="49C65101">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p>
        </w:tc>
        <w:tc>
          <w:tcPr>
            <w:tcW w:w="1364" w:type="dxa"/>
            <w:vAlign w:val="center"/>
          </w:tcPr>
          <w:p w14:paraId="3DA242E8">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p>
        </w:tc>
      </w:tr>
      <w:tr w14:paraId="12DAA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Merge w:val="continue"/>
            <w:vAlign w:val="center"/>
          </w:tcPr>
          <w:p w14:paraId="0629437A">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p>
        </w:tc>
        <w:tc>
          <w:tcPr>
            <w:tcW w:w="1372" w:type="dxa"/>
            <w:vAlign w:val="center"/>
          </w:tcPr>
          <w:p w14:paraId="0E42DC18">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p>
        </w:tc>
        <w:tc>
          <w:tcPr>
            <w:tcW w:w="1463" w:type="dxa"/>
            <w:gridSpan w:val="2"/>
            <w:vAlign w:val="center"/>
          </w:tcPr>
          <w:p w14:paraId="696E5171">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p>
        </w:tc>
        <w:tc>
          <w:tcPr>
            <w:tcW w:w="1702" w:type="dxa"/>
            <w:vAlign w:val="center"/>
          </w:tcPr>
          <w:p w14:paraId="0BAE3C6D">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p>
        </w:tc>
        <w:tc>
          <w:tcPr>
            <w:tcW w:w="1275" w:type="dxa"/>
            <w:vAlign w:val="center"/>
          </w:tcPr>
          <w:p w14:paraId="4B3AF5D0">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p>
        </w:tc>
        <w:tc>
          <w:tcPr>
            <w:tcW w:w="1364" w:type="dxa"/>
            <w:vAlign w:val="center"/>
          </w:tcPr>
          <w:p w14:paraId="12ABC568">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p>
        </w:tc>
      </w:tr>
      <w:tr w14:paraId="0DC1A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Merge w:val="continue"/>
            <w:vAlign w:val="center"/>
          </w:tcPr>
          <w:p w14:paraId="2401FCA6">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p>
        </w:tc>
        <w:tc>
          <w:tcPr>
            <w:tcW w:w="1372" w:type="dxa"/>
            <w:vAlign w:val="center"/>
          </w:tcPr>
          <w:p w14:paraId="77F842A4">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p>
        </w:tc>
        <w:tc>
          <w:tcPr>
            <w:tcW w:w="1463" w:type="dxa"/>
            <w:gridSpan w:val="2"/>
            <w:vAlign w:val="center"/>
          </w:tcPr>
          <w:p w14:paraId="5021339C">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p>
        </w:tc>
        <w:tc>
          <w:tcPr>
            <w:tcW w:w="1702" w:type="dxa"/>
            <w:vAlign w:val="center"/>
          </w:tcPr>
          <w:p w14:paraId="177E2DA0">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p>
        </w:tc>
        <w:tc>
          <w:tcPr>
            <w:tcW w:w="1275" w:type="dxa"/>
            <w:vAlign w:val="center"/>
          </w:tcPr>
          <w:p w14:paraId="22A915AD">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p>
        </w:tc>
        <w:tc>
          <w:tcPr>
            <w:tcW w:w="1364" w:type="dxa"/>
            <w:vAlign w:val="center"/>
          </w:tcPr>
          <w:p w14:paraId="1DD158B3">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p>
        </w:tc>
      </w:tr>
      <w:tr w14:paraId="37604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Merge w:val="continue"/>
            <w:vAlign w:val="center"/>
          </w:tcPr>
          <w:p w14:paraId="2F31C261">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p>
        </w:tc>
        <w:tc>
          <w:tcPr>
            <w:tcW w:w="1372" w:type="dxa"/>
            <w:vAlign w:val="center"/>
          </w:tcPr>
          <w:p w14:paraId="27BE5825">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p>
        </w:tc>
        <w:tc>
          <w:tcPr>
            <w:tcW w:w="1463" w:type="dxa"/>
            <w:gridSpan w:val="2"/>
            <w:vAlign w:val="center"/>
          </w:tcPr>
          <w:p w14:paraId="1BA8A945">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p>
        </w:tc>
        <w:tc>
          <w:tcPr>
            <w:tcW w:w="1702" w:type="dxa"/>
            <w:vAlign w:val="center"/>
          </w:tcPr>
          <w:p w14:paraId="5B4AB29A">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p>
        </w:tc>
        <w:tc>
          <w:tcPr>
            <w:tcW w:w="1275" w:type="dxa"/>
            <w:vAlign w:val="center"/>
          </w:tcPr>
          <w:p w14:paraId="49BFD328">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p>
        </w:tc>
        <w:tc>
          <w:tcPr>
            <w:tcW w:w="1364" w:type="dxa"/>
            <w:vAlign w:val="center"/>
          </w:tcPr>
          <w:p w14:paraId="64B229C1">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p>
        </w:tc>
      </w:tr>
    </w:tbl>
    <w:p w14:paraId="05FF9241">
      <w:pPr>
        <w:spacing w:line="360" w:lineRule="auto"/>
        <w:ind w:firstLine="480" w:firstLineChars="200"/>
        <w:jc w:val="left"/>
        <w:rPr>
          <w:rFonts w:hint="eastAsia" w:ascii="仿宋" w:hAnsi="仿宋" w:eastAsia="仿宋" w:cs="仿宋"/>
          <w:sz w:val="24"/>
          <w:szCs w:val="24"/>
          <w:highlight w:val="none"/>
          <w:shd w:val="clear" w:color="auto" w:fill="FFFFFF" w:themeFill="background1"/>
        </w:rPr>
      </w:pPr>
    </w:p>
    <w:p w14:paraId="7EC9A236">
      <w:pPr>
        <w:spacing w:line="360" w:lineRule="auto"/>
        <w:jc w:val="left"/>
        <w:rPr>
          <w:rFonts w:hint="eastAsia" w:ascii="仿宋" w:hAnsi="仿宋" w:eastAsia="仿宋" w:cs="仿宋"/>
          <w:sz w:val="24"/>
          <w:szCs w:val="24"/>
          <w:highlight w:val="none"/>
          <w:shd w:val="clear" w:color="auto" w:fill="FFFFFF" w:themeFill="background1"/>
        </w:rPr>
      </w:pPr>
      <w:r>
        <w:rPr>
          <w:rFonts w:hint="eastAsia" w:ascii="仿宋" w:hAnsi="仿宋" w:eastAsia="仿宋" w:cs="仿宋"/>
          <w:sz w:val="24"/>
          <w:szCs w:val="24"/>
          <w:highlight w:val="none"/>
          <w:shd w:val="clear" w:color="auto" w:fill="FFFFFF" w:themeFill="background1"/>
        </w:rPr>
        <w:t>备注：本表后需提供招标文件要求</w:t>
      </w:r>
      <w:r>
        <w:rPr>
          <w:rFonts w:hint="eastAsia" w:ascii="仿宋" w:hAnsi="仿宋" w:eastAsia="仿宋" w:cs="仿宋"/>
          <w:sz w:val="24"/>
          <w:szCs w:val="24"/>
          <w:highlight w:val="none"/>
          <w:shd w:val="clear" w:color="auto" w:fill="FFFFFF" w:themeFill="background1"/>
          <w:lang w:val="en-US" w:eastAsia="zh-CN"/>
        </w:rPr>
        <w:t>或与本项目有关人员</w:t>
      </w:r>
      <w:r>
        <w:rPr>
          <w:rFonts w:hint="eastAsia" w:ascii="仿宋" w:hAnsi="仿宋" w:eastAsia="仿宋" w:cs="仿宋"/>
          <w:sz w:val="24"/>
          <w:szCs w:val="24"/>
          <w:highlight w:val="none"/>
          <w:shd w:val="clear" w:color="auto" w:fill="FFFFFF" w:themeFill="background1"/>
        </w:rPr>
        <w:t>书面证明材料。</w:t>
      </w:r>
    </w:p>
    <w:p w14:paraId="3091B5E7">
      <w:pPr>
        <w:spacing w:line="360" w:lineRule="auto"/>
        <w:ind w:firstLine="480" w:firstLineChars="200"/>
        <w:jc w:val="left"/>
        <w:rPr>
          <w:rFonts w:hint="eastAsia" w:ascii="仿宋" w:hAnsi="仿宋" w:eastAsia="仿宋" w:cs="仿宋"/>
          <w:sz w:val="24"/>
          <w:szCs w:val="24"/>
          <w:highlight w:val="none"/>
          <w:shd w:val="clear" w:color="auto" w:fill="FFFFFF" w:themeFill="background1"/>
        </w:rPr>
      </w:pPr>
    </w:p>
    <w:p w14:paraId="0B5B7C27">
      <w:pPr>
        <w:tabs>
          <w:tab w:val="center" w:pos="4832"/>
          <w:tab w:val="left" w:pos="7140"/>
        </w:tabs>
        <w:spacing w:line="360" w:lineRule="auto"/>
        <w:jc w:val="center"/>
        <w:outlineLvl w:val="1"/>
        <w:rPr>
          <w:rFonts w:hint="eastAsia" w:ascii="仿宋" w:hAnsi="仿宋" w:eastAsia="仿宋" w:cs="仿宋"/>
          <w:b/>
          <w:bCs/>
          <w:sz w:val="24"/>
          <w:szCs w:val="24"/>
          <w:highlight w:val="none"/>
          <w:shd w:val="clear" w:color="auto" w:fill="FFFFFF" w:themeFill="background1"/>
        </w:rPr>
      </w:pPr>
      <w:bookmarkStart w:id="151" w:name="_Toc507586176"/>
      <w:r>
        <w:rPr>
          <w:rFonts w:hint="eastAsia" w:ascii="仿宋" w:hAnsi="仿宋" w:eastAsia="仿宋" w:cs="仿宋"/>
          <w:b/>
          <w:bCs/>
          <w:sz w:val="24"/>
          <w:szCs w:val="24"/>
          <w:highlight w:val="none"/>
          <w:shd w:val="clear" w:color="auto" w:fill="FFFFFF" w:themeFill="background1"/>
        </w:rPr>
        <w:br w:type="page"/>
      </w:r>
      <w:bookmarkStart w:id="152" w:name="_Toc533503192"/>
      <w:bookmarkStart w:id="153" w:name="_Toc38446481"/>
      <w:bookmarkStart w:id="154" w:name="_Toc14758"/>
      <w:bookmarkStart w:id="155" w:name="_Toc4484"/>
      <w:r>
        <w:rPr>
          <w:rFonts w:hint="eastAsia" w:ascii="仿宋" w:hAnsi="仿宋" w:eastAsia="仿宋" w:cs="仿宋"/>
          <w:b/>
          <w:bCs/>
          <w:sz w:val="24"/>
          <w:szCs w:val="24"/>
          <w:highlight w:val="none"/>
          <w:shd w:val="clear" w:color="auto" w:fill="FFFFFF" w:themeFill="background1"/>
        </w:rPr>
        <w:t>十、</w:t>
      </w:r>
      <w:bookmarkEnd w:id="151"/>
      <w:bookmarkEnd w:id="152"/>
      <w:bookmarkEnd w:id="153"/>
      <w:r>
        <w:rPr>
          <w:rFonts w:hint="eastAsia" w:ascii="仿宋" w:hAnsi="仿宋" w:eastAsia="仿宋" w:cs="仿宋"/>
          <w:b/>
          <w:bCs/>
          <w:sz w:val="24"/>
          <w:szCs w:val="24"/>
          <w:highlight w:val="none"/>
          <w:shd w:val="clear" w:color="auto" w:fill="FFFFFF" w:themeFill="background1"/>
        </w:rPr>
        <w:t>拟派本项目服务人员情况表</w:t>
      </w:r>
      <w:bookmarkEnd w:id="154"/>
      <w:bookmarkEnd w:id="155"/>
    </w:p>
    <w:p w14:paraId="2846F9C8">
      <w:pPr>
        <w:spacing w:line="360" w:lineRule="auto"/>
        <w:rPr>
          <w:rFonts w:hint="eastAsia" w:ascii="仿宋" w:hAnsi="仿宋" w:eastAsia="仿宋" w:cs="仿宋"/>
          <w:sz w:val="24"/>
          <w:szCs w:val="24"/>
          <w:highlight w:val="none"/>
          <w:shd w:val="clear" w:color="auto" w:fill="FFFFFF" w:themeFill="background1"/>
        </w:rPr>
      </w:pPr>
    </w:p>
    <w:tbl>
      <w:tblPr>
        <w:tblStyle w:val="38"/>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1214"/>
        <w:gridCol w:w="1196"/>
        <w:gridCol w:w="1558"/>
        <w:gridCol w:w="1299"/>
        <w:gridCol w:w="1455"/>
        <w:gridCol w:w="1377"/>
        <w:gridCol w:w="742"/>
      </w:tblGrid>
      <w:tr w14:paraId="5F737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2" w:type="dxa"/>
            <w:vAlign w:val="center"/>
          </w:tcPr>
          <w:p w14:paraId="3B938530">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r>
              <w:rPr>
                <w:rFonts w:hint="eastAsia" w:ascii="仿宋" w:hAnsi="仿宋" w:eastAsia="仿宋" w:cs="仿宋"/>
                <w:sz w:val="24"/>
                <w:szCs w:val="24"/>
                <w:highlight w:val="none"/>
                <w:shd w:val="clear" w:color="auto" w:fill="FFFFFF" w:themeFill="background1"/>
              </w:rPr>
              <w:t>序号</w:t>
            </w:r>
          </w:p>
        </w:tc>
        <w:tc>
          <w:tcPr>
            <w:tcW w:w="1214" w:type="dxa"/>
            <w:vAlign w:val="center"/>
          </w:tcPr>
          <w:p w14:paraId="7FE9B31F">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r>
              <w:rPr>
                <w:rFonts w:hint="eastAsia" w:ascii="仿宋" w:hAnsi="仿宋" w:eastAsia="仿宋" w:cs="仿宋"/>
                <w:sz w:val="24"/>
                <w:szCs w:val="24"/>
                <w:highlight w:val="none"/>
                <w:shd w:val="clear" w:color="auto" w:fill="FFFFFF" w:themeFill="background1"/>
              </w:rPr>
              <w:t>姓名</w:t>
            </w:r>
          </w:p>
        </w:tc>
        <w:tc>
          <w:tcPr>
            <w:tcW w:w="1196" w:type="dxa"/>
            <w:vAlign w:val="center"/>
          </w:tcPr>
          <w:p w14:paraId="4D983755">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r>
              <w:rPr>
                <w:rFonts w:hint="eastAsia" w:ascii="仿宋" w:hAnsi="仿宋" w:eastAsia="仿宋" w:cs="仿宋"/>
                <w:sz w:val="24"/>
                <w:szCs w:val="24"/>
                <w:highlight w:val="none"/>
                <w:shd w:val="clear" w:color="auto" w:fill="FFFFFF" w:themeFill="background1"/>
              </w:rPr>
              <w:t>性别</w:t>
            </w:r>
          </w:p>
        </w:tc>
        <w:tc>
          <w:tcPr>
            <w:tcW w:w="1558" w:type="dxa"/>
            <w:vAlign w:val="center"/>
          </w:tcPr>
          <w:p w14:paraId="550F7E0E">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r>
              <w:rPr>
                <w:rFonts w:hint="eastAsia" w:ascii="仿宋" w:hAnsi="仿宋" w:eastAsia="仿宋" w:cs="仿宋"/>
                <w:sz w:val="24"/>
                <w:szCs w:val="24"/>
                <w:highlight w:val="none"/>
                <w:shd w:val="clear" w:color="auto" w:fill="FFFFFF" w:themeFill="background1"/>
              </w:rPr>
              <w:t>身份证号码</w:t>
            </w:r>
          </w:p>
        </w:tc>
        <w:tc>
          <w:tcPr>
            <w:tcW w:w="1299" w:type="dxa"/>
            <w:vAlign w:val="center"/>
          </w:tcPr>
          <w:p w14:paraId="552DDE79">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r>
              <w:rPr>
                <w:rFonts w:hint="eastAsia" w:ascii="仿宋" w:hAnsi="仿宋" w:eastAsia="仿宋" w:cs="仿宋"/>
                <w:sz w:val="24"/>
                <w:szCs w:val="24"/>
                <w:highlight w:val="none"/>
                <w:shd w:val="clear" w:color="auto" w:fill="FFFFFF" w:themeFill="background1"/>
              </w:rPr>
              <w:t>学历</w:t>
            </w:r>
          </w:p>
        </w:tc>
        <w:tc>
          <w:tcPr>
            <w:tcW w:w="1455" w:type="dxa"/>
            <w:vAlign w:val="center"/>
          </w:tcPr>
          <w:p w14:paraId="5970C8F3">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r>
              <w:rPr>
                <w:rFonts w:hint="eastAsia" w:ascii="仿宋" w:hAnsi="仿宋" w:eastAsia="仿宋" w:cs="仿宋"/>
                <w:sz w:val="24"/>
                <w:szCs w:val="24"/>
                <w:highlight w:val="none"/>
                <w:shd w:val="clear" w:color="auto" w:fill="FFFFFF" w:themeFill="background1"/>
              </w:rPr>
              <w:t>担任岗位</w:t>
            </w:r>
          </w:p>
        </w:tc>
        <w:tc>
          <w:tcPr>
            <w:tcW w:w="1377" w:type="dxa"/>
            <w:vAlign w:val="center"/>
          </w:tcPr>
          <w:p w14:paraId="6AFD55D4">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r>
              <w:rPr>
                <w:rFonts w:hint="eastAsia" w:ascii="仿宋" w:hAnsi="仿宋" w:eastAsia="仿宋" w:cs="仿宋"/>
                <w:sz w:val="24"/>
                <w:szCs w:val="24"/>
                <w:highlight w:val="none"/>
                <w:shd w:val="clear" w:color="auto" w:fill="FFFFFF" w:themeFill="background1"/>
              </w:rPr>
              <w:t>从事类似</w:t>
            </w:r>
          </w:p>
          <w:p w14:paraId="144B2977">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r>
              <w:rPr>
                <w:rFonts w:hint="eastAsia" w:ascii="仿宋" w:hAnsi="仿宋" w:eastAsia="仿宋" w:cs="仿宋"/>
                <w:sz w:val="24"/>
                <w:szCs w:val="24"/>
                <w:highlight w:val="none"/>
                <w:shd w:val="clear" w:color="auto" w:fill="FFFFFF" w:themeFill="background1"/>
              </w:rPr>
              <w:t>工作年限</w:t>
            </w:r>
          </w:p>
        </w:tc>
        <w:tc>
          <w:tcPr>
            <w:tcW w:w="742" w:type="dxa"/>
            <w:vAlign w:val="center"/>
          </w:tcPr>
          <w:p w14:paraId="3021F6A8">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r>
              <w:rPr>
                <w:rFonts w:hint="eastAsia" w:ascii="仿宋" w:hAnsi="仿宋" w:eastAsia="仿宋" w:cs="仿宋"/>
                <w:sz w:val="24"/>
                <w:szCs w:val="24"/>
                <w:highlight w:val="none"/>
                <w:shd w:val="clear" w:color="auto" w:fill="FFFFFF" w:themeFill="background1"/>
              </w:rPr>
              <w:t>备注</w:t>
            </w:r>
          </w:p>
        </w:tc>
      </w:tr>
      <w:tr w14:paraId="41B67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2" w:type="dxa"/>
            <w:vAlign w:val="center"/>
          </w:tcPr>
          <w:p w14:paraId="0800049E">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p>
        </w:tc>
        <w:tc>
          <w:tcPr>
            <w:tcW w:w="1214" w:type="dxa"/>
            <w:vAlign w:val="center"/>
          </w:tcPr>
          <w:p w14:paraId="4442DBCB">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p>
        </w:tc>
        <w:tc>
          <w:tcPr>
            <w:tcW w:w="1196" w:type="dxa"/>
            <w:vAlign w:val="center"/>
          </w:tcPr>
          <w:p w14:paraId="4827F4F8">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p>
        </w:tc>
        <w:tc>
          <w:tcPr>
            <w:tcW w:w="1558" w:type="dxa"/>
            <w:vAlign w:val="center"/>
          </w:tcPr>
          <w:p w14:paraId="2951C01B">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p>
        </w:tc>
        <w:tc>
          <w:tcPr>
            <w:tcW w:w="1299" w:type="dxa"/>
            <w:vAlign w:val="center"/>
          </w:tcPr>
          <w:p w14:paraId="1135CCA3">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p>
        </w:tc>
        <w:tc>
          <w:tcPr>
            <w:tcW w:w="1455" w:type="dxa"/>
            <w:vAlign w:val="center"/>
          </w:tcPr>
          <w:p w14:paraId="26BCC141">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p>
        </w:tc>
        <w:tc>
          <w:tcPr>
            <w:tcW w:w="1377" w:type="dxa"/>
            <w:vAlign w:val="center"/>
          </w:tcPr>
          <w:p w14:paraId="6A9860CE">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p>
        </w:tc>
        <w:tc>
          <w:tcPr>
            <w:tcW w:w="742" w:type="dxa"/>
            <w:vAlign w:val="center"/>
          </w:tcPr>
          <w:p w14:paraId="589CD051">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p>
        </w:tc>
      </w:tr>
      <w:tr w14:paraId="05097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2" w:type="dxa"/>
            <w:vAlign w:val="center"/>
          </w:tcPr>
          <w:p w14:paraId="5D88C01D">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p>
        </w:tc>
        <w:tc>
          <w:tcPr>
            <w:tcW w:w="1214" w:type="dxa"/>
            <w:vAlign w:val="center"/>
          </w:tcPr>
          <w:p w14:paraId="632F79EA">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p>
        </w:tc>
        <w:tc>
          <w:tcPr>
            <w:tcW w:w="1196" w:type="dxa"/>
            <w:vAlign w:val="center"/>
          </w:tcPr>
          <w:p w14:paraId="2854204B">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p>
        </w:tc>
        <w:tc>
          <w:tcPr>
            <w:tcW w:w="1558" w:type="dxa"/>
            <w:vAlign w:val="center"/>
          </w:tcPr>
          <w:p w14:paraId="402DA0D0">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p>
        </w:tc>
        <w:tc>
          <w:tcPr>
            <w:tcW w:w="1299" w:type="dxa"/>
            <w:vAlign w:val="center"/>
          </w:tcPr>
          <w:p w14:paraId="67902107">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p>
        </w:tc>
        <w:tc>
          <w:tcPr>
            <w:tcW w:w="1455" w:type="dxa"/>
            <w:vAlign w:val="center"/>
          </w:tcPr>
          <w:p w14:paraId="7246272E">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p>
        </w:tc>
        <w:tc>
          <w:tcPr>
            <w:tcW w:w="1377" w:type="dxa"/>
            <w:vAlign w:val="center"/>
          </w:tcPr>
          <w:p w14:paraId="60CF2F3E">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p>
        </w:tc>
        <w:tc>
          <w:tcPr>
            <w:tcW w:w="742" w:type="dxa"/>
            <w:vAlign w:val="center"/>
          </w:tcPr>
          <w:p w14:paraId="53CC8E5B">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p>
        </w:tc>
      </w:tr>
      <w:tr w14:paraId="6F1C4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2" w:type="dxa"/>
            <w:vAlign w:val="center"/>
          </w:tcPr>
          <w:p w14:paraId="141C3820">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p>
        </w:tc>
        <w:tc>
          <w:tcPr>
            <w:tcW w:w="1214" w:type="dxa"/>
            <w:vAlign w:val="center"/>
          </w:tcPr>
          <w:p w14:paraId="5ADC5CE6">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p>
        </w:tc>
        <w:tc>
          <w:tcPr>
            <w:tcW w:w="1196" w:type="dxa"/>
            <w:vAlign w:val="center"/>
          </w:tcPr>
          <w:p w14:paraId="375EEF94">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p>
        </w:tc>
        <w:tc>
          <w:tcPr>
            <w:tcW w:w="1558" w:type="dxa"/>
            <w:vAlign w:val="center"/>
          </w:tcPr>
          <w:p w14:paraId="7973A016">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p>
        </w:tc>
        <w:tc>
          <w:tcPr>
            <w:tcW w:w="1299" w:type="dxa"/>
            <w:vAlign w:val="center"/>
          </w:tcPr>
          <w:p w14:paraId="1A536033">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p>
        </w:tc>
        <w:tc>
          <w:tcPr>
            <w:tcW w:w="1455" w:type="dxa"/>
            <w:vAlign w:val="center"/>
          </w:tcPr>
          <w:p w14:paraId="2EB7A55F">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p>
        </w:tc>
        <w:tc>
          <w:tcPr>
            <w:tcW w:w="1377" w:type="dxa"/>
            <w:vAlign w:val="center"/>
          </w:tcPr>
          <w:p w14:paraId="64FDDA5A">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p>
        </w:tc>
        <w:tc>
          <w:tcPr>
            <w:tcW w:w="742" w:type="dxa"/>
            <w:vAlign w:val="center"/>
          </w:tcPr>
          <w:p w14:paraId="68483947">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p>
        </w:tc>
      </w:tr>
      <w:tr w14:paraId="38E24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2" w:type="dxa"/>
            <w:vAlign w:val="center"/>
          </w:tcPr>
          <w:p w14:paraId="5D7FD7A5">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p>
        </w:tc>
        <w:tc>
          <w:tcPr>
            <w:tcW w:w="1214" w:type="dxa"/>
            <w:vAlign w:val="center"/>
          </w:tcPr>
          <w:p w14:paraId="70BD6A59">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p>
        </w:tc>
        <w:tc>
          <w:tcPr>
            <w:tcW w:w="1196" w:type="dxa"/>
            <w:vAlign w:val="center"/>
          </w:tcPr>
          <w:p w14:paraId="228824BA">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p>
        </w:tc>
        <w:tc>
          <w:tcPr>
            <w:tcW w:w="1558" w:type="dxa"/>
            <w:vAlign w:val="center"/>
          </w:tcPr>
          <w:p w14:paraId="189B9830">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p>
        </w:tc>
        <w:tc>
          <w:tcPr>
            <w:tcW w:w="1299" w:type="dxa"/>
            <w:vAlign w:val="center"/>
          </w:tcPr>
          <w:p w14:paraId="4461B792">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p>
        </w:tc>
        <w:tc>
          <w:tcPr>
            <w:tcW w:w="1455" w:type="dxa"/>
            <w:vAlign w:val="center"/>
          </w:tcPr>
          <w:p w14:paraId="69448826">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p>
        </w:tc>
        <w:tc>
          <w:tcPr>
            <w:tcW w:w="1377" w:type="dxa"/>
            <w:vAlign w:val="center"/>
          </w:tcPr>
          <w:p w14:paraId="226CB734">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p>
        </w:tc>
        <w:tc>
          <w:tcPr>
            <w:tcW w:w="742" w:type="dxa"/>
            <w:vAlign w:val="center"/>
          </w:tcPr>
          <w:p w14:paraId="1CC41558">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p>
        </w:tc>
      </w:tr>
      <w:tr w14:paraId="7B6C5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2" w:type="dxa"/>
            <w:vAlign w:val="center"/>
          </w:tcPr>
          <w:p w14:paraId="5018A4D6">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p>
        </w:tc>
        <w:tc>
          <w:tcPr>
            <w:tcW w:w="1214" w:type="dxa"/>
            <w:vAlign w:val="center"/>
          </w:tcPr>
          <w:p w14:paraId="0975ABE7">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p>
        </w:tc>
        <w:tc>
          <w:tcPr>
            <w:tcW w:w="1196" w:type="dxa"/>
            <w:vAlign w:val="center"/>
          </w:tcPr>
          <w:p w14:paraId="483B99F5">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p>
        </w:tc>
        <w:tc>
          <w:tcPr>
            <w:tcW w:w="1558" w:type="dxa"/>
            <w:vAlign w:val="center"/>
          </w:tcPr>
          <w:p w14:paraId="134D7ED2">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p>
        </w:tc>
        <w:tc>
          <w:tcPr>
            <w:tcW w:w="1299" w:type="dxa"/>
            <w:vAlign w:val="center"/>
          </w:tcPr>
          <w:p w14:paraId="6D7300CD">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p>
        </w:tc>
        <w:tc>
          <w:tcPr>
            <w:tcW w:w="1455" w:type="dxa"/>
            <w:vAlign w:val="center"/>
          </w:tcPr>
          <w:p w14:paraId="419C0CBE">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p>
        </w:tc>
        <w:tc>
          <w:tcPr>
            <w:tcW w:w="1377" w:type="dxa"/>
            <w:vAlign w:val="center"/>
          </w:tcPr>
          <w:p w14:paraId="50CD5B7A">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p>
        </w:tc>
        <w:tc>
          <w:tcPr>
            <w:tcW w:w="742" w:type="dxa"/>
            <w:vAlign w:val="center"/>
          </w:tcPr>
          <w:p w14:paraId="00726815">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p>
        </w:tc>
      </w:tr>
    </w:tbl>
    <w:p w14:paraId="68EB975F">
      <w:pPr>
        <w:spacing w:line="360" w:lineRule="auto"/>
        <w:jc w:val="left"/>
        <w:rPr>
          <w:rFonts w:hint="eastAsia" w:ascii="仿宋" w:hAnsi="仿宋" w:eastAsia="仿宋" w:cs="仿宋"/>
          <w:bCs/>
          <w:sz w:val="24"/>
          <w:szCs w:val="24"/>
          <w:highlight w:val="none"/>
          <w:shd w:val="clear" w:color="auto" w:fill="FFFFFF" w:themeFill="background1"/>
        </w:rPr>
      </w:pPr>
    </w:p>
    <w:p w14:paraId="43DA395C">
      <w:pPr>
        <w:rPr>
          <w:rFonts w:hint="eastAsia" w:ascii="仿宋" w:hAnsi="仿宋" w:eastAsia="仿宋" w:cs="仿宋"/>
        </w:rPr>
      </w:pPr>
      <w:r>
        <w:rPr>
          <w:rFonts w:hint="eastAsia" w:ascii="仿宋" w:hAnsi="仿宋" w:eastAsia="仿宋" w:cs="仿宋"/>
          <w:bCs/>
          <w:sz w:val="24"/>
          <w:szCs w:val="24"/>
          <w:highlight w:val="none"/>
          <w:shd w:val="clear" w:color="auto" w:fill="FFFFFF" w:themeFill="background1"/>
        </w:rPr>
        <w:t>备注：</w:t>
      </w:r>
      <w:r>
        <w:rPr>
          <w:rFonts w:hint="eastAsia" w:ascii="仿宋" w:hAnsi="仿宋" w:eastAsia="仿宋" w:cs="仿宋"/>
          <w:sz w:val="24"/>
          <w:szCs w:val="24"/>
          <w:highlight w:val="none"/>
          <w:shd w:val="clear" w:color="auto" w:fill="FFFFFF" w:themeFill="background1"/>
        </w:rPr>
        <w:t>本表后需提供招标文件要求</w:t>
      </w:r>
      <w:r>
        <w:rPr>
          <w:rFonts w:hint="eastAsia" w:ascii="仿宋" w:hAnsi="仿宋" w:eastAsia="仿宋" w:cs="仿宋"/>
          <w:sz w:val="24"/>
          <w:szCs w:val="24"/>
          <w:highlight w:val="none"/>
          <w:shd w:val="clear" w:color="auto" w:fill="FFFFFF" w:themeFill="background1"/>
          <w:lang w:val="en-US" w:eastAsia="zh-CN"/>
        </w:rPr>
        <w:t>或与本项目有关人员</w:t>
      </w:r>
      <w:r>
        <w:rPr>
          <w:rFonts w:hint="eastAsia" w:ascii="仿宋" w:hAnsi="仿宋" w:eastAsia="仿宋" w:cs="仿宋"/>
          <w:sz w:val="24"/>
          <w:szCs w:val="24"/>
          <w:highlight w:val="none"/>
          <w:shd w:val="clear" w:color="auto" w:fill="FFFFFF" w:themeFill="background1"/>
        </w:rPr>
        <w:t>书面证明材料。</w:t>
      </w:r>
    </w:p>
    <w:p w14:paraId="5321C5B1">
      <w:pPr>
        <w:rPr>
          <w:rFonts w:hint="eastAsia" w:ascii="仿宋" w:hAnsi="仿宋" w:eastAsia="仿宋" w:cs="仿宋"/>
          <w:b/>
          <w:sz w:val="24"/>
          <w:szCs w:val="24"/>
        </w:rPr>
      </w:pPr>
      <w:r>
        <w:rPr>
          <w:rFonts w:hint="eastAsia" w:ascii="仿宋" w:hAnsi="仿宋" w:eastAsia="仿宋" w:cs="仿宋"/>
          <w:b/>
          <w:sz w:val="24"/>
          <w:szCs w:val="24"/>
        </w:rPr>
        <w:br w:type="page"/>
      </w:r>
    </w:p>
    <w:p w14:paraId="28636ADD">
      <w:pPr>
        <w:jc w:val="center"/>
        <w:outlineLvl w:val="1"/>
        <w:rPr>
          <w:rFonts w:ascii="仿宋" w:hAnsi="仿宋" w:eastAsia="仿宋" w:cs="仿宋"/>
          <w:b/>
          <w:sz w:val="24"/>
          <w:szCs w:val="24"/>
        </w:rPr>
      </w:pPr>
      <w:r>
        <w:rPr>
          <w:rFonts w:hint="eastAsia" w:ascii="仿宋" w:hAnsi="仿宋" w:eastAsia="仿宋" w:cs="仿宋"/>
          <w:b/>
          <w:sz w:val="24"/>
          <w:szCs w:val="24"/>
          <w:lang w:val="en-US" w:eastAsia="zh-CN"/>
        </w:rPr>
        <w:t>十一</w:t>
      </w:r>
      <w:r>
        <w:rPr>
          <w:rFonts w:hint="eastAsia" w:ascii="仿宋" w:hAnsi="仿宋" w:eastAsia="仿宋" w:cs="仿宋"/>
          <w:b/>
          <w:sz w:val="24"/>
          <w:szCs w:val="24"/>
        </w:rPr>
        <w:t>、售后服务承诺书</w:t>
      </w:r>
      <w:bookmarkEnd w:id="103"/>
      <w:bookmarkEnd w:id="146"/>
      <w:bookmarkEnd w:id="147"/>
      <w:bookmarkEnd w:id="148"/>
      <w:bookmarkEnd w:id="149"/>
      <w:bookmarkEnd w:id="150"/>
    </w:p>
    <w:p w14:paraId="12DF839A">
      <w:pPr>
        <w:spacing w:line="360" w:lineRule="auto"/>
        <w:ind w:firstLine="480" w:firstLineChars="200"/>
        <w:rPr>
          <w:rFonts w:ascii="仿宋" w:hAnsi="仿宋" w:eastAsia="仿宋" w:cs="仿宋"/>
          <w:sz w:val="24"/>
          <w:szCs w:val="24"/>
        </w:rPr>
      </w:pPr>
    </w:p>
    <w:p w14:paraId="5908CC14">
      <w:pPr>
        <w:spacing w:line="360" w:lineRule="auto"/>
        <w:jc w:val="center"/>
        <w:rPr>
          <w:rFonts w:ascii="仿宋" w:hAnsi="仿宋" w:eastAsia="仿宋" w:cs="仿宋"/>
          <w:sz w:val="24"/>
          <w:szCs w:val="24"/>
        </w:rPr>
      </w:pPr>
      <w:r>
        <w:rPr>
          <w:rFonts w:hint="eastAsia" w:ascii="仿宋" w:hAnsi="仿宋" w:eastAsia="仿宋" w:cs="仿宋"/>
          <w:bCs/>
          <w:sz w:val="24"/>
          <w:szCs w:val="24"/>
        </w:rPr>
        <w:t>格式和内容</w:t>
      </w:r>
      <w:r>
        <w:rPr>
          <w:rFonts w:hint="eastAsia" w:ascii="仿宋" w:hAnsi="仿宋" w:eastAsia="仿宋" w:cs="仿宋"/>
          <w:sz w:val="24"/>
          <w:szCs w:val="24"/>
        </w:rPr>
        <w:t>自行拟定</w:t>
      </w:r>
    </w:p>
    <w:p w14:paraId="042C743F">
      <w:pPr>
        <w:spacing w:line="360" w:lineRule="auto"/>
        <w:ind w:firstLine="480" w:firstLineChars="200"/>
        <w:rPr>
          <w:rFonts w:ascii="仿宋" w:hAnsi="仿宋" w:eastAsia="仿宋" w:cs="仿宋"/>
          <w:sz w:val="24"/>
          <w:szCs w:val="24"/>
        </w:rPr>
      </w:pPr>
    </w:p>
    <w:p w14:paraId="2C75CA7F">
      <w:pPr>
        <w:spacing w:line="360" w:lineRule="auto"/>
        <w:ind w:firstLine="480" w:firstLineChars="200"/>
        <w:rPr>
          <w:rFonts w:ascii="仿宋" w:hAnsi="仿宋" w:eastAsia="仿宋" w:cs="仿宋"/>
          <w:sz w:val="24"/>
          <w:szCs w:val="24"/>
        </w:rPr>
      </w:pPr>
    </w:p>
    <w:p w14:paraId="1460B111">
      <w:pPr>
        <w:spacing w:line="360" w:lineRule="auto"/>
        <w:ind w:firstLine="480" w:firstLineChars="200"/>
        <w:rPr>
          <w:rFonts w:ascii="仿宋" w:hAnsi="仿宋" w:eastAsia="仿宋" w:cs="仿宋"/>
          <w:sz w:val="24"/>
          <w:szCs w:val="24"/>
        </w:rPr>
      </w:pPr>
    </w:p>
    <w:p w14:paraId="19E2166E">
      <w:pPr>
        <w:widowControl/>
        <w:shd w:val="clear" w:color="auto" w:fill="FFFFFF"/>
        <w:snapToGrid w:val="0"/>
        <w:spacing w:line="384" w:lineRule="auto"/>
        <w:jc w:val="left"/>
        <w:rPr>
          <w:rFonts w:ascii="仿宋" w:hAnsi="仿宋" w:eastAsia="仿宋" w:cs="仿宋"/>
          <w:kern w:val="0"/>
          <w:sz w:val="24"/>
          <w:szCs w:val="24"/>
        </w:rPr>
      </w:pPr>
      <w:r>
        <w:rPr>
          <w:rFonts w:hint="eastAsia" w:ascii="仿宋" w:hAnsi="仿宋" w:eastAsia="仿宋" w:cs="仿宋"/>
          <w:kern w:val="0"/>
          <w:sz w:val="24"/>
          <w:szCs w:val="24"/>
        </w:rPr>
        <w:t>投标人：</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（盖章）</w:t>
      </w:r>
    </w:p>
    <w:p w14:paraId="1E2B40B4">
      <w:pPr>
        <w:widowControl/>
        <w:shd w:val="clear" w:color="auto" w:fill="FFFFFF"/>
        <w:snapToGrid w:val="0"/>
        <w:spacing w:line="384" w:lineRule="auto"/>
        <w:jc w:val="left"/>
        <w:rPr>
          <w:rFonts w:ascii="仿宋" w:hAnsi="仿宋" w:eastAsia="仿宋" w:cs="仿宋"/>
          <w:kern w:val="0"/>
          <w:sz w:val="24"/>
          <w:szCs w:val="24"/>
        </w:rPr>
      </w:pPr>
    </w:p>
    <w:p w14:paraId="60E9F6F4">
      <w:pPr>
        <w:widowControl/>
        <w:shd w:val="clear" w:color="auto" w:fill="FFFFFF"/>
        <w:wordWrap w:val="0"/>
        <w:snapToGrid w:val="0"/>
        <w:spacing w:line="384" w:lineRule="auto"/>
        <w:ind w:firstLine="480"/>
        <w:jc w:val="right"/>
        <w:rPr>
          <w:rFonts w:ascii="仿宋" w:hAnsi="仿宋" w:eastAsia="仿宋" w:cs="仿宋"/>
          <w:kern w:val="0"/>
          <w:sz w:val="24"/>
          <w:szCs w:val="24"/>
        </w:rPr>
      </w:pPr>
      <w:r>
        <w:rPr>
          <w:rFonts w:hint="eastAsia" w:ascii="仿宋" w:hAnsi="仿宋" w:eastAsia="仿宋" w:cs="仿宋"/>
          <w:kern w:val="0"/>
          <w:sz w:val="24"/>
          <w:szCs w:val="24"/>
        </w:rPr>
        <w:t>日期：     年   月   日</w:t>
      </w:r>
    </w:p>
    <w:p w14:paraId="2ECD47F8">
      <w:pPr>
        <w:spacing w:line="360" w:lineRule="auto"/>
        <w:ind w:firstLine="480" w:firstLineChars="200"/>
        <w:jc w:val="right"/>
        <w:rPr>
          <w:rFonts w:ascii="仿宋" w:hAnsi="仿宋" w:eastAsia="仿宋" w:cs="仿宋"/>
          <w:sz w:val="24"/>
          <w:szCs w:val="24"/>
        </w:rPr>
      </w:pPr>
    </w:p>
    <w:p w14:paraId="7D0D9D07">
      <w:pPr>
        <w:tabs>
          <w:tab w:val="center" w:pos="4832"/>
          <w:tab w:val="left" w:pos="7140"/>
        </w:tabs>
        <w:jc w:val="center"/>
        <w:outlineLvl w:val="1"/>
        <w:rPr>
          <w:rFonts w:ascii="仿宋" w:hAnsi="仿宋" w:eastAsia="仿宋" w:cs="仿宋"/>
          <w:b/>
          <w:sz w:val="24"/>
          <w:szCs w:val="24"/>
        </w:rPr>
      </w:pPr>
      <w:r>
        <w:rPr>
          <w:rFonts w:hint="eastAsia" w:ascii="仿宋" w:hAnsi="仿宋" w:eastAsia="仿宋" w:cs="仿宋"/>
          <w:sz w:val="24"/>
          <w:szCs w:val="24"/>
        </w:rPr>
        <w:br w:type="page"/>
      </w:r>
      <w:bookmarkStart w:id="156" w:name="_Toc110707974"/>
      <w:bookmarkStart w:id="157" w:name="_Toc130252629"/>
      <w:bookmarkStart w:id="158" w:name="_Toc109941774"/>
      <w:bookmarkStart w:id="159" w:name="_Toc10940"/>
      <w:bookmarkStart w:id="160" w:name="_Toc109921167"/>
      <w:r>
        <w:rPr>
          <w:rFonts w:hint="eastAsia" w:ascii="仿宋" w:hAnsi="仿宋" w:eastAsia="仿宋" w:cs="仿宋"/>
          <w:b/>
          <w:sz w:val="24"/>
          <w:szCs w:val="24"/>
        </w:rPr>
        <w:t>十</w:t>
      </w:r>
      <w:r>
        <w:rPr>
          <w:rFonts w:hint="eastAsia" w:ascii="仿宋" w:hAnsi="仿宋" w:eastAsia="仿宋" w:cs="仿宋"/>
          <w:b/>
          <w:sz w:val="24"/>
          <w:szCs w:val="24"/>
          <w:lang w:val="en-US" w:eastAsia="zh-CN"/>
        </w:rPr>
        <w:t>二</w:t>
      </w:r>
      <w:r>
        <w:rPr>
          <w:rFonts w:hint="eastAsia" w:ascii="仿宋" w:hAnsi="仿宋" w:eastAsia="仿宋" w:cs="仿宋"/>
          <w:b/>
          <w:sz w:val="24"/>
          <w:szCs w:val="24"/>
        </w:rPr>
        <w:t>、技术方案</w:t>
      </w:r>
      <w:bookmarkEnd w:id="156"/>
      <w:bookmarkEnd w:id="157"/>
      <w:bookmarkEnd w:id="158"/>
      <w:bookmarkEnd w:id="159"/>
      <w:bookmarkEnd w:id="160"/>
    </w:p>
    <w:p w14:paraId="643CA4B7">
      <w:pPr>
        <w:spacing w:line="360" w:lineRule="auto"/>
        <w:ind w:firstLine="480" w:firstLineChars="200"/>
        <w:rPr>
          <w:rFonts w:ascii="仿宋" w:hAnsi="仿宋" w:eastAsia="仿宋" w:cs="仿宋"/>
          <w:bCs/>
          <w:sz w:val="24"/>
          <w:szCs w:val="24"/>
        </w:rPr>
      </w:pPr>
      <w:bookmarkStart w:id="161" w:name="_Toc375218897"/>
    </w:p>
    <w:p w14:paraId="1D4211D7">
      <w:pPr>
        <w:spacing w:line="360" w:lineRule="auto"/>
        <w:jc w:val="center"/>
        <w:rPr>
          <w:rFonts w:ascii="仿宋" w:hAnsi="仿宋" w:eastAsia="仿宋" w:cs="仿宋"/>
          <w:sz w:val="24"/>
          <w:szCs w:val="24"/>
        </w:rPr>
      </w:pPr>
      <w:r>
        <w:rPr>
          <w:rFonts w:hint="eastAsia" w:ascii="仿宋" w:hAnsi="仿宋" w:eastAsia="仿宋" w:cs="仿宋"/>
          <w:bCs/>
          <w:sz w:val="24"/>
          <w:szCs w:val="24"/>
        </w:rPr>
        <w:t>格式和内容</w:t>
      </w:r>
      <w:r>
        <w:rPr>
          <w:rFonts w:hint="eastAsia" w:ascii="仿宋" w:hAnsi="仿宋" w:eastAsia="仿宋" w:cs="仿宋"/>
          <w:sz w:val="24"/>
          <w:szCs w:val="24"/>
        </w:rPr>
        <w:t>自行拟定</w:t>
      </w:r>
      <w:bookmarkStart w:id="162" w:name="_Toc375218899"/>
    </w:p>
    <w:p w14:paraId="77A39D96">
      <w:pPr>
        <w:spacing w:line="360" w:lineRule="auto"/>
        <w:ind w:firstLine="480" w:firstLineChars="200"/>
        <w:rPr>
          <w:rFonts w:ascii="仿宋" w:hAnsi="仿宋" w:eastAsia="仿宋" w:cs="仿宋"/>
          <w:sz w:val="24"/>
          <w:szCs w:val="24"/>
        </w:rPr>
      </w:pPr>
    </w:p>
    <w:bookmarkEnd w:id="161"/>
    <w:bookmarkEnd w:id="162"/>
    <w:p w14:paraId="20B9DA93">
      <w:pPr>
        <w:spacing w:line="360" w:lineRule="auto"/>
        <w:ind w:firstLine="480" w:firstLineChars="200"/>
        <w:rPr>
          <w:rFonts w:ascii="仿宋" w:hAnsi="仿宋" w:eastAsia="仿宋" w:cs="仿宋"/>
          <w:sz w:val="24"/>
          <w:szCs w:val="24"/>
        </w:rPr>
      </w:pPr>
    </w:p>
    <w:p w14:paraId="2D8EEC50">
      <w:pPr>
        <w:spacing w:line="360" w:lineRule="auto"/>
        <w:ind w:firstLine="480" w:firstLineChars="200"/>
        <w:rPr>
          <w:rFonts w:ascii="仿宋" w:hAnsi="仿宋" w:eastAsia="仿宋" w:cs="仿宋"/>
          <w:sz w:val="24"/>
          <w:szCs w:val="24"/>
        </w:rPr>
      </w:pPr>
    </w:p>
    <w:p w14:paraId="1892C275">
      <w:pPr>
        <w:spacing w:line="360" w:lineRule="auto"/>
        <w:ind w:firstLine="480" w:firstLineChars="200"/>
        <w:rPr>
          <w:rFonts w:ascii="仿宋" w:hAnsi="仿宋" w:eastAsia="仿宋" w:cs="仿宋"/>
          <w:sz w:val="24"/>
          <w:szCs w:val="24"/>
        </w:rPr>
      </w:pPr>
    </w:p>
    <w:p w14:paraId="1C3F2C1D">
      <w:pPr>
        <w:tabs>
          <w:tab w:val="center" w:pos="4832"/>
          <w:tab w:val="left" w:pos="7140"/>
        </w:tabs>
        <w:ind w:firstLine="482"/>
        <w:jc w:val="center"/>
        <w:outlineLvl w:val="1"/>
        <w:rPr>
          <w:rFonts w:ascii="仿宋" w:hAnsi="仿宋" w:eastAsia="仿宋" w:cs="仿宋"/>
          <w:b/>
          <w:sz w:val="24"/>
          <w:szCs w:val="24"/>
        </w:rPr>
      </w:pPr>
      <w:bookmarkStart w:id="163" w:name="_Toc109941775"/>
      <w:bookmarkStart w:id="164" w:name="_Toc8648"/>
      <w:bookmarkStart w:id="165" w:name="_Toc109921168"/>
      <w:bookmarkStart w:id="166" w:name="_Toc130252630"/>
      <w:bookmarkStart w:id="167" w:name="_Toc110707975"/>
      <w:r>
        <w:rPr>
          <w:rFonts w:hint="eastAsia" w:ascii="仿宋" w:hAnsi="仿宋" w:eastAsia="仿宋" w:cs="仿宋"/>
          <w:b/>
          <w:sz w:val="24"/>
          <w:szCs w:val="24"/>
        </w:rPr>
        <w:t>十</w:t>
      </w:r>
      <w:r>
        <w:rPr>
          <w:rFonts w:hint="eastAsia" w:ascii="仿宋" w:hAnsi="仿宋" w:eastAsia="仿宋" w:cs="仿宋"/>
          <w:b/>
          <w:sz w:val="24"/>
          <w:szCs w:val="24"/>
          <w:lang w:val="en-US" w:eastAsia="zh-CN"/>
        </w:rPr>
        <w:t>三</w:t>
      </w:r>
      <w:r>
        <w:rPr>
          <w:rFonts w:hint="eastAsia" w:ascii="仿宋" w:hAnsi="仿宋" w:eastAsia="仿宋" w:cs="仿宋"/>
          <w:b/>
          <w:sz w:val="24"/>
          <w:szCs w:val="24"/>
        </w:rPr>
        <w:t>、其它需要提交的资料</w:t>
      </w:r>
      <w:bookmarkEnd w:id="163"/>
      <w:bookmarkEnd w:id="164"/>
      <w:bookmarkEnd w:id="165"/>
      <w:bookmarkEnd w:id="166"/>
      <w:bookmarkEnd w:id="167"/>
    </w:p>
    <w:p w14:paraId="2CA6DF69">
      <w:pPr>
        <w:spacing w:line="360" w:lineRule="auto"/>
        <w:ind w:firstLine="480" w:firstLineChars="200"/>
        <w:rPr>
          <w:rFonts w:ascii="仿宋" w:hAnsi="仿宋" w:eastAsia="仿宋" w:cs="仿宋"/>
          <w:sz w:val="24"/>
          <w:szCs w:val="24"/>
        </w:rPr>
      </w:pPr>
    </w:p>
    <w:p w14:paraId="67C9707D">
      <w:pPr>
        <w:spacing w:line="360" w:lineRule="auto"/>
        <w:ind w:firstLine="480" w:firstLineChars="200"/>
        <w:jc w:val="center"/>
        <w:rPr>
          <w:rFonts w:ascii="仿宋" w:hAnsi="仿宋" w:eastAsia="仿宋" w:cs="仿宋"/>
          <w:kern w:val="0"/>
          <w:sz w:val="24"/>
          <w:szCs w:val="24"/>
        </w:rPr>
      </w:pPr>
      <w:r>
        <w:rPr>
          <w:rFonts w:hint="eastAsia" w:ascii="仿宋" w:hAnsi="仿宋" w:eastAsia="仿宋" w:cs="仿宋"/>
          <w:sz w:val="24"/>
          <w:szCs w:val="24"/>
        </w:rPr>
        <w:t>根据招标文件的要求和投标人认为需要提供的资料。</w:t>
      </w:r>
    </w:p>
    <w:p w14:paraId="14EC9C6C">
      <w:pPr>
        <w:rPr>
          <w:rFonts w:ascii="仿宋" w:hAnsi="仿宋" w:eastAsia="仿宋" w:cs="仿宋"/>
        </w:rPr>
      </w:pPr>
      <w:r>
        <w:rPr>
          <w:rFonts w:hint="eastAsia" w:ascii="仿宋" w:hAnsi="仿宋" w:eastAsia="仿宋" w:cs="仿宋"/>
        </w:rPr>
        <w:br w:type="page"/>
      </w:r>
      <w:r>
        <w:rPr>
          <w:rFonts w:hint="eastAsia" w:ascii="仿宋" w:hAnsi="仿宋" w:eastAsia="仿宋" w:cs="仿宋"/>
        </w:rPr>
        <w:t xml:space="preserve"> </w:t>
      </w:r>
    </w:p>
    <w:p w14:paraId="5BDE66BD">
      <w:pPr>
        <w:spacing w:line="440" w:lineRule="exact"/>
        <w:ind w:firstLine="482"/>
        <w:jc w:val="center"/>
        <w:outlineLvl w:val="0"/>
        <w:rPr>
          <w:rFonts w:ascii="仿宋" w:hAnsi="仿宋" w:eastAsia="仿宋" w:cs="仿宋"/>
          <w:b/>
          <w:sz w:val="24"/>
          <w:szCs w:val="24"/>
        </w:rPr>
      </w:pPr>
      <w:bookmarkStart w:id="168" w:name="_Toc130252631"/>
      <w:bookmarkStart w:id="169" w:name="_Toc60925660"/>
      <w:bookmarkStart w:id="170" w:name="_Toc1222"/>
      <w:r>
        <w:rPr>
          <w:rFonts w:hint="eastAsia" w:ascii="仿宋" w:hAnsi="仿宋" w:eastAsia="仿宋" w:cs="仿宋"/>
          <w:b/>
          <w:sz w:val="24"/>
          <w:szCs w:val="24"/>
        </w:rPr>
        <w:t>第六章 补充条款</w:t>
      </w:r>
      <w:bookmarkEnd w:id="168"/>
      <w:bookmarkEnd w:id="169"/>
      <w:bookmarkEnd w:id="170"/>
    </w:p>
    <w:p w14:paraId="5E491A62">
      <w:pPr>
        <w:rPr>
          <w:rFonts w:ascii="仿宋" w:hAnsi="仿宋" w:eastAsia="仿宋" w:cs="仿宋"/>
        </w:rPr>
      </w:pPr>
    </w:p>
    <w:p w14:paraId="042B536B">
      <w:pPr>
        <w:rPr>
          <w:rFonts w:ascii="仿宋" w:hAnsi="仿宋" w:eastAsia="仿宋" w:cs="仿宋"/>
        </w:rPr>
      </w:pPr>
    </w:p>
    <w:p w14:paraId="5B3EDD1E">
      <w:pPr>
        <w:widowControl/>
        <w:jc w:val="left"/>
        <w:rPr>
          <w:rFonts w:ascii="仿宋" w:hAnsi="仿宋" w:eastAsia="仿宋" w:cs="仿宋"/>
        </w:rPr>
      </w:pPr>
    </w:p>
    <w:p w14:paraId="4643D36C">
      <w:pPr>
        <w:widowControl/>
        <w:jc w:val="left"/>
        <w:rPr>
          <w:rFonts w:ascii="仿宋" w:hAnsi="仿宋" w:eastAsia="仿宋" w:cs="仿宋"/>
        </w:rPr>
      </w:pPr>
    </w:p>
    <w:p w14:paraId="21850FF8">
      <w:pPr>
        <w:ind w:firstLine="482"/>
        <w:rPr>
          <w:rFonts w:ascii="仿宋" w:hAnsi="仿宋" w:eastAsia="仿宋" w:cs="仿宋"/>
          <w:b/>
          <w:sz w:val="24"/>
          <w:szCs w:val="24"/>
        </w:rPr>
      </w:pPr>
    </w:p>
    <w:p w14:paraId="47065F11">
      <w:pPr>
        <w:spacing w:line="360" w:lineRule="auto"/>
        <w:ind w:firstLine="480" w:firstLineChars="200"/>
        <w:jc w:val="center"/>
        <w:rPr>
          <w:rFonts w:ascii="仿宋" w:hAnsi="仿宋" w:eastAsia="仿宋" w:cs="仿宋"/>
          <w:sz w:val="24"/>
          <w:szCs w:val="24"/>
        </w:rPr>
      </w:pPr>
    </w:p>
    <w:p w14:paraId="0B31D0E2">
      <w:pPr>
        <w:spacing w:line="360" w:lineRule="auto"/>
        <w:ind w:firstLine="480" w:firstLineChars="200"/>
        <w:jc w:val="center"/>
        <w:rPr>
          <w:rFonts w:ascii="仿宋" w:hAnsi="仿宋" w:eastAsia="仿宋" w:cs="仿宋"/>
          <w:sz w:val="24"/>
          <w:szCs w:val="24"/>
        </w:rPr>
      </w:pPr>
    </w:p>
    <w:sectPr>
      <w:headerReference r:id="rId6" w:type="default"/>
      <w:footerReference r:id="rId7" w:type="default"/>
      <w:pgSz w:w="11906" w:h="16838"/>
      <w:pgMar w:top="1134" w:right="1417" w:bottom="1134" w:left="1417" w:header="851" w:footer="992" w:gutter="0"/>
      <w:pgNumType w:fmt="decimal" w:start="1"/>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
    <w:altName w:val="Times New Roman"/>
    <w:panose1 w:val="00000000000000000000"/>
    <w:charset w:val="00"/>
    <w:family w:val="auto"/>
    <w:pitch w:val="default"/>
    <w:sig w:usb0="00000000" w:usb1="00000000" w:usb2="00000000" w:usb3="00000000" w:csb0="00000001" w:csb1="00000000"/>
  </w:font>
  <w:font w:name="??">
    <w:altName w:val="Times New Roman"/>
    <w:panose1 w:val="00000000000000000000"/>
    <w:charset w:val="00"/>
    <w:family w:val="roma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monospace">
    <w:altName w:val="Courier New"/>
    <w:panose1 w:val="00000000000000000000"/>
    <w:charset w:val="00"/>
    <w:family w:val="auto"/>
    <w:pitch w:val="default"/>
    <w:sig w:usb0="00000000" w:usb1="00000000" w:usb2="00000000" w:usb3="00000000" w:csb0="00000001" w:csb1="00000000"/>
  </w:font>
  <w:font w:name="Trebuchet MS">
    <w:panose1 w:val="020B0603020202020204"/>
    <w:charset w:val="00"/>
    <w:family w:val="swiss"/>
    <w:pitch w:val="default"/>
    <w:sig w:usb0="00000687" w:usb1="00000000" w:usb2="00000000" w:usb3="00000000" w:csb0="2000009F" w:csb1="00000000"/>
  </w:font>
  <w:font w:name="方正仿宋简体">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7CA73F">
    <w:pPr>
      <w:pStyle w:val="22"/>
      <w:ind w:right="90"/>
      <w:jc w:val="right"/>
    </w:pPr>
  </w:p>
  <w:p w14:paraId="376FD2F7">
    <w:pPr>
      <w:pStyle w:val="2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00A0EC">
    <w:pPr>
      <w:pStyle w:val="22"/>
      <w:framePr w:wrap="around" w:vAnchor="text" w:hAnchor="margin" w:xAlign="center" w:y="1"/>
      <w:rPr>
        <w:rStyle w:val="42"/>
      </w:rPr>
    </w:pPr>
    <w:r>
      <w:rPr>
        <w:rStyle w:val="42"/>
      </w:rPr>
      <w:fldChar w:fldCharType="begin"/>
    </w:r>
    <w:r>
      <w:rPr>
        <w:rStyle w:val="42"/>
      </w:rPr>
      <w:instrText xml:space="preserve">PAGE  </w:instrText>
    </w:r>
    <w:r>
      <w:rPr>
        <w:rStyle w:val="42"/>
      </w:rPr>
      <w:fldChar w:fldCharType="separate"/>
    </w:r>
    <w:r>
      <w:rPr>
        <w:rStyle w:val="42"/>
      </w:rPr>
      <w:t>68</w:t>
    </w:r>
    <w:r>
      <w:rPr>
        <w:rStyle w:val="42"/>
      </w:rPr>
      <w:fldChar w:fldCharType="end"/>
    </w:r>
  </w:p>
  <w:p w14:paraId="57372C5F">
    <w:pPr>
      <w:pStyle w:val="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71EE08">
    <w:pPr>
      <w:pStyle w:val="22"/>
      <w:ind w:right="360"/>
      <w:jc w:val="center"/>
      <w:rPr>
        <w:rFonts w:asciiTheme="minorEastAsia" w:hAnsiTheme="minorEastAsia" w:eastAsiaTheme="minorEastAsia"/>
        <w:sz w:val="30"/>
        <w:szCs w:val="30"/>
      </w:rPr>
    </w:pPr>
    <w:r>
      <w:rPr>
        <w:sz w:val="3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367532114"/>
                          </w:sdtPr>
                          <w:sdtEndPr>
                            <w:rPr>
                              <w:rFonts w:asciiTheme="minorEastAsia" w:hAnsiTheme="minorEastAsia" w:eastAsiaTheme="minorEastAsia"/>
                              <w:sz w:val="30"/>
                              <w:szCs w:val="30"/>
                            </w:rPr>
                          </w:sdtEndPr>
                          <w:sdtContent>
                            <w:p w14:paraId="054DBF21">
                              <w:pPr>
                                <w:pStyle w:val="22"/>
                                <w:ind w:right="360"/>
                                <w:jc w:val="center"/>
                                <w:rPr>
                                  <w:rFonts w:asciiTheme="minorEastAsia" w:hAnsiTheme="minorEastAsia" w:eastAsiaTheme="minorEastAsia"/>
                                  <w:sz w:val="30"/>
                                  <w:szCs w:val="30"/>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PAGE   \* MERGEFORMAT</w:instrText>
                              </w:r>
                              <w:r>
                                <w:rPr>
                                  <w:rFonts w:hint="eastAsia" w:ascii="仿宋" w:hAnsi="仿宋" w:eastAsia="仿宋" w:cs="仿宋"/>
                                  <w:sz w:val="24"/>
                                  <w:szCs w:val="24"/>
                                </w:rPr>
                                <w:fldChar w:fldCharType="separate"/>
                              </w:r>
                              <w:r>
                                <w:rPr>
                                  <w:rFonts w:ascii="仿宋" w:hAnsi="仿宋" w:eastAsia="仿宋" w:cs="仿宋"/>
                                  <w:sz w:val="24"/>
                                  <w:szCs w:val="24"/>
                                  <w:lang w:val="zh-CN"/>
                                </w:rPr>
                                <w:t>12</w:t>
                              </w:r>
                              <w:r>
                                <w:rPr>
                                  <w:rFonts w:hint="eastAsia" w:ascii="仿宋" w:hAnsi="仿宋" w:eastAsia="仿宋" w:cs="仿宋"/>
                                  <w:sz w:val="24"/>
                                  <w:szCs w:val="24"/>
                                </w:rPr>
                                <w:fldChar w:fldCharType="end"/>
                              </w:r>
                            </w:p>
                          </w:sdtContent>
                        </w:sdt>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sdt>
                    <w:sdtPr>
                      <w:id w:val="-367532114"/>
                    </w:sdtPr>
                    <w:sdtEndPr>
                      <w:rPr>
                        <w:rFonts w:asciiTheme="minorEastAsia" w:hAnsiTheme="minorEastAsia" w:eastAsiaTheme="minorEastAsia"/>
                        <w:sz w:val="30"/>
                        <w:szCs w:val="30"/>
                      </w:rPr>
                    </w:sdtEndPr>
                    <w:sdtContent>
                      <w:p w14:paraId="054DBF21">
                        <w:pPr>
                          <w:pStyle w:val="22"/>
                          <w:ind w:right="360"/>
                          <w:jc w:val="center"/>
                          <w:rPr>
                            <w:rFonts w:asciiTheme="minorEastAsia" w:hAnsiTheme="minorEastAsia" w:eastAsiaTheme="minorEastAsia"/>
                            <w:sz w:val="30"/>
                            <w:szCs w:val="30"/>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PAGE   \* MERGEFORMAT</w:instrText>
                        </w:r>
                        <w:r>
                          <w:rPr>
                            <w:rFonts w:hint="eastAsia" w:ascii="仿宋" w:hAnsi="仿宋" w:eastAsia="仿宋" w:cs="仿宋"/>
                            <w:sz w:val="24"/>
                            <w:szCs w:val="24"/>
                          </w:rPr>
                          <w:fldChar w:fldCharType="separate"/>
                        </w:r>
                        <w:r>
                          <w:rPr>
                            <w:rFonts w:ascii="仿宋" w:hAnsi="仿宋" w:eastAsia="仿宋" w:cs="仿宋"/>
                            <w:sz w:val="24"/>
                            <w:szCs w:val="24"/>
                            <w:lang w:val="zh-CN"/>
                          </w:rPr>
                          <w:t>12</w:t>
                        </w:r>
                        <w:r>
                          <w:rPr>
                            <w:rFonts w:hint="eastAsia" w:ascii="仿宋" w:hAnsi="仿宋" w:eastAsia="仿宋" w:cs="仿宋"/>
                            <w:sz w:val="24"/>
                            <w:szCs w:val="24"/>
                          </w:rPr>
                          <w:fldChar w:fldCharType="end"/>
                        </w:r>
                      </w:p>
                    </w:sdtContent>
                  </w:sdt>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971DBC">
    <w:pPr>
      <w:pStyle w:val="23"/>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2C2492">
    <w:pPr>
      <w:pStyle w:val="23"/>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DB2B70"/>
    <w:multiLevelType w:val="singleLevel"/>
    <w:tmpl w:val="C0DB2B70"/>
    <w:lvl w:ilvl="0" w:tentative="0">
      <w:start w:val="1"/>
      <w:numFmt w:val="chineseCounting"/>
      <w:suff w:val="nothing"/>
      <w:lvlText w:val="第%1条、"/>
      <w:lvlJc w:val="left"/>
      <w:rPr>
        <w:rFonts w:hint="eastAsia"/>
      </w:rPr>
    </w:lvl>
  </w:abstractNum>
  <w:abstractNum w:abstractNumId="1">
    <w:nsid w:val="17359FA5"/>
    <w:multiLevelType w:val="singleLevel"/>
    <w:tmpl w:val="17359FA5"/>
    <w:lvl w:ilvl="0" w:tentative="0">
      <w:start w:val="1"/>
      <w:numFmt w:val="chineseCounting"/>
      <w:suff w:val="nothing"/>
      <w:lvlText w:val="%1、"/>
      <w:lvlJc w:val="left"/>
      <w:rPr>
        <w:rFonts w:hint="eastAsia"/>
      </w:rPr>
    </w:lvl>
  </w:abstractNum>
  <w:abstractNum w:abstractNumId="2">
    <w:nsid w:val="5007152E"/>
    <w:multiLevelType w:val="singleLevel"/>
    <w:tmpl w:val="5007152E"/>
    <w:lvl w:ilvl="0" w:tentative="0">
      <w:start w:val="1"/>
      <w:numFmt w:val="decimal"/>
      <w:suff w:val="nothing"/>
      <w:lvlText w:val="%1、"/>
      <w:lvlJc w:val="left"/>
    </w:lvl>
  </w:abstractNum>
  <w:abstractNum w:abstractNumId="3">
    <w:nsid w:val="50B3FA3E"/>
    <w:multiLevelType w:val="singleLevel"/>
    <w:tmpl w:val="50B3FA3E"/>
    <w:lvl w:ilvl="0" w:tentative="0">
      <w:start w:val="1"/>
      <w:numFmt w:val="decimal"/>
      <w:suff w:val="nothing"/>
      <w:lvlText w:val="%1、"/>
      <w:lvlJc w:val="left"/>
    </w:lvl>
  </w:abstractNum>
  <w:abstractNum w:abstractNumId="4">
    <w:nsid w:val="644E5166"/>
    <w:multiLevelType w:val="multilevel"/>
    <w:tmpl w:val="644E5166"/>
    <w:lvl w:ilvl="0" w:tentative="0">
      <w:start w:val="1"/>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hideGrammaticalErrors/>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VlOTUxNTI1YzQ2MzVjYzNhYjIxNWFlZmU0ZDcyYzYifQ=="/>
  </w:docVars>
  <w:rsids>
    <w:rsidRoot w:val="00101AA4"/>
    <w:rsid w:val="000002B4"/>
    <w:rsid w:val="00001340"/>
    <w:rsid w:val="00002143"/>
    <w:rsid w:val="00004DAA"/>
    <w:rsid w:val="00005C75"/>
    <w:rsid w:val="00006BD9"/>
    <w:rsid w:val="00007BA8"/>
    <w:rsid w:val="000104D6"/>
    <w:rsid w:val="00010CE2"/>
    <w:rsid w:val="00012108"/>
    <w:rsid w:val="00012E01"/>
    <w:rsid w:val="00014F7D"/>
    <w:rsid w:val="000162FE"/>
    <w:rsid w:val="00020411"/>
    <w:rsid w:val="0002386B"/>
    <w:rsid w:val="0002405E"/>
    <w:rsid w:val="000244CA"/>
    <w:rsid w:val="0002545E"/>
    <w:rsid w:val="00027B5D"/>
    <w:rsid w:val="00030171"/>
    <w:rsid w:val="00033566"/>
    <w:rsid w:val="00033852"/>
    <w:rsid w:val="000343A0"/>
    <w:rsid w:val="000347EB"/>
    <w:rsid w:val="00036B12"/>
    <w:rsid w:val="000400E8"/>
    <w:rsid w:val="00044B32"/>
    <w:rsid w:val="00046152"/>
    <w:rsid w:val="00047DC6"/>
    <w:rsid w:val="0005003E"/>
    <w:rsid w:val="00051397"/>
    <w:rsid w:val="00054F47"/>
    <w:rsid w:val="0005551C"/>
    <w:rsid w:val="000604DE"/>
    <w:rsid w:val="0006199F"/>
    <w:rsid w:val="000641A9"/>
    <w:rsid w:val="000653CD"/>
    <w:rsid w:val="000661C0"/>
    <w:rsid w:val="00070AF5"/>
    <w:rsid w:val="00070BFE"/>
    <w:rsid w:val="0007362D"/>
    <w:rsid w:val="00073846"/>
    <w:rsid w:val="00073D96"/>
    <w:rsid w:val="000762D4"/>
    <w:rsid w:val="00077DB3"/>
    <w:rsid w:val="0008025F"/>
    <w:rsid w:val="00080E16"/>
    <w:rsid w:val="000829F2"/>
    <w:rsid w:val="00082FC4"/>
    <w:rsid w:val="00085ED3"/>
    <w:rsid w:val="000904A3"/>
    <w:rsid w:val="00090F37"/>
    <w:rsid w:val="000915BD"/>
    <w:rsid w:val="000916AB"/>
    <w:rsid w:val="000923E8"/>
    <w:rsid w:val="000946D4"/>
    <w:rsid w:val="00094989"/>
    <w:rsid w:val="000A0272"/>
    <w:rsid w:val="000A02F9"/>
    <w:rsid w:val="000A1ECD"/>
    <w:rsid w:val="000A32B9"/>
    <w:rsid w:val="000A3552"/>
    <w:rsid w:val="000A43C4"/>
    <w:rsid w:val="000A452A"/>
    <w:rsid w:val="000B210F"/>
    <w:rsid w:val="000B318F"/>
    <w:rsid w:val="000B331B"/>
    <w:rsid w:val="000B4C6A"/>
    <w:rsid w:val="000B7C76"/>
    <w:rsid w:val="000B7F40"/>
    <w:rsid w:val="000C364C"/>
    <w:rsid w:val="000C3FDE"/>
    <w:rsid w:val="000D171A"/>
    <w:rsid w:val="000D5DA0"/>
    <w:rsid w:val="000D7CE7"/>
    <w:rsid w:val="000E2D54"/>
    <w:rsid w:val="000E40A6"/>
    <w:rsid w:val="000E5B9C"/>
    <w:rsid w:val="000E674D"/>
    <w:rsid w:val="000E7461"/>
    <w:rsid w:val="000F186E"/>
    <w:rsid w:val="000F56EE"/>
    <w:rsid w:val="00100D44"/>
    <w:rsid w:val="00101AA4"/>
    <w:rsid w:val="00102AB6"/>
    <w:rsid w:val="00104F86"/>
    <w:rsid w:val="001063D0"/>
    <w:rsid w:val="0010650C"/>
    <w:rsid w:val="00106BA4"/>
    <w:rsid w:val="00111383"/>
    <w:rsid w:val="001145B2"/>
    <w:rsid w:val="00115901"/>
    <w:rsid w:val="00115A4B"/>
    <w:rsid w:val="0011725D"/>
    <w:rsid w:val="00121DF5"/>
    <w:rsid w:val="001248E7"/>
    <w:rsid w:val="0012700C"/>
    <w:rsid w:val="00127B38"/>
    <w:rsid w:val="00127C9A"/>
    <w:rsid w:val="0013312B"/>
    <w:rsid w:val="00134210"/>
    <w:rsid w:val="00134F82"/>
    <w:rsid w:val="001357C8"/>
    <w:rsid w:val="00142BB8"/>
    <w:rsid w:val="00143169"/>
    <w:rsid w:val="0014554F"/>
    <w:rsid w:val="00146E26"/>
    <w:rsid w:val="001543A3"/>
    <w:rsid w:val="001575BE"/>
    <w:rsid w:val="00157673"/>
    <w:rsid w:val="0015794E"/>
    <w:rsid w:val="00160159"/>
    <w:rsid w:val="00160311"/>
    <w:rsid w:val="00161961"/>
    <w:rsid w:val="00162DD4"/>
    <w:rsid w:val="001652C6"/>
    <w:rsid w:val="0016644B"/>
    <w:rsid w:val="00170A17"/>
    <w:rsid w:val="00171110"/>
    <w:rsid w:val="00172AA0"/>
    <w:rsid w:val="001733AF"/>
    <w:rsid w:val="00176FAD"/>
    <w:rsid w:val="0017733A"/>
    <w:rsid w:val="00181200"/>
    <w:rsid w:val="001901CA"/>
    <w:rsid w:val="001930FC"/>
    <w:rsid w:val="00193402"/>
    <w:rsid w:val="00194DD8"/>
    <w:rsid w:val="00197628"/>
    <w:rsid w:val="001A1D16"/>
    <w:rsid w:val="001A2117"/>
    <w:rsid w:val="001A45DD"/>
    <w:rsid w:val="001A4E5A"/>
    <w:rsid w:val="001A4E90"/>
    <w:rsid w:val="001A71AF"/>
    <w:rsid w:val="001B1372"/>
    <w:rsid w:val="001B1748"/>
    <w:rsid w:val="001B5A4C"/>
    <w:rsid w:val="001C15DD"/>
    <w:rsid w:val="001C4134"/>
    <w:rsid w:val="001C7583"/>
    <w:rsid w:val="001D029C"/>
    <w:rsid w:val="001D1E15"/>
    <w:rsid w:val="001D4B73"/>
    <w:rsid w:val="001D50A5"/>
    <w:rsid w:val="001E288B"/>
    <w:rsid w:val="001E33A7"/>
    <w:rsid w:val="001E3D69"/>
    <w:rsid w:val="001E4755"/>
    <w:rsid w:val="001E6E8F"/>
    <w:rsid w:val="001E794E"/>
    <w:rsid w:val="001F292C"/>
    <w:rsid w:val="001F3A08"/>
    <w:rsid w:val="001F610A"/>
    <w:rsid w:val="001F79E8"/>
    <w:rsid w:val="001F7A46"/>
    <w:rsid w:val="00200BA8"/>
    <w:rsid w:val="0020240F"/>
    <w:rsid w:val="002055DD"/>
    <w:rsid w:val="00205968"/>
    <w:rsid w:val="00205DF6"/>
    <w:rsid w:val="00205F22"/>
    <w:rsid w:val="002077F1"/>
    <w:rsid w:val="0021147C"/>
    <w:rsid w:val="00214257"/>
    <w:rsid w:val="00214392"/>
    <w:rsid w:val="00215BA5"/>
    <w:rsid w:val="00215F58"/>
    <w:rsid w:val="00217E00"/>
    <w:rsid w:val="0022016C"/>
    <w:rsid w:val="0022177D"/>
    <w:rsid w:val="002224AE"/>
    <w:rsid w:val="00223931"/>
    <w:rsid w:val="002246D6"/>
    <w:rsid w:val="00226DEC"/>
    <w:rsid w:val="0022747A"/>
    <w:rsid w:val="0023151C"/>
    <w:rsid w:val="0023323E"/>
    <w:rsid w:val="00236A48"/>
    <w:rsid w:val="00236D43"/>
    <w:rsid w:val="00240D63"/>
    <w:rsid w:val="00243861"/>
    <w:rsid w:val="002472C0"/>
    <w:rsid w:val="002508FA"/>
    <w:rsid w:val="00253DC3"/>
    <w:rsid w:val="002541CE"/>
    <w:rsid w:val="00255C6B"/>
    <w:rsid w:val="0025723D"/>
    <w:rsid w:val="00257F22"/>
    <w:rsid w:val="002604A7"/>
    <w:rsid w:val="00260910"/>
    <w:rsid w:val="00262A6E"/>
    <w:rsid w:val="00263141"/>
    <w:rsid w:val="00266F04"/>
    <w:rsid w:val="00275034"/>
    <w:rsid w:val="00280F38"/>
    <w:rsid w:val="00283C54"/>
    <w:rsid w:val="00285885"/>
    <w:rsid w:val="00285ABC"/>
    <w:rsid w:val="002967DA"/>
    <w:rsid w:val="002A1B48"/>
    <w:rsid w:val="002A6197"/>
    <w:rsid w:val="002A7CE2"/>
    <w:rsid w:val="002B0041"/>
    <w:rsid w:val="002B01D0"/>
    <w:rsid w:val="002B38BE"/>
    <w:rsid w:val="002B3DBF"/>
    <w:rsid w:val="002B77E1"/>
    <w:rsid w:val="002C02A1"/>
    <w:rsid w:val="002C2DD2"/>
    <w:rsid w:val="002C7FCF"/>
    <w:rsid w:val="002D1628"/>
    <w:rsid w:val="002D1BDE"/>
    <w:rsid w:val="002D280B"/>
    <w:rsid w:val="002D3439"/>
    <w:rsid w:val="002D5FF5"/>
    <w:rsid w:val="002D635D"/>
    <w:rsid w:val="002D6CF2"/>
    <w:rsid w:val="002E1B79"/>
    <w:rsid w:val="002E25BC"/>
    <w:rsid w:val="002E29B4"/>
    <w:rsid w:val="002E5AAD"/>
    <w:rsid w:val="002F10F5"/>
    <w:rsid w:val="002F2283"/>
    <w:rsid w:val="002F640F"/>
    <w:rsid w:val="002F7FD1"/>
    <w:rsid w:val="00300C92"/>
    <w:rsid w:val="003017E3"/>
    <w:rsid w:val="00301FBF"/>
    <w:rsid w:val="00304A1A"/>
    <w:rsid w:val="00304D2D"/>
    <w:rsid w:val="00305EE3"/>
    <w:rsid w:val="0030747A"/>
    <w:rsid w:val="003117CE"/>
    <w:rsid w:val="003121AD"/>
    <w:rsid w:val="00313F13"/>
    <w:rsid w:val="00315623"/>
    <w:rsid w:val="00315D4B"/>
    <w:rsid w:val="00315D59"/>
    <w:rsid w:val="003160D4"/>
    <w:rsid w:val="00316DBA"/>
    <w:rsid w:val="00317D34"/>
    <w:rsid w:val="00321036"/>
    <w:rsid w:val="00323AFC"/>
    <w:rsid w:val="0032592F"/>
    <w:rsid w:val="00326152"/>
    <w:rsid w:val="00331C14"/>
    <w:rsid w:val="0033231B"/>
    <w:rsid w:val="00332D2E"/>
    <w:rsid w:val="00333E01"/>
    <w:rsid w:val="00336EED"/>
    <w:rsid w:val="00340A1E"/>
    <w:rsid w:val="00344761"/>
    <w:rsid w:val="00344BCD"/>
    <w:rsid w:val="00347E66"/>
    <w:rsid w:val="0035118C"/>
    <w:rsid w:val="003537E4"/>
    <w:rsid w:val="0035581F"/>
    <w:rsid w:val="00357E91"/>
    <w:rsid w:val="00360D30"/>
    <w:rsid w:val="00361C9D"/>
    <w:rsid w:val="00363991"/>
    <w:rsid w:val="00364473"/>
    <w:rsid w:val="003646E5"/>
    <w:rsid w:val="00366F29"/>
    <w:rsid w:val="00367BA8"/>
    <w:rsid w:val="00370F25"/>
    <w:rsid w:val="00373602"/>
    <w:rsid w:val="00373826"/>
    <w:rsid w:val="00373AD1"/>
    <w:rsid w:val="00376E83"/>
    <w:rsid w:val="00390A3C"/>
    <w:rsid w:val="003919A0"/>
    <w:rsid w:val="00392652"/>
    <w:rsid w:val="003A28C5"/>
    <w:rsid w:val="003A5B50"/>
    <w:rsid w:val="003A6107"/>
    <w:rsid w:val="003A7427"/>
    <w:rsid w:val="003B0D63"/>
    <w:rsid w:val="003B70AD"/>
    <w:rsid w:val="003B7226"/>
    <w:rsid w:val="003B76F0"/>
    <w:rsid w:val="003C0B9E"/>
    <w:rsid w:val="003C179F"/>
    <w:rsid w:val="003C21E8"/>
    <w:rsid w:val="003C558B"/>
    <w:rsid w:val="003D01BB"/>
    <w:rsid w:val="003D05EA"/>
    <w:rsid w:val="003D2C56"/>
    <w:rsid w:val="003D3CCB"/>
    <w:rsid w:val="003D4211"/>
    <w:rsid w:val="003E11F4"/>
    <w:rsid w:val="003E4A7A"/>
    <w:rsid w:val="003F08DC"/>
    <w:rsid w:val="003F3849"/>
    <w:rsid w:val="003F4611"/>
    <w:rsid w:val="003F59D7"/>
    <w:rsid w:val="00400B31"/>
    <w:rsid w:val="0040310D"/>
    <w:rsid w:val="00404253"/>
    <w:rsid w:val="00407128"/>
    <w:rsid w:val="004079CE"/>
    <w:rsid w:val="004143A5"/>
    <w:rsid w:val="004179C4"/>
    <w:rsid w:val="004220B6"/>
    <w:rsid w:val="00423980"/>
    <w:rsid w:val="0042662D"/>
    <w:rsid w:val="004270EF"/>
    <w:rsid w:val="00427533"/>
    <w:rsid w:val="00432C0C"/>
    <w:rsid w:val="00433EED"/>
    <w:rsid w:val="0044198C"/>
    <w:rsid w:val="0044280B"/>
    <w:rsid w:val="00443888"/>
    <w:rsid w:val="004449F3"/>
    <w:rsid w:val="00444EE1"/>
    <w:rsid w:val="00445872"/>
    <w:rsid w:val="0044799D"/>
    <w:rsid w:val="00447E37"/>
    <w:rsid w:val="0045091A"/>
    <w:rsid w:val="00451F71"/>
    <w:rsid w:val="00452BB8"/>
    <w:rsid w:val="00455196"/>
    <w:rsid w:val="0045602F"/>
    <w:rsid w:val="00457A37"/>
    <w:rsid w:val="004613EC"/>
    <w:rsid w:val="004639BC"/>
    <w:rsid w:val="004640C1"/>
    <w:rsid w:val="00464725"/>
    <w:rsid w:val="00464BAE"/>
    <w:rsid w:val="004660B0"/>
    <w:rsid w:val="004704FB"/>
    <w:rsid w:val="00470DB4"/>
    <w:rsid w:val="00480800"/>
    <w:rsid w:val="0048512D"/>
    <w:rsid w:val="004A010F"/>
    <w:rsid w:val="004A01F6"/>
    <w:rsid w:val="004A1F5D"/>
    <w:rsid w:val="004A3D6D"/>
    <w:rsid w:val="004A4981"/>
    <w:rsid w:val="004A5190"/>
    <w:rsid w:val="004A5376"/>
    <w:rsid w:val="004A6517"/>
    <w:rsid w:val="004A67FA"/>
    <w:rsid w:val="004A68AF"/>
    <w:rsid w:val="004A7D7E"/>
    <w:rsid w:val="004B029E"/>
    <w:rsid w:val="004B0537"/>
    <w:rsid w:val="004B7DE5"/>
    <w:rsid w:val="004C039A"/>
    <w:rsid w:val="004C1AE6"/>
    <w:rsid w:val="004C6BAD"/>
    <w:rsid w:val="004D0A4A"/>
    <w:rsid w:val="004D0E18"/>
    <w:rsid w:val="004D11B3"/>
    <w:rsid w:val="004D3C30"/>
    <w:rsid w:val="004D5AE9"/>
    <w:rsid w:val="004D5C23"/>
    <w:rsid w:val="004D5F63"/>
    <w:rsid w:val="004D75D5"/>
    <w:rsid w:val="004E0230"/>
    <w:rsid w:val="004E2088"/>
    <w:rsid w:val="004E419C"/>
    <w:rsid w:val="004E56D8"/>
    <w:rsid w:val="004E5B18"/>
    <w:rsid w:val="004E606C"/>
    <w:rsid w:val="004E76F6"/>
    <w:rsid w:val="004E7786"/>
    <w:rsid w:val="004F0D23"/>
    <w:rsid w:val="004F4052"/>
    <w:rsid w:val="004F54B7"/>
    <w:rsid w:val="005002EC"/>
    <w:rsid w:val="00501303"/>
    <w:rsid w:val="0050507E"/>
    <w:rsid w:val="00507DCF"/>
    <w:rsid w:val="00511664"/>
    <w:rsid w:val="005170D9"/>
    <w:rsid w:val="00520FE8"/>
    <w:rsid w:val="0052394D"/>
    <w:rsid w:val="00524F86"/>
    <w:rsid w:val="00526F0E"/>
    <w:rsid w:val="005271EF"/>
    <w:rsid w:val="00527A46"/>
    <w:rsid w:val="005307A5"/>
    <w:rsid w:val="0053132A"/>
    <w:rsid w:val="00533F68"/>
    <w:rsid w:val="00536952"/>
    <w:rsid w:val="005369FB"/>
    <w:rsid w:val="00537638"/>
    <w:rsid w:val="0054181E"/>
    <w:rsid w:val="00541AC4"/>
    <w:rsid w:val="00541FB5"/>
    <w:rsid w:val="00547D4D"/>
    <w:rsid w:val="00553DFD"/>
    <w:rsid w:val="0055435D"/>
    <w:rsid w:val="005574D7"/>
    <w:rsid w:val="00560740"/>
    <w:rsid w:val="005627EE"/>
    <w:rsid w:val="00562B2E"/>
    <w:rsid w:val="00566F28"/>
    <w:rsid w:val="00570015"/>
    <w:rsid w:val="00572923"/>
    <w:rsid w:val="00573EAA"/>
    <w:rsid w:val="00576ADE"/>
    <w:rsid w:val="00577ECB"/>
    <w:rsid w:val="00577FFA"/>
    <w:rsid w:val="0058012A"/>
    <w:rsid w:val="00582F95"/>
    <w:rsid w:val="00586658"/>
    <w:rsid w:val="00587816"/>
    <w:rsid w:val="005879D1"/>
    <w:rsid w:val="0059145C"/>
    <w:rsid w:val="00594BE3"/>
    <w:rsid w:val="00595F0C"/>
    <w:rsid w:val="00596BA7"/>
    <w:rsid w:val="005A215C"/>
    <w:rsid w:val="005A6326"/>
    <w:rsid w:val="005A69CA"/>
    <w:rsid w:val="005A770A"/>
    <w:rsid w:val="005C53A8"/>
    <w:rsid w:val="005D2A28"/>
    <w:rsid w:val="005D3846"/>
    <w:rsid w:val="005D5695"/>
    <w:rsid w:val="005D651D"/>
    <w:rsid w:val="005D6F56"/>
    <w:rsid w:val="005E22B8"/>
    <w:rsid w:val="005E28BD"/>
    <w:rsid w:val="005E3C18"/>
    <w:rsid w:val="005E617A"/>
    <w:rsid w:val="005F3159"/>
    <w:rsid w:val="005F3701"/>
    <w:rsid w:val="005F437E"/>
    <w:rsid w:val="005F4DCF"/>
    <w:rsid w:val="005F6E37"/>
    <w:rsid w:val="005F7CCF"/>
    <w:rsid w:val="0060072E"/>
    <w:rsid w:val="0060086F"/>
    <w:rsid w:val="00600C9C"/>
    <w:rsid w:val="00601507"/>
    <w:rsid w:val="00602A94"/>
    <w:rsid w:val="006053D2"/>
    <w:rsid w:val="00606716"/>
    <w:rsid w:val="00607BD4"/>
    <w:rsid w:val="0061147C"/>
    <w:rsid w:val="00614490"/>
    <w:rsid w:val="0061632F"/>
    <w:rsid w:val="00616341"/>
    <w:rsid w:val="00617E79"/>
    <w:rsid w:val="00617EC4"/>
    <w:rsid w:val="00622699"/>
    <w:rsid w:val="00624E16"/>
    <w:rsid w:val="00630AAC"/>
    <w:rsid w:val="006314C2"/>
    <w:rsid w:val="00631C5A"/>
    <w:rsid w:val="0063569B"/>
    <w:rsid w:val="00635CE4"/>
    <w:rsid w:val="0063610A"/>
    <w:rsid w:val="006367D4"/>
    <w:rsid w:val="00644CAA"/>
    <w:rsid w:val="00646460"/>
    <w:rsid w:val="0064722F"/>
    <w:rsid w:val="00647D58"/>
    <w:rsid w:val="0065082F"/>
    <w:rsid w:val="00650F27"/>
    <w:rsid w:val="00651977"/>
    <w:rsid w:val="006523BD"/>
    <w:rsid w:val="00652A1B"/>
    <w:rsid w:val="00652A7E"/>
    <w:rsid w:val="00652A9D"/>
    <w:rsid w:val="00653B67"/>
    <w:rsid w:val="006546EA"/>
    <w:rsid w:val="00654D73"/>
    <w:rsid w:val="00655FCC"/>
    <w:rsid w:val="006568E0"/>
    <w:rsid w:val="00656C08"/>
    <w:rsid w:val="00657AD0"/>
    <w:rsid w:val="0066102E"/>
    <w:rsid w:val="00661E10"/>
    <w:rsid w:val="00664BD0"/>
    <w:rsid w:val="0066520F"/>
    <w:rsid w:val="006654E8"/>
    <w:rsid w:val="0066681E"/>
    <w:rsid w:val="00666A31"/>
    <w:rsid w:val="00670008"/>
    <w:rsid w:val="00670790"/>
    <w:rsid w:val="0067272A"/>
    <w:rsid w:val="006728AB"/>
    <w:rsid w:val="00672F73"/>
    <w:rsid w:val="00673798"/>
    <w:rsid w:val="00674559"/>
    <w:rsid w:val="00674A1B"/>
    <w:rsid w:val="006804BB"/>
    <w:rsid w:val="00691232"/>
    <w:rsid w:val="006932B7"/>
    <w:rsid w:val="00693DA7"/>
    <w:rsid w:val="00694538"/>
    <w:rsid w:val="006956A0"/>
    <w:rsid w:val="0069732C"/>
    <w:rsid w:val="0069791E"/>
    <w:rsid w:val="006A4AC4"/>
    <w:rsid w:val="006A72C3"/>
    <w:rsid w:val="006B014A"/>
    <w:rsid w:val="006B14EC"/>
    <w:rsid w:val="006B2DDD"/>
    <w:rsid w:val="006B6739"/>
    <w:rsid w:val="006B72B0"/>
    <w:rsid w:val="006B72D9"/>
    <w:rsid w:val="006B7760"/>
    <w:rsid w:val="006C06C9"/>
    <w:rsid w:val="006C08F0"/>
    <w:rsid w:val="006C214D"/>
    <w:rsid w:val="006C2490"/>
    <w:rsid w:val="006C3250"/>
    <w:rsid w:val="006C551A"/>
    <w:rsid w:val="006C5A93"/>
    <w:rsid w:val="006D0395"/>
    <w:rsid w:val="006D0E14"/>
    <w:rsid w:val="006D21CC"/>
    <w:rsid w:val="006D3A4C"/>
    <w:rsid w:val="006D3A5D"/>
    <w:rsid w:val="006D5419"/>
    <w:rsid w:val="006D541A"/>
    <w:rsid w:val="006D54D4"/>
    <w:rsid w:val="006D72DF"/>
    <w:rsid w:val="006D747B"/>
    <w:rsid w:val="006E249F"/>
    <w:rsid w:val="006E344D"/>
    <w:rsid w:val="006E51CF"/>
    <w:rsid w:val="006F07AB"/>
    <w:rsid w:val="006F2A4E"/>
    <w:rsid w:val="006F3AF3"/>
    <w:rsid w:val="006F5509"/>
    <w:rsid w:val="006F6DB0"/>
    <w:rsid w:val="006F7BBE"/>
    <w:rsid w:val="00700939"/>
    <w:rsid w:val="00703743"/>
    <w:rsid w:val="00704AEC"/>
    <w:rsid w:val="00704C14"/>
    <w:rsid w:val="00705A54"/>
    <w:rsid w:val="00707DD7"/>
    <w:rsid w:val="007104B7"/>
    <w:rsid w:val="00711806"/>
    <w:rsid w:val="00711DFE"/>
    <w:rsid w:val="007127BA"/>
    <w:rsid w:val="00712834"/>
    <w:rsid w:val="007128C2"/>
    <w:rsid w:val="007137F1"/>
    <w:rsid w:val="007138D7"/>
    <w:rsid w:val="007156D2"/>
    <w:rsid w:val="007171D2"/>
    <w:rsid w:val="0072037A"/>
    <w:rsid w:val="0072430E"/>
    <w:rsid w:val="00731CAD"/>
    <w:rsid w:val="00737F44"/>
    <w:rsid w:val="00742828"/>
    <w:rsid w:val="00743AC8"/>
    <w:rsid w:val="00747623"/>
    <w:rsid w:val="007509C9"/>
    <w:rsid w:val="00750F56"/>
    <w:rsid w:val="0075151D"/>
    <w:rsid w:val="007516BD"/>
    <w:rsid w:val="0075182A"/>
    <w:rsid w:val="00751E8B"/>
    <w:rsid w:val="00752409"/>
    <w:rsid w:val="007555F9"/>
    <w:rsid w:val="00756E59"/>
    <w:rsid w:val="0075781F"/>
    <w:rsid w:val="00757FE1"/>
    <w:rsid w:val="0076194F"/>
    <w:rsid w:val="00767044"/>
    <w:rsid w:val="00767A9C"/>
    <w:rsid w:val="007706A6"/>
    <w:rsid w:val="00775831"/>
    <w:rsid w:val="007758AC"/>
    <w:rsid w:val="00775DEA"/>
    <w:rsid w:val="00775E04"/>
    <w:rsid w:val="00777B6C"/>
    <w:rsid w:val="0078033B"/>
    <w:rsid w:val="00781F52"/>
    <w:rsid w:val="00782548"/>
    <w:rsid w:val="00782584"/>
    <w:rsid w:val="00784173"/>
    <w:rsid w:val="00786AAF"/>
    <w:rsid w:val="00787D19"/>
    <w:rsid w:val="007952C7"/>
    <w:rsid w:val="00796034"/>
    <w:rsid w:val="007A0C42"/>
    <w:rsid w:val="007A0E43"/>
    <w:rsid w:val="007A1947"/>
    <w:rsid w:val="007A237A"/>
    <w:rsid w:val="007A3B2A"/>
    <w:rsid w:val="007A5319"/>
    <w:rsid w:val="007A7C18"/>
    <w:rsid w:val="007A7EF1"/>
    <w:rsid w:val="007B2A84"/>
    <w:rsid w:val="007B32E9"/>
    <w:rsid w:val="007C4912"/>
    <w:rsid w:val="007C66D2"/>
    <w:rsid w:val="007C6BBF"/>
    <w:rsid w:val="007D1C55"/>
    <w:rsid w:val="007D3CF4"/>
    <w:rsid w:val="007D3DC6"/>
    <w:rsid w:val="007D4455"/>
    <w:rsid w:val="007D62D7"/>
    <w:rsid w:val="007D68A5"/>
    <w:rsid w:val="007E7421"/>
    <w:rsid w:val="007F314D"/>
    <w:rsid w:val="007F6C55"/>
    <w:rsid w:val="008012FC"/>
    <w:rsid w:val="00801FFA"/>
    <w:rsid w:val="008036B7"/>
    <w:rsid w:val="00804167"/>
    <w:rsid w:val="00804D5D"/>
    <w:rsid w:val="0080672E"/>
    <w:rsid w:val="008067AA"/>
    <w:rsid w:val="008068DA"/>
    <w:rsid w:val="008068EC"/>
    <w:rsid w:val="00807795"/>
    <w:rsid w:val="00810459"/>
    <w:rsid w:val="00813D04"/>
    <w:rsid w:val="0081414C"/>
    <w:rsid w:val="00816A53"/>
    <w:rsid w:val="00820914"/>
    <w:rsid w:val="00820AF0"/>
    <w:rsid w:val="00822EBD"/>
    <w:rsid w:val="008247D9"/>
    <w:rsid w:val="00825A15"/>
    <w:rsid w:val="00825F46"/>
    <w:rsid w:val="00825FAA"/>
    <w:rsid w:val="00826C3A"/>
    <w:rsid w:val="00830296"/>
    <w:rsid w:val="00830FE1"/>
    <w:rsid w:val="0083223D"/>
    <w:rsid w:val="008330C9"/>
    <w:rsid w:val="008336E3"/>
    <w:rsid w:val="00835F52"/>
    <w:rsid w:val="00840117"/>
    <w:rsid w:val="008431F8"/>
    <w:rsid w:val="008434EF"/>
    <w:rsid w:val="00843C8F"/>
    <w:rsid w:val="00844290"/>
    <w:rsid w:val="008443B1"/>
    <w:rsid w:val="00844507"/>
    <w:rsid w:val="0084490D"/>
    <w:rsid w:val="00844A00"/>
    <w:rsid w:val="00846F1B"/>
    <w:rsid w:val="008526D9"/>
    <w:rsid w:val="00854E30"/>
    <w:rsid w:val="00857654"/>
    <w:rsid w:val="00857B62"/>
    <w:rsid w:val="008618C1"/>
    <w:rsid w:val="00862EBB"/>
    <w:rsid w:val="008631DD"/>
    <w:rsid w:val="00864330"/>
    <w:rsid w:val="00867655"/>
    <w:rsid w:val="008703DB"/>
    <w:rsid w:val="00872CE4"/>
    <w:rsid w:val="008736C3"/>
    <w:rsid w:val="0087459C"/>
    <w:rsid w:val="00877E4D"/>
    <w:rsid w:val="00880D74"/>
    <w:rsid w:val="00880ED3"/>
    <w:rsid w:val="00881BAB"/>
    <w:rsid w:val="00881D84"/>
    <w:rsid w:val="00883470"/>
    <w:rsid w:val="00884BA6"/>
    <w:rsid w:val="008858F6"/>
    <w:rsid w:val="00890712"/>
    <w:rsid w:val="00890B69"/>
    <w:rsid w:val="00892BDA"/>
    <w:rsid w:val="00892DE8"/>
    <w:rsid w:val="008A072E"/>
    <w:rsid w:val="008A2656"/>
    <w:rsid w:val="008A3A9E"/>
    <w:rsid w:val="008A4942"/>
    <w:rsid w:val="008A4B8E"/>
    <w:rsid w:val="008A53DE"/>
    <w:rsid w:val="008A561B"/>
    <w:rsid w:val="008A6628"/>
    <w:rsid w:val="008B01C2"/>
    <w:rsid w:val="008B029B"/>
    <w:rsid w:val="008B1D39"/>
    <w:rsid w:val="008B5573"/>
    <w:rsid w:val="008C24AF"/>
    <w:rsid w:val="008C5641"/>
    <w:rsid w:val="008C6135"/>
    <w:rsid w:val="008C7981"/>
    <w:rsid w:val="008D0766"/>
    <w:rsid w:val="008D4521"/>
    <w:rsid w:val="008D4BDD"/>
    <w:rsid w:val="008D5387"/>
    <w:rsid w:val="008D60F8"/>
    <w:rsid w:val="008D7591"/>
    <w:rsid w:val="008E1EA1"/>
    <w:rsid w:val="008E337E"/>
    <w:rsid w:val="008E47C0"/>
    <w:rsid w:val="008E6003"/>
    <w:rsid w:val="008E69FC"/>
    <w:rsid w:val="008E6AAE"/>
    <w:rsid w:val="008F144A"/>
    <w:rsid w:val="008F1D6D"/>
    <w:rsid w:val="008F52D0"/>
    <w:rsid w:val="008F6AA2"/>
    <w:rsid w:val="00900116"/>
    <w:rsid w:val="009055EE"/>
    <w:rsid w:val="00905A28"/>
    <w:rsid w:val="00910B36"/>
    <w:rsid w:val="00910FF9"/>
    <w:rsid w:val="00913858"/>
    <w:rsid w:val="00914849"/>
    <w:rsid w:val="009166AD"/>
    <w:rsid w:val="0091776B"/>
    <w:rsid w:val="00917C51"/>
    <w:rsid w:val="009209E8"/>
    <w:rsid w:val="009211B4"/>
    <w:rsid w:val="00922373"/>
    <w:rsid w:val="00922592"/>
    <w:rsid w:val="00923C4A"/>
    <w:rsid w:val="009259D5"/>
    <w:rsid w:val="00925B9C"/>
    <w:rsid w:val="00926CDD"/>
    <w:rsid w:val="00926EE7"/>
    <w:rsid w:val="009278C5"/>
    <w:rsid w:val="0093107D"/>
    <w:rsid w:val="009324FE"/>
    <w:rsid w:val="00933150"/>
    <w:rsid w:val="00933165"/>
    <w:rsid w:val="0093334D"/>
    <w:rsid w:val="00934B57"/>
    <w:rsid w:val="00935307"/>
    <w:rsid w:val="0094041C"/>
    <w:rsid w:val="0094055B"/>
    <w:rsid w:val="00941545"/>
    <w:rsid w:val="009435A6"/>
    <w:rsid w:val="009437A7"/>
    <w:rsid w:val="00946789"/>
    <w:rsid w:val="00950163"/>
    <w:rsid w:val="0095139A"/>
    <w:rsid w:val="009544A0"/>
    <w:rsid w:val="009546B7"/>
    <w:rsid w:val="00955047"/>
    <w:rsid w:val="00955238"/>
    <w:rsid w:val="009558DD"/>
    <w:rsid w:val="009613A3"/>
    <w:rsid w:val="0096147D"/>
    <w:rsid w:val="0096479F"/>
    <w:rsid w:val="00965552"/>
    <w:rsid w:val="0096574A"/>
    <w:rsid w:val="0096617A"/>
    <w:rsid w:val="00967429"/>
    <w:rsid w:val="009700E7"/>
    <w:rsid w:val="009701A2"/>
    <w:rsid w:val="00971FF1"/>
    <w:rsid w:val="00975775"/>
    <w:rsid w:val="00977D99"/>
    <w:rsid w:val="0098099B"/>
    <w:rsid w:val="00981749"/>
    <w:rsid w:val="00982857"/>
    <w:rsid w:val="00983E4E"/>
    <w:rsid w:val="009840B0"/>
    <w:rsid w:val="00984531"/>
    <w:rsid w:val="0098659E"/>
    <w:rsid w:val="009869E5"/>
    <w:rsid w:val="00991F92"/>
    <w:rsid w:val="0099239A"/>
    <w:rsid w:val="00992683"/>
    <w:rsid w:val="009930AE"/>
    <w:rsid w:val="00994368"/>
    <w:rsid w:val="009960AD"/>
    <w:rsid w:val="00997017"/>
    <w:rsid w:val="009A089A"/>
    <w:rsid w:val="009A1ABA"/>
    <w:rsid w:val="009A456E"/>
    <w:rsid w:val="009A6799"/>
    <w:rsid w:val="009A693B"/>
    <w:rsid w:val="009A7284"/>
    <w:rsid w:val="009A75CB"/>
    <w:rsid w:val="009B074B"/>
    <w:rsid w:val="009B0A3E"/>
    <w:rsid w:val="009B24F7"/>
    <w:rsid w:val="009B72EB"/>
    <w:rsid w:val="009B792F"/>
    <w:rsid w:val="009C4BB9"/>
    <w:rsid w:val="009C4C50"/>
    <w:rsid w:val="009C7D0A"/>
    <w:rsid w:val="009C7FD8"/>
    <w:rsid w:val="009D05BF"/>
    <w:rsid w:val="009D2432"/>
    <w:rsid w:val="009D245C"/>
    <w:rsid w:val="009D6AFE"/>
    <w:rsid w:val="009E0222"/>
    <w:rsid w:val="009E0EA7"/>
    <w:rsid w:val="009E36F0"/>
    <w:rsid w:val="009E4383"/>
    <w:rsid w:val="009E575F"/>
    <w:rsid w:val="009F064F"/>
    <w:rsid w:val="009F11C8"/>
    <w:rsid w:val="009F15EF"/>
    <w:rsid w:val="009F23FA"/>
    <w:rsid w:val="009F24D1"/>
    <w:rsid w:val="009F3D47"/>
    <w:rsid w:val="009F4563"/>
    <w:rsid w:val="009F487E"/>
    <w:rsid w:val="009F6C40"/>
    <w:rsid w:val="00A01EFD"/>
    <w:rsid w:val="00A039D2"/>
    <w:rsid w:val="00A04B51"/>
    <w:rsid w:val="00A05781"/>
    <w:rsid w:val="00A068B7"/>
    <w:rsid w:val="00A069FC"/>
    <w:rsid w:val="00A0749F"/>
    <w:rsid w:val="00A17158"/>
    <w:rsid w:val="00A2031C"/>
    <w:rsid w:val="00A20856"/>
    <w:rsid w:val="00A2140F"/>
    <w:rsid w:val="00A24145"/>
    <w:rsid w:val="00A24411"/>
    <w:rsid w:val="00A252A2"/>
    <w:rsid w:val="00A25ADF"/>
    <w:rsid w:val="00A319A4"/>
    <w:rsid w:val="00A320D2"/>
    <w:rsid w:val="00A32455"/>
    <w:rsid w:val="00A32D75"/>
    <w:rsid w:val="00A33EC9"/>
    <w:rsid w:val="00A36113"/>
    <w:rsid w:val="00A377F1"/>
    <w:rsid w:val="00A40087"/>
    <w:rsid w:val="00A41CA5"/>
    <w:rsid w:val="00A426D2"/>
    <w:rsid w:val="00A46BC3"/>
    <w:rsid w:val="00A51A47"/>
    <w:rsid w:val="00A5296E"/>
    <w:rsid w:val="00A5323E"/>
    <w:rsid w:val="00A5538A"/>
    <w:rsid w:val="00A5692F"/>
    <w:rsid w:val="00A57C84"/>
    <w:rsid w:val="00A6358C"/>
    <w:rsid w:val="00A63DE3"/>
    <w:rsid w:val="00A648D2"/>
    <w:rsid w:val="00A648FB"/>
    <w:rsid w:val="00A665B8"/>
    <w:rsid w:val="00A67621"/>
    <w:rsid w:val="00A709D1"/>
    <w:rsid w:val="00A70DE0"/>
    <w:rsid w:val="00A81B56"/>
    <w:rsid w:val="00A82E49"/>
    <w:rsid w:val="00A83F70"/>
    <w:rsid w:val="00A841E3"/>
    <w:rsid w:val="00A86E53"/>
    <w:rsid w:val="00A920ED"/>
    <w:rsid w:val="00A92497"/>
    <w:rsid w:val="00A94B95"/>
    <w:rsid w:val="00A95164"/>
    <w:rsid w:val="00A96056"/>
    <w:rsid w:val="00A969C3"/>
    <w:rsid w:val="00A97447"/>
    <w:rsid w:val="00AA0C7F"/>
    <w:rsid w:val="00AA1E25"/>
    <w:rsid w:val="00AA22C5"/>
    <w:rsid w:val="00AA65EF"/>
    <w:rsid w:val="00AA6837"/>
    <w:rsid w:val="00AB07FC"/>
    <w:rsid w:val="00AB0BCB"/>
    <w:rsid w:val="00AB1B7A"/>
    <w:rsid w:val="00AB234F"/>
    <w:rsid w:val="00AB490B"/>
    <w:rsid w:val="00AB50A1"/>
    <w:rsid w:val="00AB63EC"/>
    <w:rsid w:val="00AB706C"/>
    <w:rsid w:val="00AB7635"/>
    <w:rsid w:val="00AB7D40"/>
    <w:rsid w:val="00AC0195"/>
    <w:rsid w:val="00AC169A"/>
    <w:rsid w:val="00AC17BD"/>
    <w:rsid w:val="00AC627A"/>
    <w:rsid w:val="00AC7076"/>
    <w:rsid w:val="00AD0219"/>
    <w:rsid w:val="00AD0858"/>
    <w:rsid w:val="00AD159E"/>
    <w:rsid w:val="00AD25AF"/>
    <w:rsid w:val="00AD3FA3"/>
    <w:rsid w:val="00AD5B00"/>
    <w:rsid w:val="00AE0905"/>
    <w:rsid w:val="00AE2F7F"/>
    <w:rsid w:val="00AF35AE"/>
    <w:rsid w:val="00AF394B"/>
    <w:rsid w:val="00AF6C87"/>
    <w:rsid w:val="00AF7196"/>
    <w:rsid w:val="00B001EA"/>
    <w:rsid w:val="00B006E0"/>
    <w:rsid w:val="00B0365E"/>
    <w:rsid w:val="00B03D5C"/>
    <w:rsid w:val="00B11E1C"/>
    <w:rsid w:val="00B12CAE"/>
    <w:rsid w:val="00B12DA9"/>
    <w:rsid w:val="00B1771E"/>
    <w:rsid w:val="00B20979"/>
    <w:rsid w:val="00B20B9D"/>
    <w:rsid w:val="00B20CA6"/>
    <w:rsid w:val="00B2179E"/>
    <w:rsid w:val="00B21830"/>
    <w:rsid w:val="00B24130"/>
    <w:rsid w:val="00B24BED"/>
    <w:rsid w:val="00B259B3"/>
    <w:rsid w:val="00B3066F"/>
    <w:rsid w:val="00B31572"/>
    <w:rsid w:val="00B32FDE"/>
    <w:rsid w:val="00B3485C"/>
    <w:rsid w:val="00B3551C"/>
    <w:rsid w:val="00B41CC5"/>
    <w:rsid w:val="00B4456E"/>
    <w:rsid w:val="00B455A2"/>
    <w:rsid w:val="00B5121C"/>
    <w:rsid w:val="00B52D6F"/>
    <w:rsid w:val="00B55DD4"/>
    <w:rsid w:val="00B562EE"/>
    <w:rsid w:val="00B601DE"/>
    <w:rsid w:val="00B60D21"/>
    <w:rsid w:val="00B61DB0"/>
    <w:rsid w:val="00B628A3"/>
    <w:rsid w:val="00B635C3"/>
    <w:rsid w:val="00B64059"/>
    <w:rsid w:val="00B64E0D"/>
    <w:rsid w:val="00B65DD7"/>
    <w:rsid w:val="00B66B82"/>
    <w:rsid w:val="00B67C8D"/>
    <w:rsid w:val="00B71A77"/>
    <w:rsid w:val="00B746DE"/>
    <w:rsid w:val="00B761D0"/>
    <w:rsid w:val="00B76B5B"/>
    <w:rsid w:val="00B76E0A"/>
    <w:rsid w:val="00B770A1"/>
    <w:rsid w:val="00B7721F"/>
    <w:rsid w:val="00B826E5"/>
    <w:rsid w:val="00B836E8"/>
    <w:rsid w:val="00B83FBC"/>
    <w:rsid w:val="00B841A4"/>
    <w:rsid w:val="00B871DD"/>
    <w:rsid w:val="00B87B57"/>
    <w:rsid w:val="00B93135"/>
    <w:rsid w:val="00B9774B"/>
    <w:rsid w:val="00BA1954"/>
    <w:rsid w:val="00BA376F"/>
    <w:rsid w:val="00BA5F64"/>
    <w:rsid w:val="00BA61A9"/>
    <w:rsid w:val="00BB0A71"/>
    <w:rsid w:val="00BB11E2"/>
    <w:rsid w:val="00BB33FD"/>
    <w:rsid w:val="00BB33FE"/>
    <w:rsid w:val="00BB5C5F"/>
    <w:rsid w:val="00BB612A"/>
    <w:rsid w:val="00BB627A"/>
    <w:rsid w:val="00BC193E"/>
    <w:rsid w:val="00BC4F1B"/>
    <w:rsid w:val="00BC6F1B"/>
    <w:rsid w:val="00BC753E"/>
    <w:rsid w:val="00BC7668"/>
    <w:rsid w:val="00BC7E29"/>
    <w:rsid w:val="00BD1D60"/>
    <w:rsid w:val="00BD1FA5"/>
    <w:rsid w:val="00BD2812"/>
    <w:rsid w:val="00BD3A3F"/>
    <w:rsid w:val="00BD6949"/>
    <w:rsid w:val="00BE4B8D"/>
    <w:rsid w:val="00BE4DA9"/>
    <w:rsid w:val="00BE5EB9"/>
    <w:rsid w:val="00BE73E9"/>
    <w:rsid w:val="00BF0B2C"/>
    <w:rsid w:val="00BF0C97"/>
    <w:rsid w:val="00BF28EC"/>
    <w:rsid w:val="00BF51F6"/>
    <w:rsid w:val="00BF682C"/>
    <w:rsid w:val="00BF7476"/>
    <w:rsid w:val="00C02D9A"/>
    <w:rsid w:val="00C06808"/>
    <w:rsid w:val="00C10DEC"/>
    <w:rsid w:val="00C10EEC"/>
    <w:rsid w:val="00C12240"/>
    <w:rsid w:val="00C138B2"/>
    <w:rsid w:val="00C13F57"/>
    <w:rsid w:val="00C17074"/>
    <w:rsid w:val="00C1758E"/>
    <w:rsid w:val="00C21672"/>
    <w:rsid w:val="00C21ACC"/>
    <w:rsid w:val="00C22755"/>
    <w:rsid w:val="00C31F14"/>
    <w:rsid w:val="00C34E9B"/>
    <w:rsid w:val="00C34FE2"/>
    <w:rsid w:val="00C36041"/>
    <w:rsid w:val="00C36B8D"/>
    <w:rsid w:val="00C402C9"/>
    <w:rsid w:val="00C406A0"/>
    <w:rsid w:val="00C41C1D"/>
    <w:rsid w:val="00C421A0"/>
    <w:rsid w:val="00C439B2"/>
    <w:rsid w:val="00C44001"/>
    <w:rsid w:val="00C4439D"/>
    <w:rsid w:val="00C45F5C"/>
    <w:rsid w:val="00C466A2"/>
    <w:rsid w:val="00C46AF0"/>
    <w:rsid w:val="00C479FE"/>
    <w:rsid w:val="00C47EB3"/>
    <w:rsid w:val="00C50B1D"/>
    <w:rsid w:val="00C53ADD"/>
    <w:rsid w:val="00C56178"/>
    <w:rsid w:val="00C562B0"/>
    <w:rsid w:val="00C56DD1"/>
    <w:rsid w:val="00C57D52"/>
    <w:rsid w:val="00C603C1"/>
    <w:rsid w:val="00C6061D"/>
    <w:rsid w:val="00C62E07"/>
    <w:rsid w:val="00C63C53"/>
    <w:rsid w:val="00C70B15"/>
    <w:rsid w:val="00C70F4F"/>
    <w:rsid w:val="00C7603F"/>
    <w:rsid w:val="00C80ECD"/>
    <w:rsid w:val="00C8206E"/>
    <w:rsid w:val="00C82962"/>
    <w:rsid w:val="00C83BA2"/>
    <w:rsid w:val="00C840F2"/>
    <w:rsid w:val="00C8538F"/>
    <w:rsid w:val="00C9122B"/>
    <w:rsid w:val="00C93D82"/>
    <w:rsid w:val="00C93DB7"/>
    <w:rsid w:val="00C94904"/>
    <w:rsid w:val="00C9683B"/>
    <w:rsid w:val="00CA0EF6"/>
    <w:rsid w:val="00CA11A8"/>
    <w:rsid w:val="00CA31DB"/>
    <w:rsid w:val="00CA4361"/>
    <w:rsid w:val="00CB21A0"/>
    <w:rsid w:val="00CB26B0"/>
    <w:rsid w:val="00CB2ACC"/>
    <w:rsid w:val="00CC0A81"/>
    <w:rsid w:val="00CC2EA3"/>
    <w:rsid w:val="00CC41D4"/>
    <w:rsid w:val="00CD2724"/>
    <w:rsid w:val="00CD33AB"/>
    <w:rsid w:val="00CD4A09"/>
    <w:rsid w:val="00CD5E71"/>
    <w:rsid w:val="00CD6B61"/>
    <w:rsid w:val="00CE6FDA"/>
    <w:rsid w:val="00CF08A4"/>
    <w:rsid w:val="00CF0C7B"/>
    <w:rsid w:val="00CF1C70"/>
    <w:rsid w:val="00CF291C"/>
    <w:rsid w:val="00CF45A5"/>
    <w:rsid w:val="00CF4B54"/>
    <w:rsid w:val="00D02613"/>
    <w:rsid w:val="00D060F5"/>
    <w:rsid w:val="00D06613"/>
    <w:rsid w:val="00D114B4"/>
    <w:rsid w:val="00D119E0"/>
    <w:rsid w:val="00D1210A"/>
    <w:rsid w:val="00D12679"/>
    <w:rsid w:val="00D13574"/>
    <w:rsid w:val="00D13FCC"/>
    <w:rsid w:val="00D149B3"/>
    <w:rsid w:val="00D14E0D"/>
    <w:rsid w:val="00D15B9A"/>
    <w:rsid w:val="00D15D80"/>
    <w:rsid w:val="00D1666A"/>
    <w:rsid w:val="00D17D8C"/>
    <w:rsid w:val="00D21BE7"/>
    <w:rsid w:val="00D26793"/>
    <w:rsid w:val="00D27953"/>
    <w:rsid w:val="00D33441"/>
    <w:rsid w:val="00D334C0"/>
    <w:rsid w:val="00D36619"/>
    <w:rsid w:val="00D3707C"/>
    <w:rsid w:val="00D375E9"/>
    <w:rsid w:val="00D450F4"/>
    <w:rsid w:val="00D45431"/>
    <w:rsid w:val="00D505AC"/>
    <w:rsid w:val="00D50730"/>
    <w:rsid w:val="00D50E55"/>
    <w:rsid w:val="00D50E97"/>
    <w:rsid w:val="00D539DF"/>
    <w:rsid w:val="00D53B3B"/>
    <w:rsid w:val="00D542EE"/>
    <w:rsid w:val="00D545D3"/>
    <w:rsid w:val="00D54F3E"/>
    <w:rsid w:val="00D577AF"/>
    <w:rsid w:val="00D57932"/>
    <w:rsid w:val="00D65F39"/>
    <w:rsid w:val="00D664CF"/>
    <w:rsid w:val="00D67757"/>
    <w:rsid w:val="00D72D71"/>
    <w:rsid w:val="00D735D7"/>
    <w:rsid w:val="00D7654E"/>
    <w:rsid w:val="00D76D8D"/>
    <w:rsid w:val="00D83166"/>
    <w:rsid w:val="00D8329A"/>
    <w:rsid w:val="00D85475"/>
    <w:rsid w:val="00D86304"/>
    <w:rsid w:val="00D87DC8"/>
    <w:rsid w:val="00D9044D"/>
    <w:rsid w:val="00D90F3B"/>
    <w:rsid w:val="00D94EB2"/>
    <w:rsid w:val="00D96521"/>
    <w:rsid w:val="00DA2563"/>
    <w:rsid w:val="00DA318F"/>
    <w:rsid w:val="00DA380B"/>
    <w:rsid w:val="00DA5364"/>
    <w:rsid w:val="00DB160F"/>
    <w:rsid w:val="00DB2F65"/>
    <w:rsid w:val="00DB4270"/>
    <w:rsid w:val="00DB50E6"/>
    <w:rsid w:val="00DB5B28"/>
    <w:rsid w:val="00DB7459"/>
    <w:rsid w:val="00DB7B86"/>
    <w:rsid w:val="00DC2111"/>
    <w:rsid w:val="00DC2BD1"/>
    <w:rsid w:val="00DC32BC"/>
    <w:rsid w:val="00DC3C54"/>
    <w:rsid w:val="00DC499D"/>
    <w:rsid w:val="00DC7034"/>
    <w:rsid w:val="00DC770C"/>
    <w:rsid w:val="00DD3685"/>
    <w:rsid w:val="00DD5A57"/>
    <w:rsid w:val="00DD5B1D"/>
    <w:rsid w:val="00DE11F1"/>
    <w:rsid w:val="00DE664E"/>
    <w:rsid w:val="00DE6FEA"/>
    <w:rsid w:val="00DF29E0"/>
    <w:rsid w:val="00E00DF4"/>
    <w:rsid w:val="00E0178C"/>
    <w:rsid w:val="00E0297A"/>
    <w:rsid w:val="00E0354C"/>
    <w:rsid w:val="00E05CD7"/>
    <w:rsid w:val="00E121FC"/>
    <w:rsid w:val="00E14149"/>
    <w:rsid w:val="00E155EB"/>
    <w:rsid w:val="00E17B8A"/>
    <w:rsid w:val="00E27F9E"/>
    <w:rsid w:val="00E311A1"/>
    <w:rsid w:val="00E34446"/>
    <w:rsid w:val="00E34833"/>
    <w:rsid w:val="00E34FF9"/>
    <w:rsid w:val="00E3576F"/>
    <w:rsid w:val="00E36033"/>
    <w:rsid w:val="00E36E35"/>
    <w:rsid w:val="00E40272"/>
    <w:rsid w:val="00E413FB"/>
    <w:rsid w:val="00E41690"/>
    <w:rsid w:val="00E41A56"/>
    <w:rsid w:val="00E41F24"/>
    <w:rsid w:val="00E4229F"/>
    <w:rsid w:val="00E42A20"/>
    <w:rsid w:val="00E4570B"/>
    <w:rsid w:val="00E45AB6"/>
    <w:rsid w:val="00E50150"/>
    <w:rsid w:val="00E501D3"/>
    <w:rsid w:val="00E53FDA"/>
    <w:rsid w:val="00E56EAE"/>
    <w:rsid w:val="00E62EE1"/>
    <w:rsid w:val="00E656AA"/>
    <w:rsid w:val="00E6785B"/>
    <w:rsid w:val="00E67BB4"/>
    <w:rsid w:val="00E702E4"/>
    <w:rsid w:val="00E705A5"/>
    <w:rsid w:val="00E71356"/>
    <w:rsid w:val="00E713BE"/>
    <w:rsid w:val="00E715AA"/>
    <w:rsid w:val="00E718FA"/>
    <w:rsid w:val="00E73C64"/>
    <w:rsid w:val="00E761CC"/>
    <w:rsid w:val="00E76A25"/>
    <w:rsid w:val="00E82AFE"/>
    <w:rsid w:val="00E8351B"/>
    <w:rsid w:val="00E8434D"/>
    <w:rsid w:val="00E847F7"/>
    <w:rsid w:val="00E84BDF"/>
    <w:rsid w:val="00E86E6A"/>
    <w:rsid w:val="00E87230"/>
    <w:rsid w:val="00E872AD"/>
    <w:rsid w:val="00E87666"/>
    <w:rsid w:val="00E9078D"/>
    <w:rsid w:val="00E90F88"/>
    <w:rsid w:val="00E912E2"/>
    <w:rsid w:val="00E92B97"/>
    <w:rsid w:val="00E92E6C"/>
    <w:rsid w:val="00E94407"/>
    <w:rsid w:val="00E964E5"/>
    <w:rsid w:val="00E96D5C"/>
    <w:rsid w:val="00EA076E"/>
    <w:rsid w:val="00EA75E3"/>
    <w:rsid w:val="00EB19B3"/>
    <w:rsid w:val="00EB312C"/>
    <w:rsid w:val="00EC012F"/>
    <w:rsid w:val="00EC22AB"/>
    <w:rsid w:val="00EC767D"/>
    <w:rsid w:val="00ED1CD5"/>
    <w:rsid w:val="00ED4D77"/>
    <w:rsid w:val="00ED7DB6"/>
    <w:rsid w:val="00EE1040"/>
    <w:rsid w:val="00EE2F7B"/>
    <w:rsid w:val="00EE35B9"/>
    <w:rsid w:val="00EE4888"/>
    <w:rsid w:val="00EE7991"/>
    <w:rsid w:val="00EE79C1"/>
    <w:rsid w:val="00EF0DD2"/>
    <w:rsid w:val="00EF3196"/>
    <w:rsid w:val="00EF3352"/>
    <w:rsid w:val="00EF4BD4"/>
    <w:rsid w:val="00EF6989"/>
    <w:rsid w:val="00F00A1D"/>
    <w:rsid w:val="00F00D73"/>
    <w:rsid w:val="00F011EE"/>
    <w:rsid w:val="00F0325A"/>
    <w:rsid w:val="00F077F5"/>
    <w:rsid w:val="00F078E8"/>
    <w:rsid w:val="00F101CF"/>
    <w:rsid w:val="00F10359"/>
    <w:rsid w:val="00F11AEB"/>
    <w:rsid w:val="00F141A0"/>
    <w:rsid w:val="00F1438C"/>
    <w:rsid w:val="00F15B72"/>
    <w:rsid w:val="00F21F0C"/>
    <w:rsid w:val="00F22CC8"/>
    <w:rsid w:val="00F2452B"/>
    <w:rsid w:val="00F26479"/>
    <w:rsid w:val="00F27F0C"/>
    <w:rsid w:val="00F31749"/>
    <w:rsid w:val="00F3403B"/>
    <w:rsid w:val="00F360D6"/>
    <w:rsid w:val="00F37DC2"/>
    <w:rsid w:val="00F41097"/>
    <w:rsid w:val="00F4197F"/>
    <w:rsid w:val="00F42929"/>
    <w:rsid w:val="00F42B8A"/>
    <w:rsid w:val="00F44D8C"/>
    <w:rsid w:val="00F45130"/>
    <w:rsid w:val="00F47920"/>
    <w:rsid w:val="00F518BA"/>
    <w:rsid w:val="00F52661"/>
    <w:rsid w:val="00F5283D"/>
    <w:rsid w:val="00F52D03"/>
    <w:rsid w:val="00F536DA"/>
    <w:rsid w:val="00F555A6"/>
    <w:rsid w:val="00F57796"/>
    <w:rsid w:val="00F61283"/>
    <w:rsid w:val="00F63A6B"/>
    <w:rsid w:val="00F6580E"/>
    <w:rsid w:val="00F65CFD"/>
    <w:rsid w:val="00F6738F"/>
    <w:rsid w:val="00F72E4D"/>
    <w:rsid w:val="00F73D80"/>
    <w:rsid w:val="00F7596E"/>
    <w:rsid w:val="00F81D99"/>
    <w:rsid w:val="00F83541"/>
    <w:rsid w:val="00F85A84"/>
    <w:rsid w:val="00F94DA0"/>
    <w:rsid w:val="00F95020"/>
    <w:rsid w:val="00F95580"/>
    <w:rsid w:val="00FA6BE0"/>
    <w:rsid w:val="00FA72A6"/>
    <w:rsid w:val="00FB1EB5"/>
    <w:rsid w:val="00FB2B09"/>
    <w:rsid w:val="00FB3DE9"/>
    <w:rsid w:val="00FB5939"/>
    <w:rsid w:val="00FB5C0D"/>
    <w:rsid w:val="00FB5EA4"/>
    <w:rsid w:val="00FB7456"/>
    <w:rsid w:val="00FC3E48"/>
    <w:rsid w:val="00FC44AA"/>
    <w:rsid w:val="00FC6F7D"/>
    <w:rsid w:val="00FD026D"/>
    <w:rsid w:val="00FD0E95"/>
    <w:rsid w:val="00FD28D5"/>
    <w:rsid w:val="00FD2BC5"/>
    <w:rsid w:val="00FD3D53"/>
    <w:rsid w:val="00FD5271"/>
    <w:rsid w:val="00FE0791"/>
    <w:rsid w:val="00FE2F34"/>
    <w:rsid w:val="00FE3038"/>
    <w:rsid w:val="00FE3D42"/>
    <w:rsid w:val="00FE5094"/>
    <w:rsid w:val="00FF2520"/>
    <w:rsid w:val="00FF2E08"/>
    <w:rsid w:val="00FF4215"/>
    <w:rsid w:val="00FF4B81"/>
    <w:rsid w:val="00FF4C85"/>
    <w:rsid w:val="00FF63F7"/>
    <w:rsid w:val="00FF6B20"/>
    <w:rsid w:val="00FF7BA0"/>
    <w:rsid w:val="019239B4"/>
    <w:rsid w:val="01C401C9"/>
    <w:rsid w:val="03C32A7F"/>
    <w:rsid w:val="03EC32E0"/>
    <w:rsid w:val="03ED00F3"/>
    <w:rsid w:val="045E2ECB"/>
    <w:rsid w:val="0549650D"/>
    <w:rsid w:val="05A218FD"/>
    <w:rsid w:val="06320859"/>
    <w:rsid w:val="067D327E"/>
    <w:rsid w:val="06C00186"/>
    <w:rsid w:val="074C4F66"/>
    <w:rsid w:val="074C6701"/>
    <w:rsid w:val="07F03F77"/>
    <w:rsid w:val="08033E4B"/>
    <w:rsid w:val="08CE609D"/>
    <w:rsid w:val="09197B3E"/>
    <w:rsid w:val="091A2240"/>
    <w:rsid w:val="091B505B"/>
    <w:rsid w:val="09DC3F6E"/>
    <w:rsid w:val="0ADE4B6A"/>
    <w:rsid w:val="0B3A5CA3"/>
    <w:rsid w:val="0D415C54"/>
    <w:rsid w:val="0DCC2726"/>
    <w:rsid w:val="0E347BBB"/>
    <w:rsid w:val="0E5E1C72"/>
    <w:rsid w:val="0E9272B5"/>
    <w:rsid w:val="0F007FA7"/>
    <w:rsid w:val="0F4E7C06"/>
    <w:rsid w:val="0F5576A6"/>
    <w:rsid w:val="0F75161B"/>
    <w:rsid w:val="114926EE"/>
    <w:rsid w:val="11C023CD"/>
    <w:rsid w:val="11F70C71"/>
    <w:rsid w:val="12432A43"/>
    <w:rsid w:val="128F3808"/>
    <w:rsid w:val="129B659C"/>
    <w:rsid w:val="131462C7"/>
    <w:rsid w:val="137903AF"/>
    <w:rsid w:val="139741F7"/>
    <w:rsid w:val="139E6CA0"/>
    <w:rsid w:val="144B63EC"/>
    <w:rsid w:val="14642A47"/>
    <w:rsid w:val="147D226B"/>
    <w:rsid w:val="14E47444"/>
    <w:rsid w:val="15004E1B"/>
    <w:rsid w:val="151948F4"/>
    <w:rsid w:val="15FD6214"/>
    <w:rsid w:val="160A7825"/>
    <w:rsid w:val="168510F5"/>
    <w:rsid w:val="171246A8"/>
    <w:rsid w:val="188E357D"/>
    <w:rsid w:val="19043F59"/>
    <w:rsid w:val="19351120"/>
    <w:rsid w:val="193E7616"/>
    <w:rsid w:val="19744BB2"/>
    <w:rsid w:val="1B257427"/>
    <w:rsid w:val="1B8F0552"/>
    <w:rsid w:val="1BD10986"/>
    <w:rsid w:val="1BD664C1"/>
    <w:rsid w:val="1C1F455D"/>
    <w:rsid w:val="1D2027D7"/>
    <w:rsid w:val="1EAF7BD6"/>
    <w:rsid w:val="1EB72C7F"/>
    <w:rsid w:val="1F0C54A8"/>
    <w:rsid w:val="1FCC4485"/>
    <w:rsid w:val="20646A1B"/>
    <w:rsid w:val="20ED0817"/>
    <w:rsid w:val="211704C9"/>
    <w:rsid w:val="214A0036"/>
    <w:rsid w:val="21E9221E"/>
    <w:rsid w:val="2252621C"/>
    <w:rsid w:val="22CF70D9"/>
    <w:rsid w:val="238F6834"/>
    <w:rsid w:val="23B32608"/>
    <w:rsid w:val="23FC43CB"/>
    <w:rsid w:val="244D65B8"/>
    <w:rsid w:val="24833D88"/>
    <w:rsid w:val="252E6649"/>
    <w:rsid w:val="253400B6"/>
    <w:rsid w:val="257A7483"/>
    <w:rsid w:val="26040EF9"/>
    <w:rsid w:val="27535154"/>
    <w:rsid w:val="27541D8F"/>
    <w:rsid w:val="27BE60C1"/>
    <w:rsid w:val="28092E82"/>
    <w:rsid w:val="285831A2"/>
    <w:rsid w:val="28660796"/>
    <w:rsid w:val="28D771B3"/>
    <w:rsid w:val="28F22610"/>
    <w:rsid w:val="29387F5A"/>
    <w:rsid w:val="29BE2D29"/>
    <w:rsid w:val="2B5B780D"/>
    <w:rsid w:val="2B717898"/>
    <w:rsid w:val="2BDB76C2"/>
    <w:rsid w:val="2C5301E9"/>
    <w:rsid w:val="2D237797"/>
    <w:rsid w:val="2D314CC9"/>
    <w:rsid w:val="2D5B1AF1"/>
    <w:rsid w:val="2DB61DC2"/>
    <w:rsid w:val="2FC46C7B"/>
    <w:rsid w:val="2FD04090"/>
    <w:rsid w:val="3212499D"/>
    <w:rsid w:val="32916000"/>
    <w:rsid w:val="33190009"/>
    <w:rsid w:val="332561EC"/>
    <w:rsid w:val="33590AD6"/>
    <w:rsid w:val="337209EB"/>
    <w:rsid w:val="33826636"/>
    <w:rsid w:val="33D233CB"/>
    <w:rsid w:val="34C1517C"/>
    <w:rsid w:val="351E0F07"/>
    <w:rsid w:val="3558300F"/>
    <w:rsid w:val="3599165E"/>
    <w:rsid w:val="35EF2C7C"/>
    <w:rsid w:val="38006614"/>
    <w:rsid w:val="381948CC"/>
    <w:rsid w:val="386901D1"/>
    <w:rsid w:val="38A15359"/>
    <w:rsid w:val="39206C68"/>
    <w:rsid w:val="39320501"/>
    <w:rsid w:val="394A04AD"/>
    <w:rsid w:val="3A7E0A06"/>
    <w:rsid w:val="3A942F44"/>
    <w:rsid w:val="3A972710"/>
    <w:rsid w:val="3AC44833"/>
    <w:rsid w:val="3AC57590"/>
    <w:rsid w:val="3B3D1545"/>
    <w:rsid w:val="3B7661DF"/>
    <w:rsid w:val="3C6C5B17"/>
    <w:rsid w:val="3CDE6407"/>
    <w:rsid w:val="3CEF6007"/>
    <w:rsid w:val="3D314EC7"/>
    <w:rsid w:val="3D8E00A7"/>
    <w:rsid w:val="3DF82424"/>
    <w:rsid w:val="3F466952"/>
    <w:rsid w:val="3F543E53"/>
    <w:rsid w:val="403F2A59"/>
    <w:rsid w:val="405215CC"/>
    <w:rsid w:val="40A461C5"/>
    <w:rsid w:val="40DF167D"/>
    <w:rsid w:val="411A7904"/>
    <w:rsid w:val="41BD7799"/>
    <w:rsid w:val="4215228D"/>
    <w:rsid w:val="423F17DF"/>
    <w:rsid w:val="43422E0B"/>
    <w:rsid w:val="43767D40"/>
    <w:rsid w:val="438F0887"/>
    <w:rsid w:val="441B2477"/>
    <w:rsid w:val="44617F98"/>
    <w:rsid w:val="44770B11"/>
    <w:rsid w:val="449776B0"/>
    <w:rsid w:val="44CC6850"/>
    <w:rsid w:val="44D90D2D"/>
    <w:rsid w:val="45895E80"/>
    <w:rsid w:val="45AC32E2"/>
    <w:rsid w:val="46497E37"/>
    <w:rsid w:val="4656787E"/>
    <w:rsid w:val="4740699E"/>
    <w:rsid w:val="4794190D"/>
    <w:rsid w:val="490364C8"/>
    <w:rsid w:val="498F50D9"/>
    <w:rsid w:val="49FF361D"/>
    <w:rsid w:val="4A811093"/>
    <w:rsid w:val="4AC00FE3"/>
    <w:rsid w:val="4BA425CD"/>
    <w:rsid w:val="4BE84ADE"/>
    <w:rsid w:val="4BEA35E2"/>
    <w:rsid w:val="4BEA38D0"/>
    <w:rsid w:val="4D764A33"/>
    <w:rsid w:val="4D7C40BD"/>
    <w:rsid w:val="4D8D07C3"/>
    <w:rsid w:val="4D9541C7"/>
    <w:rsid w:val="4E121B55"/>
    <w:rsid w:val="4E6F2738"/>
    <w:rsid w:val="4E7E0A37"/>
    <w:rsid w:val="4E822DD2"/>
    <w:rsid w:val="4EC96A36"/>
    <w:rsid w:val="4EF574D2"/>
    <w:rsid w:val="4F150EBD"/>
    <w:rsid w:val="50783615"/>
    <w:rsid w:val="51482C7D"/>
    <w:rsid w:val="531E4716"/>
    <w:rsid w:val="53464541"/>
    <w:rsid w:val="53784B50"/>
    <w:rsid w:val="53B355D7"/>
    <w:rsid w:val="53C806C1"/>
    <w:rsid w:val="53DE56D5"/>
    <w:rsid w:val="53F33750"/>
    <w:rsid w:val="541E31C1"/>
    <w:rsid w:val="54252F31"/>
    <w:rsid w:val="54703A7A"/>
    <w:rsid w:val="549A4CB9"/>
    <w:rsid w:val="54A70746"/>
    <w:rsid w:val="55C50AC5"/>
    <w:rsid w:val="561C4D71"/>
    <w:rsid w:val="578D2931"/>
    <w:rsid w:val="57D36F8B"/>
    <w:rsid w:val="592C215C"/>
    <w:rsid w:val="59495EE0"/>
    <w:rsid w:val="596F778D"/>
    <w:rsid w:val="597B70F9"/>
    <w:rsid w:val="59831B59"/>
    <w:rsid w:val="5A443ABB"/>
    <w:rsid w:val="5AC53A05"/>
    <w:rsid w:val="5ACE15F4"/>
    <w:rsid w:val="5B8057EB"/>
    <w:rsid w:val="5CAE15E3"/>
    <w:rsid w:val="5D2C38E4"/>
    <w:rsid w:val="5DE42384"/>
    <w:rsid w:val="5DFB2D6D"/>
    <w:rsid w:val="5E082A6B"/>
    <w:rsid w:val="5E147579"/>
    <w:rsid w:val="5E4F72F6"/>
    <w:rsid w:val="602D0A71"/>
    <w:rsid w:val="61201A74"/>
    <w:rsid w:val="6123344A"/>
    <w:rsid w:val="619A43B4"/>
    <w:rsid w:val="619D667B"/>
    <w:rsid w:val="61BC576B"/>
    <w:rsid w:val="62325EA7"/>
    <w:rsid w:val="628F56D7"/>
    <w:rsid w:val="634D383A"/>
    <w:rsid w:val="63586D06"/>
    <w:rsid w:val="642D6F80"/>
    <w:rsid w:val="64430609"/>
    <w:rsid w:val="64436AB5"/>
    <w:rsid w:val="645D49D0"/>
    <w:rsid w:val="65CD26B4"/>
    <w:rsid w:val="66091638"/>
    <w:rsid w:val="666920D7"/>
    <w:rsid w:val="677D30E0"/>
    <w:rsid w:val="67C87A3B"/>
    <w:rsid w:val="67DB18D5"/>
    <w:rsid w:val="688F22C8"/>
    <w:rsid w:val="694420CC"/>
    <w:rsid w:val="69604AE4"/>
    <w:rsid w:val="69661355"/>
    <w:rsid w:val="696E1C4C"/>
    <w:rsid w:val="6A271C7D"/>
    <w:rsid w:val="6A31115D"/>
    <w:rsid w:val="6A7B46E4"/>
    <w:rsid w:val="6AA630A1"/>
    <w:rsid w:val="6AC0668D"/>
    <w:rsid w:val="6B66500E"/>
    <w:rsid w:val="6B6E4BE7"/>
    <w:rsid w:val="6B7B77ED"/>
    <w:rsid w:val="6BAC13E3"/>
    <w:rsid w:val="6BEA0356"/>
    <w:rsid w:val="6CD6613B"/>
    <w:rsid w:val="6DD01ED5"/>
    <w:rsid w:val="6E1B015A"/>
    <w:rsid w:val="6E916298"/>
    <w:rsid w:val="6EA05E96"/>
    <w:rsid w:val="6EA84809"/>
    <w:rsid w:val="6EF041DC"/>
    <w:rsid w:val="6FF75479"/>
    <w:rsid w:val="70363B49"/>
    <w:rsid w:val="705C379E"/>
    <w:rsid w:val="70997AC2"/>
    <w:rsid w:val="71823C43"/>
    <w:rsid w:val="71B21F4E"/>
    <w:rsid w:val="72863209"/>
    <w:rsid w:val="72BA11D4"/>
    <w:rsid w:val="7389433C"/>
    <w:rsid w:val="74DE2D28"/>
    <w:rsid w:val="75317F36"/>
    <w:rsid w:val="757F74DB"/>
    <w:rsid w:val="759140CA"/>
    <w:rsid w:val="75F25C45"/>
    <w:rsid w:val="78B20348"/>
    <w:rsid w:val="794A3E9B"/>
    <w:rsid w:val="794C571D"/>
    <w:rsid w:val="79D96301"/>
    <w:rsid w:val="7AB102CB"/>
    <w:rsid w:val="7B94596B"/>
    <w:rsid w:val="7BD754B6"/>
    <w:rsid w:val="7BE36163"/>
    <w:rsid w:val="7D133931"/>
    <w:rsid w:val="7DF804B8"/>
    <w:rsid w:val="7E4253D3"/>
    <w:rsid w:val="7E572C8A"/>
    <w:rsid w:val="7EBB00E5"/>
    <w:rsid w:val="7EC30AC6"/>
    <w:rsid w:val="7EFB1398"/>
    <w:rsid w:val="7F043D3B"/>
    <w:rsid w:val="7FE2697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9"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99" w:semiHidden="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qFormat="1" w:unhideWhenUsed="0" w:uiPriority="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qFormat="1" w:unhideWhenUsed="0" w:uiPriority="99"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qFormat="1" w:unhideWhenUsed="0" w:uiPriority="99"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nhideWhenUsed="0" w:uiPriority="99" w:semiHidden="0" w:name="HTML Acronym"/>
    <w:lsdException w:uiPriority="99"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uiPriority="99" w:name="HTML Preformatted"/>
    <w:lsdException w:qFormat="1" w:unhideWhenUsed="0" w:uiPriority="99" w:semiHidden="0" w:name="HTML Sample"/>
    <w:lsdException w:uiPriority="99" w:name="HTML Typewriter"/>
    <w:lsdException w:qFormat="1" w:unhideWhenUsed="0" w:uiPriority="99"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6"/>
    <w:autoRedefine/>
    <w:qFormat/>
    <w:uiPriority w:val="9"/>
    <w:pPr>
      <w:keepNext/>
      <w:widowControl/>
      <w:spacing w:before="340" w:after="330" w:line="576" w:lineRule="auto"/>
      <w:jc w:val="center"/>
      <w:outlineLvl w:val="0"/>
    </w:pPr>
    <w:rPr>
      <w:rFonts w:ascii="???" w:hAnsi="???" w:eastAsia="宋体" w:cs="Arial"/>
      <w:b/>
      <w:bCs/>
      <w:color w:val="020000"/>
      <w:kern w:val="36"/>
      <w:sz w:val="44"/>
      <w:szCs w:val="44"/>
    </w:rPr>
  </w:style>
  <w:style w:type="paragraph" w:styleId="3">
    <w:name w:val="heading 2"/>
    <w:basedOn w:val="1"/>
    <w:next w:val="1"/>
    <w:link w:val="57"/>
    <w:autoRedefine/>
    <w:qFormat/>
    <w:uiPriority w:val="0"/>
    <w:pPr>
      <w:keepNext/>
      <w:widowControl/>
      <w:spacing w:before="260" w:after="260" w:line="412" w:lineRule="auto"/>
      <w:outlineLvl w:val="1"/>
    </w:pPr>
    <w:rPr>
      <w:rFonts w:ascii="???" w:hAnsi="???" w:eastAsia="宋体" w:cs="Arial"/>
      <w:b/>
      <w:bCs/>
      <w:color w:val="020000"/>
      <w:kern w:val="0"/>
      <w:sz w:val="32"/>
      <w:szCs w:val="32"/>
    </w:rPr>
  </w:style>
  <w:style w:type="paragraph" w:styleId="4">
    <w:name w:val="heading 3"/>
    <w:basedOn w:val="1"/>
    <w:next w:val="5"/>
    <w:link w:val="58"/>
    <w:autoRedefine/>
    <w:qFormat/>
    <w:uiPriority w:val="99"/>
    <w:pPr>
      <w:keepNext/>
      <w:widowControl/>
      <w:spacing w:before="260" w:after="260" w:line="412" w:lineRule="auto"/>
      <w:outlineLvl w:val="2"/>
    </w:pPr>
    <w:rPr>
      <w:rFonts w:ascii="??" w:hAnsi="??" w:eastAsia="宋体" w:cs="Arial"/>
      <w:b/>
      <w:bCs/>
      <w:color w:val="000000"/>
      <w:kern w:val="0"/>
      <w:sz w:val="32"/>
      <w:szCs w:val="32"/>
    </w:rPr>
  </w:style>
  <w:style w:type="paragraph" w:styleId="7">
    <w:name w:val="heading 4"/>
    <w:basedOn w:val="1"/>
    <w:next w:val="1"/>
    <w:autoRedefine/>
    <w:unhideWhenUsed/>
    <w:qFormat/>
    <w:uiPriority w:val="0"/>
    <w:pPr>
      <w:keepNext/>
      <w:keepLines/>
      <w:spacing w:before="280" w:after="290" w:line="372" w:lineRule="auto"/>
      <w:ind w:firstLine="200" w:firstLineChars="200"/>
      <w:outlineLvl w:val="3"/>
    </w:pPr>
    <w:rPr>
      <w:rFonts w:ascii="Arial" w:hAnsi="Arial" w:eastAsia="黑体"/>
      <w:b/>
      <w:sz w:val="24"/>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customStyle="1" w:styleId="5">
    <w:name w:val="方案正文"/>
    <w:basedOn w:val="6"/>
    <w:autoRedefine/>
    <w:qFormat/>
    <w:uiPriority w:val="0"/>
    <w:pPr>
      <w:spacing w:after="0"/>
      <w:ind w:firstLine="560" w:firstLineChars="200"/>
      <w:jc w:val="left"/>
    </w:pPr>
    <w:rPr>
      <w:rFonts w:ascii="Arial" w:hAnsi="Arial" w:eastAsia="仿宋" w:cs="宋体"/>
      <w:sz w:val="28"/>
      <w:szCs w:val="21"/>
    </w:rPr>
  </w:style>
  <w:style w:type="paragraph" w:styleId="6">
    <w:name w:val="Body Text"/>
    <w:basedOn w:val="1"/>
    <w:next w:val="1"/>
    <w:link w:val="55"/>
    <w:autoRedefine/>
    <w:qFormat/>
    <w:uiPriority w:val="99"/>
    <w:pPr>
      <w:spacing w:after="120"/>
    </w:pPr>
    <w:rPr>
      <w:rFonts w:ascii="Calibri" w:hAnsi="Calibri" w:eastAsia="宋体" w:cs="Times New Roman"/>
      <w:kern w:val="0"/>
      <w:sz w:val="24"/>
      <w:szCs w:val="20"/>
    </w:rPr>
  </w:style>
  <w:style w:type="paragraph" w:styleId="8">
    <w:name w:val="toc 7"/>
    <w:basedOn w:val="1"/>
    <w:next w:val="1"/>
    <w:autoRedefine/>
    <w:qFormat/>
    <w:uiPriority w:val="0"/>
    <w:pPr>
      <w:ind w:left="2520" w:leftChars="1200"/>
    </w:pPr>
    <w:rPr>
      <w:rFonts w:ascii="Times New Roman" w:hAnsi="Times New Roman" w:eastAsia="宋体" w:cs="Times New Roman"/>
      <w:szCs w:val="24"/>
    </w:rPr>
  </w:style>
  <w:style w:type="paragraph" w:styleId="9">
    <w:name w:val="List Number"/>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paragraph" w:styleId="10">
    <w:name w:val="Normal Indent"/>
    <w:basedOn w:val="1"/>
    <w:link w:val="59"/>
    <w:autoRedefine/>
    <w:qFormat/>
    <w:uiPriority w:val="99"/>
    <w:pPr>
      <w:ind w:firstLine="420" w:firstLineChars="200"/>
    </w:pPr>
    <w:rPr>
      <w:rFonts w:ascii="Times New Roman" w:hAnsi="Times New Roman" w:eastAsia="宋体" w:cs="Times New Roman"/>
      <w:kern w:val="0"/>
      <w:sz w:val="24"/>
      <w:szCs w:val="20"/>
    </w:rPr>
  </w:style>
  <w:style w:type="paragraph" w:styleId="11">
    <w:name w:val="Document Map"/>
    <w:basedOn w:val="1"/>
    <w:link w:val="60"/>
    <w:autoRedefine/>
    <w:qFormat/>
    <w:uiPriority w:val="0"/>
    <w:rPr>
      <w:rFonts w:ascii="宋体" w:hAnsi="Calibri" w:eastAsia="宋体" w:cs="Times New Roman"/>
      <w:kern w:val="0"/>
      <w:sz w:val="18"/>
      <w:szCs w:val="20"/>
    </w:rPr>
  </w:style>
  <w:style w:type="paragraph" w:styleId="12">
    <w:name w:val="toa heading"/>
    <w:basedOn w:val="1"/>
    <w:next w:val="1"/>
    <w:autoRedefine/>
    <w:qFormat/>
    <w:uiPriority w:val="0"/>
    <w:pPr>
      <w:spacing w:before="120"/>
    </w:pPr>
    <w:rPr>
      <w:rFonts w:ascii="Cambria" w:hAnsi="Cambria"/>
      <w:sz w:val="24"/>
      <w:szCs w:val="24"/>
    </w:rPr>
  </w:style>
  <w:style w:type="paragraph" w:styleId="13">
    <w:name w:val="annotation text"/>
    <w:basedOn w:val="1"/>
    <w:link w:val="61"/>
    <w:autoRedefine/>
    <w:qFormat/>
    <w:uiPriority w:val="0"/>
    <w:pPr>
      <w:jc w:val="left"/>
    </w:pPr>
  </w:style>
  <w:style w:type="paragraph" w:styleId="14">
    <w:name w:val="Body Text Indent"/>
    <w:basedOn w:val="1"/>
    <w:link w:val="62"/>
    <w:autoRedefine/>
    <w:qFormat/>
    <w:uiPriority w:val="0"/>
    <w:pPr>
      <w:widowControl/>
      <w:spacing w:after="120"/>
      <w:ind w:left="420"/>
    </w:pPr>
    <w:rPr>
      <w:rFonts w:ascii="??" w:hAnsi="??" w:eastAsia="宋体" w:cs="Arial"/>
      <w:kern w:val="0"/>
      <w:sz w:val="24"/>
      <w:szCs w:val="24"/>
    </w:rPr>
  </w:style>
  <w:style w:type="paragraph" w:styleId="15">
    <w:name w:val="toc 5"/>
    <w:basedOn w:val="1"/>
    <w:next w:val="1"/>
    <w:autoRedefine/>
    <w:qFormat/>
    <w:uiPriority w:val="0"/>
    <w:pPr>
      <w:ind w:left="1680" w:leftChars="800"/>
    </w:pPr>
    <w:rPr>
      <w:rFonts w:ascii="Times New Roman" w:hAnsi="Times New Roman" w:eastAsia="宋体" w:cs="Times New Roman"/>
      <w:szCs w:val="24"/>
    </w:rPr>
  </w:style>
  <w:style w:type="paragraph" w:styleId="16">
    <w:name w:val="toc 3"/>
    <w:basedOn w:val="1"/>
    <w:next w:val="1"/>
    <w:autoRedefine/>
    <w:qFormat/>
    <w:uiPriority w:val="39"/>
    <w:pPr>
      <w:ind w:left="840" w:leftChars="400"/>
    </w:pPr>
    <w:rPr>
      <w:rFonts w:ascii="Times New Roman" w:hAnsi="Times New Roman" w:eastAsia="宋体" w:cs="Times New Roman"/>
      <w:szCs w:val="24"/>
    </w:rPr>
  </w:style>
  <w:style w:type="paragraph" w:styleId="17">
    <w:name w:val="Plain Text"/>
    <w:basedOn w:val="1"/>
    <w:next w:val="6"/>
    <w:link w:val="63"/>
    <w:autoRedefine/>
    <w:qFormat/>
    <w:uiPriority w:val="0"/>
    <w:rPr>
      <w:rFonts w:ascii="宋体" w:hAnsi="Courier New" w:eastAsia="宋体"/>
      <w:szCs w:val="21"/>
    </w:rPr>
  </w:style>
  <w:style w:type="paragraph" w:styleId="18">
    <w:name w:val="toc 8"/>
    <w:basedOn w:val="1"/>
    <w:next w:val="1"/>
    <w:autoRedefine/>
    <w:qFormat/>
    <w:uiPriority w:val="0"/>
    <w:pPr>
      <w:ind w:left="2940" w:leftChars="1400"/>
    </w:pPr>
    <w:rPr>
      <w:rFonts w:ascii="Times New Roman" w:hAnsi="Times New Roman" w:eastAsia="宋体" w:cs="Times New Roman"/>
      <w:szCs w:val="24"/>
    </w:rPr>
  </w:style>
  <w:style w:type="paragraph" w:styleId="19">
    <w:name w:val="Date"/>
    <w:basedOn w:val="1"/>
    <w:next w:val="1"/>
    <w:link w:val="64"/>
    <w:autoRedefine/>
    <w:qFormat/>
    <w:uiPriority w:val="0"/>
    <w:rPr>
      <w:szCs w:val="21"/>
    </w:rPr>
  </w:style>
  <w:style w:type="paragraph" w:styleId="20">
    <w:name w:val="Body Text Indent 2"/>
    <w:basedOn w:val="1"/>
    <w:link w:val="65"/>
    <w:autoRedefine/>
    <w:qFormat/>
    <w:uiPriority w:val="99"/>
    <w:pPr>
      <w:spacing w:before="100" w:beforeAutospacing="1" w:after="100" w:afterAutospacing="1" w:line="360" w:lineRule="auto"/>
      <w:ind w:firstLine="420"/>
    </w:pPr>
    <w:rPr>
      <w:rFonts w:ascii="宋体" w:hAnsi="Calibri" w:eastAsia="宋体" w:cs="Times New Roman"/>
      <w:kern w:val="0"/>
      <w:sz w:val="24"/>
      <w:szCs w:val="20"/>
    </w:rPr>
  </w:style>
  <w:style w:type="paragraph" w:styleId="21">
    <w:name w:val="Balloon Text"/>
    <w:basedOn w:val="1"/>
    <w:link w:val="66"/>
    <w:autoRedefine/>
    <w:qFormat/>
    <w:uiPriority w:val="99"/>
    <w:rPr>
      <w:rFonts w:ascii="Calibri" w:hAnsi="Calibri" w:eastAsia="宋体" w:cs="Times New Roman"/>
      <w:sz w:val="18"/>
      <w:szCs w:val="18"/>
    </w:rPr>
  </w:style>
  <w:style w:type="paragraph" w:styleId="22">
    <w:name w:val="footer"/>
    <w:basedOn w:val="1"/>
    <w:link w:val="67"/>
    <w:autoRedefine/>
    <w:qFormat/>
    <w:uiPriority w:val="99"/>
    <w:pPr>
      <w:tabs>
        <w:tab w:val="center" w:pos="4153"/>
        <w:tab w:val="right" w:pos="8306"/>
      </w:tabs>
      <w:snapToGrid w:val="0"/>
      <w:jc w:val="left"/>
    </w:pPr>
    <w:rPr>
      <w:rFonts w:ascii="Calibri" w:hAnsi="Calibri" w:eastAsia="宋体" w:cs="Times New Roman"/>
      <w:sz w:val="18"/>
      <w:szCs w:val="18"/>
    </w:rPr>
  </w:style>
  <w:style w:type="paragraph" w:styleId="23">
    <w:name w:val="header"/>
    <w:basedOn w:val="1"/>
    <w:link w:val="68"/>
    <w:autoRedefine/>
    <w:qFormat/>
    <w:uiPriority w:val="0"/>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24">
    <w:name w:val="toc 1"/>
    <w:basedOn w:val="1"/>
    <w:next w:val="1"/>
    <w:autoRedefine/>
    <w:qFormat/>
    <w:uiPriority w:val="39"/>
    <w:rPr>
      <w:rFonts w:ascii="Times New Roman" w:hAnsi="Times New Roman" w:eastAsia="宋体" w:cs="Times New Roman"/>
      <w:szCs w:val="24"/>
    </w:rPr>
  </w:style>
  <w:style w:type="paragraph" w:styleId="25">
    <w:name w:val="toc 4"/>
    <w:basedOn w:val="1"/>
    <w:next w:val="1"/>
    <w:autoRedefine/>
    <w:qFormat/>
    <w:uiPriority w:val="0"/>
    <w:pPr>
      <w:ind w:left="1260" w:leftChars="600"/>
    </w:pPr>
    <w:rPr>
      <w:rFonts w:ascii="Times New Roman" w:hAnsi="Times New Roman" w:eastAsia="宋体" w:cs="Times New Roman"/>
      <w:szCs w:val="24"/>
    </w:rPr>
  </w:style>
  <w:style w:type="paragraph" w:styleId="26">
    <w:name w:val="footnote text"/>
    <w:basedOn w:val="1"/>
    <w:link w:val="69"/>
    <w:autoRedefine/>
    <w:semiHidden/>
    <w:qFormat/>
    <w:uiPriority w:val="0"/>
    <w:pPr>
      <w:snapToGrid w:val="0"/>
      <w:jc w:val="left"/>
    </w:pPr>
    <w:rPr>
      <w:rFonts w:ascii="Times New Roman" w:hAnsi="Times New Roman" w:eastAsia="宋体" w:cs="Times New Roman"/>
      <w:sz w:val="18"/>
      <w:szCs w:val="18"/>
    </w:rPr>
  </w:style>
  <w:style w:type="paragraph" w:styleId="27">
    <w:name w:val="toc 6"/>
    <w:basedOn w:val="1"/>
    <w:next w:val="1"/>
    <w:autoRedefine/>
    <w:qFormat/>
    <w:uiPriority w:val="0"/>
    <w:pPr>
      <w:ind w:left="2100" w:leftChars="1000"/>
    </w:pPr>
    <w:rPr>
      <w:rFonts w:ascii="Times New Roman" w:hAnsi="Times New Roman" w:eastAsia="宋体" w:cs="Times New Roman"/>
      <w:szCs w:val="24"/>
    </w:rPr>
  </w:style>
  <w:style w:type="paragraph" w:styleId="28">
    <w:name w:val="Body Text Indent 3"/>
    <w:basedOn w:val="1"/>
    <w:link w:val="70"/>
    <w:autoRedefine/>
    <w:qFormat/>
    <w:uiPriority w:val="99"/>
    <w:pPr>
      <w:spacing w:line="440" w:lineRule="exact"/>
      <w:ind w:firstLine="412" w:firstLineChars="200"/>
    </w:pPr>
    <w:rPr>
      <w:rFonts w:ascii="宋体" w:hAnsi="Calibri" w:eastAsia="宋体" w:cs="Times New Roman"/>
      <w:kern w:val="0"/>
      <w:sz w:val="20"/>
      <w:szCs w:val="20"/>
    </w:rPr>
  </w:style>
  <w:style w:type="paragraph" w:styleId="29">
    <w:name w:val="table of figures"/>
    <w:basedOn w:val="1"/>
    <w:next w:val="1"/>
    <w:autoRedefine/>
    <w:qFormat/>
    <w:uiPriority w:val="0"/>
    <w:pPr>
      <w:ind w:left="200" w:leftChars="200" w:hanging="200" w:hangingChars="200"/>
    </w:pPr>
    <w:rPr>
      <w:rFonts w:ascii="Times New Roman" w:hAnsi="Times New Roman" w:eastAsia="宋体" w:cs="Times New Roman"/>
      <w:szCs w:val="20"/>
    </w:rPr>
  </w:style>
  <w:style w:type="paragraph" w:styleId="30">
    <w:name w:val="toc 2"/>
    <w:basedOn w:val="1"/>
    <w:next w:val="1"/>
    <w:autoRedefine/>
    <w:qFormat/>
    <w:uiPriority w:val="39"/>
    <w:pPr>
      <w:ind w:left="420" w:leftChars="200"/>
    </w:pPr>
    <w:rPr>
      <w:rFonts w:ascii="Times New Roman" w:hAnsi="Times New Roman" w:eastAsia="宋体" w:cs="Times New Roman"/>
      <w:szCs w:val="24"/>
    </w:rPr>
  </w:style>
  <w:style w:type="paragraph" w:styleId="31">
    <w:name w:val="toc 9"/>
    <w:basedOn w:val="1"/>
    <w:next w:val="1"/>
    <w:autoRedefine/>
    <w:qFormat/>
    <w:uiPriority w:val="0"/>
    <w:pPr>
      <w:ind w:left="3360" w:leftChars="1600"/>
    </w:pPr>
    <w:rPr>
      <w:rFonts w:ascii="Times New Roman" w:hAnsi="Times New Roman" w:eastAsia="宋体" w:cs="Times New Roman"/>
      <w:szCs w:val="24"/>
    </w:rPr>
  </w:style>
  <w:style w:type="paragraph" w:styleId="32">
    <w:name w:val="List Continue 2"/>
    <w:basedOn w:val="1"/>
    <w:autoRedefine/>
    <w:qFormat/>
    <w:uiPriority w:val="99"/>
    <w:pPr>
      <w:spacing w:after="120"/>
      <w:ind w:left="840" w:leftChars="400"/>
    </w:pPr>
    <w:rPr>
      <w:rFonts w:ascii="Times New Roman" w:hAnsi="Times New Roman" w:eastAsia="宋体" w:cs="Times New Roman"/>
      <w:szCs w:val="24"/>
    </w:rPr>
  </w:style>
  <w:style w:type="paragraph" w:styleId="33">
    <w:name w:val="Normal (Web)"/>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styleId="34">
    <w:name w:val="index 1"/>
    <w:basedOn w:val="1"/>
    <w:next w:val="1"/>
    <w:autoRedefine/>
    <w:qFormat/>
    <w:uiPriority w:val="0"/>
    <w:pPr>
      <w:adjustRightInd w:val="0"/>
      <w:snapToGrid w:val="0"/>
      <w:spacing w:line="300" w:lineRule="exact"/>
    </w:pPr>
    <w:rPr>
      <w:rFonts w:ascii="宋体" w:hAnsi="宋体" w:eastAsia="宋体" w:cs="Times New Roman"/>
      <w:bCs/>
      <w:sz w:val="20"/>
      <w:szCs w:val="21"/>
    </w:rPr>
  </w:style>
  <w:style w:type="paragraph" w:styleId="35">
    <w:name w:val="Title"/>
    <w:basedOn w:val="1"/>
    <w:next w:val="1"/>
    <w:link w:val="71"/>
    <w:autoRedefine/>
    <w:qFormat/>
    <w:uiPriority w:val="0"/>
    <w:pPr>
      <w:spacing w:before="240" w:after="60"/>
      <w:jc w:val="center"/>
      <w:outlineLvl w:val="0"/>
    </w:pPr>
    <w:rPr>
      <w:rFonts w:ascii="Cambria" w:hAnsi="Cambria" w:cs="Times New Roman"/>
      <w:b/>
      <w:bCs/>
      <w:sz w:val="32"/>
      <w:szCs w:val="32"/>
    </w:rPr>
  </w:style>
  <w:style w:type="paragraph" w:styleId="36">
    <w:name w:val="annotation subject"/>
    <w:basedOn w:val="13"/>
    <w:next w:val="13"/>
    <w:link w:val="72"/>
    <w:autoRedefine/>
    <w:qFormat/>
    <w:uiPriority w:val="0"/>
    <w:rPr>
      <w:b/>
      <w:bCs/>
    </w:rPr>
  </w:style>
  <w:style w:type="paragraph" w:styleId="37">
    <w:name w:val="Body Text First Indent"/>
    <w:basedOn w:val="6"/>
    <w:link w:val="73"/>
    <w:autoRedefine/>
    <w:semiHidden/>
    <w:unhideWhenUsed/>
    <w:qFormat/>
    <w:uiPriority w:val="99"/>
    <w:pPr>
      <w:ind w:firstLine="420" w:firstLineChars="100"/>
    </w:pPr>
    <w:rPr>
      <w:rFonts w:asciiTheme="minorHAnsi" w:hAnsiTheme="minorHAnsi" w:eastAsiaTheme="minorEastAsia" w:cstheme="minorBidi"/>
      <w:kern w:val="2"/>
      <w:sz w:val="21"/>
      <w:szCs w:val="22"/>
    </w:rPr>
  </w:style>
  <w:style w:type="table" w:styleId="39">
    <w:name w:val="Table Grid"/>
    <w:basedOn w:val="38"/>
    <w:autoRedefine/>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1">
    <w:name w:val="Strong"/>
    <w:basedOn w:val="40"/>
    <w:autoRedefine/>
    <w:qFormat/>
    <w:uiPriority w:val="22"/>
    <w:rPr>
      <w:rFonts w:cs="Times New Roman"/>
      <w:b/>
    </w:rPr>
  </w:style>
  <w:style w:type="character" w:styleId="42">
    <w:name w:val="page number"/>
    <w:basedOn w:val="40"/>
    <w:autoRedefine/>
    <w:qFormat/>
    <w:uiPriority w:val="0"/>
    <w:rPr>
      <w:rFonts w:cs="Times New Roman"/>
    </w:rPr>
  </w:style>
  <w:style w:type="character" w:styleId="43">
    <w:name w:val="FollowedHyperlink"/>
    <w:basedOn w:val="40"/>
    <w:autoRedefine/>
    <w:qFormat/>
    <w:uiPriority w:val="99"/>
    <w:rPr>
      <w:rFonts w:cs="Times New Roman"/>
      <w:color w:val="555555"/>
      <w:u w:val="none"/>
    </w:rPr>
  </w:style>
  <w:style w:type="character" w:styleId="44">
    <w:name w:val="Emphasis"/>
    <w:basedOn w:val="40"/>
    <w:autoRedefine/>
    <w:qFormat/>
    <w:uiPriority w:val="0"/>
    <w:rPr>
      <w:rFonts w:cs="Times New Roman"/>
      <w:i/>
    </w:rPr>
  </w:style>
  <w:style w:type="character" w:styleId="45">
    <w:name w:val="HTML Definition"/>
    <w:basedOn w:val="40"/>
    <w:autoRedefine/>
    <w:qFormat/>
    <w:uiPriority w:val="99"/>
    <w:rPr>
      <w:rFonts w:cs="Times New Roman"/>
    </w:rPr>
  </w:style>
  <w:style w:type="character" w:styleId="46">
    <w:name w:val="HTML Acronym"/>
    <w:basedOn w:val="40"/>
    <w:autoRedefine/>
    <w:qFormat/>
    <w:uiPriority w:val="99"/>
    <w:rPr>
      <w:rFonts w:cs="Times New Roman"/>
    </w:rPr>
  </w:style>
  <w:style w:type="character" w:styleId="47">
    <w:name w:val="HTML Variable"/>
    <w:basedOn w:val="40"/>
    <w:autoRedefine/>
    <w:qFormat/>
    <w:uiPriority w:val="99"/>
    <w:rPr>
      <w:rFonts w:cs="Times New Roman"/>
    </w:rPr>
  </w:style>
  <w:style w:type="character" w:styleId="48">
    <w:name w:val="Hyperlink"/>
    <w:basedOn w:val="40"/>
    <w:autoRedefine/>
    <w:qFormat/>
    <w:uiPriority w:val="99"/>
    <w:rPr>
      <w:rFonts w:cs="Times New Roman"/>
      <w:color w:val="555555"/>
      <w:u w:val="none"/>
    </w:rPr>
  </w:style>
  <w:style w:type="character" w:styleId="49">
    <w:name w:val="HTML Code"/>
    <w:basedOn w:val="40"/>
    <w:autoRedefine/>
    <w:qFormat/>
    <w:uiPriority w:val="99"/>
    <w:rPr>
      <w:rFonts w:ascii="monospace" w:hAnsi="monospace" w:cs="Times New Roman"/>
      <w:sz w:val="24"/>
    </w:rPr>
  </w:style>
  <w:style w:type="character" w:styleId="50">
    <w:name w:val="annotation reference"/>
    <w:autoRedefine/>
    <w:qFormat/>
    <w:uiPriority w:val="0"/>
    <w:rPr>
      <w:sz w:val="21"/>
      <w:szCs w:val="21"/>
    </w:rPr>
  </w:style>
  <w:style w:type="character" w:styleId="51">
    <w:name w:val="HTML Cite"/>
    <w:basedOn w:val="40"/>
    <w:autoRedefine/>
    <w:qFormat/>
    <w:uiPriority w:val="99"/>
    <w:rPr>
      <w:rFonts w:cs="Times New Roman"/>
    </w:rPr>
  </w:style>
  <w:style w:type="character" w:styleId="52">
    <w:name w:val="footnote reference"/>
    <w:autoRedefine/>
    <w:semiHidden/>
    <w:qFormat/>
    <w:uiPriority w:val="0"/>
    <w:rPr>
      <w:vertAlign w:val="superscript"/>
    </w:rPr>
  </w:style>
  <w:style w:type="character" w:styleId="53">
    <w:name w:val="HTML Keyboard"/>
    <w:basedOn w:val="40"/>
    <w:autoRedefine/>
    <w:qFormat/>
    <w:uiPriority w:val="99"/>
    <w:rPr>
      <w:rFonts w:ascii="monospace" w:hAnsi="monospace" w:cs="Times New Roman"/>
      <w:sz w:val="24"/>
    </w:rPr>
  </w:style>
  <w:style w:type="character" w:styleId="54">
    <w:name w:val="HTML Sample"/>
    <w:basedOn w:val="40"/>
    <w:autoRedefine/>
    <w:qFormat/>
    <w:uiPriority w:val="99"/>
    <w:rPr>
      <w:rFonts w:ascii="monospace" w:hAnsi="monospace" w:cs="Times New Roman"/>
      <w:sz w:val="24"/>
    </w:rPr>
  </w:style>
  <w:style w:type="character" w:customStyle="1" w:styleId="55">
    <w:name w:val="正文文本 Char"/>
    <w:basedOn w:val="40"/>
    <w:link w:val="6"/>
    <w:autoRedefine/>
    <w:qFormat/>
    <w:uiPriority w:val="99"/>
    <w:rPr>
      <w:rFonts w:ascii="Calibri" w:hAnsi="Calibri" w:eastAsia="宋体" w:cs="Times New Roman"/>
      <w:kern w:val="0"/>
      <w:sz w:val="24"/>
      <w:szCs w:val="20"/>
    </w:rPr>
  </w:style>
  <w:style w:type="character" w:customStyle="1" w:styleId="56">
    <w:name w:val="标题 1 Char"/>
    <w:basedOn w:val="40"/>
    <w:link w:val="2"/>
    <w:autoRedefine/>
    <w:qFormat/>
    <w:uiPriority w:val="9"/>
    <w:rPr>
      <w:rFonts w:ascii="???" w:hAnsi="???" w:eastAsia="宋体" w:cs="Arial"/>
      <w:b/>
      <w:bCs/>
      <w:color w:val="020000"/>
      <w:kern w:val="36"/>
      <w:sz w:val="44"/>
      <w:szCs w:val="44"/>
    </w:rPr>
  </w:style>
  <w:style w:type="character" w:customStyle="1" w:styleId="57">
    <w:name w:val="标题 2 Char"/>
    <w:basedOn w:val="40"/>
    <w:link w:val="3"/>
    <w:autoRedefine/>
    <w:qFormat/>
    <w:uiPriority w:val="99"/>
    <w:rPr>
      <w:rFonts w:ascii="???" w:hAnsi="???" w:eastAsia="宋体" w:cs="Arial"/>
      <w:b/>
      <w:bCs/>
      <w:color w:val="020000"/>
      <w:kern w:val="0"/>
      <w:sz w:val="32"/>
      <w:szCs w:val="32"/>
    </w:rPr>
  </w:style>
  <w:style w:type="character" w:customStyle="1" w:styleId="58">
    <w:name w:val="标题 3 Char"/>
    <w:basedOn w:val="40"/>
    <w:link w:val="4"/>
    <w:autoRedefine/>
    <w:qFormat/>
    <w:uiPriority w:val="0"/>
    <w:rPr>
      <w:rFonts w:ascii="??" w:hAnsi="??" w:eastAsia="宋体" w:cs="Arial"/>
      <w:b/>
      <w:bCs/>
      <w:color w:val="000000"/>
      <w:kern w:val="0"/>
      <w:sz w:val="32"/>
      <w:szCs w:val="32"/>
    </w:rPr>
  </w:style>
  <w:style w:type="character" w:customStyle="1" w:styleId="59">
    <w:name w:val="正文缩进 Char"/>
    <w:link w:val="10"/>
    <w:autoRedefine/>
    <w:qFormat/>
    <w:locked/>
    <w:uiPriority w:val="99"/>
    <w:rPr>
      <w:rFonts w:ascii="Times New Roman" w:hAnsi="Times New Roman" w:eastAsia="宋体" w:cs="Times New Roman"/>
      <w:kern w:val="0"/>
      <w:sz w:val="24"/>
      <w:szCs w:val="20"/>
    </w:rPr>
  </w:style>
  <w:style w:type="character" w:customStyle="1" w:styleId="60">
    <w:name w:val="文档结构图 Char"/>
    <w:basedOn w:val="40"/>
    <w:link w:val="11"/>
    <w:autoRedefine/>
    <w:qFormat/>
    <w:uiPriority w:val="99"/>
    <w:rPr>
      <w:rFonts w:ascii="宋体" w:hAnsi="Calibri" w:eastAsia="宋体" w:cs="Times New Roman"/>
      <w:kern w:val="0"/>
      <w:sz w:val="18"/>
      <w:szCs w:val="20"/>
    </w:rPr>
  </w:style>
  <w:style w:type="character" w:customStyle="1" w:styleId="61">
    <w:name w:val="批注文字 Char"/>
    <w:link w:val="13"/>
    <w:autoRedefine/>
    <w:qFormat/>
    <w:uiPriority w:val="0"/>
  </w:style>
  <w:style w:type="character" w:customStyle="1" w:styleId="62">
    <w:name w:val="正文文本缩进 Char"/>
    <w:basedOn w:val="40"/>
    <w:link w:val="14"/>
    <w:autoRedefine/>
    <w:qFormat/>
    <w:uiPriority w:val="0"/>
    <w:rPr>
      <w:rFonts w:ascii="??" w:hAnsi="??" w:eastAsia="宋体" w:cs="Arial"/>
      <w:kern w:val="0"/>
      <w:sz w:val="24"/>
      <w:szCs w:val="24"/>
    </w:rPr>
  </w:style>
  <w:style w:type="character" w:customStyle="1" w:styleId="63">
    <w:name w:val="纯文本 Char"/>
    <w:link w:val="17"/>
    <w:autoRedefine/>
    <w:qFormat/>
    <w:uiPriority w:val="0"/>
    <w:rPr>
      <w:rFonts w:ascii="宋体" w:hAnsi="Courier New" w:eastAsia="宋体"/>
      <w:szCs w:val="21"/>
    </w:rPr>
  </w:style>
  <w:style w:type="character" w:customStyle="1" w:styleId="64">
    <w:name w:val="日期 Char"/>
    <w:link w:val="19"/>
    <w:autoRedefine/>
    <w:qFormat/>
    <w:uiPriority w:val="0"/>
    <w:rPr>
      <w:szCs w:val="21"/>
    </w:rPr>
  </w:style>
  <w:style w:type="character" w:customStyle="1" w:styleId="65">
    <w:name w:val="正文文本缩进 2 Char"/>
    <w:basedOn w:val="40"/>
    <w:link w:val="20"/>
    <w:autoRedefine/>
    <w:qFormat/>
    <w:uiPriority w:val="99"/>
    <w:rPr>
      <w:rFonts w:ascii="宋体" w:hAnsi="Calibri" w:eastAsia="宋体" w:cs="Times New Roman"/>
      <w:kern w:val="0"/>
      <w:sz w:val="24"/>
      <w:szCs w:val="20"/>
    </w:rPr>
  </w:style>
  <w:style w:type="character" w:customStyle="1" w:styleId="66">
    <w:name w:val="批注框文本 Char"/>
    <w:basedOn w:val="40"/>
    <w:link w:val="21"/>
    <w:autoRedefine/>
    <w:qFormat/>
    <w:uiPriority w:val="99"/>
    <w:rPr>
      <w:rFonts w:ascii="Calibri" w:hAnsi="Calibri" w:eastAsia="宋体" w:cs="Times New Roman"/>
      <w:sz w:val="18"/>
      <w:szCs w:val="18"/>
    </w:rPr>
  </w:style>
  <w:style w:type="character" w:customStyle="1" w:styleId="67">
    <w:name w:val="页脚 Char"/>
    <w:basedOn w:val="40"/>
    <w:link w:val="22"/>
    <w:autoRedefine/>
    <w:qFormat/>
    <w:uiPriority w:val="99"/>
    <w:rPr>
      <w:rFonts w:ascii="Calibri" w:hAnsi="Calibri" w:eastAsia="宋体" w:cs="Times New Roman"/>
      <w:sz w:val="18"/>
      <w:szCs w:val="18"/>
    </w:rPr>
  </w:style>
  <w:style w:type="character" w:customStyle="1" w:styleId="68">
    <w:name w:val="页眉 Char"/>
    <w:basedOn w:val="40"/>
    <w:link w:val="23"/>
    <w:autoRedefine/>
    <w:qFormat/>
    <w:uiPriority w:val="99"/>
    <w:rPr>
      <w:rFonts w:ascii="Calibri" w:hAnsi="Calibri" w:eastAsia="宋体" w:cs="Times New Roman"/>
      <w:sz w:val="18"/>
      <w:szCs w:val="18"/>
    </w:rPr>
  </w:style>
  <w:style w:type="character" w:customStyle="1" w:styleId="69">
    <w:name w:val="脚注文本 Char"/>
    <w:basedOn w:val="40"/>
    <w:link w:val="26"/>
    <w:autoRedefine/>
    <w:semiHidden/>
    <w:qFormat/>
    <w:uiPriority w:val="0"/>
    <w:rPr>
      <w:rFonts w:ascii="Times New Roman" w:hAnsi="Times New Roman" w:eastAsia="宋体" w:cs="Times New Roman"/>
      <w:sz w:val="18"/>
      <w:szCs w:val="18"/>
    </w:rPr>
  </w:style>
  <w:style w:type="character" w:customStyle="1" w:styleId="70">
    <w:name w:val="正文文本缩进 3 Char"/>
    <w:basedOn w:val="40"/>
    <w:link w:val="28"/>
    <w:autoRedefine/>
    <w:qFormat/>
    <w:uiPriority w:val="99"/>
    <w:rPr>
      <w:rFonts w:ascii="宋体" w:hAnsi="Calibri" w:eastAsia="宋体" w:cs="Times New Roman"/>
      <w:kern w:val="0"/>
      <w:sz w:val="20"/>
      <w:szCs w:val="20"/>
    </w:rPr>
  </w:style>
  <w:style w:type="character" w:customStyle="1" w:styleId="71">
    <w:name w:val="标题 Char"/>
    <w:link w:val="35"/>
    <w:autoRedefine/>
    <w:qFormat/>
    <w:uiPriority w:val="0"/>
    <w:rPr>
      <w:rFonts w:ascii="Cambria" w:hAnsi="Cambria" w:cs="Times New Roman"/>
      <w:b/>
      <w:bCs/>
      <w:sz w:val="32"/>
      <w:szCs w:val="32"/>
    </w:rPr>
  </w:style>
  <w:style w:type="character" w:customStyle="1" w:styleId="72">
    <w:name w:val="批注主题 Char"/>
    <w:link w:val="36"/>
    <w:autoRedefine/>
    <w:qFormat/>
    <w:uiPriority w:val="0"/>
    <w:rPr>
      <w:b/>
      <w:bCs/>
    </w:rPr>
  </w:style>
  <w:style w:type="character" w:customStyle="1" w:styleId="73">
    <w:name w:val="正文首行缩进 Char"/>
    <w:basedOn w:val="55"/>
    <w:link w:val="37"/>
    <w:autoRedefine/>
    <w:semiHidden/>
    <w:qFormat/>
    <w:uiPriority w:val="99"/>
    <w:rPr>
      <w:rFonts w:asciiTheme="minorHAnsi" w:hAnsiTheme="minorHAnsi" w:eastAsiaTheme="minorEastAsia" w:cstheme="minorBidi"/>
      <w:kern w:val="2"/>
      <w:sz w:val="21"/>
      <w:szCs w:val="22"/>
    </w:rPr>
  </w:style>
  <w:style w:type="paragraph" w:customStyle="1" w:styleId="74">
    <w:name w:val="Default"/>
    <w:autoRedefine/>
    <w:qFormat/>
    <w:uiPriority w:val="0"/>
    <w:pPr>
      <w:widowControl w:val="0"/>
      <w:autoSpaceDE w:val="0"/>
      <w:autoSpaceDN w:val="0"/>
      <w:adjustRightInd w:val="0"/>
      <w:jc w:val="both"/>
    </w:pPr>
    <w:rPr>
      <w:rFonts w:ascii="黑体" w:hAnsi="黑体" w:eastAsia="宋体" w:cs="黑体"/>
      <w:color w:val="000000"/>
      <w:sz w:val="24"/>
      <w:szCs w:val="24"/>
      <w:lang w:val="en-US" w:eastAsia="zh-CN" w:bidi="ar-SA"/>
    </w:rPr>
  </w:style>
  <w:style w:type="paragraph" w:customStyle="1" w:styleId="75">
    <w:name w:val="_Style 3"/>
    <w:next w:val="1"/>
    <w:autoRedefine/>
    <w:qFormat/>
    <w:uiPriority w:val="0"/>
    <w:pPr>
      <w:wordWrap w:val="0"/>
      <w:spacing w:before="200" w:after="160"/>
      <w:ind w:left="864" w:right="864"/>
      <w:jc w:val="center"/>
    </w:pPr>
    <w:rPr>
      <w:rFonts w:ascii="Times New Roman" w:hAnsi="Times New Roman" w:eastAsia="宋体" w:cs="Times New Roman"/>
      <w:i/>
      <w:sz w:val="21"/>
      <w:szCs w:val="22"/>
      <w:lang w:val="en-US" w:eastAsia="zh-CN" w:bidi="ar-SA"/>
    </w:rPr>
  </w:style>
  <w:style w:type="paragraph" w:customStyle="1" w:styleId="76">
    <w:name w:val="列出段落1"/>
    <w:basedOn w:val="1"/>
    <w:autoRedefine/>
    <w:qFormat/>
    <w:uiPriority w:val="34"/>
    <w:pPr>
      <w:ind w:firstLine="420" w:firstLineChars="200"/>
    </w:pPr>
    <w:rPr>
      <w:rFonts w:ascii="Calibri" w:hAnsi="Calibri" w:eastAsia="宋体" w:cs="Times New Roman"/>
    </w:rPr>
  </w:style>
  <w:style w:type="character" w:customStyle="1" w:styleId="77">
    <w:name w:val="标题 2 Char Char"/>
    <w:autoRedefine/>
    <w:qFormat/>
    <w:uiPriority w:val="99"/>
    <w:rPr>
      <w:rFonts w:ascii="Arial" w:hAnsi="Arial" w:eastAsia="黑体"/>
      <w:b/>
      <w:kern w:val="2"/>
      <w:sz w:val="32"/>
      <w:lang w:val="en-US" w:eastAsia="zh-CN"/>
    </w:rPr>
  </w:style>
  <w:style w:type="character" w:customStyle="1" w:styleId="78">
    <w:name w:val="2charchar"/>
    <w:basedOn w:val="40"/>
    <w:autoRedefine/>
    <w:qFormat/>
    <w:uiPriority w:val="99"/>
    <w:rPr>
      <w:rFonts w:cs="Times New Roman"/>
    </w:rPr>
  </w:style>
  <w:style w:type="paragraph" w:customStyle="1" w:styleId="79">
    <w:name w:val="表格文字"/>
    <w:basedOn w:val="1"/>
    <w:next w:val="6"/>
    <w:autoRedefine/>
    <w:qFormat/>
    <w:uiPriority w:val="99"/>
    <w:pPr>
      <w:adjustRightInd w:val="0"/>
      <w:spacing w:line="420" w:lineRule="atLeast"/>
      <w:jc w:val="left"/>
    </w:pPr>
    <w:rPr>
      <w:rFonts w:ascii="Times New Roman" w:hAnsi="Times New Roman" w:eastAsia="宋体" w:cs="Times New Roman"/>
      <w:kern w:val="0"/>
      <w:szCs w:val="20"/>
    </w:rPr>
  </w:style>
  <w:style w:type="paragraph" w:customStyle="1" w:styleId="80">
    <w:name w:val="z-窗体顶端1"/>
    <w:basedOn w:val="1"/>
    <w:next w:val="1"/>
    <w:link w:val="81"/>
    <w:autoRedefine/>
    <w:semiHidden/>
    <w:qFormat/>
    <w:uiPriority w:val="99"/>
    <w:pPr>
      <w:widowControl/>
      <w:pBdr>
        <w:bottom w:val="single" w:color="auto" w:sz="6" w:space="1"/>
      </w:pBdr>
      <w:jc w:val="center"/>
    </w:pPr>
    <w:rPr>
      <w:rFonts w:ascii="Arial" w:hAnsi="Arial" w:eastAsia="宋体" w:cs="Arial"/>
      <w:vanish/>
      <w:kern w:val="0"/>
      <w:sz w:val="16"/>
      <w:szCs w:val="16"/>
    </w:rPr>
  </w:style>
  <w:style w:type="character" w:customStyle="1" w:styleId="81">
    <w:name w:val="z-窗体顶端 Char"/>
    <w:basedOn w:val="40"/>
    <w:link w:val="80"/>
    <w:autoRedefine/>
    <w:semiHidden/>
    <w:qFormat/>
    <w:uiPriority w:val="99"/>
    <w:rPr>
      <w:rFonts w:ascii="Arial" w:hAnsi="Arial" w:eastAsia="宋体" w:cs="Arial"/>
      <w:vanish/>
      <w:kern w:val="0"/>
      <w:sz w:val="16"/>
      <w:szCs w:val="16"/>
    </w:rPr>
  </w:style>
  <w:style w:type="paragraph" w:customStyle="1" w:styleId="82">
    <w:name w:val="z-窗体底端1"/>
    <w:basedOn w:val="1"/>
    <w:next w:val="1"/>
    <w:link w:val="83"/>
    <w:autoRedefine/>
    <w:semiHidden/>
    <w:qFormat/>
    <w:uiPriority w:val="99"/>
    <w:pPr>
      <w:widowControl/>
      <w:pBdr>
        <w:top w:val="single" w:color="auto" w:sz="6" w:space="1"/>
      </w:pBdr>
      <w:jc w:val="center"/>
    </w:pPr>
    <w:rPr>
      <w:rFonts w:ascii="Arial" w:hAnsi="Arial" w:eastAsia="宋体" w:cs="Arial"/>
      <w:vanish/>
      <w:kern w:val="0"/>
      <w:sz w:val="16"/>
      <w:szCs w:val="16"/>
    </w:rPr>
  </w:style>
  <w:style w:type="character" w:customStyle="1" w:styleId="83">
    <w:name w:val="z-窗体底端 Char"/>
    <w:basedOn w:val="40"/>
    <w:link w:val="82"/>
    <w:autoRedefine/>
    <w:semiHidden/>
    <w:qFormat/>
    <w:uiPriority w:val="99"/>
    <w:rPr>
      <w:rFonts w:ascii="Arial" w:hAnsi="Arial" w:eastAsia="宋体" w:cs="Arial"/>
      <w:vanish/>
      <w:kern w:val="0"/>
      <w:sz w:val="16"/>
      <w:szCs w:val="16"/>
    </w:rPr>
  </w:style>
  <w:style w:type="paragraph" w:customStyle="1" w:styleId="84">
    <w:name w:val="hu正文"/>
    <w:basedOn w:val="1"/>
    <w:link w:val="85"/>
    <w:autoRedefine/>
    <w:qFormat/>
    <w:uiPriority w:val="99"/>
    <w:pPr>
      <w:spacing w:before="156" w:after="156" w:line="300" w:lineRule="auto"/>
      <w:ind w:firstLine="480" w:firstLineChars="200"/>
    </w:pPr>
    <w:rPr>
      <w:rFonts w:ascii="Times New Roman" w:hAnsi="Times New Roman" w:eastAsia="宋体" w:cs="Times New Roman"/>
      <w:kern w:val="0"/>
      <w:sz w:val="24"/>
      <w:szCs w:val="20"/>
    </w:rPr>
  </w:style>
  <w:style w:type="character" w:customStyle="1" w:styleId="85">
    <w:name w:val="hu正文 Char"/>
    <w:link w:val="84"/>
    <w:autoRedefine/>
    <w:qFormat/>
    <w:locked/>
    <w:uiPriority w:val="99"/>
    <w:rPr>
      <w:rFonts w:ascii="Times New Roman" w:hAnsi="Times New Roman" w:eastAsia="宋体" w:cs="Times New Roman"/>
      <w:kern w:val="0"/>
      <w:sz w:val="24"/>
      <w:szCs w:val="20"/>
    </w:rPr>
  </w:style>
  <w:style w:type="paragraph" w:customStyle="1" w:styleId="86">
    <w:name w:val="无间隔1"/>
    <w:autoRedefine/>
    <w:qFormat/>
    <w:uiPriority w:val="99"/>
    <w:pPr>
      <w:widowControl w:val="0"/>
      <w:jc w:val="both"/>
    </w:pPr>
    <w:rPr>
      <w:rFonts w:ascii="Calibri" w:hAnsi="Calibri" w:eastAsia="宋体" w:cs="Times New Roman"/>
      <w:kern w:val="2"/>
      <w:sz w:val="21"/>
      <w:szCs w:val="22"/>
      <w:lang w:val="en-US" w:eastAsia="zh-CN" w:bidi="ar-SA"/>
    </w:rPr>
  </w:style>
  <w:style w:type="character" w:customStyle="1" w:styleId="87">
    <w:name w:val="ui-bz-bg-hover1"/>
    <w:basedOn w:val="40"/>
    <w:autoRedefine/>
    <w:qFormat/>
    <w:uiPriority w:val="99"/>
    <w:rPr>
      <w:rFonts w:cs="Times New Roman"/>
    </w:rPr>
  </w:style>
  <w:style w:type="character" w:customStyle="1" w:styleId="88">
    <w:name w:val="批注框文本 Char1"/>
    <w:autoRedefine/>
    <w:qFormat/>
    <w:uiPriority w:val="99"/>
    <w:rPr>
      <w:rFonts w:ascii="Times New Roman" w:hAnsi="Times New Roman" w:eastAsia="宋体"/>
      <w:sz w:val="18"/>
    </w:rPr>
  </w:style>
  <w:style w:type="character" w:customStyle="1" w:styleId="89">
    <w:name w:val="bds_nopic"/>
    <w:basedOn w:val="40"/>
    <w:autoRedefine/>
    <w:qFormat/>
    <w:uiPriority w:val="99"/>
    <w:rPr>
      <w:rFonts w:cs="Times New Roman"/>
    </w:rPr>
  </w:style>
  <w:style w:type="character" w:customStyle="1" w:styleId="90">
    <w:name w:val="tip12"/>
    <w:autoRedefine/>
    <w:qFormat/>
    <w:uiPriority w:val="99"/>
    <w:rPr>
      <w:vanish/>
      <w:color w:val="FF0000"/>
      <w:sz w:val="18"/>
    </w:rPr>
  </w:style>
  <w:style w:type="character" w:customStyle="1" w:styleId="91">
    <w:name w:val="Body Text Indent 3 Char"/>
    <w:autoRedefine/>
    <w:qFormat/>
    <w:locked/>
    <w:uiPriority w:val="99"/>
    <w:rPr>
      <w:rFonts w:ascii="宋体" w:eastAsia="宋体"/>
    </w:rPr>
  </w:style>
  <w:style w:type="character" w:customStyle="1" w:styleId="92">
    <w:name w:val="HTML Markup"/>
    <w:autoRedefine/>
    <w:qFormat/>
    <w:uiPriority w:val="99"/>
    <w:rPr>
      <w:vanish/>
      <w:color w:val="FF0000"/>
    </w:rPr>
  </w:style>
  <w:style w:type="character" w:customStyle="1" w:styleId="93">
    <w:name w:val="tip7"/>
    <w:autoRedefine/>
    <w:qFormat/>
    <w:uiPriority w:val="99"/>
    <w:rPr>
      <w:vanish/>
      <w:color w:val="FF0000"/>
      <w:sz w:val="18"/>
    </w:rPr>
  </w:style>
  <w:style w:type="character" w:customStyle="1" w:styleId="94">
    <w:name w:val="f-star"/>
    <w:autoRedefine/>
    <w:qFormat/>
    <w:uiPriority w:val="99"/>
    <w:rPr>
      <w:color w:val="999999"/>
      <w:sz w:val="21"/>
    </w:rPr>
  </w:style>
  <w:style w:type="character" w:customStyle="1" w:styleId="95">
    <w:name w:val="Document Map Char1"/>
    <w:autoRedefine/>
    <w:qFormat/>
    <w:uiPriority w:val="99"/>
    <w:rPr>
      <w:rFonts w:ascii="Times New Roman" w:hAnsi="Times New Roman"/>
      <w:kern w:val="2"/>
      <w:sz w:val="2"/>
    </w:rPr>
  </w:style>
  <w:style w:type="character" w:customStyle="1" w:styleId="96">
    <w:name w:val="my-class2"/>
    <w:basedOn w:val="40"/>
    <w:autoRedefine/>
    <w:qFormat/>
    <w:uiPriority w:val="99"/>
    <w:rPr>
      <w:rFonts w:cs="Times New Roman"/>
    </w:rPr>
  </w:style>
  <w:style w:type="character" w:customStyle="1" w:styleId="97">
    <w:name w:val="no52"/>
    <w:basedOn w:val="40"/>
    <w:autoRedefine/>
    <w:qFormat/>
    <w:uiPriority w:val="99"/>
    <w:rPr>
      <w:rFonts w:cs="Times New Roman"/>
    </w:rPr>
  </w:style>
  <w:style w:type="character" w:customStyle="1" w:styleId="98">
    <w:name w:val="no4"/>
    <w:basedOn w:val="40"/>
    <w:autoRedefine/>
    <w:qFormat/>
    <w:uiPriority w:val="99"/>
    <w:rPr>
      <w:rFonts w:cs="Times New Roman"/>
    </w:rPr>
  </w:style>
  <w:style w:type="character" w:customStyle="1" w:styleId="99">
    <w:name w:val="my-notice"/>
    <w:basedOn w:val="40"/>
    <w:autoRedefine/>
    <w:qFormat/>
    <w:uiPriority w:val="99"/>
    <w:rPr>
      <w:rFonts w:cs="Times New Roman"/>
    </w:rPr>
  </w:style>
  <w:style w:type="character" w:customStyle="1" w:styleId="100">
    <w:name w:val="ico-jiang"/>
    <w:basedOn w:val="40"/>
    <w:autoRedefine/>
    <w:qFormat/>
    <w:uiPriority w:val="99"/>
    <w:rPr>
      <w:rFonts w:cs="Times New Roman"/>
    </w:rPr>
  </w:style>
  <w:style w:type="character" w:customStyle="1" w:styleId="101">
    <w:name w:val="ico-jiang2"/>
    <w:basedOn w:val="40"/>
    <w:autoRedefine/>
    <w:qFormat/>
    <w:uiPriority w:val="99"/>
    <w:rPr>
      <w:rFonts w:cs="Times New Roman"/>
    </w:rPr>
  </w:style>
  <w:style w:type="character" w:customStyle="1" w:styleId="102">
    <w:name w:val="bds_more1"/>
    <w:autoRedefine/>
    <w:qFormat/>
    <w:uiPriority w:val="99"/>
    <w:rPr>
      <w:rFonts w:ascii="宋体" w:hAnsi="宋体" w:eastAsia="宋体"/>
    </w:rPr>
  </w:style>
  <w:style w:type="character" w:customStyle="1" w:styleId="103">
    <w:name w:val="Body Text Indent 2 Char"/>
    <w:autoRedefine/>
    <w:qFormat/>
    <w:locked/>
    <w:uiPriority w:val="99"/>
    <w:rPr>
      <w:rFonts w:ascii="宋体" w:eastAsia="宋体"/>
      <w:sz w:val="24"/>
    </w:rPr>
  </w:style>
  <w:style w:type="character" w:customStyle="1" w:styleId="104">
    <w:name w:val="org_name"/>
    <w:basedOn w:val="40"/>
    <w:autoRedefine/>
    <w:qFormat/>
    <w:uiPriority w:val="99"/>
    <w:rPr>
      <w:rFonts w:cs="Times New Roman"/>
    </w:rPr>
  </w:style>
  <w:style w:type="character" w:customStyle="1" w:styleId="105">
    <w:name w:val="org_name2"/>
    <w:basedOn w:val="40"/>
    <w:autoRedefine/>
    <w:qFormat/>
    <w:uiPriority w:val="99"/>
    <w:rPr>
      <w:rFonts w:cs="Times New Roman"/>
    </w:rPr>
  </w:style>
  <w:style w:type="character" w:customStyle="1" w:styleId="106">
    <w:name w:val="tip10"/>
    <w:autoRedefine/>
    <w:qFormat/>
    <w:uiPriority w:val="99"/>
    <w:rPr>
      <w:vanish/>
      <w:color w:val="FF0000"/>
      <w:sz w:val="18"/>
    </w:rPr>
  </w:style>
  <w:style w:type="character" w:customStyle="1" w:styleId="107">
    <w:name w:val="orange"/>
    <w:autoRedefine/>
    <w:qFormat/>
    <w:uiPriority w:val="99"/>
    <w:rPr>
      <w:color w:val="3FB58F"/>
    </w:rPr>
  </w:style>
  <w:style w:type="character" w:customStyle="1" w:styleId="108">
    <w:name w:val="bds_more"/>
    <w:basedOn w:val="40"/>
    <w:autoRedefine/>
    <w:qFormat/>
    <w:uiPriority w:val="99"/>
    <w:rPr>
      <w:rFonts w:cs="Times New Roman"/>
    </w:rPr>
  </w:style>
  <w:style w:type="character" w:customStyle="1" w:styleId="109">
    <w:name w:val="t-tag"/>
    <w:autoRedefine/>
    <w:qFormat/>
    <w:uiPriority w:val="99"/>
    <w:rPr>
      <w:color w:val="FFFFFF"/>
      <w:sz w:val="18"/>
      <w:shd w:val="clear" w:color="auto" w:fill="FE8833"/>
    </w:rPr>
  </w:style>
  <w:style w:type="character" w:customStyle="1" w:styleId="110">
    <w:name w:val="top-icon"/>
    <w:basedOn w:val="40"/>
    <w:autoRedefine/>
    <w:qFormat/>
    <w:uiPriority w:val="99"/>
    <w:rPr>
      <w:rFonts w:cs="Times New Roman"/>
    </w:rPr>
  </w:style>
  <w:style w:type="character" w:customStyle="1" w:styleId="111">
    <w:name w:val="Body Text Char"/>
    <w:autoRedefine/>
    <w:qFormat/>
    <w:locked/>
    <w:uiPriority w:val="99"/>
    <w:rPr>
      <w:sz w:val="24"/>
    </w:rPr>
  </w:style>
  <w:style w:type="character" w:customStyle="1" w:styleId="112">
    <w:name w:val="no72"/>
    <w:basedOn w:val="40"/>
    <w:autoRedefine/>
    <w:qFormat/>
    <w:uiPriority w:val="99"/>
    <w:rPr>
      <w:rFonts w:cs="Times New Roman"/>
    </w:rPr>
  </w:style>
  <w:style w:type="character" w:customStyle="1" w:styleId="113">
    <w:name w:val="bds_nopic2"/>
    <w:basedOn w:val="40"/>
    <w:autoRedefine/>
    <w:qFormat/>
    <w:uiPriority w:val="99"/>
    <w:rPr>
      <w:rFonts w:cs="Times New Roman"/>
    </w:rPr>
  </w:style>
  <w:style w:type="character" w:customStyle="1" w:styleId="114">
    <w:name w:val="Document Map Char"/>
    <w:autoRedefine/>
    <w:qFormat/>
    <w:uiPriority w:val="99"/>
    <w:rPr>
      <w:rFonts w:ascii="宋体"/>
      <w:sz w:val="18"/>
    </w:rPr>
  </w:style>
  <w:style w:type="character" w:customStyle="1" w:styleId="115">
    <w:name w:val="no6"/>
    <w:basedOn w:val="40"/>
    <w:autoRedefine/>
    <w:qFormat/>
    <w:uiPriority w:val="99"/>
    <w:rPr>
      <w:rFonts w:cs="Times New Roman"/>
    </w:rPr>
  </w:style>
  <w:style w:type="character" w:customStyle="1" w:styleId="116">
    <w:name w:val="tip"/>
    <w:autoRedefine/>
    <w:qFormat/>
    <w:uiPriority w:val="99"/>
    <w:rPr>
      <w:vanish/>
      <w:color w:val="FF0000"/>
      <w:sz w:val="18"/>
    </w:rPr>
  </w:style>
  <w:style w:type="character" w:customStyle="1" w:styleId="117">
    <w:name w:val="apple-converted-space"/>
    <w:basedOn w:val="40"/>
    <w:autoRedefine/>
    <w:qFormat/>
    <w:uiPriority w:val="99"/>
    <w:rPr>
      <w:rFonts w:cs="Times New Roman"/>
    </w:rPr>
  </w:style>
  <w:style w:type="character" w:customStyle="1" w:styleId="118">
    <w:name w:val="bds_more2"/>
    <w:basedOn w:val="40"/>
    <w:autoRedefine/>
    <w:qFormat/>
    <w:uiPriority w:val="99"/>
    <w:rPr>
      <w:rFonts w:cs="Times New Roman"/>
    </w:rPr>
  </w:style>
  <w:style w:type="character" w:customStyle="1" w:styleId="119">
    <w:name w:val="my-class"/>
    <w:basedOn w:val="40"/>
    <w:autoRedefine/>
    <w:qFormat/>
    <w:uiPriority w:val="99"/>
    <w:rPr>
      <w:rFonts w:cs="Times New Roman"/>
    </w:rPr>
  </w:style>
  <w:style w:type="character" w:customStyle="1" w:styleId="120">
    <w:name w:val="ui-bz-bg-hover"/>
    <w:autoRedefine/>
    <w:qFormat/>
    <w:uiPriority w:val="99"/>
    <w:rPr>
      <w:shd w:val="clear" w:color="auto" w:fill="000000"/>
    </w:rPr>
  </w:style>
  <w:style w:type="character" w:customStyle="1" w:styleId="121">
    <w:name w:val="no7"/>
    <w:basedOn w:val="40"/>
    <w:autoRedefine/>
    <w:qFormat/>
    <w:uiPriority w:val="99"/>
    <w:rPr>
      <w:rFonts w:cs="Times New Roman"/>
    </w:rPr>
  </w:style>
  <w:style w:type="character" w:customStyle="1" w:styleId="122">
    <w:name w:val="ico-jiang1"/>
    <w:basedOn w:val="40"/>
    <w:autoRedefine/>
    <w:qFormat/>
    <w:uiPriority w:val="99"/>
    <w:rPr>
      <w:rFonts w:cs="Times New Roman"/>
    </w:rPr>
  </w:style>
  <w:style w:type="character" w:customStyle="1" w:styleId="123">
    <w:name w:val="no62"/>
    <w:basedOn w:val="40"/>
    <w:autoRedefine/>
    <w:qFormat/>
    <w:uiPriority w:val="99"/>
    <w:rPr>
      <w:rFonts w:cs="Times New Roman"/>
    </w:rPr>
  </w:style>
  <w:style w:type="character" w:customStyle="1" w:styleId="124">
    <w:name w:val="orange5"/>
    <w:autoRedefine/>
    <w:qFormat/>
    <w:uiPriority w:val="99"/>
    <w:rPr>
      <w:color w:val="3FB58F"/>
    </w:rPr>
  </w:style>
  <w:style w:type="character" w:customStyle="1" w:styleId="125">
    <w:name w:val="bds_more4"/>
    <w:basedOn w:val="40"/>
    <w:autoRedefine/>
    <w:qFormat/>
    <w:uiPriority w:val="99"/>
    <w:rPr>
      <w:rFonts w:cs="Times New Roman"/>
    </w:rPr>
  </w:style>
  <w:style w:type="character" w:customStyle="1" w:styleId="126">
    <w:name w:val="no5"/>
    <w:basedOn w:val="40"/>
    <w:autoRedefine/>
    <w:qFormat/>
    <w:uiPriority w:val="99"/>
    <w:rPr>
      <w:rFonts w:cs="Times New Roman"/>
    </w:rPr>
  </w:style>
  <w:style w:type="character" w:customStyle="1" w:styleId="127">
    <w:name w:val="bds_more3"/>
    <w:basedOn w:val="40"/>
    <w:autoRedefine/>
    <w:qFormat/>
    <w:uiPriority w:val="99"/>
    <w:rPr>
      <w:rFonts w:cs="Times New Roman"/>
    </w:rPr>
  </w:style>
  <w:style w:type="character" w:customStyle="1" w:styleId="128">
    <w:name w:val="no42"/>
    <w:basedOn w:val="40"/>
    <w:autoRedefine/>
    <w:qFormat/>
    <w:uiPriority w:val="99"/>
    <w:rPr>
      <w:rFonts w:cs="Times New Roman"/>
    </w:rPr>
  </w:style>
  <w:style w:type="character" w:customStyle="1" w:styleId="129">
    <w:name w:val="bds_nopic1"/>
    <w:basedOn w:val="40"/>
    <w:autoRedefine/>
    <w:qFormat/>
    <w:uiPriority w:val="99"/>
    <w:rPr>
      <w:rFonts w:cs="Times New Roman"/>
    </w:rPr>
  </w:style>
  <w:style w:type="character" w:customStyle="1" w:styleId="130">
    <w:name w:val="my-notice1"/>
    <w:basedOn w:val="40"/>
    <w:autoRedefine/>
    <w:qFormat/>
    <w:uiPriority w:val="99"/>
    <w:rPr>
      <w:rFonts w:cs="Times New Roman"/>
    </w:rPr>
  </w:style>
  <w:style w:type="character" w:customStyle="1" w:styleId="131">
    <w:name w:val="orange6"/>
    <w:autoRedefine/>
    <w:qFormat/>
    <w:uiPriority w:val="99"/>
    <w:rPr>
      <w:color w:val="3FB58F"/>
    </w:rPr>
  </w:style>
  <w:style w:type="character" w:customStyle="1" w:styleId="132">
    <w:name w:val="Document Map Char2"/>
    <w:autoRedefine/>
    <w:qFormat/>
    <w:locked/>
    <w:uiPriority w:val="99"/>
    <w:rPr>
      <w:rFonts w:ascii="宋体"/>
      <w:sz w:val="18"/>
    </w:rPr>
  </w:style>
  <w:style w:type="character" w:customStyle="1" w:styleId="133">
    <w:name w:val="ico-jiang3"/>
    <w:basedOn w:val="40"/>
    <w:autoRedefine/>
    <w:qFormat/>
    <w:uiPriority w:val="99"/>
    <w:rPr>
      <w:rFonts w:cs="Times New Roman"/>
    </w:rPr>
  </w:style>
  <w:style w:type="character" w:customStyle="1" w:styleId="134">
    <w:name w:val="tip13"/>
    <w:autoRedefine/>
    <w:qFormat/>
    <w:uiPriority w:val="99"/>
    <w:rPr>
      <w:vanish/>
      <w:color w:val="FF0000"/>
      <w:sz w:val="18"/>
    </w:rPr>
  </w:style>
  <w:style w:type="character" w:customStyle="1" w:styleId="135">
    <w:name w:val="Body Text Indent 2 Char1"/>
    <w:basedOn w:val="40"/>
    <w:autoRedefine/>
    <w:semiHidden/>
    <w:qFormat/>
    <w:locked/>
    <w:uiPriority w:val="99"/>
    <w:rPr>
      <w:rFonts w:cs="Times New Roman"/>
    </w:rPr>
  </w:style>
  <w:style w:type="character" w:customStyle="1" w:styleId="136">
    <w:name w:val="Body Text Indent 3 Char1"/>
    <w:basedOn w:val="40"/>
    <w:autoRedefine/>
    <w:semiHidden/>
    <w:qFormat/>
    <w:locked/>
    <w:uiPriority w:val="99"/>
    <w:rPr>
      <w:rFonts w:cs="Times New Roman"/>
      <w:sz w:val="16"/>
      <w:szCs w:val="16"/>
    </w:rPr>
  </w:style>
  <w:style w:type="character" w:customStyle="1" w:styleId="137">
    <w:name w:val="Document Map Char3"/>
    <w:basedOn w:val="40"/>
    <w:autoRedefine/>
    <w:semiHidden/>
    <w:qFormat/>
    <w:locked/>
    <w:uiPriority w:val="99"/>
    <w:rPr>
      <w:rFonts w:ascii="Times New Roman" w:hAnsi="Times New Roman" w:cs="Times New Roman"/>
      <w:sz w:val="2"/>
    </w:rPr>
  </w:style>
  <w:style w:type="paragraph" w:customStyle="1" w:styleId="138">
    <w:name w:val="_Style 1"/>
    <w:basedOn w:val="1"/>
    <w:autoRedefine/>
    <w:qFormat/>
    <w:uiPriority w:val="99"/>
    <w:pPr>
      <w:ind w:firstLine="420" w:firstLineChars="200"/>
    </w:pPr>
    <w:rPr>
      <w:rFonts w:ascii="Times New Roman" w:hAnsi="Times New Roman" w:eastAsia="宋体" w:cs="Times New Roman"/>
      <w:szCs w:val="24"/>
    </w:rPr>
  </w:style>
  <w:style w:type="character" w:customStyle="1" w:styleId="139">
    <w:name w:val="Body Text Char1"/>
    <w:basedOn w:val="40"/>
    <w:autoRedefine/>
    <w:semiHidden/>
    <w:qFormat/>
    <w:locked/>
    <w:uiPriority w:val="99"/>
    <w:rPr>
      <w:rFonts w:cs="Times New Roman"/>
    </w:rPr>
  </w:style>
  <w:style w:type="paragraph" w:customStyle="1" w:styleId="140">
    <w:name w:val="_Style 21"/>
    <w:basedOn w:val="1"/>
    <w:autoRedefine/>
    <w:qFormat/>
    <w:uiPriority w:val="99"/>
    <w:rPr>
      <w:rFonts w:ascii="Times New Roman" w:hAnsi="Times New Roman" w:eastAsia="宋体" w:cs="Times New Roman"/>
      <w:szCs w:val="20"/>
    </w:rPr>
  </w:style>
  <w:style w:type="paragraph" w:customStyle="1" w:styleId="141">
    <w:name w:val="p0"/>
    <w:basedOn w:val="1"/>
    <w:autoRedefine/>
    <w:qFormat/>
    <w:uiPriority w:val="99"/>
    <w:pPr>
      <w:widowControl/>
    </w:pPr>
    <w:rPr>
      <w:rFonts w:ascii="Times New Roman" w:hAnsi="Times New Roman" w:eastAsia="宋体" w:cs="Times New Roman"/>
      <w:kern w:val="0"/>
      <w:szCs w:val="21"/>
    </w:rPr>
  </w:style>
  <w:style w:type="paragraph" w:customStyle="1" w:styleId="142">
    <w:name w:val="xl37"/>
    <w:basedOn w:val="1"/>
    <w:autoRedefine/>
    <w:qFormat/>
    <w:uiPriority w:val="0"/>
    <w:pPr>
      <w:widowControl/>
      <w:pBdr>
        <w:left w:val="single" w:color="auto" w:sz="8" w:space="0"/>
        <w:right w:val="single" w:color="auto" w:sz="4" w:space="0"/>
      </w:pBdr>
      <w:spacing w:before="100" w:beforeAutospacing="1" w:after="100" w:afterAutospacing="1"/>
      <w:jc w:val="center"/>
      <w:textAlignment w:val="center"/>
    </w:pPr>
    <w:rPr>
      <w:rFonts w:ascii="宋体" w:hAnsi="宋体" w:eastAsia="宋体" w:cs="Times New Roman"/>
      <w:kern w:val="0"/>
      <w:sz w:val="18"/>
      <w:szCs w:val="18"/>
    </w:rPr>
  </w:style>
  <w:style w:type="paragraph" w:customStyle="1" w:styleId="143">
    <w:name w:val="xl25"/>
    <w:basedOn w:val="1"/>
    <w:autoRedefine/>
    <w:qFormat/>
    <w:uiPriority w:val="99"/>
    <w:pPr>
      <w:widowControl/>
      <w:spacing w:before="100" w:beforeAutospacing="1" w:after="100" w:afterAutospacing="1"/>
      <w:textAlignment w:val="center"/>
    </w:pPr>
    <w:rPr>
      <w:rFonts w:ascii="宋体" w:hAnsi="宋体" w:eastAsia="宋体" w:cs="Times New Roman"/>
      <w:kern w:val="0"/>
      <w:sz w:val="18"/>
      <w:szCs w:val="18"/>
    </w:rPr>
  </w:style>
  <w:style w:type="paragraph" w:customStyle="1" w:styleId="144">
    <w:name w:val="样式 样式 样式 样式 内容 + 首行缩进:  2 字符18 + 首行缩进:  5.71 厘米 + 首行缩进:  8.04 厘米..."/>
    <w:basedOn w:val="1"/>
    <w:autoRedefine/>
    <w:qFormat/>
    <w:uiPriority w:val="99"/>
    <w:pPr>
      <w:widowControl/>
      <w:spacing w:line="360" w:lineRule="auto"/>
      <w:ind w:firstLine="425" w:firstLineChars="177"/>
      <w:jc w:val="left"/>
    </w:pPr>
    <w:rPr>
      <w:rFonts w:ascii="Trebuchet MS" w:hAnsi="Trebuchet MS" w:eastAsia="宋体" w:cs="Times New Roman"/>
      <w:color w:val="404040"/>
      <w:kern w:val="0"/>
      <w:sz w:val="24"/>
      <w:szCs w:val="20"/>
      <w:lang w:eastAsia="en-US"/>
    </w:rPr>
  </w:style>
  <w:style w:type="paragraph" w:customStyle="1" w:styleId="145">
    <w:name w:val="无间隔11"/>
    <w:autoRedefine/>
    <w:qFormat/>
    <w:uiPriority w:val="99"/>
    <w:pPr>
      <w:widowControl w:val="0"/>
      <w:spacing w:line="360" w:lineRule="auto"/>
      <w:jc w:val="center"/>
    </w:pPr>
    <w:rPr>
      <w:rFonts w:ascii="Times New Roman" w:hAnsi="Times New Roman" w:eastAsia="宋体" w:cs="Times New Roman"/>
      <w:b/>
      <w:color w:val="000000"/>
      <w:kern w:val="2"/>
      <w:sz w:val="21"/>
      <w:szCs w:val="21"/>
      <w:lang w:val="zh-CN" w:eastAsia="zh-CN" w:bidi="ar-SA"/>
    </w:rPr>
  </w:style>
  <w:style w:type="paragraph" w:customStyle="1" w:styleId="146">
    <w:name w:val="列出段落11"/>
    <w:basedOn w:val="1"/>
    <w:autoRedefine/>
    <w:qFormat/>
    <w:uiPriority w:val="99"/>
    <w:pPr>
      <w:ind w:firstLine="420" w:firstLineChars="200"/>
    </w:pPr>
    <w:rPr>
      <w:rFonts w:ascii="Times New Roman" w:hAnsi="Times New Roman" w:eastAsia="宋体" w:cs="Times New Roman"/>
      <w:szCs w:val="24"/>
    </w:rPr>
  </w:style>
  <w:style w:type="paragraph" w:customStyle="1" w:styleId="147">
    <w:name w:val="_Style 2"/>
    <w:basedOn w:val="1"/>
    <w:autoRedefine/>
    <w:qFormat/>
    <w:uiPriority w:val="99"/>
    <w:pPr>
      <w:ind w:firstLine="420" w:firstLineChars="200"/>
    </w:pPr>
    <w:rPr>
      <w:rFonts w:ascii="Calibri" w:hAnsi="Calibri" w:eastAsia="宋体" w:cs="Times New Roman"/>
    </w:rPr>
  </w:style>
  <w:style w:type="paragraph" w:customStyle="1" w:styleId="148">
    <w:name w:val="txt14"/>
    <w:basedOn w:val="1"/>
    <w:autoRedefine/>
    <w:qFormat/>
    <w:uiPriority w:val="99"/>
    <w:pPr>
      <w:widowControl/>
      <w:spacing w:before="100" w:beforeAutospacing="1" w:after="100" w:afterAutospacing="1"/>
      <w:jc w:val="left"/>
    </w:pPr>
    <w:rPr>
      <w:rFonts w:ascii="宋体" w:hAnsi="宋体" w:eastAsia="宋体" w:cs="Times New Roman"/>
      <w:color w:val="000000"/>
      <w:kern w:val="0"/>
      <w:szCs w:val="21"/>
    </w:rPr>
  </w:style>
  <w:style w:type="paragraph" w:customStyle="1" w:styleId="149">
    <w:name w:val="_Style 11"/>
    <w:basedOn w:val="1"/>
    <w:autoRedefine/>
    <w:qFormat/>
    <w:uiPriority w:val="99"/>
    <w:rPr>
      <w:rFonts w:ascii="Times New Roman" w:hAnsi="Times New Roman" w:eastAsia="宋体" w:cs="Times New Roman"/>
      <w:szCs w:val="24"/>
    </w:rPr>
  </w:style>
  <w:style w:type="paragraph" w:customStyle="1" w:styleId="150">
    <w:name w:val="Char"/>
    <w:basedOn w:val="1"/>
    <w:autoRedefine/>
    <w:qFormat/>
    <w:uiPriority w:val="99"/>
    <w:rPr>
      <w:rFonts w:ascii="Times New Roman" w:hAnsi="Times New Roman" w:eastAsia="宋体" w:cs="Times New Roman"/>
      <w:szCs w:val="21"/>
    </w:rPr>
  </w:style>
  <w:style w:type="paragraph" w:customStyle="1" w:styleId="151">
    <w:name w:val="列出段落12"/>
    <w:basedOn w:val="1"/>
    <w:autoRedefine/>
    <w:qFormat/>
    <w:uiPriority w:val="99"/>
    <w:pPr>
      <w:ind w:firstLine="420" w:firstLineChars="200"/>
    </w:pPr>
    <w:rPr>
      <w:rFonts w:ascii="Times New Roman" w:hAnsi="Times New Roman" w:eastAsia="宋体" w:cs="Times New Roman"/>
      <w:szCs w:val="24"/>
    </w:rPr>
  </w:style>
  <w:style w:type="paragraph" w:customStyle="1" w:styleId="152">
    <w:name w:val="列出段落2"/>
    <w:basedOn w:val="1"/>
    <w:autoRedefine/>
    <w:qFormat/>
    <w:uiPriority w:val="99"/>
    <w:pPr>
      <w:ind w:firstLine="420" w:firstLineChars="200"/>
    </w:pPr>
    <w:rPr>
      <w:rFonts w:ascii="Times New Roman" w:hAnsi="Times New Roman" w:eastAsia="宋体" w:cs="Times New Roman"/>
      <w:szCs w:val="24"/>
    </w:rPr>
  </w:style>
  <w:style w:type="paragraph" w:customStyle="1" w:styleId="153">
    <w:name w:val="TOC 标题1"/>
    <w:basedOn w:val="2"/>
    <w:next w:val="1"/>
    <w:autoRedefine/>
    <w:qFormat/>
    <w:uiPriority w:val="39"/>
    <w:pPr>
      <w:keepLines/>
      <w:spacing w:before="480" w:after="0" w:line="276" w:lineRule="auto"/>
      <w:jc w:val="left"/>
      <w:outlineLvl w:val="9"/>
    </w:pPr>
    <w:rPr>
      <w:rFonts w:ascii="Cambria" w:hAnsi="Cambria" w:cs="Times New Roman"/>
      <w:color w:val="365F91"/>
      <w:kern w:val="0"/>
      <w:sz w:val="28"/>
      <w:szCs w:val="28"/>
    </w:rPr>
  </w:style>
  <w:style w:type="paragraph" w:customStyle="1" w:styleId="154">
    <w:name w:val="正文文本缩进 31"/>
    <w:basedOn w:val="1"/>
    <w:autoRedefine/>
    <w:qFormat/>
    <w:uiPriority w:val="99"/>
    <w:pPr>
      <w:spacing w:line="440" w:lineRule="exact"/>
      <w:ind w:firstLine="412" w:firstLineChars="200"/>
    </w:pPr>
    <w:rPr>
      <w:rFonts w:ascii="宋体" w:hAnsi="宋体" w:eastAsia="宋体" w:cs="Times New Roman"/>
      <w:kern w:val="0"/>
      <w:sz w:val="20"/>
      <w:szCs w:val="20"/>
    </w:rPr>
  </w:style>
  <w:style w:type="character" w:customStyle="1" w:styleId="155">
    <w:name w:val="font41"/>
    <w:autoRedefine/>
    <w:qFormat/>
    <w:uiPriority w:val="0"/>
    <w:rPr>
      <w:rFonts w:hint="eastAsia" w:ascii="宋体" w:hAnsi="宋体" w:eastAsia="宋体" w:cs="宋体"/>
      <w:b/>
      <w:color w:val="000000"/>
      <w:sz w:val="22"/>
      <w:szCs w:val="22"/>
      <w:u w:val="none"/>
    </w:rPr>
  </w:style>
  <w:style w:type="character" w:customStyle="1" w:styleId="156">
    <w:name w:val="font81"/>
    <w:autoRedefine/>
    <w:qFormat/>
    <w:uiPriority w:val="0"/>
    <w:rPr>
      <w:rFonts w:hint="eastAsia" w:ascii="宋体" w:hAnsi="宋体" w:eastAsia="宋体" w:cs="宋体"/>
      <w:b/>
      <w:color w:val="000000"/>
      <w:sz w:val="22"/>
      <w:szCs w:val="22"/>
      <w:u w:val="none"/>
    </w:rPr>
  </w:style>
  <w:style w:type="character" w:customStyle="1" w:styleId="157">
    <w:name w:val="font21"/>
    <w:basedOn w:val="40"/>
    <w:autoRedefine/>
    <w:qFormat/>
    <w:uiPriority w:val="0"/>
    <w:rPr>
      <w:rFonts w:hint="eastAsia" w:ascii="宋体" w:hAnsi="宋体" w:eastAsia="宋体" w:cs="宋体"/>
      <w:color w:val="000000"/>
      <w:sz w:val="18"/>
      <w:szCs w:val="18"/>
      <w:u w:val="none"/>
    </w:rPr>
  </w:style>
  <w:style w:type="character" w:customStyle="1" w:styleId="158">
    <w:name w:val="font01"/>
    <w:autoRedefine/>
    <w:qFormat/>
    <w:uiPriority w:val="0"/>
    <w:rPr>
      <w:rFonts w:hint="eastAsia" w:ascii="宋体" w:hAnsi="宋体" w:eastAsia="宋体" w:cs="宋体"/>
      <w:color w:val="000000"/>
      <w:sz w:val="22"/>
      <w:szCs w:val="22"/>
      <w:u w:val="none"/>
    </w:rPr>
  </w:style>
  <w:style w:type="character" w:customStyle="1" w:styleId="159">
    <w:name w:val="Char Char1"/>
    <w:autoRedefine/>
    <w:qFormat/>
    <w:uiPriority w:val="0"/>
    <w:rPr>
      <w:rFonts w:eastAsia="宋体"/>
      <w:kern w:val="2"/>
      <w:sz w:val="18"/>
      <w:szCs w:val="18"/>
      <w:lang w:val="en-US" w:eastAsia="zh-CN" w:bidi="ar-SA"/>
    </w:rPr>
  </w:style>
  <w:style w:type="character" w:customStyle="1" w:styleId="160">
    <w:name w:val="hei141"/>
    <w:autoRedefine/>
    <w:qFormat/>
    <w:uiPriority w:val="0"/>
    <w:rPr>
      <w:rFonts w:hint="eastAsia" w:ascii="宋体" w:hAnsi="宋体" w:eastAsia="宋体"/>
      <w:color w:val="000000"/>
      <w:sz w:val="19"/>
      <w:szCs w:val="19"/>
      <w:u w:val="none"/>
    </w:rPr>
  </w:style>
  <w:style w:type="character" w:customStyle="1" w:styleId="161">
    <w:name w:val="apple-style-span"/>
    <w:basedOn w:val="40"/>
    <w:autoRedefine/>
    <w:qFormat/>
    <w:uiPriority w:val="0"/>
  </w:style>
  <w:style w:type="character" w:customStyle="1" w:styleId="162">
    <w:name w:val="param-value"/>
    <w:autoRedefine/>
    <w:qFormat/>
    <w:uiPriority w:val="99"/>
    <w:rPr>
      <w:rFonts w:cs="Times New Roman"/>
    </w:rPr>
  </w:style>
  <w:style w:type="character" w:customStyle="1" w:styleId="163">
    <w:name w:val="font61"/>
    <w:autoRedefine/>
    <w:qFormat/>
    <w:uiPriority w:val="0"/>
    <w:rPr>
      <w:rFonts w:hint="eastAsia" w:ascii="宋体" w:hAnsi="宋体" w:eastAsia="宋体" w:cs="宋体"/>
      <w:color w:val="000000"/>
      <w:sz w:val="22"/>
      <w:szCs w:val="22"/>
      <w:u w:val="none"/>
    </w:rPr>
  </w:style>
  <w:style w:type="character" w:customStyle="1" w:styleId="164">
    <w:name w:val="font11"/>
    <w:autoRedefine/>
    <w:qFormat/>
    <w:uiPriority w:val="0"/>
    <w:rPr>
      <w:rFonts w:hint="eastAsia" w:ascii="宋体" w:hAnsi="宋体" w:eastAsia="宋体" w:cs="宋体"/>
      <w:color w:val="FF0000"/>
      <w:sz w:val="22"/>
      <w:szCs w:val="22"/>
      <w:u w:val="none"/>
    </w:rPr>
  </w:style>
  <w:style w:type="character" w:customStyle="1" w:styleId="165">
    <w:name w:val="批注文字 Char1"/>
    <w:basedOn w:val="40"/>
    <w:autoRedefine/>
    <w:semiHidden/>
    <w:qFormat/>
    <w:uiPriority w:val="99"/>
  </w:style>
  <w:style w:type="paragraph" w:customStyle="1" w:styleId="166">
    <w:name w:val="内文"/>
    <w:basedOn w:val="1"/>
    <w:autoRedefine/>
    <w:qFormat/>
    <w:uiPriority w:val="0"/>
    <w:pPr>
      <w:spacing w:line="500" w:lineRule="exact"/>
      <w:ind w:firstLine="560" w:firstLineChars="200"/>
    </w:pPr>
    <w:rPr>
      <w:rFonts w:ascii="方正仿宋简体" w:hAnsi="宋体" w:eastAsia="方正仿宋简体" w:cs="Times New Roman"/>
      <w:sz w:val="28"/>
      <w:szCs w:val="28"/>
    </w:rPr>
  </w:style>
  <w:style w:type="character" w:customStyle="1" w:styleId="167">
    <w:name w:val="批注主题 Char1"/>
    <w:basedOn w:val="165"/>
    <w:autoRedefine/>
    <w:semiHidden/>
    <w:qFormat/>
    <w:uiPriority w:val="99"/>
    <w:rPr>
      <w:b/>
      <w:bCs/>
    </w:rPr>
  </w:style>
  <w:style w:type="paragraph" w:customStyle="1" w:styleId="168">
    <w:name w:val="reader-word-layer reader-word-s1-17"/>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69">
    <w:name w:val="日期 Char1"/>
    <w:basedOn w:val="40"/>
    <w:autoRedefine/>
    <w:semiHidden/>
    <w:qFormat/>
    <w:uiPriority w:val="99"/>
  </w:style>
  <w:style w:type="paragraph" w:customStyle="1" w:styleId="170">
    <w:name w:val="reader-word-layer reader-word-s1-14"/>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1">
    <w:name w:val="reader-word-layer reader-word-s1-16"/>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2">
    <w:name w:val="reader-word-layer reader-word-s1-15"/>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73">
    <w:name w:val="标题 Char1"/>
    <w:basedOn w:val="40"/>
    <w:autoRedefine/>
    <w:qFormat/>
    <w:uiPriority w:val="10"/>
    <w:rPr>
      <w:rFonts w:eastAsia="宋体" w:asciiTheme="majorHAnsi" w:hAnsiTheme="majorHAnsi" w:cstheme="majorBidi"/>
      <w:b/>
      <w:bCs/>
      <w:sz w:val="32"/>
      <w:szCs w:val="32"/>
    </w:rPr>
  </w:style>
  <w:style w:type="paragraph" w:customStyle="1" w:styleId="174">
    <w:name w:val="本文正文"/>
    <w:basedOn w:val="1"/>
    <w:autoRedefine/>
    <w:qFormat/>
    <w:uiPriority w:val="0"/>
    <w:pPr>
      <w:widowControl/>
      <w:spacing w:line="480" w:lineRule="exact"/>
      <w:ind w:firstLine="200" w:firstLineChars="200"/>
      <w:jc w:val="left"/>
    </w:pPr>
    <w:rPr>
      <w:rFonts w:ascii="宋体" w:hAnsi="宋体" w:eastAsia="宋体" w:cs="Times New Roman"/>
      <w:kern w:val="0"/>
      <w:sz w:val="24"/>
      <w:szCs w:val="24"/>
    </w:rPr>
  </w:style>
  <w:style w:type="paragraph" w:customStyle="1" w:styleId="175">
    <w:name w:val="reader-word-layer reader-word-s1-18"/>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6">
    <w:name w:val="Char Char Char1 Char Char Char Char"/>
    <w:basedOn w:val="1"/>
    <w:autoRedefine/>
    <w:qFormat/>
    <w:uiPriority w:val="99"/>
    <w:pPr>
      <w:spacing w:line="300" w:lineRule="auto"/>
    </w:pPr>
    <w:rPr>
      <w:rFonts w:ascii="Tahoma" w:hAnsi="Tahoma" w:eastAsia="宋体" w:cs="Times New Roman"/>
      <w:sz w:val="24"/>
      <w:szCs w:val="24"/>
    </w:rPr>
  </w:style>
  <w:style w:type="paragraph" w:customStyle="1" w:styleId="177">
    <w:name w:val="List Paragraph1"/>
    <w:basedOn w:val="1"/>
    <w:autoRedefine/>
    <w:qFormat/>
    <w:uiPriority w:val="0"/>
    <w:pPr>
      <w:ind w:firstLine="420" w:firstLineChars="200"/>
    </w:pPr>
    <w:rPr>
      <w:rFonts w:ascii="Times New Roman" w:hAnsi="Times New Roman" w:eastAsia="宋体" w:cs="Times New Roman"/>
      <w:szCs w:val="24"/>
    </w:rPr>
  </w:style>
  <w:style w:type="paragraph" w:customStyle="1" w:styleId="178">
    <w:name w:val="reader-word-layer reader-word-s1-11"/>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9">
    <w:name w:val="reader-word-layer reader-word-s1-19"/>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0">
    <w:name w:val="reader-word-layer reader-word-s1-10"/>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1">
    <w:name w:val="Char Char4"/>
    <w:basedOn w:val="1"/>
    <w:autoRedefine/>
    <w:qFormat/>
    <w:uiPriority w:val="0"/>
    <w:pPr>
      <w:widowControl/>
      <w:spacing w:after="160" w:line="240" w:lineRule="exact"/>
      <w:jc w:val="left"/>
    </w:pPr>
    <w:rPr>
      <w:rFonts w:ascii="Times New Roman" w:hAnsi="Times New Roman" w:eastAsia="宋体" w:cs="Times New Roman"/>
      <w:szCs w:val="24"/>
    </w:rPr>
  </w:style>
  <w:style w:type="paragraph" w:customStyle="1" w:styleId="182">
    <w:name w:val="reader-word-layer"/>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3">
    <w:name w:val="Char Char4 Char Char"/>
    <w:basedOn w:val="1"/>
    <w:autoRedefine/>
    <w:qFormat/>
    <w:uiPriority w:val="0"/>
    <w:pPr>
      <w:widowControl/>
      <w:spacing w:after="160" w:line="240" w:lineRule="exact"/>
      <w:jc w:val="left"/>
    </w:pPr>
    <w:rPr>
      <w:rFonts w:ascii="Times New Roman" w:hAnsi="Times New Roman" w:eastAsia="宋体" w:cs="Times New Roman"/>
      <w:szCs w:val="24"/>
    </w:rPr>
  </w:style>
  <w:style w:type="paragraph" w:customStyle="1" w:styleId="184">
    <w:name w:val="列出段落3"/>
    <w:basedOn w:val="1"/>
    <w:autoRedefine/>
    <w:qFormat/>
    <w:uiPriority w:val="0"/>
    <w:pPr>
      <w:ind w:firstLine="420" w:firstLineChars="200"/>
    </w:pPr>
    <w:rPr>
      <w:rFonts w:ascii="Times New Roman" w:hAnsi="Times New Roman" w:eastAsia="宋体" w:cs="Times New Roman"/>
      <w:szCs w:val="24"/>
    </w:rPr>
  </w:style>
  <w:style w:type="character" w:customStyle="1" w:styleId="185">
    <w:name w:val="Char Char12"/>
    <w:autoRedefine/>
    <w:qFormat/>
    <w:uiPriority w:val="0"/>
    <w:rPr>
      <w:rFonts w:eastAsia="宋体"/>
      <w:kern w:val="2"/>
      <w:sz w:val="18"/>
      <w:szCs w:val="18"/>
      <w:lang w:val="en-US" w:eastAsia="zh-CN" w:bidi="ar-SA"/>
    </w:rPr>
  </w:style>
  <w:style w:type="paragraph" w:customStyle="1" w:styleId="186">
    <w:name w:val="Char Char42"/>
    <w:basedOn w:val="1"/>
    <w:autoRedefine/>
    <w:qFormat/>
    <w:uiPriority w:val="0"/>
    <w:pPr>
      <w:widowControl/>
      <w:spacing w:after="160" w:line="240" w:lineRule="exact"/>
      <w:jc w:val="left"/>
    </w:pPr>
    <w:rPr>
      <w:rFonts w:ascii="Times New Roman" w:hAnsi="Times New Roman" w:eastAsia="宋体" w:cs="Times New Roman"/>
      <w:szCs w:val="24"/>
    </w:rPr>
  </w:style>
  <w:style w:type="paragraph" w:customStyle="1" w:styleId="187">
    <w:name w:val="Char Char4 Char Char2"/>
    <w:basedOn w:val="1"/>
    <w:autoRedefine/>
    <w:qFormat/>
    <w:uiPriority w:val="0"/>
    <w:pPr>
      <w:widowControl/>
      <w:spacing w:after="160" w:line="240" w:lineRule="exact"/>
      <w:jc w:val="left"/>
    </w:pPr>
    <w:rPr>
      <w:rFonts w:ascii="Times New Roman" w:hAnsi="Times New Roman" w:eastAsia="宋体" w:cs="Times New Roman"/>
      <w:szCs w:val="24"/>
    </w:rPr>
  </w:style>
  <w:style w:type="paragraph" w:customStyle="1" w:styleId="188">
    <w:name w:val="列出段落4"/>
    <w:basedOn w:val="1"/>
    <w:autoRedefine/>
    <w:qFormat/>
    <w:uiPriority w:val="0"/>
    <w:pPr>
      <w:ind w:firstLine="420" w:firstLineChars="200"/>
    </w:pPr>
    <w:rPr>
      <w:rFonts w:ascii="Times New Roman" w:hAnsi="Times New Roman" w:eastAsia="宋体" w:cs="Times New Roman"/>
      <w:szCs w:val="24"/>
    </w:rPr>
  </w:style>
  <w:style w:type="character" w:customStyle="1" w:styleId="189">
    <w:name w:val="Char Char11"/>
    <w:autoRedefine/>
    <w:qFormat/>
    <w:uiPriority w:val="0"/>
    <w:rPr>
      <w:rFonts w:eastAsia="宋体"/>
      <w:kern w:val="2"/>
      <w:sz w:val="18"/>
      <w:szCs w:val="18"/>
      <w:lang w:val="en-US" w:eastAsia="zh-CN" w:bidi="ar-SA"/>
    </w:rPr>
  </w:style>
  <w:style w:type="paragraph" w:customStyle="1" w:styleId="190">
    <w:name w:val="Char Char41"/>
    <w:basedOn w:val="1"/>
    <w:autoRedefine/>
    <w:qFormat/>
    <w:uiPriority w:val="0"/>
    <w:pPr>
      <w:widowControl/>
      <w:spacing w:after="160" w:line="240" w:lineRule="exact"/>
      <w:jc w:val="left"/>
    </w:pPr>
    <w:rPr>
      <w:rFonts w:ascii="Times New Roman" w:hAnsi="Times New Roman" w:eastAsia="宋体" w:cs="Times New Roman"/>
      <w:szCs w:val="24"/>
    </w:rPr>
  </w:style>
  <w:style w:type="paragraph" w:customStyle="1" w:styleId="191">
    <w:name w:val="Char Char4 Char Char1"/>
    <w:basedOn w:val="1"/>
    <w:autoRedefine/>
    <w:qFormat/>
    <w:uiPriority w:val="0"/>
    <w:pPr>
      <w:widowControl/>
      <w:spacing w:after="160" w:line="240" w:lineRule="exact"/>
      <w:jc w:val="left"/>
    </w:pPr>
    <w:rPr>
      <w:rFonts w:ascii="Times New Roman" w:hAnsi="Times New Roman" w:eastAsia="宋体" w:cs="Times New Roman"/>
      <w:szCs w:val="24"/>
    </w:rPr>
  </w:style>
  <w:style w:type="paragraph" w:customStyle="1" w:styleId="192">
    <w:name w:val="列出段落5"/>
    <w:basedOn w:val="1"/>
    <w:autoRedefine/>
    <w:qFormat/>
    <w:uiPriority w:val="0"/>
    <w:pPr>
      <w:ind w:firstLine="420" w:firstLineChars="200"/>
    </w:pPr>
    <w:rPr>
      <w:rFonts w:ascii="Times New Roman" w:hAnsi="Times New Roman" w:eastAsia="宋体" w:cs="Times New Roman"/>
      <w:szCs w:val="24"/>
    </w:rPr>
  </w:style>
  <w:style w:type="character" w:customStyle="1" w:styleId="193">
    <w:name w:val="纯文本 Char1"/>
    <w:basedOn w:val="40"/>
    <w:autoRedefine/>
    <w:semiHidden/>
    <w:qFormat/>
    <w:uiPriority w:val="99"/>
    <w:rPr>
      <w:rFonts w:ascii="宋体" w:hAnsi="Courier New" w:eastAsia="宋体" w:cs="Courier New"/>
      <w:szCs w:val="21"/>
    </w:rPr>
  </w:style>
  <w:style w:type="paragraph" w:customStyle="1" w:styleId="194">
    <w:name w:val="缺省文本"/>
    <w:autoRedefine/>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195">
    <w:name w:val="Default Tex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96">
    <w:name w:val="样式4"/>
    <w:basedOn w:val="1"/>
    <w:autoRedefine/>
    <w:qFormat/>
    <w:uiPriority w:val="0"/>
    <w:pPr>
      <w:adjustRightInd w:val="0"/>
      <w:spacing w:line="480" w:lineRule="auto"/>
      <w:textAlignment w:val="baseline"/>
    </w:pPr>
    <w:rPr>
      <w:rFonts w:ascii="Times New Roman" w:hAnsi="Times New Roman" w:eastAsia="黑体" w:cs="Times New Roman"/>
      <w:spacing w:val="10"/>
      <w:kern w:val="28"/>
      <w:sz w:val="48"/>
      <w:szCs w:val="20"/>
    </w:rPr>
  </w:style>
  <w:style w:type="paragraph" w:customStyle="1" w:styleId="197">
    <w:name w:val="正文缩进2格"/>
    <w:basedOn w:val="1"/>
    <w:link w:val="198"/>
    <w:autoRedefine/>
    <w:qFormat/>
    <w:uiPriority w:val="0"/>
    <w:pPr>
      <w:spacing w:line="600" w:lineRule="exact"/>
      <w:ind w:firstLine="639" w:firstLineChars="206"/>
    </w:pPr>
    <w:rPr>
      <w:rFonts w:ascii="仿宋_GB2312" w:hAnsi="宋体" w:eastAsia="仿宋_GB2312" w:cs="Times New Roman"/>
      <w:sz w:val="31"/>
      <w:szCs w:val="28"/>
    </w:rPr>
  </w:style>
  <w:style w:type="character" w:customStyle="1" w:styleId="198">
    <w:name w:val="正文缩进2格 Char"/>
    <w:link w:val="197"/>
    <w:autoRedefine/>
    <w:qFormat/>
    <w:uiPriority w:val="0"/>
    <w:rPr>
      <w:rFonts w:ascii="仿宋_GB2312" w:hAnsi="宋体" w:eastAsia="仿宋_GB2312" w:cs="Times New Roman"/>
      <w:sz w:val="31"/>
      <w:szCs w:val="28"/>
    </w:rPr>
  </w:style>
  <w:style w:type="paragraph" w:customStyle="1" w:styleId="199">
    <w:name w:val="文件抬头"/>
    <w:autoRedefine/>
    <w:qFormat/>
    <w:uiPriority w:val="0"/>
    <w:pPr>
      <w:widowControl w:val="0"/>
      <w:jc w:val="both"/>
    </w:pPr>
    <w:rPr>
      <w:rFonts w:ascii="Calibri" w:hAnsi="Calibri" w:eastAsia="仿宋_GB2312" w:cs="Times New Roman"/>
      <w:kern w:val="2"/>
      <w:sz w:val="32"/>
      <w:szCs w:val="21"/>
      <w:lang w:val="en-US" w:eastAsia="zh-CN" w:bidi="ar-SA"/>
    </w:rPr>
  </w:style>
  <w:style w:type="paragraph" w:styleId="200">
    <w:name w:val="List Paragraph"/>
    <w:basedOn w:val="1"/>
    <w:autoRedefine/>
    <w:qFormat/>
    <w:uiPriority w:val="34"/>
    <w:pPr>
      <w:ind w:firstLine="420" w:firstLineChars="200"/>
    </w:pPr>
  </w:style>
  <w:style w:type="paragraph" w:customStyle="1" w:styleId="201">
    <w:name w:val="普通正文"/>
    <w:basedOn w:val="1"/>
    <w:autoRedefine/>
    <w:qFormat/>
    <w:uiPriority w:val="0"/>
    <w:pPr>
      <w:adjustRightInd w:val="0"/>
      <w:spacing w:before="120" w:after="120" w:line="360" w:lineRule="auto"/>
      <w:ind w:left="50" w:leftChars="50" w:right="50" w:rightChars="50" w:firstLine="480" w:firstLineChars="200"/>
      <w:jc w:val="left"/>
      <w:textAlignment w:val="baseline"/>
    </w:pPr>
    <w:rPr>
      <w:rFonts w:ascii="Arial" w:hAnsi="Arial" w:eastAsia="宋体" w:cs="Times New Roman"/>
      <w:kern w:val="0"/>
      <w:sz w:val="24"/>
      <w:szCs w:val="24"/>
    </w:rPr>
  </w:style>
  <w:style w:type="paragraph" w:customStyle="1" w:styleId="202">
    <w:name w:val="Table Paragraph"/>
    <w:basedOn w:val="1"/>
    <w:autoRedefine/>
    <w:qFormat/>
    <w:uiPriority w:val="1"/>
    <w:pPr>
      <w:autoSpaceDE w:val="0"/>
      <w:autoSpaceDN w:val="0"/>
      <w:jc w:val="left"/>
    </w:pPr>
    <w:rPr>
      <w:rFonts w:ascii="宋体" w:hAnsi="宋体" w:eastAsia="宋体" w:cs="宋体"/>
      <w:kern w:val="0"/>
      <w:sz w:val="22"/>
    </w:rPr>
  </w:style>
  <w:style w:type="paragraph" w:customStyle="1" w:styleId="203">
    <w:name w:val="标书正文"/>
    <w:basedOn w:val="1"/>
    <w:autoRedefine/>
    <w:qFormat/>
    <w:uiPriority w:val="0"/>
    <w:pPr>
      <w:spacing w:line="560" w:lineRule="exact"/>
      <w:ind w:firstLine="723" w:firstLineChars="200"/>
      <w:jc w:val="center"/>
    </w:pPr>
    <w:rPr>
      <w:rFonts w:ascii="仿宋_GB2312" w:hAnsi="Times New Roman" w:eastAsia="仿宋_GB2312" w:cs="Times New Roman"/>
      <w:b/>
      <w:sz w:val="36"/>
      <w:szCs w:val="20"/>
    </w:rPr>
  </w:style>
  <w:style w:type="paragraph" w:customStyle="1" w:styleId="204">
    <w:name w:val="表格"/>
    <w:autoRedefine/>
    <w:qFormat/>
    <w:uiPriority w:val="0"/>
    <w:pPr>
      <w:adjustRightInd w:val="0"/>
      <w:snapToGrid w:val="0"/>
      <w:spacing w:before="20" w:after="20"/>
      <w:jc w:val="center"/>
      <w:textAlignment w:val="baseline"/>
    </w:pPr>
    <w:rPr>
      <w:rFonts w:ascii="Arial" w:hAnsi="Arial" w:eastAsia="宋体" w:cs="Times New Roman"/>
      <w:snapToGrid w:val="0"/>
      <w:sz w:val="21"/>
      <w:lang w:val="en-US" w:eastAsia="zh-CN" w:bidi="ar-SA"/>
    </w:rPr>
  </w:style>
  <w:style w:type="character" w:customStyle="1" w:styleId="205">
    <w:name w:val="font132"/>
    <w:basedOn w:val="40"/>
    <w:autoRedefine/>
    <w:qFormat/>
    <w:uiPriority w:val="0"/>
    <w:rPr>
      <w:rFonts w:hint="eastAsia" w:ascii="宋体" w:hAnsi="宋体" w:eastAsia="宋体" w:cs="宋体"/>
      <w:color w:val="000000"/>
      <w:sz w:val="24"/>
      <w:szCs w:val="24"/>
      <w:u w:val="none"/>
    </w:rPr>
  </w:style>
  <w:style w:type="character" w:customStyle="1" w:styleId="206">
    <w:name w:val="font13"/>
    <w:basedOn w:val="40"/>
    <w:autoRedefine/>
    <w:qFormat/>
    <w:uiPriority w:val="0"/>
    <w:rPr>
      <w:rFonts w:hint="eastAsia" w:ascii="宋体" w:hAnsi="宋体" w:eastAsia="宋体" w:cs="宋体"/>
      <w:color w:val="000000"/>
      <w:sz w:val="22"/>
      <w:szCs w:val="22"/>
      <w:u w:val="none"/>
    </w:rPr>
  </w:style>
  <w:style w:type="paragraph" w:customStyle="1" w:styleId="207">
    <w:name w:val="null3"/>
    <w:autoRedefine/>
    <w:qFormat/>
    <w:uiPriority w:val="0"/>
    <w:rPr>
      <w:rFonts w:hint="eastAsia" w:ascii="Calibri" w:hAnsi="Calibri" w:eastAsia="宋体" w:cs="Times New Roman"/>
      <w:lang w:val="en-US" w:eastAsia="zh-Hans" w:bidi="ar-SA"/>
    </w:rPr>
  </w:style>
  <w:style w:type="paragraph" w:customStyle="1" w:styleId="208">
    <w:name w:val="font0"/>
    <w:basedOn w:val="1"/>
    <w:qFormat/>
    <w:uiPriority w:val="0"/>
    <w:pPr>
      <w:widowControl/>
      <w:spacing w:before="100" w:beforeAutospacing="1" w:after="100" w:afterAutospacing="1"/>
      <w:jc w:val="left"/>
    </w:pPr>
    <w:rPr>
      <w:rFonts w:ascii="宋体" w:hAnsi="宋体" w:eastAsia="宋体" w:cs="宋体"/>
      <w:color w:val="000000"/>
      <w:kern w:val="0"/>
      <w:sz w:val="22"/>
    </w:rPr>
  </w:style>
  <w:style w:type="paragraph" w:customStyle="1" w:styleId="209">
    <w:name w:val="font1"/>
    <w:basedOn w:val="1"/>
    <w:qFormat/>
    <w:uiPriority w:val="0"/>
    <w:pPr>
      <w:widowControl/>
      <w:spacing w:before="100" w:beforeAutospacing="1" w:after="100" w:afterAutospacing="1"/>
      <w:jc w:val="left"/>
    </w:pPr>
    <w:rPr>
      <w:rFonts w:ascii="宋体" w:hAnsi="宋体" w:eastAsia="宋体" w:cs="宋体"/>
      <w:color w:val="000000"/>
      <w:kern w:val="0"/>
      <w:sz w:val="24"/>
      <w:szCs w:val="24"/>
    </w:rPr>
  </w:style>
  <w:style w:type="paragraph" w:customStyle="1" w:styleId="210">
    <w:name w:val="font2"/>
    <w:basedOn w:val="1"/>
    <w:qFormat/>
    <w:uiPriority w:val="0"/>
    <w:pPr>
      <w:widowControl/>
      <w:spacing w:before="100" w:beforeAutospacing="1" w:after="100" w:afterAutospacing="1"/>
      <w:jc w:val="left"/>
    </w:pPr>
    <w:rPr>
      <w:rFonts w:ascii="Times New Roman" w:hAnsi="Times New Roman" w:eastAsia="宋体" w:cs="Times New Roman"/>
      <w:color w:val="000000"/>
      <w:kern w:val="0"/>
      <w:sz w:val="22"/>
    </w:rPr>
  </w:style>
  <w:style w:type="paragraph" w:customStyle="1" w:styleId="211">
    <w:name w:val="font3"/>
    <w:basedOn w:val="1"/>
    <w:qFormat/>
    <w:uiPriority w:val="0"/>
    <w:pPr>
      <w:widowControl/>
      <w:spacing w:before="100" w:beforeAutospacing="1" w:after="100" w:afterAutospacing="1"/>
      <w:jc w:val="left"/>
    </w:pPr>
    <w:rPr>
      <w:rFonts w:ascii="宋体" w:hAnsi="宋体" w:eastAsia="宋体" w:cs="宋体"/>
      <w:b/>
      <w:bCs/>
      <w:color w:val="000000"/>
      <w:kern w:val="0"/>
      <w:sz w:val="24"/>
      <w:szCs w:val="24"/>
    </w:rPr>
  </w:style>
  <w:style w:type="paragraph" w:customStyle="1" w:styleId="212">
    <w:name w:val="font4"/>
    <w:basedOn w:val="1"/>
    <w:qFormat/>
    <w:uiPriority w:val="0"/>
    <w:pPr>
      <w:widowControl/>
      <w:spacing w:before="100" w:beforeAutospacing="1" w:after="100" w:afterAutospacing="1"/>
      <w:jc w:val="left"/>
    </w:pPr>
    <w:rPr>
      <w:rFonts w:ascii="宋体" w:hAnsi="宋体" w:eastAsia="宋体" w:cs="宋体"/>
      <w:b/>
      <w:bCs/>
      <w:color w:val="000000"/>
      <w:kern w:val="0"/>
      <w:sz w:val="22"/>
    </w:rPr>
  </w:style>
  <w:style w:type="paragraph" w:customStyle="1" w:styleId="213">
    <w:name w:val="font5"/>
    <w:basedOn w:val="1"/>
    <w:qFormat/>
    <w:uiPriority w:val="0"/>
    <w:pPr>
      <w:widowControl/>
      <w:spacing w:before="100" w:beforeAutospacing="1" w:after="100" w:afterAutospacing="1"/>
      <w:jc w:val="left"/>
    </w:pPr>
    <w:rPr>
      <w:rFonts w:ascii="Times New Roman" w:hAnsi="Times New Roman" w:eastAsia="宋体" w:cs="Times New Roman"/>
      <w:color w:val="000000"/>
      <w:kern w:val="0"/>
      <w:sz w:val="24"/>
      <w:szCs w:val="24"/>
    </w:rPr>
  </w:style>
  <w:style w:type="paragraph" w:customStyle="1" w:styleId="214">
    <w:name w:val="font6"/>
    <w:basedOn w:val="1"/>
    <w:qFormat/>
    <w:uiPriority w:val="0"/>
    <w:pPr>
      <w:widowControl/>
      <w:spacing w:before="100" w:beforeAutospacing="1" w:after="100" w:afterAutospacing="1"/>
      <w:jc w:val="left"/>
    </w:pPr>
    <w:rPr>
      <w:rFonts w:ascii="Times New Roman" w:hAnsi="Times New Roman" w:eastAsia="宋体" w:cs="Times New Roman"/>
      <w:color w:val="000000"/>
      <w:kern w:val="0"/>
      <w:sz w:val="24"/>
      <w:szCs w:val="24"/>
    </w:rPr>
  </w:style>
  <w:style w:type="paragraph" w:customStyle="1" w:styleId="215">
    <w:name w:val="font7"/>
    <w:basedOn w:val="1"/>
    <w:qFormat/>
    <w:uiPriority w:val="0"/>
    <w:pPr>
      <w:widowControl/>
      <w:spacing w:before="100" w:beforeAutospacing="1" w:after="100" w:afterAutospacing="1"/>
      <w:jc w:val="left"/>
    </w:pPr>
    <w:rPr>
      <w:rFonts w:ascii="Times New Roman" w:hAnsi="Times New Roman" w:eastAsia="宋体" w:cs="Times New Roman"/>
      <w:color w:val="000000"/>
      <w:kern w:val="0"/>
      <w:sz w:val="22"/>
    </w:rPr>
  </w:style>
  <w:style w:type="paragraph" w:customStyle="1" w:styleId="216">
    <w:name w:val="font8"/>
    <w:basedOn w:val="1"/>
    <w:qFormat/>
    <w:uiPriority w:val="0"/>
    <w:pPr>
      <w:widowControl/>
      <w:spacing w:before="100" w:beforeAutospacing="1" w:after="100" w:afterAutospacing="1"/>
      <w:jc w:val="left"/>
    </w:pPr>
    <w:rPr>
      <w:rFonts w:ascii="宋体" w:hAnsi="宋体" w:eastAsia="宋体" w:cs="宋体"/>
      <w:color w:val="000000"/>
      <w:kern w:val="0"/>
      <w:sz w:val="24"/>
      <w:szCs w:val="24"/>
    </w:rPr>
  </w:style>
  <w:style w:type="paragraph" w:customStyle="1" w:styleId="217">
    <w:name w:val="font9"/>
    <w:basedOn w:val="1"/>
    <w:qFormat/>
    <w:uiPriority w:val="0"/>
    <w:pPr>
      <w:widowControl/>
      <w:spacing w:before="100" w:beforeAutospacing="1" w:after="100" w:afterAutospacing="1"/>
      <w:jc w:val="left"/>
    </w:pPr>
    <w:rPr>
      <w:rFonts w:ascii="宋体" w:hAnsi="宋体" w:eastAsia="宋体" w:cs="宋体"/>
      <w:b/>
      <w:bCs/>
      <w:color w:val="000000"/>
      <w:kern w:val="0"/>
      <w:sz w:val="24"/>
      <w:szCs w:val="24"/>
    </w:rPr>
  </w:style>
  <w:style w:type="paragraph" w:customStyle="1" w:styleId="218">
    <w:name w:val="font10"/>
    <w:basedOn w:val="1"/>
    <w:qFormat/>
    <w:uiPriority w:val="0"/>
    <w:pPr>
      <w:widowControl/>
      <w:spacing w:before="100" w:beforeAutospacing="1" w:after="100" w:afterAutospacing="1"/>
      <w:jc w:val="left"/>
    </w:pPr>
    <w:rPr>
      <w:rFonts w:ascii="Times New Roman" w:hAnsi="Times New Roman" w:eastAsia="宋体" w:cs="Times New Roman"/>
      <w:color w:val="000000"/>
      <w:kern w:val="0"/>
      <w:sz w:val="24"/>
      <w:szCs w:val="24"/>
    </w:rPr>
  </w:style>
  <w:style w:type="paragraph" w:customStyle="1" w:styleId="219">
    <w:name w:val="font12"/>
    <w:basedOn w:val="1"/>
    <w:qFormat/>
    <w:uiPriority w:val="0"/>
    <w:pPr>
      <w:widowControl/>
      <w:spacing w:before="100" w:beforeAutospacing="1" w:after="100" w:afterAutospacing="1"/>
      <w:jc w:val="left"/>
    </w:pPr>
    <w:rPr>
      <w:rFonts w:ascii="宋体" w:hAnsi="宋体" w:eastAsia="宋体" w:cs="宋体"/>
      <w:b/>
      <w:bCs/>
      <w:color w:val="000000"/>
      <w:kern w:val="0"/>
      <w:sz w:val="28"/>
      <w:szCs w:val="28"/>
    </w:rPr>
  </w:style>
  <w:style w:type="paragraph" w:customStyle="1" w:styleId="220">
    <w:name w:val="et8"/>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221">
    <w:name w:val="et9"/>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222">
    <w:name w:val="et10"/>
    <w:basedOn w:val="1"/>
    <w:qFormat/>
    <w:uiPriority w:val="0"/>
    <w:pPr>
      <w:widowControl/>
      <w:shd w:val="clear" w:color="auto" w:fill="FDE9D9"/>
      <w:spacing w:before="100" w:beforeAutospacing="1" w:after="100" w:afterAutospacing="1"/>
      <w:jc w:val="center"/>
    </w:pPr>
    <w:rPr>
      <w:rFonts w:ascii="宋体" w:hAnsi="宋体" w:eastAsia="宋体" w:cs="宋体"/>
      <w:kern w:val="0"/>
      <w:sz w:val="24"/>
      <w:szCs w:val="24"/>
    </w:rPr>
  </w:style>
  <w:style w:type="paragraph" w:customStyle="1" w:styleId="223">
    <w:name w:val="et11"/>
    <w:basedOn w:val="1"/>
    <w:qFormat/>
    <w:uiPriority w:val="0"/>
    <w:pPr>
      <w:widowControl/>
      <w:spacing w:before="100" w:beforeAutospacing="1" w:after="100" w:afterAutospacing="1"/>
      <w:jc w:val="left"/>
    </w:pPr>
    <w:rPr>
      <w:rFonts w:ascii="Times New Roman" w:hAnsi="Times New Roman" w:eastAsia="宋体" w:cs="Times New Roman"/>
      <w:kern w:val="0"/>
      <w:sz w:val="24"/>
      <w:szCs w:val="24"/>
    </w:rPr>
  </w:style>
  <w:style w:type="paragraph" w:customStyle="1" w:styleId="224">
    <w:name w:val="et12"/>
    <w:basedOn w:val="1"/>
    <w:qFormat/>
    <w:uiPriority w:val="0"/>
    <w:pPr>
      <w:widowControl/>
      <w:shd w:val="clear" w:color="auto" w:fill="B1A0C7"/>
      <w:spacing w:before="100" w:beforeAutospacing="1" w:after="100" w:afterAutospacing="1"/>
      <w:jc w:val="left"/>
    </w:pPr>
    <w:rPr>
      <w:rFonts w:ascii="Times New Roman" w:hAnsi="Times New Roman" w:eastAsia="宋体" w:cs="Times New Roman"/>
      <w:kern w:val="0"/>
      <w:sz w:val="24"/>
      <w:szCs w:val="24"/>
    </w:rPr>
  </w:style>
  <w:style w:type="paragraph" w:customStyle="1" w:styleId="225">
    <w:name w:val="et14"/>
    <w:basedOn w:val="1"/>
    <w:qFormat/>
    <w:uiPriority w:val="0"/>
    <w:pPr>
      <w:widowControl/>
      <w:shd w:val="clear" w:color="auto" w:fill="FFFF00"/>
      <w:spacing w:before="100" w:beforeAutospacing="1" w:after="100" w:afterAutospacing="1"/>
      <w:jc w:val="left"/>
    </w:pPr>
    <w:rPr>
      <w:rFonts w:ascii="宋体" w:hAnsi="宋体" w:eastAsia="宋体" w:cs="宋体"/>
      <w:kern w:val="0"/>
      <w:sz w:val="24"/>
      <w:szCs w:val="24"/>
    </w:rPr>
  </w:style>
  <w:style w:type="paragraph" w:customStyle="1" w:styleId="226">
    <w:name w:val="et15"/>
    <w:basedOn w:val="1"/>
    <w:qFormat/>
    <w:uiPriority w:val="0"/>
    <w:pPr>
      <w:widowControl/>
      <w:shd w:val="clear" w:color="auto" w:fill="B1A0C7"/>
      <w:spacing w:before="100" w:beforeAutospacing="1" w:after="100" w:afterAutospacing="1"/>
      <w:jc w:val="left"/>
    </w:pPr>
    <w:rPr>
      <w:rFonts w:ascii="宋体" w:hAnsi="宋体" w:eastAsia="宋体" w:cs="宋体"/>
      <w:kern w:val="0"/>
      <w:sz w:val="24"/>
      <w:szCs w:val="24"/>
    </w:rPr>
  </w:style>
  <w:style w:type="paragraph" w:customStyle="1" w:styleId="227">
    <w:name w:val="et1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b/>
      <w:bCs/>
      <w:color w:val="000000"/>
      <w:kern w:val="0"/>
      <w:sz w:val="24"/>
      <w:szCs w:val="24"/>
    </w:rPr>
  </w:style>
  <w:style w:type="paragraph" w:customStyle="1" w:styleId="228">
    <w:name w:val="et18"/>
    <w:basedOn w:val="1"/>
    <w:qFormat/>
    <w:uiPriority w:val="0"/>
    <w:pPr>
      <w:widowControl/>
      <w:pBdr>
        <w:top w:val="single" w:color="000000" w:sz="4" w:space="0"/>
        <w:left w:val="single" w:color="000000" w:sz="4" w:space="0"/>
        <w:bottom w:val="single" w:color="000000" w:sz="4" w:space="0"/>
        <w:right w:val="single" w:color="000000" w:sz="4" w:space="0"/>
      </w:pBdr>
      <w:shd w:val="clear" w:color="auto" w:fill="E4DFEC"/>
      <w:spacing w:before="100" w:beforeAutospacing="1" w:after="100" w:afterAutospacing="1"/>
      <w:jc w:val="center"/>
    </w:pPr>
    <w:rPr>
      <w:rFonts w:ascii="宋体" w:hAnsi="宋体" w:eastAsia="宋体" w:cs="宋体"/>
      <w:b/>
      <w:bCs/>
      <w:color w:val="000000"/>
      <w:kern w:val="0"/>
      <w:sz w:val="24"/>
      <w:szCs w:val="24"/>
    </w:rPr>
  </w:style>
  <w:style w:type="paragraph" w:customStyle="1" w:styleId="229">
    <w:name w:val="et19"/>
    <w:basedOn w:val="1"/>
    <w:qFormat/>
    <w:uiPriority w:val="0"/>
    <w:pPr>
      <w:widowControl/>
      <w:pBdr>
        <w:top w:val="single" w:color="000000" w:sz="4" w:space="0"/>
        <w:left w:val="single" w:color="000000" w:sz="4" w:space="0"/>
        <w:bottom w:val="single" w:color="000000" w:sz="4" w:space="0"/>
        <w:right w:val="single" w:color="000000" w:sz="4" w:space="0"/>
      </w:pBdr>
      <w:shd w:val="clear" w:color="auto" w:fill="E4DFEC"/>
      <w:spacing w:before="100" w:beforeAutospacing="1" w:after="100" w:afterAutospacing="1"/>
      <w:jc w:val="center"/>
    </w:pPr>
    <w:rPr>
      <w:rFonts w:ascii="宋体" w:hAnsi="宋体" w:eastAsia="宋体" w:cs="宋体"/>
      <w:b/>
      <w:bCs/>
      <w:color w:val="000000"/>
      <w:kern w:val="0"/>
      <w:sz w:val="24"/>
      <w:szCs w:val="24"/>
    </w:rPr>
  </w:style>
  <w:style w:type="paragraph" w:customStyle="1" w:styleId="230">
    <w:name w:val="et20"/>
    <w:basedOn w:val="1"/>
    <w:qFormat/>
    <w:uiPriority w:val="0"/>
    <w:pPr>
      <w:widowControl/>
      <w:pBdr>
        <w:top w:val="single" w:color="000000" w:sz="4" w:space="0"/>
        <w:left w:val="single" w:color="000000" w:sz="4" w:space="0"/>
        <w:bottom w:val="single" w:color="000000" w:sz="4" w:space="0"/>
        <w:right w:val="single" w:color="000000" w:sz="4" w:space="0"/>
      </w:pBdr>
      <w:shd w:val="clear" w:color="auto" w:fill="E4DFEC"/>
      <w:spacing w:before="100" w:beforeAutospacing="1" w:after="100" w:afterAutospacing="1"/>
      <w:jc w:val="center"/>
    </w:pPr>
    <w:rPr>
      <w:rFonts w:ascii="宋体" w:hAnsi="宋体" w:eastAsia="宋体" w:cs="宋体"/>
      <w:b/>
      <w:bCs/>
      <w:color w:val="000000"/>
      <w:kern w:val="0"/>
      <w:sz w:val="24"/>
      <w:szCs w:val="24"/>
    </w:rPr>
  </w:style>
  <w:style w:type="paragraph" w:customStyle="1" w:styleId="231">
    <w:name w:val="et2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Times New Roman" w:hAnsi="Times New Roman" w:eastAsia="宋体" w:cs="Times New Roman"/>
      <w:color w:val="000000"/>
      <w:kern w:val="0"/>
      <w:sz w:val="24"/>
      <w:szCs w:val="24"/>
    </w:rPr>
  </w:style>
  <w:style w:type="paragraph" w:customStyle="1" w:styleId="232">
    <w:name w:val="et2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Times New Roman" w:hAnsi="Times New Roman" w:eastAsia="宋体" w:cs="Times New Roman"/>
      <w:color w:val="000000"/>
      <w:kern w:val="0"/>
      <w:sz w:val="24"/>
      <w:szCs w:val="24"/>
    </w:rPr>
  </w:style>
  <w:style w:type="paragraph" w:customStyle="1" w:styleId="233">
    <w:name w:val="et2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Times New Roman" w:hAnsi="Times New Roman" w:eastAsia="宋体" w:cs="Times New Roman"/>
      <w:color w:val="000000"/>
      <w:kern w:val="0"/>
      <w:sz w:val="24"/>
      <w:szCs w:val="24"/>
    </w:rPr>
  </w:style>
  <w:style w:type="paragraph" w:customStyle="1" w:styleId="234">
    <w:name w:val="et2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Times New Roman" w:hAnsi="Times New Roman" w:eastAsia="宋体" w:cs="Times New Roman"/>
      <w:kern w:val="0"/>
      <w:sz w:val="24"/>
      <w:szCs w:val="24"/>
    </w:rPr>
  </w:style>
  <w:style w:type="paragraph" w:customStyle="1" w:styleId="235">
    <w:name w:val="et2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Times New Roman" w:hAnsi="Times New Roman" w:eastAsia="宋体" w:cs="Times New Roman"/>
      <w:color w:val="000000"/>
      <w:kern w:val="0"/>
      <w:sz w:val="24"/>
      <w:szCs w:val="24"/>
    </w:rPr>
  </w:style>
  <w:style w:type="paragraph" w:customStyle="1" w:styleId="236">
    <w:name w:val="et27"/>
    <w:basedOn w:val="1"/>
    <w:qFormat/>
    <w:uiPriority w:val="0"/>
    <w:pPr>
      <w:widowControl/>
      <w:pBdr>
        <w:top w:val="single" w:color="000000" w:sz="4" w:space="0"/>
        <w:left w:val="single" w:color="000000" w:sz="4" w:space="0"/>
        <w:bottom w:val="single" w:color="000000" w:sz="4" w:space="0"/>
        <w:right w:val="single" w:color="000000" w:sz="4" w:space="0"/>
      </w:pBdr>
      <w:shd w:val="clear" w:color="auto" w:fill="B1A0C7"/>
      <w:spacing w:before="100" w:beforeAutospacing="1" w:after="100" w:afterAutospacing="1"/>
      <w:jc w:val="center"/>
    </w:pPr>
    <w:rPr>
      <w:rFonts w:ascii="Times New Roman" w:hAnsi="Times New Roman" w:eastAsia="宋体" w:cs="Times New Roman"/>
      <w:color w:val="000000"/>
      <w:kern w:val="0"/>
      <w:sz w:val="24"/>
      <w:szCs w:val="24"/>
    </w:rPr>
  </w:style>
  <w:style w:type="paragraph" w:customStyle="1" w:styleId="237">
    <w:name w:val="et28"/>
    <w:basedOn w:val="1"/>
    <w:qFormat/>
    <w:uiPriority w:val="0"/>
    <w:pPr>
      <w:widowControl/>
      <w:pBdr>
        <w:top w:val="single" w:color="000000" w:sz="4" w:space="0"/>
        <w:left w:val="single" w:color="000000" w:sz="4" w:space="0"/>
        <w:bottom w:val="single" w:color="000000" w:sz="4" w:space="0"/>
        <w:right w:val="single" w:color="000000" w:sz="4" w:space="0"/>
      </w:pBdr>
      <w:shd w:val="clear" w:color="auto" w:fill="B1A0C7"/>
      <w:spacing w:before="100" w:beforeAutospacing="1" w:after="100" w:afterAutospacing="1"/>
      <w:jc w:val="center"/>
    </w:pPr>
    <w:rPr>
      <w:rFonts w:ascii="Times New Roman" w:hAnsi="Times New Roman" w:eastAsia="宋体" w:cs="Times New Roman"/>
      <w:color w:val="000000"/>
      <w:kern w:val="0"/>
      <w:sz w:val="24"/>
      <w:szCs w:val="24"/>
    </w:rPr>
  </w:style>
  <w:style w:type="paragraph" w:customStyle="1" w:styleId="238">
    <w:name w:val="et29"/>
    <w:basedOn w:val="1"/>
    <w:qFormat/>
    <w:uiPriority w:val="0"/>
    <w:pPr>
      <w:widowControl/>
      <w:pBdr>
        <w:top w:val="single" w:color="000000" w:sz="4" w:space="0"/>
        <w:left w:val="single" w:color="000000" w:sz="4" w:space="0"/>
        <w:bottom w:val="single" w:color="000000" w:sz="4" w:space="0"/>
        <w:right w:val="single" w:color="000000" w:sz="4" w:space="0"/>
      </w:pBdr>
      <w:shd w:val="clear" w:color="auto" w:fill="B1A0C7"/>
      <w:spacing w:before="100" w:beforeAutospacing="1" w:after="100" w:afterAutospacing="1"/>
      <w:jc w:val="center"/>
    </w:pPr>
    <w:rPr>
      <w:rFonts w:ascii="Times New Roman" w:hAnsi="Times New Roman" w:eastAsia="宋体" w:cs="Times New Roman"/>
      <w:color w:val="000000"/>
      <w:kern w:val="0"/>
      <w:sz w:val="24"/>
      <w:szCs w:val="24"/>
    </w:rPr>
  </w:style>
  <w:style w:type="paragraph" w:customStyle="1" w:styleId="239">
    <w:name w:val="et30"/>
    <w:basedOn w:val="1"/>
    <w:qFormat/>
    <w:uiPriority w:val="0"/>
    <w:pPr>
      <w:widowControl/>
      <w:pBdr>
        <w:top w:val="single" w:color="000000" w:sz="4" w:space="0"/>
        <w:left w:val="single" w:color="000000" w:sz="4" w:space="0"/>
        <w:bottom w:val="single" w:color="000000" w:sz="4" w:space="0"/>
        <w:right w:val="single" w:color="000000" w:sz="4" w:space="0"/>
      </w:pBdr>
      <w:shd w:val="clear" w:color="auto" w:fill="B1A0C7"/>
      <w:spacing w:before="100" w:beforeAutospacing="1" w:after="100" w:afterAutospacing="1"/>
      <w:jc w:val="center"/>
    </w:pPr>
    <w:rPr>
      <w:rFonts w:ascii="Times New Roman" w:hAnsi="Times New Roman" w:eastAsia="宋体" w:cs="Times New Roman"/>
      <w:kern w:val="0"/>
      <w:sz w:val="24"/>
      <w:szCs w:val="24"/>
    </w:rPr>
  </w:style>
  <w:style w:type="paragraph" w:customStyle="1" w:styleId="240">
    <w:name w:val="et31"/>
    <w:basedOn w:val="1"/>
    <w:qFormat/>
    <w:uiPriority w:val="0"/>
    <w:pPr>
      <w:widowControl/>
      <w:pBdr>
        <w:top w:val="single" w:color="000000" w:sz="4" w:space="0"/>
        <w:left w:val="single" w:color="000000" w:sz="4" w:space="0"/>
        <w:bottom w:val="single" w:color="000000" w:sz="4" w:space="0"/>
        <w:right w:val="single" w:color="000000" w:sz="4" w:space="0"/>
      </w:pBdr>
      <w:shd w:val="clear" w:color="auto" w:fill="B1A0C7"/>
      <w:spacing w:before="100" w:beforeAutospacing="1" w:after="100" w:afterAutospacing="1"/>
      <w:jc w:val="center"/>
    </w:pPr>
    <w:rPr>
      <w:rFonts w:ascii="Times New Roman" w:hAnsi="Times New Roman" w:eastAsia="宋体" w:cs="Times New Roman"/>
      <w:color w:val="000000"/>
      <w:kern w:val="0"/>
      <w:sz w:val="24"/>
      <w:szCs w:val="24"/>
    </w:rPr>
  </w:style>
  <w:style w:type="paragraph" w:customStyle="1" w:styleId="241">
    <w:name w:val="et3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color w:val="000000"/>
      <w:kern w:val="0"/>
      <w:sz w:val="24"/>
      <w:szCs w:val="24"/>
    </w:rPr>
  </w:style>
  <w:style w:type="paragraph" w:customStyle="1" w:styleId="242">
    <w:name w:val="et33"/>
    <w:basedOn w:val="1"/>
    <w:qFormat/>
    <w:uiPriority w:val="0"/>
    <w:pPr>
      <w:widowControl/>
      <w:pBdr>
        <w:top w:val="single" w:color="000000" w:sz="4" w:space="0"/>
        <w:left w:val="single" w:color="000000" w:sz="4" w:space="0"/>
        <w:bottom w:val="single" w:color="000000" w:sz="4" w:space="0"/>
      </w:pBdr>
      <w:shd w:val="clear" w:color="auto" w:fill="FDE9D9"/>
      <w:spacing w:before="100" w:beforeAutospacing="1" w:after="100" w:afterAutospacing="1"/>
      <w:jc w:val="center"/>
    </w:pPr>
    <w:rPr>
      <w:rFonts w:ascii="宋体" w:hAnsi="宋体" w:eastAsia="宋体" w:cs="宋体"/>
      <w:b/>
      <w:bCs/>
      <w:kern w:val="0"/>
      <w:sz w:val="24"/>
      <w:szCs w:val="24"/>
    </w:rPr>
  </w:style>
  <w:style w:type="paragraph" w:customStyle="1" w:styleId="243">
    <w:name w:val="et34"/>
    <w:basedOn w:val="1"/>
    <w:qFormat/>
    <w:uiPriority w:val="0"/>
    <w:pPr>
      <w:widowControl/>
      <w:pBdr>
        <w:top w:val="single" w:color="000000" w:sz="4" w:space="0"/>
        <w:bottom w:val="single" w:color="000000" w:sz="4" w:space="0"/>
      </w:pBdr>
      <w:shd w:val="clear" w:color="auto" w:fill="FDE9D9"/>
      <w:spacing w:before="100" w:beforeAutospacing="1" w:after="100" w:afterAutospacing="1"/>
      <w:jc w:val="center"/>
    </w:pPr>
    <w:rPr>
      <w:rFonts w:ascii="宋体" w:hAnsi="宋体" w:eastAsia="宋体" w:cs="宋体"/>
      <w:b/>
      <w:bCs/>
      <w:kern w:val="0"/>
      <w:sz w:val="24"/>
      <w:szCs w:val="24"/>
    </w:rPr>
  </w:style>
  <w:style w:type="paragraph" w:customStyle="1" w:styleId="244">
    <w:name w:val="et35"/>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DE9D9"/>
      <w:spacing w:before="100" w:beforeAutospacing="1" w:after="100" w:afterAutospacing="1"/>
      <w:jc w:val="center"/>
    </w:pPr>
    <w:rPr>
      <w:rFonts w:ascii="Times New Roman" w:hAnsi="Times New Roman" w:eastAsia="宋体" w:cs="Times New Roman"/>
      <w:kern w:val="0"/>
      <w:sz w:val="24"/>
      <w:szCs w:val="24"/>
    </w:rPr>
  </w:style>
  <w:style w:type="paragraph" w:customStyle="1" w:styleId="245">
    <w:name w:val="et36"/>
    <w:basedOn w:val="1"/>
    <w:qFormat/>
    <w:uiPriority w:val="0"/>
    <w:pPr>
      <w:widowControl/>
      <w:pBdr>
        <w:top w:val="single" w:color="000000" w:sz="4" w:space="0"/>
        <w:left w:val="single" w:color="000000" w:sz="4" w:space="0"/>
        <w:bottom w:val="single" w:color="000000" w:sz="4" w:space="0"/>
        <w:right w:val="single" w:color="000000" w:sz="4" w:space="0"/>
      </w:pBdr>
      <w:shd w:val="clear" w:color="auto" w:fill="B1A0C7"/>
      <w:spacing w:before="100" w:beforeAutospacing="1" w:after="100" w:afterAutospacing="1"/>
      <w:jc w:val="center"/>
    </w:pPr>
    <w:rPr>
      <w:rFonts w:ascii="Times New Roman" w:hAnsi="Times New Roman" w:eastAsia="宋体" w:cs="Times New Roman"/>
      <w:kern w:val="0"/>
      <w:sz w:val="24"/>
      <w:szCs w:val="24"/>
    </w:rPr>
  </w:style>
  <w:style w:type="paragraph" w:customStyle="1" w:styleId="246">
    <w:name w:val="et37"/>
    <w:basedOn w:val="1"/>
    <w:qFormat/>
    <w:uiPriority w:val="0"/>
    <w:pPr>
      <w:widowControl/>
      <w:pBdr>
        <w:top w:val="single" w:color="000000" w:sz="4" w:space="0"/>
        <w:bottom w:val="single" w:color="000000" w:sz="4" w:space="0"/>
        <w:right w:val="single" w:color="000000" w:sz="4" w:space="0"/>
      </w:pBdr>
      <w:shd w:val="clear" w:color="auto" w:fill="FDE9D9"/>
      <w:spacing w:before="100" w:beforeAutospacing="1" w:after="100" w:afterAutospacing="1"/>
      <w:jc w:val="center"/>
    </w:pPr>
    <w:rPr>
      <w:rFonts w:ascii="宋体" w:hAnsi="宋体" w:eastAsia="宋体" w:cs="宋体"/>
      <w:b/>
      <w:bCs/>
      <w:kern w:val="0"/>
      <w:sz w:val="24"/>
      <w:szCs w:val="24"/>
    </w:rPr>
  </w:style>
  <w:style w:type="paragraph" w:customStyle="1" w:styleId="247">
    <w:name w:val="et38"/>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CD5B4"/>
      <w:spacing w:before="100" w:beforeAutospacing="1" w:after="100" w:afterAutospacing="1"/>
      <w:jc w:val="center"/>
    </w:pPr>
    <w:rPr>
      <w:rFonts w:ascii="Times New Roman" w:hAnsi="Times New Roman" w:eastAsia="宋体" w:cs="Times New Roman"/>
      <w:b/>
      <w:bCs/>
      <w:color w:val="000000"/>
      <w:kern w:val="0"/>
      <w:sz w:val="24"/>
      <w:szCs w:val="24"/>
    </w:rPr>
  </w:style>
  <w:style w:type="paragraph" w:customStyle="1" w:styleId="248">
    <w:name w:val="et3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kern w:val="0"/>
      <w:sz w:val="24"/>
      <w:szCs w:val="24"/>
    </w:rPr>
  </w:style>
  <w:style w:type="paragraph" w:customStyle="1" w:styleId="249">
    <w:name w:val="et40"/>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DE9D9"/>
      <w:spacing w:before="100" w:beforeAutospacing="1" w:after="100" w:afterAutospacing="1"/>
      <w:jc w:val="center"/>
    </w:pPr>
    <w:rPr>
      <w:rFonts w:ascii="宋体" w:hAnsi="宋体" w:eastAsia="宋体" w:cs="宋体"/>
      <w:b/>
      <w:bCs/>
      <w:color w:val="000000"/>
      <w:kern w:val="0"/>
      <w:sz w:val="28"/>
      <w:szCs w:val="28"/>
    </w:rPr>
  </w:style>
  <w:style w:type="paragraph" w:customStyle="1" w:styleId="250">
    <w:name w:val="et41"/>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C000"/>
      <w:spacing w:before="100" w:beforeAutospacing="1" w:after="100" w:afterAutospacing="1"/>
      <w:jc w:val="center"/>
    </w:pPr>
    <w:rPr>
      <w:rFonts w:ascii="宋体" w:hAnsi="宋体" w:eastAsia="宋体" w:cs="宋体"/>
      <w:b/>
      <w:bCs/>
      <w:kern w:val="0"/>
      <w:sz w:val="24"/>
      <w:szCs w:val="24"/>
    </w:rPr>
  </w:style>
  <w:style w:type="paragraph" w:customStyle="1" w:styleId="251">
    <w:name w:val="et42"/>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DE9D9"/>
      <w:spacing w:before="100" w:beforeAutospacing="1" w:after="100" w:afterAutospacing="1"/>
      <w:jc w:val="center"/>
    </w:pPr>
    <w:rPr>
      <w:rFonts w:ascii="Times New Roman" w:hAnsi="Times New Roman" w:eastAsia="宋体" w:cs="Times New Roman"/>
      <w:kern w:val="0"/>
      <w:sz w:val="24"/>
      <w:szCs w:val="24"/>
    </w:rPr>
  </w:style>
  <w:style w:type="paragraph" w:customStyle="1" w:styleId="252">
    <w:name w:val="et4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Times New Roman" w:hAnsi="Times New Roman" w:eastAsia="宋体" w:cs="Times New Roman"/>
      <w:kern w:val="0"/>
      <w:sz w:val="24"/>
      <w:szCs w:val="24"/>
    </w:rPr>
  </w:style>
  <w:style w:type="paragraph" w:customStyle="1" w:styleId="253">
    <w:name w:val="et44"/>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C000"/>
      <w:spacing w:before="100" w:beforeAutospacing="1" w:after="100" w:afterAutospacing="1"/>
      <w:jc w:val="center"/>
    </w:pPr>
    <w:rPr>
      <w:rFonts w:ascii="Times New Roman" w:hAnsi="Times New Roman" w:eastAsia="宋体" w:cs="Times New Roman"/>
      <w:kern w:val="0"/>
      <w:sz w:val="24"/>
      <w:szCs w:val="24"/>
    </w:rPr>
  </w:style>
  <w:style w:type="paragraph" w:customStyle="1" w:styleId="254">
    <w:name w:val="et45"/>
    <w:basedOn w:val="1"/>
    <w:qFormat/>
    <w:uiPriority w:val="0"/>
    <w:pPr>
      <w:widowControl/>
      <w:pBdr>
        <w:top w:val="single" w:color="000000" w:sz="4" w:space="0"/>
        <w:left w:val="single" w:color="000000" w:sz="4" w:space="0"/>
        <w:bottom w:val="single" w:color="000000" w:sz="4" w:space="0"/>
        <w:right w:val="single" w:color="000000" w:sz="4" w:space="0"/>
      </w:pBdr>
      <w:shd w:val="clear" w:color="auto" w:fill="B1A0C7"/>
      <w:spacing w:before="100" w:beforeAutospacing="1" w:after="100" w:afterAutospacing="1"/>
      <w:jc w:val="center"/>
    </w:pPr>
    <w:rPr>
      <w:rFonts w:ascii="Times New Roman" w:hAnsi="Times New Roman" w:eastAsia="宋体" w:cs="Times New Roman"/>
      <w:kern w:val="0"/>
      <w:sz w:val="24"/>
      <w:szCs w:val="24"/>
    </w:rPr>
  </w:style>
  <w:style w:type="paragraph" w:customStyle="1" w:styleId="255">
    <w:name w:val="et46"/>
    <w:basedOn w:val="1"/>
    <w:qFormat/>
    <w:uiPriority w:val="0"/>
    <w:pPr>
      <w:widowControl/>
      <w:pBdr>
        <w:top w:val="single" w:color="000000" w:sz="4" w:space="0"/>
        <w:left w:val="single" w:color="000000" w:sz="4" w:space="0"/>
        <w:bottom w:val="single" w:color="000000" w:sz="4" w:space="0"/>
        <w:right w:val="single" w:color="000000" w:sz="4" w:space="0"/>
      </w:pBdr>
      <w:shd w:val="clear" w:color="auto" w:fill="B1A0C7"/>
      <w:spacing w:before="100" w:beforeAutospacing="1" w:after="100" w:afterAutospacing="1"/>
      <w:jc w:val="center"/>
    </w:pPr>
    <w:rPr>
      <w:rFonts w:ascii="Times New Roman" w:hAnsi="Times New Roman" w:eastAsia="宋体" w:cs="Times New Roman"/>
      <w:kern w:val="0"/>
      <w:sz w:val="24"/>
      <w:szCs w:val="24"/>
    </w:rPr>
  </w:style>
  <w:style w:type="paragraph" w:customStyle="1" w:styleId="256">
    <w:name w:val="et4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Times New Roman" w:hAnsi="Times New Roman" w:eastAsia="宋体" w:cs="Times New Roman"/>
      <w:color w:val="000000"/>
      <w:kern w:val="0"/>
      <w:sz w:val="24"/>
      <w:szCs w:val="24"/>
    </w:rPr>
  </w:style>
  <w:style w:type="paragraph" w:customStyle="1" w:styleId="257">
    <w:name w:val="et50"/>
    <w:basedOn w:val="1"/>
    <w:qFormat/>
    <w:uiPriority w:val="0"/>
    <w:pPr>
      <w:widowControl/>
      <w:pBdr>
        <w:top w:val="single" w:color="000000" w:sz="4" w:space="0"/>
        <w:left w:val="single" w:color="000000" w:sz="4" w:space="0"/>
        <w:bottom w:val="single" w:color="000000" w:sz="4" w:space="0"/>
        <w:right w:val="single" w:color="000000" w:sz="4" w:space="0"/>
      </w:pBdr>
      <w:shd w:val="clear" w:color="auto" w:fill="B1A0C7"/>
      <w:spacing w:before="100" w:beforeAutospacing="1" w:after="100" w:afterAutospacing="1"/>
      <w:jc w:val="center"/>
    </w:pPr>
    <w:rPr>
      <w:rFonts w:ascii="Times New Roman" w:hAnsi="Times New Roman" w:eastAsia="宋体" w:cs="Times New Roman"/>
      <w:color w:val="000000"/>
      <w:kern w:val="0"/>
      <w:sz w:val="24"/>
      <w:szCs w:val="24"/>
    </w:rPr>
  </w:style>
  <w:style w:type="paragraph" w:customStyle="1" w:styleId="258">
    <w:name w:val="et5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Times New Roman" w:hAnsi="Times New Roman" w:eastAsia="宋体" w:cs="Times New Roman"/>
      <w:color w:val="000000"/>
      <w:kern w:val="0"/>
      <w:sz w:val="24"/>
      <w:szCs w:val="24"/>
    </w:rPr>
  </w:style>
  <w:style w:type="paragraph" w:customStyle="1" w:styleId="259">
    <w:name w:val="et52"/>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Times New Roman" w:hAnsi="Times New Roman" w:eastAsia="宋体" w:cs="Times New Roman"/>
      <w:color w:val="000000"/>
      <w:kern w:val="0"/>
      <w:sz w:val="24"/>
      <w:szCs w:val="24"/>
    </w:rPr>
  </w:style>
  <w:style w:type="paragraph" w:customStyle="1" w:styleId="260">
    <w:name w:val="et53"/>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Times New Roman" w:hAnsi="Times New Roman" w:eastAsia="宋体" w:cs="Times New Roman"/>
      <w:color w:val="000000"/>
      <w:kern w:val="0"/>
      <w:sz w:val="24"/>
      <w:szCs w:val="24"/>
    </w:rPr>
  </w:style>
  <w:style w:type="paragraph" w:customStyle="1" w:styleId="261">
    <w:name w:val="et5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Times New Roman" w:hAnsi="Times New Roman" w:eastAsia="宋体" w:cs="Times New Roman"/>
      <w:color w:val="000000"/>
      <w:kern w:val="0"/>
      <w:sz w:val="24"/>
      <w:szCs w:val="24"/>
    </w:rPr>
  </w:style>
  <w:style w:type="paragraph" w:customStyle="1" w:styleId="262">
    <w:name w:val="et5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Times New Roman" w:hAnsi="Times New Roman" w:eastAsia="宋体" w:cs="Times New Roman"/>
      <w:color w:val="000000"/>
      <w:kern w:val="0"/>
      <w:sz w:val="24"/>
      <w:szCs w:val="24"/>
    </w:rPr>
  </w:style>
  <w:style w:type="paragraph" w:customStyle="1" w:styleId="263">
    <w:name w:val="et5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Times New Roman" w:hAnsi="Times New Roman" w:eastAsia="宋体" w:cs="Times New Roman"/>
      <w:color w:val="000000"/>
      <w:kern w:val="0"/>
      <w:sz w:val="24"/>
      <w:szCs w:val="24"/>
    </w:rPr>
  </w:style>
  <w:style w:type="paragraph" w:customStyle="1" w:styleId="264">
    <w:name w:val="et5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Times New Roman" w:hAnsi="Times New Roman" w:eastAsia="宋体" w:cs="Times New Roman"/>
      <w:kern w:val="0"/>
      <w:sz w:val="24"/>
      <w:szCs w:val="24"/>
    </w:rPr>
  </w:style>
  <w:style w:type="paragraph" w:customStyle="1" w:styleId="265">
    <w:name w:val="et5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Times New Roman" w:hAnsi="Times New Roman" w:eastAsia="宋体" w:cs="Times New Roman"/>
      <w:color w:val="000000"/>
      <w:kern w:val="0"/>
      <w:sz w:val="24"/>
      <w:szCs w:val="24"/>
    </w:rPr>
  </w:style>
  <w:style w:type="paragraph" w:customStyle="1" w:styleId="266">
    <w:name w:val="et60"/>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pPr>
    <w:rPr>
      <w:rFonts w:ascii="Times New Roman" w:hAnsi="Times New Roman" w:eastAsia="宋体" w:cs="Times New Roman"/>
      <w:kern w:val="0"/>
      <w:sz w:val="24"/>
      <w:szCs w:val="24"/>
    </w:rPr>
  </w:style>
  <w:style w:type="paragraph" w:customStyle="1" w:styleId="267">
    <w:name w:val="et61"/>
    <w:basedOn w:val="1"/>
    <w:qFormat/>
    <w:uiPriority w:val="0"/>
    <w:pPr>
      <w:widowControl/>
      <w:pBdr>
        <w:top w:val="single" w:color="000000" w:sz="4" w:space="0"/>
        <w:left w:val="single" w:color="000000" w:sz="4" w:space="0"/>
        <w:right w:val="single" w:color="000000" w:sz="4" w:space="0"/>
      </w:pBdr>
      <w:shd w:val="clear" w:color="auto" w:fill="FFFF00"/>
      <w:spacing w:before="100" w:beforeAutospacing="1" w:after="100" w:afterAutospacing="1"/>
      <w:jc w:val="center"/>
    </w:pPr>
    <w:rPr>
      <w:rFonts w:ascii="宋体" w:hAnsi="宋体" w:eastAsia="宋体" w:cs="宋体"/>
      <w:color w:val="000000"/>
      <w:kern w:val="0"/>
      <w:sz w:val="24"/>
      <w:szCs w:val="24"/>
    </w:rPr>
  </w:style>
  <w:style w:type="paragraph" w:customStyle="1" w:styleId="268">
    <w:name w:val="et62"/>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00"/>
      <w:spacing w:before="100" w:beforeAutospacing="1" w:after="100" w:afterAutospacing="1"/>
      <w:jc w:val="center"/>
    </w:pPr>
    <w:rPr>
      <w:rFonts w:ascii="Times New Roman" w:hAnsi="Times New Roman" w:eastAsia="宋体" w:cs="Times New Roman"/>
      <w:color w:val="000000"/>
      <w:kern w:val="0"/>
      <w:sz w:val="24"/>
      <w:szCs w:val="24"/>
    </w:rPr>
  </w:style>
  <w:style w:type="paragraph" w:customStyle="1" w:styleId="269">
    <w:name w:val="et63"/>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00"/>
      <w:spacing w:before="100" w:beforeAutospacing="1" w:after="100" w:afterAutospacing="1"/>
      <w:jc w:val="center"/>
    </w:pPr>
    <w:rPr>
      <w:rFonts w:ascii="Times New Roman" w:hAnsi="Times New Roman" w:eastAsia="宋体" w:cs="Times New Roman"/>
      <w:color w:val="000000"/>
      <w:kern w:val="0"/>
      <w:sz w:val="24"/>
      <w:szCs w:val="24"/>
    </w:rPr>
  </w:style>
  <w:style w:type="paragraph" w:customStyle="1" w:styleId="270">
    <w:name w:val="et64"/>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00"/>
      <w:spacing w:before="100" w:beforeAutospacing="1" w:after="100" w:afterAutospacing="1"/>
      <w:jc w:val="center"/>
    </w:pPr>
    <w:rPr>
      <w:rFonts w:ascii="Times New Roman" w:hAnsi="Times New Roman" w:eastAsia="宋体" w:cs="Times New Roman"/>
      <w:b/>
      <w:bCs/>
      <w:color w:val="000000"/>
      <w:kern w:val="0"/>
      <w:sz w:val="24"/>
      <w:szCs w:val="24"/>
    </w:rPr>
  </w:style>
  <w:style w:type="paragraph" w:customStyle="1" w:styleId="271">
    <w:name w:val="et6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kern w:val="0"/>
      <w:sz w:val="24"/>
      <w:szCs w:val="24"/>
    </w:rPr>
  </w:style>
  <w:style w:type="paragraph" w:customStyle="1" w:styleId="272">
    <w:name w:val="et67"/>
    <w:basedOn w:val="1"/>
    <w:qFormat/>
    <w:uiPriority w:val="0"/>
    <w:pPr>
      <w:widowControl/>
      <w:pBdr>
        <w:left w:val="single" w:color="000000" w:sz="4" w:space="0"/>
        <w:right w:val="single" w:color="000000" w:sz="4" w:space="0"/>
      </w:pBdr>
      <w:spacing w:before="100" w:beforeAutospacing="1" w:after="100" w:afterAutospacing="1"/>
      <w:jc w:val="center"/>
    </w:pPr>
    <w:rPr>
      <w:rFonts w:ascii="Times New Roman" w:hAnsi="Times New Roman" w:eastAsia="宋体" w:cs="Times New Roman"/>
      <w:kern w:val="0"/>
      <w:sz w:val="24"/>
      <w:szCs w:val="24"/>
    </w:rPr>
  </w:style>
  <w:style w:type="paragraph" w:customStyle="1" w:styleId="273">
    <w:name w:val="et68"/>
    <w:basedOn w:val="1"/>
    <w:qFormat/>
    <w:uiPriority w:val="0"/>
    <w:pPr>
      <w:widowControl/>
      <w:pBdr>
        <w:left w:val="single" w:color="000000" w:sz="4" w:space="0"/>
        <w:right w:val="single" w:color="000000" w:sz="4" w:space="0"/>
      </w:pBdr>
      <w:shd w:val="clear" w:color="auto" w:fill="FFFF00"/>
      <w:spacing w:before="100" w:beforeAutospacing="1" w:after="100" w:afterAutospacing="1"/>
      <w:jc w:val="center"/>
    </w:pPr>
    <w:rPr>
      <w:rFonts w:ascii="宋体" w:hAnsi="宋体" w:eastAsia="宋体" w:cs="宋体"/>
      <w:color w:val="000000"/>
      <w:kern w:val="0"/>
      <w:sz w:val="24"/>
      <w:szCs w:val="24"/>
    </w:rPr>
  </w:style>
  <w:style w:type="paragraph" w:customStyle="1" w:styleId="274">
    <w:name w:val="et69"/>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Times New Roman" w:hAnsi="Times New Roman" w:eastAsia="宋体" w:cs="Times New Roman"/>
      <w:kern w:val="0"/>
      <w:sz w:val="24"/>
      <w:szCs w:val="24"/>
    </w:rPr>
  </w:style>
  <w:style w:type="paragraph" w:customStyle="1" w:styleId="275">
    <w:name w:val="et70"/>
    <w:basedOn w:val="1"/>
    <w:qFormat/>
    <w:uiPriority w:val="0"/>
    <w:pPr>
      <w:widowControl/>
      <w:pBdr>
        <w:left w:val="single" w:color="000000" w:sz="4" w:space="0"/>
        <w:bottom w:val="single" w:color="000000" w:sz="4" w:space="0"/>
        <w:right w:val="single" w:color="000000" w:sz="4" w:space="0"/>
      </w:pBdr>
      <w:shd w:val="clear" w:color="auto" w:fill="FFFF00"/>
      <w:spacing w:before="100" w:beforeAutospacing="1" w:after="100" w:afterAutospacing="1"/>
      <w:jc w:val="center"/>
    </w:pPr>
    <w:rPr>
      <w:rFonts w:ascii="宋体" w:hAnsi="宋体" w:eastAsia="宋体" w:cs="宋体"/>
      <w:color w:val="000000"/>
      <w:kern w:val="0"/>
      <w:sz w:val="24"/>
      <w:szCs w:val="24"/>
    </w:rPr>
  </w:style>
  <w:style w:type="paragraph" w:customStyle="1" w:styleId="276">
    <w:name w:val="et7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Times New Roman" w:hAnsi="Times New Roman" w:eastAsia="宋体" w:cs="Times New Roman"/>
      <w:b/>
      <w:bCs/>
      <w:color w:val="000000"/>
      <w:kern w:val="0"/>
      <w:sz w:val="24"/>
      <w:szCs w:val="24"/>
    </w:rPr>
  </w:style>
  <w:style w:type="paragraph" w:customStyle="1" w:styleId="277">
    <w:name w:val="et72"/>
    <w:basedOn w:val="1"/>
    <w:qFormat/>
    <w:uiPriority w:val="0"/>
    <w:pPr>
      <w:widowControl/>
      <w:pBdr>
        <w:left w:val="single" w:color="000000" w:sz="4" w:space="0"/>
        <w:bottom w:val="single" w:color="000000" w:sz="4" w:space="0"/>
        <w:right w:val="single" w:color="000000" w:sz="4" w:space="0"/>
      </w:pBdr>
      <w:shd w:val="clear" w:color="auto" w:fill="B1A0C7"/>
      <w:spacing w:before="100" w:beforeAutospacing="1" w:after="100" w:afterAutospacing="1"/>
      <w:jc w:val="center"/>
    </w:pPr>
    <w:rPr>
      <w:rFonts w:ascii="Times New Roman" w:hAnsi="Times New Roman" w:eastAsia="宋体" w:cs="Times New Roman"/>
      <w:kern w:val="0"/>
      <w:sz w:val="24"/>
      <w:szCs w:val="24"/>
    </w:rPr>
  </w:style>
  <w:style w:type="paragraph" w:customStyle="1" w:styleId="278">
    <w:name w:val="et73"/>
    <w:basedOn w:val="1"/>
    <w:qFormat/>
    <w:uiPriority w:val="0"/>
    <w:pPr>
      <w:widowControl/>
      <w:pBdr>
        <w:left w:val="single" w:color="000000" w:sz="4" w:space="0"/>
        <w:bottom w:val="single" w:color="000000" w:sz="4" w:space="0"/>
        <w:right w:val="single" w:color="000000" w:sz="4" w:space="0"/>
      </w:pBdr>
      <w:shd w:val="clear" w:color="auto" w:fill="B1A0C7"/>
      <w:spacing w:before="100" w:beforeAutospacing="1" w:after="100" w:afterAutospacing="1"/>
      <w:jc w:val="center"/>
    </w:pPr>
    <w:rPr>
      <w:rFonts w:ascii="宋体" w:hAnsi="宋体" w:eastAsia="宋体" w:cs="宋体"/>
      <w:color w:val="000000"/>
      <w:kern w:val="0"/>
      <w:sz w:val="24"/>
      <w:szCs w:val="24"/>
    </w:rPr>
  </w:style>
  <w:style w:type="paragraph" w:customStyle="1" w:styleId="279">
    <w:name w:val="et74"/>
    <w:basedOn w:val="1"/>
    <w:qFormat/>
    <w:uiPriority w:val="0"/>
    <w:pPr>
      <w:widowControl/>
      <w:pBdr>
        <w:top w:val="single" w:color="000000" w:sz="4" w:space="0"/>
        <w:left w:val="single" w:color="000000" w:sz="4" w:space="0"/>
        <w:bottom w:val="single" w:color="000000" w:sz="4" w:space="0"/>
        <w:right w:val="single" w:color="000000" w:sz="4" w:space="0"/>
      </w:pBdr>
      <w:shd w:val="clear" w:color="auto" w:fill="B1A0C7"/>
      <w:spacing w:before="100" w:beforeAutospacing="1" w:after="100" w:afterAutospacing="1"/>
      <w:jc w:val="center"/>
    </w:pPr>
    <w:rPr>
      <w:rFonts w:ascii="Times New Roman" w:hAnsi="Times New Roman" w:eastAsia="宋体" w:cs="Times New Roman"/>
      <w:b/>
      <w:bCs/>
      <w:color w:val="000000"/>
      <w:kern w:val="0"/>
      <w:sz w:val="24"/>
      <w:szCs w:val="24"/>
    </w:rPr>
  </w:style>
  <w:style w:type="paragraph" w:customStyle="1" w:styleId="280">
    <w:name w:val="et7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color w:val="000000"/>
      <w:kern w:val="0"/>
      <w:sz w:val="24"/>
      <w:szCs w:val="24"/>
    </w:rPr>
  </w:style>
  <w:style w:type="paragraph" w:customStyle="1" w:styleId="281">
    <w:name w:val="et7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Times New Roman" w:hAnsi="Times New Roman" w:eastAsia="宋体" w:cs="Times New Roman"/>
      <w:color w:val="000000"/>
      <w:kern w:val="0"/>
      <w:sz w:val="24"/>
      <w:szCs w:val="24"/>
    </w:rPr>
  </w:style>
  <w:style w:type="paragraph" w:customStyle="1" w:styleId="282">
    <w:name w:val="et77"/>
    <w:basedOn w:val="1"/>
    <w:qFormat/>
    <w:uiPriority w:val="0"/>
    <w:pPr>
      <w:widowControl/>
      <w:pBdr>
        <w:top w:val="single" w:color="000000" w:sz="4" w:space="0"/>
        <w:left w:val="single" w:color="000000" w:sz="4" w:space="0"/>
        <w:bottom w:val="single" w:color="000000" w:sz="4" w:space="0"/>
        <w:right w:val="single" w:color="000000" w:sz="4" w:space="0"/>
      </w:pBdr>
      <w:shd w:val="clear" w:color="auto" w:fill="B1A0C7"/>
      <w:spacing w:before="100" w:beforeAutospacing="1" w:after="100" w:afterAutospacing="1"/>
      <w:jc w:val="center"/>
    </w:pPr>
    <w:rPr>
      <w:rFonts w:ascii="宋体" w:hAnsi="宋体" w:eastAsia="宋体" w:cs="宋体"/>
      <w:kern w:val="0"/>
      <w:sz w:val="24"/>
      <w:szCs w:val="24"/>
    </w:rPr>
  </w:style>
  <w:style w:type="paragraph" w:customStyle="1" w:styleId="283">
    <w:name w:val="font14"/>
    <w:basedOn w:val="1"/>
    <w:qFormat/>
    <w:uiPriority w:val="0"/>
    <w:pPr>
      <w:widowControl/>
      <w:spacing w:before="100" w:beforeAutospacing="1" w:after="100" w:afterAutospacing="1"/>
      <w:jc w:val="left"/>
    </w:pPr>
    <w:rPr>
      <w:rFonts w:ascii="宋体" w:hAnsi="宋体" w:eastAsia="宋体" w:cs="宋体"/>
      <w:color w:val="000000"/>
      <w:kern w:val="0"/>
      <w:sz w:val="22"/>
    </w:rPr>
  </w:style>
  <w:style w:type="paragraph" w:customStyle="1" w:styleId="284">
    <w:name w:val="et6"/>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285">
    <w:name w:val="et7"/>
    <w:basedOn w:val="1"/>
    <w:qFormat/>
    <w:uiPriority w:val="0"/>
    <w:pPr>
      <w:widowControl/>
      <w:shd w:val="clear" w:color="auto" w:fill="FDE9D9"/>
      <w:spacing w:before="100" w:beforeAutospacing="1" w:after="100" w:afterAutospacing="1"/>
      <w:jc w:val="center"/>
    </w:pPr>
    <w:rPr>
      <w:rFonts w:ascii="宋体" w:hAnsi="宋体" w:eastAsia="宋体" w:cs="宋体"/>
      <w:kern w:val="0"/>
      <w:sz w:val="24"/>
      <w:szCs w:val="24"/>
    </w:rPr>
  </w:style>
  <w:style w:type="paragraph" w:customStyle="1" w:styleId="286">
    <w:name w:val="et13"/>
    <w:basedOn w:val="1"/>
    <w:qFormat/>
    <w:uiPriority w:val="0"/>
    <w:pPr>
      <w:widowControl/>
      <w:shd w:val="clear" w:color="auto" w:fill="FFFF00"/>
      <w:spacing w:before="100" w:beforeAutospacing="1" w:after="100" w:afterAutospacing="1"/>
      <w:jc w:val="left"/>
    </w:pPr>
    <w:rPr>
      <w:rFonts w:ascii="Times New Roman" w:hAnsi="Times New Roman" w:eastAsia="宋体" w:cs="Times New Roman"/>
      <w:kern w:val="0"/>
      <w:sz w:val="24"/>
      <w:szCs w:val="24"/>
    </w:rPr>
  </w:style>
  <w:style w:type="paragraph" w:customStyle="1" w:styleId="287">
    <w:name w:val="et17"/>
    <w:basedOn w:val="1"/>
    <w:qFormat/>
    <w:uiPriority w:val="0"/>
    <w:pPr>
      <w:widowControl/>
      <w:pBdr>
        <w:top w:val="single" w:color="000000" w:sz="4" w:space="0"/>
        <w:left w:val="single" w:color="000000" w:sz="4" w:space="0"/>
        <w:bottom w:val="single" w:color="000000" w:sz="4" w:space="0"/>
        <w:right w:val="single" w:color="000000" w:sz="4" w:space="0"/>
      </w:pBdr>
      <w:shd w:val="clear" w:color="auto" w:fill="E4DFEC"/>
      <w:spacing w:before="100" w:beforeAutospacing="1" w:after="100" w:afterAutospacing="1"/>
      <w:jc w:val="center"/>
    </w:pPr>
    <w:rPr>
      <w:rFonts w:ascii="宋体" w:hAnsi="宋体" w:eastAsia="宋体" w:cs="宋体"/>
      <w:b/>
      <w:bCs/>
      <w:color w:val="000000"/>
      <w:kern w:val="0"/>
      <w:sz w:val="24"/>
      <w:szCs w:val="24"/>
    </w:rPr>
  </w:style>
  <w:style w:type="paragraph" w:customStyle="1" w:styleId="288">
    <w:name w:val="et23"/>
    <w:basedOn w:val="1"/>
    <w:qFormat/>
    <w:uiPriority w:val="0"/>
    <w:pPr>
      <w:widowControl/>
      <w:pBdr>
        <w:top w:val="single" w:color="000000" w:sz="4" w:space="0"/>
        <w:left w:val="single" w:color="000000" w:sz="4" w:space="0"/>
        <w:bottom w:val="single" w:color="000000" w:sz="4" w:space="0"/>
      </w:pBdr>
      <w:shd w:val="clear" w:color="auto" w:fill="B1A0C7"/>
      <w:spacing w:before="100" w:beforeAutospacing="1" w:after="100" w:afterAutospacing="1"/>
      <w:jc w:val="center"/>
    </w:pPr>
    <w:rPr>
      <w:rFonts w:ascii="Times New Roman" w:hAnsi="Times New Roman" w:eastAsia="宋体" w:cs="Times New Roman"/>
      <w:color w:val="000000"/>
      <w:kern w:val="0"/>
      <w:sz w:val="24"/>
      <w:szCs w:val="24"/>
    </w:rPr>
  </w:style>
  <w:style w:type="paragraph" w:customStyle="1" w:styleId="289">
    <w:name w:val="et47"/>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Times New Roman" w:hAnsi="Times New Roman" w:eastAsia="宋体" w:cs="Times New Roman"/>
      <w:color w:val="000000"/>
      <w:kern w:val="0"/>
      <w:sz w:val="24"/>
      <w:szCs w:val="24"/>
    </w:rPr>
  </w:style>
  <w:style w:type="paragraph" w:customStyle="1" w:styleId="290">
    <w:name w:val="et4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Times New Roman" w:hAnsi="Times New Roman" w:eastAsia="宋体" w:cs="Times New Roman"/>
      <w:color w:val="000000"/>
      <w:kern w:val="0"/>
      <w:sz w:val="24"/>
      <w:szCs w:val="24"/>
    </w:rPr>
  </w:style>
  <w:style w:type="paragraph" w:customStyle="1" w:styleId="291">
    <w:name w:val="et56"/>
    <w:basedOn w:val="1"/>
    <w:qFormat/>
    <w:uiPriority w:val="0"/>
    <w:pPr>
      <w:widowControl/>
      <w:pBdr>
        <w:top w:val="single" w:color="000000" w:sz="4" w:space="0"/>
        <w:left w:val="single" w:color="000000" w:sz="4" w:space="0"/>
        <w:bottom w:val="single" w:color="000000" w:sz="4" w:space="0"/>
        <w:right w:val="single" w:color="000000" w:sz="4" w:space="0"/>
      </w:pBdr>
      <w:shd w:val="clear" w:color="auto" w:fill="92D050"/>
      <w:spacing w:before="100" w:beforeAutospacing="1" w:after="100" w:afterAutospacing="1"/>
      <w:jc w:val="center"/>
    </w:pPr>
    <w:rPr>
      <w:rFonts w:ascii="Times New Roman" w:hAnsi="Times New Roman" w:eastAsia="宋体" w:cs="Times New Roman"/>
      <w:color w:val="000000"/>
      <w:kern w:val="0"/>
      <w:sz w:val="24"/>
      <w:szCs w:val="24"/>
    </w:rPr>
  </w:style>
  <w:style w:type="paragraph" w:customStyle="1" w:styleId="292">
    <w:name w:val="et66"/>
    <w:basedOn w:val="1"/>
    <w:qFormat/>
    <w:uiPriority w:val="0"/>
    <w:pPr>
      <w:widowControl/>
      <w:pBdr>
        <w:left w:val="single" w:color="000000" w:sz="4" w:space="0"/>
        <w:bottom w:val="single" w:color="000000" w:sz="4" w:space="0"/>
        <w:right w:val="single" w:color="000000" w:sz="4" w:space="0"/>
      </w:pBdr>
      <w:shd w:val="clear" w:color="auto" w:fill="FFFF00"/>
      <w:spacing w:before="100" w:beforeAutospacing="1" w:after="100" w:afterAutospacing="1"/>
      <w:jc w:val="center"/>
    </w:pPr>
    <w:rPr>
      <w:rFonts w:ascii="Times New Roman" w:hAnsi="Times New Roman" w:eastAsia="宋体" w:cs="Times New Roman"/>
      <w:color w:val="000000"/>
      <w:kern w:val="0"/>
      <w:sz w:val="24"/>
      <w:szCs w:val="24"/>
    </w:rPr>
  </w:style>
  <w:style w:type="character" w:customStyle="1" w:styleId="293">
    <w:name w:val="font111"/>
    <w:basedOn w:val="40"/>
    <w:qFormat/>
    <w:uiPriority w:val="0"/>
    <w:rPr>
      <w:rFonts w:hint="eastAsia" w:ascii="宋体" w:hAnsi="宋体" w:eastAsia="宋体"/>
      <w:color w:val="000000"/>
      <w:sz w:val="24"/>
      <w:szCs w:val="24"/>
      <w:u w:val="none"/>
    </w:rPr>
  </w:style>
  <w:style w:type="character" w:customStyle="1" w:styleId="294">
    <w:name w:val="font51"/>
    <w:basedOn w:val="40"/>
    <w:qFormat/>
    <w:uiPriority w:val="0"/>
    <w:rPr>
      <w:rFonts w:hint="default" w:ascii="Times New Roman" w:hAnsi="Times New Roman" w:cs="Times New Roman"/>
      <w:color w:val="000000"/>
      <w:sz w:val="24"/>
      <w:szCs w:val="24"/>
      <w:u w:val="none"/>
    </w:rPr>
  </w:style>
  <w:style w:type="character" w:customStyle="1" w:styleId="295">
    <w:name w:val="font131"/>
    <w:basedOn w:val="40"/>
    <w:qFormat/>
    <w:uiPriority w:val="0"/>
    <w:rPr>
      <w:rFonts w:hint="eastAsia" w:ascii="宋体" w:hAnsi="宋体" w:eastAsia="宋体"/>
      <w:color w:val="000000"/>
      <w:sz w:val="24"/>
      <w:szCs w:val="24"/>
      <w:u w:val="none"/>
    </w:rPr>
  </w:style>
  <w:style w:type="character" w:customStyle="1" w:styleId="296">
    <w:name w:val="font91"/>
    <w:basedOn w:val="40"/>
    <w:qFormat/>
    <w:uiPriority w:val="0"/>
    <w:rPr>
      <w:rFonts w:hint="eastAsia" w:ascii="宋体" w:hAnsi="宋体" w:eastAsia="宋体" w:cs="宋体"/>
      <w:color w:val="000000"/>
      <w:sz w:val="24"/>
      <w:szCs w:val="24"/>
      <w:u w:val="none"/>
    </w:rPr>
  </w:style>
  <w:style w:type="character" w:customStyle="1" w:styleId="297">
    <w:name w:val="font71"/>
    <w:basedOn w:val="40"/>
    <w:qFormat/>
    <w:uiPriority w:val="0"/>
    <w:rPr>
      <w:rFonts w:hint="default" w:ascii="Times New Roman" w:hAnsi="Times New Roman" w:cs="Times New Roman"/>
      <w:color w:val="000000"/>
      <w:sz w:val="24"/>
      <w:szCs w:val="24"/>
      <w:u w:val="none"/>
    </w:rPr>
  </w:style>
  <w:style w:type="character" w:customStyle="1" w:styleId="298">
    <w:name w:val="font101"/>
    <w:basedOn w:val="40"/>
    <w:qFormat/>
    <w:uiPriority w:val="0"/>
    <w:rPr>
      <w:rFonts w:hint="default" w:ascii="Times New Roman" w:hAnsi="Times New Roman" w:cs="Times New Roman"/>
      <w:color w:val="000000"/>
      <w:sz w:val="24"/>
      <w:szCs w:val="24"/>
      <w:u w:val="none"/>
    </w:rPr>
  </w:style>
  <w:style w:type="character" w:customStyle="1" w:styleId="299">
    <w:name w:val="font141"/>
    <w:basedOn w:val="40"/>
    <w:qFormat/>
    <w:uiPriority w:val="0"/>
    <w:rPr>
      <w:rFonts w:hint="eastAsia" w:ascii="宋体" w:hAnsi="宋体" w:eastAsia="宋体" w:cs="宋体"/>
      <w:color w:val="000000"/>
      <w:sz w:val="24"/>
      <w:szCs w:val="24"/>
      <w:u w:val="none"/>
    </w:rPr>
  </w:style>
  <w:style w:type="character" w:customStyle="1" w:styleId="300">
    <w:name w:val="font171"/>
    <w:basedOn w:val="40"/>
    <w:qFormat/>
    <w:uiPriority w:val="0"/>
    <w:rPr>
      <w:rFonts w:hint="eastAsia" w:ascii="宋体" w:hAnsi="宋体" w:eastAsia="宋体" w:cs="宋体"/>
      <w:color w:val="000000"/>
      <w:sz w:val="24"/>
      <w:szCs w:val="24"/>
      <w:u w:val="none"/>
    </w:rPr>
  </w:style>
  <w:style w:type="character" w:customStyle="1" w:styleId="301">
    <w:name w:val="font221"/>
    <w:basedOn w:val="40"/>
    <w:qFormat/>
    <w:uiPriority w:val="0"/>
    <w:rPr>
      <w:rFonts w:ascii="Calibri" w:hAnsi="Calibri" w:cs="Calibri"/>
      <w:color w:val="000000"/>
      <w:sz w:val="24"/>
      <w:szCs w:val="24"/>
      <w:u w:val="none"/>
    </w:rPr>
  </w:style>
  <w:style w:type="character" w:customStyle="1" w:styleId="302">
    <w:name w:val="font231"/>
    <w:basedOn w:val="40"/>
    <w:qFormat/>
    <w:uiPriority w:val="0"/>
    <w:rPr>
      <w:rFonts w:hint="eastAsia" w:ascii="宋体" w:hAnsi="宋体" w:eastAsia="宋体" w:cs="宋体"/>
      <w:color w:val="FF0000"/>
      <w:sz w:val="24"/>
      <w:szCs w:val="24"/>
      <w:u w:val="none"/>
    </w:rPr>
  </w:style>
  <w:style w:type="character" w:customStyle="1" w:styleId="303">
    <w:name w:val="font121"/>
    <w:basedOn w:val="40"/>
    <w:qFormat/>
    <w:uiPriority w:val="0"/>
    <w:rPr>
      <w:rFonts w:hint="default" w:ascii="Times New Roman" w:hAnsi="Times New Roman" w:cs="Times New Roman"/>
      <w:color w:val="FF0000"/>
      <w:sz w:val="24"/>
      <w:szCs w:val="24"/>
      <w:u w:val="none"/>
    </w:rPr>
  </w:style>
  <w:style w:type="paragraph" w:customStyle="1" w:styleId="304">
    <w:name w:val="样式 正文 + 首行缩进:  2 字符"/>
    <w:basedOn w:val="1"/>
    <w:qFormat/>
    <w:uiPriority w:val="0"/>
    <w:pPr>
      <w:keepNext/>
      <w:keepLines/>
      <w:ind w:firstLine="880"/>
    </w:pPr>
    <w:rPr>
      <w:rFonts w:ascii="宋体" w:hAnsi="宋体" w:eastAsia="仿宋" w:cs="宋体"/>
      <w:kern w:val="0"/>
    </w:rPr>
  </w:style>
  <w:style w:type="character" w:customStyle="1" w:styleId="305">
    <w:name w:val="font31"/>
    <w:basedOn w:val="40"/>
    <w:qFormat/>
    <w:uiPriority w:val="0"/>
    <w:rPr>
      <w:rFonts w:hint="eastAsia" w:ascii="仿宋" w:hAnsi="仿宋" w:eastAsia="仿宋" w:cs="仿宋"/>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B68C75-1641-410F-BEF8-20EDAE972E10}">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103</Pages>
  <Words>12467</Words>
  <Characters>13694</Characters>
  <Lines>1362</Lines>
  <Paragraphs>383</Paragraphs>
  <TotalTime>211</TotalTime>
  <ScaleCrop>false</ScaleCrop>
  <LinksUpToDate>false</LinksUpToDate>
  <CharactersWithSpaces>13884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2022-03-22T02:27:00Z</dcterms:created>
  <dc:creator>Administrator</dc:creator>
  <cp:lastModifiedBy>小龙</cp:lastModifiedBy>
  <cp:lastPrinted>2025-02-28T08:26:00Z</cp:lastPrinted>
  <dcterms:modified xsi:type="dcterms:W3CDTF">2025-06-25T06:20:03Z</dcterms:modified>
  <cp:revision>112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BE8F5D0BD7BD4924BA5511B99530AFCF_13</vt:lpwstr>
  </property>
  <property fmtid="{D5CDD505-2E9C-101B-9397-08002B2CF9AE}" pid="4" name="KSOTemplateDocerSaveRecord">
    <vt:lpwstr>eyJoZGlkIjoiMzVmZDExZWMyMTMwN2U2MWE5MzI4Y2VhZGEwYjAxYzUiLCJ1c2VySWQiOiI0Mjc3MjYyNjAifQ==</vt:lpwstr>
  </property>
</Properties>
</file>