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B700F">
      <w:pPr>
        <w:tabs>
          <w:tab w:val="left" w:pos="6300"/>
        </w:tabs>
        <w:spacing w:line="360" w:lineRule="auto"/>
        <w:jc w:val="center"/>
        <w:outlineLvl w:val="9"/>
        <w:rPr>
          <w:rFonts w:hint="eastAsia" w:ascii="仿宋" w:hAnsi="仿宋" w:eastAsia="仿宋" w:cs="仿宋"/>
          <w:b/>
          <w:color w:val="auto"/>
          <w:kern w:val="44"/>
          <w:sz w:val="40"/>
          <w:szCs w:val="22"/>
          <w:highlight w:val="none"/>
          <w:lang w:val="en-US" w:eastAsia="zh-CN"/>
        </w:rPr>
      </w:pPr>
      <w:bookmarkStart w:id="0" w:name="_Toc17321"/>
      <w:bookmarkStart w:id="1" w:name="_Toc4177"/>
      <w:bookmarkStart w:id="2" w:name="_Toc13297"/>
      <w:bookmarkStart w:id="3" w:name="_Toc31645"/>
      <w:bookmarkStart w:id="4" w:name="_Toc11880"/>
      <w:bookmarkStart w:id="5" w:name="_Toc29241"/>
      <w:bookmarkStart w:id="6" w:name="_Toc27286"/>
      <w:bookmarkStart w:id="7" w:name="_Toc13057"/>
      <w:bookmarkStart w:id="8" w:name="_Toc22083"/>
      <w:bookmarkStart w:id="9" w:name="_Toc1934"/>
      <w:bookmarkStart w:id="10" w:name="_Toc16093"/>
      <w:bookmarkStart w:id="11" w:name="_Toc3501"/>
      <w:bookmarkStart w:id="12" w:name="_Toc31636"/>
      <w:bookmarkStart w:id="13" w:name="_Toc12442"/>
      <w:bookmarkStart w:id="14" w:name="_Toc507399907"/>
      <w:bookmarkStart w:id="15" w:name="_Toc218935355"/>
      <w:bookmarkStart w:id="16" w:name="_Toc32647"/>
      <w:bookmarkStart w:id="17" w:name="_Toc216582826"/>
      <w:bookmarkStart w:id="18" w:name="_Toc219175639"/>
      <w:bookmarkStart w:id="19" w:name="_Toc515647832"/>
      <w:bookmarkStart w:id="20" w:name="_Toc7971"/>
      <w:r>
        <w:rPr>
          <w:rFonts w:hint="eastAsia" w:ascii="仿宋" w:hAnsi="仿宋" w:eastAsia="仿宋" w:cs="仿宋"/>
          <w:b/>
          <w:color w:val="auto"/>
          <w:kern w:val="44"/>
          <w:sz w:val="40"/>
          <w:szCs w:val="22"/>
          <w:highlight w:val="none"/>
          <w:lang w:val="en-US" w:eastAsia="zh-CN"/>
        </w:rPr>
        <w:t xml:space="preserve">  </w:t>
      </w:r>
    </w:p>
    <w:p w14:paraId="31F06727">
      <w:pPr>
        <w:spacing w:line="360" w:lineRule="auto"/>
        <w:jc w:val="center"/>
        <w:outlineLvl w:val="9"/>
        <w:rPr>
          <w:rFonts w:hint="eastAsia" w:ascii="仿宋" w:hAnsi="仿宋" w:eastAsia="仿宋" w:cs="仿宋"/>
          <w:b/>
          <w:bCs w:val="0"/>
          <w:color w:val="auto"/>
          <w:sz w:val="48"/>
          <w:szCs w:val="48"/>
          <w:highlight w:val="none"/>
          <w:lang w:eastAsia="zh-CN"/>
        </w:rPr>
      </w:pPr>
      <w:r>
        <w:rPr>
          <w:rFonts w:hint="eastAsia" w:ascii="仿宋" w:hAnsi="仿宋" w:eastAsia="仿宋" w:cs="仿宋"/>
          <w:b/>
          <w:bCs w:val="0"/>
          <w:color w:val="auto"/>
          <w:sz w:val="48"/>
          <w:szCs w:val="48"/>
          <w:highlight w:val="none"/>
          <w:lang w:eastAsia="zh-CN"/>
        </w:rPr>
        <w:t>新疆维吾尔自治区新疆维吾尔自治区克孜勒苏某单位办公用品及耗材采购项目二次</w:t>
      </w:r>
    </w:p>
    <w:p w14:paraId="26753827">
      <w:pPr>
        <w:spacing w:line="360" w:lineRule="auto"/>
        <w:outlineLvl w:val="9"/>
        <w:rPr>
          <w:rFonts w:hint="eastAsia" w:ascii="仿宋" w:hAnsi="仿宋" w:eastAsia="仿宋" w:cs="仿宋"/>
          <w:color w:val="auto"/>
          <w:highlight w:val="none"/>
          <w:lang w:eastAsia="zh-CN"/>
        </w:rPr>
      </w:pPr>
    </w:p>
    <w:p w14:paraId="02B474BE">
      <w:pPr>
        <w:spacing w:line="360" w:lineRule="auto"/>
        <w:outlineLvl w:val="9"/>
        <w:rPr>
          <w:rFonts w:hint="eastAsia" w:ascii="仿宋" w:hAnsi="仿宋" w:eastAsia="仿宋" w:cs="仿宋"/>
          <w:color w:val="auto"/>
          <w:highlight w:val="none"/>
          <w:lang w:eastAsia="zh-CN"/>
        </w:rPr>
      </w:pPr>
    </w:p>
    <w:p w14:paraId="72F28354">
      <w:pPr>
        <w:spacing w:line="360" w:lineRule="auto"/>
        <w:outlineLvl w:val="9"/>
        <w:rPr>
          <w:rFonts w:hint="eastAsia" w:ascii="仿宋" w:hAnsi="仿宋" w:eastAsia="仿宋" w:cs="仿宋"/>
          <w:color w:val="auto"/>
          <w:highlight w:val="none"/>
          <w:lang w:eastAsia="zh-CN"/>
        </w:rPr>
      </w:pPr>
    </w:p>
    <w:p w14:paraId="5367294A">
      <w:pPr>
        <w:spacing w:line="360" w:lineRule="auto"/>
        <w:jc w:val="center"/>
        <w:outlineLvl w:val="9"/>
        <w:rPr>
          <w:rFonts w:hint="eastAsia" w:ascii="仿宋" w:hAnsi="仿宋" w:eastAsia="仿宋" w:cs="仿宋"/>
          <w:b/>
          <w:bCs w:val="0"/>
          <w:color w:val="auto"/>
          <w:sz w:val="48"/>
          <w:szCs w:val="48"/>
          <w:highlight w:val="none"/>
        </w:rPr>
      </w:pPr>
      <w:r>
        <w:rPr>
          <w:rFonts w:hint="eastAsia" w:ascii="仿宋" w:hAnsi="仿宋" w:eastAsia="仿宋" w:cs="仿宋"/>
          <w:b/>
          <w:bCs w:val="0"/>
          <w:color w:val="auto"/>
          <w:sz w:val="48"/>
          <w:szCs w:val="48"/>
          <w:highlight w:val="none"/>
        </w:rPr>
        <w:t>招 标 文 件</w:t>
      </w:r>
    </w:p>
    <w:p w14:paraId="1A156916">
      <w:pPr>
        <w:spacing w:line="360" w:lineRule="auto"/>
        <w:outlineLvl w:val="9"/>
        <w:rPr>
          <w:rFonts w:hint="eastAsia" w:ascii="仿宋" w:hAnsi="仿宋" w:eastAsia="仿宋" w:cs="仿宋"/>
          <w:color w:val="auto"/>
          <w:highlight w:val="none"/>
        </w:rPr>
      </w:pPr>
    </w:p>
    <w:p w14:paraId="351BE2A3">
      <w:pPr>
        <w:spacing w:line="360" w:lineRule="auto"/>
        <w:outlineLvl w:val="9"/>
        <w:rPr>
          <w:rFonts w:hint="eastAsia" w:ascii="仿宋" w:hAnsi="仿宋" w:eastAsia="仿宋" w:cs="仿宋"/>
          <w:color w:val="auto"/>
          <w:highlight w:val="none"/>
        </w:rPr>
      </w:pPr>
    </w:p>
    <w:p w14:paraId="62DE7E7A">
      <w:pPr>
        <w:spacing w:line="360" w:lineRule="auto"/>
        <w:outlineLvl w:val="9"/>
        <w:rPr>
          <w:rFonts w:hint="eastAsia" w:ascii="仿宋" w:hAnsi="仿宋" w:eastAsia="仿宋" w:cs="仿宋"/>
          <w:color w:val="auto"/>
          <w:highlight w:val="none"/>
        </w:rPr>
      </w:pPr>
    </w:p>
    <w:p w14:paraId="725B0889">
      <w:pPr>
        <w:spacing w:line="360" w:lineRule="auto"/>
        <w:jc w:val="center"/>
        <w:outlineLvl w:val="9"/>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rPr>
        <w:t>项目编号：</w:t>
      </w:r>
      <w:r>
        <w:rPr>
          <w:rFonts w:hint="eastAsia" w:ascii="仿宋" w:hAnsi="仿宋" w:eastAsia="仿宋" w:cs="仿宋"/>
          <w:b/>
          <w:color w:val="auto"/>
          <w:sz w:val="32"/>
          <w:highlight w:val="none"/>
          <w:lang w:eastAsia="zh-CN"/>
        </w:rPr>
        <w:t>XZJ25K-008-ZK</w:t>
      </w:r>
    </w:p>
    <w:p w14:paraId="3A9F2144">
      <w:pPr>
        <w:spacing w:line="360" w:lineRule="auto"/>
        <w:jc w:val="center"/>
        <w:outlineLvl w:val="9"/>
        <w:rPr>
          <w:rFonts w:hint="eastAsia" w:ascii="仿宋" w:hAnsi="仿宋" w:eastAsia="仿宋" w:cs="仿宋"/>
          <w:b/>
          <w:color w:val="auto"/>
          <w:sz w:val="32"/>
          <w:highlight w:val="none"/>
          <w:lang w:eastAsia="zh-CN"/>
        </w:rPr>
      </w:pPr>
    </w:p>
    <w:p w14:paraId="5A26CA2F">
      <w:pPr>
        <w:spacing w:line="360" w:lineRule="auto"/>
        <w:jc w:val="both"/>
        <w:outlineLvl w:val="9"/>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lang w:eastAsia="zh-CN"/>
        </w:rPr>
        <w:t xml:space="preserve"> </w:t>
      </w:r>
    </w:p>
    <w:p w14:paraId="3CBD20CB">
      <w:pPr>
        <w:spacing w:line="360" w:lineRule="auto"/>
        <w:ind w:firstLine="1120" w:firstLineChars="400"/>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采</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购</w:t>
      </w:r>
      <w:r>
        <w:rPr>
          <w:rFonts w:hint="eastAsia" w:ascii="仿宋" w:hAnsi="仿宋" w:eastAsia="仿宋" w:cs="仿宋"/>
          <w:b/>
          <w:color w:val="auto"/>
          <w:sz w:val="28"/>
          <w:szCs w:val="28"/>
          <w:highlight w:val="none"/>
          <w:lang w:val="en-US" w:eastAsia="zh-CN"/>
        </w:rPr>
        <w:t xml:space="preserve"> 人</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u w:val="single"/>
          <w:lang w:val="en-US" w:eastAsia="zh-CN"/>
        </w:rPr>
        <w:t xml:space="preserve">新疆维吾尔自治区克孜勒苏某单位   </w:t>
      </w:r>
      <w:r>
        <w:rPr>
          <w:rFonts w:hint="eastAsia" w:ascii="仿宋" w:hAnsi="仿宋" w:eastAsia="仿宋" w:cs="仿宋"/>
          <w:b/>
          <w:color w:val="auto"/>
          <w:sz w:val="28"/>
          <w:szCs w:val="28"/>
          <w:highlight w:val="none"/>
        </w:rPr>
        <w:t xml:space="preserve">   </w:t>
      </w:r>
    </w:p>
    <w:p w14:paraId="46BB000C">
      <w:pPr>
        <w:spacing w:line="360" w:lineRule="auto"/>
        <w:ind w:firstLine="1120" w:firstLineChars="400"/>
        <w:outlineLvl w:val="9"/>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联</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系</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人：</w:t>
      </w:r>
      <w:r>
        <w:rPr>
          <w:rFonts w:hint="eastAsia" w:ascii="仿宋" w:hAnsi="仿宋" w:eastAsia="仿宋" w:cs="仿宋"/>
          <w:b/>
          <w:color w:val="auto"/>
          <w:sz w:val="28"/>
          <w:szCs w:val="28"/>
          <w:highlight w:val="none"/>
          <w:u w:val="single"/>
          <w:lang w:val="en-US" w:eastAsia="zh-CN"/>
        </w:rPr>
        <w:t>杨先生</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rPr>
        <w:t xml:space="preserve">   </w:t>
      </w:r>
    </w:p>
    <w:p w14:paraId="4B34E388">
      <w:pPr>
        <w:pStyle w:val="7"/>
        <w:spacing w:line="360" w:lineRule="auto"/>
        <w:ind w:firstLine="1120" w:firstLineChars="400"/>
        <w:outlineLvl w:val="9"/>
        <w:rPr>
          <w:rFonts w:hint="eastAsia" w:ascii="仿宋" w:hAnsi="仿宋" w:eastAsia="仿宋" w:cs="仿宋"/>
          <w:b/>
          <w:bCs/>
          <w:color w:val="auto"/>
          <w:sz w:val="28"/>
          <w:szCs w:val="28"/>
          <w:highlight w:val="none"/>
          <w:u w:val="single"/>
          <w:lang w:val="en-US" w:eastAsia="zh-CN"/>
        </w:rPr>
      </w:pPr>
      <w:r>
        <w:rPr>
          <w:rFonts w:hint="eastAsia" w:ascii="仿宋" w:hAnsi="仿宋" w:eastAsia="仿宋" w:cs="仿宋"/>
          <w:b/>
          <w:bCs/>
          <w:color w:val="auto"/>
          <w:sz w:val="28"/>
          <w:szCs w:val="28"/>
          <w:highlight w:val="none"/>
          <w:lang w:val="en-US" w:eastAsia="zh-CN"/>
        </w:rPr>
        <w:t>联系方式：</w:t>
      </w:r>
      <w:r>
        <w:rPr>
          <w:rFonts w:hint="eastAsia" w:ascii="仿宋" w:hAnsi="仿宋" w:eastAsia="仿宋" w:cs="仿宋"/>
          <w:b/>
          <w:bCs/>
          <w:color w:val="auto"/>
          <w:sz w:val="28"/>
          <w:szCs w:val="28"/>
          <w:highlight w:val="none"/>
          <w:u w:val="single"/>
          <w:lang w:val="en-US" w:eastAsia="zh-CN"/>
        </w:rPr>
        <w:t xml:space="preserve">15195895162           </w:t>
      </w:r>
    </w:p>
    <w:p w14:paraId="2DA03E6E">
      <w:pPr>
        <w:pStyle w:val="7"/>
        <w:spacing w:line="360" w:lineRule="auto"/>
        <w:ind w:left="0" w:leftChars="0" w:firstLine="0" w:firstLineChars="0"/>
        <w:outlineLvl w:val="9"/>
        <w:rPr>
          <w:rFonts w:hint="eastAsia" w:ascii="仿宋" w:hAnsi="仿宋" w:eastAsia="仿宋" w:cs="仿宋"/>
          <w:color w:val="auto"/>
          <w:highlight w:val="none"/>
        </w:rPr>
      </w:pPr>
    </w:p>
    <w:p w14:paraId="7523167A">
      <w:pPr>
        <w:pStyle w:val="8"/>
        <w:spacing w:line="360" w:lineRule="auto"/>
        <w:outlineLvl w:val="9"/>
        <w:rPr>
          <w:rFonts w:hint="eastAsia" w:ascii="仿宋" w:hAnsi="仿宋" w:eastAsia="仿宋" w:cs="仿宋"/>
          <w:color w:val="auto"/>
          <w:highlight w:val="none"/>
        </w:rPr>
      </w:pPr>
    </w:p>
    <w:p w14:paraId="388B50B5">
      <w:pPr>
        <w:spacing w:line="360" w:lineRule="auto"/>
        <w:ind w:firstLine="1120" w:firstLineChars="400"/>
        <w:outlineLvl w:val="9"/>
        <w:rPr>
          <w:rFonts w:hint="eastAsia" w:ascii="仿宋" w:hAnsi="仿宋" w:eastAsia="仿宋" w:cs="仿宋"/>
          <w:b/>
          <w:color w:val="auto"/>
          <w:sz w:val="28"/>
          <w:szCs w:val="28"/>
          <w:highlight w:val="none"/>
          <w:u w:val="single"/>
          <w:lang w:val="en-US" w:eastAsia="zh-CN"/>
        </w:rPr>
      </w:pPr>
      <w:r>
        <w:rPr>
          <w:rFonts w:hint="eastAsia" w:ascii="仿宋" w:hAnsi="仿宋" w:eastAsia="仿宋" w:cs="仿宋"/>
          <w:b/>
          <w:color w:val="auto"/>
          <w:sz w:val="28"/>
          <w:szCs w:val="28"/>
          <w:highlight w:val="none"/>
        </w:rPr>
        <w:t>代理机构：</w:t>
      </w:r>
      <w:r>
        <w:rPr>
          <w:rFonts w:hint="eastAsia" w:ascii="仿宋" w:hAnsi="仿宋" w:eastAsia="仿宋" w:cs="仿宋"/>
          <w:b/>
          <w:color w:val="auto"/>
          <w:sz w:val="28"/>
          <w:szCs w:val="28"/>
          <w:highlight w:val="none"/>
          <w:u w:val="single"/>
          <w:lang w:val="en-US" w:eastAsia="zh-CN"/>
        </w:rPr>
        <w:t>新疆新之建工程咨询有限公司</w:t>
      </w:r>
    </w:p>
    <w:p w14:paraId="4F898E57">
      <w:pPr>
        <w:spacing w:line="360" w:lineRule="auto"/>
        <w:ind w:firstLine="1120" w:firstLineChars="400"/>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联</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系</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人：</w:t>
      </w:r>
      <w:r>
        <w:rPr>
          <w:rFonts w:hint="eastAsia" w:ascii="仿宋" w:hAnsi="仿宋" w:eastAsia="仿宋" w:cs="仿宋"/>
          <w:b/>
          <w:color w:val="auto"/>
          <w:sz w:val="28"/>
          <w:szCs w:val="28"/>
          <w:highlight w:val="none"/>
          <w:u w:val="single"/>
          <w:lang w:eastAsia="zh-CN"/>
        </w:rPr>
        <w:t>乔艳艳</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 xml:space="preserve">      </w:t>
      </w:r>
    </w:p>
    <w:p w14:paraId="0ADFB943">
      <w:pPr>
        <w:spacing w:line="360" w:lineRule="auto"/>
        <w:ind w:firstLine="1120" w:firstLineChars="400"/>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联系电话：</w:t>
      </w:r>
      <w:r>
        <w:rPr>
          <w:rFonts w:hint="eastAsia" w:ascii="仿宋" w:hAnsi="仿宋" w:eastAsia="仿宋" w:cs="仿宋"/>
          <w:b/>
          <w:color w:val="auto"/>
          <w:sz w:val="28"/>
          <w:szCs w:val="28"/>
          <w:highlight w:val="none"/>
          <w:u w:val="single"/>
          <w:lang w:val="en-US" w:eastAsia="zh-CN"/>
        </w:rPr>
        <w:t xml:space="preserve">17399279846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 xml:space="preserve">  </w:t>
      </w:r>
    </w:p>
    <w:p w14:paraId="482C9571">
      <w:pPr>
        <w:spacing w:line="360" w:lineRule="auto"/>
        <w:ind w:firstLine="1120" w:firstLineChars="400"/>
        <w:outlineLvl w:val="9"/>
        <w:rPr>
          <w:rFonts w:hint="eastAsia" w:ascii="仿宋" w:hAnsi="仿宋" w:eastAsia="仿宋" w:cs="仿宋"/>
          <w:b/>
          <w:bCs/>
          <w:color w:val="auto"/>
          <w:sz w:val="32"/>
          <w:szCs w:val="40"/>
          <w:highlight w:val="none"/>
        </w:rPr>
      </w:pPr>
      <w:r>
        <w:rPr>
          <w:rFonts w:hint="eastAsia" w:ascii="仿宋" w:hAnsi="仿宋" w:eastAsia="仿宋" w:cs="仿宋"/>
          <w:b/>
          <w:color w:val="auto"/>
          <w:sz w:val="28"/>
          <w:szCs w:val="28"/>
          <w:highlight w:val="none"/>
        </w:rPr>
        <w:t xml:space="preserve"> </w:t>
      </w:r>
    </w:p>
    <w:p w14:paraId="31CADC12">
      <w:pPr>
        <w:spacing w:line="360" w:lineRule="auto"/>
        <w:jc w:val="center"/>
        <w:outlineLvl w:val="9"/>
        <w:rPr>
          <w:rFonts w:hint="eastAsia" w:ascii="仿宋" w:hAnsi="仿宋" w:eastAsia="仿宋" w:cs="仿宋"/>
          <w:b/>
          <w:color w:val="auto"/>
          <w:sz w:val="28"/>
          <w:szCs w:val="28"/>
          <w:highlight w:val="none"/>
          <w:lang w:val="en-US" w:eastAsia="zh-CN"/>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仿宋" w:hAnsi="仿宋" w:eastAsia="仿宋" w:cs="仿宋"/>
          <w:b/>
          <w:color w:val="auto"/>
          <w:sz w:val="28"/>
          <w:szCs w:val="28"/>
          <w:highlight w:val="none"/>
        </w:rPr>
        <w:t>日期：20</w:t>
      </w:r>
      <w:r>
        <w:rPr>
          <w:rFonts w:hint="eastAsia" w:ascii="仿宋" w:hAnsi="仿宋" w:eastAsia="仿宋" w:cs="仿宋"/>
          <w:b/>
          <w:color w:val="auto"/>
          <w:sz w:val="28"/>
          <w:szCs w:val="28"/>
          <w:highlight w:val="none"/>
          <w:lang w:val="en-US" w:eastAsia="zh-CN"/>
        </w:rPr>
        <w:t>25</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6月</w:t>
      </w:r>
    </w:p>
    <w:p w14:paraId="3EED3D6A">
      <w:pPr>
        <w:spacing w:line="360" w:lineRule="auto"/>
        <w:jc w:val="center"/>
        <w:rPr>
          <w:rFonts w:hint="eastAsia" w:ascii="仿宋" w:hAnsi="仿宋" w:eastAsia="仿宋" w:cs="仿宋"/>
          <w:b/>
          <w:bCs/>
          <w:color w:val="auto"/>
          <w:sz w:val="32"/>
          <w:szCs w:val="40"/>
          <w:highlight w:val="none"/>
        </w:rPr>
      </w:pPr>
      <w:bookmarkStart w:id="21" w:name="_Toc8627"/>
      <w:bookmarkStart w:id="22" w:name="_Toc22782"/>
      <w:bookmarkStart w:id="23" w:name="_Toc216582804"/>
      <w:bookmarkStart w:id="24" w:name="_Toc17230"/>
      <w:bookmarkStart w:id="25" w:name="_Toc11115"/>
      <w:bookmarkStart w:id="26" w:name="_Toc515647798"/>
      <w:bookmarkStart w:id="27" w:name="_Toc1148"/>
      <w:bookmarkStart w:id="28" w:name="_Toc25253"/>
      <w:bookmarkStart w:id="29" w:name="_Toc16548"/>
      <w:r>
        <w:rPr>
          <w:rFonts w:hint="eastAsia" w:ascii="仿宋" w:hAnsi="仿宋" w:eastAsia="仿宋" w:cs="仿宋"/>
          <w:b/>
          <w:bCs/>
          <w:color w:val="auto"/>
          <w:sz w:val="32"/>
          <w:szCs w:val="40"/>
          <w:highlight w:val="none"/>
        </w:rPr>
        <w:t>目   录</w:t>
      </w:r>
    </w:p>
    <w:p w14:paraId="0D84AA2D">
      <w:pPr>
        <w:pStyle w:val="24"/>
        <w:tabs>
          <w:tab w:val="right" w:leader="dot" w:pos="8312"/>
        </w:tabs>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TOC \o "1-3" \h \u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_Toc27865 </w:instrText>
      </w:r>
      <w:r>
        <w:rPr>
          <w:rFonts w:hint="eastAsia" w:ascii="仿宋" w:hAnsi="仿宋" w:eastAsia="仿宋" w:cs="仿宋"/>
          <w:szCs w:val="21"/>
          <w:highlight w:val="none"/>
        </w:rPr>
        <w:fldChar w:fldCharType="separate"/>
      </w:r>
      <w:r>
        <w:rPr>
          <w:rFonts w:hint="eastAsia" w:ascii="仿宋" w:hAnsi="仿宋" w:eastAsia="仿宋" w:cs="仿宋"/>
          <w:bCs/>
          <w:szCs w:val="32"/>
          <w:highlight w:val="none"/>
        </w:rPr>
        <w:t>第1章</w:t>
      </w:r>
      <w:r>
        <w:rPr>
          <w:rFonts w:hint="eastAsia" w:ascii="仿宋" w:hAnsi="仿宋" w:eastAsia="仿宋" w:cs="仿宋"/>
          <w:bCs/>
          <w:szCs w:val="32"/>
          <w:highlight w:val="none"/>
          <w:lang w:val="en-US" w:eastAsia="zh-CN"/>
        </w:rPr>
        <w:t xml:space="preserve">  </w:t>
      </w:r>
      <w:r>
        <w:rPr>
          <w:rFonts w:hint="eastAsia" w:ascii="仿宋" w:hAnsi="仿宋" w:eastAsia="仿宋" w:cs="仿宋"/>
          <w:bCs/>
          <w:szCs w:val="32"/>
          <w:highlight w:val="none"/>
          <w:lang w:eastAsia="zh-CN"/>
        </w:rPr>
        <w:t>投标人</w:t>
      </w:r>
      <w:r>
        <w:rPr>
          <w:rFonts w:hint="eastAsia" w:ascii="仿宋" w:hAnsi="仿宋" w:eastAsia="仿宋" w:cs="仿宋"/>
          <w:bCs/>
          <w:szCs w:val="32"/>
          <w:highlight w:val="none"/>
        </w:rPr>
        <w:t>须知</w:t>
      </w:r>
      <w:r>
        <w:tab/>
      </w:r>
      <w:r>
        <w:fldChar w:fldCharType="begin"/>
      </w:r>
      <w:r>
        <w:instrText xml:space="preserve"> PAGEREF _Toc27865 \h </w:instrText>
      </w:r>
      <w:r>
        <w:fldChar w:fldCharType="separate"/>
      </w:r>
      <w:r>
        <w:t>5</w:t>
      </w:r>
      <w:r>
        <w:fldChar w:fldCharType="end"/>
      </w:r>
      <w:r>
        <w:rPr>
          <w:rFonts w:hint="eastAsia" w:ascii="仿宋" w:hAnsi="仿宋" w:eastAsia="仿宋" w:cs="仿宋"/>
          <w:color w:val="auto"/>
          <w:szCs w:val="21"/>
          <w:highlight w:val="none"/>
        </w:rPr>
        <w:fldChar w:fldCharType="end"/>
      </w:r>
    </w:p>
    <w:p w14:paraId="6CC80FB9">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_Toc12904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一   总 则</w:t>
      </w:r>
      <w:r>
        <w:tab/>
      </w:r>
      <w:r>
        <w:fldChar w:fldCharType="begin"/>
      </w:r>
      <w:r>
        <w:instrText xml:space="preserve"> PAGEREF _Toc12904 \h </w:instrText>
      </w:r>
      <w:r>
        <w:fldChar w:fldCharType="separate"/>
      </w:r>
      <w:r>
        <w:t>5</w:t>
      </w:r>
      <w:r>
        <w:fldChar w:fldCharType="end"/>
      </w:r>
      <w:r>
        <w:rPr>
          <w:rFonts w:hint="eastAsia" w:ascii="仿宋" w:hAnsi="仿宋" w:eastAsia="仿宋" w:cs="仿宋"/>
          <w:color w:val="auto"/>
          <w:kern w:val="2"/>
          <w:szCs w:val="21"/>
          <w:highlight w:val="none"/>
        </w:rPr>
        <w:fldChar w:fldCharType="end"/>
      </w:r>
    </w:p>
    <w:p w14:paraId="2BB6B2DD">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_Toc5019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1. </w:t>
      </w:r>
      <w:r>
        <w:rPr>
          <w:rFonts w:hint="eastAsia" w:ascii="仿宋" w:hAnsi="仿宋" w:eastAsia="仿宋" w:cs="仿宋"/>
          <w:bCs/>
          <w:szCs w:val="24"/>
          <w:highlight w:val="none"/>
        </w:rPr>
        <w:t>采购人、采购代理机构及</w:t>
      </w:r>
      <w:r>
        <w:rPr>
          <w:rFonts w:hint="eastAsia" w:ascii="仿宋" w:hAnsi="仿宋" w:eastAsia="仿宋" w:cs="仿宋"/>
          <w:bCs/>
          <w:szCs w:val="24"/>
          <w:highlight w:val="none"/>
          <w:lang w:eastAsia="zh-CN"/>
        </w:rPr>
        <w:t>投标人</w:t>
      </w:r>
      <w:r>
        <w:tab/>
      </w:r>
      <w:r>
        <w:fldChar w:fldCharType="begin"/>
      </w:r>
      <w:r>
        <w:instrText xml:space="preserve"> PAGEREF _Toc5019 \h </w:instrText>
      </w:r>
      <w:r>
        <w:fldChar w:fldCharType="separate"/>
      </w:r>
      <w:r>
        <w:t>5</w:t>
      </w:r>
      <w:r>
        <w:fldChar w:fldCharType="end"/>
      </w:r>
      <w:r>
        <w:rPr>
          <w:rFonts w:hint="eastAsia" w:ascii="仿宋" w:hAnsi="仿宋" w:eastAsia="仿宋" w:cs="仿宋"/>
          <w:color w:val="auto"/>
          <w:kern w:val="2"/>
          <w:szCs w:val="21"/>
          <w:highlight w:val="none"/>
        </w:rPr>
        <w:fldChar w:fldCharType="end"/>
      </w:r>
    </w:p>
    <w:p w14:paraId="30023CC8">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_Toc27151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2. </w:t>
      </w:r>
      <w:r>
        <w:rPr>
          <w:rFonts w:hint="eastAsia" w:ascii="仿宋" w:hAnsi="仿宋" w:eastAsia="仿宋" w:cs="仿宋"/>
          <w:bCs/>
          <w:szCs w:val="24"/>
          <w:highlight w:val="none"/>
        </w:rPr>
        <w:t>资金来源</w:t>
      </w:r>
      <w:r>
        <w:tab/>
      </w:r>
      <w:r>
        <w:fldChar w:fldCharType="begin"/>
      </w:r>
      <w:r>
        <w:instrText xml:space="preserve"> PAGEREF _Toc27151 \h </w:instrText>
      </w:r>
      <w:r>
        <w:fldChar w:fldCharType="separate"/>
      </w:r>
      <w:r>
        <w:t>6</w:t>
      </w:r>
      <w:r>
        <w:fldChar w:fldCharType="end"/>
      </w:r>
      <w:r>
        <w:rPr>
          <w:rFonts w:hint="eastAsia" w:ascii="仿宋" w:hAnsi="仿宋" w:eastAsia="仿宋" w:cs="仿宋"/>
          <w:color w:val="auto"/>
          <w:kern w:val="2"/>
          <w:szCs w:val="21"/>
          <w:highlight w:val="none"/>
        </w:rPr>
        <w:fldChar w:fldCharType="end"/>
      </w:r>
    </w:p>
    <w:p w14:paraId="015F9ADC">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_Toc2421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3. </w:t>
      </w:r>
      <w:r>
        <w:rPr>
          <w:rFonts w:hint="eastAsia" w:ascii="仿宋" w:hAnsi="仿宋" w:eastAsia="仿宋" w:cs="仿宋"/>
          <w:bCs/>
          <w:szCs w:val="24"/>
          <w:highlight w:val="none"/>
        </w:rPr>
        <w:t>投标费用</w:t>
      </w:r>
      <w:r>
        <w:tab/>
      </w:r>
      <w:r>
        <w:fldChar w:fldCharType="begin"/>
      </w:r>
      <w:r>
        <w:instrText xml:space="preserve"> PAGEREF _Toc2421 \h </w:instrText>
      </w:r>
      <w:r>
        <w:fldChar w:fldCharType="separate"/>
      </w:r>
      <w:r>
        <w:t>6</w:t>
      </w:r>
      <w:r>
        <w:fldChar w:fldCharType="end"/>
      </w:r>
      <w:r>
        <w:rPr>
          <w:rFonts w:hint="eastAsia" w:ascii="仿宋" w:hAnsi="仿宋" w:eastAsia="仿宋" w:cs="仿宋"/>
          <w:color w:val="auto"/>
          <w:kern w:val="2"/>
          <w:szCs w:val="21"/>
          <w:highlight w:val="none"/>
        </w:rPr>
        <w:fldChar w:fldCharType="end"/>
      </w:r>
    </w:p>
    <w:p w14:paraId="65263FA3">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_Toc9650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4. </w:t>
      </w:r>
      <w:r>
        <w:rPr>
          <w:rFonts w:hint="eastAsia" w:ascii="仿宋" w:hAnsi="仿宋" w:eastAsia="仿宋" w:cs="仿宋"/>
          <w:bCs/>
          <w:szCs w:val="24"/>
          <w:highlight w:val="none"/>
        </w:rPr>
        <w:t>适用法律</w:t>
      </w:r>
      <w:r>
        <w:tab/>
      </w:r>
      <w:r>
        <w:fldChar w:fldCharType="begin"/>
      </w:r>
      <w:r>
        <w:instrText xml:space="preserve"> PAGEREF _Toc9650 \h </w:instrText>
      </w:r>
      <w:r>
        <w:fldChar w:fldCharType="separate"/>
      </w:r>
      <w:r>
        <w:t>6</w:t>
      </w:r>
      <w:r>
        <w:fldChar w:fldCharType="end"/>
      </w:r>
      <w:r>
        <w:rPr>
          <w:rFonts w:hint="eastAsia" w:ascii="仿宋" w:hAnsi="仿宋" w:eastAsia="仿宋" w:cs="仿宋"/>
          <w:color w:val="auto"/>
          <w:kern w:val="2"/>
          <w:szCs w:val="21"/>
          <w:highlight w:val="none"/>
        </w:rPr>
        <w:fldChar w:fldCharType="end"/>
      </w:r>
    </w:p>
    <w:p w14:paraId="6E27A25A">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_Toc7886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二   招标文件</w:t>
      </w:r>
      <w:r>
        <w:tab/>
      </w:r>
      <w:r>
        <w:fldChar w:fldCharType="begin"/>
      </w:r>
      <w:r>
        <w:instrText xml:space="preserve"> PAGEREF _Toc7886 \h </w:instrText>
      </w:r>
      <w:r>
        <w:fldChar w:fldCharType="separate"/>
      </w:r>
      <w:r>
        <w:t>6</w:t>
      </w:r>
      <w:r>
        <w:fldChar w:fldCharType="end"/>
      </w:r>
      <w:r>
        <w:rPr>
          <w:rFonts w:hint="eastAsia" w:ascii="仿宋" w:hAnsi="仿宋" w:eastAsia="仿宋" w:cs="仿宋"/>
          <w:color w:val="auto"/>
          <w:kern w:val="2"/>
          <w:szCs w:val="21"/>
          <w:highlight w:val="none"/>
        </w:rPr>
        <w:fldChar w:fldCharType="end"/>
      </w:r>
    </w:p>
    <w:p w14:paraId="68CAA762">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_Toc8823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5. </w:t>
      </w:r>
      <w:r>
        <w:rPr>
          <w:rFonts w:hint="eastAsia" w:ascii="仿宋" w:hAnsi="仿宋" w:eastAsia="仿宋" w:cs="仿宋"/>
          <w:bCs/>
          <w:szCs w:val="24"/>
          <w:highlight w:val="none"/>
        </w:rPr>
        <w:t>招标文件构成</w:t>
      </w:r>
      <w:r>
        <w:tab/>
      </w:r>
      <w:r>
        <w:fldChar w:fldCharType="begin"/>
      </w:r>
      <w:r>
        <w:instrText xml:space="preserve"> PAGEREF _Toc8823 \h </w:instrText>
      </w:r>
      <w:r>
        <w:fldChar w:fldCharType="separate"/>
      </w:r>
      <w:r>
        <w:t>6</w:t>
      </w:r>
      <w:r>
        <w:fldChar w:fldCharType="end"/>
      </w:r>
      <w:r>
        <w:rPr>
          <w:rFonts w:hint="eastAsia" w:ascii="仿宋" w:hAnsi="仿宋" w:eastAsia="仿宋" w:cs="仿宋"/>
          <w:color w:val="auto"/>
          <w:kern w:val="2"/>
          <w:szCs w:val="21"/>
          <w:highlight w:val="none"/>
        </w:rPr>
        <w:fldChar w:fldCharType="end"/>
      </w:r>
    </w:p>
    <w:p w14:paraId="30885A5F">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_Toc30388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6. </w:t>
      </w:r>
      <w:r>
        <w:rPr>
          <w:rFonts w:hint="eastAsia" w:ascii="仿宋" w:hAnsi="仿宋" w:eastAsia="仿宋" w:cs="仿宋"/>
          <w:bCs/>
          <w:szCs w:val="24"/>
          <w:highlight w:val="none"/>
        </w:rPr>
        <w:t>招标文件的澄清与修改</w:t>
      </w:r>
      <w:r>
        <w:tab/>
      </w:r>
      <w:r>
        <w:fldChar w:fldCharType="begin"/>
      </w:r>
      <w:r>
        <w:instrText xml:space="preserve"> PAGEREF _Toc30388 \h </w:instrText>
      </w:r>
      <w:r>
        <w:fldChar w:fldCharType="separate"/>
      </w:r>
      <w:r>
        <w:t>7</w:t>
      </w:r>
      <w:r>
        <w:fldChar w:fldCharType="end"/>
      </w:r>
      <w:r>
        <w:rPr>
          <w:rFonts w:hint="eastAsia" w:ascii="仿宋" w:hAnsi="仿宋" w:eastAsia="仿宋" w:cs="仿宋"/>
          <w:color w:val="auto"/>
          <w:kern w:val="2"/>
          <w:szCs w:val="21"/>
          <w:highlight w:val="none"/>
        </w:rPr>
        <w:fldChar w:fldCharType="end"/>
      </w:r>
    </w:p>
    <w:p w14:paraId="31148A00">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_Toc6083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7. </w:t>
      </w:r>
      <w:r>
        <w:rPr>
          <w:rFonts w:hint="eastAsia" w:ascii="仿宋" w:hAnsi="仿宋" w:eastAsia="仿宋" w:cs="仿宋"/>
          <w:bCs/>
          <w:szCs w:val="24"/>
          <w:highlight w:val="none"/>
        </w:rPr>
        <w:t>投标截止时间的顺延</w:t>
      </w:r>
      <w:r>
        <w:tab/>
      </w:r>
      <w:r>
        <w:fldChar w:fldCharType="begin"/>
      </w:r>
      <w:r>
        <w:instrText xml:space="preserve"> PAGEREF _Toc6083 \h </w:instrText>
      </w:r>
      <w:r>
        <w:fldChar w:fldCharType="separate"/>
      </w:r>
      <w:r>
        <w:t>7</w:t>
      </w:r>
      <w:r>
        <w:fldChar w:fldCharType="end"/>
      </w:r>
      <w:r>
        <w:rPr>
          <w:rFonts w:hint="eastAsia" w:ascii="仿宋" w:hAnsi="仿宋" w:eastAsia="仿宋" w:cs="仿宋"/>
          <w:color w:val="auto"/>
          <w:kern w:val="2"/>
          <w:szCs w:val="21"/>
          <w:highlight w:val="none"/>
        </w:rPr>
        <w:fldChar w:fldCharType="end"/>
      </w:r>
    </w:p>
    <w:p w14:paraId="7FA1DBDE">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_Toc26863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三   投标文件的编制</w:t>
      </w:r>
      <w:r>
        <w:tab/>
      </w:r>
      <w:r>
        <w:fldChar w:fldCharType="begin"/>
      </w:r>
      <w:r>
        <w:instrText xml:space="preserve"> PAGEREF _Toc26863 \h </w:instrText>
      </w:r>
      <w:r>
        <w:fldChar w:fldCharType="separate"/>
      </w:r>
      <w:r>
        <w:t>8</w:t>
      </w:r>
      <w:r>
        <w:fldChar w:fldCharType="end"/>
      </w:r>
      <w:r>
        <w:rPr>
          <w:rFonts w:hint="eastAsia" w:ascii="仿宋" w:hAnsi="仿宋" w:eastAsia="仿宋" w:cs="仿宋"/>
          <w:color w:val="auto"/>
          <w:kern w:val="2"/>
          <w:szCs w:val="21"/>
          <w:highlight w:val="none"/>
        </w:rPr>
        <w:fldChar w:fldCharType="end"/>
      </w:r>
    </w:p>
    <w:p w14:paraId="1BC51FF4">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_Toc28496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8. </w:t>
      </w:r>
      <w:r>
        <w:rPr>
          <w:rFonts w:hint="eastAsia" w:ascii="仿宋" w:hAnsi="仿宋" w:eastAsia="仿宋" w:cs="仿宋"/>
          <w:bCs/>
          <w:szCs w:val="24"/>
          <w:highlight w:val="none"/>
        </w:rPr>
        <w:t>投标范围及投标文件中标准和计量单位的使用</w:t>
      </w:r>
      <w:r>
        <w:tab/>
      </w:r>
      <w:r>
        <w:fldChar w:fldCharType="begin"/>
      </w:r>
      <w:r>
        <w:instrText xml:space="preserve"> PAGEREF _Toc28496 \h </w:instrText>
      </w:r>
      <w:r>
        <w:fldChar w:fldCharType="separate"/>
      </w:r>
      <w:r>
        <w:t>8</w:t>
      </w:r>
      <w:r>
        <w:fldChar w:fldCharType="end"/>
      </w:r>
      <w:r>
        <w:rPr>
          <w:rFonts w:hint="eastAsia" w:ascii="仿宋" w:hAnsi="仿宋" w:eastAsia="仿宋" w:cs="仿宋"/>
          <w:color w:val="auto"/>
          <w:kern w:val="2"/>
          <w:szCs w:val="21"/>
          <w:highlight w:val="none"/>
        </w:rPr>
        <w:fldChar w:fldCharType="end"/>
      </w:r>
    </w:p>
    <w:p w14:paraId="7ED340AB">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_Toc27056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9. </w:t>
      </w:r>
      <w:r>
        <w:rPr>
          <w:rFonts w:hint="eastAsia" w:ascii="仿宋" w:hAnsi="仿宋" w:eastAsia="仿宋" w:cs="仿宋"/>
          <w:bCs/>
          <w:szCs w:val="24"/>
          <w:highlight w:val="none"/>
        </w:rPr>
        <w:t>投标文件构成</w:t>
      </w:r>
      <w:r>
        <w:tab/>
      </w:r>
      <w:r>
        <w:fldChar w:fldCharType="begin"/>
      </w:r>
      <w:r>
        <w:instrText xml:space="preserve"> PAGEREF _Toc27056 \h </w:instrText>
      </w:r>
      <w:r>
        <w:fldChar w:fldCharType="separate"/>
      </w:r>
      <w:r>
        <w:t>8</w:t>
      </w:r>
      <w:r>
        <w:fldChar w:fldCharType="end"/>
      </w:r>
      <w:r>
        <w:rPr>
          <w:rFonts w:hint="eastAsia" w:ascii="仿宋" w:hAnsi="仿宋" w:eastAsia="仿宋" w:cs="仿宋"/>
          <w:color w:val="auto"/>
          <w:kern w:val="2"/>
          <w:szCs w:val="21"/>
          <w:highlight w:val="none"/>
        </w:rPr>
        <w:fldChar w:fldCharType="end"/>
      </w:r>
    </w:p>
    <w:p w14:paraId="0BC6CD24">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_Toc8317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lang w:eastAsia="zh-CN"/>
        </w:rPr>
        <w:t xml:space="preserve">10. </w:t>
      </w:r>
      <w:r>
        <w:rPr>
          <w:rFonts w:hint="eastAsia" w:ascii="仿宋" w:hAnsi="仿宋" w:eastAsia="仿宋" w:cs="仿宋"/>
          <w:bCs/>
          <w:szCs w:val="24"/>
          <w:highlight w:val="none"/>
        </w:rPr>
        <w:t>证明投标的的合格性和符合招标文件规定的技术文件</w:t>
      </w:r>
      <w:r>
        <w:rPr>
          <w:rFonts w:hint="eastAsia" w:ascii="仿宋" w:hAnsi="仿宋" w:eastAsia="仿宋" w:cs="仿宋"/>
          <w:bCs/>
          <w:szCs w:val="24"/>
          <w:highlight w:val="none"/>
          <w:lang w:eastAsia="zh-CN"/>
        </w:rPr>
        <w:t>。</w:t>
      </w:r>
      <w:r>
        <w:tab/>
      </w:r>
      <w:r>
        <w:fldChar w:fldCharType="begin"/>
      </w:r>
      <w:r>
        <w:instrText xml:space="preserve"> PAGEREF _Toc8317 \h </w:instrText>
      </w:r>
      <w:r>
        <w:fldChar w:fldCharType="separate"/>
      </w:r>
      <w:r>
        <w:t>8</w:t>
      </w:r>
      <w:r>
        <w:fldChar w:fldCharType="end"/>
      </w:r>
      <w:r>
        <w:rPr>
          <w:rFonts w:hint="eastAsia" w:ascii="仿宋" w:hAnsi="仿宋" w:eastAsia="仿宋" w:cs="仿宋"/>
          <w:color w:val="auto"/>
          <w:kern w:val="2"/>
          <w:szCs w:val="21"/>
          <w:highlight w:val="none"/>
        </w:rPr>
        <w:fldChar w:fldCharType="end"/>
      </w:r>
    </w:p>
    <w:p w14:paraId="0A4C6941">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_Toc24316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11. </w:t>
      </w:r>
      <w:r>
        <w:rPr>
          <w:rFonts w:hint="eastAsia" w:ascii="仿宋" w:hAnsi="仿宋" w:eastAsia="仿宋" w:cs="仿宋"/>
          <w:bCs/>
          <w:szCs w:val="24"/>
          <w:highlight w:val="none"/>
        </w:rPr>
        <w:t>投标报价</w:t>
      </w:r>
      <w:r>
        <w:tab/>
      </w:r>
      <w:r>
        <w:fldChar w:fldCharType="begin"/>
      </w:r>
      <w:r>
        <w:instrText xml:space="preserve"> PAGEREF _Toc24316 \h </w:instrText>
      </w:r>
      <w:r>
        <w:fldChar w:fldCharType="separate"/>
      </w:r>
      <w:r>
        <w:t>9</w:t>
      </w:r>
      <w:r>
        <w:fldChar w:fldCharType="end"/>
      </w:r>
      <w:r>
        <w:rPr>
          <w:rFonts w:hint="eastAsia" w:ascii="仿宋" w:hAnsi="仿宋" w:eastAsia="仿宋" w:cs="仿宋"/>
          <w:color w:val="auto"/>
          <w:kern w:val="2"/>
          <w:szCs w:val="21"/>
          <w:highlight w:val="none"/>
        </w:rPr>
        <w:fldChar w:fldCharType="end"/>
      </w:r>
    </w:p>
    <w:p w14:paraId="2402FC12">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_Toc15545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12. </w:t>
      </w:r>
      <w:r>
        <w:rPr>
          <w:rFonts w:hint="eastAsia" w:ascii="仿宋" w:hAnsi="仿宋" w:eastAsia="仿宋" w:cs="仿宋"/>
          <w:bCs/>
          <w:szCs w:val="24"/>
          <w:highlight w:val="none"/>
        </w:rPr>
        <w:t>投标保证金</w:t>
      </w:r>
      <w:r>
        <w:tab/>
      </w:r>
      <w:r>
        <w:fldChar w:fldCharType="begin"/>
      </w:r>
      <w:r>
        <w:instrText xml:space="preserve"> PAGEREF _Toc15545 \h </w:instrText>
      </w:r>
      <w:r>
        <w:fldChar w:fldCharType="separate"/>
      </w:r>
      <w:r>
        <w:t>9</w:t>
      </w:r>
      <w:r>
        <w:fldChar w:fldCharType="end"/>
      </w:r>
      <w:r>
        <w:rPr>
          <w:rFonts w:hint="eastAsia" w:ascii="仿宋" w:hAnsi="仿宋" w:eastAsia="仿宋" w:cs="仿宋"/>
          <w:color w:val="auto"/>
          <w:kern w:val="2"/>
          <w:szCs w:val="21"/>
          <w:highlight w:val="none"/>
        </w:rPr>
        <w:fldChar w:fldCharType="end"/>
      </w:r>
    </w:p>
    <w:p w14:paraId="4387D7EB">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_Toc20999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13. </w:t>
      </w:r>
      <w:r>
        <w:rPr>
          <w:rFonts w:hint="eastAsia" w:ascii="仿宋" w:hAnsi="仿宋" w:eastAsia="仿宋" w:cs="仿宋"/>
          <w:bCs/>
          <w:szCs w:val="24"/>
          <w:highlight w:val="none"/>
        </w:rPr>
        <w:t>投标有效期</w:t>
      </w:r>
      <w:r>
        <w:tab/>
      </w:r>
      <w:r>
        <w:fldChar w:fldCharType="begin"/>
      </w:r>
      <w:r>
        <w:instrText xml:space="preserve"> PAGEREF _Toc20999 \h </w:instrText>
      </w:r>
      <w:r>
        <w:fldChar w:fldCharType="separate"/>
      </w:r>
      <w:r>
        <w:t>10</w:t>
      </w:r>
      <w:r>
        <w:fldChar w:fldCharType="end"/>
      </w:r>
      <w:r>
        <w:rPr>
          <w:rFonts w:hint="eastAsia" w:ascii="仿宋" w:hAnsi="仿宋" w:eastAsia="仿宋" w:cs="仿宋"/>
          <w:color w:val="auto"/>
          <w:kern w:val="2"/>
          <w:szCs w:val="21"/>
          <w:highlight w:val="none"/>
        </w:rPr>
        <w:fldChar w:fldCharType="end"/>
      </w:r>
    </w:p>
    <w:p w14:paraId="5410559B">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_Toc22525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 xml:space="preserve">14.  </w:t>
      </w:r>
      <w:r>
        <w:rPr>
          <w:rFonts w:hint="eastAsia" w:ascii="仿宋" w:hAnsi="仿宋" w:eastAsia="仿宋" w:cs="仿宋"/>
          <w:bCs/>
          <w:szCs w:val="24"/>
          <w:highlight w:val="none"/>
        </w:rPr>
        <w:t>投标文件的签署及规定</w:t>
      </w:r>
      <w:r>
        <w:rPr>
          <w:rFonts w:hint="eastAsia" w:ascii="仿宋" w:hAnsi="仿宋" w:eastAsia="仿宋" w:cs="仿宋"/>
          <w:i w:val="0"/>
          <w:caps w:val="0"/>
          <w:spacing w:val="0"/>
          <w:w w:val="100"/>
          <w:highlight w:val="none"/>
          <w:lang w:val="en-US" w:eastAsia="zh-CN"/>
        </w:rPr>
        <w:t>（全面电子标）</w:t>
      </w:r>
      <w:r>
        <w:tab/>
      </w:r>
      <w:r>
        <w:fldChar w:fldCharType="begin"/>
      </w:r>
      <w:r>
        <w:instrText xml:space="preserve"> PAGEREF _Toc22525 \h </w:instrText>
      </w:r>
      <w:r>
        <w:fldChar w:fldCharType="separate"/>
      </w:r>
      <w:r>
        <w:t>10</w:t>
      </w:r>
      <w:r>
        <w:fldChar w:fldCharType="end"/>
      </w:r>
      <w:r>
        <w:rPr>
          <w:rFonts w:hint="eastAsia" w:ascii="仿宋" w:hAnsi="仿宋" w:eastAsia="仿宋" w:cs="仿宋"/>
          <w:color w:val="auto"/>
          <w:kern w:val="2"/>
          <w:szCs w:val="21"/>
          <w:highlight w:val="none"/>
        </w:rPr>
        <w:fldChar w:fldCharType="end"/>
      </w:r>
    </w:p>
    <w:p w14:paraId="5A761044">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_Toc16429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四   投标文件的递交</w:t>
      </w:r>
      <w:r>
        <w:tab/>
      </w:r>
      <w:r>
        <w:fldChar w:fldCharType="begin"/>
      </w:r>
      <w:r>
        <w:instrText xml:space="preserve"> PAGEREF _Toc16429 \h </w:instrText>
      </w:r>
      <w:r>
        <w:fldChar w:fldCharType="separate"/>
      </w:r>
      <w:r>
        <w:t>10</w:t>
      </w:r>
      <w:r>
        <w:fldChar w:fldCharType="end"/>
      </w:r>
      <w:r>
        <w:rPr>
          <w:rFonts w:hint="eastAsia" w:ascii="仿宋" w:hAnsi="仿宋" w:eastAsia="仿宋" w:cs="仿宋"/>
          <w:color w:val="auto"/>
          <w:kern w:val="2"/>
          <w:szCs w:val="21"/>
          <w:highlight w:val="none"/>
        </w:rPr>
        <w:fldChar w:fldCharType="end"/>
      </w:r>
    </w:p>
    <w:p w14:paraId="1F723564">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_Toc30293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4"/>
          <w:lang w:val="en-US" w:eastAsia="zh-CN" w:bidi="ar-SA"/>
        </w:rPr>
        <w:t xml:space="preserve">14. </w:t>
      </w:r>
      <w:r>
        <w:rPr>
          <w:rFonts w:hint="eastAsia" w:ascii="仿宋" w:hAnsi="仿宋" w:eastAsia="仿宋" w:cs="仿宋"/>
          <w:bCs/>
          <w:kern w:val="2"/>
          <w:szCs w:val="24"/>
          <w:highlight w:val="none"/>
          <w:lang w:val="en-US" w:eastAsia="zh-CN" w:bidi="ar-SA"/>
        </w:rPr>
        <w:t>投标文件的密封和标记（全面电子标）</w:t>
      </w:r>
      <w:r>
        <w:tab/>
      </w:r>
      <w:r>
        <w:fldChar w:fldCharType="begin"/>
      </w:r>
      <w:r>
        <w:instrText xml:space="preserve"> PAGEREF _Toc30293 \h </w:instrText>
      </w:r>
      <w:r>
        <w:fldChar w:fldCharType="separate"/>
      </w:r>
      <w:r>
        <w:t>10</w:t>
      </w:r>
      <w:r>
        <w:fldChar w:fldCharType="end"/>
      </w:r>
      <w:r>
        <w:rPr>
          <w:rFonts w:hint="eastAsia" w:ascii="仿宋" w:hAnsi="仿宋" w:eastAsia="仿宋" w:cs="仿宋"/>
          <w:color w:val="auto"/>
          <w:kern w:val="2"/>
          <w:szCs w:val="21"/>
          <w:highlight w:val="none"/>
        </w:rPr>
        <w:fldChar w:fldCharType="end"/>
      </w:r>
    </w:p>
    <w:p w14:paraId="2F3B68FD">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_Toc12517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16. 投标</w:t>
      </w:r>
      <w:r>
        <w:rPr>
          <w:rFonts w:hint="eastAsia" w:ascii="仿宋" w:hAnsi="仿宋" w:eastAsia="仿宋" w:cs="仿宋"/>
          <w:bCs/>
          <w:szCs w:val="24"/>
          <w:highlight w:val="none"/>
        </w:rPr>
        <w:t>截止</w:t>
      </w:r>
      <w:r>
        <w:tab/>
      </w:r>
      <w:r>
        <w:fldChar w:fldCharType="begin"/>
      </w:r>
      <w:r>
        <w:instrText xml:space="preserve"> PAGEREF _Toc12517 \h </w:instrText>
      </w:r>
      <w:r>
        <w:fldChar w:fldCharType="separate"/>
      </w:r>
      <w:r>
        <w:t>11</w:t>
      </w:r>
      <w:r>
        <w:fldChar w:fldCharType="end"/>
      </w:r>
      <w:r>
        <w:rPr>
          <w:rFonts w:hint="eastAsia" w:ascii="仿宋" w:hAnsi="仿宋" w:eastAsia="仿宋" w:cs="仿宋"/>
          <w:color w:val="auto"/>
          <w:kern w:val="2"/>
          <w:szCs w:val="21"/>
          <w:highlight w:val="none"/>
        </w:rPr>
        <w:fldChar w:fldCharType="end"/>
      </w:r>
    </w:p>
    <w:p w14:paraId="65786C5B">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_Toc11922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17.</w:t>
      </w:r>
      <w:r>
        <w:rPr>
          <w:rFonts w:hint="eastAsia" w:ascii="仿宋" w:hAnsi="仿宋" w:eastAsia="仿宋" w:cs="仿宋"/>
          <w:bCs/>
          <w:szCs w:val="24"/>
          <w:highlight w:val="none"/>
          <w:lang w:eastAsia="zh-CN"/>
        </w:rPr>
        <w:t>投标文件</w:t>
      </w:r>
      <w:r>
        <w:rPr>
          <w:rFonts w:hint="eastAsia" w:ascii="仿宋" w:hAnsi="仿宋" w:eastAsia="仿宋" w:cs="仿宋"/>
          <w:bCs/>
          <w:szCs w:val="24"/>
          <w:highlight w:val="none"/>
        </w:rPr>
        <w:t>的接收、修改与撤回</w:t>
      </w:r>
      <w:r>
        <w:tab/>
      </w:r>
      <w:r>
        <w:fldChar w:fldCharType="begin"/>
      </w:r>
      <w:r>
        <w:instrText xml:space="preserve"> PAGEREF _Toc11922 \h </w:instrText>
      </w:r>
      <w:r>
        <w:fldChar w:fldCharType="separate"/>
      </w:r>
      <w:r>
        <w:t>11</w:t>
      </w:r>
      <w:r>
        <w:fldChar w:fldCharType="end"/>
      </w:r>
      <w:r>
        <w:rPr>
          <w:rFonts w:hint="eastAsia" w:ascii="仿宋" w:hAnsi="仿宋" w:eastAsia="仿宋" w:cs="仿宋"/>
          <w:color w:val="auto"/>
          <w:kern w:val="2"/>
          <w:szCs w:val="21"/>
          <w:highlight w:val="none"/>
        </w:rPr>
        <w:fldChar w:fldCharType="end"/>
      </w:r>
    </w:p>
    <w:p w14:paraId="461EF45D">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_Toc8228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五   开标及评标</w:t>
      </w:r>
      <w:r>
        <w:tab/>
      </w:r>
      <w:r>
        <w:fldChar w:fldCharType="begin"/>
      </w:r>
      <w:r>
        <w:instrText xml:space="preserve"> PAGEREF _Toc8228 \h </w:instrText>
      </w:r>
      <w:r>
        <w:fldChar w:fldCharType="separate"/>
      </w:r>
      <w:r>
        <w:t>12</w:t>
      </w:r>
      <w:r>
        <w:fldChar w:fldCharType="end"/>
      </w:r>
      <w:r>
        <w:rPr>
          <w:rFonts w:hint="eastAsia" w:ascii="仿宋" w:hAnsi="仿宋" w:eastAsia="仿宋" w:cs="仿宋"/>
          <w:color w:val="auto"/>
          <w:kern w:val="2"/>
          <w:szCs w:val="21"/>
          <w:highlight w:val="none"/>
        </w:rPr>
        <w:fldChar w:fldCharType="end"/>
      </w:r>
    </w:p>
    <w:p w14:paraId="7E1C3B2B">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_Toc29585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18. </w:t>
      </w:r>
      <w:r>
        <w:rPr>
          <w:rFonts w:hint="eastAsia" w:ascii="仿宋" w:hAnsi="仿宋" w:eastAsia="仿宋" w:cs="仿宋"/>
          <w:bCs/>
          <w:szCs w:val="24"/>
          <w:highlight w:val="none"/>
        </w:rPr>
        <w:t>开标</w:t>
      </w:r>
      <w:r>
        <w:tab/>
      </w:r>
      <w:r>
        <w:fldChar w:fldCharType="begin"/>
      </w:r>
      <w:r>
        <w:instrText xml:space="preserve"> PAGEREF _Toc29585 \h </w:instrText>
      </w:r>
      <w:r>
        <w:fldChar w:fldCharType="separate"/>
      </w:r>
      <w:r>
        <w:t>12</w:t>
      </w:r>
      <w:r>
        <w:fldChar w:fldCharType="end"/>
      </w:r>
      <w:r>
        <w:rPr>
          <w:rFonts w:hint="eastAsia" w:ascii="仿宋" w:hAnsi="仿宋" w:eastAsia="仿宋" w:cs="仿宋"/>
          <w:color w:val="auto"/>
          <w:kern w:val="2"/>
          <w:szCs w:val="21"/>
          <w:highlight w:val="none"/>
        </w:rPr>
        <w:fldChar w:fldCharType="end"/>
      </w:r>
    </w:p>
    <w:p w14:paraId="132200CD">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_Toc16579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 xml:space="preserve">19. </w:t>
      </w:r>
      <w:r>
        <w:rPr>
          <w:rFonts w:hint="eastAsia" w:ascii="仿宋" w:hAnsi="仿宋" w:eastAsia="仿宋" w:cs="仿宋"/>
          <w:bCs/>
          <w:szCs w:val="24"/>
          <w:highlight w:val="none"/>
          <w:lang w:eastAsia="zh-CN"/>
        </w:rPr>
        <w:t>资格审查及组建评标委员会</w:t>
      </w:r>
      <w:r>
        <w:tab/>
      </w:r>
      <w:r>
        <w:fldChar w:fldCharType="begin"/>
      </w:r>
      <w:r>
        <w:instrText xml:space="preserve"> PAGEREF _Toc16579 \h </w:instrText>
      </w:r>
      <w:r>
        <w:fldChar w:fldCharType="separate"/>
      </w:r>
      <w:r>
        <w:t>12</w:t>
      </w:r>
      <w:r>
        <w:fldChar w:fldCharType="end"/>
      </w:r>
      <w:r>
        <w:rPr>
          <w:rFonts w:hint="eastAsia" w:ascii="仿宋" w:hAnsi="仿宋" w:eastAsia="仿宋" w:cs="仿宋"/>
          <w:color w:val="auto"/>
          <w:kern w:val="2"/>
          <w:szCs w:val="21"/>
          <w:highlight w:val="none"/>
        </w:rPr>
        <w:fldChar w:fldCharType="end"/>
      </w:r>
    </w:p>
    <w:p w14:paraId="6AE4DD36">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_Toc31450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20.</w:t>
      </w:r>
      <w:r>
        <w:rPr>
          <w:rFonts w:hint="eastAsia" w:ascii="仿宋" w:hAnsi="仿宋" w:eastAsia="仿宋" w:cs="仿宋"/>
          <w:bCs/>
          <w:szCs w:val="24"/>
          <w:highlight w:val="none"/>
        </w:rPr>
        <w:t>投标文件符合性审查与澄清</w:t>
      </w:r>
      <w:r>
        <w:tab/>
      </w:r>
      <w:r>
        <w:fldChar w:fldCharType="begin"/>
      </w:r>
      <w:r>
        <w:instrText xml:space="preserve"> PAGEREF _Toc31450 \h </w:instrText>
      </w:r>
      <w:r>
        <w:fldChar w:fldCharType="separate"/>
      </w:r>
      <w:r>
        <w:t>14</w:t>
      </w:r>
      <w:r>
        <w:fldChar w:fldCharType="end"/>
      </w:r>
      <w:r>
        <w:rPr>
          <w:rFonts w:hint="eastAsia" w:ascii="仿宋" w:hAnsi="仿宋" w:eastAsia="仿宋" w:cs="仿宋"/>
          <w:color w:val="auto"/>
          <w:kern w:val="2"/>
          <w:szCs w:val="21"/>
          <w:highlight w:val="none"/>
        </w:rPr>
        <w:fldChar w:fldCharType="end"/>
      </w:r>
    </w:p>
    <w:p w14:paraId="4E8A5E7E">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_Toc3024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21</w:t>
      </w:r>
      <w:r>
        <w:rPr>
          <w:rFonts w:hint="eastAsia" w:ascii="仿宋" w:hAnsi="仿宋" w:eastAsia="仿宋" w:cs="仿宋"/>
          <w:bCs/>
          <w:szCs w:val="24"/>
          <w:highlight w:val="none"/>
        </w:rPr>
        <w:t>投标偏离</w:t>
      </w:r>
      <w:r>
        <w:tab/>
      </w:r>
      <w:r>
        <w:fldChar w:fldCharType="begin"/>
      </w:r>
      <w:r>
        <w:instrText xml:space="preserve"> PAGEREF _Toc3024 \h </w:instrText>
      </w:r>
      <w:r>
        <w:fldChar w:fldCharType="separate"/>
      </w:r>
      <w:r>
        <w:t>15</w:t>
      </w:r>
      <w:r>
        <w:fldChar w:fldCharType="end"/>
      </w:r>
      <w:r>
        <w:rPr>
          <w:rFonts w:hint="eastAsia" w:ascii="仿宋" w:hAnsi="仿宋" w:eastAsia="仿宋" w:cs="仿宋"/>
          <w:color w:val="auto"/>
          <w:kern w:val="2"/>
          <w:szCs w:val="21"/>
          <w:highlight w:val="none"/>
        </w:rPr>
        <w:fldChar w:fldCharType="end"/>
      </w:r>
    </w:p>
    <w:p w14:paraId="34BCC2E8">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_Toc12908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22.</w:t>
      </w:r>
      <w:r>
        <w:rPr>
          <w:rFonts w:hint="eastAsia" w:ascii="仿宋" w:hAnsi="仿宋" w:eastAsia="仿宋" w:cs="仿宋"/>
          <w:bCs/>
          <w:szCs w:val="24"/>
          <w:highlight w:val="none"/>
        </w:rPr>
        <w:t>投标无效</w:t>
      </w:r>
      <w:r>
        <w:tab/>
      </w:r>
      <w:r>
        <w:fldChar w:fldCharType="begin"/>
      </w:r>
      <w:r>
        <w:instrText xml:space="preserve"> PAGEREF _Toc12908 \h </w:instrText>
      </w:r>
      <w:r>
        <w:fldChar w:fldCharType="separate"/>
      </w:r>
      <w:r>
        <w:t>15</w:t>
      </w:r>
      <w:r>
        <w:fldChar w:fldCharType="end"/>
      </w:r>
      <w:r>
        <w:rPr>
          <w:rFonts w:hint="eastAsia" w:ascii="仿宋" w:hAnsi="仿宋" w:eastAsia="仿宋" w:cs="仿宋"/>
          <w:color w:val="auto"/>
          <w:kern w:val="2"/>
          <w:szCs w:val="21"/>
          <w:highlight w:val="none"/>
        </w:rPr>
        <w:fldChar w:fldCharType="end"/>
      </w:r>
    </w:p>
    <w:p w14:paraId="47185FFA">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_Toc11411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23.</w:t>
      </w:r>
      <w:r>
        <w:rPr>
          <w:rFonts w:hint="eastAsia" w:ascii="仿宋" w:hAnsi="仿宋" w:eastAsia="仿宋" w:cs="仿宋"/>
          <w:bCs/>
          <w:szCs w:val="24"/>
          <w:highlight w:val="none"/>
        </w:rPr>
        <w:t>比较与评价</w:t>
      </w:r>
      <w:r>
        <w:tab/>
      </w:r>
      <w:r>
        <w:fldChar w:fldCharType="begin"/>
      </w:r>
      <w:r>
        <w:instrText xml:space="preserve"> PAGEREF _Toc11411 \h </w:instrText>
      </w:r>
      <w:r>
        <w:fldChar w:fldCharType="separate"/>
      </w:r>
      <w:r>
        <w:t>16</w:t>
      </w:r>
      <w:r>
        <w:fldChar w:fldCharType="end"/>
      </w:r>
      <w:r>
        <w:rPr>
          <w:rFonts w:hint="eastAsia" w:ascii="仿宋" w:hAnsi="仿宋" w:eastAsia="仿宋" w:cs="仿宋"/>
          <w:color w:val="auto"/>
          <w:kern w:val="2"/>
          <w:szCs w:val="21"/>
          <w:highlight w:val="none"/>
        </w:rPr>
        <w:fldChar w:fldCharType="end"/>
      </w:r>
    </w:p>
    <w:p w14:paraId="6DBEAD38">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_Toc17626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24.</w:t>
      </w:r>
      <w:r>
        <w:rPr>
          <w:rFonts w:hint="eastAsia" w:ascii="仿宋" w:hAnsi="仿宋" w:eastAsia="仿宋" w:cs="仿宋"/>
          <w:bCs/>
          <w:szCs w:val="24"/>
          <w:highlight w:val="none"/>
        </w:rPr>
        <w:t>废标</w:t>
      </w:r>
      <w:r>
        <w:tab/>
      </w:r>
      <w:r>
        <w:fldChar w:fldCharType="begin"/>
      </w:r>
      <w:r>
        <w:instrText xml:space="preserve"> PAGEREF _Toc17626 \h </w:instrText>
      </w:r>
      <w:r>
        <w:fldChar w:fldCharType="separate"/>
      </w:r>
      <w:r>
        <w:t>17</w:t>
      </w:r>
      <w:r>
        <w:fldChar w:fldCharType="end"/>
      </w:r>
      <w:r>
        <w:rPr>
          <w:rFonts w:hint="eastAsia" w:ascii="仿宋" w:hAnsi="仿宋" w:eastAsia="仿宋" w:cs="仿宋"/>
          <w:color w:val="auto"/>
          <w:kern w:val="2"/>
          <w:szCs w:val="21"/>
          <w:highlight w:val="none"/>
        </w:rPr>
        <w:fldChar w:fldCharType="end"/>
      </w:r>
    </w:p>
    <w:p w14:paraId="27EE35DA">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_Toc13765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25.</w:t>
      </w:r>
      <w:r>
        <w:rPr>
          <w:rFonts w:hint="eastAsia" w:ascii="仿宋" w:hAnsi="仿宋" w:eastAsia="仿宋" w:cs="仿宋"/>
          <w:bCs/>
          <w:szCs w:val="24"/>
          <w:highlight w:val="none"/>
        </w:rPr>
        <w:t>保密原则</w:t>
      </w:r>
      <w:r>
        <w:tab/>
      </w:r>
      <w:r>
        <w:fldChar w:fldCharType="begin"/>
      </w:r>
      <w:r>
        <w:instrText xml:space="preserve"> PAGEREF _Toc13765 \h </w:instrText>
      </w:r>
      <w:r>
        <w:fldChar w:fldCharType="separate"/>
      </w:r>
      <w:r>
        <w:t>17</w:t>
      </w:r>
      <w:r>
        <w:fldChar w:fldCharType="end"/>
      </w:r>
      <w:r>
        <w:rPr>
          <w:rFonts w:hint="eastAsia" w:ascii="仿宋" w:hAnsi="仿宋" w:eastAsia="仿宋" w:cs="仿宋"/>
          <w:color w:val="auto"/>
          <w:kern w:val="2"/>
          <w:szCs w:val="21"/>
          <w:highlight w:val="none"/>
        </w:rPr>
        <w:fldChar w:fldCharType="end"/>
      </w:r>
    </w:p>
    <w:p w14:paraId="3B8F80C8">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_Toc3060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六   确定中标</w:t>
      </w:r>
      <w:r>
        <w:tab/>
      </w:r>
      <w:r>
        <w:fldChar w:fldCharType="begin"/>
      </w:r>
      <w:r>
        <w:instrText xml:space="preserve"> PAGEREF _Toc3060 \h </w:instrText>
      </w:r>
      <w:r>
        <w:fldChar w:fldCharType="separate"/>
      </w:r>
      <w:r>
        <w:t>17</w:t>
      </w:r>
      <w:r>
        <w:fldChar w:fldCharType="end"/>
      </w:r>
      <w:r>
        <w:rPr>
          <w:rFonts w:hint="eastAsia" w:ascii="仿宋" w:hAnsi="仿宋" w:eastAsia="仿宋" w:cs="仿宋"/>
          <w:color w:val="auto"/>
          <w:kern w:val="2"/>
          <w:szCs w:val="21"/>
          <w:highlight w:val="none"/>
        </w:rPr>
        <w:fldChar w:fldCharType="end"/>
      </w:r>
    </w:p>
    <w:p w14:paraId="1B68E49B">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_Toc19459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26.中标候选人的确定原则及标准</w:t>
      </w:r>
      <w:r>
        <w:tab/>
      </w:r>
      <w:r>
        <w:fldChar w:fldCharType="begin"/>
      </w:r>
      <w:r>
        <w:instrText xml:space="preserve"> PAGEREF _Toc19459 \h </w:instrText>
      </w:r>
      <w:r>
        <w:fldChar w:fldCharType="separate"/>
      </w:r>
      <w:r>
        <w:t>17</w:t>
      </w:r>
      <w:r>
        <w:fldChar w:fldCharType="end"/>
      </w:r>
      <w:r>
        <w:rPr>
          <w:rFonts w:hint="eastAsia" w:ascii="仿宋" w:hAnsi="仿宋" w:eastAsia="仿宋" w:cs="仿宋"/>
          <w:color w:val="auto"/>
          <w:kern w:val="2"/>
          <w:szCs w:val="21"/>
          <w:highlight w:val="none"/>
        </w:rPr>
        <w:fldChar w:fldCharType="end"/>
      </w:r>
    </w:p>
    <w:p w14:paraId="219BE7DE">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_Toc19373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27.</w:t>
      </w:r>
      <w:r>
        <w:rPr>
          <w:rFonts w:hint="eastAsia" w:ascii="仿宋" w:hAnsi="仿宋" w:eastAsia="仿宋" w:cs="仿宋"/>
          <w:bCs/>
          <w:szCs w:val="24"/>
          <w:highlight w:val="none"/>
        </w:rPr>
        <w:t>确定</w:t>
      </w:r>
      <w:r>
        <w:rPr>
          <w:rFonts w:hint="eastAsia" w:ascii="仿宋" w:hAnsi="仿宋" w:eastAsia="仿宋" w:cs="仿宋"/>
          <w:bCs/>
          <w:szCs w:val="24"/>
          <w:highlight w:val="none"/>
          <w:lang w:val="en-US" w:eastAsia="zh-CN"/>
        </w:rPr>
        <w:t>中标</w:t>
      </w:r>
      <w:r>
        <w:rPr>
          <w:rFonts w:hint="eastAsia" w:ascii="仿宋" w:hAnsi="仿宋" w:eastAsia="仿宋" w:cs="仿宋"/>
          <w:bCs/>
          <w:szCs w:val="24"/>
          <w:highlight w:val="none"/>
        </w:rPr>
        <w:t>候选人和</w:t>
      </w:r>
      <w:r>
        <w:rPr>
          <w:rFonts w:hint="eastAsia" w:ascii="仿宋" w:hAnsi="仿宋" w:eastAsia="仿宋" w:cs="仿宋"/>
          <w:bCs/>
          <w:szCs w:val="24"/>
          <w:highlight w:val="none"/>
          <w:lang w:val="en-US" w:eastAsia="zh-CN"/>
        </w:rPr>
        <w:t>中标</w:t>
      </w:r>
      <w:r>
        <w:rPr>
          <w:rFonts w:hint="eastAsia" w:ascii="仿宋" w:hAnsi="仿宋" w:eastAsia="仿宋" w:cs="仿宋"/>
          <w:bCs/>
          <w:szCs w:val="24"/>
          <w:highlight w:val="none"/>
        </w:rPr>
        <w:t>人</w:t>
      </w:r>
      <w:r>
        <w:tab/>
      </w:r>
      <w:r>
        <w:fldChar w:fldCharType="begin"/>
      </w:r>
      <w:r>
        <w:instrText xml:space="preserve"> PAGEREF _Toc19373 \h </w:instrText>
      </w:r>
      <w:r>
        <w:fldChar w:fldCharType="separate"/>
      </w:r>
      <w:r>
        <w:t>18</w:t>
      </w:r>
      <w:r>
        <w:fldChar w:fldCharType="end"/>
      </w:r>
      <w:r>
        <w:rPr>
          <w:rFonts w:hint="eastAsia" w:ascii="仿宋" w:hAnsi="仿宋" w:eastAsia="仿宋" w:cs="仿宋"/>
          <w:color w:val="auto"/>
          <w:kern w:val="2"/>
          <w:szCs w:val="21"/>
          <w:highlight w:val="none"/>
        </w:rPr>
        <w:fldChar w:fldCharType="end"/>
      </w:r>
    </w:p>
    <w:p w14:paraId="071BBC9B">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_Toc13855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28.</w:t>
      </w:r>
      <w:r>
        <w:rPr>
          <w:rFonts w:hint="eastAsia" w:ascii="仿宋" w:hAnsi="仿宋" w:eastAsia="仿宋" w:cs="仿宋"/>
          <w:bCs/>
          <w:szCs w:val="24"/>
          <w:highlight w:val="none"/>
        </w:rPr>
        <w:t>采购任务取消</w:t>
      </w:r>
      <w:r>
        <w:tab/>
      </w:r>
      <w:r>
        <w:fldChar w:fldCharType="begin"/>
      </w:r>
      <w:r>
        <w:instrText xml:space="preserve"> PAGEREF _Toc13855 \h </w:instrText>
      </w:r>
      <w:r>
        <w:fldChar w:fldCharType="separate"/>
      </w:r>
      <w:r>
        <w:t>18</w:t>
      </w:r>
      <w:r>
        <w:fldChar w:fldCharType="end"/>
      </w:r>
      <w:r>
        <w:rPr>
          <w:rFonts w:hint="eastAsia" w:ascii="仿宋" w:hAnsi="仿宋" w:eastAsia="仿宋" w:cs="仿宋"/>
          <w:color w:val="auto"/>
          <w:kern w:val="2"/>
          <w:szCs w:val="21"/>
          <w:highlight w:val="none"/>
        </w:rPr>
        <w:fldChar w:fldCharType="end"/>
      </w:r>
    </w:p>
    <w:p w14:paraId="6B2669DF">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_Toc32681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29.</w:t>
      </w:r>
      <w:r>
        <w:rPr>
          <w:rFonts w:hint="eastAsia" w:ascii="仿宋" w:hAnsi="仿宋" w:eastAsia="仿宋" w:cs="仿宋"/>
          <w:bCs/>
          <w:szCs w:val="24"/>
          <w:highlight w:val="none"/>
        </w:rPr>
        <w:t>中标通知书和招标结果通知书</w:t>
      </w:r>
      <w:r>
        <w:tab/>
      </w:r>
      <w:r>
        <w:fldChar w:fldCharType="begin"/>
      </w:r>
      <w:r>
        <w:instrText xml:space="preserve"> PAGEREF _Toc32681 \h </w:instrText>
      </w:r>
      <w:r>
        <w:fldChar w:fldCharType="separate"/>
      </w:r>
      <w:r>
        <w:t>18</w:t>
      </w:r>
      <w:r>
        <w:fldChar w:fldCharType="end"/>
      </w:r>
      <w:r>
        <w:rPr>
          <w:rFonts w:hint="eastAsia" w:ascii="仿宋" w:hAnsi="仿宋" w:eastAsia="仿宋" w:cs="仿宋"/>
          <w:color w:val="auto"/>
          <w:kern w:val="2"/>
          <w:szCs w:val="21"/>
          <w:highlight w:val="none"/>
        </w:rPr>
        <w:fldChar w:fldCharType="end"/>
      </w:r>
    </w:p>
    <w:p w14:paraId="2919FCC2">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_Toc30937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30.</w:t>
      </w:r>
      <w:r>
        <w:rPr>
          <w:rFonts w:hint="eastAsia" w:ascii="仿宋" w:hAnsi="仿宋" w:eastAsia="仿宋" w:cs="仿宋"/>
          <w:bCs/>
          <w:szCs w:val="24"/>
          <w:highlight w:val="none"/>
        </w:rPr>
        <w:t>签订合同</w:t>
      </w:r>
      <w:r>
        <w:tab/>
      </w:r>
      <w:r>
        <w:fldChar w:fldCharType="begin"/>
      </w:r>
      <w:r>
        <w:instrText xml:space="preserve"> PAGEREF _Toc30937 \h </w:instrText>
      </w:r>
      <w:r>
        <w:fldChar w:fldCharType="separate"/>
      </w:r>
      <w:r>
        <w:t>18</w:t>
      </w:r>
      <w:r>
        <w:fldChar w:fldCharType="end"/>
      </w:r>
      <w:r>
        <w:rPr>
          <w:rFonts w:hint="eastAsia" w:ascii="仿宋" w:hAnsi="仿宋" w:eastAsia="仿宋" w:cs="仿宋"/>
          <w:color w:val="auto"/>
          <w:kern w:val="2"/>
          <w:szCs w:val="21"/>
          <w:highlight w:val="none"/>
        </w:rPr>
        <w:fldChar w:fldCharType="end"/>
      </w:r>
    </w:p>
    <w:p w14:paraId="1F26E872">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_Toc31381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31.</w:t>
      </w:r>
      <w:r>
        <w:rPr>
          <w:rFonts w:hint="eastAsia" w:ascii="仿宋" w:hAnsi="仿宋" w:eastAsia="仿宋" w:cs="仿宋"/>
          <w:bCs/>
          <w:szCs w:val="24"/>
          <w:highlight w:val="none"/>
        </w:rPr>
        <w:t>履约保证金</w:t>
      </w:r>
      <w:r>
        <w:tab/>
      </w:r>
      <w:r>
        <w:fldChar w:fldCharType="begin"/>
      </w:r>
      <w:r>
        <w:instrText xml:space="preserve"> PAGEREF _Toc31381 \h </w:instrText>
      </w:r>
      <w:r>
        <w:fldChar w:fldCharType="separate"/>
      </w:r>
      <w:r>
        <w:t>18</w:t>
      </w:r>
      <w:r>
        <w:fldChar w:fldCharType="end"/>
      </w:r>
      <w:r>
        <w:rPr>
          <w:rFonts w:hint="eastAsia" w:ascii="仿宋" w:hAnsi="仿宋" w:eastAsia="仿宋" w:cs="仿宋"/>
          <w:color w:val="auto"/>
          <w:kern w:val="2"/>
          <w:szCs w:val="21"/>
          <w:highlight w:val="none"/>
        </w:rPr>
        <w:fldChar w:fldCharType="end"/>
      </w:r>
    </w:p>
    <w:p w14:paraId="2CCEBA9E">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_Toc8556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32.</w:t>
      </w:r>
      <w:r>
        <w:rPr>
          <w:rFonts w:hint="eastAsia" w:ascii="仿宋" w:hAnsi="仿宋" w:eastAsia="仿宋" w:cs="仿宋"/>
          <w:bCs/>
          <w:szCs w:val="24"/>
          <w:highlight w:val="none"/>
        </w:rPr>
        <w:t>中标服务费</w:t>
      </w:r>
      <w:r>
        <w:tab/>
      </w:r>
      <w:r>
        <w:fldChar w:fldCharType="begin"/>
      </w:r>
      <w:r>
        <w:instrText xml:space="preserve"> PAGEREF _Toc8556 \h </w:instrText>
      </w:r>
      <w:r>
        <w:fldChar w:fldCharType="separate"/>
      </w:r>
      <w:r>
        <w:t>18</w:t>
      </w:r>
      <w:r>
        <w:fldChar w:fldCharType="end"/>
      </w:r>
      <w:r>
        <w:rPr>
          <w:rFonts w:hint="eastAsia" w:ascii="仿宋" w:hAnsi="仿宋" w:eastAsia="仿宋" w:cs="仿宋"/>
          <w:color w:val="auto"/>
          <w:kern w:val="2"/>
          <w:szCs w:val="21"/>
          <w:highlight w:val="none"/>
        </w:rPr>
        <w:fldChar w:fldCharType="end"/>
      </w:r>
    </w:p>
    <w:p w14:paraId="21B08B90">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_Toc3317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33.</w:t>
      </w:r>
      <w:r>
        <w:rPr>
          <w:rFonts w:hint="eastAsia" w:ascii="仿宋" w:hAnsi="仿宋" w:eastAsia="仿宋" w:cs="仿宋"/>
          <w:bCs/>
          <w:szCs w:val="24"/>
          <w:highlight w:val="none"/>
        </w:rPr>
        <w:t>政府采购信用担保</w:t>
      </w:r>
      <w:r>
        <w:tab/>
      </w:r>
      <w:r>
        <w:fldChar w:fldCharType="begin"/>
      </w:r>
      <w:r>
        <w:instrText xml:space="preserve"> PAGEREF _Toc3317 \h </w:instrText>
      </w:r>
      <w:r>
        <w:fldChar w:fldCharType="separate"/>
      </w:r>
      <w:r>
        <w:t>19</w:t>
      </w:r>
      <w:r>
        <w:fldChar w:fldCharType="end"/>
      </w:r>
      <w:r>
        <w:rPr>
          <w:rFonts w:hint="eastAsia" w:ascii="仿宋" w:hAnsi="仿宋" w:eastAsia="仿宋" w:cs="仿宋"/>
          <w:color w:val="auto"/>
          <w:kern w:val="2"/>
          <w:szCs w:val="21"/>
          <w:highlight w:val="none"/>
        </w:rPr>
        <w:fldChar w:fldCharType="end"/>
      </w:r>
    </w:p>
    <w:p w14:paraId="2A7EFDE9">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_Toc15776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34.</w:t>
      </w:r>
      <w:r>
        <w:rPr>
          <w:rFonts w:hint="eastAsia" w:ascii="仿宋" w:hAnsi="仿宋" w:eastAsia="仿宋" w:cs="仿宋"/>
          <w:bCs/>
          <w:szCs w:val="24"/>
          <w:highlight w:val="none"/>
        </w:rPr>
        <w:t>廉洁自律规定</w:t>
      </w:r>
      <w:r>
        <w:tab/>
      </w:r>
      <w:r>
        <w:fldChar w:fldCharType="begin"/>
      </w:r>
      <w:r>
        <w:instrText xml:space="preserve"> PAGEREF _Toc15776 \h </w:instrText>
      </w:r>
      <w:r>
        <w:fldChar w:fldCharType="separate"/>
      </w:r>
      <w:r>
        <w:t>19</w:t>
      </w:r>
      <w:r>
        <w:fldChar w:fldCharType="end"/>
      </w:r>
      <w:r>
        <w:rPr>
          <w:rFonts w:hint="eastAsia" w:ascii="仿宋" w:hAnsi="仿宋" w:eastAsia="仿宋" w:cs="仿宋"/>
          <w:color w:val="auto"/>
          <w:kern w:val="2"/>
          <w:szCs w:val="21"/>
          <w:highlight w:val="none"/>
        </w:rPr>
        <w:fldChar w:fldCharType="end"/>
      </w:r>
    </w:p>
    <w:p w14:paraId="7C81B3BD">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_Toc22398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35.</w:t>
      </w:r>
      <w:r>
        <w:rPr>
          <w:rFonts w:hint="eastAsia" w:ascii="仿宋" w:hAnsi="仿宋" w:eastAsia="仿宋" w:cs="仿宋"/>
          <w:bCs/>
          <w:szCs w:val="24"/>
          <w:highlight w:val="none"/>
        </w:rPr>
        <w:t>人员回避</w:t>
      </w:r>
      <w:r>
        <w:tab/>
      </w:r>
      <w:r>
        <w:fldChar w:fldCharType="begin"/>
      </w:r>
      <w:r>
        <w:instrText xml:space="preserve"> PAGEREF _Toc22398 \h </w:instrText>
      </w:r>
      <w:r>
        <w:fldChar w:fldCharType="separate"/>
      </w:r>
      <w:r>
        <w:t>19</w:t>
      </w:r>
      <w:r>
        <w:fldChar w:fldCharType="end"/>
      </w:r>
      <w:r>
        <w:rPr>
          <w:rFonts w:hint="eastAsia" w:ascii="仿宋" w:hAnsi="仿宋" w:eastAsia="仿宋" w:cs="仿宋"/>
          <w:color w:val="auto"/>
          <w:kern w:val="2"/>
          <w:szCs w:val="21"/>
          <w:highlight w:val="none"/>
        </w:rPr>
        <w:fldChar w:fldCharType="end"/>
      </w:r>
    </w:p>
    <w:p w14:paraId="47B2B08F">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_Toc13623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36.</w:t>
      </w:r>
      <w:r>
        <w:rPr>
          <w:rFonts w:hint="eastAsia" w:ascii="仿宋" w:hAnsi="仿宋" w:eastAsia="仿宋" w:cs="仿宋"/>
          <w:bCs/>
          <w:szCs w:val="24"/>
          <w:highlight w:val="none"/>
        </w:rPr>
        <w:t>质疑与接收</w:t>
      </w:r>
      <w:r>
        <w:tab/>
      </w:r>
      <w:r>
        <w:fldChar w:fldCharType="begin"/>
      </w:r>
      <w:r>
        <w:instrText xml:space="preserve"> PAGEREF _Toc13623 \h </w:instrText>
      </w:r>
      <w:r>
        <w:fldChar w:fldCharType="separate"/>
      </w:r>
      <w:r>
        <w:t>19</w:t>
      </w:r>
      <w:r>
        <w:fldChar w:fldCharType="end"/>
      </w:r>
      <w:r>
        <w:rPr>
          <w:rFonts w:hint="eastAsia" w:ascii="仿宋" w:hAnsi="仿宋" w:eastAsia="仿宋" w:cs="仿宋"/>
          <w:color w:val="auto"/>
          <w:kern w:val="2"/>
          <w:szCs w:val="21"/>
          <w:highlight w:val="none"/>
        </w:rPr>
        <w:fldChar w:fldCharType="end"/>
      </w:r>
    </w:p>
    <w:p w14:paraId="52DA8BA6">
      <w:pPr>
        <w:pStyle w:val="24"/>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_Toc19777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第2章  投标文件格式</w:t>
      </w:r>
      <w:r>
        <w:tab/>
      </w:r>
      <w:r>
        <w:fldChar w:fldCharType="begin"/>
      </w:r>
      <w:r>
        <w:instrText xml:space="preserve"> PAGEREF _Toc19777 \h </w:instrText>
      </w:r>
      <w:r>
        <w:fldChar w:fldCharType="separate"/>
      </w:r>
      <w:r>
        <w:t>25</w:t>
      </w:r>
      <w:r>
        <w:fldChar w:fldCharType="end"/>
      </w:r>
      <w:r>
        <w:rPr>
          <w:rFonts w:hint="eastAsia" w:ascii="仿宋" w:hAnsi="仿宋" w:eastAsia="仿宋" w:cs="仿宋"/>
          <w:color w:val="auto"/>
          <w:kern w:val="2"/>
          <w:szCs w:val="21"/>
          <w:highlight w:val="none"/>
        </w:rPr>
        <w:fldChar w:fldCharType="end"/>
      </w:r>
    </w:p>
    <w:p w14:paraId="25A8C463">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_Toc19505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第一部分 开标一览表及资格证明文件</w:t>
      </w:r>
      <w:r>
        <w:tab/>
      </w:r>
      <w:r>
        <w:fldChar w:fldCharType="begin"/>
      </w:r>
      <w:r>
        <w:instrText xml:space="preserve"> PAGEREF _Toc19505 \h </w:instrText>
      </w:r>
      <w:r>
        <w:fldChar w:fldCharType="separate"/>
      </w:r>
      <w:r>
        <w:t>25</w:t>
      </w:r>
      <w:r>
        <w:fldChar w:fldCharType="end"/>
      </w:r>
      <w:r>
        <w:rPr>
          <w:rFonts w:hint="eastAsia" w:ascii="仿宋" w:hAnsi="仿宋" w:eastAsia="仿宋" w:cs="仿宋"/>
          <w:color w:val="auto"/>
          <w:kern w:val="2"/>
          <w:szCs w:val="21"/>
          <w:highlight w:val="none"/>
        </w:rPr>
        <w:fldChar w:fldCharType="end"/>
      </w:r>
    </w:p>
    <w:p w14:paraId="4D7F086A">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_Toc19572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rPr>
        <w:t>1.开标一览表；</w:t>
      </w:r>
      <w:r>
        <w:tab/>
      </w:r>
      <w:r>
        <w:fldChar w:fldCharType="begin"/>
      </w:r>
      <w:r>
        <w:instrText xml:space="preserve"> PAGEREF _Toc19572 \h </w:instrText>
      </w:r>
      <w:r>
        <w:fldChar w:fldCharType="separate"/>
      </w:r>
      <w:r>
        <w:t>26</w:t>
      </w:r>
      <w:r>
        <w:fldChar w:fldCharType="end"/>
      </w:r>
      <w:r>
        <w:rPr>
          <w:rFonts w:hint="eastAsia" w:ascii="仿宋" w:hAnsi="仿宋" w:eastAsia="仿宋" w:cs="仿宋"/>
          <w:color w:val="auto"/>
          <w:kern w:val="2"/>
          <w:szCs w:val="21"/>
          <w:highlight w:val="none"/>
        </w:rPr>
        <w:fldChar w:fldCharType="end"/>
      </w:r>
    </w:p>
    <w:p w14:paraId="15F9319B">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_Toc9926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20"/>
          <w:lang w:val="en-US" w:eastAsia="zh-CN" w:bidi="ar-SA"/>
        </w:rPr>
        <w:t xml:space="preserve">2. </w:t>
      </w:r>
      <w:r>
        <w:rPr>
          <w:rFonts w:hint="eastAsia" w:ascii="仿宋" w:hAnsi="仿宋" w:eastAsia="仿宋" w:cs="仿宋"/>
          <w:bCs/>
          <w:kern w:val="0"/>
          <w:szCs w:val="20"/>
          <w:highlight w:val="none"/>
          <w:lang w:val="en-US" w:eastAsia="zh-CN" w:bidi="ar-SA"/>
        </w:rPr>
        <w:t>根据《财政部关于在政府采购活动中查询及使用信用记录有关问题的通知》（财库﹝2016﹞125号）的要求，凡拟参加本次招标项目的投标人，如在“信用中国”网站（ www.creditchina.gov.cn） 被列入失信被执行人、重大税收违法失信主体(信用服务-重大税收违法失信主体-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采购活动；</w:t>
      </w:r>
      <w:r>
        <w:tab/>
      </w:r>
      <w:r>
        <w:fldChar w:fldCharType="begin"/>
      </w:r>
      <w:r>
        <w:instrText xml:space="preserve"> PAGEREF _Toc9926 \h </w:instrText>
      </w:r>
      <w:r>
        <w:fldChar w:fldCharType="separate"/>
      </w:r>
      <w:r>
        <w:t>27</w:t>
      </w:r>
      <w:r>
        <w:fldChar w:fldCharType="end"/>
      </w:r>
      <w:r>
        <w:rPr>
          <w:rFonts w:hint="eastAsia" w:ascii="仿宋" w:hAnsi="仿宋" w:eastAsia="仿宋" w:cs="仿宋"/>
          <w:color w:val="auto"/>
          <w:kern w:val="2"/>
          <w:szCs w:val="21"/>
          <w:highlight w:val="none"/>
        </w:rPr>
        <w:fldChar w:fldCharType="end"/>
      </w:r>
    </w:p>
    <w:p w14:paraId="49ABD234">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_Toc12271 </w:instrText>
      </w:r>
      <w:r>
        <w:rPr>
          <w:rFonts w:hint="eastAsia" w:ascii="仿宋" w:hAnsi="仿宋" w:eastAsia="仿宋" w:cs="仿宋"/>
          <w:kern w:val="2"/>
          <w:szCs w:val="21"/>
          <w:highlight w:val="none"/>
        </w:rPr>
        <w:fldChar w:fldCharType="separate"/>
      </w:r>
      <w:r>
        <w:rPr>
          <w:rFonts w:hint="eastAsia" w:ascii="仿宋" w:hAnsi="仿宋" w:eastAsia="仿宋" w:cs="仿宋"/>
          <w:bCs/>
          <w:lang w:val="en-US" w:eastAsia="zh-CN"/>
        </w:rPr>
        <w:t xml:space="preserve">3. </w:t>
      </w:r>
      <w:r>
        <w:rPr>
          <w:rFonts w:hint="eastAsia" w:ascii="仿宋" w:hAnsi="仿宋" w:eastAsia="仿宋" w:cs="仿宋"/>
          <w:bCs/>
          <w:highlight w:val="none"/>
          <w:lang w:val="en-US" w:eastAsia="zh-CN"/>
        </w:rPr>
        <w:t>投标人应具有独立承担民事责任的能力的企业法人、事业法人、其他组织或者自然人,企业法人应提供合格有效的营业执照（三证合一）；事业法人应提供事业单位法人证；其他组织应提供同等法律效力的合法证明文件；自然人提供身份证明文件 </w:t>
      </w:r>
      <w:r>
        <w:tab/>
      </w:r>
      <w:r>
        <w:fldChar w:fldCharType="begin"/>
      </w:r>
      <w:r>
        <w:instrText xml:space="preserve"> PAGEREF _Toc12271 \h </w:instrText>
      </w:r>
      <w:r>
        <w:fldChar w:fldCharType="separate"/>
      </w:r>
      <w:r>
        <w:t>28</w:t>
      </w:r>
      <w:r>
        <w:fldChar w:fldCharType="end"/>
      </w:r>
      <w:r>
        <w:rPr>
          <w:rFonts w:hint="eastAsia" w:ascii="仿宋" w:hAnsi="仿宋" w:eastAsia="仿宋" w:cs="仿宋"/>
          <w:color w:val="auto"/>
          <w:kern w:val="2"/>
          <w:szCs w:val="21"/>
          <w:highlight w:val="none"/>
        </w:rPr>
        <w:fldChar w:fldCharType="end"/>
      </w:r>
    </w:p>
    <w:p w14:paraId="50DB7E5D">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_Toc4043 </w:instrText>
      </w:r>
      <w:r>
        <w:rPr>
          <w:rFonts w:hint="eastAsia" w:ascii="仿宋" w:hAnsi="仿宋" w:eastAsia="仿宋" w:cs="仿宋"/>
          <w:kern w:val="2"/>
          <w:szCs w:val="21"/>
          <w:highlight w:val="none"/>
        </w:rPr>
        <w:fldChar w:fldCharType="separate"/>
      </w:r>
      <w:r>
        <w:rPr>
          <w:rFonts w:hint="eastAsia" w:ascii="仿宋" w:hAnsi="仿宋" w:eastAsia="仿宋" w:cs="仿宋"/>
          <w:bCs/>
          <w:lang w:val="en-US" w:eastAsia="zh-CN"/>
        </w:rPr>
        <w:t xml:space="preserve">4. </w:t>
      </w:r>
      <w:r>
        <w:rPr>
          <w:rFonts w:hint="eastAsia" w:ascii="仿宋" w:hAnsi="仿宋" w:eastAsia="仿宋" w:cs="仿宋"/>
          <w:bCs/>
          <w:highlight w:val="none"/>
          <w:lang w:val="en-US" w:eastAsia="zh-CN"/>
        </w:rPr>
        <w:t>法人本人投标的提供法人身份证明及身份证复印件，被授权委托人需提供法人授权委托书及身份证复印件；</w:t>
      </w:r>
      <w:r>
        <w:tab/>
      </w:r>
      <w:r>
        <w:fldChar w:fldCharType="begin"/>
      </w:r>
      <w:r>
        <w:instrText xml:space="preserve"> PAGEREF _Toc4043 \h </w:instrText>
      </w:r>
      <w:r>
        <w:fldChar w:fldCharType="separate"/>
      </w:r>
      <w:r>
        <w:t>29</w:t>
      </w:r>
      <w:r>
        <w:fldChar w:fldCharType="end"/>
      </w:r>
      <w:r>
        <w:rPr>
          <w:rFonts w:hint="eastAsia" w:ascii="仿宋" w:hAnsi="仿宋" w:eastAsia="仿宋" w:cs="仿宋"/>
          <w:color w:val="auto"/>
          <w:kern w:val="2"/>
          <w:szCs w:val="21"/>
          <w:highlight w:val="none"/>
        </w:rPr>
        <w:fldChar w:fldCharType="end"/>
      </w:r>
    </w:p>
    <w:p w14:paraId="205DC635">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_Toc29471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4"/>
          <w:highlight w:val="none"/>
          <w:lang w:val="en-US" w:eastAsia="zh-CN" w:bidi="ar-SA"/>
        </w:rPr>
        <w:t>5.</w:t>
      </w:r>
      <w:r>
        <w:rPr>
          <w:rFonts w:hint="eastAsia" w:ascii="仿宋" w:hAnsi="仿宋" w:eastAsia="仿宋" w:cs="仿宋"/>
          <w:bCs/>
          <w:highlight w:val="none"/>
          <w:lang w:val="en-US" w:eastAsia="zh-CN"/>
        </w:rPr>
        <w:t>法定代表人或被授权人需提供本单位依法缴纳近六月任意一月的社保证明</w:t>
      </w:r>
      <w:r>
        <w:rPr>
          <w:rFonts w:hint="eastAsia" w:ascii="仿宋" w:hAnsi="仿宋" w:eastAsia="仿宋" w:cs="仿宋"/>
          <w:bCs/>
          <w:kern w:val="2"/>
          <w:szCs w:val="24"/>
          <w:highlight w:val="none"/>
          <w:lang w:val="en-US" w:eastAsia="zh-CN" w:bidi="ar-SA"/>
        </w:rPr>
        <w:t>；</w:t>
      </w:r>
      <w:r>
        <w:tab/>
      </w:r>
      <w:r>
        <w:fldChar w:fldCharType="begin"/>
      </w:r>
      <w:r>
        <w:instrText xml:space="preserve"> PAGEREF _Toc29471 \h </w:instrText>
      </w:r>
      <w:r>
        <w:fldChar w:fldCharType="separate"/>
      </w:r>
      <w:r>
        <w:t>31</w:t>
      </w:r>
      <w:r>
        <w:fldChar w:fldCharType="end"/>
      </w:r>
      <w:r>
        <w:rPr>
          <w:rFonts w:hint="eastAsia" w:ascii="仿宋" w:hAnsi="仿宋" w:eastAsia="仿宋" w:cs="仿宋"/>
          <w:color w:val="auto"/>
          <w:kern w:val="2"/>
          <w:szCs w:val="21"/>
          <w:highlight w:val="none"/>
        </w:rPr>
        <w:fldChar w:fldCharType="end"/>
      </w:r>
    </w:p>
    <w:p w14:paraId="34083313">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_Toc8607 </w:instrText>
      </w:r>
      <w:r>
        <w:rPr>
          <w:rFonts w:hint="eastAsia" w:ascii="仿宋" w:hAnsi="仿宋" w:eastAsia="仿宋" w:cs="仿宋"/>
          <w:kern w:val="2"/>
          <w:szCs w:val="21"/>
          <w:highlight w:val="none"/>
        </w:rPr>
        <w:fldChar w:fldCharType="separate"/>
      </w:r>
      <w:r>
        <w:rPr>
          <w:rFonts w:hint="eastAsia" w:ascii="仿宋" w:hAnsi="仿宋" w:eastAsia="仿宋" w:cs="仿宋"/>
          <w:bCs/>
          <w:highlight w:val="none"/>
          <w:lang w:val="en-US" w:eastAsia="zh-CN"/>
        </w:rPr>
        <w:t>6.提供税务部门出具近六个月任意一个月的完税证明（依法免缴的应提供依法免缴的相关证明文件和零申报报表）</w:t>
      </w:r>
      <w:r>
        <w:rPr>
          <w:rFonts w:hint="eastAsia" w:ascii="仿宋" w:hAnsi="仿宋" w:eastAsia="仿宋" w:cs="仿宋"/>
          <w:bCs/>
          <w:kern w:val="2"/>
          <w:szCs w:val="24"/>
          <w:highlight w:val="none"/>
          <w:lang w:val="en-US" w:eastAsia="zh-CN" w:bidi="ar-SA"/>
        </w:rPr>
        <w:t>；</w:t>
      </w:r>
      <w:r>
        <w:tab/>
      </w:r>
      <w:r>
        <w:fldChar w:fldCharType="begin"/>
      </w:r>
      <w:r>
        <w:instrText xml:space="preserve"> PAGEREF _Toc8607 \h </w:instrText>
      </w:r>
      <w:r>
        <w:fldChar w:fldCharType="separate"/>
      </w:r>
      <w:r>
        <w:t>31</w:t>
      </w:r>
      <w:r>
        <w:fldChar w:fldCharType="end"/>
      </w:r>
      <w:r>
        <w:rPr>
          <w:rFonts w:hint="eastAsia" w:ascii="仿宋" w:hAnsi="仿宋" w:eastAsia="仿宋" w:cs="仿宋"/>
          <w:color w:val="auto"/>
          <w:kern w:val="2"/>
          <w:szCs w:val="21"/>
          <w:highlight w:val="none"/>
        </w:rPr>
        <w:fldChar w:fldCharType="end"/>
      </w:r>
    </w:p>
    <w:p w14:paraId="11CB31F8">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_Toc10520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4"/>
          <w:highlight w:val="none"/>
          <w:lang w:val="en-US" w:eastAsia="zh-CN" w:bidi="ar-SA"/>
        </w:rPr>
        <w:t>7.</w:t>
      </w:r>
      <w:r>
        <w:rPr>
          <w:rFonts w:hint="eastAsia" w:ascii="仿宋" w:hAnsi="仿宋" w:eastAsia="仿宋" w:cs="仿宋"/>
          <w:bCs/>
          <w:highlight w:val="none"/>
          <w:lang w:val="en-US" w:eastAsia="zh-CN"/>
        </w:rPr>
        <w:t>提供财务审计报告：2023年度或2024年度；（新成立公司不足一年的提供有效的银行资信证明）</w:t>
      </w:r>
      <w:r>
        <w:tab/>
      </w:r>
      <w:r>
        <w:fldChar w:fldCharType="begin"/>
      </w:r>
      <w:r>
        <w:instrText xml:space="preserve"> PAGEREF _Toc10520 \h </w:instrText>
      </w:r>
      <w:r>
        <w:fldChar w:fldCharType="separate"/>
      </w:r>
      <w:r>
        <w:t>31</w:t>
      </w:r>
      <w:r>
        <w:fldChar w:fldCharType="end"/>
      </w:r>
      <w:r>
        <w:rPr>
          <w:rFonts w:hint="eastAsia" w:ascii="仿宋" w:hAnsi="仿宋" w:eastAsia="仿宋" w:cs="仿宋"/>
          <w:color w:val="auto"/>
          <w:kern w:val="2"/>
          <w:szCs w:val="21"/>
          <w:highlight w:val="none"/>
        </w:rPr>
        <w:fldChar w:fldCharType="end"/>
      </w:r>
    </w:p>
    <w:p w14:paraId="06EE63F2">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_Toc17517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4"/>
          <w:highlight w:val="none"/>
          <w:lang w:val="en-US" w:eastAsia="zh-CN" w:bidi="ar-SA"/>
        </w:rPr>
        <w:t>8.</w:t>
      </w:r>
      <w:r>
        <w:rPr>
          <w:rFonts w:hint="eastAsia" w:ascii="仿宋" w:hAnsi="仿宋" w:eastAsia="仿宋" w:cs="仿宋"/>
          <w:bCs/>
          <w:highlight w:val="none"/>
          <w:lang w:val="en-US" w:eastAsia="zh-CN"/>
        </w:rPr>
        <w:t>参加政府采购活动前3年内在经营活动中没有重大违法记录的书面声明</w:t>
      </w:r>
      <w:r>
        <w:rPr>
          <w:rFonts w:hint="eastAsia" w:ascii="仿宋" w:hAnsi="仿宋" w:eastAsia="仿宋" w:cs="仿宋"/>
          <w:bCs/>
          <w:kern w:val="2"/>
          <w:szCs w:val="24"/>
          <w:highlight w:val="none"/>
          <w:lang w:val="en-US" w:eastAsia="zh-CN" w:bidi="ar-SA"/>
        </w:rPr>
        <w:t>；</w:t>
      </w:r>
      <w:r>
        <w:tab/>
      </w:r>
      <w:r>
        <w:fldChar w:fldCharType="begin"/>
      </w:r>
      <w:r>
        <w:instrText xml:space="preserve"> PAGEREF _Toc17517 \h </w:instrText>
      </w:r>
      <w:r>
        <w:fldChar w:fldCharType="separate"/>
      </w:r>
      <w:r>
        <w:t>32</w:t>
      </w:r>
      <w:r>
        <w:fldChar w:fldCharType="end"/>
      </w:r>
      <w:r>
        <w:rPr>
          <w:rFonts w:hint="eastAsia" w:ascii="仿宋" w:hAnsi="仿宋" w:eastAsia="仿宋" w:cs="仿宋"/>
          <w:color w:val="auto"/>
          <w:kern w:val="2"/>
          <w:szCs w:val="21"/>
          <w:highlight w:val="none"/>
        </w:rPr>
        <w:fldChar w:fldCharType="end"/>
      </w:r>
    </w:p>
    <w:p w14:paraId="26541EB2">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_Toc23839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4"/>
          <w:lang w:val="en-US" w:eastAsia="zh-CN" w:bidi="ar-SA"/>
        </w:rPr>
        <w:t xml:space="preserve">9. </w:t>
      </w:r>
      <w:r>
        <w:rPr>
          <w:rFonts w:hint="eastAsia" w:ascii="仿宋" w:hAnsi="仿宋" w:eastAsia="仿宋" w:cs="仿宋"/>
          <w:bCs/>
          <w:highlight w:val="none"/>
          <w:lang w:val="en-US" w:eastAsia="zh-CN"/>
        </w:rPr>
        <w:t>提供针对本次项目的《反商业贿赂承诺书》</w:t>
      </w:r>
      <w:r>
        <w:rPr>
          <w:rFonts w:hint="eastAsia" w:ascii="仿宋" w:hAnsi="仿宋" w:eastAsia="仿宋" w:cs="仿宋"/>
          <w:bCs/>
          <w:kern w:val="2"/>
          <w:szCs w:val="24"/>
          <w:highlight w:val="none"/>
          <w:lang w:val="en-US" w:eastAsia="zh-CN" w:bidi="ar-SA"/>
        </w:rPr>
        <w:t>；</w:t>
      </w:r>
      <w:r>
        <w:tab/>
      </w:r>
      <w:r>
        <w:fldChar w:fldCharType="begin"/>
      </w:r>
      <w:r>
        <w:instrText xml:space="preserve"> PAGEREF _Toc23839 \h </w:instrText>
      </w:r>
      <w:r>
        <w:fldChar w:fldCharType="separate"/>
      </w:r>
      <w:r>
        <w:t>32</w:t>
      </w:r>
      <w:r>
        <w:fldChar w:fldCharType="end"/>
      </w:r>
      <w:r>
        <w:rPr>
          <w:rFonts w:hint="eastAsia" w:ascii="仿宋" w:hAnsi="仿宋" w:eastAsia="仿宋" w:cs="仿宋"/>
          <w:color w:val="auto"/>
          <w:kern w:val="2"/>
          <w:szCs w:val="21"/>
          <w:highlight w:val="none"/>
        </w:rPr>
        <w:fldChar w:fldCharType="end"/>
      </w:r>
    </w:p>
    <w:p w14:paraId="5135E7B0">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_Toc4899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4"/>
          <w:highlight w:val="none"/>
          <w:lang w:val="en-US" w:eastAsia="zh-CN" w:bidi="ar-SA"/>
        </w:rPr>
        <w:t>11.</w:t>
      </w:r>
      <w:r>
        <w:rPr>
          <w:rFonts w:hint="eastAsia" w:ascii="仿宋" w:hAnsi="仿宋" w:eastAsia="仿宋" w:cs="仿宋"/>
          <w:bCs/>
          <w:highlight w:val="none"/>
        </w:rPr>
        <w:t>提供有利于</w:t>
      </w:r>
      <w:r>
        <w:rPr>
          <w:rFonts w:hint="eastAsia" w:ascii="仿宋" w:hAnsi="仿宋" w:eastAsia="仿宋" w:cs="仿宋"/>
          <w:bCs/>
          <w:highlight w:val="none"/>
          <w:lang w:val="en-US" w:eastAsia="zh-CN"/>
        </w:rPr>
        <w:t>投标</w:t>
      </w:r>
      <w:r>
        <w:rPr>
          <w:rFonts w:hint="eastAsia" w:ascii="仿宋" w:hAnsi="仿宋" w:eastAsia="仿宋" w:cs="仿宋"/>
          <w:bCs/>
          <w:highlight w:val="none"/>
        </w:rPr>
        <w:t>的其他证明材料</w:t>
      </w:r>
      <w:r>
        <w:rPr>
          <w:rFonts w:hint="eastAsia" w:ascii="仿宋" w:hAnsi="仿宋" w:eastAsia="仿宋" w:cs="仿宋"/>
          <w:bCs/>
          <w:highlight w:val="none"/>
          <w:lang w:eastAsia="zh-CN"/>
        </w:rPr>
        <w:t>。</w:t>
      </w:r>
      <w:r>
        <w:tab/>
      </w:r>
      <w:r>
        <w:fldChar w:fldCharType="begin"/>
      </w:r>
      <w:r>
        <w:instrText xml:space="preserve"> PAGEREF _Toc4899 \h </w:instrText>
      </w:r>
      <w:r>
        <w:fldChar w:fldCharType="separate"/>
      </w:r>
      <w:r>
        <w:t>32</w:t>
      </w:r>
      <w:r>
        <w:fldChar w:fldCharType="end"/>
      </w:r>
      <w:r>
        <w:rPr>
          <w:rFonts w:hint="eastAsia" w:ascii="仿宋" w:hAnsi="仿宋" w:eastAsia="仿宋" w:cs="仿宋"/>
          <w:color w:val="auto"/>
          <w:kern w:val="2"/>
          <w:szCs w:val="21"/>
          <w:highlight w:val="none"/>
        </w:rPr>
        <w:fldChar w:fldCharType="end"/>
      </w:r>
    </w:p>
    <w:p w14:paraId="135C0B7C">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_Toc7478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第二部分  商务及技术文件</w:t>
      </w:r>
      <w:r>
        <w:tab/>
      </w:r>
      <w:r>
        <w:fldChar w:fldCharType="begin"/>
      </w:r>
      <w:r>
        <w:instrText xml:space="preserve"> PAGEREF _Toc7478 \h </w:instrText>
      </w:r>
      <w:r>
        <w:fldChar w:fldCharType="separate"/>
      </w:r>
      <w:r>
        <w:t>33</w:t>
      </w:r>
      <w:r>
        <w:fldChar w:fldCharType="end"/>
      </w:r>
      <w:r>
        <w:rPr>
          <w:rFonts w:hint="eastAsia" w:ascii="仿宋" w:hAnsi="仿宋" w:eastAsia="仿宋" w:cs="仿宋"/>
          <w:color w:val="auto"/>
          <w:kern w:val="2"/>
          <w:szCs w:val="21"/>
          <w:highlight w:val="none"/>
        </w:rPr>
        <w:fldChar w:fldCharType="end"/>
      </w:r>
    </w:p>
    <w:p w14:paraId="61F284A5">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_Toc17520 </w:instrText>
      </w:r>
      <w:r>
        <w:rPr>
          <w:rFonts w:hint="eastAsia" w:ascii="仿宋" w:hAnsi="仿宋" w:eastAsia="仿宋" w:cs="仿宋"/>
          <w:kern w:val="2"/>
          <w:szCs w:val="21"/>
          <w:highlight w:val="none"/>
        </w:rPr>
        <w:fldChar w:fldCharType="separate"/>
      </w:r>
      <w:r>
        <w:rPr>
          <w:rFonts w:hint="eastAsia" w:ascii="仿宋" w:hAnsi="仿宋" w:eastAsia="仿宋" w:cs="仿宋"/>
          <w:bCs/>
          <w:szCs w:val="28"/>
          <w:highlight w:val="none"/>
          <w:lang w:val="en-US" w:eastAsia="zh-CN"/>
        </w:rPr>
        <w:t>1.投标书</w:t>
      </w:r>
      <w:r>
        <w:tab/>
      </w:r>
      <w:r>
        <w:fldChar w:fldCharType="begin"/>
      </w:r>
      <w:r>
        <w:instrText xml:space="preserve"> PAGEREF _Toc17520 \h </w:instrText>
      </w:r>
      <w:r>
        <w:fldChar w:fldCharType="separate"/>
      </w:r>
      <w:r>
        <w:t>34</w:t>
      </w:r>
      <w:r>
        <w:fldChar w:fldCharType="end"/>
      </w:r>
      <w:r>
        <w:rPr>
          <w:rFonts w:hint="eastAsia" w:ascii="仿宋" w:hAnsi="仿宋" w:eastAsia="仿宋" w:cs="仿宋"/>
          <w:color w:val="auto"/>
          <w:kern w:val="2"/>
          <w:szCs w:val="21"/>
          <w:highlight w:val="none"/>
        </w:rPr>
        <w:fldChar w:fldCharType="end"/>
      </w:r>
    </w:p>
    <w:p w14:paraId="4A273874">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_Toc4979 </w:instrText>
      </w:r>
      <w:r>
        <w:rPr>
          <w:rFonts w:hint="eastAsia" w:ascii="仿宋" w:hAnsi="仿宋" w:eastAsia="仿宋" w:cs="仿宋"/>
          <w:kern w:val="2"/>
          <w:szCs w:val="21"/>
          <w:highlight w:val="none"/>
        </w:rPr>
        <w:fldChar w:fldCharType="separate"/>
      </w:r>
      <w:r>
        <w:rPr>
          <w:rFonts w:hint="eastAsia" w:ascii="仿宋" w:hAnsi="仿宋" w:eastAsia="仿宋" w:cs="仿宋"/>
          <w:bCs/>
          <w:szCs w:val="28"/>
          <w:highlight w:val="none"/>
          <w:lang w:val="en-US" w:eastAsia="zh-CN"/>
        </w:rPr>
        <w:t>2.投标分项报价表</w:t>
      </w:r>
      <w:r>
        <w:tab/>
      </w:r>
      <w:r>
        <w:fldChar w:fldCharType="begin"/>
      </w:r>
      <w:r>
        <w:instrText xml:space="preserve"> PAGEREF _Toc4979 \h </w:instrText>
      </w:r>
      <w:r>
        <w:fldChar w:fldCharType="separate"/>
      </w:r>
      <w:r>
        <w:t>36</w:t>
      </w:r>
      <w:r>
        <w:fldChar w:fldCharType="end"/>
      </w:r>
      <w:r>
        <w:rPr>
          <w:rFonts w:hint="eastAsia" w:ascii="仿宋" w:hAnsi="仿宋" w:eastAsia="仿宋" w:cs="仿宋"/>
          <w:color w:val="auto"/>
          <w:kern w:val="2"/>
          <w:szCs w:val="21"/>
          <w:highlight w:val="none"/>
        </w:rPr>
        <w:fldChar w:fldCharType="end"/>
      </w:r>
    </w:p>
    <w:p w14:paraId="1D90C330">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_Toc10949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8"/>
          <w:highlight w:val="none"/>
          <w:lang w:val="en-US" w:eastAsia="zh-CN" w:bidi="ar-SA"/>
        </w:rPr>
        <w:t>3.</w:t>
      </w:r>
      <w:r>
        <w:rPr>
          <w:rFonts w:hint="eastAsia" w:ascii="仿宋" w:hAnsi="仿宋" w:eastAsia="仿宋" w:cs="仿宋"/>
          <w:bCs w:val="0"/>
          <w:kern w:val="2"/>
          <w:szCs w:val="28"/>
          <w:highlight w:val="none"/>
          <w:lang w:val="en-US" w:eastAsia="zh-CN" w:bidi="ar-SA"/>
        </w:rPr>
        <w:t>商务条款偏离表</w:t>
      </w:r>
      <w:r>
        <w:tab/>
      </w:r>
      <w:r>
        <w:fldChar w:fldCharType="begin"/>
      </w:r>
      <w:r>
        <w:instrText xml:space="preserve"> PAGEREF _Toc10949 \h </w:instrText>
      </w:r>
      <w:r>
        <w:fldChar w:fldCharType="separate"/>
      </w:r>
      <w:r>
        <w:t>37</w:t>
      </w:r>
      <w:r>
        <w:fldChar w:fldCharType="end"/>
      </w:r>
      <w:r>
        <w:rPr>
          <w:rFonts w:hint="eastAsia" w:ascii="仿宋" w:hAnsi="仿宋" w:eastAsia="仿宋" w:cs="仿宋"/>
          <w:color w:val="auto"/>
          <w:kern w:val="2"/>
          <w:szCs w:val="21"/>
          <w:highlight w:val="none"/>
        </w:rPr>
        <w:fldChar w:fldCharType="end"/>
      </w:r>
    </w:p>
    <w:p w14:paraId="71B85CFC">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_Toc8302 </w:instrText>
      </w:r>
      <w:r>
        <w:rPr>
          <w:rFonts w:hint="eastAsia" w:ascii="仿宋" w:hAnsi="仿宋" w:eastAsia="仿宋" w:cs="仿宋"/>
          <w:kern w:val="2"/>
          <w:szCs w:val="21"/>
          <w:highlight w:val="none"/>
        </w:rPr>
        <w:fldChar w:fldCharType="separate"/>
      </w:r>
      <w:r>
        <w:rPr>
          <w:rFonts w:hint="eastAsia" w:ascii="仿宋" w:hAnsi="仿宋" w:eastAsia="仿宋" w:cs="仿宋"/>
          <w:bCs w:val="0"/>
          <w:kern w:val="2"/>
          <w:szCs w:val="28"/>
          <w:highlight w:val="none"/>
          <w:lang w:val="en-US" w:eastAsia="zh-CN" w:bidi="ar-SA"/>
        </w:rPr>
        <w:t>4.技术参数响应</w:t>
      </w:r>
      <w:r>
        <w:tab/>
      </w:r>
      <w:r>
        <w:fldChar w:fldCharType="begin"/>
      </w:r>
      <w:r>
        <w:instrText xml:space="preserve"> PAGEREF _Toc8302 \h </w:instrText>
      </w:r>
      <w:r>
        <w:fldChar w:fldCharType="separate"/>
      </w:r>
      <w:r>
        <w:t>38</w:t>
      </w:r>
      <w:r>
        <w:fldChar w:fldCharType="end"/>
      </w:r>
      <w:r>
        <w:rPr>
          <w:rFonts w:hint="eastAsia" w:ascii="仿宋" w:hAnsi="仿宋" w:eastAsia="仿宋" w:cs="仿宋"/>
          <w:color w:val="auto"/>
          <w:kern w:val="2"/>
          <w:szCs w:val="21"/>
          <w:highlight w:val="none"/>
        </w:rPr>
        <w:fldChar w:fldCharType="end"/>
      </w:r>
    </w:p>
    <w:p w14:paraId="6045E39B">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_Toc29313 </w:instrText>
      </w:r>
      <w:r>
        <w:rPr>
          <w:rFonts w:hint="eastAsia" w:ascii="仿宋" w:hAnsi="仿宋" w:eastAsia="仿宋" w:cs="仿宋"/>
          <w:kern w:val="2"/>
          <w:szCs w:val="21"/>
          <w:highlight w:val="none"/>
        </w:rPr>
        <w:fldChar w:fldCharType="separate"/>
      </w:r>
      <w:r>
        <w:rPr>
          <w:rFonts w:hint="eastAsia" w:ascii="仿宋" w:hAnsi="仿宋" w:eastAsia="仿宋" w:cs="仿宋"/>
          <w:bCs w:val="0"/>
          <w:kern w:val="2"/>
          <w:szCs w:val="28"/>
          <w:highlight w:val="none"/>
          <w:lang w:val="en-US" w:eastAsia="zh-CN" w:bidi="ar-SA"/>
        </w:rPr>
        <w:t>5.《中小企业声明函》，格式以采购文件中要求为准。</w:t>
      </w:r>
      <w:r>
        <w:tab/>
      </w:r>
      <w:r>
        <w:fldChar w:fldCharType="begin"/>
      </w:r>
      <w:r>
        <w:instrText xml:space="preserve"> PAGEREF _Toc29313 \h </w:instrText>
      </w:r>
      <w:r>
        <w:fldChar w:fldCharType="separate"/>
      </w:r>
      <w:r>
        <w:t>39</w:t>
      </w:r>
      <w:r>
        <w:fldChar w:fldCharType="end"/>
      </w:r>
      <w:r>
        <w:rPr>
          <w:rFonts w:hint="eastAsia" w:ascii="仿宋" w:hAnsi="仿宋" w:eastAsia="仿宋" w:cs="仿宋"/>
          <w:color w:val="auto"/>
          <w:kern w:val="2"/>
          <w:szCs w:val="21"/>
          <w:highlight w:val="none"/>
        </w:rPr>
        <w:fldChar w:fldCharType="end"/>
      </w:r>
    </w:p>
    <w:p w14:paraId="457EF113">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_Toc29007 </w:instrText>
      </w:r>
      <w:r>
        <w:rPr>
          <w:rFonts w:hint="eastAsia" w:ascii="仿宋" w:hAnsi="仿宋" w:eastAsia="仿宋" w:cs="仿宋"/>
          <w:kern w:val="2"/>
          <w:szCs w:val="21"/>
          <w:highlight w:val="none"/>
        </w:rPr>
        <w:fldChar w:fldCharType="separate"/>
      </w:r>
      <w:r>
        <w:rPr>
          <w:rFonts w:hint="eastAsia" w:ascii="仿宋" w:hAnsi="仿宋" w:eastAsia="仿宋" w:cs="仿宋"/>
          <w:bCs w:val="0"/>
          <w:kern w:val="2"/>
          <w:szCs w:val="28"/>
          <w:highlight w:val="none"/>
          <w:lang w:val="en-US" w:eastAsia="zh-CN" w:bidi="ar-SA"/>
        </w:rPr>
        <w:t>5-1残疾人福利性单位声明函（如有）</w:t>
      </w:r>
      <w:r>
        <w:tab/>
      </w:r>
      <w:r>
        <w:fldChar w:fldCharType="begin"/>
      </w:r>
      <w:r>
        <w:instrText xml:space="preserve"> PAGEREF _Toc29007 \h </w:instrText>
      </w:r>
      <w:r>
        <w:fldChar w:fldCharType="separate"/>
      </w:r>
      <w:r>
        <w:t>41</w:t>
      </w:r>
      <w:r>
        <w:fldChar w:fldCharType="end"/>
      </w:r>
      <w:r>
        <w:rPr>
          <w:rFonts w:hint="eastAsia" w:ascii="仿宋" w:hAnsi="仿宋" w:eastAsia="仿宋" w:cs="仿宋"/>
          <w:color w:val="auto"/>
          <w:kern w:val="2"/>
          <w:szCs w:val="21"/>
          <w:highlight w:val="none"/>
        </w:rPr>
        <w:fldChar w:fldCharType="end"/>
      </w:r>
    </w:p>
    <w:p w14:paraId="35B72A57">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_Toc11074 </w:instrText>
      </w:r>
      <w:r>
        <w:rPr>
          <w:rFonts w:hint="eastAsia" w:ascii="仿宋" w:hAnsi="仿宋" w:eastAsia="仿宋" w:cs="仿宋"/>
          <w:kern w:val="2"/>
          <w:szCs w:val="21"/>
          <w:highlight w:val="none"/>
        </w:rPr>
        <w:fldChar w:fldCharType="separate"/>
      </w:r>
      <w:r>
        <w:rPr>
          <w:rFonts w:hint="eastAsia" w:ascii="仿宋" w:hAnsi="仿宋" w:eastAsia="仿宋" w:cs="仿宋"/>
          <w:bCs/>
          <w:spacing w:val="0"/>
          <w:w w:val="100"/>
          <w:position w:val="0"/>
          <w:highlight w:val="none"/>
          <w:lang w:val="en-US" w:eastAsia="zh-CN" w:bidi="en-US"/>
        </w:rPr>
        <w:t>5</w:t>
      </w:r>
      <w:r>
        <w:rPr>
          <w:rFonts w:hint="eastAsia" w:ascii="仿宋" w:hAnsi="仿宋" w:eastAsia="仿宋" w:cs="仿宋"/>
          <w:bCs/>
          <w:spacing w:val="0"/>
          <w:w w:val="100"/>
          <w:position w:val="0"/>
          <w:highlight w:val="none"/>
          <w:lang w:val="en-US" w:eastAsia="en-US" w:bidi="en-US"/>
        </w:rPr>
        <w:t>-</w:t>
      </w:r>
      <w:r>
        <w:rPr>
          <w:rFonts w:hint="eastAsia" w:ascii="仿宋" w:hAnsi="仿宋" w:eastAsia="仿宋" w:cs="仿宋"/>
          <w:bCs/>
          <w:spacing w:val="0"/>
          <w:w w:val="100"/>
          <w:position w:val="0"/>
          <w:highlight w:val="none"/>
          <w:lang w:val="en-US" w:eastAsia="zh-CN" w:bidi="en-US"/>
        </w:rPr>
        <w:t>2</w:t>
      </w:r>
      <w:r>
        <w:rPr>
          <w:rFonts w:hint="eastAsia" w:ascii="仿宋" w:hAnsi="仿宋" w:eastAsia="仿宋" w:cs="仿宋"/>
          <w:bCs/>
          <w:spacing w:val="0"/>
          <w:w w:val="100"/>
          <w:position w:val="0"/>
          <w:highlight w:val="none"/>
          <w:lang w:val="en-US" w:eastAsia="en-US" w:bidi="en-US"/>
        </w:rPr>
        <w:t>.</w:t>
      </w:r>
      <w:r>
        <w:rPr>
          <w:rFonts w:hint="eastAsia" w:ascii="仿宋" w:hAnsi="仿宋" w:eastAsia="仿宋" w:cs="仿宋"/>
          <w:bCs/>
          <w:spacing w:val="0"/>
          <w:w w:val="100"/>
          <w:position w:val="0"/>
          <w:highlight w:val="none"/>
        </w:rPr>
        <w:t>《监狱企业声明函》</w:t>
      </w:r>
      <w:r>
        <w:rPr>
          <w:rFonts w:hint="eastAsia" w:ascii="仿宋" w:hAnsi="仿宋" w:eastAsia="仿宋" w:cs="仿宋"/>
          <w:bCs/>
          <w:spacing w:val="0"/>
          <w:w w:val="100"/>
          <w:position w:val="0"/>
          <w:highlight w:val="none"/>
          <w:lang w:eastAsia="zh-CN"/>
        </w:rPr>
        <w:t>（</w:t>
      </w:r>
      <w:r>
        <w:rPr>
          <w:rFonts w:hint="eastAsia" w:ascii="仿宋" w:hAnsi="仿宋" w:eastAsia="仿宋" w:cs="仿宋"/>
          <w:bCs/>
          <w:spacing w:val="0"/>
          <w:w w:val="100"/>
          <w:position w:val="0"/>
          <w:highlight w:val="none"/>
          <w:lang w:val="en-US" w:eastAsia="zh-CN"/>
        </w:rPr>
        <w:t>如有</w:t>
      </w:r>
      <w:r>
        <w:rPr>
          <w:rFonts w:hint="eastAsia" w:ascii="仿宋" w:hAnsi="仿宋" w:eastAsia="仿宋" w:cs="仿宋"/>
          <w:bCs/>
          <w:spacing w:val="0"/>
          <w:w w:val="100"/>
          <w:position w:val="0"/>
          <w:highlight w:val="none"/>
          <w:lang w:eastAsia="zh-CN"/>
        </w:rPr>
        <w:t>）</w:t>
      </w:r>
      <w:r>
        <w:tab/>
      </w:r>
      <w:r>
        <w:fldChar w:fldCharType="begin"/>
      </w:r>
      <w:r>
        <w:instrText xml:space="preserve"> PAGEREF _Toc11074 \h </w:instrText>
      </w:r>
      <w:r>
        <w:fldChar w:fldCharType="separate"/>
      </w:r>
      <w:r>
        <w:t>42</w:t>
      </w:r>
      <w:r>
        <w:fldChar w:fldCharType="end"/>
      </w:r>
      <w:r>
        <w:rPr>
          <w:rFonts w:hint="eastAsia" w:ascii="仿宋" w:hAnsi="仿宋" w:eastAsia="仿宋" w:cs="仿宋"/>
          <w:color w:val="auto"/>
          <w:kern w:val="2"/>
          <w:szCs w:val="21"/>
          <w:highlight w:val="none"/>
        </w:rPr>
        <w:fldChar w:fldCharType="end"/>
      </w:r>
    </w:p>
    <w:p w14:paraId="4122695E">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_Toc23044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8"/>
          <w:highlight w:val="none"/>
          <w:lang w:val="en-US" w:eastAsia="zh-CN" w:bidi="ar-SA"/>
        </w:rPr>
        <w:t>6.投标人关联单位的说明</w:t>
      </w:r>
      <w:r>
        <w:tab/>
      </w:r>
      <w:r>
        <w:fldChar w:fldCharType="begin"/>
      </w:r>
      <w:r>
        <w:instrText xml:space="preserve"> PAGEREF _Toc23044 \h </w:instrText>
      </w:r>
      <w:r>
        <w:fldChar w:fldCharType="separate"/>
      </w:r>
      <w:r>
        <w:t>43</w:t>
      </w:r>
      <w:r>
        <w:fldChar w:fldCharType="end"/>
      </w:r>
      <w:r>
        <w:rPr>
          <w:rFonts w:hint="eastAsia" w:ascii="仿宋" w:hAnsi="仿宋" w:eastAsia="仿宋" w:cs="仿宋"/>
          <w:color w:val="auto"/>
          <w:kern w:val="2"/>
          <w:szCs w:val="21"/>
          <w:highlight w:val="none"/>
        </w:rPr>
        <w:fldChar w:fldCharType="end"/>
      </w:r>
    </w:p>
    <w:p w14:paraId="4AF330D0">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_Toc30939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7.投标人可提供有利于投标的其他证明材料</w:t>
      </w:r>
      <w:r>
        <w:tab/>
      </w:r>
      <w:r>
        <w:fldChar w:fldCharType="begin"/>
      </w:r>
      <w:r>
        <w:instrText xml:space="preserve"> PAGEREF _Toc30939 \h </w:instrText>
      </w:r>
      <w:r>
        <w:fldChar w:fldCharType="separate"/>
      </w:r>
      <w:r>
        <w:t>43</w:t>
      </w:r>
      <w:r>
        <w:fldChar w:fldCharType="end"/>
      </w:r>
      <w:r>
        <w:rPr>
          <w:rFonts w:hint="eastAsia" w:ascii="仿宋" w:hAnsi="仿宋" w:eastAsia="仿宋" w:cs="仿宋"/>
          <w:color w:val="auto"/>
          <w:kern w:val="2"/>
          <w:szCs w:val="21"/>
          <w:highlight w:val="none"/>
        </w:rPr>
        <w:fldChar w:fldCharType="end"/>
      </w:r>
    </w:p>
    <w:p w14:paraId="5CD3AF50">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_Toc6190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8.投标文件格式范本</w:t>
      </w:r>
      <w:r>
        <w:tab/>
      </w:r>
      <w:r>
        <w:fldChar w:fldCharType="begin"/>
      </w:r>
      <w:r>
        <w:instrText xml:space="preserve"> PAGEREF _Toc6190 \h </w:instrText>
      </w:r>
      <w:r>
        <w:fldChar w:fldCharType="separate"/>
      </w:r>
      <w:r>
        <w:t>44</w:t>
      </w:r>
      <w:r>
        <w:fldChar w:fldCharType="end"/>
      </w:r>
      <w:r>
        <w:rPr>
          <w:rFonts w:hint="eastAsia" w:ascii="仿宋" w:hAnsi="仿宋" w:eastAsia="仿宋" w:cs="仿宋"/>
          <w:color w:val="auto"/>
          <w:kern w:val="2"/>
          <w:szCs w:val="21"/>
          <w:highlight w:val="none"/>
        </w:rPr>
        <w:fldChar w:fldCharType="end"/>
      </w:r>
    </w:p>
    <w:p w14:paraId="3188B97A">
      <w:pPr>
        <w:pStyle w:val="24"/>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_Toc3872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 xml:space="preserve">第3章 </w:t>
      </w:r>
      <w:r>
        <w:rPr>
          <w:rFonts w:hint="eastAsia" w:ascii="仿宋" w:hAnsi="仿宋" w:eastAsia="仿宋" w:cs="仿宋"/>
          <w:bCs/>
          <w:szCs w:val="32"/>
          <w:highlight w:val="none"/>
          <w:lang w:eastAsia="zh-CN"/>
        </w:rPr>
        <w:t>招标公告</w:t>
      </w:r>
      <w:r>
        <w:tab/>
      </w:r>
      <w:r>
        <w:fldChar w:fldCharType="begin"/>
      </w:r>
      <w:r>
        <w:instrText xml:space="preserve"> PAGEREF _Toc3872 \h </w:instrText>
      </w:r>
      <w:r>
        <w:fldChar w:fldCharType="separate"/>
      </w:r>
      <w:r>
        <w:t>46</w:t>
      </w:r>
      <w:r>
        <w:fldChar w:fldCharType="end"/>
      </w:r>
      <w:r>
        <w:rPr>
          <w:rFonts w:hint="eastAsia" w:ascii="仿宋" w:hAnsi="仿宋" w:eastAsia="仿宋" w:cs="仿宋"/>
          <w:color w:val="auto"/>
          <w:kern w:val="2"/>
          <w:szCs w:val="21"/>
          <w:highlight w:val="none"/>
        </w:rPr>
        <w:fldChar w:fldCharType="end"/>
      </w:r>
    </w:p>
    <w:p w14:paraId="2CC421BA">
      <w:pPr>
        <w:pStyle w:val="24"/>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_Toc4667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第4章  投标人须知资料表</w:t>
      </w:r>
      <w:r>
        <w:tab/>
      </w:r>
      <w:r>
        <w:fldChar w:fldCharType="begin"/>
      </w:r>
      <w:r>
        <w:instrText xml:space="preserve"> PAGEREF _Toc4667 \h </w:instrText>
      </w:r>
      <w:r>
        <w:fldChar w:fldCharType="separate"/>
      </w:r>
      <w:r>
        <w:t>49</w:t>
      </w:r>
      <w:r>
        <w:fldChar w:fldCharType="end"/>
      </w:r>
      <w:r>
        <w:rPr>
          <w:rFonts w:hint="eastAsia" w:ascii="仿宋" w:hAnsi="仿宋" w:eastAsia="仿宋" w:cs="仿宋"/>
          <w:color w:val="auto"/>
          <w:kern w:val="2"/>
          <w:szCs w:val="21"/>
          <w:highlight w:val="none"/>
        </w:rPr>
        <w:fldChar w:fldCharType="end"/>
      </w:r>
    </w:p>
    <w:p w14:paraId="2FBC1FFC">
      <w:pPr>
        <w:pStyle w:val="24"/>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_Toc23812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第5章  货物内容及项目要求</w:t>
      </w:r>
      <w:r>
        <w:tab/>
      </w:r>
      <w:r>
        <w:fldChar w:fldCharType="begin"/>
      </w:r>
      <w:r>
        <w:instrText xml:space="preserve"> PAGEREF _Toc23812 \h </w:instrText>
      </w:r>
      <w:r>
        <w:fldChar w:fldCharType="separate"/>
      </w:r>
      <w:r>
        <w:t>53</w:t>
      </w:r>
      <w:r>
        <w:fldChar w:fldCharType="end"/>
      </w:r>
      <w:r>
        <w:rPr>
          <w:rFonts w:hint="eastAsia" w:ascii="仿宋" w:hAnsi="仿宋" w:eastAsia="仿宋" w:cs="仿宋"/>
          <w:color w:val="auto"/>
          <w:kern w:val="2"/>
          <w:szCs w:val="21"/>
          <w:highlight w:val="none"/>
        </w:rPr>
        <w:fldChar w:fldCharType="end"/>
      </w:r>
    </w:p>
    <w:p w14:paraId="7709F3F4">
      <w:pPr>
        <w:pStyle w:val="24"/>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_Toc7309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lang w:val="en-US" w:eastAsia="zh-CN" w:bidi="ar-SA"/>
        </w:rPr>
        <w:t xml:space="preserve">第6章 </w:t>
      </w:r>
      <w:r>
        <w:rPr>
          <w:rFonts w:hint="eastAsia" w:ascii="仿宋" w:hAnsi="仿宋" w:eastAsia="仿宋" w:cs="仿宋"/>
          <w:bCs/>
          <w:kern w:val="0"/>
          <w:szCs w:val="32"/>
          <w:highlight w:val="none"/>
          <w:lang w:val="en-US" w:eastAsia="zh-CN" w:bidi="ar-SA"/>
        </w:rPr>
        <w:t>评标方法和标准</w:t>
      </w:r>
      <w:r>
        <w:tab/>
      </w:r>
      <w:r>
        <w:fldChar w:fldCharType="begin"/>
      </w:r>
      <w:r>
        <w:instrText xml:space="preserve"> PAGEREF _Toc7309 \h </w:instrText>
      </w:r>
      <w:r>
        <w:fldChar w:fldCharType="separate"/>
      </w:r>
      <w:r>
        <w:t>81</w:t>
      </w:r>
      <w:r>
        <w:fldChar w:fldCharType="end"/>
      </w:r>
      <w:r>
        <w:rPr>
          <w:rFonts w:hint="eastAsia" w:ascii="仿宋" w:hAnsi="仿宋" w:eastAsia="仿宋" w:cs="仿宋"/>
          <w:color w:val="auto"/>
          <w:kern w:val="2"/>
          <w:szCs w:val="21"/>
          <w:highlight w:val="none"/>
        </w:rPr>
        <w:fldChar w:fldCharType="end"/>
      </w:r>
    </w:p>
    <w:p w14:paraId="5AB04861">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_Toc27062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初步评审—资格性审查表</w:t>
      </w:r>
      <w:r>
        <w:tab/>
      </w:r>
      <w:r>
        <w:fldChar w:fldCharType="begin"/>
      </w:r>
      <w:r>
        <w:instrText xml:space="preserve"> PAGEREF _Toc27062 \h </w:instrText>
      </w:r>
      <w:r>
        <w:fldChar w:fldCharType="separate"/>
      </w:r>
      <w:r>
        <w:t>89</w:t>
      </w:r>
      <w:r>
        <w:fldChar w:fldCharType="end"/>
      </w:r>
      <w:r>
        <w:rPr>
          <w:rFonts w:hint="eastAsia" w:ascii="仿宋" w:hAnsi="仿宋" w:eastAsia="仿宋" w:cs="仿宋"/>
          <w:color w:val="auto"/>
          <w:kern w:val="2"/>
          <w:szCs w:val="21"/>
          <w:highlight w:val="none"/>
        </w:rPr>
        <w:fldChar w:fldCharType="end"/>
      </w:r>
    </w:p>
    <w:p w14:paraId="5A6406AB">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_Toc23712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符合性审查表</w:t>
      </w:r>
      <w:r>
        <w:tab/>
      </w:r>
      <w:r>
        <w:fldChar w:fldCharType="begin"/>
      </w:r>
      <w:r>
        <w:instrText xml:space="preserve"> PAGEREF _Toc23712 \h </w:instrText>
      </w:r>
      <w:r>
        <w:fldChar w:fldCharType="separate"/>
      </w:r>
      <w:r>
        <w:t>90</w:t>
      </w:r>
      <w:r>
        <w:fldChar w:fldCharType="end"/>
      </w:r>
      <w:r>
        <w:rPr>
          <w:rFonts w:hint="eastAsia" w:ascii="仿宋" w:hAnsi="仿宋" w:eastAsia="仿宋" w:cs="仿宋"/>
          <w:color w:val="auto"/>
          <w:kern w:val="2"/>
          <w:szCs w:val="21"/>
          <w:highlight w:val="none"/>
        </w:rPr>
        <w:fldChar w:fldCharType="end"/>
      </w:r>
    </w:p>
    <w:p w14:paraId="245A48BF">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_Toc15267 </w:instrText>
      </w:r>
      <w:r>
        <w:rPr>
          <w:rFonts w:hint="eastAsia" w:ascii="仿宋" w:hAnsi="仿宋" w:eastAsia="仿宋" w:cs="仿宋"/>
          <w:kern w:val="2"/>
          <w:szCs w:val="21"/>
          <w:highlight w:val="none"/>
        </w:rPr>
        <w:fldChar w:fldCharType="separate"/>
      </w:r>
      <w:r>
        <w:rPr>
          <w:rFonts w:hint="eastAsia" w:ascii="仿宋" w:hAnsi="仿宋" w:eastAsia="仿宋" w:cs="仿宋"/>
          <w:bCs/>
          <w:szCs w:val="28"/>
          <w:highlight w:val="none"/>
        </w:rPr>
        <w:t>综合评分表</w:t>
      </w:r>
      <w:r>
        <w:tab/>
      </w:r>
      <w:r>
        <w:fldChar w:fldCharType="begin"/>
      </w:r>
      <w:r>
        <w:instrText xml:space="preserve"> PAGEREF _Toc15267 \h </w:instrText>
      </w:r>
      <w:r>
        <w:fldChar w:fldCharType="separate"/>
      </w:r>
      <w:r>
        <w:t>91</w:t>
      </w:r>
      <w:r>
        <w:fldChar w:fldCharType="end"/>
      </w:r>
      <w:r>
        <w:rPr>
          <w:rFonts w:hint="eastAsia" w:ascii="仿宋" w:hAnsi="仿宋" w:eastAsia="仿宋" w:cs="仿宋"/>
          <w:color w:val="auto"/>
          <w:kern w:val="2"/>
          <w:szCs w:val="21"/>
          <w:highlight w:val="none"/>
        </w:rPr>
        <w:fldChar w:fldCharType="end"/>
      </w:r>
    </w:p>
    <w:p w14:paraId="57638AC4">
      <w:pPr>
        <w:pStyle w:val="24"/>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_Toc25223 </w:instrText>
      </w:r>
      <w:r>
        <w:rPr>
          <w:rFonts w:hint="eastAsia" w:ascii="仿宋" w:hAnsi="仿宋" w:eastAsia="仿宋" w:cs="仿宋"/>
          <w:kern w:val="2"/>
          <w:szCs w:val="21"/>
          <w:highlight w:val="none"/>
        </w:rPr>
        <w:fldChar w:fldCharType="separate"/>
      </w:r>
      <w:r>
        <w:rPr>
          <w:rFonts w:hint="eastAsia" w:ascii="仿宋" w:hAnsi="仿宋" w:eastAsia="仿宋" w:cs="仿宋"/>
          <w:bCs w:val="0"/>
          <w:i w:val="0"/>
          <w:iCs w:val="0"/>
          <w:kern w:val="0"/>
          <w:szCs w:val="24"/>
          <w:highlight w:val="none"/>
          <w:lang w:val="en-US" w:eastAsia="zh-CN" w:bidi="ar-SA"/>
        </w:rPr>
        <w:t>服务保障承诺</w:t>
      </w:r>
      <w:r>
        <w:tab/>
      </w:r>
      <w:r>
        <w:fldChar w:fldCharType="begin"/>
      </w:r>
      <w:r>
        <w:instrText xml:space="preserve"> PAGEREF _Toc25223 \h </w:instrText>
      </w:r>
      <w:r>
        <w:fldChar w:fldCharType="separate"/>
      </w:r>
      <w:r>
        <w:t>92</w:t>
      </w:r>
      <w:r>
        <w:fldChar w:fldCharType="end"/>
      </w:r>
      <w:r>
        <w:rPr>
          <w:rFonts w:hint="eastAsia" w:ascii="仿宋" w:hAnsi="仿宋" w:eastAsia="仿宋" w:cs="仿宋"/>
          <w:color w:val="auto"/>
          <w:kern w:val="2"/>
          <w:szCs w:val="21"/>
          <w:highlight w:val="none"/>
        </w:rPr>
        <w:fldChar w:fldCharType="end"/>
      </w:r>
    </w:p>
    <w:p w14:paraId="7FEF98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end"/>
      </w:r>
      <w:r>
        <w:rPr>
          <w:rFonts w:hint="eastAsia" w:ascii="仿宋" w:hAnsi="仿宋" w:eastAsia="仿宋" w:cs="仿宋"/>
          <w:color w:val="auto"/>
          <w:highlight w:val="none"/>
        </w:rPr>
        <w:br w:type="page"/>
      </w:r>
    </w:p>
    <w:p w14:paraId="407422DB">
      <w:pPr>
        <w:spacing w:line="360" w:lineRule="auto"/>
        <w:jc w:val="center"/>
        <w:rPr>
          <w:rFonts w:hint="eastAsia" w:ascii="仿宋" w:hAnsi="仿宋" w:eastAsia="仿宋" w:cs="仿宋"/>
          <w:color w:val="auto"/>
          <w:sz w:val="32"/>
          <w:szCs w:val="32"/>
          <w:highlight w:val="none"/>
        </w:rPr>
      </w:pPr>
    </w:p>
    <w:p w14:paraId="3B9139A5">
      <w:pPr>
        <w:spacing w:line="360" w:lineRule="auto"/>
        <w:jc w:val="center"/>
        <w:rPr>
          <w:rFonts w:hint="eastAsia" w:ascii="仿宋" w:hAnsi="仿宋" w:eastAsia="仿宋" w:cs="仿宋"/>
          <w:color w:val="auto"/>
          <w:sz w:val="32"/>
          <w:szCs w:val="32"/>
          <w:highlight w:val="none"/>
        </w:rPr>
      </w:pPr>
    </w:p>
    <w:p w14:paraId="675544C2">
      <w:pPr>
        <w:spacing w:line="360" w:lineRule="auto"/>
        <w:jc w:val="both"/>
        <w:rPr>
          <w:rFonts w:hint="eastAsia" w:ascii="仿宋" w:hAnsi="仿宋" w:eastAsia="仿宋" w:cs="仿宋"/>
          <w:color w:val="auto"/>
          <w:sz w:val="32"/>
          <w:szCs w:val="32"/>
          <w:highlight w:val="none"/>
        </w:rPr>
      </w:pPr>
    </w:p>
    <w:p w14:paraId="3CBF8CD9">
      <w:pPr>
        <w:spacing w:line="360" w:lineRule="auto"/>
        <w:jc w:val="center"/>
        <w:rPr>
          <w:rFonts w:hint="eastAsia" w:ascii="仿宋" w:hAnsi="仿宋" w:eastAsia="仿宋" w:cs="仿宋"/>
          <w:color w:val="auto"/>
          <w:sz w:val="32"/>
          <w:szCs w:val="32"/>
          <w:highlight w:val="none"/>
        </w:rPr>
      </w:pPr>
    </w:p>
    <w:p w14:paraId="52CD11DB">
      <w:pPr>
        <w:spacing w:line="360" w:lineRule="auto"/>
        <w:jc w:val="center"/>
        <w:rPr>
          <w:rFonts w:hint="eastAsia" w:ascii="仿宋" w:hAnsi="仿宋" w:eastAsia="仿宋" w:cs="仿宋"/>
          <w:color w:val="auto"/>
          <w:sz w:val="32"/>
          <w:szCs w:val="32"/>
          <w:highlight w:val="none"/>
        </w:rPr>
      </w:pPr>
    </w:p>
    <w:p w14:paraId="648DD4D4">
      <w:pPr>
        <w:spacing w:line="360" w:lineRule="auto"/>
        <w:jc w:val="center"/>
        <w:outlineLvl w:val="9"/>
        <w:rPr>
          <w:rFonts w:hint="eastAsia" w:ascii="仿宋" w:hAnsi="仿宋" w:eastAsia="仿宋" w:cs="仿宋"/>
          <w:b/>
          <w:color w:val="auto"/>
          <w:sz w:val="44"/>
          <w:szCs w:val="44"/>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color w:val="auto"/>
          <w:sz w:val="44"/>
          <w:szCs w:val="44"/>
          <w:highlight w:val="none"/>
        </w:rPr>
        <w:t>招 标 文 件</w:t>
      </w:r>
    </w:p>
    <w:p w14:paraId="70B8B2EF">
      <w:pPr>
        <w:spacing w:line="360" w:lineRule="auto"/>
        <w:outlineLvl w:val="9"/>
        <w:rPr>
          <w:rFonts w:hint="eastAsia" w:ascii="仿宋" w:hAnsi="仿宋" w:eastAsia="仿宋" w:cs="仿宋"/>
          <w:b/>
          <w:color w:val="auto"/>
          <w:sz w:val="40"/>
          <w:szCs w:val="40"/>
          <w:highlight w:val="none"/>
        </w:rPr>
      </w:pPr>
    </w:p>
    <w:p w14:paraId="196791E0">
      <w:pPr>
        <w:spacing w:line="360" w:lineRule="auto"/>
        <w:jc w:val="center"/>
        <w:outlineLvl w:val="9"/>
        <w:rPr>
          <w:rFonts w:hint="eastAsia" w:ascii="仿宋" w:hAnsi="仿宋" w:eastAsia="仿宋" w:cs="仿宋"/>
          <w:b/>
          <w:color w:val="auto"/>
          <w:sz w:val="40"/>
          <w:szCs w:val="40"/>
          <w:highlight w:val="none"/>
          <w:lang w:val="en-US" w:eastAsia="zh-CN"/>
        </w:rPr>
      </w:pPr>
      <w:r>
        <w:rPr>
          <w:rFonts w:hint="eastAsia" w:ascii="仿宋" w:hAnsi="仿宋" w:eastAsia="仿宋" w:cs="仿宋"/>
          <w:b/>
          <w:color w:val="auto"/>
          <w:sz w:val="40"/>
          <w:szCs w:val="40"/>
          <w:highlight w:val="none"/>
        </w:rPr>
        <w:t>项目编号：</w:t>
      </w:r>
      <w:r>
        <w:rPr>
          <w:rFonts w:hint="eastAsia" w:ascii="仿宋" w:hAnsi="仿宋" w:eastAsia="仿宋" w:cs="仿宋"/>
          <w:b/>
          <w:color w:val="auto"/>
          <w:sz w:val="40"/>
          <w:szCs w:val="40"/>
          <w:highlight w:val="none"/>
          <w:lang w:eastAsia="zh-CN"/>
        </w:rPr>
        <w:t xml:space="preserve">XZJ25K-008-ZK </w:t>
      </w:r>
    </w:p>
    <w:p w14:paraId="48147AC3">
      <w:pPr>
        <w:spacing w:line="360" w:lineRule="auto"/>
        <w:jc w:val="center"/>
        <w:outlineLvl w:val="9"/>
        <w:rPr>
          <w:rFonts w:hint="eastAsia" w:ascii="仿宋" w:hAnsi="仿宋" w:eastAsia="仿宋" w:cs="仿宋"/>
          <w:b/>
          <w:color w:val="auto"/>
          <w:sz w:val="32"/>
          <w:highlight w:val="none"/>
        </w:rPr>
      </w:pPr>
    </w:p>
    <w:p w14:paraId="304B9A53">
      <w:pPr>
        <w:spacing w:line="360" w:lineRule="auto"/>
        <w:jc w:val="center"/>
        <w:outlineLvl w:val="9"/>
        <w:rPr>
          <w:rFonts w:hint="eastAsia" w:ascii="仿宋" w:hAnsi="仿宋" w:eastAsia="仿宋" w:cs="仿宋"/>
          <w:b/>
          <w:color w:val="auto"/>
          <w:sz w:val="32"/>
          <w:highlight w:val="none"/>
        </w:rPr>
      </w:pPr>
    </w:p>
    <w:p w14:paraId="43DFE546">
      <w:pPr>
        <w:pStyle w:val="7"/>
        <w:spacing w:line="360" w:lineRule="auto"/>
        <w:ind w:firstLine="0"/>
        <w:jc w:val="center"/>
        <w:outlineLvl w:val="9"/>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t xml:space="preserve">第 </w:t>
      </w:r>
      <w:r>
        <w:rPr>
          <w:rFonts w:hint="eastAsia" w:ascii="仿宋" w:hAnsi="仿宋" w:eastAsia="仿宋" w:cs="仿宋"/>
          <w:b/>
          <w:color w:val="auto"/>
          <w:sz w:val="44"/>
          <w:szCs w:val="36"/>
          <w:highlight w:val="none"/>
          <w:lang w:val="en-US" w:eastAsia="zh-CN"/>
        </w:rPr>
        <w:t>一</w:t>
      </w:r>
      <w:r>
        <w:rPr>
          <w:rFonts w:hint="eastAsia" w:ascii="仿宋" w:hAnsi="仿宋" w:eastAsia="仿宋" w:cs="仿宋"/>
          <w:b/>
          <w:color w:val="auto"/>
          <w:sz w:val="44"/>
          <w:szCs w:val="36"/>
          <w:highlight w:val="none"/>
        </w:rPr>
        <w:t xml:space="preserve"> 册</w:t>
      </w:r>
    </w:p>
    <w:p w14:paraId="115EABB6">
      <w:pPr>
        <w:pStyle w:val="7"/>
        <w:spacing w:line="360" w:lineRule="auto"/>
        <w:ind w:firstLine="0"/>
        <w:jc w:val="center"/>
        <w:outlineLvl w:val="0"/>
        <w:rPr>
          <w:rFonts w:hint="eastAsia" w:ascii="仿宋" w:hAnsi="仿宋" w:eastAsia="仿宋" w:cs="仿宋"/>
          <w:b/>
          <w:bCs/>
          <w:color w:val="auto"/>
          <w:sz w:val="32"/>
          <w:szCs w:val="32"/>
          <w:highlight w:val="none"/>
        </w:rPr>
        <w:sectPr>
          <w:pgSz w:w="11906" w:h="16838"/>
          <w:pgMar w:top="1440" w:right="1797" w:bottom="1440" w:left="1797" w:header="851" w:footer="992" w:gutter="0"/>
          <w:pgNumType w:fmt="decimal"/>
          <w:cols w:space="720" w:num="1"/>
          <w:titlePg/>
          <w:docGrid w:type="lines" w:linePitch="312" w:charSpace="0"/>
        </w:sectPr>
      </w:pPr>
      <w:bookmarkStart w:id="30" w:name="_Toc16201"/>
      <w:bookmarkStart w:id="31" w:name="_Toc27865"/>
    </w:p>
    <w:p w14:paraId="46777D7E">
      <w:pPr>
        <w:pStyle w:val="7"/>
        <w:spacing w:line="360" w:lineRule="auto"/>
        <w:ind w:firstLine="0"/>
        <w:jc w:val="center"/>
        <w:outlineLvl w:val="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第1章</w:t>
      </w:r>
      <w:bookmarkStart w:id="32" w:name="_Toc515647756"/>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eastAsia="zh-CN"/>
        </w:rPr>
        <w:t>投标人</w:t>
      </w:r>
      <w:r>
        <w:rPr>
          <w:rFonts w:hint="eastAsia" w:ascii="仿宋" w:hAnsi="仿宋" w:eastAsia="仿宋" w:cs="仿宋"/>
          <w:b/>
          <w:bCs/>
          <w:color w:val="auto"/>
          <w:sz w:val="32"/>
          <w:szCs w:val="32"/>
          <w:highlight w:val="none"/>
        </w:rPr>
        <w:t>须知</w:t>
      </w:r>
      <w:bookmarkEnd w:id="21"/>
      <w:bookmarkEnd w:id="22"/>
      <w:bookmarkEnd w:id="23"/>
      <w:bookmarkEnd w:id="24"/>
      <w:bookmarkEnd w:id="30"/>
      <w:bookmarkEnd w:id="31"/>
      <w:bookmarkEnd w:id="32"/>
    </w:p>
    <w:p w14:paraId="0A46FFEE">
      <w:pPr>
        <w:pStyle w:val="3"/>
        <w:pageBreakBefore w:val="0"/>
        <w:kinsoku/>
        <w:wordWrap/>
        <w:overflowPunct/>
        <w:topLinePunct w:val="0"/>
        <w:bidi w:val="0"/>
        <w:spacing w:before="0" w:line="360" w:lineRule="auto"/>
        <w:ind w:left="1080" w:leftChars="257" w:hanging="540"/>
        <w:rPr>
          <w:rFonts w:hint="eastAsia" w:ascii="仿宋" w:hAnsi="仿宋" w:eastAsia="仿宋" w:cs="仿宋"/>
          <w:color w:val="auto"/>
          <w:sz w:val="24"/>
          <w:szCs w:val="24"/>
          <w:highlight w:val="none"/>
        </w:rPr>
      </w:pPr>
      <w:bookmarkStart w:id="33" w:name="_Toc216582805"/>
      <w:bookmarkStart w:id="34" w:name="_Toc515647757"/>
      <w:bookmarkStart w:id="35" w:name="_Toc520356143"/>
      <w:bookmarkStart w:id="36" w:name="_Toc4604"/>
      <w:bookmarkStart w:id="37" w:name="_Toc21215"/>
      <w:bookmarkStart w:id="38" w:name="_Toc21015"/>
      <w:bookmarkStart w:id="39" w:name="_Toc11227"/>
      <w:bookmarkStart w:id="40" w:name="_Toc12904"/>
      <w:r>
        <w:rPr>
          <w:rFonts w:hint="eastAsia" w:ascii="仿宋" w:hAnsi="仿宋" w:eastAsia="仿宋" w:cs="仿宋"/>
          <w:color w:val="auto"/>
          <w:sz w:val="24"/>
          <w:szCs w:val="24"/>
          <w:highlight w:val="none"/>
        </w:rPr>
        <w:t xml:space="preserve">一   </w:t>
      </w:r>
      <w:bookmarkEnd w:id="33"/>
      <w:bookmarkEnd w:id="34"/>
      <w:bookmarkEnd w:id="35"/>
      <w:r>
        <w:rPr>
          <w:rFonts w:hint="eastAsia" w:ascii="仿宋" w:hAnsi="仿宋" w:eastAsia="仿宋" w:cs="仿宋"/>
          <w:color w:val="auto"/>
          <w:sz w:val="24"/>
          <w:szCs w:val="24"/>
          <w:highlight w:val="none"/>
        </w:rPr>
        <w:t>总 则</w:t>
      </w:r>
      <w:bookmarkEnd w:id="36"/>
      <w:bookmarkEnd w:id="37"/>
      <w:bookmarkEnd w:id="38"/>
      <w:bookmarkEnd w:id="39"/>
      <w:bookmarkEnd w:id="40"/>
    </w:p>
    <w:p w14:paraId="2F656E47">
      <w:pPr>
        <w:pStyle w:val="5"/>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41" w:name="_Toc25783"/>
      <w:bookmarkStart w:id="42" w:name="_Toc12038"/>
      <w:bookmarkStart w:id="43" w:name="_Toc32697"/>
      <w:bookmarkStart w:id="44" w:name="_Toc520356144"/>
      <w:bookmarkStart w:id="45" w:name="_Toc333"/>
      <w:bookmarkStart w:id="46" w:name="_Toc29554"/>
      <w:bookmarkStart w:id="47" w:name="_Toc5164"/>
      <w:bookmarkStart w:id="48" w:name="_Toc32189"/>
      <w:bookmarkStart w:id="49" w:name="_Toc8320"/>
      <w:bookmarkStart w:id="50" w:name="_Toc11808"/>
      <w:bookmarkStart w:id="51" w:name="_Toc4880"/>
      <w:bookmarkStart w:id="52" w:name="_Toc32450"/>
      <w:bookmarkStart w:id="53" w:name="_Toc22141"/>
      <w:bookmarkStart w:id="54" w:name="_Toc23985"/>
      <w:bookmarkStart w:id="55" w:name="_Toc15043"/>
      <w:bookmarkStart w:id="56" w:name="_Toc515647758"/>
      <w:bookmarkStart w:id="57" w:name="_Toc32742"/>
      <w:bookmarkStart w:id="58" w:name="_Toc30123"/>
      <w:bookmarkStart w:id="59" w:name="_Toc9452"/>
      <w:bookmarkStart w:id="60" w:name="_Toc16228"/>
      <w:bookmarkStart w:id="61" w:name="_Toc18135"/>
      <w:bookmarkStart w:id="62" w:name="_Toc27367"/>
      <w:bookmarkStart w:id="63" w:name="_Toc18221"/>
      <w:bookmarkStart w:id="64" w:name="_Toc31685"/>
      <w:bookmarkStart w:id="65" w:name="_Toc28967"/>
      <w:bookmarkStart w:id="66" w:name="_Toc12861"/>
      <w:bookmarkStart w:id="67" w:name="_Toc32623"/>
      <w:bookmarkStart w:id="68" w:name="_Toc5019"/>
      <w:r>
        <w:rPr>
          <w:rFonts w:hint="eastAsia" w:ascii="仿宋" w:hAnsi="仿宋" w:eastAsia="仿宋" w:cs="仿宋"/>
          <w:b/>
          <w:bCs/>
          <w:color w:val="auto"/>
          <w:sz w:val="24"/>
          <w:szCs w:val="24"/>
          <w:highlight w:val="none"/>
          <w:u w:val="none"/>
        </w:rPr>
        <w:t>采购人、采购代理机构及</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ascii="仿宋" w:hAnsi="仿宋" w:eastAsia="仿宋" w:cs="仿宋"/>
          <w:b/>
          <w:bCs/>
          <w:color w:val="auto"/>
          <w:sz w:val="24"/>
          <w:szCs w:val="24"/>
          <w:highlight w:val="none"/>
          <w:u w:val="none"/>
          <w:lang w:eastAsia="zh-CN"/>
        </w:rPr>
        <w:t>投标人</w:t>
      </w:r>
      <w:bookmarkEnd w:id="68"/>
    </w:p>
    <w:p w14:paraId="25FA0C15">
      <w:pPr>
        <w:pageBreakBefore w:val="0"/>
        <w:widowControl w:val="0"/>
        <w:numPr>
          <w:ilvl w:val="0"/>
          <w:numId w:val="0"/>
        </w:numPr>
        <w:tabs>
          <w:tab w:val="left" w:pos="0"/>
        </w:tabs>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采购人：是指依法开展政府采购活动的国家机关、事业单位、团体组织。</w:t>
      </w:r>
    </w:p>
    <w:p w14:paraId="056716F2">
      <w:pPr>
        <w:pageBreakBefore w:val="0"/>
        <w:widowControl w:val="0"/>
        <w:tabs>
          <w:tab w:val="left" w:pos="0"/>
        </w:tabs>
        <w:kinsoku/>
        <w:wordWrap/>
        <w:overflowPunct/>
        <w:topLinePunct w:val="0"/>
        <w:bidi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本项目的采购人见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4388F0BA">
      <w:pPr>
        <w:pageBreakBefore w:val="0"/>
        <w:widowControl w:val="0"/>
        <w:numPr>
          <w:ilvl w:val="0"/>
          <w:numId w:val="0"/>
        </w:numPr>
        <w:tabs>
          <w:tab w:val="left" w:pos="0"/>
        </w:tabs>
        <w:kinsoku/>
        <w:wordWrap/>
        <w:overflowPunct/>
        <w:topLinePunct w:val="0"/>
        <w:bidi w:val="0"/>
        <w:spacing w:line="360" w:lineRule="auto"/>
        <w:ind w:left="72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采购代理机构：是指在集中采购机构或从事采购代理业务的社会中介机构。本项目的采购代理机构见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7906C759">
      <w:pPr>
        <w:pageBreakBefore w:val="0"/>
        <w:widowControl w:val="0"/>
        <w:numPr>
          <w:ilvl w:val="0"/>
          <w:numId w:val="0"/>
        </w:numPr>
        <w:kinsoku/>
        <w:wordWrap/>
        <w:overflowPunct/>
        <w:topLinePunct w:val="0"/>
        <w:bidi w:val="0"/>
        <w:spacing w:line="360" w:lineRule="auto"/>
        <w:ind w:left="96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：是指向采购人提供货物、工程或者服务的法人、非法人组织或者自然人。本项目的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及其投标货物须满足以下条件：</w:t>
      </w:r>
    </w:p>
    <w:p w14:paraId="54B7975A">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在中华人民共和国境内注册，能够独立承担民事责任，有生产或供应能力的本国</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p>
    <w:p w14:paraId="6D44A2E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具备《中华人民共和国政府采购法》第二十二条关于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条件的规定，遵守本项目采购人本级和上级财政部门政府采购的有关规定。</w:t>
      </w:r>
    </w:p>
    <w:p w14:paraId="05026817">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以采购代理机构认可的方式获得了本项目的招标文件。</w:t>
      </w:r>
    </w:p>
    <w:p w14:paraId="3A8695B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   符合</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中规定的其他要求。</w:t>
      </w:r>
    </w:p>
    <w:p w14:paraId="319BAF19">
      <w:pPr>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   若</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中写明专门面向中小企业采购的，如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为非中小企业且所投产品为非中小企业产品，其投标将被认定为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05B085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如</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中允许联合体投标，对联合体规定如下：</w:t>
      </w:r>
    </w:p>
    <w:p w14:paraId="2C8739C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两个以上</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可以组成一个投标联合体，以一个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的身份投标。</w:t>
      </w:r>
    </w:p>
    <w:p w14:paraId="3A5A567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联合体各方均应符合《中华人民共和国政府采购法》第二十二条规定的条件。</w:t>
      </w:r>
    </w:p>
    <w:p w14:paraId="77ADBA7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采购人根据采购项目对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的特殊要求，联合体中至少应当有一方符合相关规定。</w:t>
      </w:r>
    </w:p>
    <w:p w14:paraId="6FB9E85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联合体各方应签订共同投标协议，明确约定联合体各方承担的工作和相应的责任，并将共同投标协议连同作为投标文件第一部分的内容提交。</w:t>
      </w:r>
    </w:p>
    <w:p w14:paraId="18DE703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4EF1BC6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1.4.6  联合体中有同类资质的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按照联合体分工承担相同工作的，按照较低的资质等级确定联合体的资质等级。</w:t>
      </w:r>
    </w:p>
    <w:p w14:paraId="05888210">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1.4.7  以联合体形式参加政府采购活动的，联合体各方不得再单独参加或者与其他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另外组成联合体参加本项目投标，否则相关投标将被认定为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16056E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   对联合体投标的其他资格要求见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1C0F663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4448DC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在投标过程中不得向采购人提供、给予任何有价值的物品，影响其正常决策行为。一经发现，其将被认定为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014ECA9">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69" w:name="_Toc18986"/>
      <w:bookmarkStart w:id="70" w:name="_Toc1760"/>
      <w:bookmarkStart w:id="71" w:name="_Toc27151"/>
      <w:bookmarkStart w:id="72" w:name="_Toc30940"/>
      <w:bookmarkStart w:id="73" w:name="_Toc13065"/>
      <w:bookmarkStart w:id="74" w:name="_Toc515647759"/>
      <w:bookmarkStart w:id="75" w:name="_Toc10699"/>
      <w:bookmarkStart w:id="76" w:name="_Toc10189"/>
      <w:bookmarkStart w:id="77" w:name="_Toc13272"/>
      <w:bookmarkStart w:id="78" w:name="_Toc15091"/>
      <w:bookmarkStart w:id="79" w:name="_Toc16369"/>
      <w:bookmarkStart w:id="80" w:name="_Toc5286"/>
      <w:bookmarkStart w:id="81" w:name="_Toc12139"/>
      <w:bookmarkStart w:id="82" w:name="_Toc7800"/>
      <w:bookmarkStart w:id="83" w:name="_Toc21286"/>
      <w:bookmarkStart w:id="84" w:name="_Toc11068"/>
      <w:bookmarkStart w:id="85" w:name="_Toc28511"/>
      <w:bookmarkStart w:id="86" w:name="_Toc19970"/>
      <w:bookmarkStart w:id="87" w:name="_Toc16822"/>
      <w:bookmarkStart w:id="88" w:name="_Toc1685"/>
      <w:bookmarkStart w:id="89" w:name="_Toc4816"/>
      <w:bookmarkStart w:id="90" w:name="_Toc1403"/>
      <w:bookmarkStart w:id="91" w:name="_Toc28008"/>
      <w:bookmarkStart w:id="92" w:name="_Toc4016"/>
      <w:bookmarkStart w:id="93" w:name="_Toc27814"/>
      <w:bookmarkStart w:id="94" w:name="_Toc4311"/>
      <w:bookmarkStart w:id="95" w:name="_Toc1973"/>
      <w:r>
        <w:rPr>
          <w:rFonts w:hint="eastAsia" w:ascii="仿宋" w:hAnsi="仿宋" w:eastAsia="仿宋" w:cs="仿宋"/>
          <w:b/>
          <w:bCs/>
          <w:color w:val="auto"/>
          <w:sz w:val="24"/>
          <w:szCs w:val="24"/>
          <w:highlight w:val="none"/>
          <w:u w:val="none"/>
        </w:rPr>
        <w:t>资金来源</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5B17CE2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本项目的采购人已获得足以支付本次招标后所签订的合同项下的资金（包括财政性资金和本项目采购中无法与财政性资金分割的非财政性资金）。</w:t>
      </w:r>
    </w:p>
    <w:p w14:paraId="1F82388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项目预算金额和分项或分包最高限价</w:t>
      </w:r>
      <w:r>
        <w:rPr>
          <w:rFonts w:hint="eastAsia" w:ascii="仿宋" w:hAnsi="仿宋" w:eastAsia="仿宋" w:cs="仿宋"/>
          <w:color w:val="auto"/>
          <w:sz w:val="24"/>
          <w:szCs w:val="24"/>
          <w:highlight w:val="none"/>
          <w:u w:val="single"/>
        </w:rPr>
        <w:t>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54106CB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报价超过招标文件规定的预算金额或者分项、分包最高限价的，其投标将被认定为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2AB3BAF">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96" w:name="_Toc515647760"/>
      <w:bookmarkStart w:id="97" w:name="_Toc12188"/>
      <w:bookmarkStart w:id="98" w:name="_Toc20799"/>
      <w:bookmarkStart w:id="99" w:name="_Toc26559"/>
      <w:bookmarkStart w:id="100" w:name="_Toc29481"/>
      <w:bookmarkStart w:id="101" w:name="_Toc23959"/>
      <w:bookmarkStart w:id="102" w:name="_Toc30708"/>
      <w:bookmarkStart w:id="103" w:name="_Toc2421"/>
      <w:bookmarkStart w:id="104" w:name="_Toc903"/>
      <w:bookmarkStart w:id="105" w:name="_Toc15518"/>
      <w:bookmarkStart w:id="106" w:name="_Toc6389"/>
      <w:bookmarkStart w:id="107" w:name="_Toc14612"/>
      <w:bookmarkStart w:id="108" w:name="_Toc30650"/>
      <w:bookmarkStart w:id="109" w:name="_Toc20044"/>
      <w:bookmarkStart w:id="110" w:name="_Toc27044"/>
      <w:bookmarkStart w:id="111" w:name="_Toc32114"/>
      <w:bookmarkStart w:id="112" w:name="_Toc10963"/>
      <w:bookmarkStart w:id="113" w:name="_Toc22731"/>
      <w:bookmarkStart w:id="114" w:name="_Toc520356145"/>
      <w:bookmarkStart w:id="115" w:name="_Toc20526"/>
      <w:bookmarkStart w:id="116" w:name="_Toc6415"/>
      <w:bookmarkStart w:id="117" w:name="_Toc144"/>
      <w:bookmarkStart w:id="118" w:name="_Toc29041"/>
      <w:bookmarkStart w:id="119" w:name="_Toc29504"/>
      <w:bookmarkStart w:id="120" w:name="_Toc5757"/>
      <w:bookmarkStart w:id="121" w:name="_Toc27479"/>
      <w:bookmarkStart w:id="122" w:name="_Toc5207"/>
      <w:bookmarkStart w:id="123" w:name="_Toc15936"/>
      <w:r>
        <w:rPr>
          <w:rFonts w:hint="eastAsia" w:ascii="仿宋" w:hAnsi="仿宋" w:eastAsia="仿宋" w:cs="仿宋"/>
          <w:b/>
          <w:bCs/>
          <w:color w:val="auto"/>
          <w:sz w:val="24"/>
          <w:szCs w:val="24"/>
          <w:highlight w:val="none"/>
          <w:u w:val="none"/>
        </w:rPr>
        <w:t>投标费用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330A0FD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不论投标的结果如何，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应承担所有与准备和参加投标有关的费用。</w:t>
      </w:r>
    </w:p>
    <w:p w14:paraId="692AD708">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24" w:name="_Toc21641"/>
      <w:bookmarkStart w:id="125" w:name="_Toc17308"/>
      <w:bookmarkStart w:id="126" w:name="_Toc25242"/>
      <w:bookmarkStart w:id="127" w:name="_Toc9650"/>
      <w:bookmarkStart w:id="128" w:name="_Toc16751"/>
      <w:bookmarkStart w:id="129" w:name="_Toc29011"/>
      <w:bookmarkStart w:id="130" w:name="_Toc12920"/>
      <w:bookmarkStart w:id="131" w:name="_Toc16328"/>
      <w:bookmarkStart w:id="132" w:name="_Toc1198"/>
      <w:bookmarkStart w:id="133" w:name="_Toc6116"/>
      <w:bookmarkStart w:id="134" w:name="_Toc11505"/>
      <w:bookmarkStart w:id="135" w:name="_Toc11355"/>
      <w:bookmarkStart w:id="136" w:name="_Toc32103"/>
      <w:bookmarkStart w:id="137" w:name="_Toc515647761"/>
      <w:bookmarkStart w:id="138" w:name="_Toc5853"/>
      <w:bookmarkStart w:id="139" w:name="_Toc2389"/>
      <w:bookmarkStart w:id="140" w:name="_Toc13524"/>
      <w:bookmarkStart w:id="141" w:name="_Toc27687"/>
      <w:bookmarkStart w:id="142" w:name="_Toc24881"/>
      <w:bookmarkStart w:id="143" w:name="_Toc26349"/>
      <w:bookmarkStart w:id="144" w:name="_Toc27739"/>
      <w:bookmarkStart w:id="145" w:name="_Toc7511"/>
      <w:bookmarkStart w:id="146" w:name="_Toc15600"/>
      <w:bookmarkStart w:id="147" w:name="_Toc4463"/>
      <w:bookmarkStart w:id="148" w:name="_Toc10109"/>
      <w:bookmarkStart w:id="149" w:name="_Toc2839"/>
      <w:bookmarkStart w:id="150" w:name="_Toc6759"/>
      <w:r>
        <w:rPr>
          <w:rFonts w:hint="eastAsia" w:ascii="仿宋" w:hAnsi="仿宋" w:eastAsia="仿宋" w:cs="仿宋"/>
          <w:b/>
          <w:bCs/>
          <w:color w:val="auto"/>
          <w:sz w:val="24"/>
          <w:szCs w:val="24"/>
          <w:highlight w:val="none"/>
          <w:u w:val="none"/>
        </w:rPr>
        <w:t>适用法律</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5BA54FD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本项目采购人、采购代理机构、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、评标委员会的相关行为均受《中华人民共和国政府采购法》、《中华人民共和国政府采购法实施条例》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中华人民共和国财政部令第87号--政府采购货物和货物招标投标管理办法</w:t>
      </w:r>
      <w:r>
        <w:rPr>
          <w:rFonts w:hint="eastAsia" w:ascii="仿宋" w:hAnsi="仿宋" w:eastAsia="仿宋" w:cs="仿宋"/>
          <w:color w:val="auto"/>
          <w:sz w:val="24"/>
          <w:szCs w:val="24"/>
          <w:highlight w:val="none"/>
        </w:rPr>
        <w:t>》及本项目本级和上级财政部门政府采购有关规定的约束，其权利受到上述法律法规的保护。</w:t>
      </w:r>
    </w:p>
    <w:p w14:paraId="46CE935B">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p>
    <w:p w14:paraId="57369D15">
      <w:pPr>
        <w:pStyle w:val="3"/>
        <w:pageBreakBefore w:val="0"/>
        <w:widowControl w:val="0"/>
        <w:kinsoku/>
        <w:wordWrap/>
        <w:overflowPunct/>
        <w:topLinePunct w:val="0"/>
        <w:bidi w:val="0"/>
        <w:spacing w:before="0" w:line="360" w:lineRule="auto"/>
        <w:ind w:left="0" w:leftChars="0"/>
        <w:textAlignment w:val="auto"/>
        <w:outlineLvl w:val="1"/>
        <w:rPr>
          <w:rFonts w:hint="eastAsia" w:ascii="仿宋" w:hAnsi="仿宋" w:eastAsia="仿宋" w:cs="仿宋"/>
          <w:color w:val="auto"/>
          <w:sz w:val="24"/>
          <w:szCs w:val="24"/>
          <w:highlight w:val="none"/>
        </w:rPr>
      </w:pPr>
      <w:bookmarkStart w:id="151" w:name="_Toc515647762"/>
      <w:bookmarkStart w:id="152" w:name="_Toc216582806"/>
      <w:bookmarkStart w:id="153" w:name="_Toc520356146"/>
      <w:bookmarkStart w:id="154" w:name="_Toc21566"/>
      <w:bookmarkStart w:id="155" w:name="_Toc4365"/>
      <w:bookmarkStart w:id="156" w:name="_Toc6385"/>
      <w:bookmarkStart w:id="157" w:name="_Toc7886"/>
      <w:bookmarkStart w:id="158" w:name="_Toc22711"/>
      <w:r>
        <w:rPr>
          <w:rFonts w:hint="eastAsia" w:ascii="仿宋" w:hAnsi="仿宋" w:eastAsia="仿宋" w:cs="仿宋"/>
          <w:color w:val="auto"/>
          <w:sz w:val="24"/>
          <w:szCs w:val="24"/>
          <w:highlight w:val="none"/>
        </w:rPr>
        <w:t>二   招标文件</w:t>
      </w:r>
      <w:bookmarkEnd w:id="151"/>
      <w:bookmarkEnd w:id="152"/>
      <w:bookmarkEnd w:id="153"/>
      <w:bookmarkEnd w:id="154"/>
      <w:bookmarkEnd w:id="155"/>
      <w:bookmarkEnd w:id="156"/>
      <w:bookmarkEnd w:id="157"/>
      <w:bookmarkEnd w:id="158"/>
    </w:p>
    <w:p w14:paraId="6EB0D897">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59" w:name="_Toc12831"/>
      <w:bookmarkStart w:id="160" w:name="_Toc27288"/>
      <w:bookmarkStart w:id="161" w:name="_Toc1044"/>
      <w:bookmarkStart w:id="162" w:name="_Toc14084"/>
      <w:bookmarkStart w:id="163" w:name="_Toc18714"/>
      <w:bookmarkStart w:id="164" w:name="_Toc7177"/>
      <w:bookmarkStart w:id="165" w:name="_Toc5479"/>
      <w:bookmarkStart w:id="166" w:name="_Toc15203"/>
      <w:bookmarkStart w:id="167" w:name="_Toc515647763"/>
      <w:bookmarkStart w:id="168" w:name="_Toc8823"/>
      <w:bookmarkStart w:id="169" w:name="_Toc14447"/>
      <w:bookmarkStart w:id="170" w:name="_Toc18213"/>
      <w:bookmarkStart w:id="171" w:name="_Toc17343"/>
      <w:bookmarkStart w:id="172" w:name="_Toc31428"/>
      <w:bookmarkStart w:id="173" w:name="_Toc3517"/>
      <w:bookmarkStart w:id="174" w:name="_Toc5875"/>
      <w:bookmarkStart w:id="175" w:name="_Toc2876"/>
      <w:bookmarkStart w:id="176" w:name="_Toc520356147"/>
      <w:bookmarkStart w:id="177" w:name="_Toc27237"/>
      <w:bookmarkStart w:id="178" w:name="_Toc21734"/>
      <w:bookmarkStart w:id="179" w:name="_Toc31526"/>
      <w:bookmarkStart w:id="180" w:name="_Toc25743"/>
      <w:bookmarkStart w:id="181" w:name="_Toc30280"/>
      <w:bookmarkStart w:id="182" w:name="_Toc24971"/>
      <w:bookmarkStart w:id="183" w:name="_Toc202"/>
      <w:bookmarkStart w:id="184" w:name="_Toc29550"/>
      <w:bookmarkStart w:id="185" w:name="_Toc21275"/>
      <w:bookmarkStart w:id="186" w:name="_Toc27186"/>
      <w:r>
        <w:rPr>
          <w:rFonts w:hint="eastAsia" w:ascii="仿宋" w:hAnsi="仿宋" w:eastAsia="仿宋" w:cs="仿宋"/>
          <w:b/>
          <w:bCs/>
          <w:color w:val="auto"/>
          <w:sz w:val="24"/>
          <w:szCs w:val="24"/>
          <w:highlight w:val="none"/>
          <w:u w:val="none"/>
        </w:rPr>
        <w:t>招标文件构成</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18F87DA1">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招标文件分为三册共7章，内容如下：</w:t>
      </w:r>
    </w:p>
    <w:p w14:paraId="1CCB63F1">
      <w:pPr>
        <w:pageBreakBefore w:val="0"/>
        <w:widowControl w:val="0"/>
        <w:kinsoku/>
        <w:wordWrap/>
        <w:overflowPunct/>
        <w:topLinePunct w:val="0"/>
        <w:bidi w:val="0"/>
        <w:spacing w:line="360" w:lineRule="auto"/>
        <w:ind w:left="0" w:leftChars="0" w:firstLine="60" w:firstLineChars="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第一册</w:t>
      </w:r>
    </w:p>
    <w:p w14:paraId="0B883E64">
      <w:pPr>
        <w:pageBreakBefore w:val="0"/>
        <w:widowControl w:val="0"/>
        <w:tabs>
          <w:tab w:val="left" w:pos="0"/>
        </w:tabs>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w:t>
      </w:r>
    </w:p>
    <w:p w14:paraId="14C8BB2E">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2投标文件格式</w:t>
      </w:r>
    </w:p>
    <w:p w14:paraId="249101B7">
      <w:pPr>
        <w:pageBreakBefore w:val="0"/>
        <w:widowControl w:val="0"/>
        <w:kinsoku/>
        <w:wordWrap/>
        <w:overflowPunct/>
        <w:topLinePunct w:val="0"/>
        <w:bidi w:val="0"/>
        <w:spacing w:line="360" w:lineRule="auto"/>
        <w:ind w:left="0" w:leftChars="0" w:firstLine="33" w:firstLineChars="1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第二册</w:t>
      </w:r>
    </w:p>
    <w:p w14:paraId="483B3217">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投标邀请</w:t>
      </w:r>
    </w:p>
    <w:p w14:paraId="11171952">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w:t>
      </w:r>
    </w:p>
    <w:p w14:paraId="76F79ED1">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 xml:space="preserve">内容及项目要求 </w:t>
      </w:r>
    </w:p>
    <w:p w14:paraId="676B5B7D">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评标方法和标准</w:t>
      </w:r>
    </w:p>
    <w:p w14:paraId="2914D855">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第三册</w:t>
      </w:r>
    </w:p>
    <w:p w14:paraId="4CA020A8">
      <w:pPr>
        <w:pageBreakBefore w:val="0"/>
        <w:widowControl w:val="0"/>
        <w:kinsoku/>
        <w:wordWrap/>
        <w:overflowPunct/>
        <w:topLinePunct w:val="0"/>
        <w:bidi w:val="0"/>
        <w:spacing w:line="360" w:lineRule="auto"/>
        <w:ind w:left="0" w:leftChars="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政府采购合同格式</w:t>
      </w:r>
    </w:p>
    <w:p w14:paraId="53D2DF04">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如本文件的前后内容不一致，以最后描述为准。</w:t>
      </w:r>
    </w:p>
    <w:p w14:paraId="25192F6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应认真阅读招标文件所有的事项、格式、条款和技术规范等。如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B7F1C57">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87" w:name="_Toc515904805"/>
      <w:bookmarkStart w:id="188" w:name="_Toc520356148"/>
      <w:bookmarkStart w:id="189" w:name="_Toc10213"/>
      <w:bookmarkStart w:id="190" w:name="_Toc19551"/>
      <w:bookmarkStart w:id="191" w:name="_Toc25866"/>
      <w:bookmarkStart w:id="192" w:name="_Toc30388"/>
      <w:bookmarkStart w:id="193" w:name="_Toc20604"/>
      <w:bookmarkStart w:id="194" w:name="_Toc1117"/>
      <w:bookmarkStart w:id="195" w:name="_Toc29804"/>
      <w:bookmarkStart w:id="196" w:name="_Toc4559"/>
      <w:bookmarkStart w:id="197" w:name="_Toc28731"/>
      <w:bookmarkStart w:id="198" w:name="_Toc31486"/>
      <w:bookmarkStart w:id="199" w:name="_Toc27465"/>
      <w:bookmarkStart w:id="200" w:name="_Toc26044"/>
      <w:bookmarkStart w:id="201" w:name="_Toc21165"/>
      <w:bookmarkStart w:id="202" w:name="_Toc20825"/>
      <w:bookmarkStart w:id="203" w:name="_Toc20556"/>
      <w:bookmarkStart w:id="204" w:name="_Toc19275"/>
      <w:bookmarkStart w:id="205" w:name="_Toc13020"/>
      <w:bookmarkStart w:id="206" w:name="_Toc20995"/>
      <w:bookmarkStart w:id="207" w:name="_Toc5991"/>
      <w:bookmarkStart w:id="208" w:name="_Toc32213"/>
      <w:bookmarkStart w:id="209" w:name="_Toc20202"/>
      <w:bookmarkStart w:id="210" w:name="_Toc9232"/>
      <w:bookmarkStart w:id="211" w:name="_Toc7764"/>
      <w:bookmarkStart w:id="212" w:name="_Toc12813"/>
      <w:bookmarkStart w:id="213" w:name="_Toc21098"/>
      <w:bookmarkStart w:id="214" w:name="_Toc10034"/>
      <w:r>
        <w:rPr>
          <w:rFonts w:hint="eastAsia" w:ascii="仿宋" w:hAnsi="仿宋" w:eastAsia="仿宋" w:cs="仿宋"/>
          <w:b/>
          <w:bCs/>
          <w:color w:val="auto"/>
          <w:sz w:val="24"/>
          <w:szCs w:val="24"/>
          <w:highlight w:val="none"/>
          <w:u w:val="none"/>
        </w:rPr>
        <w:t>招标文件的澄清</w:t>
      </w:r>
      <w:bookmarkEnd w:id="187"/>
      <w:bookmarkEnd w:id="188"/>
      <w:r>
        <w:rPr>
          <w:rFonts w:hint="eastAsia" w:ascii="仿宋" w:hAnsi="仿宋" w:eastAsia="仿宋" w:cs="仿宋"/>
          <w:b/>
          <w:bCs/>
          <w:color w:val="auto"/>
          <w:sz w:val="24"/>
          <w:szCs w:val="24"/>
          <w:highlight w:val="none"/>
          <w:u w:val="none"/>
        </w:rPr>
        <w:t>与修改</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5A7E2652">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为了保证对招标文件的澄清和修改满足法律的时限要求，任何要求对招标文件进行澄清的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，均应在投标截止期十五日前，以书面形式将澄清要求通知采购人或采购代理机构。</w:t>
      </w:r>
    </w:p>
    <w:p w14:paraId="74DA4355">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bookmarkStart w:id="215" w:name="_Toc520356149"/>
      <w:bookmarkStart w:id="216" w:name="_Toc515904806"/>
      <w:bookmarkStart w:id="217" w:name="_Ref467378678"/>
      <w:r>
        <w:rPr>
          <w:rFonts w:hint="eastAsia" w:ascii="仿宋" w:hAnsi="仿宋" w:eastAsia="仿宋" w:cs="仿宋"/>
          <w:color w:val="auto"/>
          <w:sz w:val="24"/>
          <w:szCs w:val="24"/>
          <w:highlight w:val="none"/>
        </w:rPr>
        <w:t>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采购人可主动地或在解答</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提出的澄清问题时对招标文件进行澄清或修改。采购代理机构将以发布澄清（更正）公告的方式，澄清或修改招标文件，澄清或修改内容作为招标文件的组成部分。</w:t>
      </w:r>
    </w:p>
    <w:p w14:paraId="498B1356">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澄清或者修改的内容可能影响投标文件编制的，采购代理机构将以书面形式通知所有购买招标文件的潜在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，并对其具有约束力。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在收到上述通知后，应及时向采购代理机构回函确认。</w:t>
      </w:r>
    </w:p>
    <w:bookmarkEnd w:id="215"/>
    <w:bookmarkEnd w:id="216"/>
    <w:bookmarkEnd w:id="217"/>
    <w:p w14:paraId="635F3E2E">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18" w:name="_Toc11082"/>
      <w:bookmarkStart w:id="219" w:name="_Toc5103"/>
      <w:bookmarkStart w:id="220" w:name="_Toc24028"/>
      <w:bookmarkStart w:id="221" w:name="_Toc1073"/>
      <w:bookmarkStart w:id="222" w:name="_Toc6199"/>
      <w:bookmarkStart w:id="223" w:name="_Toc21187"/>
      <w:bookmarkStart w:id="224" w:name="_Toc6936"/>
      <w:bookmarkStart w:id="225" w:name="_Toc72"/>
      <w:bookmarkStart w:id="226" w:name="_Toc32714"/>
      <w:bookmarkStart w:id="227" w:name="_Toc7468"/>
      <w:bookmarkStart w:id="228" w:name="_Toc14569"/>
      <w:bookmarkStart w:id="229" w:name="_Toc28126"/>
      <w:bookmarkStart w:id="230" w:name="_Toc517"/>
      <w:bookmarkStart w:id="231" w:name="_Toc22107"/>
      <w:bookmarkStart w:id="232" w:name="_Toc978"/>
      <w:bookmarkStart w:id="233" w:name="_Toc27811"/>
      <w:bookmarkStart w:id="234" w:name="_Toc18300"/>
      <w:bookmarkStart w:id="235" w:name="_Toc14901"/>
      <w:bookmarkStart w:id="236" w:name="_Toc25635"/>
      <w:bookmarkStart w:id="237" w:name="_Toc25578"/>
      <w:bookmarkStart w:id="238" w:name="_Toc32529"/>
      <w:bookmarkStart w:id="239" w:name="_Toc7919"/>
      <w:bookmarkStart w:id="240" w:name="_Toc9080"/>
      <w:bookmarkStart w:id="241" w:name="_Toc10823"/>
      <w:bookmarkStart w:id="242" w:name="_Toc6083"/>
      <w:bookmarkStart w:id="243" w:name="_Toc30435"/>
      <w:r>
        <w:rPr>
          <w:rFonts w:hint="eastAsia" w:ascii="仿宋" w:hAnsi="仿宋" w:eastAsia="仿宋" w:cs="仿宋"/>
          <w:b/>
          <w:bCs/>
          <w:color w:val="auto"/>
          <w:sz w:val="24"/>
          <w:szCs w:val="24"/>
          <w:highlight w:val="none"/>
          <w:u w:val="none"/>
        </w:rPr>
        <w:t>投标截止时间的顺延</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38A8996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为使</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准备投标时有足够的时间对招标文件的澄清或者修改部分进行研究，采购人将依法决定是否顺延投标截止时间。</w:t>
      </w:r>
      <w:bookmarkStart w:id="244" w:name="_Toc516367020"/>
      <w:bookmarkStart w:id="245" w:name="_Toc7636"/>
      <w:bookmarkStart w:id="246" w:name="_Toc520356150"/>
      <w:bookmarkStart w:id="247" w:name="_Toc216582807"/>
      <w:bookmarkStart w:id="248" w:name="_Toc30808"/>
      <w:bookmarkStart w:id="249" w:name="_Toc515647766"/>
    </w:p>
    <w:p w14:paraId="6EE11323">
      <w:pPr>
        <w:pageBreakBefore w:val="0"/>
        <w:widowControl w:val="0"/>
        <w:tabs>
          <w:tab w:val="left" w:pos="900"/>
        </w:tabs>
        <w:kinsoku/>
        <w:wordWrap/>
        <w:overflowPunct/>
        <w:topLinePunct w:val="0"/>
        <w:bidi w:val="0"/>
        <w:spacing w:line="360" w:lineRule="auto"/>
        <w:ind w:left="0" w:leftChars="0" w:hanging="540"/>
        <w:textAlignment w:val="auto"/>
        <w:rPr>
          <w:rFonts w:hint="eastAsia" w:ascii="仿宋" w:hAnsi="仿宋" w:eastAsia="仿宋" w:cs="仿宋"/>
          <w:color w:val="auto"/>
          <w:sz w:val="24"/>
          <w:szCs w:val="24"/>
          <w:highlight w:val="none"/>
        </w:rPr>
      </w:pPr>
    </w:p>
    <w:p w14:paraId="37CC7BF5">
      <w:pPr>
        <w:pStyle w:val="3"/>
        <w:pageBreakBefore w:val="0"/>
        <w:widowControl w:val="0"/>
        <w:tabs>
          <w:tab w:val="left" w:pos="900"/>
        </w:tabs>
        <w:kinsoku/>
        <w:wordWrap/>
        <w:overflowPunct/>
        <w:topLinePunct w:val="0"/>
        <w:bidi w:val="0"/>
        <w:spacing w:before="0" w:line="360" w:lineRule="auto"/>
        <w:ind w:left="0" w:leftChars="0" w:hanging="540"/>
        <w:textAlignment w:val="auto"/>
        <w:outlineLvl w:val="1"/>
        <w:rPr>
          <w:rFonts w:hint="eastAsia" w:ascii="仿宋" w:hAnsi="仿宋" w:eastAsia="仿宋" w:cs="仿宋"/>
          <w:color w:val="auto"/>
          <w:sz w:val="24"/>
          <w:szCs w:val="24"/>
          <w:highlight w:val="none"/>
        </w:rPr>
      </w:pPr>
      <w:bookmarkStart w:id="250" w:name="_Toc26987"/>
      <w:bookmarkStart w:id="251" w:name="_Toc26863"/>
      <w:bookmarkStart w:id="252" w:name="_Toc29522"/>
      <w:r>
        <w:rPr>
          <w:rFonts w:hint="eastAsia" w:ascii="仿宋" w:hAnsi="仿宋" w:eastAsia="仿宋" w:cs="仿宋"/>
          <w:color w:val="auto"/>
          <w:sz w:val="24"/>
          <w:szCs w:val="24"/>
          <w:highlight w:val="none"/>
        </w:rPr>
        <w:t>三   投标文件</w:t>
      </w:r>
      <w:bookmarkEnd w:id="244"/>
      <w:r>
        <w:rPr>
          <w:rFonts w:hint="eastAsia" w:ascii="仿宋" w:hAnsi="仿宋" w:eastAsia="仿宋" w:cs="仿宋"/>
          <w:color w:val="auto"/>
          <w:sz w:val="24"/>
          <w:szCs w:val="24"/>
          <w:highlight w:val="none"/>
        </w:rPr>
        <w:t>的编制</w:t>
      </w:r>
      <w:bookmarkEnd w:id="245"/>
      <w:bookmarkEnd w:id="246"/>
      <w:bookmarkEnd w:id="247"/>
      <w:bookmarkEnd w:id="248"/>
      <w:bookmarkEnd w:id="249"/>
      <w:bookmarkEnd w:id="250"/>
      <w:bookmarkEnd w:id="251"/>
      <w:bookmarkEnd w:id="252"/>
    </w:p>
    <w:p w14:paraId="5786AA32">
      <w:pPr>
        <w:pStyle w:val="7"/>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p>
    <w:p w14:paraId="68C570A0">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53" w:name="_Toc10118"/>
      <w:bookmarkStart w:id="254" w:name="_Toc520356151"/>
      <w:bookmarkStart w:id="255" w:name="_Toc29965"/>
      <w:bookmarkStart w:id="256" w:name="_Toc14466"/>
      <w:bookmarkStart w:id="257" w:name="_Toc30652"/>
      <w:bookmarkStart w:id="258" w:name="_Toc10748"/>
      <w:bookmarkStart w:id="259" w:name="_Toc14086"/>
      <w:bookmarkStart w:id="260" w:name="_Toc7120"/>
      <w:bookmarkStart w:id="261" w:name="_Toc5025"/>
      <w:bookmarkStart w:id="262" w:name="_Toc16526"/>
      <w:bookmarkStart w:id="263" w:name="_Toc2539"/>
      <w:bookmarkStart w:id="264" w:name="_Toc20486"/>
      <w:bookmarkStart w:id="265" w:name="_Toc1632"/>
      <w:bookmarkStart w:id="266" w:name="_Toc515647767"/>
      <w:bookmarkStart w:id="267" w:name="_Toc32487"/>
      <w:bookmarkStart w:id="268" w:name="_Toc13375"/>
      <w:bookmarkStart w:id="269" w:name="_Toc516367021"/>
      <w:bookmarkStart w:id="270" w:name="_Toc7224"/>
      <w:bookmarkStart w:id="271" w:name="_Toc18295"/>
      <w:bookmarkStart w:id="272" w:name="_Toc14739"/>
      <w:bookmarkStart w:id="273" w:name="_Toc28980"/>
      <w:bookmarkStart w:id="274" w:name="_Toc10810"/>
      <w:bookmarkStart w:id="275" w:name="_Toc2420"/>
      <w:bookmarkStart w:id="276" w:name="_Toc9725"/>
      <w:bookmarkStart w:id="277" w:name="_Toc15642"/>
      <w:bookmarkStart w:id="278" w:name="_Toc28496"/>
      <w:bookmarkStart w:id="279" w:name="_Toc2129"/>
      <w:bookmarkStart w:id="280" w:name="_Toc3553"/>
      <w:bookmarkStart w:id="281" w:name="_Toc7786"/>
      <w:r>
        <w:rPr>
          <w:rFonts w:hint="eastAsia" w:ascii="仿宋" w:hAnsi="仿宋" w:eastAsia="仿宋" w:cs="仿宋"/>
          <w:b/>
          <w:bCs/>
          <w:color w:val="auto"/>
          <w:sz w:val="24"/>
          <w:szCs w:val="24"/>
          <w:highlight w:val="none"/>
          <w:u w:val="none"/>
        </w:rPr>
        <w:t>投标范围及投标文件中标准和计量单位的使用</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5D1457E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项目有分包的，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可对招标文件其中某一个或几个分包服务进行投标，除非在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中另有规定。</w:t>
      </w:r>
    </w:p>
    <w:p w14:paraId="5218378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应当对所投分包招标文件中“</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内容及项目要求”所列的所有内容进行投标，如仅响应某一包中的部分内容，其该包投标将被认定为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CCBB96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除招标文件中有特殊要求外，投标文件中所使用的计量单位，应采用中华人民共和国法定计量单位。</w:t>
      </w:r>
    </w:p>
    <w:p w14:paraId="536900AE">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82" w:name="_Ref467306676"/>
      <w:bookmarkStart w:id="283" w:name="_Ref467306195"/>
      <w:bookmarkStart w:id="284" w:name="_Toc516367022"/>
      <w:bookmarkStart w:id="285" w:name="_Toc22037"/>
      <w:bookmarkStart w:id="286" w:name="_Toc22958"/>
      <w:bookmarkStart w:id="287" w:name="_Toc3591"/>
      <w:bookmarkStart w:id="288" w:name="_Toc22897"/>
      <w:bookmarkStart w:id="289" w:name="_Toc12343"/>
      <w:bookmarkStart w:id="290" w:name="_Toc20101"/>
      <w:bookmarkStart w:id="291" w:name="_Toc11888"/>
      <w:bookmarkStart w:id="292" w:name="_Toc12220"/>
      <w:bookmarkStart w:id="293" w:name="_Toc6152"/>
      <w:bookmarkStart w:id="294" w:name="_Toc18673"/>
      <w:bookmarkStart w:id="295" w:name="_Toc28307"/>
      <w:bookmarkStart w:id="296" w:name="_Toc3144"/>
      <w:bookmarkStart w:id="297" w:name="_Toc515647768"/>
      <w:bookmarkStart w:id="298" w:name="_Toc25596"/>
      <w:bookmarkStart w:id="299" w:name="_Toc23658"/>
      <w:bookmarkStart w:id="300" w:name="_Toc10992"/>
      <w:bookmarkStart w:id="301" w:name="_Toc15740"/>
      <w:bookmarkStart w:id="302" w:name="_Toc29634"/>
      <w:bookmarkStart w:id="303" w:name="_Toc13425"/>
      <w:bookmarkStart w:id="304" w:name="_Toc24338"/>
      <w:bookmarkStart w:id="305" w:name="_Toc9418"/>
      <w:bookmarkStart w:id="306" w:name="_Toc22417"/>
      <w:bookmarkStart w:id="307" w:name="_Toc10364"/>
      <w:bookmarkStart w:id="308" w:name="_Toc258"/>
      <w:bookmarkStart w:id="309" w:name="_Toc16016"/>
      <w:bookmarkStart w:id="310" w:name="_Toc520356152"/>
      <w:bookmarkStart w:id="311" w:name="_Toc23291"/>
      <w:bookmarkStart w:id="312" w:name="_Toc27056"/>
      <w:r>
        <w:rPr>
          <w:rFonts w:hint="eastAsia" w:ascii="仿宋" w:hAnsi="仿宋" w:eastAsia="仿宋" w:cs="仿宋"/>
          <w:b/>
          <w:bCs/>
          <w:color w:val="auto"/>
          <w:sz w:val="24"/>
          <w:szCs w:val="24"/>
          <w:highlight w:val="none"/>
          <w:u w:val="none"/>
        </w:rPr>
        <w:t>投标文件</w:t>
      </w:r>
      <w:bookmarkEnd w:id="282"/>
      <w:bookmarkEnd w:id="283"/>
      <w:bookmarkEnd w:id="284"/>
      <w:r>
        <w:rPr>
          <w:rFonts w:hint="eastAsia" w:ascii="仿宋" w:hAnsi="仿宋" w:eastAsia="仿宋" w:cs="仿宋"/>
          <w:b/>
          <w:bCs/>
          <w:color w:val="auto"/>
          <w:sz w:val="24"/>
          <w:szCs w:val="24"/>
          <w:highlight w:val="none"/>
          <w:u w:val="none"/>
        </w:rPr>
        <w:t>构成</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03D7D34C">
      <w:pPr>
        <w:pageBreakBefore w:val="0"/>
        <w:widowControl w:val="0"/>
        <w:tabs>
          <w:tab w:val="left" w:pos="900"/>
          <w:tab w:val="left" w:pos="5580"/>
        </w:tabs>
        <w:kinsoku/>
        <w:wordWrap/>
        <w:overflowPunct/>
        <w:topLinePunct w:val="0"/>
        <w:bidi w:val="0"/>
        <w:spacing w:line="360" w:lineRule="auto"/>
        <w:ind w:left="960" w:leftChars="0" w:hanging="960" w:hangingChars="400"/>
        <w:jc w:val="left"/>
        <w:textAlignment w:val="auto"/>
        <w:rPr>
          <w:rFonts w:hint="eastAsia" w:ascii="仿宋" w:hAnsi="仿宋" w:eastAsia="仿宋" w:cs="仿宋"/>
          <w:color w:val="auto"/>
          <w:sz w:val="24"/>
          <w:szCs w:val="24"/>
          <w:highlight w:val="none"/>
          <w:u w:val="single"/>
        </w:rPr>
      </w:pPr>
      <w:bookmarkStart w:id="313" w:name="_Ref467052588"/>
      <w:r>
        <w:rPr>
          <w:rFonts w:hint="eastAsia" w:ascii="仿宋" w:hAnsi="仿宋" w:eastAsia="仿宋" w:cs="仿宋"/>
          <w:color w:val="auto"/>
          <w:sz w:val="24"/>
          <w:szCs w:val="24"/>
          <w:highlight w:val="none"/>
        </w:rPr>
        <w:t xml:space="preserve">9.1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bCs/>
          <w:color w:val="auto"/>
          <w:sz w:val="24"/>
          <w:highlight w:val="none"/>
          <w:u w:val="single"/>
          <w:lang w:eastAsia="zh-CN"/>
        </w:rPr>
        <w:t>投标人应完整地按招标文件提供的投标文件格式及要求编写投标文件，根据平台关联点上传对应佐证资料，投标文件应包括“开标一览表及资格证明文件”和“商务及技术文件”两部分，两部分合并成完整一册上传至政采云平台。投标人应承担上传失误产生的任何后果。</w:t>
      </w:r>
    </w:p>
    <w:p w14:paraId="3D41572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上述文件应按照招标文件规定的格式填写、签署和盖章。</w:t>
      </w:r>
      <w:bookmarkEnd w:id="313"/>
    </w:p>
    <w:p w14:paraId="1FFB19EE">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lang w:eastAsia="zh-CN"/>
        </w:rPr>
      </w:pPr>
      <w:bookmarkStart w:id="314" w:name="_Toc12338"/>
      <w:bookmarkStart w:id="315" w:name="_Toc10584"/>
      <w:bookmarkStart w:id="316" w:name="_Toc17150"/>
      <w:bookmarkStart w:id="317" w:name="_Toc520356153"/>
      <w:bookmarkStart w:id="318" w:name="_Toc17715"/>
      <w:bookmarkStart w:id="319" w:name="_Toc15151"/>
      <w:bookmarkStart w:id="320" w:name="_Toc30354"/>
      <w:bookmarkStart w:id="321" w:name="_Toc12121"/>
      <w:bookmarkStart w:id="322" w:name="_Toc516367023"/>
      <w:bookmarkStart w:id="323" w:name="_Toc14035"/>
      <w:bookmarkStart w:id="324" w:name="_Toc515647769"/>
      <w:bookmarkStart w:id="325" w:name="_Toc2056"/>
      <w:bookmarkStart w:id="326" w:name="_Toc6978"/>
      <w:bookmarkStart w:id="327" w:name="_Toc4601"/>
      <w:bookmarkStart w:id="328" w:name="_Toc22195"/>
      <w:bookmarkStart w:id="329" w:name="_Toc10379"/>
      <w:bookmarkStart w:id="330" w:name="_Toc26648"/>
      <w:bookmarkStart w:id="331" w:name="_Toc1845"/>
      <w:bookmarkStart w:id="332" w:name="_Toc18045"/>
      <w:bookmarkStart w:id="333" w:name="_Toc1879"/>
      <w:bookmarkStart w:id="334" w:name="_Toc23028"/>
      <w:bookmarkStart w:id="335" w:name="_Toc17390"/>
      <w:bookmarkStart w:id="336" w:name="_Toc10487"/>
      <w:bookmarkStart w:id="337" w:name="_Toc8317"/>
      <w:bookmarkStart w:id="338" w:name="_Toc25894"/>
      <w:bookmarkStart w:id="339" w:name="_Toc31364"/>
      <w:bookmarkStart w:id="340" w:name="_Toc2503"/>
      <w:bookmarkStart w:id="341" w:name="_Toc8150"/>
      <w:bookmarkStart w:id="342" w:name="_Toc10531"/>
      <w:r>
        <w:rPr>
          <w:rFonts w:hint="eastAsia" w:ascii="仿宋" w:hAnsi="仿宋" w:eastAsia="仿宋" w:cs="仿宋"/>
          <w:b/>
          <w:bCs/>
          <w:color w:val="auto"/>
          <w:sz w:val="24"/>
          <w:szCs w:val="24"/>
          <w:highlight w:val="none"/>
          <w:u w:val="none"/>
        </w:rPr>
        <w:t>证明投标的的合格性和符合招标文件规定的技术文件</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hint="eastAsia" w:ascii="仿宋" w:hAnsi="仿宋" w:eastAsia="仿宋" w:cs="仿宋"/>
          <w:b/>
          <w:bCs/>
          <w:color w:val="auto"/>
          <w:sz w:val="24"/>
          <w:szCs w:val="24"/>
          <w:highlight w:val="none"/>
          <w:u w:val="none"/>
          <w:lang w:eastAsia="zh-CN"/>
        </w:rPr>
        <w:t>。</w:t>
      </w:r>
      <w:bookmarkEnd w:id="330"/>
      <w:bookmarkEnd w:id="331"/>
      <w:bookmarkEnd w:id="332"/>
      <w:bookmarkEnd w:id="333"/>
      <w:bookmarkEnd w:id="334"/>
      <w:bookmarkEnd w:id="335"/>
      <w:bookmarkEnd w:id="336"/>
      <w:bookmarkEnd w:id="337"/>
      <w:bookmarkEnd w:id="338"/>
      <w:bookmarkEnd w:id="339"/>
      <w:bookmarkEnd w:id="340"/>
      <w:bookmarkEnd w:id="341"/>
      <w:bookmarkEnd w:id="342"/>
    </w:p>
    <w:p w14:paraId="5B0F9F4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应提交证明文件，证明其投标内容符合招标文件规定。该证明文件是投标文件的一部分。</w:t>
      </w:r>
    </w:p>
    <w:p w14:paraId="7B65FB9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343" w:name="_Ref467306244"/>
      <w:r>
        <w:rPr>
          <w:rFonts w:hint="eastAsia" w:ascii="仿宋" w:hAnsi="仿宋" w:eastAsia="仿宋" w:cs="仿宋"/>
          <w:color w:val="auto"/>
          <w:sz w:val="24"/>
          <w:szCs w:val="24"/>
          <w:highlight w:val="none"/>
        </w:rPr>
        <w:t>10.2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上款所述的证明文件，可以是文字资料、图纸和数据，</w:t>
      </w:r>
      <w:bookmarkEnd w:id="343"/>
      <w:r>
        <w:rPr>
          <w:rFonts w:hint="eastAsia" w:ascii="仿宋" w:hAnsi="仿宋" w:eastAsia="仿宋" w:cs="仿宋"/>
          <w:color w:val="auto"/>
          <w:sz w:val="24"/>
          <w:szCs w:val="24"/>
          <w:highlight w:val="none"/>
        </w:rPr>
        <w:t>它包括：</w:t>
      </w:r>
    </w:p>
    <w:p w14:paraId="5F20AFB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设备主要技术指标的详细说明；</w:t>
      </w:r>
    </w:p>
    <w:p w14:paraId="224ED98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货物从买方开始使用至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文件规定的保质期内正常、连续地使用所必须的备件和专用工具清单，包括备件和专用工具的货源及现行价格；</w:t>
      </w:r>
    </w:p>
    <w:p w14:paraId="71CD5D2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对照招标文件技术规格，逐条说明所提供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及伴随的工程和</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已对招标文件的技术规格做出了实质性的响应，或申明与技术规格条文的偏差和例外。</w:t>
      </w:r>
    </w:p>
    <w:p w14:paraId="226D7C1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在投标中可以选用替代牌号或分类号，但这些替代要实质上相当于技术规格的要求。采购人、采购代理机构承诺不以上述参照品牌型号或分类号作为评标时判定其投标是否有效的标准。</w:t>
      </w:r>
    </w:p>
    <w:p w14:paraId="789645F2">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344" w:name="_Toc25641"/>
      <w:bookmarkStart w:id="345" w:name="_Toc5930"/>
      <w:bookmarkStart w:id="346" w:name="_Toc28480"/>
      <w:bookmarkStart w:id="347" w:name="_Toc11160"/>
      <w:bookmarkStart w:id="348" w:name="_Toc24316"/>
      <w:bookmarkStart w:id="349" w:name="_Toc21396"/>
      <w:bookmarkStart w:id="350" w:name="_Toc25118"/>
      <w:bookmarkStart w:id="351" w:name="_Toc29204"/>
      <w:bookmarkStart w:id="352" w:name="_Toc710"/>
      <w:bookmarkStart w:id="353" w:name="_Toc30792"/>
      <w:bookmarkStart w:id="354" w:name="_Toc15832"/>
      <w:bookmarkStart w:id="355" w:name="_Toc515647770"/>
      <w:bookmarkStart w:id="356" w:name="_Toc6035"/>
      <w:bookmarkStart w:id="357" w:name="_Toc26145"/>
      <w:bookmarkStart w:id="358" w:name="_Toc23231"/>
      <w:bookmarkStart w:id="359" w:name="_Toc3868"/>
      <w:bookmarkStart w:id="360" w:name="_Toc24468"/>
      <w:bookmarkStart w:id="361" w:name="_Toc30467"/>
      <w:bookmarkStart w:id="362" w:name="_Toc2248"/>
      <w:bookmarkStart w:id="363" w:name="_Toc520356155"/>
      <w:bookmarkStart w:id="364" w:name="_Toc2311"/>
      <w:bookmarkStart w:id="365" w:name="_Toc7731"/>
      <w:bookmarkStart w:id="366" w:name="_Toc5144"/>
      <w:bookmarkStart w:id="367" w:name="_Toc25685"/>
      <w:bookmarkStart w:id="368" w:name="_Toc24261"/>
      <w:bookmarkStart w:id="369" w:name="_Toc301"/>
      <w:bookmarkStart w:id="370" w:name="_Toc29220"/>
      <w:bookmarkStart w:id="371" w:name="_Toc15670"/>
      <w:r>
        <w:rPr>
          <w:rFonts w:hint="eastAsia" w:ascii="仿宋" w:hAnsi="仿宋" w:eastAsia="仿宋" w:cs="仿宋"/>
          <w:b/>
          <w:bCs/>
          <w:color w:val="auto"/>
          <w:sz w:val="24"/>
          <w:szCs w:val="24"/>
          <w:highlight w:val="none"/>
          <w:u w:val="none"/>
        </w:rPr>
        <w:t>投标报价</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54B60A2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所有投标均以人民币报价。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的投标报价应遵守《中华人民共和国价格法》。同时，根据《中华人民共和国政府采购法》第二条的规定，为保证公平竞争，如有主体部分的赠与行为，其投标将被认定为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60F80F4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应在投标分项报价表上标明投标相关</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的单价（如适用）和总价，并由法定代表人或其授权代表签署。</w:t>
      </w:r>
    </w:p>
    <w:p w14:paraId="378BB654">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投标分项报价表上的价格应按下列方式填写；</w:t>
      </w:r>
    </w:p>
    <w:p w14:paraId="7ABEC36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D3BA0F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每种</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只能有一个投标报价。采购人不接受具有附加条件的报价。</w:t>
      </w:r>
    </w:p>
    <w:p w14:paraId="03028D93">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372" w:name="_Toc25003"/>
      <w:bookmarkStart w:id="373" w:name="_Toc3670"/>
      <w:bookmarkStart w:id="374" w:name="_Toc18556"/>
      <w:bookmarkStart w:id="375" w:name="_Toc14189"/>
      <w:bookmarkStart w:id="376" w:name="_Toc23666"/>
      <w:bookmarkStart w:id="377" w:name="_Toc11514"/>
      <w:bookmarkStart w:id="378" w:name="_Toc30245"/>
      <w:bookmarkStart w:id="379" w:name="_Toc22618"/>
      <w:bookmarkStart w:id="380" w:name="_Toc515647771"/>
      <w:bookmarkStart w:id="381" w:name="_Ref467306513"/>
      <w:bookmarkStart w:id="382" w:name="_Toc21719"/>
      <w:bookmarkStart w:id="383" w:name="_Toc15545"/>
      <w:bookmarkStart w:id="384" w:name="_Toc30071"/>
      <w:bookmarkStart w:id="385" w:name="_Toc17788"/>
      <w:bookmarkStart w:id="386" w:name="_Toc28730"/>
      <w:bookmarkStart w:id="387" w:name="_Toc23784"/>
      <w:bookmarkStart w:id="388" w:name="_Toc1683"/>
      <w:bookmarkStart w:id="389" w:name="_Toc28149"/>
      <w:bookmarkStart w:id="390" w:name="_Toc26371"/>
      <w:bookmarkStart w:id="391" w:name="_Toc520356156"/>
      <w:bookmarkStart w:id="392" w:name="_Toc5799"/>
      <w:bookmarkStart w:id="393" w:name="_Toc24283"/>
      <w:bookmarkStart w:id="394" w:name="_Toc12354"/>
      <w:bookmarkStart w:id="395" w:name="_Toc5648"/>
      <w:bookmarkStart w:id="396" w:name="_Toc2547"/>
      <w:bookmarkStart w:id="397" w:name="_Toc10329"/>
      <w:bookmarkStart w:id="398" w:name="_Toc21776"/>
      <w:bookmarkStart w:id="399" w:name="_Toc13010"/>
      <w:bookmarkStart w:id="400" w:name="_Toc15349"/>
      <w:r>
        <w:rPr>
          <w:rFonts w:hint="eastAsia" w:ascii="仿宋" w:hAnsi="仿宋" w:eastAsia="仿宋" w:cs="仿宋"/>
          <w:b/>
          <w:bCs/>
          <w:color w:val="auto"/>
          <w:sz w:val="24"/>
          <w:szCs w:val="24"/>
          <w:highlight w:val="none"/>
          <w:u w:val="none"/>
        </w:rPr>
        <w:t>投标保证金</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60B5F32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401" w:name="_Ref467306302"/>
      <w:r>
        <w:rPr>
          <w:rFonts w:hint="eastAsia" w:ascii="仿宋" w:hAnsi="仿宋" w:eastAsia="仿宋" w:cs="仿宋"/>
          <w:color w:val="auto"/>
          <w:sz w:val="24"/>
          <w:szCs w:val="24"/>
          <w:highlight w:val="none"/>
        </w:rPr>
        <w:t>12.1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应提交</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中规定的投标保证金</w:t>
      </w:r>
      <w:bookmarkEnd w:id="401"/>
      <w:r>
        <w:rPr>
          <w:rFonts w:hint="eastAsia" w:ascii="仿宋" w:hAnsi="仿宋" w:eastAsia="仿宋" w:cs="仿宋"/>
          <w:color w:val="auto"/>
          <w:sz w:val="24"/>
          <w:szCs w:val="24"/>
          <w:highlight w:val="none"/>
        </w:rPr>
        <w:t>，并作为其投标的一部分。</w:t>
      </w:r>
    </w:p>
    <w:p w14:paraId="7A2A3E25">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存在下列情形的，投标保证金不予退还：</w:t>
      </w:r>
    </w:p>
    <w:p w14:paraId="1E3A152E">
      <w:pPr>
        <w:pStyle w:val="16"/>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（1）在投标有效期内，撤销投标的；</w:t>
      </w:r>
    </w:p>
    <w:p w14:paraId="7B705F09">
      <w:pPr>
        <w:pStyle w:val="16"/>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（2）中标后不按本须知第30条的规定与采购人签订合同的；</w:t>
      </w:r>
    </w:p>
    <w:p w14:paraId="5EA204B4">
      <w:pPr>
        <w:pStyle w:val="16"/>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（3）中标后不按本须知第31条的规定提交履约保证金的；</w:t>
      </w:r>
    </w:p>
    <w:p w14:paraId="59BF8769">
      <w:pPr>
        <w:pStyle w:val="16"/>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（4）中标后不按本须知第32条的规定缴纳中标服务费的；</w:t>
      </w:r>
    </w:p>
    <w:p w14:paraId="4D76411B">
      <w:pPr>
        <w:pStyle w:val="16"/>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（5）存在其他违法违规行为的。</w:t>
      </w:r>
    </w:p>
    <w:p w14:paraId="4079316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402" w:name="_Ref467306336"/>
      <w:r>
        <w:rPr>
          <w:rFonts w:hint="eastAsia" w:ascii="仿宋" w:hAnsi="仿宋" w:eastAsia="仿宋" w:cs="仿宋"/>
          <w:color w:val="auto"/>
          <w:sz w:val="24"/>
          <w:szCs w:val="24"/>
          <w:highlight w:val="none"/>
        </w:rPr>
        <w:t>12.3</w:t>
      </w:r>
      <w:r>
        <w:rPr>
          <w:rFonts w:hint="eastAsia" w:ascii="仿宋" w:hAnsi="仿宋" w:eastAsia="仿宋" w:cs="仿宋"/>
          <w:color w:val="auto"/>
          <w:sz w:val="24"/>
          <w:szCs w:val="24"/>
          <w:highlight w:val="none"/>
        </w:rPr>
        <w:tab/>
      </w:r>
      <w:bookmarkEnd w:id="402"/>
      <w:r>
        <w:rPr>
          <w:rFonts w:hint="eastAsia" w:ascii="仿宋" w:hAnsi="仿宋" w:eastAsia="仿宋" w:cs="仿宋"/>
          <w:color w:val="auto"/>
          <w:sz w:val="24"/>
          <w:szCs w:val="24"/>
          <w:highlight w:val="none"/>
        </w:rPr>
        <w:t>政府采购信用担保试点范围内的项目，接受符合财政部门规定的政府采购投标担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原件。</w:t>
      </w:r>
    </w:p>
    <w:p w14:paraId="0A6B2D5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未按本须知第12.1和12.3条规定提交投标保证金的，其投标将被认定为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89F4064">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12.4.1  采用电汇形式的，一般可以实时入账。</w:t>
      </w:r>
    </w:p>
    <w:p w14:paraId="0AC4F8FB">
      <w:pPr>
        <w:pageBreakBefore w:val="0"/>
        <w:widowControl w:val="0"/>
        <w:kinsoku/>
        <w:wordWrap/>
        <w:overflowPunct/>
        <w:topLinePunct w:val="0"/>
        <w:bidi w:val="0"/>
        <w:spacing w:line="360" w:lineRule="auto"/>
        <w:ind w:left="960" w:leftChars="0" w:hanging="960" w:hangingChars="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采用支票形式的，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则应充分考虑支票入账时间，以确保投标保证金能按时进入指定账户。根据银行信息交换和付款时间，支票从递交至实际入账一般需要4-5个工作日。如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未及时提交支票或支票不符合银行委托收款要求（如污损、折叠、胶装等），导致投标保证金不能按时进入指定账户的，将按照招标文件的第22.2条相关规定处理。</w:t>
      </w:r>
    </w:p>
    <w:p w14:paraId="03EF236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   联合体投标的，可以由联合体中的一方或者共同提交投标保证金。以一方名义提交投标保证金的，对联合体各方均具有约束力。</w:t>
      </w:r>
    </w:p>
    <w:p w14:paraId="55B700A3">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投标保证金的退还</w:t>
      </w:r>
    </w:p>
    <w:p w14:paraId="33B9CA6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12.6.1  中标人应在与采购人签订合同之日起5个工作日内，及时联系保证金收受机构办理投标保证金无息退还手续。</w:t>
      </w:r>
    </w:p>
    <w:p w14:paraId="3539A3B7">
      <w:pPr>
        <w:pageBreakBefore w:val="0"/>
        <w:widowControl w:val="0"/>
        <w:kinsoku/>
        <w:wordWrap/>
        <w:overflowPunct/>
        <w:topLinePunct w:val="0"/>
        <w:bidi w:val="0"/>
        <w:spacing w:line="360" w:lineRule="auto"/>
        <w:ind w:left="960" w:leftChars="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12.6.2  未中标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的投标保证金将在中标通知书发出之日暨中标结果公告公布之日起5个工作日内无息退还。</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应及时联系保证金收受机构办理退还投标保证金手续。</w:t>
      </w:r>
    </w:p>
    <w:p w14:paraId="7CE03CDC">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12.6.3  政府采购投标担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不予退回。</w:t>
      </w:r>
    </w:p>
    <w:p w14:paraId="573FD75B">
      <w:pPr>
        <w:pageBreakBefore w:val="0"/>
        <w:widowControl w:val="0"/>
        <w:kinsoku/>
        <w:wordWrap/>
        <w:overflowPunct/>
        <w:topLinePunct w:val="0"/>
        <w:bidi w:val="0"/>
        <w:spacing w:line="360" w:lineRule="auto"/>
        <w:ind w:left="960" w:leftChars="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12.7    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自身原因导致无法及时退还的，采购人或采购代理机构将不承担相应责任。</w:t>
      </w:r>
    </w:p>
    <w:p w14:paraId="15BC0D51">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403" w:name="_Toc7882"/>
      <w:bookmarkStart w:id="404" w:name="_Toc11132"/>
      <w:bookmarkStart w:id="405" w:name="_Toc12947"/>
      <w:bookmarkStart w:id="406" w:name="_Toc12620"/>
      <w:bookmarkStart w:id="407" w:name="_Toc20999"/>
      <w:bookmarkStart w:id="408" w:name="_Toc32569"/>
      <w:bookmarkStart w:id="409" w:name="_Toc32477"/>
      <w:bookmarkStart w:id="410" w:name="_Toc17927"/>
      <w:bookmarkStart w:id="411" w:name="_Toc19931"/>
      <w:bookmarkStart w:id="412" w:name="_Toc4526"/>
      <w:bookmarkStart w:id="413" w:name="_Toc3015"/>
      <w:bookmarkStart w:id="414" w:name="_Toc25261"/>
      <w:bookmarkStart w:id="415" w:name="_Toc19152"/>
      <w:bookmarkStart w:id="416" w:name="_Toc30519"/>
      <w:bookmarkStart w:id="417" w:name="_Toc520356157"/>
      <w:bookmarkStart w:id="418" w:name="_Toc11120"/>
      <w:bookmarkStart w:id="419" w:name="_Toc23657"/>
      <w:bookmarkStart w:id="420" w:name="_Toc7349"/>
      <w:bookmarkStart w:id="421" w:name="_Toc5678"/>
      <w:bookmarkStart w:id="422" w:name="_Toc27999"/>
      <w:bookmarkStart w:id="423" w:name="_Toc31306"/>
      <w:bookmarkStart w:id="424" w:name="_Toc28650"/>
      <w:bookmarkStart w:id="425" w:name="_Toc13507"/>
      <w:bookmarkStart w:id="426" w:name="_Toc9333"/>
      <w:bookmarkStart w:id="427" w:name="_Toc515647772"/>
      <w:bookmarkStart w:id="428" w:name="_Toc1255"/>
      <w:bookmarkStart w:id="429" w:name="_Toc23590"/>
      <w:bookmarkStart w:id="430" w:name="_Toc1719"/>
      <w:r>
        <w:rPr>
          <w:rFonts w:hint="eastAsia" w:ascii="仿宋" w:hAnsi="仿宋" w:eastAsia="仿宋" w:cs="仿宋"/>
          <w:b/>
          <w:bCs/>
          <w:color w:val="auto"/>
          <w:sz w:val="24"/>
          <w:szCs w:val="24"/>
          <w:highlight w:val="none"/>
          <w:u w:val="none"/>
        </w:rPr>
        <w:t>投标有效期</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4BD22AE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投标应在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中规定时间内保持有效。投标有效期不满足要求的投标，其投标将被认定为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6FCC72D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为保证有充分时间签订合同，采购人或采购代理机构可根据实际情况，在原投标有效期截止之前，要求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延长投标文件的有效期。接受该要求的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将不会被要求和允许修正其投标，且本须知中有关投标保证金的要求须在延长的有效期内继续有效。</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可以拒绝延长投标有效期的要求，其投标保证金将及时无息退还。上述要求和答复都应以书面形式提交。</w:t>
      </w:r>
    </w:p>
    <w:p w14:paraId="3C1BAD61">
      <w:pPr>
        <w:numPr>
          <w:ilvl w:val="0"/>
          <w:numId w:val="0"/>
        </w:numPr>
        <w:shd w:val="clear"/>
        <w:spacing w:line="360" w:lineRule="auto"/>
        <w:outlineLvl w:val="1"/>
        <w:rPr>
          <w:rFonts w:hint="eastAsia" w:ascii="仿宋" w:hAnsi="仿宋" w:eastAsia="仿宋" w:cs="仿宋"/>
          <w:b/>
          <w:bCs/>
          <w:color w:val="auto"/>
          <w:sz w:val="24"/>
          <w:szCs w:val="24"/>
          <w:highlight w:val="none"/>
          <w:u w:val="none"/>
        </w:rPr>
      </w:pPr>
      <w:bookmarkStart w:id="431" w:name="_Toc520356158"/>
      <w:bookmarkStart w:id="432" w:name="_Toc515647773"/>
      <w:bookmarkStart w:id="433" w:name="_Toc11669"/>
      <w:bookmarkStart w:id="434" w:name="_Toc5874"/>
      <w:bookmarkStart w:id="435" w:name="_Toc29619"/>
      <w:bookmarkStart w:id="436" w:name="_Toc17074"/>
      <w:bookmarkStart w:id="437" w:name="_Toc31098"/>
      <w:bookmarkStart w:id="438" w:name="_Toc1080"/>
      <w:bookmarkStart w:id="439" w:name="_Toc21504"/>
      <w:bookmarkStart w:id="440" w:name="_Toc30127"/>
      <w:bookmarkStart w:id="441" w:name="_Toc24787"/>
      <w:bookmarkStart w:id="442" w:name="_Toc18546"/>
      <w:bookmarkStart w:id="443" w:name="_Toc9672"/>
      <w:bookmarkStart w:id="444" w:name="_Toc3558"/>
      <w:bookmarkStart w:id="445" w:name="_Toc10391"/>
      <w:bookmarkStart w:id="446" w:name="_Toc12276"/>
      <w:bookmarkStart w:id="447" w:name="_Toc493"/>
      <w:bookmarkStart w:id="448" w:name="_Toc16503"/>
      <w:bookmarkStart w:id="449" w:name="_Toc4425"/>
      <w:bookmarkStart w:id="450" w:name="_Toc12203"/>
      <w:bookmarkStart w:id="451" w:name="_Toc6286"/>
      <w:bookmarkStart w:id="452" w:name="_Toc3325"/>
      <w:bookmarkStart w:id="453" w:name="_Toc22525"/>
      <w:bookmarkStart w:id="454" w:name="_Toc30562"/>
      <w:r>
        <w:rPr>
          <w:rFonts w:hint="eastAsia" w:ascii="仿宋" w:hAnsi="仿宋" w:eastAsia="仿宋" w:cs="仿宋"/>
          <w:b/>
          <w:bCs/>
          <w:color w:val="auto"/>
          <w:sz w:val="24"/>
          <w:szCs w:val="24"/>
          <w:highlight w:val="none"/>
          <w:u w:val="none"/>
          <w:lang w:val="en-US" w:eastAsia="zh-CN"/>
        </w:rPr>
        <w:t xml:space="preserve">14.  </w:t>
      </w:r>
      <w:r>
        <w:rPr>
          <w:rFonts w:hint="eastAsia" w:ascii="仿宋" w:hAnsi="仿宋" w:eastAsia="仿宋" w:cs="仿宋"/>
          <w:b/>
          <w:bCs/>
          <w:color w:val="auto"/>
          <w:sz w:val="24"/>
          <w:szCs w:val="24"/>
          <w:highlight w:val="none"/>
          <w:u w:val="none"/>
        </w:rPr>
        <w:t>投标文件的签署</w:t>
      </w:r>
      <w:bookmarkEnd w:id="431"/>
      <w:r>
        <w:rPr>
          <w:rFonts w:hint="eastAsia" w:ascii="仿宋" w:hAnsi="仿宋" w:eastAsia="仿宋" w:cs="仿宋"/>
          <w:b/>
          <w:bCs/>
          <w:color w:val="auto"/>
          <w:sz w:val="24"/>
          <w:szCs w:val="24"/>
          <w:highlight w:val="none"/>
          <w:u w:val="none"/>
        </w:rPr>
        <w:t>及规定</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hint="eastAsia" w:ascii="仿宋" w:hAnsi="仿宋" w:eastAsia="仿宋" w:cs="仿宋"/>
          <w:b/>
          <w:i w:val="0"/>
          <w:caps w:val="0"/>
          <w:color w:val="auto"/>
          <w:spacing w:val="0"/>
          <w:w w:val="100"/>
          <w:sz w:val="24"/>
          <w:highlight w:val="none"/>
          <w:u w:val="single" w:color="000000"/>
          <w:lang w:val="en-US" w:eastAsia="zh-CN"/>
        </w:rPr>
        <w:t>（全面电子标）</w:t>
      </w:r>
      <w:bookmarkEnd w:id="452"/>
      <w:bookmarkEnd w:id="453"/>
      <w:bookmarkEnd w:id="454"/>
    </w:p>
    <w:p w14:paraId="6606CFE7">
      <w:pPr>
        <w:pageBreakBefore w:val="0"/>
        <w:shd w:val="clear"/>
        <w:kinsoku/>
        <w:wordWrap/>
        <w:overflowPunct/>
        <w:topLinePunct w:val="0"/>
        <w:bidi w:val="0"/>
        <w:spacing w:line="360" w:lineRule="auto"/>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须知资料表中的规定，准备和</w:t>
      </w:r>
      <w:r>
        <w:rPr>
          <w:rFonts w:hint="eastAsia" w:ascii="仿宋" w:hAnsi="仿宋" w:eastAsia="仿宋" w:cs="仿宋"/>
          <w:color w:val="auto"/>
          <w:sz w:val="24"/>
          <w:szCs w:val="24"/>
          <w:highlight w:val="none"/>
          <w:lang w:val="en-US" w:eastAsia="zh-CN"/>
        </w:rPr>
        <w:t>上传</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22BC23C7">
      <w:pPr>
        <w:pStyle w:val="25"/>
        <w:pageBreakBefore w:val="0"/>
        <w:kinsoku/>
        <w:wordWrap/>
        <w:overflowPunct/>
        <w:topLinePunct w:val="0"/>
        <w:bidi w:val="0"/>
        <w:spacing w:line="360" w:lineRule="auto"/>
        <w:rPr>
          <w:rFonts w:hint="eastAsia" w:ascii="仿宋" w:hAnsi="仿宋" w:eastAsia="仿宋" w:cs="仿宋"/>
          <w:color w:val="auto"/>
          <w:sz w:val="24"/>
          <w:szCs w:val="24"/>
          <w:highlight w:val="none"/>
        </w:rPr>
      </w:pPr>
      <w:bookmarkStart w:id="455" w:name="_Toc16865"/>
      <w:bookmarkStart w:id="456" w:name="_Toc216582808"/>
      <w:bookmarkStart w:id="457" w:name="_Toc515647774"/>
      <w:bookmarkStart w:id="458" w:name="_Toc11179"/>
      <w:bookmarkStart w:id="459" w:name="_Toc520356159"/>
    </w:p>
    <w:p w14:paraId="7568A8DE">
      <w:pPr>
        <w:pStyle w:val="3"/>
        <w:pageBreakBefore w:val="0"/>
        <w:shd w:val="clear"/>
        <w:kinsoku/>
        <w:wordWrap/>
        <w:overflowPunct/>
        <w:topLinePunct w:val="0"/>
        <w:bidi w:val="0"/>
        <w:spacing w:before="0" w:line="360" w:lineRule="auto"/>
        <w:ind w:hanging="540"/>
        <w:outlineLvl w:val="1"/>
        <w:rPr>
          <w:rFonts w:hint="eastAsia" w:ascii="仿宋" w:hAnsi="仿宋" w:eastAsia="仿宋" w:cs="仿宋"/>
          <w:color w:val="auto"/>
          <w:sz w:val="24"/>
          <w:szCs w:val="24"/>
          <w:highlight w:val="none"/>
          <w:lang w:val="en-US" w:eastAsia="zh-CN"/>
        </w:rPr>
      </w:pPr>
      <w:bookmarkStart w:id="460" w:name="_Toc16429"/>
      <w:bookmarkStart w:id="461" w:name="_Toc25125"/>
      <w:bookmarkStart w:id="462" w:name="_Toc1143"/>
      <w:bookmarkStart w:id="463" w:name="_Toc30935"/>
      <w:r>
        <w:rPr>
          <w:rFonts w:hint="eastAsia" w:ascii="仿宋" w:hAnsi="仿宋" w:eastAsia="仿宋" w:cs="仿宋"/>
          <w:color w:val="auto"/>
          <w:sz w:val="24"/>
          <w:szCs w:val="24"/>
          <w:highlight w:val="none"/>
        </w:rPr>
        <w:t>四   投标文件的递交</w:t>
      </w:r>
      <w:bookmarkEnd w:id="455"/>
      <w:bookmarkEnd w:id="456"/>
      <w:bookmarkEnd w:id="457"/>
      <w:bookmarkEnd w:id="458"/>
      <w:bookmarkEnd w:id="459"/>
      <w:bookmarkEnd w:id="460"/>
      <w:bookmarkEnd w:id="461"/>
      <w:bookmarkEnd w:id="462"/>
      <w:bookmarkEnd w:id="463"/>
    </w:p>
    <w:p w14:paraId="19F2AA7C">
      <w:pPr>
        <w:pageBreakBefore w:val="0"/>
        <w:kinsoku/>
        <w:wordWrap/>
        <w:overflowPunct/>
        <w:topLinePunct w:val="0"/>
        <w:bidi w:val="0"/>
        <w:spacing w:line="360" w:lineRule="auto"/>
        <w:rPr>
          <w:rFonts w:hint="eastAsia" w:ascii="仿宋" w:hAnsi="仿宋" w:eastAsia="仿宋" w:cs="仿宋"/>
          <w:color w:val="auto"/>
          <w:sz w:val="24"/>
          <w:szCs w:val="24"/>
          <w:highlight w:val="none"/>
        </w:rPr>
      </w:pPr>
    </w:p>
    <w:p w14:paraId="52112793">
      <w:pPr>
        <w:pStyle w:val="4"/>
        <w:keepNext w:val="0"/>
        <w:keepLines w:val="0"/>
        <w:pageBreakBefore w:val="0"/>
        <w:widowControl w:val="0"/>
        <w:numPr>
          <w:ilvl w:val="0"/>
          <w:numId w:val="5"/>
        </w:numPr>
        <w:kinsoku/>
        <w:wordWrap/>
        <w:overflowPunct/>
        <w:topLinePunct w:val="0"/>
        <w:bidi w:val="0"/>
        <w:snapToGrid/>
        <w:spacing w:before="0" w:after="0" w:line="360" w:lineRule="auto"/>
        <w:ind w:left="0" w:leftChars="0" w:firstLine="0" w:firstLineChars="0"/>
        <w:textAlignment w:val="auto"/>
        <w:outlineLvl w:val="1"/>
        <w:rPr>
          <w:rFonts w:hint="eastAsia" w:ascii="仿宋" w:hAnsi="仿宋" w:eastAsia="仿宋" w:cs="仿宋"/>
          <w:b/>
          <w:bCs/>
          <w:color w:val="auto"/>
          <w:kern w:val="2"/>
          <w:sz w:val="24"/>
          <w:szCs w:val="24"/>
          <w:highlight w:val="none"/>
          <w:u w:val="none"/>
          <w:lang w:val="en-US" w:eastAsia="zh-CN" w:bidi="ar-SA"/>
        </w:rPr>
      </w:pPr>
      <w:bookmarkStart w:id="464" w:name="_Toc24289"/>
      <w:bookmarkStart w:id="465" w:name="_Toc17407"/>
      <w:bookmarkStart w:id="466" w:name="_Toc17213"/>
      <w:bookmarkStart w:id="467" w:name="_Toc19259"/>
      <w:bookmarkStart w:id="468" w:name="_Toc14788"/>
      <w:bookmarkStart w:id="469" w:name="_Toc801"/>
      <w:bookmarkStart w:id="470" w:name="_Toc7981"/>
      <w:bookmarkStart w:id="471" w:name="_Toc32322"/>
      <w:bookmarkStart w:id="472" w:name="_Toc25334"/>
      <w:r>
        <w:rPr>
          <w:rFonts w:hint="eastAsia" w:ascii="仿宋" w:hAnsi="仿宋" w:eastAsia="仿宋" w:cs="仿宋"/>
          <w:b/>
          <w:bCs/>
          <w:color w:val="auto"/>
          <w:kern w:val="2"/>
          <w:sz w:val="24"/>
          <w:szCs w:val="24"/>
          <w:highlight w:val="none"/>
          <w:u w:val="none"/>
          <w:lang w:val="en-US" w:eastAsia="zh-CN" w:bidi="ar-SA"/>
        </w:rPr>
        <w:t xml:space="preserve"> </w:t>
      </w:r>
      <w:bookmarkStart w:id="473" w:name="_Toc30293"/>
      <w:r>
        <w:rPr>
          <w:rFonts w:hint="eastAsia" w:ascii="仿宋" w:hAnsi="仿宋" w:eastAsia="仿宋" w:cs="仿宋"/>
          <w:b/>
          <w:bCs/>
          <w:color w:val="auto"/>
          <w:kern w:val="2"/>
          <w:sz w:val="24"/>
          <w:szCs w:val="24"/>
          <w:highlight w:val="none"/>
          <w:u w:val="none"/>
          <w:lang w:val="en-US" w:eastAsia="zh-CN" w:bidi="ar-SA"/>
        </w:rPr>
        <w:t>投标文件的密封和标记</w:t>
      </w:r>
      <w:bookmarkEnd w:id="464"/>
      <w:bookmarkEnd w:id="465"/>
      <w:bookmarkEnd w:id="466"/>
      <w:bookmarkEnd w:id="467"/>
      <w:bookmarkEnd w:id="468"/>
      <w:bookmarkEnd w:id="469"/>
      <w:bookmarkEnd w:id="470"/>
      <w:r>
        <w:rPr>
          <w:rFonts w:hint="eastAsia" w:ascii="仿宋" w:hAnsi="仿宋" w:eastAsia="仿宋" w:cs="仿宋"/>
          <w:b/>
          <w:bCs/>
          <w:color w:val="auto"/>
          <w:kern w:val="2"/>
          <w:sz w:val="24"/>
          <w:szCs w:val="24"/>
          <w:highlight w:val="none"/>
          <w:u w:val="none"/>
          <w:lang w:val="en-US" w:eastAsia="zh-CN" w:bidi="ar-SA"/>
        </w:rPr>
        <w:t>（全面电子标）</w:t>
      </w:r>
      <w:bookmarkEnd w:id="471"/>
      <w:bookmarkEnd w:id="472"/>
      <w:bookmarkEnd w:id="473"/>
    </w:p>
    <w:p w14:paraId="68B27B71">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 xml:space="preserve">15.1  </w:t>
      </w:r>
      <w:r>
        <w:rPr>
          <w:rFonts w:hint="eastAsia" w:ascii="仿宋" w:hAnsi="仿宋" w:eastAsia="仿宋" w:cs="仿宋"/>
          <w:b/>
          <w:bCs/>
          <w:color w:val="auto"/>
          <w:kern w:val="2"/>
          <w:sz w:val="24"/>
          <w:szCs w:val="24"/>
          <w:highlight w:val="none"/>
          <w:u w:val="none"/>
          <w:lang w:val="en-US" w:eastAsia="zh-CN" w:bidi="ar-SA"/>
        </w:rPr>
        <w:t>为方便评审及进行资格审查，投标单位应完整地按招标文件提供的投标文件格式及要求编写投标文件，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14:paraId="01B9E200">
      <w:pPr>
        <w:keepNext w:val="0"/>
        <w:keepLines w:val="0"/>
        <w:pageBreakBefore w:val="0"/>
        <w:widowControl w:val="0"/>
        <w:kinsoku/>
        <w:wordWrap/>
        <w:overflowPunct/>
        <w:topLinePunct w:val="0"/>
        <w:bidi w:val="0"/>
        <w:snapToGrid/>
        <w:spacing w:line="360" w:lineRule="auto"/>
        <w:ind w:left="0" w:firstLine="0" w:firstLineChars="0"/>
        <w:textAlignment w:val="auto"/>
        <w:rPr>
          <w:rFonts w:hint="eastAsia" w:ascii="仿宋" w:hAnsi="仿宋" w:eastAsia="仿宋" w:cs="仿宋"/>
          <w:color w:val="auto"/>
          <w:kern w:val="2"/>
          <w:sz w:val="24"/>
          <w:szCs w:val="24"/>
          <w:highlight w:val="none"/>
          <w:u w:val="none"/>
          <w:lang w:val="en-US" w:eastAsia="zh-CN" w:bidi="ar-SA"/>
        </w:rPr>
      </w:pPr>
      <w:bookmarkStart w:id="474" w:name="_Toc28106"/>
      <w:r>
        <w:rPr>
          <w:rFonts w:hint="eastAsia" w:ascii="仿宋" w:hAnsi="仿宋" w:eastAsia="仿宋" w:cs="仿宋"/>
          <w:color w:val="auto"/>
          <w:kern w:val="2"/>
          <w:sz w:val="24"/>
          <w:szCs w:val="24"/>
          <w:highlight w:val="none"/>
          <w:u w:val="none"/>
          <w:lang w:val="en-US" w:eastAsia="zh-CN" w:bidi="ar-SA"/>
        </w:rPr>
        <w:t xml:space="preserve">15.2 </w:t>
      </w:r>
      <w:bookmarkEnd w:id="474"/>
      <w:r>
        <w:rPr>
          <w:rFonts w:hint="eastAsia" w:ascii="仿宋" w:hAnsi="仿宋" w:eastAsia="仿宋" w:cs="仿宋"/>
          <w:color w:val="auto"/>
          <w:kern w:val="2"/>
          <w:sz w:val="24"/>
          <w:szCs w:val="24"/>
          <w:highlight w:val="none"/>
          <w:u w:val="none"/>
          <w:lang w:val="en-US" w:eastAsia="zh-CN" w:bidi="ar-SA"/>
        </w:rPr>
        <w:t xml:space="preserve">  投标人因自身原因导致电子投标文件无法导入电子评标系统的，该投标文件视为无效文件。</w:t>
      </w:r>
    </w:p>
    <w:p w14:paraId="312BC2FE">
      <w:pPr>
        <w:pStyle w:val="7"/>
        <w:keepNext w:val="0"/>
        <w:keepLines w:val="0"/>
        <w:pageBreakBefore w:val="0"/>
        <w:widowControl w:val="0"/>
        <w:numPr>
          <w:ilvl w:val="0"/>
          <w:numId w:val="0"/>
        </w:numPr>
        <w:kinsoku/>
        <w:wordWrap/>
        <w:overflowPunct/>
        <w:topLinePunct w:val="0"/>
        <w:bidi w:val="0"/>
        <w:snapToGrid/>
        <w:spacing w:line="360" w:lineRule="auto"/>
        <w:ind w:left="0" w:leftChars="0" w:firstLine="0" w:firstLineChars="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15.3   电子投标文件具有法律效力,与其他形式的投标文件在内容和格式上等同，若投标文件与招标文件要求不一致，其内容影响成交结果时，责任由投标人自行承担。</w:t>
      </w:r>
    </w:p>
    <w:p w14:paraId="2E03A2F6">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475" w:name="_Toc27205"/>
      <w:bookmarkStart w:id="476" w:name="_Toc15282"/>
      <w:bookmarkStart w:id="477" w:name="_Toc12517"/>
      <w:bookmarkStart w:id="478" w:name="_Toc27812"/>
      <w:bookmarkStart w:id="479" w:name="_Toc28578"/>
      <w:bookmarkStart w:id="480" w:name="_Toc20806"/>
      <w:bookmarkStart w:id="481" w:name="_Toc6497"/>
      <w:bookmarkStart w:id="482" w:name="_Toc7506"/>
      <w:bookmarkStart w:id="483" w:name="_Toc5284"/>
      <w:bookmarkStart w:id="484" w:name="_Toc9344"/>
      <w:r>
        <w:rPr>
          <w:rFonts w:hint="eastAsia" w:ascii="仿宋" w:hAnsi="仿宋" w:eastAsia="仿宋" w:cs="仿宋"/>
          <w:b/>
          <w:bCs/>
          <w:color w:val="auto"/>
          <w:sz w:val="24"/>
          <w:szCs w:val="24"/>
          <w:highlight w:val="none"/>
          <w:u w:val="none"/>
          <w:lang w:val="en-US" w:eastAsia="zh-CN"/>
        </w:rPr>
        <w:t>16. 投标</w:t>
      </w:r>
      <w:r>
        <w:rPr>
          <w:rFonts w:hint="eastAsia" w:ascii="仿宋" w:hAnsi="仿宋" w:eastAsia="仿宋" w:cs="仿宋"/>
          <w:b/>
          <w:bCs/>
          <w:color w:val="auto"/>
          <w:sz w:val="24"/>
          <w:szCs w:val="24"/>
          <w:highlight w:val="none"/>
          <w:u w:val="none"/>
        </w:rPr>
        <w:t>截止</w:t>
      </w:r>
      <w:bookmarkEnd w:id="475"/>
      <w:bookmarkEnd w:id="476"/>
      <w:bookmarkEnd w:id="477"/>
      <w:bookmarkEnd w:id="478"/>
      <w:bookmarkEnd w:id="479"/>
      <w:bookmarkEnd w:id="480"/>
      <w:bookmarkEnd w:id="481"/>
      <w:bookmarkEnd w:id="482"/>
      <w:bookmarkEnd w:id="483"/>
      <w:bookmarkEnd w:id="484"/>
    </w:p>
    <w:p w14:paraId="20D0027F">
      <w:pPr>
        <w:spacing w:line="360" w:lineRule="auto"/>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须知资料表中规定的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截止时间前，将</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上传到</w:t>
      </w:r>
      <w:r>
        <w:rPr>
          <w:rFonts w:hint="eastAsia" w:ascii="仿宋" w:hAnsi="仿宋" w:eastAsia="仿宋" w:cs="仿宋"/>
          <w:color w:val="auto"/>
          <w:sz w:val="24"/>
          <w:szCs w:val="24"/>
          <w:highlight w:val="none"/>
          <w:lang w:val="en-US" w:eastAsia="zh-CN"/>
        </w:rPr>
        <w:t>公开招标</w:t>
      </w:r>
      <w:r>
        <w:rPr>
          <w:rFonts w:hint="eastAsia" w:ascii="仿宋" w:hAnsi="仿宋" w:eastAsia="仿宋" w:cs="仿宋"/>
          <w:color w:val="auto"/>
          <w:sz w:val="24"/>
          <w:szCs w:val="24"/>
          <w:highlight w:val="none"/>
        </w:rPr>
        <w:t>公告中规定的地点。</w:t>
      </w:r>
      <w:r>
        <w:rPr>
          <w:rFonts w:hint="eastAsia" w:ascii="仿宋" w:hAnsi="仿宋" w:eastAsia="仿宋" w:cs="仿宋"/>
          <w:b/>
          <w:bCs/>
          <w:color w:val="auto"/>
          <w:sz w:val="24"/>
          <w:highlight w:val="none"/>
          <w:lang w:eastAsia="zh-CN"/>
        </w:rPr>
        <w:t>解密时间</w:t>
      </w:r>
      <w:r>
        <w:rPr>
          <w:rFonts w:hint="eastAsia" w:ascii="仿宋" w:hAnsi="仿宋" w:eastAsia="仿宋" w:cs="仿宋"/>
          <w:b/>
          <w:bCs/>
          <w:color w:val="auto"/>
          <w:sz w:val="24"/>
          <w:highlight w:val="none"/>
          <w:lang w:val="en-US" w:eastAsia="zh-CN"/>
        </w:rPr>
        <w:t>30分钟，逾期未解密的视为投标无效。</w:t>
      </w:r>
    </w:p>
    <w:p w14:paraId="203470F9">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采购人和采购代理机构有权按本须知的规定，延迟</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截止时间。在此情况下，采购人、采购代理机构和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受</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截止时间制约的所有权利和义务均应延长至新的截止时间。</w:t>
      </w:r>
    </w:p>
    <w:p w14:paraId="63820DE9">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采购人和采购代理机构将拒绝接收在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2DBF792A">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485" w:name="_Toc10568"/>
      <w:bookmarkStart w:id="486" w:name="_Toc31990"/>
      <w:bookmarkStart w:id="487" w:name="_Toc4342"/>
      <w:bookmarkStart w:id="488" w:name="_Toc32019"/>
      <w:bookmarkStart w:id="489" w:name="_Toc29733"/>
      <w:bookmarkStart w:id="490" w:name="_Toc16085"/>
      <w:bookmarkStart w:id="491" w:name="_Toc3194"/>
      <w:bookmarkStart w:id="492" w:name="_Toc27841"/>
      <w:bookmarkStart w:id="493" w:name="_Toc9352"/>
      <w:bookmarkStart w:id="494" w:name="_Toc11922"/>
      <w:r>
        <w:rPr>
          <w:rFonts w:hint="eastAsia" w:ascii="仿宋" w:hAnsi="仿宋" w:eastAsia="仿宋" w:cs="仿宋"/>
          <w:b/>
          <w:bCs/>
          <w:color w:val="auto"/>
          <w:sz w:val="24"/>
          <w:szCs w:val="24"/>
          <w:highlight w:val="none"/>
          <w:u w:val="none"/>
          <w:lang w:val="en-US" w:eastAsia="zh-CN"/>
        </w:rPr>
        <w:t>17.</w:t>
      </w:r>
      <w:r>
        <w:rPr>
          <w:rFonts w:hint="eastAsia" w:ascii="仿宋" w:hAnsi="仿宋" w:eastAsia="仿宋" w:cs="仿宋"/>
          <w:b/>
          <w:bCs/>
          <w:color w:val="auto"/>
          <w:sz w:val="24"/>
          <w:szCs w:val="24"/>
          <w:highlight w:val="none"/>
          <w:u w:val="none"/>
          <w:lang w:eastAsia="zh-CN"/>
        </w:rPr>
        <w:t>投标文件</w:t>
      </w:r>
      <w:r>
        <w:rPr>
          <w:rFonts w:hint="eastAsia" w:ascii="仿宋" w:hAnsi="仿宋" w:eastAsia="仿宋" w:cs="仿宋"/>
          <w:b/>
          <w:bCs/>
          <w:color w:val="auto"/>
          <w:sz w:val="24"/>
          <w:szCs w:val="24"/>
          <w:highlight w:val="none"/>
          <w:u w:val="none"/>
        </w:rPr>
        <w:t>的接收、修改与撤回</w:t>
      </w:r>
      <w:bookmarkEnd w:id="485"/>
      <w:bookmarkEnd w:id="486"/>
      <w:bookmarkEnd w:id="487"/>
      <w:bookmarkEnd w:id="488"/>
      <w:bookmarkEnd w:id="489"/>
      <w:bookmarkEnd w:id="490"/>
      <w:bookmarkEnd w:id="491"/>
      <w:bookmarkEnd w:id="492"/>
      <w:bookmarkEnd w:id="493"/>
      <w:bookmarkEnd w:id="494"/>
    </w:p>
    <w:p w14:paraId="6ED9C6B3">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的，采购人和采购代理机构将拒绝接收。</w:t>
      </w:r>
    </w:p>
    <w:p w14:paraId="4413EF3D">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上传</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以后，如果</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要进行修改或撤回</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的修改或撤回通知应按本须知规定编制、标记。采购人和采购代理机构将予以接收，并视为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的组成部分。</w:t>
      </w:r>
    </w:p>
    <w:p w14:paraId="1C3A1EE9">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截止期之后，采购人和采购代理机构不接受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主动对其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做任何修改。</w:t>
      </w:r>
    </w:p>
    <w:p w14:paraId="5D399B7B">
      <w:pPr>
        <w:pageBreakBefore w:val="0"/>
        <w:shd w:val="clear"/>
        <w:kinsoku/>
        <w:wordWrap/>
        <w:overflowPunct/>
        <w:topLinePunct w:val="0"/>
        <w:bidi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采购人和采购代理机构对所接收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概不退回。</w:t>
      </w:r>
    </w:p>
    <w:p w14:paraId="02AC68BA">
      <w:pPr>
        <w:pageBreakBefore w:val="0"/>
        <w:widowControl w:val="0"/>
        <w:kinsoku/>
        <w:wordWrap/>
        <w:overflowPunct/>
        <w:topLinePunct w:val="0"/>
        <w:bidi w:val="0"/>
        <w:spacing w:before="0" w:line="360" w:lineRule="auto"/>
        <w:ind w:left="0" w:leftChars="0" w:hanging="540"/>
        <w:textAlignment w:val="auto"/>
        <w:outlineLvl w:val="9"/>
        <w:rPr>
          <w:rFonts w:hint="eastAsia" w:ascii="仿宋" w:hAnsi="仿宋" w:eastAsia="仿宋" w:cs="仿宋"/>
          <w:color w:val="auto"/>
          <w:sz w:val="24"/>
          <w:szCs w:val="24"/>
          <w:highlight w:val="none"/>
        </w:rPr>
      </w:pPr>
      <w:bookmarkStart w:id="495" w:name="_Toc515647778"/>
      <w:bookmarkStart w:id="496" w:name="_Toc28398"/>
      <w:bookmarkStart w:id="497" w:name="_Toc216582809"/>
      <w:bookmarkStart w:id="498" w:name="_Toc12436"/>
      <w:bookmarkStart w:id="499" w:name="_Toc7470"/>
      <w:bookmarkStart w:id="500" w:name="_Toc520356163"/>
    </w:p>
    <w:p w14:paraId="1743BAB5">
      <w:pPr>
        <w:pageBreakBefore w:val="0"/>
        <w:widowControl w:val="0"/>
        <w:kinsoku/>
        <w:wordWrap/>
        <w:overflowPunct/>
        <w:topLinePunct w:val="0"/>
        <w:bidi w:val="0"/>
        <w:spacing w:before="0" w:line="360" w:lineRule="auto"/>
        <w:ind w:left="0" w:leftChars="0" w:hanging="540"/>
        <w:textAlignment w:val="auto"/>
        <w:outlineLvl w:val="9"/>
        <w:rPr>
          <w:rFonts w:hint="eastAsia" w:ascii="仿宋" w:hAnsi="仿宋" w:eastAsia="仿宋" w:cs="仿宋"/>
          <w:color w:val="auto"/>
          <w:sz w:val="24"/>
          <w:szCs w:val="24"/>
          <w:highlight w:val="none"/>
        </w:rPr>
      </w:pPr>
    </w:p>
    <w:p w14:paraId="18BB4163">
      <w:pPr>
        <w:pStyle w:val="3"/>
        <w:pageBreakBefore w:val="0"/>
        <w:widowControl w:val="0"/>
        <w:kinsoku/>
        <w:wordWrap/>
        <w:overflowPunct/>
        <w:topLinePunct w:val="0"/>
        <w:bidi w:val="0"/>
        <w:spacing w:before="0" w:line="360" w:lineRule="auto"/>
        <w:ind w:left="0" w:leftChars="0" w:hanging="540"/>
        <w:textAlignment w:val="auto"/>
        <w:rPr>
          <w:rFonts w:hint="eastAsia" w:ascii="仿宋" w:hAnsi="仿宋" w:eastAsia="仿宋" w:cs="仿宋"/>
          <w:color w:val="auto"/>
          <w:sz w:val="24"/>
          <w:szCs w:val="24"/>
          <w:highlight w:val="none"/>
        </w:rPr>
      </w:pPr>
      <w:bookmarkStart w:id="501" w:name="_Toc8228"/>
      <w:bookmarkStart w:id="502" w:name="_Toc12049"/>
      <w:r>
        <w:rPr>
          <w:rFonts w:hint="eastAsia" w:ascii="仿宋" w:hAnsi="仿宋" w:eastAsia="仿宋" w:cs="仿宋"/>
          <w:color w:val="auto"/>
          <w:sz w:val="24"/>
          <w:szCs w:val="24"/>
          <w:highlight w:val="none"/>
        </w:rPr>
        <w:t>五   开标及评标</w:t>
      </w:r>
      <w:bookmarkEnd w:id="495"/>
      <w:bookmarkEnd w:id="496"/>
      <w:bookmarkEnd w:id="497"/>
      <w:bookmarkEnd w:id="498"/>
      <w:bookmarkEnd w:id="499"/>
      <w:bookmarkEnd w:id="500"/>
      <w:bookmarkEnd w:id="501"/>
      <w:bookmarkEnd w:id="502"/>
    </w:p>
    <w:p w14:paraId="39970D17">
      <w:pPr>
        <w:pageBreakBefore w:val="0"/>
        <w:kinsoku/>
        <w:wordWrap/>
        <w:overflowPunct/>
        <w:topLinePunct w:val="0"/>
        <w:bidi w:val="0"/>
        <w:spacing w:line="360" w:lineRule="auto"/>
        <w:rPr>
          <w:rFonts w:hint="eastAsia" w:ascii="仿宋" w:hAnsi="仿宋" w:eastAsia="仿宋" w:cs="仿宋"/>
          <w:color w:val="auto"/>
          <w:sz w:val="24"/>
          <w:szCs w:val="24"/>
          <w:highlight w:val="none"/>
        </w:rPr>
      </w:pPr>
    </w:p>
    <w:p w14:paraId="0A4D4089">
      <w:pPr>
        <w:pStyle w:val="4"/>
        <w:pageBreakBefore w:val="0"/>
        <w:widowControl w:val="0"/>
        <w:numPr>
          <w:ilvl w:val="0"/>
          <w:numId w:val="6"/>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03" w:name="_Toc515647779"/>
      <w:bookmarkStart w:id="504" w:name="_Toc11726"/>
      <w:bookmarkStart w:id="505" w:name="_Toc2886"/>
      <w:bookmarkStart w:id="506" w:name="_Toc11144"/>
      <w:bookmarkStart w:id="507" w:name="_Toc10415"/>
      <w:bookmarkStart w:id="508" w:name="_Toc21418"/>
      <w:bookmarkStart w:id="509" w:name="_Toc29585"/>
      <w:bookmarkStart w:id="510" w:name="_Toc31572"/>
      <w:bookmarkStart w:id="511" w:name="_Toc4385"/>
      <w:bookmarkStart w:id="512" w:name="_Toc23987"/>
      <w:bookmarkStart w:id="513" w:name="_Toc9474"/>
      <w:bookmarkStart w:id="514" w:name="_Toc1738"/>
      <w:bookmarkStart w:id="515" w:name="_Toc24922"/>
      <w:bookmarkStart w:id="516" w:name="_Toc10643"/>
      <w:bookmarkStart w:id="517" w:name="_Toc32409"/>
      <w:bookmarkStart w:id="518" w:name="_Toc17546"/>
      <w:bookmarkStart w:id="519" w:name="_Toc25345"/>
      <w:bookmarkStart w:id="520" w:name="_Toc4423"/>
      <w:bookmarkStart w:id="521" w:name="_Toc28057"/>
      <w:bookmarkStart w:id="522" w:name="_Toc520356164"/>
      <w:bookmarkStart w:id="523" w:name="_Toc7186"/>
      <w:bookmarkStart w:id="524" w:name="_Toc4378"/>
      <w:bookmarkStart w:id="525" w:name="_Toc23772"/>
      <w:bookmarkStart w:id="526" w:name="_Toc17685"/>
      <w:bookmarkStart w:id="527" w:name="_Toc63"/>
      <w:bookmarkStart w:id="528" w:name="_Toc4771"/>
      <w:bookmarkStart w:id="529" w:name="_Toc9432"/>
      <w:bookmarkStart w:id="530" w:name="_Toc520356165"/>
      <w:bookmarkStart w:id="531" w:name="_Toc28586"/>
      <w:bookmarkStart w:id="532" w:name="_Toc26266"/>
      <w:bookmarkStart w:id="533" w:name="_Toc16864"/>
      <w:bookmarkStart w:id="534" w:name="_Toc10746"/>
      <w:bookmarkStart w:id="535" w:name="_Toc18228"/>
      <w:bookmarkStart w:id="536" w:name="_Toc2316"/>
      <w:bookmarkStart w:id="537" w:name="_Toc22792"/>
      <w:bookmarkStart w:id="538" w:name="_Toc10550"/>
      <w:bookmarkStart w:id="539" w:name="_Toc5052"/>
      <w:bookmarkStart w:id="540" w:name="_Toc3080"/>
      <w:bookmarkStart w:id="541" w:name="_Toc22770"/>
      <w:bookmarkStart w:id="542" w:name="_Toc21667"/>
      <w:bookmarkStart w:id="543" w:name="_Toc19296"/>
      <w:bookmarkStart w:id="544" w:name="_Toc4063"/>
      <w:bookmarkStart w:id="545" w:name="_Toc21372"/>
      <w:bookmarkStart w:id="546" w:name="_Toc18233"/>
      <w:bookmarkStart w:id="547" w:name="_Toc515647780"/>
      <w:r>
        <w:rPr>
          <w:rFonts w:hint="eastAsia" w:ascii="仿宋" w:hAnsi="仿宋" w:eastAsia="仿宋" w:cs="仿宋"/>
          <w:b/>
          <w:bCs/>
          <w:color w:val="auto"/>
          <w:sz w:val="24"/>
          <w:szCs w:val="24"/>
          <w:highlight w:val="none"/>
          <w:u w:val="none"/>
        </w:rPr>
        <w:t>开标</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bookmarkEnd w:id="530"/>
    <w:p w14:paraId="3E38C126">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bookmarkStart w:id="548" w:name="_Toc24046"/>
      <w:bookmarkStart w:id="549" w:name="_Toc24244"/>
      <w:bookmarkStart w:id="550" w:name="_Toc13596"/>
      <w:bookmarkStart w:id="551" w:name="_Toc8996"/>
      <w:bookmarkStart w:id="552" w:name="_Toc23873"/>
      <w:bookmarkStart w:id="553" w:name="_Toc11617"/>
      <w:bookmarkStart w:id="554" w:name="_Toc1687"/>
      <w:r>
        <w:rPr>
          <w:rFonts w:hint="eastAsia" w:ascii="仿宋" w:hAnsi="仿宋" w:eastAsia="仿宋" w:cs="仿宋"/>
          <w:color w:val="auto"/>
          <w:sz w:val="24"/>
          <w:highlight w:val="none"/>
          <w:lang w:val="en-US" w:eastAsia="zh-CN"/>
        </w:rPr>
        <w:t xml:space="preserve">18.1  </w:t>
      </w:r>
      <w:r>
        <w:rPr>
          <w:rFonts w:hint="eastAsia" w:ascii="仿宋" w:hAnsi="仿宋" w:eastAsia="仿宋" w:cs="仿宋"/>
          <w:color w:val="auto"/>
          <w:sz w:val="24"/>
          <w:highlight w:val="none"/>
          <w:lang w:eastAsia="zh-CN"/>
        </w:rPr>
        <w:t>投标人按照须知资料表中规定的开标时间和地点，在规定时间内上传投标文件。</w:t>
      </w:r>
    </w:p>
    <w:p w14:paraId="3F11A56E">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18.2  </w:t>
      </w:r>
      <w:r>
        <w:rPr>
          <w:rFonts w:hint="eastAsia" w:ascii="仿宋" w:hAnsi="仿宋" w:eastAsia="仿宋" w:cs="仿宋"/>
          <w:color w:val="auto"/>
          <w:sz w:val="24"/>
          <w:highlight w:val="none"/>
          <w:lang w:eastAsia="zh-CN"/>
        </w:rPr>
        <w:t>到投标截止时间，对投标人上传的投标文件进行解密，解密时长为30分钟。投标人须在规定时间内使用CA锁在政采云平台解密，解密失败或未在规定时间内解密，将无法参加下一阶段的</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lang w:eastAsia="zh-CN"/>
        </w:rPr>
        <w:t xml:space="preserve">，将被认定为无效投标。请投标人提前调试好CA锁，确定在操作时能正常使用。  </w:t>
      </w:r>
    </w:p>
    <w:p w14:paraId="4A5191C1">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18.3  </w:t>
      </w:r>
      <w:r>
        <w:rPr>
          <w:rFonts w:hint="eastAsia" w:ascii="仿宋" w:hAnsi="仿宋" w:eastAsia="仿宋" w:cs="仿宋"/>
          <w:color w:val="auto"/>
          <w:sz w:val="24"/>
          <w:highlight w:val="none"/>
          <w:lang w:eastAsia="zh-CN"/>
        </w:rPr>
        <w:t>在开标记录时，代理机构开启签字时段，须投标人使用CA锁在政采云平台进行签字确认报价。</w:t>
      </w:r>
    </w:p>
    <w:p w14:paraId="2F156A24">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18.4  </w:t>
      </w:r>
      <w:r>
        <w:rPr>
          <w:rFonts w:hint="eastAsia" w:ascii="仿宋" w:hAnsi="仿宋" w:eastAsia="仿宋" w:cs="仿宋"/>
          <w:color w:val="auto"/>
          <w:sz w:val="24"/>
          <w:highlight w:val="none"/>
          <w:lang w:eastAsia="zh-CN"/>
        </w:rPr>
        <w:t>采购人登录政采云平台对投标人的资格证明材料进行审查。</w:t>
      </w:r>
    </w:p>
    <w:p w14:paraId="27927B6B">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lang w:eastAsia="zh-CN"/>
        </w:rPr>
      </w:pPr>
      <w:bookmarkStart w:id="555" w:name="_Toc10614"/>
      <w:bookmarkStart w:id="556" w:name="_Toc16579"/>
      <w:bookmarkStart w:id="557" w:name="_Toc30996"/>
      <w:r>
        <w:rPr>
          <w:rFonts w:hint="eastAsia" w:ascii="仿宋" w:hAnsi="仿宋" w:eastAsia="仿宋" w:cs="仿宋"/>
          <w:b/>
          <w:bCs/>
          <w:color w:val="auto"/>
          <w:sz w:val="24"/>
          <w:szCs w:val="24"/>
          <w:highlight w:val="none"/>
          <w:u w:val="none"/>
          <w:lang w:val="en-US" w:eastAsia="zh-CN"/>
        </w:rPr>
        <w:t xml:space="preserve">19. </w:t>
      </w:r>
      <w:r>
        <w:rPr>
          <w:rFonts w:hint="eastAsia" w:ascii="仿宋" w:hAnsi="仿宋" w:eastAsia="仿宋" w:cs="仿宋"/>
          <w:b/>
          <w:bCs/>
          <w:color w:val="auto"/>
          <w:sz w:val="24"/>
          <w:szCs w:val="24"/>
          <w:highlight w:val="none"/>
          <w:u w:val="none"/>
          <w:lang w:eastAsia="zh-CN"/>
        </w:rPr>
        <w:t>资格审查及组建评标委员会</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09F96F98">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19.1</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采购人或采购代理机构依据法律法规和招标文件中规定的内容，对投标人及其服务的资格进行审查，本项目审查内容如下：</w:t>
      </w:r>
    </w:p>
    <w:p w14:paraId="0113B448">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18" w:leftChars="342" w:firstLine="0" w:firstLineChars="0"/>
        <w:jc w:val="both"/>
        <w:textAlignment w:val="baseline"/>
        <w:rPr>
          <w:rFonts w:hint="eastAsia" w:ascii="仿宋" w:hAnsi="仿宋" w:eastAsia="仿宋" w:cs="仿宋"/>
          <w:b/>
          <w:bCs/>
          <w:i w:val="0"/>
          <w:caps w:val="0"/>
          <w:color w:val="auto"/>
          <w:spacing w:val="0"/>
          <w:w w:val="100"/>
          <w:sz w:val="24"/>
          <w:szCs w:val="24"/>
          <w:highlight w:val="none"/>
        </w:rPr>
      </w:pPr>
      <w:r>
        <w:rPr>
          <w:rFonts w:hint="eastAsia" w:ascii="仿宋" w:hAnsi="仿宋" w:eastAsia="仿宋" w:cs="仿宋"/>
          <w:b/>
          <w:bCs/>
          <w:i w:val="0"/>
          <w:caps w:val="0"/>
          <w:color w:val="auto"/>
          <w:spacing w:val="0"/>
          <w:w w:val="100"/>
          <w:sz w:val="24"/>
          <w:szCs w:val="24"/>
          <w:highlight w:val="none"/>
        </w:rPr>
        <w:t>本项目</w:t>
      </w:r>
      <w:r>
        <w:rPr>
          <w:rFonts w:hint="eastAsia" w:ascii="仿宋" w:hAnsi="仿宋" w:eastAsia="仿宋" w:cs="仿宋"/>
          <w:b/>
          <w:bCs/>
          <w:i w:val="0"/>
          <w:caps w:val="0"/>
          <w:color w:val="auto"/>
          <w:spacing w:val="0"/>
          <w:w w:val="100"/>
          <w:sz w:val="24"/>
          <w:szCs w:val="24"/>
          <w:highlight w:val="none"/>
          <w:lang w:val="en-US" w:eastAsia="zh-CN"/>
        </w:rPr>
        <w:t>资格审查资料须附在投标文件中</w:t>
      </w:r>
      <w:r>
        <w:rPr>
          <w:rFonts w:hint="eastAsia" w:ascii="仿宋" w:hAnsi="仿宋" w:eastAsia="仿宋" w:cs="仿宋"/>
          <w:b/>
          <w:bCs/>
          <w:i w:val="0"/>
          <w:caps w:val="0"/>
          <w:color w:val="auto"/>
          <w:spacing w:val="0"/>
          <w:w w:val="100"/>
          <w:sz w:val="24"/>
          <w:szCs w:val="24"/>
          <w:highlight w:val="none"/>
        </w:rPr>
        <w:t>：</w:t>
      </w:r>
    </w:p>
    <w:p w14:paraId="713BDB7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1、根据《财政部关于在政府采购活动中查询及使用信用记录有关问题的通知》（财库﹝2016﹞125号）的要求，凡拟参加本次招标项目的投标人，如在“信用中国”网站（ www.creditchina.gov.cn）被列入失信被执行人、重大税收违法失信主体(信用服务-重大税收违法失信主体-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w:t>
      </w:r>
    </w:p>
    <w:p w14:paraId="391D63F1">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2、投标人应具有独立承担民事责任的能力的企业法人、事业法人、其他组织或者自然人,企业法人应提供合格有效的营业执照（三证合一）；事业法人应提供事业单位法人证；其他组织应提供同等法律效力的合法证明文件；自然人提供身份证明文件 ；</w:t>
      </w:r>
    </w:p>
    <w:p w14:paraId="265A6994">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3、法人本人投标的提供法人身份证明及身份证复印件，被授权委托人需提供法人授权委托书及身份证复印件；</w:t>
      </w:r>
    </w:p>
    <w:p w14:paraId="1747770D">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4、法定代表人或被授权人需提供本单位依法缴纳近六月任意一月的社保证明；</w:t>
      </w:r>
    </w:p>
    <w:p w14:paraId="473D612F">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5、提供税务部门出具近六个月任意一个月的完税证明（依法免缴的应提供依法免缴的相关证明文件和零申报报表）；</w:t>
      </w:r>
    </w:p>
    <w:p w14:paraId="6AB857F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6、提供财务审计报告：2023年度或2024年度；（新成立公司不足一年的提供有效的银行资信证明）</w:t>
      </w:r>
    </w:p>
    <w:p w14:paraId="01CCF22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7、参加政府采购活动前3年内在经营活动中没有重大违法记录的书面声明；</w:t>
      </w:r>
    </w:p>
    <w:p w14:paraId="52BCF222">
      <w:pPr>
        <w:pStyle w:val="11"/>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8、提供针对本次项目的《反商业贿赂承诺书》；</w:t>
      </w:r>
    </w:p>
    <w:p w14:paraId="346FA068">
      <w:pPr>
        <w:pStyle w:val="11"/>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9.</w:t>
      </w:r>
      <w:r>
        <w:rPr>
          <w:rFonts w:hint="eastAsia" w:ascii="仿宋" w:hAnsi="仿宋" w:eastAsia="仿宋" w:cs="仿宋"/>
          <w:b/>
          <w:bCs/>
          <w:kern w:val="2"/>
          <w:sz w:val="24"/>
          <w:szCs w:val="24"/>
          <w:highlight w:val="none"/>
          <w:lang w:val="en-US" w:eastAsia="zh-CN" w:bidi="ar-SA"/>
        </w:rPr>
        <w:t>有效投标保证金缴纳凭证。</w:t>
      </w:r>
    </w:p>
    <w:p w14:paraId="678ECB01">
      <w:pPr>
        <w:pStyle w:val="7"/>
        <w:spacing w:line="360" w:lineRule="auto"/>
        <w:rPr>
          <w:rFonts w:hint="eastAsia" w:ascii="仿宋" w:hAnsi="仿宋" w:eastAsia="仿宋" w:cs="仿宋"/>
          <w:highlight w:val="none"/>
          <w:lang w:val="en-US" w:eastAsia="zh-CN"/>
        </w:rPr>
      </w:pPr>
      <w:r>
        <w:rPr>
          <w:rFonts w:hint="eastAsia" w:ascii="仿宋" w:hAnsi="仿宋" w:eastAsia="仿宋" w:cs="仿宋"/>
          <w:b/>
          <w:bCs/>
          <w:kern w:val="2"/>
          <w:sz w:val="24"/>
          <w:szCs w:val="24"/>
          <w:highlight w:val="none"/>
          <w:lang w:val="en-US" w:eastAsia="zh-CN" w:bidi="ar-SA"/>
        </w:rPr>
        <w:t>提示：1、“提供税务部门出具近六个月任意一个月的完税证明”：完税证明中“税种”非养老保险、医疗保险、失业保险、工伤保险和生育保险。请各投标投标人注意！</w:t>
      </w:r>
    </w:p>
    <w:p w14:paraId="746B69D8">
      <w:pPr>
        <w:spacing w:line="360" w:lineRule="auto"/>
        <w:rPr>
          <w:rFonts w:hint="eastAsia" w:ascii="仿宋" w:hAnsi="仿宋" w:eastAsia="仿宋" w:cs="仿宋"/>
          <w:b/>
          <w:bCs/>
          <w:i w:val="0"/>
          <w:caps w:val="0"/>
          <w:color w:val="auto"/>
          <w:spacing w:val="0"/>
          <w:w w:val="100"/>
          <w:sz w:val="24"/>
          <w:szCs w:val="24"/>
          <w:highlight w:val="none"/>
        </w:rPr>
      </w:pPr>
      <w:r>
        <w:rPr>
          <w:rFonts w:hint="eastAsia" w:ascii="仿宋" w:hAnsi="仿宋" w:eastAsia="仿宋" w:cs="仿宋"/>
          <w:b/>
          <w:bCs/>
          <w:color w:val="auto"/>
          <w:szCs w:val="21"/>
          <w:highlight w:val="none"/>
          <w:lang w:val="en-US"/>
        </w:rPr>
        <w:t>未通过资格审查的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lang w:val="en-US"/>
        </w:rPr>
        <w:t>不进入评标；通过资格审查的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lang w:val="en-US"/>
        </w:rPr>
        <w:t>少于不足三家的，不得评标。</w:t>
      </w:r>
    </w:p>
    <w:p w14:paraId="183A1B2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采购人或采购代理机构将在开标前1个工作日至投标截止后1小时的期间内查询</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的信用记录。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存在不良信用记录的，其投标将被认定为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71F9D5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19.2.1 不良信用记录指：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截图。以联合体形式参加投标的，联合体任何成员存在以上不良信用记录的，联合体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21FB5DC">
      <w:pPr>
        <w:pStyle w:val="7"/>
        <w:pageBreakBefore w:val="0"/>
        <w:widowControl w:val="0"/>
        <w:kinsoku/>
        <w:wordWrap/>
        <w:overflowPunct/>
        <w:topLinePunct w:val="0"/>
        <w:bidi w:val="0"/>
        <w:spacing w:line="360" w:lineRule="auto"/>
        <w:ind w:left="960" w:leftChars="0" w:hanging="960" w:hangingChars="4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19.2.2 </w:t>
      </w:r>
      <w:r>
        <w:rPr>
          <w:rFonts w:hint="eastAsia" w:ascii="仿宋" w:hAnsi="仿宋" w:eastAsia="仿宋" w:cs="仿宋"/>
          <w:color w:val="auto"/>
          <w:kern w:val="2"/>
          <w:sz w:val="24"/>
          <w:szCs w:val="24"/>
          <w:highlight w:val="none"/>
          <w:lang w:val="en-US" w:eastAsia="zh-CN" w:bidi="ar-SA"/>
        </w:rPr>
        <w:t>查询及记录方式：采购人或采购代理机构经办人将查询网页打印、签字并存档备查。投标人不良信用记录以采购人或采购代理机构查询结果为准。在本招标文件规定的查询时间之后，网站信息发生的任何变更均不再作为评审依据。投标人自行提供的与网站信息不一致的其他证明材料亦不作为资格审查的依据。</w:t>
      </w:r>
    </w:p>
    <w:p w14:paraId="1E41D146">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b/>
          <w:bCs/>
          <w:color w:val="auto"/>
          <w:sz w:val="24"/>
          <w:szCs w:val="24"/>
          <w:highlight w:val="none"/>
          <w:u w:val="single"/>
        </w:rPr>
      </w:pPr>
      <w:r>
        <w:rPr>
          <w:rFonts w:hint="eastAsia" w:ascii="仿宋" w:hAnsi="仿宋" w:eastAsia="仿宋" w:cs="仿宋"/>
          <w:color w:val="auto"/>
          <w:sz w:val="24"/>
          <w:szCs w:val="24"/>
          <w:highlight w:val="none"/>
        </w:rPr>
        <w:t xml:space="preserve">19.3  </w:t>
      </w:r>
      <w:bookmarkStart w:id="558" w:name="_Toc520356166"/>
      <w:r>
        <w:rPr>
          <w:rFonts w:hint="eastAsia" w:ascii="仿宋" w:hAnsi="仿宋" w:eastAsia="仿宋" w:cs="仿宋"/>
          <w:color w:val="auto"/>
          <w:sz w:val="24"/>
          <w:szCs w:val="24"/>
          <w:highlight w:val="none"/>
        </w:rPr>
        <w:t>按照《中华人民共和国政府采购法》、《中华人民共和国政府采购法实施条例》及本项目本级和上级财政部门的有关规定依法组建的评标委员会，负责评标工作。</w:t>
      </w:r>
      <w:r>
        <w:rPr>
          <w:rFonts w:hint="eastAsia" w:ascii="仿宋" w:hAnsi="仿宋" w:eastAsia="仿宋" w:cs="仿宋"/>
          <w:b/>
          <w:bCs/>
          <w:color w:val="auto"/>
          <w:sz w:val="24"/>
          <w:szCs w:val="24"/>
          <w:highlight w:val="none"/>
          <w:u w:val="single"/>
        </w:rPr>
        <w:t>本项目评标委员会由</w:t>
      </w:r>
      <w:r>
        <w:rPr>
          <w:rFonts w:hint="eastAsia" w:ascii="仿宋" w:hAnsi="仿宋" w:eastAsia="仿宋" w:cs="仿宋"/>
          <w:b/>
          <w:bCs/>
          <w:color w:val="auto"/>
          <w:sz w:val="24"/>
          <w:szCs w:val="24"/>
          <w:highlight w:val="none"/>
          <w:u w:val="single"/>
          <w:lang w:val="en-US" w:eastAsia="zh-CN"/>
        </w:rPr>
        <w:t>5</w:t>
      </w:r>
      <w:r>
        <w:rPr>
          <w:rFonts w:hint="eastAsia" w:ascii="仿宋" w:hAnsi="仿宋" w:eastAsia="仿宋" w:cs="仿宋"/>
          <w:b/>
          <w:bCs/>
          <w:color w:val="auto"/>
          <w:sz w:val="24"/>
          <w:szCs w:val="24"/>
          <w:highlight w:val="none"/>
          <w:u w:val="single"/>
        </w:rPr>
        <w:t>人组成（</w:t>
      </w:r>
      <w:r>
        <w:rPr>
          <w:rFonts w:hint="eastAsia" w:ascii="仿宋" w:hAnsi="仿宋" w:eastAsia="仿宋" w:cs="仿宋"/>
          <w:b/>
          <w:bCs/>
          <w:color w:val="auto"/>
          <w:sz w:val="24"/>
          <w:szCs w:val="24"/>
          <w:highlight w:val="none"/>
          <w:u w:val="single"/>
          <w:lang w:val="en-US" w:eastAsia="zh-CN"/>
        </w:rPr>
        <w:t>政采云</w:t>
      </w:r>
      <w:r>
        <w:rPr>
          <w:rFonts w:hint="eastAsia" w:ascii="仿宋" w:hAnsi="仿宋" w:eastAsia="仿宋" w:cs="仿宋"/>
          <w:b/>
          <w:bCs/>
          <w:color w:val="auto"/>
          <w:sz w:val="24"/>
          <w:szCs w:val="24"/>
          <w:highlight w:val="none"/>
          <w:u w:val="single"/>
        </w:rPr>
        <w:t>随机抽取专家</w:t>
      </w:r>
      <w:r>
        <w:rPr>
          <w:rFonts w:hint="eastAsia" w:ascii="仿宋" w:hAnsi="仿宋" w:eastAsia="仿宋" w:cs="仿宋"/>
          <w:b/>
          <w:bCs/>
          <w:color w:val="auto"/>
          <w:sz w:val="24"/>
          <w:szCs w:val="24"/>
          <w:highlight w:val="none"/>
          <w:u w:val="single"/>
          <w:lang w:val="en-US" w:eastAsia="zh-CN"/>
        </w:rPr>
        <w:t>5</w:t>
      </w:r>
      <w:r>
        <w:rPr>
          <w:rFonts w:hint="eastAsia" w:ascii="仿宋" w:hAnsi="仿宋" w:eastAsia="仿宋" w:cs="仿宋"/>
          <w:b/>
          <w:bCs/>
          <w:color w:val="auto"/>
          <w:sz w:val="24"/>
          <w:szCs w:val="24"/>
          <w:highlight w:val="none"/>
          <w:u w:val="single"/>
        </w:rPr>
        <w:t>名</w:t>
      </w:r>
      <w:r>
        <w:rPr>
          <w:rFonts w:hint="eastAsia" w:ascii="仿宋" w:hAnsi="仿宋" w:eastAsia="仿宋" w:cs="仿宋"/>
          <w:b/>
          <w:bCs/>
          <w:color w:val="auto"/>
          <w:sz w:val="24"/>
          <w:szCs w:val="24"/>
          <w:highlight w:val="none"/>
          <w:u w:val="single"/>
          <w:lang w:val="en-US" w:eastAsia="zh-CN"/>
        </w:rPr>
        <w:t>。</w:t>
      </w:r>
      <w:r>
        <w:rPr>
          <w:rFonts w:hint="eastAsia" w:ascii="仿宋" w:hAnsi="仿宋" w:eastAsia="仿宋" w:cs="仿宋"/>
          <w:b/>
          <w:bCs/>
          <w:color w:val="auto"/>
          <w:sz w:val="24"/>
          <w:szCs w:val="24"/>
          <w:highlight w:val="none"/>
          <w:u w:val="single"/>
        </w:rPr>
        <w:t>）</w:t>
      </w:r>
    </w:p>
    <w:p w14:paraId="09149749">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59" w:name="_Toc515647781"/>
      <w:bookmarkStart w:id="560" w:name="_Toc12543"/>
      <w:bookmarkStart w:id="561" w:name="_Toc27593"/>
      <w:bookmarkStart w:id="562" w:name="_Toc22736"/>
      <w:bookmarkStart w:id="563" w:name="_Toc31450"/>
      <w:bookmarkStart w:id="564" w:name="_Toc22021"/>
      <w:bookmarkStart w:id="565" w:name="_Toc13448"/>
      <w:bookmarkStart w:id="566" w:name="_Toc13892"/>
      <w:bookmarkStart w:id="567" w:name="_Toc19949"/>
      <w:bookmarkStart w:id="568" w:name="_Toc4663"/>
      <w:bookmarkStart w:id="569" w:name="_Toc22105"/>
      <w:bookmarkStart w:id="570" w:name="_Toc10732"/>
      <w:bookmarkStart w:id="571" w:name="_Toc19094"/>
      <w:bookmarkStart w:id="572" w:name="_Toc31534"/>
      <w:bookmarkStart w:id="573" w:name="_Toc4062"/>
      <w:bookmarkStart w:id="574" w:name="_Toc827"/>
      <w:bookmarkStart w:id="575" w:name="_Toc14028"/>
      <w:bookmarkStart w:id="576" w:name="_Toc3936"/>
      <w:bookmarkStart w:id="577" w:name="_Toc6771"/>
      <w:bookmarkStart w:id="578" w:name="_Toc14377"/>
      <w:bookmarkStart w:id="579" w:name="_Toc28479"/>
      <w:bookmarkStart w:id="580" w:name="_Toc29500"/>
      <w:bookmarkStart w:id="581" w:name="_Toc22009"/>
      <w:bookmarkStart w:id="582" w:name="_Toc32378"/>
      <w:bookmarkStart w:id="583" w:name="_Toc8432"/>
      <w:bookmarkStart w:id="584" w:name="_Toc7962"/>
      <w:bookmarkStart w:id="585" w:name="_Toc21876"/>
      <w:r>
        <w:rPr>
          <w:rFonts w:hint="eastAsia" w:ascii="仿宋" w:hAnsi="仿宋" w:eastAsia="仿宋" w:cs="仿宋"/>
          <w:b/>
          <w:bCs/>
          <w:color w:val="auto"/>
          <w:sz w:val="24"/>
          <w:szCs w:val="24"/>
          <w:highlight w:val="none"/>
          <w:u w:val="none"/>
          <w:lang w:val="en-US" w:eastAsia="zh-CN"/>
        </w:rPr>
        <w:t>20.</w:t>
      </w:r>
      <w:r>
        <w:rPr>
          <w:rFonts w:hint="eastAsia" w:ascii="仿宋" w:hAnsi="仿宋" w:eastAsia="仿宋" w:cs="仿宋"/>
          <w:b/>
          <w:bCs/>
          <w:color w:val="auto"/>
          <w:sz w:val="24"/>
          <w:szCs w:val="24"/>
          <w:highlight w:val="none"/>
          <w:u w:val="none"/>
        </w:rPr>
        <w:t>投标文件</w:t>
      </w:r>
      <w:bookmarkEnd w:id="558"/>
      <w:r>
        <w:rPr>
          <w:rFonts w:hint="eastAsia" w:ascii="仿宋" w:hAnsi="仿宋" w:eastAsia="仿宋" w:cs="仿宋"/>
          <w:b/>
          <w:bCs/>
          <w:color w:val="auto"/>
          <w:sz w:val="24"/>
          <w:szCs w:val="24"/>
          <w:highlight w:val="none"/>
          <w:u w:val="none"/>
        </w:rPr>
        <w:t>符合性审查与澄清</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7823A62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   符合性审查是指依据招标文件的规定，从投标文件的有效性和完整性对招标文件的响应程度进行审查，以确定是否对招标文件的实质性要求做出响应。</w:t>
      </w:r>
      <w:bookmarkStart w:id="586" w:name="_Hlt522424701"/>
      <w:bookmarkEnd w:id="586"/>
      <w:bookmarkStart w:id="587" w:name="_Toc520356167"/>
    </w:p>
    <w:p w14:paraId="64CA9F1F">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投标文件的澄清</w:t>
      </w:r>
    </w:p>
    <w:p w14:paraId="2A363A84">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20.2.1  在评标期间，评标委员会将以书面方式要求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对其投标文件中含义不明确、对同类问题表述不一致或者有明显文字和计算错误的内容，以及评标委员会认为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的报价明显低于其他通过符合性检查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的报价，有可能影响履约的情况作必要的澄清、说明或补正。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的澄清、说明或补正应在评标委员会规定的时间内以书面方式进行，并不得超出投标文件范围或者改变投标文件的实质性内容。</w:t>
      </w:r>
    </w:p>
    <w:p w14:paraId="7DA36082">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20.2.2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的的澄清、说明或补正将作为投标文件的一部分。</w:t>
      </w:r>
    </w:p>
    <w:p w14:paraId="7C3ECFE5">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投标文件报价出现前后不一致的，按照下列规定修正：</w:t>
      </w:r>
    </w:p>
    <w:p w14:paraId="3C59CF3B">
      <w:pPr>
        <w:pageBreakBefore w:val="0"/>
        <w:widowControl w:val="0"/>
        <w:kinsoku/>
        <w:wordWrap/>
        <w:overflowPunct/>
        <w:topLinePunct w:val="0"/>
        <w:bidi w:val="0"/>
        <w:spacing w:line="360" w:lineRule="auto"/>
        <w:ind w:left="1020" w:leftChars="0" w:hanging="1020" w:hangingChars="4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（一）投标文件中开标一览表（报价表）内容与投标文件中相应内容不一致的，以开标一览表（报价表）为准；</w:t>
      </w:r>
    </w:p>
    <w:p w14:paraId="02527BCD">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　　   （二）大写金额和小写金额</w:t>
      </w:r>
      <w:r>
        <w:rPr>
          <w:rFonts w:hint="eastAsia" w:ascii="仿宋" w:hAnsi="仿宋" w:eastAsia="仿宋" w:cs="仿宋"/>
          <w:b w:val="0"/>
          <w:bCs w:val="0"/>
          <w:color w:val="auto"/>
          <w:sz w:val="24"/>
          <w:szCs w:val="24"/>
          <w:highlight w:val="none"/>
        </w:rPr>
        <w:t>不一致的，以大写金额为准；</w:t>
      </w:r>
    </w:p>
    <w:p w14:paraId="79906043">
      <w:pPr>
        <w:pageBreakBefore w:val="0"/>
        <w:widowControl w:val="0"/>
        <w:kinsoku/>
        <w:wordWrap/>
        <w:overflowPunct/>
        <w:topLinePunct w:val="0"/>
        <w:bidi w:val="0"/>
        <w:spacing w:line="360" w:lineRule="auto"/>
        <w:ind w:left="1020" w:leftChars="0" w:hanging="1020" w:hangingChars="425"/>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（三）单价金额小数点或者百分比有明显错位的，以开标一览表的总价为准，并修改单价；</w:t>
      </w:r>
    </w:p>
    <w:p w14:paraId="7CD00327">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（四）总价金额与按单价汇总金额不一致的，以单价金额计算结果为准。</w:t>
      </w:r>
    </w:p>
    <w:p w14:paraId="50BAEC39">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同时出现两种以上不一致的，按照前款规定的顺序修正。修正后的报价按照第20.2条的规定经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确认后产生约束力，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不确认的，其投标将被认定为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B184EAB">
      <w:pPr>
        <w:pageBreakBefore w:val="0"/>
        <w:widowControl w:val="0"/>
        <w:kinsoku/>
        <w:wordWrap/>
        <w:overflowPunct/>
        <w:topLinePunct w:val="0"/>
        <w:bidi w:val="0"/>
        <w:spacing w:line="360" w:lineRule="auto"/>
        <w:ind w:left="0" w:leftChars="0"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对不同文字文本投标文件的解释发生异议的，以中文文本为准。</w:t>
      </w:r>
    </w:p>
    <w:p w14:paraId="1E299491">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   如一个分包内只有一种产品，不同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所投产品为同一品牌的，按如下方式处理：</w:t>
      </w:r>
    </w:p>
    <w:p w14:paraId="77439F8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20.4.1  如本项目使用最低评标价法，提供相同品牌产品的不同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以其中通过资格审查、符合性审查且报价最低的参加评标；报价相同的，由采购人或者采购人委托评标委员会按照招标文件中评标办法规定的方式确定一个参加评标的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；未规定的采取随机抽取方式确定，其他投标将被认定为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B34F4F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20.4.2  如本项目使用综合评分法，提供相同品牌产品且通过资格审查、符合性审查的不同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，按一家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计算，评审后得分最高的同品牌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获得中标人推荐资格；评审得分相同的，由采购人或者采购人委托评标委员会按照招标文件中评标办法规定的方式确定一个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获得中标人推荐资格；未规定的采取随机抽取方式确定，其他同品牌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不作为中标候选人。</w:t>
      </w:r>
    </w:p>
    <w:p w14:paraId="401DFC9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20.5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14:paraId="625F403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如采购人所采购产品为政府强制采购的节能产品，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所投产品的品牌及型号必须为清单中有效期内产品并提供证明文件，否则其投标将被认定为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DFE77BE">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88" w:name="_Toc21658"/>
      <w:bookmarkStart w:id="589" w:name="_Toc630"/>
      <w:bookmarkStart w:id="590" w:name="_Toc3024"/>
      <w:bookmarkStart w:id="591" w:name="_Toc10143"/>
      <w:bookmarkStart w:id="592" w:name="_Toc6364"/>
      <w:bookmarkStart w:id="593" w:name="_Toc27571"/>
      <w:bookmarkStart w:id="594" w:name="_Toc16606"/>
      <w:bookmarkStart w:id="595" w:name="_Toc28830"/>
      <w:bookmarkStart w:id="596" w:name="_Toc515647782"/>
      <w:bookmarkStart w:id="597" w:name="_Toc24344"/>
      <w:bookmarkStart w:id="598" w:name="_Toc14269"/>
      <w:bookmarkStart w:id="599" w:name="_Toc19042"/>
      <w:bookmarkStart w:id="600" w:name="_Toc22"/>
      <w:bookmarkStart w:id="601" w:name="_Toc21796"/>
      <w:bookmarkStart w:id="602" w:name="_Toc21138"/>
      <w:bookmarkStart w:id="603" w:name="_Toc11608"/>
      <w:bookmarkStart w:id="604" w:name="_Toc29292"/>
      <w:bookmarkStart w:id="605" w:name="_Toc12161"/>
      <w:bookmarkStart w:id="606" w:name="_Toc1633"/>
      <w:bookmarkStart w:id="607" w:name="_Toc16070"/>
      <w:bookmarkStart w:id="608" w:name="_Toc7973"/>
      <w:bookmarkStart w:id="609" w:name="_Toc18062"/>
      <w:bookmarkStart w:id="610" w:name="_Toc5106"/>
      <w:bookmarkStart w:id="611" w:name="_Toc9469"/>
      <w:bookmarkStart w:id="612" w:name="_Toc21482"/>
      <w:bookmarkStart w:id="613" w:name="_Toc28431"/>
      <w:bookmarkStart w:id="614" w:name="_Toc6538"/>
      <w:r>
        <w:rPr>
          <w:rFonts w:hint="eastAsia" w:ascii="仿宋" w:hAnsi="仿宋" w:eastAsia="仿宋" w:cs="仿宋"/>
          <w:b/>
          <w:bCs/>
          <w:color w:val="auto"/>
          <w:sz w:val="24"/>
          <w:szCs w:val="24"/>
          <w:highlight w:val="none"/>
          <w:u w:val="none"/>
          <w:lang w:val="en-US" w:eastAsia="zh-CN"/>
        </w:rPr>
        <w:t>21</w:t>
      </w:r>
      <w:r>
        <w:rPr>
          <w:rFonts w:hint="eastAsia" w:ascii="仿宋" w:hAnsi="仿宋" w:eastAsia="仿宋" w:cs="仿宋"/>
          <w:b/>
          <w:bCs/>
          <w:color w:val="auto"/>
          <w:sz w:val="24"/>
          <w:szCs w:val="24"/>
          <w:highlight w:val="none"/>
          <w:u w:val="none"/>
        </w:rPr>
        <w:t>投标偏离</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692A7C77">
      <w:pPr>
        <w:pageBreakBefore w:val="0"/>
        <w:widowControl w:val="0"/>
        <w:kinsoku/>
        <w:wordWrap/>
        <w:overflowPunct/>
        <w:topLinePunct w:val="0"/>
        <w:bidi w:val="0"/>
        <w:spacing w:line="360" w:lineRule="auto"/>
        <w:ind w:left="640" w:leftChars="0" w:hanging="640" w:hangingChars="267"/>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评标委员会可以接受投标文件中不构成实质性偏离的不正规或不一致。</w:t>
      </w:r>
      <w:bookmarkStart w:id="615" w:name="_Toc515647783"/>
      <w:bookmarkStart w:id="616" w:name="_Toc6092"/>
      <w:bookmarkStart w:id="617" w:name="_Toc4950"/>
      <w:r>
        <w:rPr>
          <w:rFonts w:hint="eastAsia" w:ascii="仿宋" w:hAnsi="仿宋" w:eastAsia="仿宋" w:cs="仿宋"/>
          <w:color w:val="auto"/>
          <w:sz w:val="24"/>
          <w:szCs w:val="24"/>
          <w:highlight w:val="none"/>
          <w:lang w:eastAsia="zh-CN"/>
        </w:rPr>
        <w:t>本项目接受偏离，投标投标人提供参数中出现正偏离加分、负偏离扣</w:t>
      </w:r>
      <w:r>
        <w:rPr>
          <w:rFonts w:hint="eastAsia" w:ascii="仿宋" w:hAnsi="仿宋" w:eastAsia="仿宋" w:cs="仿宋"/>
          <w:color w:val="auto"/>
          <w:sz w:val="24"/>
          <w:szCs w:val="24"/>
          <w:highlight w:val="none"/>
          <w:lang w:val="en-US" w:eastAsia="zh-CN"/>
        </w:rPr>
        <w:t>分。</w:t>
      </w:r>
    </w:p>
    <w:p w14:paraId="73EE2E21">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18" w:name="_Toc1222"/>
      <w:bookmarkStart w:id="619" w:name="_Toc6553"/>
      <w:bookmarkStart w:id="620" w:name="_Toc13696"/>
      <w:bookmarkStart w:id="621" w:name="_Toc19922"/>
      <w:bookmarkStart w:id="622" w:name="_Toc23335"/>
      <w:bookmarkStart w:id="623" w:name="_Toc20972"/>
      <w:bookmarkStart w:id="624" w:name="_Toc3291"/>
      <w:bookmarkStart w:id="625" w:name="_Toc26299"/>
      <w:bookmarkStart w:id="626" w:name="_Toc12908"/>
      <w:bookmarkStart w:id="627" w:name="_Toc9594"/>
      <w:bookmarkStart w:id="628" w:name="_Toc31472"/>
      <w:bookmarkStart w:id="629" w:name="_Toc27144"/>
      <w:bookmarkStart w:id="630" w:name="_Toc4727"/>
      <w:bookmarkStart w:id="631" w:name="_Toc8254"/>
      <w:bookmarkStart w:id="632" w:name="_Toc7356"/>
      <w:bookmarkStart w:id="633" w:name="_Toc11798"/>
      <w:bookmarkStart w:id="634" w:name="_Toc8973"/>
      <w:bookmarkStart w:id="635" w:name="_Toc550"/>
      <w:bookmarkStart w:id="636" w:name="_Toc18096"/>
      <w:bookmarkStart w:id="637" w:name="_Toc12294"/>
      <w:bookmarkStart w:id="638" w:name="_Toc23010"/>
      <w:bookmarkStart w:id="639" w:name="_Toc665"/>
      <w:bookmarkStart w:id="640" w:name="_Toc1257"/>
      <w:bookmarkStart w:id="641" w:name="_Toc28742"/>
      <w:r>
        <w:rPr>
          <w:rFonts w:hint="eastAsia" w:ascii="仿宋" w:hAnsi="仿宋" w:eastAsia="仿宋" w:cs="仿宋"/>
          <w:b/>
          <w:bCs/>
          <w:color w:val="auto"/>
          <w:sz w:val="24"/>
          <w:szCs w:val="24"/>
          <w:highlight w:val="none"/>
          <w:u w:val="none"/>
          <w:lang w:val="en-US" w:eastAsia="zh-CN"/>
        </w:rPr>
        <w:t>22.</w:t>
      </w:r>
      <w:r>
        <w:rPr>
          <w:rFonts w:hint="eastAsia" w:ascii="仿宋" w:hAnsi="仿宋" w:eastAsia="仿宋" w:cs="仿宋"/>
          <w:b/>
          <w:bCs/>
          <w:color w:val="auto"/>
          <w:sz w:val="24"/>
          <w:szCs w:val="24"/>
          <w:highlight w:val="none"/>
          <w:u w:val="none"/>
        </w:rPr>
        <w:t>投标</w:t>
      </w:r>
      <w:bookmarkEnd w:id="615"/>
      <w:r>
        <w:rPr>
          <w:rFonts w:hint="eastAsia" w:ascii="仿宋" w:hAnsi="仿宋" w:eastAsia="仿宋" w:cs="仿宋"/>
          <w:b/>
          <w:bCs/>
          <w:color w:val="auto"/>
          <w:sz w:val="24"/>
          <w:szCs w:val="24"/>
          <w:highlight w:val="none"/>
          <w:u w:val="none"/>
        </w:rPr>
        <w:t>无效</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4769EFD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不得通过修正或撤销不符合要求的偏离，从而使其投标成为实质上响应的投标。</w:t>
      </w:r>
    </w:p>
    <w:p w14:paraId="06E144FC">
      <w:pPr>
        <w:pageBreakBefore w:val="0"/>
        <w:widowControl w:val="0"/>
        <w:kinsoku/>
        <w:wordWrap/>
        <w:overflowPunct/>
        <w:topLinePunct w:val="0"/>
        <w:bidi w:val="0"/>
        <w:spacing w:line="360" w:lineRule="auto"/>
        <w:ind w:left="718" w:leftChars="342"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评标委员会决定投标的响应性只根据招标文件要求、投标文件内容及财政主管部门指定相关信息发布媒体。</w:t>
      </w:r>
    </w:p>
    <w:p w14:paraId="090082B9">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如发现下列情况之一的，其投标将被认定为投标无效</w:t>
      </w:r>
      <w:r>
        <w:rPr>
          <w:rFonts w:hint="eastAsia" w:ascii="仿宋" w:hAnsi="仿宋" w:eastAsia="仿宋" w:cs="仿宋"/>
          <w:color w:val="auto"/>
          <w:sz w:val="24"/>
          <w:szCs w:val="24"/>
          <w:highlight w:val="none"/>
        </w:rPr>
        <w:t>：</w:t>
      </w:r>
    </w:p>
    <w:p w14:paraId="5777E1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未按招标文件规定的形式和金额提交投标保证金的；</w:t>
      </w:r>
    </w:p>
    <w:p w14:paraId="3FBDDF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未按照招标文件规定要求签署、盖章的；</w:t>
      </w:r>
    </w:p>
    <w:p w14:paraId="1AA003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未满足招标文件中技术条款的实质性要求；</w:t>
      </w:r>
    </w:p>
    <w:p w14:paraId="42D487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与其他</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串通投标，或者与</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串通投标；</w:t>
      </w:r>
      <w:r>
        <w:rPr>
          <w:rFonts w:hint="eastAsia" w:ascii="仿宋" w:hAnsi="仿宋" w:eastAsia="仿宋" w:cs="仿宋"/>
          <w:b/>
          <w:bCs/>
          <w:color w:val="auto"/>
          <w:sz w:val="24"/>
          <w:szCs w:val="24"/>
          <w:highlight w:val="none"/>
          <w:lang w:val="en-US" w:eastAsia="zh-CN"/>
        </w:rPr>
        <w:t xml:space="preserve">    </w:t>
      </w:r>
    </w:p>
    <w:p w14:paraId="723664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属于招标文件规定的其他投标无效情形；</w:t>
      </w:r>
    </w:p>
    <w:p w14:paraId="50C67F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38" w:leftChars="256"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评标委员会认为</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的报价明显低于其他通过符合性检查</w:t>
      </w:r>
      <w:r>
        <w:rPr>
          <w:rFonts w:hint="eastAsia" w:ascii="仿宋" w:hAnsi="仿宋" w:eastAsia="仿宋" w:cs="仿宋"/>
          <w:b/>
          <w:bCs/>
          <w:color w:val="auto"/>
          <w:sz w:val="24"/>
          <w:szCs w:val="24"/>
          <w:highlight w:val="none"/>
          <w:lang w:eastAsia="zh-CN"/>
        </w:rPr>
        <w:t>供应</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eastAsia="zh-CN"/>
        </w:rPr>
        <w:t>商</w:t>
      </w:r>
      <w:r>
        <w:rPr>
          <w:rFonts w:hint="eastAsia" w:ascii="仿宋" w:hAnsi="仿宋" w:eastAsia="仿宋" w:cs="仿宋"/>
          <w:b/>
          <w:bCs/>
          <w:color w:val="auto"/>
          <w:sz w:val="24"/>
          <w:szCs w:val="24"/>
          <w:highlight w:val="none"/>
        </w:rPr>
        <w:t>的报价，有可能影响履约的，且</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未按照规定证明其报价合理性的；</w:t>
      </w:r>
    </w:p>
    <w:p w14:paraId="3F014507">
      <w:pPr>
        <w:pageBreakBefore w:val="0"/>
        <w:widowControl w:val="0"/>
        <w:numPr>
          <w:ilvl w:val="0"/>
          <w:numId w:val="0"/>
        </w:numPr>
        <w:kinsoku/>
        <w:wordWrap/>
        <w:overflowPunct/>
        <w:topLinePunct w:val="0"/>
        <w:bidi w:val="0"/>
        <w:spacing w:line="360" w:lineRule="auto"/>
        <w:ind w:left="-180"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投标文件含有采购人不能接受的附加条件的；</w:t>
      </w:r>
    </w:p>
    <w:p w14:paraId="197B61FB">
      <w:pPr>
        <w:pageBreakBefore w:val="0"/>
        <w:widowControl w:val="0"/>
        <w:numPr>
          <w:ilvl w:val="0"/>
          <w:numId w:val="0"/>
        </w:numPr>
        <w:tabs>
          <w:tab w:val="left" w:pos="0"/>
        </w:tabs>
        <w:kinsoku/>
        <w:wordWrap/>
        <w:overflowPunct/>
        <w:topLinePunct w:val="0"/>
        <w:bidi w:val="0"/>
        <w:spacing w:line="360" w:lineRule="auto"/>
        <w:ind w:left="-180"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不符合法规和招标文件中规定的其他实质性要求的。</w:t>
      </w:r>
    </w:p>
    <w:p w14:paraId="0CC7C0D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22.3   有下列情形之一的，属于恶意串通，对投标人依照政府采购法第七十七条第一款的规定追究法律责任，对采购人、采购代理机构及其工作人员依照政府采购法第七十二条的规定追究法律责任：</w:t>
      </w:r>
    </w:p>
    <w:p w14:paraId="47C03075">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（1）投标人直接或者间接从采购人或者采购代理机构处获得其他投标人的相关情况并修改其投标文件或者投标文件；</w:t>
      </w:r>
    </w:p>
    <w:p w14:paraId="163698F4">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（2）投标人按照采购人或者采购代理机构的授意撤换、修改投标文件或者投标文件；</w:t>
      </w:r>
    </w:p>
    <w:p w14:paraId="00E02306">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（3）投标人之间协商报价、技术方案等投标文件或者投标文件的实质性内容；</w:t>
      </w:r>
    </w:p>
    <w:p w14:paraId="64F0221B">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（4）属于同一集团、协会、商会等组织成员的投标人按照该组织要求协同参加政府采购活动；</w:t>
      </w:r>
    </w:p>
    <w:p w14:paraId="6BD78F42">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（5）投标人之间事先约定由某一特定投标人中标、成交；</w:t>
      </w:r>
    </w:p>
    <w:p w14:paraId="0FB1C4BA">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（6）投标人之间商定部分投标人放弃参加政府采购活动或者放弃中标、成交；</w:t>
      </w:r>
    </w:p>
    <w:p w14:paraId="22637490">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（7）投标人与采购人或者采购代理机构之间、投标人相互之间，为谋求特定投标人中标、成交或者排斥其他投标人的其他串通行为。</w:t>
      </w:r>
    </w:p>
    <w:bookmarkEnd w:id="587"/>
    <w:p w14:paraId="4F935850">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42" w:name="_Toc18290"/>
      <w:bookmarkStart w:id="643" w:name="_Toc13922"/>
      <w:bookmarkStart w:id="644" w:name="_Toc15400"/>
      <w:bookmarkStart w:id="645" w:name="_Toc13750"/>
      <w:bookmarkStart w:id="646" w:name="_Toc19116"/>
      <w:bookmarkStart w:id="647" w:name="_Toc4328"/>
      <w:bookmarkStart w:id="648" w:name="_Toc13566"/>
      <w:bookmarkStart w:id="649" w:name="_Toc13652"/>
      <w:bookmarkStart w:id="650" w:name="_Toc11411"/>
      <w:bookmarkStart w:id="651" w:name="_Toc29015"/>
      <w:bookmarkStart w:id="652" w:name="_Toc3877"/>
      <w:bookmarkStart w:id="653" w:name="_Toc9523"/>
      <w:bookmarkStart w:id="654" w:name="_Toc25837"/>
      <w:bookmarkStart w:id="655" w:name="_Toc25606"/>
      <w:bookmarkStart w:id="656" w:name="_Toc22981"/>
      <w:bookmarkStart w:id="657" w:name="_Toc16915"/>
      <w:bookmarkStart w:id="658" w:name="_Toc2833"/>
      <w:bookmarkStart w:id="659" w:name="_Toc515647784"/>
      <w:bookmarkStart w:id="660" w:name="_Toc22267"/>
      <w:bookmarkStart w:id="661" w:name="_Toc20498"/>
      <w:bookmarkStart w:id="662" w:name="_Toc24349"/>
      <w:bookmarkStart w:id="663" w:name="_Toc22941"/>
      <w:bookmarkStart w:id="664" w:name="_Toc32146"/>
      <w:bookmarkStart w:id="665" w:name="_Toc20639"/>
      <w:r>
        <w:rPr>
          <w:rFonts w:hint="eastAsia" w:ascii="仿宋" w:hAnsi="仿宋" w:eastAsia="仿宋" w:cs="仿宋"/>
          <w:b/>
          <w:bCs/>
          <w:color w:val="auto"/>
          <w:sz w:val="24"/>
          <w:szCs w:val="24"/>
          <w:highlight w:val="none"/>
          <w:u w:val="none"/>
          <w:lang w:val="en-US" w:eastAsia="zh-CN"/>
        </w:rPr>
        <w:t>23.</w:t>
      </w:r>
      <w:r>
        <w:rPr>
          <w:rFonts w:hint="eastAsia" w:ascii="仿宋" w:hAnsi="仿宋" w:eastAsia="仿宋" w:cs="仿宋"/>
          <w:b/>
          <w:bCs/>
          <w:color w:val="auto"/>
          <w:sz w:val="24"/>
          <w:szCs w:val="24"/>
          <w:highlight w:val="none"/>
          <w:u w:val="none"/>
        </w:rPr>
        <w:t>比较与评价</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6BFF09B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经符合性审查合格的投标文件，评标委员会将根据招标文件确定的评标方法和标准，对其技术部分和商务部分作进一步的比较和评价。</w:t>
      </w:r>
    </w:p>
    <w:p w14:paraId="65577A9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23.2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评标严格按照招标文件的要求和条件进行。根据实际情况，在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中规定采用下列一种评标方法，详细评标标准见招标文件第六章：</w:t>
      </w:r>
    </w:p>
    <w:p w14:paraId="7CD18238">
      <w:pPr>
        <w:pStyle w:val="16"/>
        <w:pageBreakBefore w:val="0"/>
        <w:widowControl w:val="0"/>
        <w:kinsoku/>
        <w:wordWrap/>
        <w:overflowPunct/>
        <w:topLinePunct w:val="0"/>
        <w:bidi w:val="0"/>
        <w:spacing w:line="360" w:lineRule="auto"/>
        <w:ind w:left="958" w:leftChars="456" w:firstLine="28" w:firstLineChars="1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综合评分法，是指投标文件满足招标文件全部实质性要求，且按照评审因素的量化指标评审得分最高的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为中标候选人的评标方法。</w:t>
      </w:r>
    </w:p>
    <w:p w14:paraId="2D1F9EE9">
      <w:pPr>
        <w:pStyle w:val="16"/>
        <w:spacing w:line="360" w:lineRule="auto"/>
        <w:ind w:left="958" w:leftChars="456" w:firstLine="34" w:firstLineChars="14"/>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评分方法：综合评分法</w:t>
      </w:r>
    </w:p>
    <w:p w14:paraId="38E0049D">
      <w:pPr>
        <w:keepNext w:val="0"/>
        <w:keepLines w:val="0"/>
        <w:pageBreakBefore w:val="0"/>
        <w:widowControl/>
        <w:kinsoku/>
        <w:wordWrap/>
        <w:overflowPunct/>
        <w:topLinePunct w:val="0"/>
        <w:autoSpaceDE/>
        <w:autoSpaceDN/>
        <w:bidi w:val="0"/>
        <w:adjustRightInd/>
        <w:spacing w:line="360" w:lineRule="auto"/>
        <w:ind w:left="964" w:hanging="964" w:hangingChars="40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u w:val="none"/>
          <w:lang w:val="en-US" w:eastAsia="zh-CN" w:bidi="ar-SA"/>
        </w:rPr>
        <w:t xml:space="preserve">23.3   </w:t>
      </w:r>
      <w:r>
        <w:rPr>
          <w:rFonts w:hint="eastAsia" w:ascii="仿宋" w:hAnsi="仿宋" w:eastAsia="仿宋" w:cs="仿宋"/>
          <w:b/>
          <w:bCs/>
          <w:color w:val="auto"/>
          <w:kern w:val="2"/>
          <w:sz w:val="24"/>
          <w:szCs w:val="24"/>
          <w:highlight w:val="none"/>
          <w:lang w:val="en-US" w:eastAsia="zh-CN" w:bidi="ar-SA"/>
        </w:rPr>
        <w:t>根据《政府采购促进中小企业发展管理办法》（财库[2022】19号）</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《新财购 〔2022〕22号》、《财政部司法部关于政府采购支持监狱企业发展有关问题的通知》（财库〔2014〕</w:t>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rPr>
        <w:t>68号）和《三部门联合发布关于促进残疾人就业政府采购政策的通知》（财库〔2017〕141号）的规定，其中小型、微型及小微企业在</w:t>
      </w:r>
      <w:r>
        <w:rPr>
          <w:rFonts w:hint="eastAsia" w:ascii="仿宋" w:hAnsi="仿宋" w:eastAsia="仿宋" w:cs="仿宋"/>
          <w:b/>
          <w:bCs/>
          <w:sz w:val="24"/>
          <w:szCs w:val="24"/>
          <w:highlight w:val="none"/>
          <w:lang w:eastAsia="zh-CN"/>
        </w:rPr>
        <w:t>投标文件</w:t>
      </w:r>
      <w:r>
        <w:rPr>
          <w:rFonts w:hint="eastAsia" w:ascii="仿宋" w:hAnsi="仿宋" w:eastAsia="仿宋" w:cs="仿宋"/>
          <w:b/>
          <w:bCs/>
          <w:sz w:val="24"/>
          <w:szCs w:val="24"/>
          <w:highlight w:val="none"/>
        </w:rPr>
        <w:t>中提交了《中小企业声明函》、《残疾人福利性单位声明函》或省级以上监狱管理局、戒毒管理局（含新疆生产建设兵团）出具的属于监狱企业的证明文件的</w:t>
      </w:r>
      <w:r>
        <w:rPr>
          <w:rFonts w:hint="eastAsia" w:ascii="仿宋" w:hAnsi="仿宋" w:eastAsia="仿宋" w:cs="仿宋"/>
          <w:b/>
          <w:bCs/>
          <w:sz w:val="24"/>
          <w:szCs w:val="24"/>
          <w:highlight w:val="none"/>
          <w:lang w:eastAsia="zh-CN"/>
        </w:rPr>
        <w:t>投标人</w:t>
      </w:r>
      <w:r>
        <w:rPr>
          <w:rFonts w:hint="eastAsia" w:ascii="仿宋" w:hAnsi="仿宋" w:eastAsia="仿宋" w:cs="仿宋"/>
          <w:b/>
          <w:bCs/>
          <w:sz w:val="24"/>
          <w:szCs w:val="24"/>
          <w:highlight w:val="none"/>
        </w:rPr>
        <w:t>，其报价扣除 10%</w:t>
      </w:r>
      <w:r>
        <w:rPr>
          <w:rFonts w:hint="eastAsia" w:ascii="仿宋" w:hAnsi="仿宋" w:eastAsia="仿宋" w:cs="仿宋"/>
          <w:b/>
          <w:bCs/>
          <w:sz w:val="24"/>
          <w:szCs w:val="24"/>
          <w:highlight w:val="none"/>
          <w:lang w:val="en-US" w:eastAsia="zh-CN"/>
        </w:rPr>
        <w:t xml:space="preserve"> -20% </w:t>
      </w:r>
      <w:r>
        <w:rPr>
          <w:rFonts w:hint="eastAsia" w:ascii="仿宋" w:hAnsi="仿宋" w:eastAsia="仿宋" w:cs="仿宋"/>
          <w:b/>
          <w:bCs/>
          <w:sz w:val="24"/>
          <w:szCs w:val="24"/>
          <w:highlight w:val="none"/>
        </w:rPr>
        <w:t>后参与评审。对于同时属于小型、微型及小微企业、监狱企业或残疾人福利性单位的，不重复进行报价扣除。具体办法详见招标文件第6章。</w:t>
      </w:r>
    </w:p>
    <w:p w14:paraId="6CB3D9E3">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66" w:name="_Toc23302"/>
      <w:bookmarkStart w:id="667" w:name="_Toc12703"/>
      <w:bookmarkStart w:id="668" w:name="_Toc1505"/>
      <w:bookmarkStart w:id="669" w:name="_Toc31084"/>
      <w:bookmarkStart w:id="670" w:name="_Toc6001"/>
      <w:bookmarkStart w:id="671" w:name="_Toc515647785"/>
      <w:bookmarkStart w:id="672" w:name="_Toc7858"/>
      <w:bookmarkStart w:id="673" w:name="_Toc9378"/>
      <w:bookmarkStart w:id="674" w:name="_Toc30532"/>
      <w:bookmarkStart w:id="675" w:name="_Toc30004"/>
      <w:bookmarkStart w:id="676" w:name="_Toc7770"/>
      <w:bookmarkStart w:id="677" w:name="_Toc21133"/>
      <w:bookmarkStart w:id="678" w:name="_Toc6053"/>
      <w:bookmarkStart w:id="679" w:name="_Toc20064"/>
      <w:bookmarkStart w:id="680" w:name="_Toc26540"/>
      <w:bookmarkStart w:id="681" w:name="_Toc29851"/>
      <w:bookmarkStart w:id="682" w:name="_Toc19218"/>
      <w:bookmarkStart w:id="683" w:name="_Toc14038"/>
      <w:bookmarkStart w:id="684" w:name="_Toc29970"/>
      <w:bookmarkStart w:id="685" w:name="_Toc16371"/>
      <w:bookmarkStart w:id="686" w:name="_Toc27067"/>
      <w:bookmarkStart w:id="687" w:name="_Toc20227"/>
      <w:bookmarkStart w:id="688" w:name="_Toc30602"/>
      <w:bookmarkStart w:id="689" w:name="_Toc28349"/>
      <w:bookmarkStart w:id="690" w:name="_Toc16770"/>
      <w:bookmarkStart w:id="691" w:name="_Toc17626"/>
      <w:bookmarkStart w:id="692" w:name="_Toc14346"/>
      <w:r>
        <w:rPr>
          <w:rFonts w:hint="eastAsia" w:ascii="仿宋" w:hAnsi="仿宋" w:eastAsia="仿宋" w:cs="仿宋"/>
          <w:b/>
          <w:bCs/>
          <w:color w:val="auto"/>
          <w:sz w:val="24"/>
          <w:szCs w:val="24"/>
          <w:highlight w:val="none"/>
          <w:u w:val="none"/>
          <w:lang w:val="en-US" w:eastAsia="zh-CN"/>
        </w:rPr>
        <w:t>24.</w:t>
      </w:r>
      <w:r>
        <w:rPr>
          <w:rFonts w:hint="eastAsia" w:ascii="仿宋" w:hAnsi="仿宋" w:eastAsia="仿宋" w:cs="仿宋"/>
          <w:b/>
          <w:bCs/>
          <w:color w:val="auto"/>
          <w:sz w:val="24"/>
          <w:szCs w:val="24"/>
          <w:highlight w:val="none"/>
          <w:u w:val="none"/>
        </w:rPr>
        <w:t>废标</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6D494F99">
      <w:pPr>
        <w:pageBreakBefore w:val="0"/>
        <w:widowControl w:val="0"/>
        <w:kinsoku/>
        <w:wordWrap/>
        <w:overflowPunct/>
        <w:topLinePunct w:val="0"/>
        <w:bidi w:val="0"/>
        <w:spacing w:line="360" w:lineRule="auto"/>
        <w:ind w:left="60" w:leftChars="0" w:hanging="60" w:hangingChars="25"/>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24.1</w:t>
      </w:r>
      <w:r>
        <w:rPr>
          <w:rFonts w:hint="eastAsia" w:ascii="仿宋" w:hAnsi="仿宋" w:eastAsia="仿宋" w:cs="仿宋"/>
          <w:b/>
          <w:bCs/>
          <w:color w:val="auto"/>
          <w:sz w:val="24"/>
          <w:szCs w:val="24"/>
          <w:highlight w:val="none"/>
        </w:rPr>
        <w:t>出现下列情形之一，将导致项目废标：</w:t>
      </w:r>
      <w:r>
        <w:rPr>
          <w:rFonts w:hint="eastAsia" w:ascii="仿宋" w:hAnsi="仿宋" w:eastAsia="仿宋" w:cs="仿宋"/>
          <w:color w:val="auto"/>
          <w:sz w:val="24"/>
          <w:szCs w:val="24"/>
          <w:highlight w:val="none"/>
        </w:rPr>
        <w:t xml:space="preserve"> </w:t>
      </w:r>
    </w:p>
    <w:p w14:paraId="4DECFDD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（1）符合专业条件的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或者对招标文件做实质性响应的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不足三家；</w:t>
      </w:r>
    </w:p>
    <w:p w14:paraId="7A8731C9">
      <w:pPr>
        <w:pageBreakBefore w:val="0"/>
        <w:widowControl w:val="0"/>
        <w:kinsoku/>
        <w:wordWrap/>
        <w:overflowPunct/>
        <w:topLinePunct w:val="0"/>
        <w:bidi w:val="0"/>
        <w:spacing w:line="360" w:lineRule="auto"/>
        <w:ind w:left="904" w:leftChars="0" w:hanging="904" w:hangingChars="3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（2）出现影响采购公正的违法、违规行为的；</w:t>
      </w:r>
    </w:p>
    <w:p w14:paraId="140BF790">
      <w:pPr>
        <w:pageBreakBefore w:val="0"/>
        <w:widowControl w:val="0"/>
        <w:kinsoku/>
        <w:wordWrap/>
        <w:overflowPunct/>
        <w:topLinePunct w:val="0"/>
        <w:bidi w:val="0"/>
        <w:spacing w:line="360" w:lineRule="auto"/>
        <w:ind w:left="0" w:leftChars="0" w:firstLine="843" w:firstLineChars="35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的报价均超过了采购预算，采购人不能支付的；</w:t>
      </w:r>
    </w:p>
    <w:p w14:paraId="73D8B198">
      <w:pPr>
        <w:pageBreakBefore w:val="0"/>
        <w:widowControl w:val="0"/>
        <w:kinsoku/>
        <w:wordWrap/>
        <w:overflowPunct/>
        <w:topLinePunct w:val="0"/>
        <w:bidi w:val="0"/>
        <w:spacing w:line="360" w:lineRule="auto"/>
        <w:ind w:left="0" w:leftChars="0" w:firstLine="843" w:firstLineChars="35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（4）因重大变故，采购任务取消的。  </w:t>
      </w:r>
      <w:r>
        <w:rPr>
          <w:rFonts w:hint="eastAsia" w:ascii="仿宋" w:hAnsi="仿宋" w:eastAsia="仿宋" w:cs="仿宋"/>
          <w:color w:val="auto"/>
          <w:sz w:val="24"/>
          <w:szCs w:val="24"/>
          <w:highlight w:val="none"/>
        </w:rPr>
        <w:t xml:space="preserve"> </w:t>
      </w:r>
    </w:p>
    <w:p w14:paraId="40199315">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93" w:name="_Toc13885"/>
      <w:bookmarkStart w:id="694" w:name="_Toc24972"/>
      <w:bookmarkStart w:id="695" w:name="_Toc29646"/>
      <w:bookmarkStart w:id="696" w:name="_Toc10983"/>
      <w:bookmarkStart w:id="697" w:name="_Toc5674"/>
      <w:bookmarkStart w:id="698" w:name="_Toc7638"/>
      <w:bookmarkStart w:id="699" w:name="_Toc3431"/>
      <w:bookmarkStart w:id="700" w:name="_Toc13765"/>
      <w:bookmarkStart w:id="701" w:name="_Toc29790"/>
      <w:bookmarkStart w:id="702" w:name="_Toc21697"/>
      <w:bookmarkStart w:id="703" w:name="_Toc21380"/>
      <w:bookmarkStart w:id="704" w:name="_Toc31289"/>
      <w:bookmarkStart w:id="705" w:name="_Toc27604"/>
      <w:bookmarkStart w:id="706" w:name="_Toc23725"/>
      <w:bookmarkStart w:id="707" w:name="_Toc11460"/>
      <w:bookmarkStart w:id="708" w:name="_Toc515647786"/>
      <w:bookmarkStart w:id="709" w:name="_Toc3793"/>
      <w:bookmarkStart w:id="710" w:name="_Toc30848"/>
      <w:bookmarkStart w:id="711" w:name="_Toc9864"/>
      <w:bookmarkStart w:id="712" w:name="_Toc25957"/>
      <w:bookmarkStart w:id="713" w:name="_Toc10657"/>
      <w:bookmarkStart w:id="714" w:name="_Toc11422"/>
      <w:bookmarkStart w:id="715" w:name="_Toc13385"/>
      <w:bookmarkStart w:id="716" w:name="_Toc25775"/>
      <w:bookmarkStart w:id="717" w:name="_Toc5328"/>
      <w:bookmarkStart w:id="718" w:name="_Toc17702"/>
      <w:bookmarkStart w:id="719" w:name="_Toc993"/>
      <w:bookmarkStart w:id="720" w:name="_Toc520356169"/>
      <w:r>
        <w:rPr>
          <w:rFonts w:hint="eastAsia" w:ascii="仿宋" w:hAnsi="仿宋" w:eastAsia="仿宋" w:cs="仿宋"/>
          <w:b/>
          <w:bCs/>
          <w:color w:val="auto"/>
          <w:sz w:val="24"/>
          <w:szCs w:val="24"/>
          <w:highlight w:val="none"/>
          <w:u w:val="none"/>
          <w:lang w:val="en-US" w:eastAsia="zh-CN"/>
        </w:rPr>
        <w:t>25.</w:t>
      </w:r>
      <w:r>
        <w:rPr>
          <w:rFonts w:hint="eastAsia" w:ascii="仿宋" w:hAnsi="仿宋" w:eastAsia="仿宋" w:cs="仿宋"/>
          <w:b/>
          <w:bCs/>
          <w:color w:val="auto"/>
          <w:sz w:val="24"/>
          <w:szCs w:val="24"/>
          <w:highlight w:val="none"/>
          <w:u w:val="none"/>
        </w:rPr>
        <w:t>保密原则</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73C3E180">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评标将在严格保密的情况下进行。</w:t>
      </w:r>
    </w:p>
    <w:p w14:paraId="2BBB43F7">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政府采购评审专家应当遵守评审工作纪律，不得泄露评审文件、评审情况和评审中获悉的商业秘密。</w:t>
      </w:r>
    </w:p>
    <w:p w14:paraId="32A42260">
      <w:pPr>
        <w:pageBreakBefore w:val="0"/>
        <w:widowControl w:val="0"/>
        <w:kinsoku/>
        <w:wordWrap/>
        <w:overflowPunct/>
        <w:topLinePunct w:val="0"/>
        <w:bidi w:val="0"/>
        <w:spacing w:line="360" w:lineRule="auto"/>
        <w:ind w:left="0" w:leftChars="0" w:hanging="540"/>
        <w:textAlignment w:val="auto"/>
        <w:rPr>
          <w:rFonts w:hint="eastAsia" w:ascii="仿宋" w:hAnsi="仿宋" w:eastAsia="仿宋" w:cs="仿宋"/>
          <w:color w:val="auto"/>
          <w:sz w:val="24"/>
          <w:szCs w:val="24"/>
          <w:highlight w:val="none"/>
        </w:rPr>
      </w:pPr>
    </w:p>
    <w:p w14:paraId="38942A41">
      <w:pPr>
        <w:pStyle w:val="3"/>
        <w:pageBreakBefore w:val="0"/>
        <w:widowControl w:val="0"/>
        <w:kinsoku/>
        <w:wordWrap/>
        <w:overflowPunct/>
        <w:topLinePunct w:val="0"/>
        <w:bidi w:val="0"/>
        <w:spacing w:before="0" w:line="360" w:lineRule="auto"/>
        <w:ind w:left="0" w:leftChars="0" w:hanging="540"/>
        <w:textAlignment w:val="auto"/>
        <w:rPr>
          <w:rFonts w:hint="eastAsia" w:ascii="仿宋" w:hAnsi="仿宋" w:eastAsia="仿宋" w:cs="仿宋"/>
          <w:color w:val="auto"/>
          <w:sz w:val="24"/>
          <w:szCs w:val="24"/>
          <w:highlight w:val="none"/>
        </w:rPr>
      </w:pPr>
      <w:bookmarkStart w:id="721" w:name="_Toc216582810"/>
      <w:bookmarkStart w:id="722" w:name="_Toc21721"/>
      <w:bookmarkStart w:id="723" w:name="_Toc23904"/>
      <w:bookmarkStart w:id="724" w:name="_Toc515647787"/>
      <w:bookmarkStart w:id="725" w:name="_Toc12143"/>
      <w:bookmarkStart w:id="726" w:name="_Toc31410"/>
      <w:bookmarkStart w:id="727" w:name="_Toc3060"/>
      <w:r>
        <w:rPr>
          <w:rFonts w:hint="eastAsia" w:ascii="仿宋" w:hAnsi="仿宋" w:eastAsia="仿宋" w:cs="仿宋"/>
          <w:color w:val="auto"/>
          <w:sz w:val="24"/>
          <w:szCs w:val="24"/>
          <w:highlight w:val="none"/>
        </w:rPr>
        <w:t xml:space="preserve">六   </w:t>
      </w:r>
      <w:bookmarkEnd w:id="720"/>
      <w:r>
        <w:rPr>
          <w:rFonts w:hint="eastAsia" w:ascii="仿宋" w:hAnsi="仿宋" w:eastAsia="仿宋" w:cs="仿宋"/>
          <w:color w:val="auto"/>
          <w:sz w:val="24"/>
          <w:szCs w:val="24"/>
          <w:highlight w:val="none"/>
        </w:rPr>
        <w:t>确定中标</w:t>
      </w:r>
      <w:bookmarkEnd w:id="721"/>
      <w:bookmarkEnd w:id="722"/>
      <w:bookmarkEnd w:id="723"/>
      <w:bookmarkEnd w:id="724"/>
      <w:bookmarkEnd w:id="725"/>
      <w:bookmarkEnd w:id="726"/>
      <w:bookmarkEnd w:id="727"/>
    </w:p>
    <w:p w14:paraId="352D1172">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lang w:val="en-US" w:eastAsia="zh-CN"/>
        </w:rPr>
      </w:pPr>
      <w:bookmarkStart w:id="728" w:name="_Toc17072"/>
      <w:bookmarkStart w:id="729" w:name="_Ref467307010"/>
      <w:bookmarkStart w:id="730" w:name="_Toc515647788"/>
      <w:bookmarkStart w:id="731" w:name="_Toc23617"/>
      <w:bookmarkStart w:id="732" w:name="_Toc27501"/>
      <w:bookmarkStart w:id="733" w:name="_Toc28179"/>
      <w:bookmarkStart w:id="734" w:name="_Toc20762"/>
      <w:bookmarkStart w:id="735" w:name="_Toc19459"/>
      <w:bookmarkStart w:id="736" w:name="_Toc22054"/>
      <w:bookmarkStart w:id="737" w:name="_Toc30741"/>
      <w:bookmarkStart w:id="738" w:name="_Toc520356170"/>
      <w:bookmarkStart w:id="739" w:name="_Toc26456"/>
      <w:bookmarkStart w:id="740" w:name="_Toc154"/>
      <w:bookmarkStart w:id="741" w:name="_Toc30510"/>
      <w:bookmarkStart w:id="742" w:name="_Toc20061"/>
      <w:bookmarkStart w:id="743" w:name="_Toc14800"/>
      <w:bookmarkStart w:id="744" w:name="_Toc31710"/>
      <w:bookmarkStart w:id="745" w:name="_Toc24563"/>
      <w:bookmarkStart w:id="746" w:name="_Toc22284"/>
      <w:bookmarkStart w:id="747" w:name="_Toc23762"/>
      <w:bookmarkStart w:id="748" w:name="_Toc24864"/>
      <w:bookmarkStart w:id="749" w:name="_Toc29156"/>
      <w:bookmarkStart w:id="750" w:name="_Toc13936"/>
      <w:bookmarkStart w:id="751" w:name="_Toc6381"/>
      <w:bookmarkStart w:id="752" w:name="_Toc12168"/>
      <w:bookmarkStart w:id="753" w:name="_Toc20567"/>
      <w:bookmarkStart w:id="754" w:name="_Toc3604"/>
      <w:bookmarkStart w:id="755" w:name="_Toc24833"/>
      <w:r>
        <w:rPr>
          <w:rFonts w:hint="eastAsia" w:ascii="仿宋" w:hAnsi="仿宋" w:eastAsia="仿宋" w:cs="仿宋"/>
          <w:b/>
          <w:bCs/>
          <w:color w:val="auto"/>
          <w:sz w:val="24"/>
          <w:szCs w:val="24"/>
          <w:highlight w:val="none"/>
          <w:u w:val="none"/>
          <w:lang w:val="en-US" w:eastAsia="zh-CN"/>
        </w:rPr>
        <w:t>26.中标候选人的确定原则及标准</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4F18ED64">
      <w:pPr>
        <w:pageBreakBefore w:val="0"/>
        <w:widowControl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对实质上响应招标文件的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按下列方法进行排序，确定投标候选人：</w:t>
      </w:r>
    </w:p>
    <w:p w14:paraId="3FEBEF51">
      <w:pPr>
        <w:pStyle w:val="25"/>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b/>
          <w:bCs/>
          <w:i w:val="0"/>
          <w:caps w:val="0"/>
          <w:color w:val="FF0000"/>
          <w:spacing w:val="0"/>
          <w:w w:val="100"/>
          <w:sz w:val="24"/>
          <w:szCs w:val="24"/>
          <w:highlight w:val="none"/>
          <w:lang w:val="en-US" w:eastAsia="zh-CN"/>
        </w:rPr>
      </w:pPr>
      <w:bookmarkStart w:id="756" w:name="_Toc520356171"/>
      <w:bookmarkStart w:id="757" w:name="_Toc515647789"/>
      <w:r>
        <w:rPr>
          <w:rFonts w:hint="eastAsia" w:ascii="仿宋" w:hAnsi="仿宋" w:eastAsia="仿宋" w:cs="仿宋"/>
          <w:color w:val="auto"/>
          <w:sz w:val="24"/>
          <w:szCs w:val="24"/>
          <w:highlight w:val="none"/>
        </w:rPr>
        <w:t>采用综合评分法的，评标结果按评审后得分由高到低顺序排列。得分相同的，按修正和扣除后的投标报价由低到高顺序排列。得分与投标报价均相同的处理方式详见招标文件第6章。</w:t>
      </w:r>
      <w:bookmarkStart w:id="758" w:name="_Toc17933"/>
      <w:bookmarkStart w:id="759" w:name="_Toc2803"/>
      <w:bookmarkStart w:id="760" w:name="_Toc976"/>
      <w:bookmarkStart w:id="761" w:name="_Toc21306"/>
      <w:bookmarkStart w:id="762" w:name="_Toc1644"/>
      <w:bookmarkStart w:id="763" w:name="_Toc3720"/>
      <w:bookmarkStart w:id="764" w:name="_Toc30756"/>
      <w:bookmarkStart w:id="765" w:name="_Toc25274"/>
      <w:bookmarkStart w:id="766" w:name="_Toc14558"/>
      <w:bookmarkStart w:id="767" w:name="_Toc12678"/>
      <w:bookmarkStart w:id="768" w:name="_Toc17164"/>
      <w:bookmarkStart w:id="769" w:name="_Toc27172"/>
      <w:bookmarkStart w:id="770" w:name="_Toc28294"/>
      <w:bookmarkStart w:id="771" w:name="_Toc2108"/>
      <w:bookmarkStart w:id="772" w:name="_Toc11969"/>
      <w:bookmarkStart w:id="773" w:name="_Toc11247"/>
      <w:bookmarkStart w:id="774" w:name="_Toc24948"/>
      <w:bookmarkStart w:id="775" w:name="_Toc15604"/>
      <w:bookmarkStart w:id="776" w:name="_Toc16846"/>
      <w:bookmarkStart w:id="777" w:name="_Toc15364"/>
      <w:bookmarkStart w:id="778" w:name="_Toc21913"/>
      <w:bookmarkStart w:id="779" w:name="_Toc17200"/>
      <w:bookmarkStart w:id="780" w:name="_Toc721"/>
      <w:bookmarkStart w:id="781" w:name="_Toc29803"/>
    </w:p>
    <w:p w14:paraId="07FD1A21">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782" w:name="_Toc15710"/>
      <w:bookmarkStart w:id="783" w:name="_Toc4911"/>
      <w:bookmarkStart w:id="784" w:name="_Toc19373"/>
      <w:r>
        <w:rPr>
          <w:rFonts w:hint="eastAsia" w:ascii="仿宋" w:hAnsi="仿宋" w:eastAsia="仿宋" w:cs="仿宋"/>
          <w:b/>
          <w:bCs/>
          <w:color w:val="auto"/>
          <w:sz w:val="24"/>
          <w:szCs w:val="24"/>
          <w:highlight w:val="none"/>
          <w:u w:val="none"/>
          <w:lang w:val="en-US" w:eastAsia="zh-CN"/>
        </w:rPr>
        <w:t>27.</w:t>
      </w:r>
      <w:r>
        <w:rPr>
          <w:rFonts w:hint="eastAsia" w:ascii="仿宋" w:hAnsi="仿宋" w:eastAsia="仿宋" w:cs="仿宋"/>
          <w:b/>
          <w:bCs/>
          <w:color w:val="auto"/>
          <w:sz w:val="24"/>
          <w:szCs w:val="24"/>
          <w:highlight w:val="none"/>
          <w:u w:val="none"/>
        </w:rPr>
        <w:t>确定</w:t>
      </w:r>
      <w:r>
        <w:rPr>
          <w:rFonts w:hint="eastAsia" w:ascii="仿宋" w:hAnsi="仿宋" w:eastAsia="仿宋" w:cs="仿宋"/>
          <w:b/>
          <w:bCs/>
          <w:color w:val="auto"/>
          <w:sz w:val="24"/>
          <w:szCs w:val="24"/>
          <w:highlight w:val="none"/>
          <w:u w:val="none"/>
          <w:lang w:val="en-US" w:eastAsia="zh-CN"/>
        </w:rPr>
        <w:t>中标</w:t>
      </w:r>
      <w:r>
        <w:rPr>
          <w:rFonts w:hint="eastAsia" w:ascii="仿宋" w:hAnsi="仿宋" w:eastAsia="仿宋" w:cs="仿宋"/>
          <w:b/>
          <w:bCs/>
          <w:color w:val="auto"/>
          <w:sz w:val="24"/>
          <w:szCs w:val="24"/>
          <w:highlight w:val="none"/>
          <w:u w:val="none"/>
        </w:rPr>
        <w:t>候选人和</w:t>
      </w:r>
      <w:bookmarkEnd w:id="758"/>
      <w:r>
        <w:rPr>
          <w:rFonts w:hint="eastAsia" w:ascii="仿宋" w:hAnsi="仿宋" w:eastAsia="仿宋" w:cs="仿宋"/>
          <w:b/>
          <w:bCs/>
          <w:color w:val="auto"/>
          <w:sz w:val="24"/>
          <w:szCs w:val="24"/>
          <w:highlight w:val="none"/>
          <w:u w:val="none"/>
          <w:lang w:val="en-US" w:eastAsia="zh-CN"/>
        </w:rPr>
        <w:t>中标</w:t>
      </w:r>
      <w:r>
        <w:rPr>
          <w:rFonts w:hint="eastAsia" w:ascii="仿宋" w:hAnsi="仿宋" w:eastAsia="仿宋" w:cs="仿宋"/>
          <w:b/>
          <w:bCs/>
          <w:color w:val="auto"/>
          <w:sz w:val="24"/>
          <w:szCs w:val="24"/>
          <w:highlight w:val="none"/>
          <w:u w:val="none"/>
        </w:rPr>
        <w:t>人</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bookmarkEnd w:id="756"/>
    <w:bookmarkEnd w:id="757"/>
    <w:p w14:paraId="29F87AA4">
      <w:pPr>
        <w:pageBreakBefore w:val="0"/>
        <w:widowControl w:val="0"/>
        <w:kinsoku/>
        <w:wordWrap/>
        <w:overflowPunct/>
        <w:topLinePunct w:val="0"/>
        <w:bidi w:val="0"/>
        <w:spacing w:line="360" w:lineRule="auto"/>
        <w:ind w:left="479" w:leftChars="228"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评标委员会将根据评标标准，按</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须知资料表中</w:t>
      </w:r>
      <w:r>
        <w:rPr>
          <w:rFonts w:hint="eastAsia" w:ascii="仿宋" w:hAnsi="仿宋" w:eastAsia="仿宋" w:cs="仿宋"/>
          <w:color w:val="auto"/>
          <w:sz w:val="24"/>
          <w:szCs w:val="24"/>
          <w:highlight w:val="none"/>
        </w:rPr>
        <w:t>规定数量推荐中标候</w:t>
      </w:r>
    </w:p>
    <w:p w14:paraId="243F1B83">
      <w:pPr>
        <w:pageBreakBefore w:val="0"/>
        <w:widowControl w:val="0"/>
        <w:kinsoku/>
        <w:wordWrap/>
        <w:overflowPunct/>
        <w:topLinePunct w:val="0"/>
        <w:bidi w:val="0"/>
        <w:spacing w:line="360" w:lineRule="auto"/>
        <w:ind w:left="479" w:leftChars="228"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选人；或根据采购人的委托，直接确定中标人。</w:t>
      </w:r>
    </w:p>
    <w:p w14:paraId="5A63E9E7">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785" w:name="_Toc21208"/>
      <w:bookmarkStart w:id="786" w:name="_Toc7156"/>
      <w:bookmarkStart w:id="787" w:name="_Toc8389"/>
      <w:bookmarkStart w:id="788" w:name="_Toc2533"/>
      <w:bookmarkStart w:id="789" w:name="_Toc18821"/>
      <w:bookmarkStart w:id="790" w:name="_Toc10338"/>
      <w:bookmarkStart w:id="791" w:name="_Toc31043"/>
      <w:bookmarkStart w:id="792" w:name="_Toc20001"/>
      <w:bookmarkStart w:id="793" w:name="_Toc17591"/>
      <w:bookmarkStart w:id="794" w:name="_Toc45"/>
      <w:bookmarkStart w:id="795" w:name="_Toc21618"/>
      <w:bookmarkStart w:id="796" w:name="_Toc3328"/>
      <w:bookmarkStart w:id="797" w:name="_Toc5507"/>
      <w:bookmarkStart w:id="798" w:name="_Toc20705"/>
      <w:bookmarkStart w:id="799" w:name="_Toc6340"/>
      <w:bookmarkStart w:id="800" w:name="_Toc13855"/>
      <w:bookmarkStart w:id="801" w:name="_Toc21889"/>
      <w:bookmarkStart w:id="802" w:name="_Toc9701"/>
      <w:bookmarkStart w:id="803" w:name="_Toc18980"/>
      <w:bookmarkStart w:id="804" w:name="_Toc28562"/>
      <w:bookmarkStart w:id="805" w:name="_Toc24959"/>
      <w:bookmarkStart w:id="806" w:name="_Toc32455"/>
      <w:bookmarkStart w:id="807" w:name="_Toc1269"/>
      <w:bookmarkStart w:id="808" w:name="_Toc515647790"/>
      <w:bookmarkStart w:id="809" w:name="_Toc19007"/>
      <w:bookmarkStart w:id="810" w:name="_Toc9640"/>
      <w:bookmarkStart w:id="811" w:name="_Toc7630"/>
      <w:r>
        <w:rPr>
          <w:rFonts w:hint="eastAsia" w:ascii="仿宋" w:hAnsi="仿宋" w:eastAsia="仿宋" w:cs="仿宋"/>
          <w:b/>
          <w:bCs/>
          <w:color w:val="auto"/>
          <w:sz w:val="24"/>
          <w:szCs w:val="24"/>
          <w:highlight w:val="none"/>
          <w:u w:val="none"/>
          <w:lang w:val="en-US" w:eastAsia="zh-CN"/>
        </w:rPr>
        <w:t>28.</w:t>
      </w:r>
      <w:r>
        <w:rPr>
          <w:rFonts w:hint="eastAsia" w:ascii="仿宋" w:hAnsi="仿宋" w:eastAsia="仿宋" w:cs="仿宋"/>
          <w:b/>
          <w:bCs/>
          <w:color w:val="auto"/>
          <w:sz w:val="24"/>
          <w:szCs w:val="24"/>
          <w:highlight w:val="none"/>
          <w:u w:val="none"/>
        </w:rPr>
        <w:t>采购任务取消</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1FCEAED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因重大变故采购任务取消时，采购人有权拒绝任何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中标，且对受影响的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不承担任何责任。</w:t>
      </w:r>
      <w:bookmarkStart w:id="812" w:name="_Toc520356174"/>
    </w:p>
    <w:p w14:paraId="6A0C7284">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13" w:name="_Toc30170"/>
      <w:bookmarkStart w:id="814" w:name="_Toc8140"/>
      <w:bookmarkStart w:id="815" w:name="_Toc31066"/>
      <w:bookmarkStart w:id="816" w:name="_Toc10717"/>
      <w:bookmarkStart w:id="817" w:name="_Toc31099"/>
      <w:bookmarkStart w:id="818" w:name="_Toc1178"/>
      <w:bookmarkStart w:id="819" w:name="_Toc30931"/>
      <w:bookmarkStart w:id="820" w:name="_Toc9886"/>
      <w:bookmarkStart w:id="821" w:name="_Toc1676"/>
      <w:bookmarkStart w:id="822" w:name="_Toc13576"/>
      <w:bookmarkStart w:id="823" w:name="_Toc25281"/>
      <w:bookmarkStart w:id="824" w:name="_Toc8834"/>
      <w:bookmarkStart w:id="825" w:name="_Toc20363"/>
      <w:bookmarkStart w:id="826" w:name="_Toc32681"/>
      <w:bookmarkStart w:id="827" w:name="_Toc5820"/>
      <w:bookmarkStart w:id="828" w:name="_Toc137"/>
      <w:bookmarkStart w:id="829" w:name="_Toc515"/>
      <w:bookmarkStart w:id="830" w:name="_Toc12348"/>
      <w:bookmarkStart w:id="831" w:name="_Toc515647791"/>
      <w:bookmarkStart w:id="832" w:name="_Toc17202"/>
      <w:bookmarkStart w:id="833" w:name="_Toc21583"/>
      <w:bookmarkStart w:id="834" w:name="_Toc15667"/>
      <w:bookmarkStart w:id="835" w:name="_Toc27996"/>
      <w:bookmarkStart w:id="836" w:name="_Toc30149"/>
      <w:bookmarkStart w:id="837" w:name="_Toc1818"/>
      <w:bookmarkStart w:id="838" w:name="_Toc14221"/>
      <w:bookmarkStart w:id="839" w:name="_Toc4099"/>
      <w:r>
        <w:rPr>
          <w:rFonts w:hint="eastAsia" w:ascii="仿宋" w:hAnsi="仿宋" w:eastAsia="仿宋" w:cs="仿宋"/>
          <w:b/>
          <w:bCs/>
          <w:color w:val="auto"/>
          <w:sz w:val="24"/>
          <w:szCs w:val="24"/>
          <w:highlight w:val="none"/>
          <w:u w:val="none"/>
          <w:lang w:val="en-US" w:eastAsia="zh-CN"/>
        </w:rPr>
        <w:t>29.</w:t>
      </w:r>
      <w:r>
        <w:rPr>
          <w:rFonts w:hint="eastAsia" w:ascii="仿宋" w:hAnsi="仿宋" w:eastAsia="仿宋" w:cs="仿宋"/>
          <w:b/>
          <w:bCs/>
          <w:color w:val="auto"/>
          <w:sz w:val="24"/>
          <w:szCs w:val="24"/>
          <w:highlight w:val="none"/>
          <w:u w:val="none"/>
        </w:rPr>
        <w:t>中标通知书</w:t>
      </w:r>
      <w:bookmarkEnd w:id="812"/>
      <w:r>
        <w:rPr>
          <w:rFonts w:hint="eastAsia" w:ascii="仿宋" w:hAnsi="仿宋" w:eastAsia="仿宋" w:cs="仿宋"/>
          <w:b/>
          <w:bCs/>
          <w:color w:val="auto"/>
          <w:sz w:val="24"/>
          <w:szCs w:val="24"/>
          <w:highlight w:val="none"/>
          <w:u w:val="none"/>
        </w:rPr>
        <w:t>和招标结果通知书</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14:paraId="364D625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在投标有效期内，中标人确定后，采购人或者采购代理机构发布中标公告，同时以书面形式向中标人发出中标通知书。</w:t>
      </w:r>
    </w:p>
    <w:p w14:paraId="0125DFAD">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中标通知书是合同的组成部分。</w:t>
      </w:r>
    </w:p>
    <w:p w14:paraId="4651188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29.3    招标结果通知书和中标通知书同时发出。招标结果通知书中将告知未通过资格审查的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未通过的原因；采用综合评分法评审的，还将告知未中标人本人的评审得分和排序。</w:t>
      </w:r>
    </w:p>
    <w:p w14:paraId="1976B358">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40" w:name="_Toc30937"/>
      <w:bookmarkStart w:id="841" w:name="_Toc7779"/>
      <w:bookmarkStart w:id="842" w:name="_Toc7584"/>
      <w:bookmarkStart w:id="843" w:name="_Toc26465"/>
      <w:bookmarkStart w:id="844" w:name="_Ref467306377"/>
      <w:bookmarkStart w:id="845" w:name="_Toc4466"/>
      <w:bookmarkStart w:id="846" w:name="_Toc30068"/>
      <w:bookmarkStart w:id="847" w:name="_Toc11340"/>
      <w:bookmarkStart w:id="848" w:name="_Toc732"/>
      <w:bookmarkStart w:id="849" w:name="_Toc15018"/>
      <w:bookmarkStart w:id="850" w:name="_Toc19580"/>
      <w:bookmarkStart w:id="851" w:name="_Toc9945"/>
      <w:bookmarkStart w:id="852" w:name="_Toc14896"/>
      <w:bookmarkStart w:id="853" w:name="_Toc1386"/>
      <w:bookmarkStart w:id="854" w:name="_Toc790"/>
      <w:bookmarkStart w:id="855" w:name="_Toc14106"/>
      <w:bookmarkStart w:id="856" w:name="_Toc6885"/>
      <w:bookmarkStart w:id="857" w:name="_Ref467307062"/>
      <w:bookmarkStart w:id="858" w:name="_Toc24666"/>
      <w:bookmarkStart w:id="859" w:name="_Toc13210"/>
      <w:bookmarkStart w:id="860" w:name="_Toc830"/>
      <w:bookmarkStart w:id="861" w:name="_Toc29299"/>
      <w:bookmarkStart w:id="862" w:name="_Toc26598"/>
      <w:bookmarkStart w:id="863" w:name="_Toc29255"/>
      <w:bookmarkStart w:id="864" w:name="_Toc13873"/>
      <w:bookmarkStart w:id="865" w:name="_Toc3557"/>
      <w:bookmarkStart w:id="866" w:name="_Ref467306978"/>
      <w:bookmarkStart w:id="867" w:name="_Toc520356175"/>
      <w:bookmarkStart w:id="868" w:name="_Toc9417"/>
      <w:bookmarkStart w:id="869" w:name="_Toc515647792"/>
      <w:bookmarkStart w:id="870" w:name="_Toc14551"/>
      <w:bookmarkStart w:id="871" w:name="_Ref467307204"/>
      <w:r>
        <w:rPr>
          <w:rFonts w:hint="eastAsia" w:ascii="仿宋" w:hAnsi="仿宋" w:eastAsia="仿宋" w:cs="仿宋"/>
          <w:b/>
          <w:bCs/>
          <w:color w:val="auto"/>
          <w:sz w:val="24"/>
          <w:szCs w:val="24"/>
          <w:highlight w:val="none"/>
          <w:u w:val="none"/>
          <w:lang w:val="en-US" w:eastAsia="zh-CN"/>
        </w:rPr>
        <w:t>30.</w:t>
      </w:r>
      <w:r>
        <w:rPr>
          <w:rFonts w:hint="eastAsia" w:ascii="仿宋" w:hAnsi="仿宋" w:eastAsia="仿宋" w:cs="仿宋"/>
          <w:b/>
          <w:bCs/>
          <w:color w:val="auto"/>
          <w:sz w:val="24"/>
          <w:szCs w:val="24"/>
          <w:highlight w:val="none"/>
          <w:u w:val="none"/>
        </w:rPr>
        <w:t>签订合同</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14:paraId="326158F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中标人应当自发出中标通知书之日起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日内，与采购人签订合同。</w:t>
      </w:r>
    </w:p>
    <w:p w14:paraId="3AD92D5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30.2</w:t>
      </w:r>
      <w:r>
        <w:rPr>
          <w:rFonts w:hint="eastAsia" w:ascii="仿宋" w:hAnsi="仿宋" w:eastAsia="仿宋" w:cs="仿宋"/>
          <w:color w:val="auto"/>
          <w:sz w:val="24"/>
          <w:szCs w:val="24"/>
          <w:highlight w:val="none"/>
        </w:rPr>
        <w:tab/>
      </w:r>
      <w:bookmarkStart w:id="872" w:name="_Ref467307090"/>
      <w:bookmarkStart w:id="873" w:name="_Toc520356176"/>
      <w:bookmarkStart w:id="874" w:name="_Ref467306425"/>
      <w:r>
        <w:rPr>
          <w:rFonts w:hint="eastAsia" w:ascii="仿宋" w:hAnsi="仿宋" w:eastAsia="仿宋" w:cs="仿宋"/>
          <w:color w:val="auto"/>
          <w:sz w:val="24"/>
          <w:szCs w:val="24"/>
          <w:highlight w:val="none"/>
        </w:rPr>
        <w:t>招标文件、中标人的投标文件及其澄清文件等，均为签订合同的依据。</w:t>
      </w:r>
    </w:p>
    <w:p w14:paraId="088DA2F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30.3   中标人拒绝与采购人签订合同的，采购人可以按照评审报告推荐的中标候选人名单排序，确定下一中标候选人为中标人，也可以重新开展政府采购活动。</w:t>
      </w:r>
    </w:p>
    <w:p w14:paraId="6E2AC36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   当出现法规规定的</w:t>
      </w:r>
      <w:r>
        <w:rPr>
          <w:rFonts w:hint="eastAsia" w:ascii="仿宋" w:hAnsi="仿宋" w:eastAsia="仿宋" w:cs="仿宋"/>
          <w:b/>
          <w:color w:val="auto"/>
          <w:sz w:val="24"/>
          <w:szCs w:val="24"/>
          <w:highlight w:val="none"/>
        </w:rPr>
        <w:t>中标无效或中标结果无效</w:t>
      </w:r>
      <w:r>
        <w:rPr>
          <w:rFonts w:hint="eastAsia" w:ascii="仿宋" w:hAnsi="仿宋" w:eastAsia="仿宋" w:cs="仿宋"/>
          <w:color w:val="auto"/>
          <w:sz w:val="24"/>
          <w:szCs w:val="24"/>
          <w:highlight w:val="none"/>
        </w:rPr>
        <w:t>情形时，采购人可与排名下一位的中标候选人另行签订合同，或依法重新开展采购活动。</w:t>
      </w:r>
    </w:p>
    <w:p w14:paraId="5BD7F510">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75" w:name="_Toc15498"/>
      <w:bookmarkStart w:id="876" w:name="_Toc11387"/>
      <w:bookmarkStart w:id="877" w:name="_Toc21692"/>
      <w:bookmarkStart w:id="878" w:name="_Toc9468"/>
      <w:bookmarkStart w:id="879" w:name="_Toc11467"/>
      <w:bookmarkStart w:id="880" w:name="_Toc32131"/>
      <w:bookmarkStart w:id="881" w:name="_Toc15750"/>
      <w:bookmarkStart w:id="882" w:name="_Toc23943"/>
      <w:bookmarkStart w:id="883" w:name="_Toc8801"/>
      <w:bookmarkStart w:id="884" w:name="_Toc4849"/>
      <w:bookmarkStart w:id="885" w:name="_Toc31190"/>
      <w:bookmarkStart w:id="886" w:name="_Toc31381"/>
      <w:bookmarkStart w:id="887" w:name="_Toc4460"/>
      <w:bookmarkStart w:id="888" w:name="_Toc11471"/>
      <w:bookmarkStart w:id="889" w:name="_Toc32530"/>
      <w:bookmarkStart w:id="890" w:name="_Toc17960"/>
      <w:bookmarkStart w:id="891" w:name="_Toc16092"/>
      <w:bookmarkStart w:id="892" w:name="_Toc26902"/>
      <w:bookmarkStart w:id="893" w:name="_Toc28788"/>
      <w:bookmarkStart w:id="894" w:name="_Toc8189"/>
      <w:bookmarkStart w:id="895" w:name="_Toc515647793"/>
      <w:bookmarkStart w:id="896" w:name="_Toc31991"/>
      <w:bookmarkStart w:id="897" w:name="_Toc22555"/>
      <w:bookmarkStart w:id="898" w:name="_Toc10991"/>
      <w:bookmarkStart w:id="899" w:name="_Toc13252"/>
      <w:bookmarkStart w:id="900" w:name="_Toc15755"/>
      <w:bookmarkStart w:id="901" w:name="_Toc14080"/>
      <w:r>
        <w:rPr>
          <w:rFonts w:hint="eastAsia" w:ascii="仿宋" w:hAnsi="仿宋" w:eastAsia="仿宋" w:cs="仿宋"/>
          <w:b/>
          <w:bCs/>
          <w:color w:val="auto"/>
          <w:sz w:val="24"/>
          <w:szCs w:val="24"/>
          <w:highlight w:val="none"/>
          <w:u w:val="none"/>
          <w:lang w:val="en-US" w:eastAsia="zh-CN"/>
        </w:rPr>
        <w:t>31.</w:t>
      </w:r>
      <w:r>
        <w:rPr>
          <w:rFonts w:hint="eastAsia" w:ascii="仿宋" w:hAnsi="仿宋" w:eastAsia="仿宋" w:cs="仿宋"/>
          <w:b/>
          <w:bCs/>
          <w:color w:val="auto"/>
          <w:sz w:val="24"/>
          <w:szCs w:val="24"/>
          <w:highlight w:val="none"/>
          <w:u w:val="none"/>
        </w:rPr>
        <w:t>履约保证金</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14:paraId="146E298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中标人应按照</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规定向采购人缴纳履约保证金。</w:t>
      </w:r>
    </w:p>
    <w:p w14:paraId="023272F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政府采购利用担保试点范围内的项目，除31.1规定的情形外，中标人也可以按照财政部门的规定，向采购人提供合格的履约担</w:t>
      </w:r>
      <w:r>
        <w:rPr>
          <w:rFonts w:hint="eastAsia" w:ascii="仿宋" w:hAnsi="仿宋" w:eastAsia="仿宋" w:cs="仿宋"/>
          <w:color w:val="auto"/>
          <w:sz w:val="24"/>
          <w:szCs w:val="24"/>
          <w:highlight w:val="none"/>
          <w:lang w:eastAsia="zh-CN"/>
        </w:rPr>
        <w:t>开户行银行保函。</w:t>
      </w:r>
    </w:p>
    <w:p w14:paraId="6D50037F">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02" w:name="_Toc8556"/>
      <w:bookmarkStart w:id="903" w:name="_Toc31793"/>
      <w:bookmarkStart w:id="904" w:name="_Toc21835"/>
      <w:bookmarkStart w:id="905" w:name="_Toc3090"/>
      <w:bookmarkStart w:id="906" w:name="_Toc17462"/>
      <w:bookmarkStart w:id="907" w:name="_Toc14539"/>
      <w:bookmarkStart w:id="908" w:name="_Toc515647794"/>
      <w:bookmarkStart w:id="909" w:name="_Toc13043"/>
      <w:bookmarkStart w:id="910" w:name="_Toc20540"/>
      <w:bookmarkStart w:id="911" w:name="_Toc25385"/>
      <w:bookmarkStart w:id="912" w:name="_Toc1705"/>
      <w:bookmarkStart w:id="913" w:name="_Toc29408"/>
      <w:bookmarkStart w:id="914" w:name="_Toc14040"/>
      <w:bookmarkStart w:id="915" w:name="_Toc8906"/>
      <w:bookmarkStart w:id="916" w:name="_Toc9993"/>
      <w:bookmarkStart w:id="917" w:name="_Toc13048"/>
      <w:bookmarkStart w:id="918" w:name="_Toc26497"/>
      <w:bookmarkStart w:id="919" w:name="_Toc17827"/>
      <w:bookmarkStart w:id="920" w:name="_Toc9967"/>
      <w:bookmarkStart w:id="921" w:name="_Toc24979"/>
      <w:bookmarkStart w:id="922" w:name="_Toc1144"/>
      <w:bookmarkStart w:id="923" w:name="_Toc21246"/>
      <w:bookmarkStart w:id="924" w:name="_Toc17667"/>
      <w:bookmarkStart w:id="925" w:name="_Toc16406"/>
      <w:bookmarkStart w:id="926" w:name="_Toc30817"/>
      <w:bookmarkStart w:id="927" w:name="_Toc17256"/>
      <w:bookmarkStart w:id="928" w:name="_Toc15314"/>
      <w:r>
        <w:rPr>
          <w:rFonts w:hint="eastAsia" w:ascii="仿宋" w:hAnsi="仿宋" w:eastAsia="仿宋" w:cs="仿宋"/>
          <w:b/>
          <w:bCs/>
          <w:color w:val="auto"/>
          <w:sz w:val="24"/>
          <w:szCs w:val="24"/>
          <w:highlight w:val="none"/>
          <w:u w:val="none"/>
          <w:lang w:val="en-US" w:eastAsia="zh-CN"/>
        </w:rPr>
        <w:t>32.</w:t>
      </w:r>
      <w:r>
        <w:rPr>
          <w:rFonts w:hint="eastAsia" w:ascii="仿宋" w:hAnsi="仿宋" w:eastAsia="仿宋" w:cs="仿宋"/>
          <w:b/>
          <w:bCs/>
          <w:color w:val="auto"/>
          <w:sz w:val="24"/>
          <w:szCs w:val="24"/>
          <w:highlight w:val="none"/>
          <w:u w:val="none"/>
        </w:rPr>
        <w:t>中标服务费</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4147A641">
      <w:pPr>
        <w:pageBreakBefore w:val="0"/>
        <w:widowControl w:val="0"/>
        <w:kinsoku/>
        <w:wordWrap/>
        <w:overflowPunct/>
        <w:topLinePunct w:val="0"/>
        <w:bidi w:val="0"/>
        <w:spacing w:line="360" w:lineRule="auto"/>
        <w:ind w:left="420" w:leftChars="0" w:hanging="420" w:hanging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中标人须按照</w:t>
      </w:r>
      <w:r>
        <w:rPr>
          <w:rFonts w:hint="eastAsia" w:ascii="仿宋" w:hAnsi="仿宋" w:eastAsia="仿宋" w:cs="仿宋"/>
          <w:color w:val="auto"/>
          <w:sz w:val="24"/>
          <w:szCs w:val="24"/>
          <w:highlight w:val="none"/>
          <w:u w:val="single"/>
        </w:rPr>
        <w:t>投标须知资料表</w:t>
      </w:r>
      <w:r>
        <w:rPr>
          <w:rFonts w:hint="eastAsia" w:ascii="仿宋" w:hAnsi="仿宋" w:eastAsia="仿宋" w:cs="仿宋"/>
          <w:color w:val="auto"/>
          <w:sz w:val="24"/>
          <w:szCs w:val="24"/>
          <w:highlight w:val="none"/>
        </w:rPr>
        <w:t>规定，向采购代理机构支付中标服务费。</w:t>
      </w:r>
    </w:p>
    <w:p w14:paraId="15FEA8AF">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29" w:name="_Toc4947"/>
      <w:bookmarkStart w:id="930" w:name="_Toc7049"/>
      <w:bookmarkStart w:id="931" w:name="_Toc8477"/>
      <w:bookmarkStart w:id="932" w:name="_Toc16900"/>
      <w:bookmarkStart w:id="933" w:name="_Toc23477"/>
      <w:bookmarkStart w:id="934" w:name="_Toc23330"/>
      <w:bookmarkStart w:id="935" w:name="_Toc6923"/>
      <w:bookmarkStart w:id="936" w:name="_Toc24525"/>
      <w:bookmarkStart w:id="937" w:name="_Toc3053"/>
      <w:bookmarkStart w:id="938" w:name="_Toc2419"/>
      <w:bookmarkStart w:id="939" w:name="_Toc14442"/>
      <w:bookmarkStart w:id="940" w:name="_Toc28372"/>
      <w:bookmarkStart w:id="941" w:name="_Toc26840"/>
      <w:bookmarkStart w:id="942" w:name="_Toc7158"/>
      <w:bookmarkStart w:id="943" w:name="_Toc20843"/>
      <w:bookmarkStart w:id="944" w:name="_Toc365"/>
      <w:bookmarkStart w:id="945" w:name="_Toc11984"/>
      <w:bookmarkStart w:id="946" w:name="_Toc31379"/>
      <w:bookmarkStart w:id="947" w:name="_Toc14969"/>
      <w:bookmarkStart w:id="948" w:name="_Toc10747"/>
      <w:bookmarkStart w:id="949" w:name="_Toc3317"/>
      <w:bookmarkStart w:id="950" w:name="_Toc515647795"/>
      <w:bookmarkStart w:id="951" w:name="_Toc29584"/>
      <w:bookmarkStart w:id="952" w:name="_Toc3584"/>
      <w:bookmarkStart w:id="953" w:name="_Toc7265"/>
      <w:bookmarkStart w:id="954" w:name="_Toc25076"/>
      <w:bookmarkStart w:id="955" w:name="_Toc10756"/>
      <w:r>
        <w:rPr>
          <w:rFonts w:hint="eastAsia" w:ascii="仿宋" w:hAnsi="仿宋" w:eastAsia="仿宋" w:cs="仿宋"/>
          <w:b/>
          <w:bCs/>
          <w:color w:val="auto"/>
          <w:sz w:val="24"/>
          <w:szCs w:val="24"/>
          <w:highlight w:val="none"/>
          <w:u w:val="none"/>
          <w:lang w:val="en-US" w:eastAsia="zh-CN"/>
        </w:rPr>
        <w:t>33.</w:t>
      </w:r>
      <w:r>
        <w:rPr>
          <w:rFonts w:hint="eastAsia" w:ascii="仿宋" w:hAnsi="仿宋" w:eastAsia="仿宋" w:cs="仿宋"/>
          <w:b/>
          <w:bCs/>
          <w:color w:val="auto"/>
          <w:sz w:val="24"/>
          <w:szCs w:val="24"/>
          <w:highlight w:val="none"/>
          <w:u w:val="none"/>
        </w:rPr>
        <w:t>政府采购信用担保</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14:paraId="743AD12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本项目是否属于信用担保试点范围见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62C2C75F">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   如属于政府采购信用担保试点范围内，中小型企业</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可以自由按照财政部门的规定，采用投标担保、履约担保和融资担保。</w:t>
      </w:r>
    </w:p>
    <w:p w14:paraId="7A9921B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33.2.1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递交的投标担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和履约担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应符合本招标文件的规定。</w:t>
      </w:r>
    </w:p>
    <w:p w14:paraId="6F923BC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33.2.2 中标人可以采取融资担保的形式为政府采购项目履约进行融资。</w:t>
      </w:r>
    </w:p>
    <w:p w14:paraId="4D5FA0C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33.2.3 合格的政府采购专业信用担保机构名单见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4F227420">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56" w:name="_Toc11013"/>
      <w:bookmarkStart w:id="957" w:name="_Toc7459"/>
      <w:bookmarkStart w:id="958" w:name="_Toc31425"/>
      <w:bookmarkStart w:id="959" w:name="_Toc2133"/>
      <w:bookmarkStart w:id="960" w:name="_Toc5262"/>
      <w:bookmarkStart w:id="961" w:name="_Toc23999"/>
      <w:bookmarkStart w:id="962" w:name="_Toc27009"/>
      <w:bookmarkStart w:id="963" w:name="_Toc22695"/>
      <w:bookmarkStart w:id="964" w:name="_Toc7880"/>
      <w:bookmarkStart w:id="965" w:name="_Toc5750"/>
      <w:bookmarkStart w:id="966" w:name="_Toc11552"/>
      <w:bookmarkStart w:id="967" w:name="_Toc3713"/>
      <w:bookmarkStart w:id="968" w:name="_Toc15505"/>
      <w:bookmarkStart w:id="969" w:name="_Toc18954"/>
      <w:bookmarkStart w:id="970" w:name="_Toc3616"/>
      <w:bookmarkStart w:id="971" w:name="_Toc22315"/>
      <w:bookmarkStart w:id="972" w:name="_Toc29108"/>
      <w:bookmarkStart w:id="973" w:name="_Toc15776"/>
      <w:bookmarkStart w:id="974" w:name="_Toc23161"/>
      <w:bookmarkStart w:id="975" w:name="_Toc5770"/>
      <w:bookmarkStart w:id="976" w:name="_Toc32379"/>
      <w:bookmarkStart w:id="977" w:name="_Toc12158"/>
      <w:bookmarkStart w:id="978" w:name="_Toc3656"/>
      <w:bookmarkStart w:id="979" w:name="_Toc25791"/>
      <w:bookmarkStart w:id="980" w:name="_Toc31178"/>
      <w:bookmarkStart w:id="981" w:name="_Toc515647796"/>
      <w:bookmarkStart w:id="982" w:name="_Toc11707"/>
      <w:r>
        <w:rPr>
          <w:rFonts w:hint="eastAsia" w:ascii="仿宋" w:hAnsi="仿宋" w:eastAsia="仿宋" w:cs="仿宋"/>
          <w:b/>
          <w:bCs/>
          <w:color w:val="auto"/>
          <w:sz w:val="24"/>
          <w:szCs w:val="24"/>
          <w:highlight w:val="none"/>
          <w:u w:val="none"/>
          <w:lang w:val="en-US" w:eastAsia="zh-CN"/>
        </w:rPr>
        <w:t>34.</w:t>
      </w:r>
      <w:r>
        <w:rPr>
          <w:rFonts w:hint="eastAsia" w:ascii="仿宋" w:hAnsi="仿宋" w:eastAsia="仿宋" w:cs="仿宋"/>
          <w:b/>
          <w:bCs/>
          <w:color w:val="auto"/>
          <w:sz w:val="24"/>
          <w:szCs w:val="24"/>
          <w:highlight w:val="none"/>
          <w:u w:val="none"/>
        </w:rPr>
        <w:t>廉洁自律规定</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14:paraId="7136128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采购代理机构工作人员不得以不正当手段获取政府采购代理业务，不得与采购人、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恶意串通操纵政府采购活动。</w:t>
      </w:r>
    </w:p>
    <w:p w14:paraId="4F7FD6E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   采购代理机构工作人员不得接受采购人或者</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组织的宴请、旅游、娱乐，不得收受礼品、现金、有价证券等，不得向采购人或者</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报销应当由个人承担的费用。</w:t>
      </w:r>
    </w:p>
    <w:p w14:paraId="46BE3A47">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   为强化采购代理机构内部监督机制，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可按</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须知资料表中的</w:t>
      </w:r>
      <w:r>
        <w:rPr>
          <w:rFonts w:hint="eastAsia" w:ascii="仿宋" w:hAnsi="仿宋" w:eastAsia="仿宋" w:cs="仿宋"/>
          <w:color w:val="auto"/>
          <w:sz w:val="24"/>
          <w:szCs w:val="24"/>
          <w:highlight w:val="none"/>
        </w:rPr>
        <w:t>监督电话和邮箱，反映采购代理机构的廉洁自律等问题。</w:t>
      </w:r>
    </w:p>
    <w:p w14:paraId="595E8C1D">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83" w:name="_Toc15644"/>
      <w:bookmarkStart w:id="984" w:name="_Toc17079"/>
      <w:bookmarkStart w:id="985" w:name="_Toc3319"/>
      <w:bookmarkStart w:id="986" w:name="_Toc19338"/>
      <w:bookmarkStart w:id="987" w:name="_Toc4826"/>
      <w:bookmarkStart w:id="988" w:name="_Toc5448"/>
      <w:bookmarkStart w:id="989" w:name="_Toc11586"/>
      <w:bookmarkStart w:id="990" w:name="_Toc31630"/>
      <w:bookmarkStart w:id="991" w:name="_Toc30009"/>
      <w:bookmarkStart w:id="992" w:name="_Toc27794"/>
      <w:bookmarkStart w:id="993" w:name="_Toc11250"/>
      <w:bookmarkStart w:id="994" w:name="_Toc30045"/>
      <w:bookmarkStart w:id="995" w:name="_Toc27260"/>
      <w:bookmarkStart w:id="996" w:name="_Toc20945"/>
      <w:bookmarkStart w:id="997" w:name="_Toc12422"/>
      <w:bookmarkStart w:id="998" w:name="_Toc3585"/>
      <w:bookmarkStart w:id="999" w:name="_Toc4757"/>
      <w:bookmarkStart w:id="1000" w:name="_Toc29018"/>
      <w:bookmarkStart w:id="1001" w:name="_Toc29594"/>
      <w:bookmarkStart w:id="1002" w:name="_Toc17682"/>
      <w:bookmarkStart w:id="1003" w:name="_Toc5069"/>
      <w:bookmarkStart w:id="1004" w:name="_Toc23695"/>
      <w:bookmarkStart w:id="1005" w:name="_Toc6587"/>
      <w:bookmarkStart w:id="1006" w:name="_Toc22398"/>
      <w:bookmarkStart w:id="1007" w:name="_Toc515647797"/>
      <w:bookmarkStart w:id="1008" w:name="_Toc25480"/>
      <w:bookmarkStart w:id="1009" w:name="_Toc23126"/>
      <w:r>
        <w:rPr>
          <w:rFonts w:hint="eastAsia" w:ascii="仿宋" w:hAnsi="仿宋" w:eastAsia="仿宋" w:cs="仿宋"/>
          <w:b/>
          <w:bCs/>
          <w:color w:val="auto"/>
          <w:sz w:val="24"/>
          <w:szCs w:val="24"/>
          <w:highlight w:val="none"/>
          <w:u w:val="none"/>
          <w:lang w:val="en-US" w:eastAsia="zh-CN"/>
        </w:rPr>
        <w:t>35.</w:t>
      </w:r>
      <w:r>
        <w:rPr>
          <w:rFonts w:hint="eastAsia" w:ascii="仿宋" w:hAnsi="仿宋" w:eastAsia="仿宋" w:cs="仿宋"/>
          <w:b/>
          <w:bCs/>
          <w:color w:val="auto"/>
          <w:sz w:val="24"/>
          <w:szCs w:val="24"/>
          <w:highlight w:val="none"/>
          <w:u w:val="none"/>
        </w:rPr>
        <w:t>人员回避</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14:paraId="207876F7">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认为采购人员及其相关人员有法律法规所列与其他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有利害关系的，可以向采购人或采购代理机构书面提出回避申请，并说明理由。</w:t>
      </w:r>
    </w:p>
    <w:p w14:paraId="00226693">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1010" w:name="_Toc7870"/>
      <w:bookmarkStart w:id="1011" w:name="_Toc22831"/>
      <w:bookmarkStart w:id="1012" w:name="_Toc12880"/>
      <w:bookmarkStart w:id="1013" w:name="_Toc21766"/>
      <w:bookmarkStart w:id="1014" w:name="_Toc427"/>
      <w:bookmarkStart w:id="1015" w:name="_Toc21912"/>
      <w:bookmarkStart w:id="1016" w:name="_Toc30943"/>
      <w:bookmarkStart w:id="1017" w:name="_Toc26773"/>
      <w:bookmarkStart w:id="1018" w:name="_Toc1162"/>
      <w:bookmarkStart w:id="1019" w:name="_Toc1324"/>
      <w:bookmarkStart w:id="1020" w:name="_Toc6387"/>
      <w:bookmarkStart w:id="1021" w:name="_Toc13623"/>
      <w:bookmarkStart w:id="1022" w:name="_Toc27421"/>
      <w:bookmarkStart w:id="1023" w:name="_Toc6634"/>
      <w:bookmarkStart w:id="1024" w:name="_Toc12727"/>
      <w:bookmarkStart w:id="1025" w:name="_Toc12470"/>
      <w:bookmarkStart w:id="1026" w:name="_Toc14457"/>
      <w:bookmarkStart w:id="1027" w:name="_Toc25174"/>
      <w:bookmarkStart w:id="1028" w:name="_Toc8352"/>
      <w:bookmarkStart w:id="1029" w:name="_Toc27328"/>
      <w:bookmarkStart w:id="1030" w:name="_Toc15630"/>
      <w:bookmarkStart w:id="1031" w:name="_Toc1948"/>
      <w:bookmarkStart w:id="1032" w:name="_Toc9357"/>
      <w:r>
        <w:rPr>
          <w:rFonts w:hint="eastAsia" w:ascii="仿宋" w:hAnsi="仿宋" w:eastAsia="仿宋" w:cs="仿宋"/>
          <w:b/>
          <w:bCs/>
          <w:color w:val="auto"/>
          <w:sz w:val="24"/>
          <w:szCs w:val="24"/>
          <w:highlight w:val="none"/>
          <w:u w:val="none"/>
          <w:lang w:val="en-US" w:eastAsia="zh-CN"/>
        </w:rPr>
        <w:t>36.</w:t>
      </w:r>
      <w:r>
        <w:rPr>
          <w:rFonts w:hint="eastAsia" w:ascii="仿宋" w:hAnsi="仿宋" w:eastAsia="仿宋" w:cs="仿宋"/>
          <w:b/>
          <w:bCs/>
          <w:color w:val="auto"/>
          <w:sz w:val="24"/>
          <w:szCs w:val="24"/>
          <w:highlight w:val="none"/>
          <w:u w:val="none"/>
        </w:rPr>
        <w:t>质疑与接收</w:t>
      </w:r>
      <w:bookmarkEnd w:id="25"/>
      <w:bookmarkEnd w:id="26"/>
      <w:bookmarkEnd w:id="27"/>
      <w:bookmarkEnd w:id="28"/>
      <w:bookmarkEnd w:id="2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14:paraId="3828EA3A">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1FC4EF29">
      <w:pPr>
        <w:pStyle w:val="45"/>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2CF99EC5">
      <w:pPr>
        <w:pStyle w:val="45"/>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2AFC66F2">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36.4 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将依法承担不利后果。</w:t>
      </w:r>
    </w:p>
    <w:p w14:paraId="1DFF66D7">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36.5  采购代理机构质疑函接收部门、联系电话和通讯地址, 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p>
    <w:p w14:paraId="358074D3">
      <w:pPr>
        <w:pageBreakBefore w:val="0"/>
        <w:widowControl w:val="0"/>
        <w:kinsoku/>
        <w:wordWrap/>
        <w:overflowPunct/>
        <w:topLinePunct w:val="0"/>
        <w:bidi w:val="0"/>
        <w:spacing w:line="360" w:lineRule="auto"/>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36.6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认为采购文件、采购过程和中标结果使自己的权益受到损害的，可以在知道或者应知其权益受到损害之日起7个工作日内，以书面形式向采购方提出质疑。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应知其权益受到损害之日，是指：</w:t>
      </w:r>
    </w:p>
    <w:p w14:paraId="5A2ACAF6">
      <w:pPr>
        <w:pageBreakBefore w:val="0"/>
        <w:widowControl w:val="0"/>
        <w:kinsoku/>
        <w:wordWrap/>
        <w:overflowPunct/>
        <w:topLinePunct w:val="0"/>
        <w:bidi w:val="0"/>
        <w:spacing w:line="360" w:lineRule="auto"/>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（一）对可以质疑的采购文件提出质疑的，为收到采购文件之日或者采购文件公告期限届满之日；</w:t>
      </w:r>
    </w:p>
    <w:p w14:paraId="680B2ED2">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（二）对采购过程提出质疑的，为各采购程序环节结束之日；</w:t>
      </w:r>
    </w:p>
    <w:p w14:paraId="1BAA441E">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（三）对中标结果提出质疑的，为中标结果公告期限届满之日。</w:t>
      </w:r>
    </w:p>
    <w:p w14:paraId="125CAB3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 xml:space="preserve">36.7   </w:t>
      </w:r>
      <w:r>
        <w:rPr>
          <w:rFonts w:hint="eastAsia" w:ascii="仿宋" w:hAnsi="仿宋" w:eastAsia="仿宋" w:cs="仿宋"/>
          <w:b w:val="0"/>
          <w:bCs w:val="0"/>
          <w:color w:val="auto"/>
          <w:sz w:val="24"/>
          <w:szCs w:val="24"/>
          <w:highlight w:val="none"/>
          <w:lang w:val="en-US" w:eastAsia="zh-CN"/>
        </w:rPr>
        <w:t>投标人有权提出一次质疑，不能多次提出。</w:t>
      </w:r>
    </w:p>
    <w:p w14:paraId="361380CF">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 xml:space="preserve">36.8   </w:t>
      </w:r>
      <w:r>
        <w:rPr>
          <w:rFonts w:hint="eastAsia" w:ascii="仿宋" w:hAnsi="仿宋" w:eastAsia="仿宋" w:cs="仿宋"/>
          <w:b w:val="0"/>
          <w:bCs w:val="0"/>
          <w:color w:val="auto"/>
          <w:sz w:val="24"/>
          <w:szCs w:val="24"/>
          <w:highlight w:val="none"/>
        </w:rPr>
        <w:t>对可以质</w:t>
      </w:r>
      <w:r>
        <w:rPr>
          <w:rFonts w:hint="eastAsia" w:ascii="仿宋" w:hAnsi="仿宋" w:eastAsia="仿宋" w:cs="仿宋"/>
          <w:color w:val="auto"/>
          <w:sz w:val="24"/>
          <w:szCs w:val="24"/>
          <w:highlight w:val="none"/>
        </w:rPr>
        <w:t>疑的采购文件提出质疑的，质疑人为参与本项目的报价方或潜在报价方。可质疑的文件为采购公告以及采购文件（包括属于其组成部分的澄清、修改、补充文件和评审标准、合同文本等）。</w:t>
      </w:r>
    </w:p>
    <w:p w14:paraId="193E189B">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对采购过程和中标结果提出质疑的，质疑人为直接参与本项目的报价方。采购过程,即从采购项目信息公告发布起到中标结果公告止，包括采购文件的发出、提交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开启、评审等各个采购程序环节。</w:t>
      </w:r>
    </w:p>
    <w:p w14:paraId="23D10356">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  提出质疑应当符合下列条件：</w:t>
      </w:r>
    </w:p>
    <w:p w14:paraId="426D6351">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（一）质疑主体应当符合有关规定；</w:t>
      </w:r>
    </w:p>
    <w:p w14:paraId="0469D820">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（二）在质疑法定期限内提出；</w:t>
      </w:r>
    </w:p>
    <w:p w14:paraId="57C661B1">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（三）属于可以提出质疑的政府采购事项受理范围和本项目采购人的管辖权范围；</w:t>
      </w:r>
    </w:p>
    <w:p w14:paraId="045F526E">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（四）政府采购法律、法规、规章规定的其他条件。</w:t>
      </w:r>
    </w:p>
    <w:p w14:paraId="638385F7">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018C8A93">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质疑人所提供的证明材料应当具有真实性、合法性以及与质疑事项的关联性和证明力，否则不能作为认定该质疑事项成立的依据。</w:t>
      </w:r>
    </w:p>
    <w:p w14:paraId="11196AD3">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质疑人提出质疑时应当提交质疑函。质疑函包括下列内容：</w:t>
      </w:r>
    </w:p>
    <w:p w14:paraId="136D330C">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（一）提出质疑的质疑人的名称、地址、邮编、联系人及联系电话等；</w:t>
      </w:r>
    </w:p>
    <w:p w14:paraId="4ED95F32">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（二）质疑项目的名称、编号；</w:t>
      </w:r>
    </w:p>
    <w:p w14:paraId="1685E15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w:t>
      </w:r>
    </w:p>
    <w:p w14:paraId="35E0772F">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（四）事实依据和证明材料；</w:t>
      </w:r>
    </w:p>
    <w:p w14:paraId="217603B1">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（五）法律依据；</w:t>
      </w:r>
    </w:p>
    <w:p w14:paraId="4D285DEA">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（六）提出质疑的日期。</w:t>
      </w:r>
    </w:p>
    <w:p w14:paraId="04C1A15C">
      <w:pPr>
        <w:pageBreakBefore w:val="0"/>
        <w:widowControl w:val="0"/>
        <w:kinsoku/>
        <w:wordWrap/>
        <w:overflowPunct/>
        <w:topLinePunct w:val="0"/>
        <w:bidi w:val="0"/>
        <w:spacing w:line="360" w:lineRule="auto"/>
        <w:ind w:left="718" w:leftChars="342"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1E80A455">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 xml:space="preserve">  质疑人可以委托代理人进行质疑。代理人应当提交授权委托书。授权委托书应当载明委托代理的具体权限、期限和相关事项。</w:t>
      </w:r>
    </w:p>
    <w:p w14:paraId="58A16872">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质疑的审查和受理</w:t>
      </w:r>
    </w:p>
    <w:p w14:paraId="599CC04A">
      <w:pPr>
        <w:pageBreakBefore w:val="0"/>
        <w:widowControl w:val="0"/>
        <w:kinsoku/>
        <w:wordWrap/>
        <w:overflowPunct/>
        <w:topLinePunct w:val="0"/>
        <w:bidi w:val="0"/>
        <w:spacing w:line="360" w:lineRule="auto"/>
        <w:ind w:left="718" w:leftChars="342"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采购方在收到质疑函后应当及时审查是否符合质疑受理条件，对符合质疑受理条件的，及时予以受理。</w:t>
      </w:r>
    </w:p>
    <w:p w14:paraId="5FD55AB1">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对不符合质疑受理条件的，分别按照下列不同情形予以处理：</w:t>
      </w:r>
    </w:p>
    <w:p w14:paraId="260AE005">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65E4AC1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（二）质疑主体不符合有关规定的，告知质疑人不予受理；</w:t>
      </w:r>
    </w:p>
    <w:p w14:paraId="381F7273">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（三）超过质疑法定期限提出质疑的，告知质疑人不予受理；</w:t>
      </w:r>
    </w:p>
    <w:p w14:paraId="081FA7B1">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（四）对不属于可以提出质疑的政府采购事项提出质疑的，告知质疑人不予受理；</w:t>
      </w:r>
    </w:p>
    <w:p w14:paraId="76776693">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（五）质疑不属于本项目采购方管辖的，告知质疑人向有管辖权的采购人提出质疑；</w:t>
      </w:r>
    </w:p>
    <w:p w14:paraId="637A039B">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（六）质疑不符合其他条件的，告知质疑人不予受理。</w:t>
      </w:r>
    </w:p>
    <w:p w14:paraId="592CC693">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  质疑的处理和答复</w:t>
      </w:r>
    </w:p>
    <w:p w14:paraId="38662D7A">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  采购方受理质疑后，将及时把质疑函发送给被质疑人，并要求其在一定限期内提交书面答复，同时提供有关证据、依据和相关材料。</w:t>
      </w:r>
    </w:p>
    <w:p w14:paraId="5B128B1A">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 xml:space="preserve">  对于质疑事项中涉及的问题较多、情况比较复杂的，为了全面查清事实、取得充分的证据，采购方认为有必要时，可以进行调查取证或者组织质证。</w:t>
      </w:r>
    </w:p>
    <w:p w14:paraId="55B93CDA">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 xml:space="preserve">  对评审过程、中标结果提出质疑的，采购方可以组织原评审委员会协助答复质疑。</w:t>
      </w:r>
    </w:p>
    <w:p w14:paraId="4050FF7A">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质疑处理过程中，质疑人书面申请撤回质疑的，将终止质疑处理程序。</w:t>
      </w:r>
    </w:p>
    <w:p w14:paraId="0BEA908E">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7271EB61">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43ED97D8">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采购方将在正式受理质疑后7个工作日内作出答复。</w:t>
      </w:r>
      <w:r>
        <w:rPr>
          <w:rFonts w:hint="eastAsia" w:ascii="仿宋" w:hAnsi="仿宋" w:eastAsia="仿宋" w:cs="仿宋"/>
          <w:color w:val="auto"/>
          <w:sz w:val="24"/>
          <w:szCs w:val="24"/>
          <w:highlight w:val="none"/>
          <w:lang w:val="en-US" w:eastAsia="zh-CN"/>
        </w:rPr>
        <w:t xml:space="preserve"> </w:t>
      </w:r>
    </w:p>
    <w:p w14:paraId="0CEA95C7">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质疑答复应当包括下列内容：</w:t>
      </w:r>
    </w:p>
    <w:p w14:paraId="37DBC0EA">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（一）质疑人的姓名或者名称；</w:t>
      </w:r>
    </w:p>
    <w:p w14:paraId="63D4ED01">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（二）收到质疑函的日期、质疑项目名称及编号；</w:t>
      </w:r>
    </w:p>
    <w:p w14:paraId="24BA195F">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（三）质疑事项、质疑答复的具体内容、事实依据和法律依据；</w:t>
      </w:r>
    </w:p>
    <w:p w14:paraId="729AD140">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（四）告知质疑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依法投诉的权利；</w:t>
      </w:r>
    </w:p>
    <w:p w14:paraId="3DB0ADB9">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（五）质疑答复人名称；</w:t>
      </w:r>
    </w:p>
    <w:p w14:paraId="7C8C9B79">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（六）答复质疑的日期。</w:t>
      </w:r>
    </w:p>
    <w:p w14:paraId="720D15EA">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p>
    <w:p w14:paraId="316F38D1">
      <w:pPr>
        <w:pageBreakBefore w:val="0"/>
        <w:kinsoku/>
        <w:wordWrap/>
        <w:overflowPunct/>
        <w:topLinePunct w:val="0"/>
        <w:bidi w:val="0"/>
        <w:spacing w:line="360" w:lineRule="auto"/>
        <w:ind w:left="0" w:leftChars="0"/>
        <w:jc w:val="center"/>
        <w:textAlignment w:val="auto"/>
        <w:outlineLvl w:val="9"/>
        <w:rPr>
          <w:rFonts w:hint="eastAsia" w:ascii="仿宋" w:hAnsi="仿宋" w:eastAsia="仿宋" w:cs="仿宋"/>
          <w:b/>
          <w:bCs/>
          <w:color w:val="auto"/>
          <w:sz w:val="24"/>
          <w:szCs w:val="24"/>
          <w:highlight w:val="none"/>
        </w:rPr>
      </w:pPr>
      <w:bookmarkStart w:id="1033" w:name="_Toc8353"/>
      <w:bookmarkStart w:id="1034" w:name="_Toc13021"/>
      <w:bookmarkStart w:id="1035" w:name="_Toc18518"/>
      <w:bookmarkStart w:id="1036" w:name="_Toc30855"/>
      <w:bookmarkStart w:id="1037" w:name="_Toc2799"/>
      <w:bookmarkStart w:id="1038" w:name="_Toc27601"/>
      <w:bookmarkStart w:id="1039" w:name="_Toc6493"/>
      <w:bookmarkStart w:id="1040" w:name="_Toc27146"/>
      <w:bookmarkStart w:id="1041" w:name="_Toc23411"/>
      <w:bookmarkStart w:id="1042" w:name="_Toc25636"/>
      <w:bookmarkStart w:id="1043" w:name="_Toc12088"/>
      <w:bookmarkStart w:id="1044" w:name="_Toc2072"/>
      <w:bookmarkStart w:id="1045" w:name="_Toc30093"/>
      <w:bookmarkStart w:id="1046" w:name="_Toc1819"/>
      <w:bookmarkStart w:id="1047" w:name="_Toc2500"/>
      <w:bookmarkStart w:id="1048" w:name="_Toc9437"/>
      <w:bookmarkStart w:id="1049" w:name="_Toc16553"/>
      <w:bookmarkStart w:id="1050" w:name="_Toc30512"/>
      <w:bookmarkStart w:id="1051" w:name="_Toc1369"/>
      <w:bookmarkStart w:id="1052" w:name="_Toc3696"/>
      <w:bookmarkStart w:id="1053" w:name="_Toc11973"/>
      <w:bookmarkStart w:id="1054" w:name="_Toc22908"/>
      <w:bookmarkStart w:id="1055" w:name="_Toc27096"/>
      <w:bookmarkStart w:id="1056" w:name="_Toc11297"/>
      <w:bookmarkStart w:id="1057" w:name="_Toc24946"/>
      <w:r>
        <w:rPr>
          <w:rFonts w:hint="eastAsia" w:ascii="仿宋" w:hAnsi="仿宋" w:eastAsia="仿宋" w:cs="仿宋"/>
          <w:b/>
          <w:bCs/>
          <w:color w:val="auto"/>
          <w:sz w:val="24"/>
          <w:szCs w:val="24"/>
          <w:highlight w:val="none"/>
        </w:rPr>
        <w:t>质疑函范本</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14:paraId="7AA7AD89">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基本信息</w:t>
      </w:r>
    </w:p>
    <w:p w14:paraId="1B5B31E9">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362859AE">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0DAA8D2E">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79356CE3">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single"/>
        </w:rPr>
        <w:t xml:space="preserve">                                          </w:t>
      </w:r>
    </w:p>
    <w:p w14:paraId="46EC5B45">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2992CFDF">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737451DD">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5864B496">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single"/>
        </w:rPr>
        <w:t xml:space="preserve">                                      </w:t>
      </w:r>
    </w:p>
    <w:p w14:paraId="7ACF7CC8">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single"/>
        </w:rPr>
        <w:t xml:space="preserve">                 </w:t>
      </w:r>
    </w:p>
    <w:p w14:paraId="56CE175D">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single"/>
        </w:rPr>
        <w:t xml:space="preserve">                                         </w:t>
      </w:r>
    </w:p>
    <w:p w14:paraId="667DCAAF">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single"/>
        </w:rPr>
        <w:t xml:space="preserve">                                           </w:t>
      </w:r>
    </w:p>
    <w:p w14:paraId="4E45BB82">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5226572F">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single"/>
        </w:rPr>
        <w:t xml:space="preserve">                                         </w:t>
      </w:r>
    </w:p>
    <w:p w14:paraId="39C12033">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single"/>
        </w:rPr>
        <w:t xml:space="preserve">                                          </w:t>
      </w:r>
    </w:p>
    <w:p w14:paraId="3FC77047">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p w14:paraId="09C4B795">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p>
    <w:p w14:paraId="47AAD962">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single"/>
        </w:rPr>
        <w:t xml:space="preserve">                                                     </w:t>
      </w:r>
    </w:p>
    <w:p w14:paraId="6280AE10">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7DEE0C31">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1BC9FD3B">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14:paraId="4F75FAB1">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single"/>
        </w:rPr>
        <w:t xml:space="preserve">                                               </w:t>
      </w:r>
    </w:p>
    <w:p w14:paraId="3B392F7E">
      <w:pPr>
        <w:pageBreakBefore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5C97EA3B">
      <w:pPr>
        <w:pageBreakBefore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51610405">
      <w:pPr>
        <w:pageBreakBefore w:val="0"/>
        <w:kinsoku/>
        <w:wordWrap/>
        <w:overflowPunct/>
        <w:topLinePunct w:val="0"/>
        <w:bidi w:val="0"/>
        <w:spacing w:line="360" w:lineRule="auto"/>
        <w:ind w:left="0" w:leftChars="0"/>
        <w:textAlignment w:val="auto"/>
        <w:outlineLvl w:val="9"/>
        <w:rPr>
          <w:rFonts w:hint="eastAsia" w:ascii="仿宋" w:hAnsi="仿宋" w:eastAsia="仿宋" w:cs="仿宋"/>
          <w:b/>
          <w:color w:val="auto"/>
          <w:sz w:val="24"/>
          <w:szCs w:val="24"/>
          <w:highlight w:val="none"/>
        </w:rPr>
      </w:pPr>
    </w:p>
    <w:p w14:paraId="748C88B3">
      <w:pPr>
        <w:pageBreakBefore w:val="0"/>
        <w:kinsoku/>
        <w:wordWrap/>
        <w:overflowPunct/>
        <w:topLinePunct w:val="0"/>
        <w:bidi w:val="0"/>
        <w:spacing w:line="360" w:lineRule="auto"/>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14:paraId="0D7E9E8D">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提出质疑时，应提交质疑函和必要的证明材料。</w:t>
      </w:r>
    </w:p>
    <w:p w14:paraId="4517A83F">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若委托代理人进行质疑的，质疑函应按要求列明“授权代表”的有关内容，并在附件中提交由质疑</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签署的授权委托书。授权委托书应载明代理人的姓名或者名称、代理事项、具体权限、期限和相关事项。</w:t>
      </w:r>
    </w:p>
    <w:p w14:paraId="133370C4">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若对项目的某一分包进行质疑，质疑函中应列明具体分包号。</w:t>
      </w:r>
    </w:p>
    <w:p w14:paraId="664A6BBB">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14:paraId="04DDE93D">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14:paraId="473A37ED">
      <w:pPr>
        <w:pageBreakBefore w:val="0"/>
        <w:widowControl/>
        <w:kinsoku/>
        <w:wordWrap/>
        <w:overflowPunct/>
        <w:topLinePunct w:val="0"/>
        <w:bidi w:val="0"/>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为自然人的，质疑函应由本人签字；质疑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为法人或者其他组织的，质疑函应由法定代表人、主要负责人，或者其授权代表签字或者盖章，并加盖公章。</w:t>
      </w:r>
    </w:p>
    <w:p w14:paraId="237DFB06">
      <w:pPr>
        <w:pStyle w:val="7"/>
        <w:spacing w:line="360" w:lineRule="auto"/>
        <w:ind w:firstLine="0"/>
        <w:rPr>
          <w:rFonts w:hint="eastAsia" w:ascii="仿宋" w:hAnsi="仿宋" w:eastAsia="仿宋" w:cs="仿宋"/>
          <w:color w:val="auto"/>
          <w:kern w:val="2"/>
          <w:sz w:val="21"/>
          <w:szCs w:val="21"/>
          <w:highlight w:val="none"/>
        </w:rPr>
      </w:pPr>
      <w:r>
        <w:rPr>
          <w:rFonts w:hint="eastAsia" w:ascii="仿宋" w:hAnsi="仿宋" w:eastAsia="仿宋" w:cs="仿宋"/>
          <w:b/>
          <w:color w:val="auto"/>
          <w:szCs w:val="24"/>
          <w:highlight w:val="none"/>
        </w:rPr>
        <w:br w:type="page"/>
      </w:r>
    </w:p>
    <w:p w14:paraId="68057F72">
      <w:pPr>
        <w:pStyle w:val="2"/>
        <w:keepNext/>
        <w:keepLines/>
        <w:pageBreakBefore w:val="0"/>
        <w:widowControl w:val="0"/>
        <w:kinsoku/>
        <w:wordWrap/>
        <w:overflowPunct/>
        <w:topLinePunct w:val="0"/>
        <w:autoSpaceDE w:val="0"/>
        <w:autoSpaceDN w:val="0"/>
        <w:bidi w:val="0"/>
        <w:adjustRightInd w:val="0"/>
        <w:snapToGrid/>
        <w:spacing w:before="0" w:after="0" w:line="360" w:lineRule="auto"/>
        <w:ind w:left="0"/>
        <w:jc w:val="center"/>
        <w:textAlignment w:val="auto"/>
        <w:rPr>
          <w:rFonts w:hint="eastAsia" w:ascii="仿宋" w:hAnsi="仿宋" w:eastAsia="仿宋" w:cs="仿宋"/>
          <w:b/>
          <w:bCs/>
          <w:color w:val="auto"/>
          <w:sz w:val="32"/>
          <w:szCs w:val="32"/>
          <w:highlight w:val="none"/>
        </w:rPr>
      </w:pPr>
      <w:bookmarkStart w:id="1058" w:name="_Toc702"/>
      <w:bookmarkStart w:id="1059" w:name="_Toc29770"/>
      <w:bookmarkStart w:id="1060" w:name="_Toc31373"/>
      <w:bookmarkStart w:id="1061" w:name="_Toc728"/>
      <w:bookmarkStart w:id="1062" w:name="_Toc515647802"/>
      <w:bookmarkStart w:id="1063" w:name="_Toc216582812"/>
      <w:bookmarkStart w:id="1064" w:name="_Toc19777"/>
      <w:bookmarkStart w:id="1065" w:name="_Toc3574"/>
      <w:r>
        <w:rPr>
          <w:rFonts w:hint="eastAsia" w:ascii="仿宋" w:hAnsi="仿宋" w:eastAsia="仿宋" w:cs="仿宋"/>
          <w:b/>
          <w:bCs/>
          <w:color w:val="auto"/>
          <w:kern w:val="0"/>
          <w:sz w:val="32"/>
          <w:szCs w:val="32"/>
          <w:highlight w:val="none"/>
          <w:lang w:val="en-US" w:eastAsia="zh-CN" w:bidi="ar-SA"/>
        </w:rPr>
        <w:t>第2章  投标文件格式</w:t>
      </w:r>
      <w:bookmarkEnd w:id="1058"/>
      <w:bookmarkEnd w:id="1059"/>
      <w:bookmarkEnd w:id="1060"/>
      <w:bookmarkEnd w:id="1061"/>
      <w:bookmarkEnd w:id="1062"/>
      <w:bookmarkEnd w:id="1063"/>
      <w:bookmarkEnd w:id="1064"/>
      <w:bookmarkEnd w:id="1065"/>
    </w:p>
    <w:p w14:paraId="6E0AD5EB">
      <w:pPr>
        <w:pStyle w:val="3"/>
        <w:pageBreakBefore w:val="0"/>
        <w:kinsoku/>
        <w:wordWrap/>
        <w:overflowPunct/>
        <w:topLinePunct w:val="0"/>
        <w:bidi w:val="0"/>
        <w:spacing w:before="0" w:line="360" w:lineRule="auto"/>
        <w:ind w:left="1080" w:leftChars="257" w:hanging="540"/>
        <w:rPr>
          <w:rFonts w:hint="eastAsia" w:ascii="仿宋" w:hAnsi="仿宋" w:eastAsia="仿宋" w:cs="仿宋"/>
          <w:color w:val="auto"/>
          <w:sz w:val="24"/>
          <w:szCs w:val="24"/>
          <w:highlight w:val="none"/>
        </w:rPr>
      </w:pPr>
      <w:bookmarkStart w:id="1066" w:name="_Toc515647803"/>
      <w:bookmarkStart w:id="1067" w:name="_Toc18694"/>
      <w:bookmarkStart w:id="1068" w:name="_Toc22572"/>
      <w:bookmarkStart w:id="1069" w:name="_Toc32123"/>
      <w:bookmarkStart w:id="1070" w:name="_Toc18974"/>
      <w:bookmarkStart w:id="1071" w:name="_Toc17114"/>
      <w:bookmarkStart w:id="1072" w:name="_Toc32079"/>
      <w:bookmarkStart w:id="1073" w:name="_Toc19505"/>
      <w:bookmarkStart w:id="1074" w:name="_Toc29091"/>
      <w:bookmarkStart w:id="1075" w:name="_Toc30524"/>
      <w:bookmarkStart w:id="1076" w:name="_Toc16568"/>
      <w:bookmarkStart w:id="1077" w:name="_Toc13595"/>
      <w:bookmarkStart w:id="1078" w:name="_Toc3620"/>
      <w:bookmarkStart w:id="1079" w:name="_Toc16750"/>
      <w:bookmarkStart w:id="1080" w:name="_Toc515647804"/>
      <w:bookmarkStart w:id="1081" w:name="_Toc522"/>
      <w:bookmarkStart w:id="1082" w:name="_Toc30630"/>
      <w:bookmarkStart w:id="1083" w:name="_Toc21614"/>
      <w:bookmarkStart w:id="1084" w:name="_Toc11138"/>
      <w:bookmarkStart w:id="1085" w:name="_Toc14118"/>
      <w:bookmarkStart w:id="1086" w:name="_Ref467988698"/>
      <w:bookmarkStart w:id="1087" w:name="_Toc480942349"/>
      <w:bookmarkStart w:id="1088" w:name="_Toc520356217"/>
      <w:bookmarkStart w:id="1089" w:name="_Toc216582813"/>
      <w:r>
        <w:rPr>
          <w:rFonts w:hint="eastAsia" w:ascii="仿宋" w:hAnsi="仿宋" w:eastAsia="仿宋" w:cs="仿宋"/>
          <w:color w:val="auto"/>
          <w:sz w:val="24"/>
          <w:szCs w:val="24"/>
          <w:highlight w:val="none"/>
        </w:rPr>
        <w:t>第一部分 开标一览表及资格证明文件</w:t>
      </w:r>
      <w:bookmarkEnd w:id="1066"/>
      <w:bookmarkEnd w:id="1067"/>
      <w:bookmarkEnd w:id="1068"/>
      <w:bookmarkEnd w:id="1069"/>
      <w:bookmarkEnd w:id="1070"/>
      <w:bookmarkEnd w:id="1071"/>
      <w:bookmarkEnd w:id="1072"/>
      <w:bookmarkEnd w:id="1073"/>
    </w:p>
    <w:p w14:paraId="59A8164C">
      <w:pPr>
        <w:pStyle w:val="7"/>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1.开标一览表；</w:t>
      </w:r>
    </w:p>
    <w:p w14:paraId="4CABDF4A">
      <w:pPr>
        <w:pStyle w:val="7"/>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2.根据《财政部关于在政府采购活动中查询及使用信用记录有关问题的通知》（财库﹝2016﹞125号）的要求，凡拟参加本次招标项目的投标人，如在“信用中国”网站（ www.creditchina.gov.cn） 被列入失信被执行人、重大税收违法失信主体(信用服务-重大税收违法失信主体-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采购活动；</w:t>
      </w:r>
    </w:p>
    <w:p w14:paraId="167BE44E">
      <w:pPr>
        <w:pStyle w:val="7"/>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投标人应具有独立承担民事责任的能力的企业法人、事业法人、其他组织或者自然人,企业法人应提供合格有效的营业执照（三证合一）；事业法人应提供事业单位法人证；其他组织应提供同等法律效力的合法证明文件；自然人提供身份证明文件 ；</w:t>
      </w:r>
    </w:p>
    <w:p w14:paraId="5566DB38">
      <w:pPr>
        <w:pStyle w:val="7"/>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4.法人本人投标的提供法人身份证明及身份证复印件，被授权委托人需提供法人授权委托书及身份证复印件；</w:t>
      </w:r>
    </w:p>
    <w:p w14:paraId="2A61DF9B">
      <w:pPr>
        <w:pStyle w:val="7"/>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5.法定代表人或被授权人需提供本单位依法缴纳近六月任意一月的社保证明；</w:t>
      </w:r>
    </w:p>
    <w:p w14:paraId="68FC895B">
      <w:pPr>
        <w:pStyle w:val="7"/>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6.提供税务部门出具近六个月任意一个月的完税证明（依法免缴的应提供依法免缴的相关证明文件和零申报报表）；</w:t>
      </w:r>
    </w:p>
    <w:p w14:paraId="0092B1D4">
      <w:pPr>
        <w:pStyle w:val="7"/>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7.提供财务审计报告：2023年度或2024年度；（新成立公司不足一年的提供有效的银行资信证明）</w:t>
      </w:r>
    </w:p>
    <w:p w14:paraId="19AACE13">
      <w:pPr>
        <w:pStyle w:val="7"/>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8.参加政府采购活动前3年内在经营活动中没有重大违法记录的书面声明；</w:t>
      </w:r>
    </w:p>
    <w:p w14:paraId="32644A3D">
      <w:pPr>
        <w:pStyle w:val="7"/>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9.提供针对本次项目的《反商业贿赂承诺书》；</w:t>
      </w:r>
    </w:p>
    <w:p w14:paraId="7FE06FCA">
      <w:pPr>
        <w:pStyle w:val="7"/>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w:t>
      </w:r>
      <w:r>
        <w:rPr>
          <w:rFonts w:hint="eastAsia" w:ascii="仿宋" w:hAnsi="仿宋" w:eastAsia="仿宋" w:cs="仿宋"/>
          <w:sz w:val="24"/>
          <w:szCs w:val="24"/>
          <w:highlight w:val="none"/>
          <w:lang w:val="en-US" w:eastAsia="zh-CN"/>
        </w:rPr>
        <w:t>有效投标保证金缴纳凭证；</w:t>
      </w:r>
    </w:p>
    <w:p w14:paraId="25360B0E">
      <w:pPr>
        <w:pStyle w:val="7"/>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11.</w:t>
      </w:r>
      <w:r>
        <w:rPr>
          <w:rFonts w:hint="eastAsia" w:ascii="仿宋" w:hAnsi="仿宋" w:eastAsia="仿宋" w:cs="仿宋"/>
          <w:kern w:val="2"/>
          <w:sz w:val="24"/>
          <w:szCs w:val="24"/>
          <w:highlight w:val="none"/>
          <w:lang w:val="en-US" w:eastAsia="zh-CN" w:bidi="ar-SA"/>
        </w:rPr>
        <w:t>提供有利于的其他证明材料。</w:t>
      </w:r>
    </w:p>
    <w:p w14:paraId="55A86C6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bookmarkEnd w:id="1074"/>
    <w:bookmarkEnd w:id="1075"/>
    <w:bookmarkEnd w:id="1076"/>
    <w:bookmarkEnd w:id="1077"/>
    <w:bookmarkEnd w:id="1078"/>
    <w:bookmarkEnd w:id="1079"/>
    <w:bookmarkEnd w:id="1080"/>
    <w:bookmarkEnd w:id="1081"/>
    <w:bookmarkEnd w:id="1082"/>
    <w:bookmarkEnd w:id="1083"/>
    <w:bookmarkEnd w:id="1084"/>
    <w:bookmarkEnd w:id="1085"/>
    <w:p w14:paraId="3999CAFA">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rPr>
      </w:pPr>
      <w:bookmarkStart w:id="1090" w:name="_Toc22726"/>
      <w:bookmarkStart w:id="1091" w:name="_Toc19572"/>
      <w:r>
        <w:rPr>
          <w:rFonts w:hint="eastAsia" w:ascii="仿宋" w:hAnsi="仿宋" w:eastAsia="仿宋" w:cs="仿宋"/>
          <w:color w:val="auto"/>
          <w:sz w:val="28"/>
          <w:szCs w:val="28"/>
          <w:highlight w:val="none"/>
        </w:rPr>
        <w:t>1.开标一览表；</w:t>
      </w:r>
      <w:bookmarkEnd w:id="1090"/>
      <w:bookmarkEnd w:id="1091"/>
    </w:p>
    <w:p w14:paraId="6FECB9F8">
      <w:pPr>
        <w:pStyle w:val="7"/>
        <w:tabs>
          <w:tab w:val="left" w:pos="5580"/>
        </w:tabs>
        <w:spacing w:line="360" w:lineRule="auto"/>
        <w:ind w:left="1080" w:leftChars="257" w:hanging="540"/>
        <w:jc w:val="center"/>
        <w:rPr>
          <w:rFonts w:hint="eastAsia" w:ascii="仿宋" w:hAnsi="仿宋" w:eastAsia="仿宋" w:cs="仿宋"/>
          <w:color w:val="auto"/>
          <w:highlight w:val="none"/>
        </w:rPr>
      </w:pPr>
      <w:bookmarkStart w:id="1092" w:name="_Hlt520356241"/>
      <w:bookmarkEnd w:id="1092"/>
      <w:bookmarkStart w:id="1093" w:name="_Toc494296984"/>
      <w:r>
        <w:rPr>
          <w:rFonts w:hint="eastAsia" w:ascii="仿宋" w:hAnsi="仿宋" w:eastAsia="仿宋" w:cs="仿宋"/>
          <w:b/>
          <w:color w:val="auto"/>
          <w:highlight w:val="none"/>
        </w:rPr>
        <w:t>开标一览表</w:t>
      </w:r>
      <w:bookmarkEnd w:id="1093"/>
    </w:p>
    <w:p w14:paraId="7508E3ED">
      <w:pPr>
        <w:tabs>
          <w:tab w:val="left" w:pos="1800"/>
          <w:tab w:val="left" w:pos="5580"/>
        </w:tabs>
        <w:spacing w:line="360" w:lineRule="auto"/>
        <w:ind w:left="1080" w:leftChars="257" w:right="-867" w:rightChars="-413"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项目编号：                          </w:t>
      </w:r>
    </w:p>
    <w:p w14:paraId="040C3467">
      <w:pPr>
        <w:tabs>
          <w:tab w:val="left" w:pos="1800"/>
          <w:tab w:val="left" w:pos="5580"/>
        </w:tabs>
        <w:spacing w:line="360" w:lineRule="auto"/>
        <w:ind w:left="1080" w:leftChars="257" w:right="-867" w:rightChars="-413"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报价单位：人民币</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val="0"/>
          <w:bCs/>
          <w:color w:val="auto"/>
          <w:sz w:val="24"/>
          <w:highlight w:val="none"/>
        </w:rPr>
        <w:t>元</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sz w:val="24"/>
          <w:highlight w:val="none"/>
          <w:lang w:val="en-US" w:eastAsia="zh-CN"/>
        </w:rPr>
        <w:t>包号：</w:t>
      </w:r>
    </w:p>
    <w:tbl>
      <w:tblPr>
        <w:tblStyle w:val="32"/>
        <w:tblW w:w="0" w:type="auto"/>
        <w:jc w:val="center"/>
        <w:tblLayout w:type="fixed"/>
        <w:tblCellMar>
          <w:top w:w="0" w:type="dxa"/>
          <w:left w:w="0" w:type="dxa"/>
          <w:bottom w:w="0" w:type="dxa"/>
          <w:right w:w="0" w:type="dxa"/>
        </w:tblCellMar>
      </w:tblPr>
      <w:tblGrid>
        <w:gridCol w:w="1420"/>
        <w:gridCol w:w="2340"/>
        <w:gridCol w:w="1805"/>
        <w:gridCol w:w="1825"/>
        <w:gridCol w:w="1107"/>
      </w:tblGrid>
      <w:tr w14:paraId="647F55A5">
        <w:tblPrEx>
          <w:tblCellMar>
            <w:top w:w="0" w:type="dxa"/>
            <w:left w:w="0" w:type="dxa"/>
            <w:bottom w:w="0" w:type="dxa"/>
            <w:right w:w="0" w:type="dxa"/>
          </w:tblCellMar>
        </w:tblPrEx>
        <w:trPr>
          <w:trHeight w:val="662" w:hRule="atLeast"/>
          <w:jc w:val="center"/>
        </w:trPr>
        <w:tc>
          <w:tcPr>
            <w:tcW w:w="1420" w:type="dxa"/>
            <w:tcBorders>
              <w:top w:val="single" w:color="auto" w:sz="4" w:space="0"/>
              <w:left w:val="single" w:color="auto" w:sz="4" w:space="0"/>
              <w:bottom w:val="single" w:color="auto" w:sz="8" w:space="0"/>
              <w:right w:val="single" w:color="auto" w:sz="4" w:space="0"/>
            </w:tcBorders>
            <w:noWrap w:val="0"/>
            <w:vAlign w:val="center"/>
          </w:tcPr>
          <w:p w14:paraId="5C4F47E5">
            <w:pPr>
              <w:tabs>
                <w:tab w:val="left" w:pos="5580"/>
              </w:tabs>
              <w:spacing w:line="360" w:lineRule="auto"/>
              <w:ind w:right="-199"/>
              <w:jc w:val="center"/>
              <w:rPr>
                <w:rFonts w:hint="default" w:ascii="仿宋" w:hAnsi="仿宋" w:eastAsia="仿宋" w:cs="仿宋"/>
                <w:sz w:val="24"/>
                <w:highlight w:val="none"/>
                <w:lang w:val="en-US"/>
              </w:rPr>
            </w:pPr>
            <w:r>
              <w:rPr>
                <w:rFonts w:hint="eastAsia" w:ascii="仿宋" w:hAnsi="仿宋" w:eastAsia="仿宋" w:cs="仿宋"/>
                <w:sz w:val="24"/>
                <w:highlight w:val="none"/>
                <w:lang w:val="en-US" w:eastAsia="zh-CN"/>
              </w:rPr>
              <w:t>项目名称</w:t>
            </w:r>
          </w:p>
        </w:tc>
        <w:tc>
          <w:tcPr>
            <w:tcW w:w="2340" w:type="dxa"/>
            <w:tcBorders>
              <w:top w:val="single" w:color="auto" w:sz="4" w:space="0"/>
              <w:left w:val="single" w:color="auto" w:sz="8" w:space="0"/>
              <w:bottom w:val="single" w:color="auto" w:sz="8" w:space="0"/>
              <w:right w:val="single" w:color="auto" w:sz="4" w:space="0"/>
            </w:tcBorders>
            <w:noWrap w:val="0"/>
            <w:vAlign w:val="center"/>
          </w:tcPr>
          <w:p w14:paraId="547AA645">
            <w:pPr>
              <w:tabs>
                <w:tab w:val="left" w:pos="5580"/>
              </w:tabs>
              <w:spacing w:line="36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单价合计（元）</w:t>
            </w:r>
          </w:p>
        </w:tc>
        <w:tc>
          <w:tcPr>
            <w:tcW w:w="1805" w:type="dxa"/>
            <w:tcBorders>
              <w:top w:val="single" w:color="auto" w:sz="8" w:space="0"/>
              <w:left w:val="nil"/>
              <w:bottom w:val="single" w:color="auto" w:sz="8" w:space="0"/>
              <w:right w:val="single" w:color="auto" w:sz="4" w:space="0"/>
            </w:tcBorders>
            <w:noWrap w:val="0"/>
            <w:vAlign w:val="center"/>
          </w:tcPr>
          <w:p w14:paraId="2A569D61">
            <w:pPr>
              <w:tabs>
                <w:tab w:val="left" w:pos="5580"/>
              </w:tabs>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交付期</w:t>
            </w:r>
          </w:p>
        </w:tc>
        <w:tc>
          <w:tcPr>
            <w:tcW w:w="1825" w:type="dxa"/>
            <w:tcBorders>
              <w:top w:val="single" w:color="auto" w:sz="8" w:space="0"/>
              <w:left w:val="nil"/>
              <w:bottom w:val="single" w:color="auto" w:sz="8" w:space="0"/>
              <w:right w:val="single" w:color="auto" w:sz="4" w:space="0"/>
            </w:tcBorders>
            <w:noWrap w:val="0"/>
            <w:vAlign w:val="center"/>
          </w:tcPr>
          <w:p w14:paraId="234D2B43">
            <w:pPr>
              <w:tabs>
                <w:tab w:val="left" w:pos="5580"/>
              </w:tabs>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质保期</w:t>
            </w:r>
          </w:p>
        </w:tc>
        <w:tc>
          <w:tcPr>
            <w:tcW w:w="1107" w:type="dxa"/>
            <w:tcBorders>
              <w:top w:val="single" w:color="auto" w:sz="8" w:space="0"/>
              <w:left w:val="single" w:color="auto" w:sz="4" w:space="0"/>
              <w:bottom w:val="single" w:color="auto" w:sz="8" w:space="0"/>
              <w:right w:val="single" w:color="auto" w:sz="8" w:space="0"/>
            </w:tcBorders>
            <w:noWrap w:val="0"/>
            <w:vAlign w:val="center"/>
          </w:tcPr>
          <w:p w14:paraId="03A9365E">
            <w:pPr>
              <w:tabs>
                <w:tab w:val="left" w:pos="5580"/>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14:paraId="467353EA">
        <w:tblPrEx>
          <w:tblCellMar>
            <w:top w:w="0" w:type="dxa"/>
            <w:left w:w="0" w:type="dxa"/>
            <w:bottom w:w="0" w:type="dxa"/>
            <w:right w:w="0" w:type="dxa"/>
          </w:tblCellMar>
        </w:tblPrEx>
        <w:trPr>
          <w:cantSplit/>
          <w:trHeight w:val="1640" w:hRule="atLeast"/>
          <w:jc w:val="center"/>
        </w:trPr>
        <w:tc>
          <w:tcPr>
            <w:tcW w:w="1420" w:type="dxa"/>
            <w:tcBorders>
              <w:top w:val="single" w:color="auto" w:sz="8" w:space="0"/>
              <w:left w:val="single" w:color="auto" w:sz="4" w:space="0"/>
              <w:bottom w:val="single" w:color="auto" w:sz="4" w:space="0"/>
              <w:right w:val="single" w:color="auto" w:sz="4" w:space="0"/>
            </w:tcBorders>
            <w:noWrap w:val="0"/>
            <w:vAlign w:val="center"/>
          </w:tcPr>
          <w:p w14:paraId="6E504710">
            <w:pPr>
              <w:tabs>
                <w:tab w:val="left" w:pos="5580"/>
              </w:tabs>
              <w:spacing w:line="360" w:lineRule="auto"/>
              <w:ind w:firstLine="240" w:firstLineChars="100"/>
              <w:rPr>
                <w:rFonts w:hint="eastAsia" w:ascii="仿宋" w:hAnsi="仿宋" w:eastAsia="仿宋" w:cs="仿宋"/>
                <w:sz w:val="24"/>
                <w:highlight w:val="none"/>
              </w:rPr>
            </w:pPr>
          </w:p>
        </w:tc>
        <w:tc>
          <w:tcPr>
            <w:tcW w:w="2340" w:type="dxa"/>
            <w:tcBorders>
              <w:top w:val="single" w:color="auto" w:sz="8" w:space="0"/>
              <w:left w:val="single" w:color="auto" w:sz="8" w:space="0"/>
              <w:bottom w:val="single" w:color="auto" w:sz="4" w:space="0"/>
              <w:right w:val="single" w:color="auto" w:sz="4" w:space="0"/>
            </w:tcBorders>
            <w:noWrap w:val="0"/>
            <w:vAlign w:val="center"/>
          </w:tcPr>
          <w:p w14:paraId="5781CE53">
            <w:pPr>
              <w:tabs>
                <w:tab w:val="left" w:pos="5580"/>
              </w:tabs>
              <w:spacing w:line="360" w:lineRule="auto"/>
              <w:ind w:firstLine="1200" w:firstLineChars="500"/>
              <w:jc w:val="left"/>
              <w:rPr>
                <w:rFonts w:hint="eastAsia" w:ascii="仿宋" w:hAnsi="仿宋" w:eastAsia="仿宋" w:cs="仿宋"/>
                <w:sz w:val="24"/>
                <w:highlight w:val="none"/>
              </w:rPr>
            </w:pPr>
          </w:p>
        </w:tc>
        <w:tc>
          <w:tcPr>
            <w:tcW w:w="1805" w:type="dxa"/>
            <w:tcBorders>
              <w:top w:val="single" w:color="auto" w:sz="8" w:space="0"/>
              <w:left w:val="nil"/>
              <w:bottom w:val="single" w:color="auto" w:sz="4" w:space="0"/>
              <w:right w:val="single" w:color="auto" w:sz="4" w:space="0"/>
            </w:tcBorders>
            <w:noWrap w:val="0"/>
            <w:vAlign w:val="center"/>
          </w:tcPr>
          <w:p w14:paraId="7508E23C">
            <w:pPr>
              <w:tabs>
                <w:tab w:val="left" w:pos="5580"/>
              </w:tabs>
              <w:spacing w:line="360" w:lineRule="auto"/>
              <w:ind w:left="1080" w:leftChars="257" w:hanging="540"/>
              <w:jc w:val="center"/>
              <w:rPr>
                <w:rFonts w:hint="eastAsia" w:ascii="仿宋" w:hAnsi="仿宋" w:eastAsia="仿宋" w:cs="仿宋"/>
                <w:sz w:val="24"/>
                <w:highlight w:val="none"/>
              </w:rPr>
            </w:pPr>
          </w:p>
        </w:tc>
        <w:tc>
          <w:tcPr>
            <w:tcW w:w="1825" w:type="dxa"/>
            <w:tcBorders>
              <w:top w:val="single" w:color="auto" w:sz="8" w:space="0"/>
              <w:left w:val="nil"/>
              <w:bottom w:val="single" w:color="auto" w:sz="4" w:space="0"/>
              <w:right w:val="single" w:color="auto" w:sz="4" w:space="0"/>
            </w:tcBorders>
            <w:noWrap w:val="0"/>
            <w:vAlign w:val="center"/>
          </w:tcPr>
          <w:p w14:paraId="39B3C556">
            <w:pPr>
              <w:tabs>
                <w:tab w:val="left" w:pos="5580"/>
              </w:tabs>
              <w:spacing w:line="360" w:lineRule="auto"/>
              <w:ind w:left="1080" w:leftChars="257" w:hanging="540"/>
              <w:rPr>
                <w:rFonts w:hint="eastAsia" w:ascii="仿宋" w:hAnsi="仿宋" w:eastAsia="仿宋" w:cs="仿宋"/>
                <w:sz w:val="24"/>
                <w:highlight w:val="none"/>
              </w:rPr>
            </w:pPr>
          </w:p>
        </w:tc>
        <w:tc>
          <w:tcPr>
            <w:tcW w:w="1107" w:type="dxa"/>
            <w:tcBorders>
              <w:top w:val="single" w:color="auto" w:sz="8" w:space="0"/>
              <w:left w:val="single" w:color="auto" w:sz="4" w:space="0"/>
              <w:bottom w:val="single" w:color="auto" w:sz="4" w:space="0"/>
              <w:right w:val="single" w:color="auto" w:sz="8" w:space="0"/>
            </w:tcBorders>
            <w:noWrap w:val="0"/>
            <w:vAlign w:val="center"/>
          </w:tcPr>
          <w:p w14:paraId="0E7B9476">
            <w:pPr>
              <w:tabs>
                <w:tab w:val="left" w:pos="5580"/>
              </w:tabs>
              <w:spacing w:line="360" w:lineRule="auto"/>
              <w:ind w:left="1080" w:leftChars="257" w:hanging="540"/>
              <w:jc w:val="center"/>
              <w:rPr>
                <w:rFonts w:hint="eastAsia" w:ascii="仿宋" w:hAnsi="仿宋" w:eastAsia="仿宋" w:cs="仿宋"/>
                <w:sz w:val="24"/>
                <w:highlight w:val="none"/>
              </w:rPr>
            </w:pPr>
          </w:p>
        </w:tc>
      </w:tr>
    </w:tbl>
    <w:p w14:paraId="460CF28B">
      <w:pPr>
        <w:pStyle w:val="16"/>
        <w:tabs>
          <w:tab w:val="left" w:pos="5580"/>
        </w:tabs>
        <w:spacing w:line="360" w:lineRule="auto"/>
        <w:ind w:left="1080" w:leftChars="257" w:hanging="540"/>
        <w:rPr>
          <w:rFonts w:hint="eastAsia" w:ascii="仿宋" w:hAnsi="仿宋" w:eastAsia="仿宋" w:cs="仿宋"/>
          <w:color w:val="auto"/>
          <w:sz w:val="24"/>
          <w:highlight w:val="none"/>
        </w:rPr>
      </w:pPr>
    </w:p>
    <w:p w14:paraId="30083095">
      <w:pPr>
        <w:pStyle w:val="16"/>
        <w:tabs>
          <w:tab w:val="left" w:pos="5580"/>
        </w:tabs>
        <w:spacing w:line="360" w:lineRule="auto"/>
        <w:ind w:left="1080" w:leftChars="257" w:hanging="540"/>
        <w:rPr>
          <w:rFonts w:hint="eastAsia" w:ascii="仿宋" w:hAnsi="仿宋" w:eastAsia="仿宋" w:cs="仿宋"/>
          <w:color w:val="auto"/>
          <w:sz w:val="24"/>
          <w:highlight w:val="none"/>
          <w:u w:val="single"/>
        </w:rPr>
      </w:pPr>
    </w:p>
    <w:p w14:paraId="0F4930CD">
      <w:pPr>
        <w:pStyle w:val="16"/>
        <w:tabs>
          <w:tab w:val="left" w:pos="5580"/>
        </w:tabs>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名称（公章）：</w:t>
      </w:r>
      <w:r>
        <w:rPr>
          <w:rFonts w:hint="eastAsia" w:ascii="仿宋" w:hAnsi="仿宋" w:eastAsia="仿宋" w:cs="仿宋"/>
          <w:color w:val="auto"/>
          <w:sz w:val="24"/>
          <w:highlight w:val="none"/>
          <w:u w:val="single"/>
        </w:rPr>
        <w:t xml:space="preserve">                       </w:t>
      </w:r>
    </w:p>
    <w:p w14:paraId="7C52B27E">
      <w:pPr>
        <w:pStyle w:val="16"/>
        <w:tabs>
          <w:tab w:val="left" w:pos="5580"/>
        </w:tabs>
        <w:spacing w:line="360" w:lineRule="auto"/>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签字或盖章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ab/>
      </w:r>
    </w:p>
    <w:p w14:paraId="6B387122">
      <w:pPr>
        <w:pStyle w:val="16"/>
        <w:tabs>
          <w:tab w:val="left" w:pos="5580"/>
        </w:tabs>
        <w:spacing w:line="360" w:lineRule="auto"/>
        <w:ind w:left="1080" w:leftChars="257" w:hanging="540"/>
        <w:rPr>
          <w:rFonts w:hint="eastAsia" w:ascii="仿宋" w:hAnsi="仿宋" w:eastAsia="仿宋" w:cs="仿宋"/>
          <w:color w:val="auto"/>
          <w:sz w:val="24"/>
          <w:highlight w:val="none"/>
        </w:rPr>
      </w:pPr>
    </w:p>
    <w:p w14:paraId="15155BD0">
      <w:pPr>
        <w:pStyle w:val="16"/>
        <w:tabs>
          <w:tab w:val="left" w:pos="5580"/>
        </w:tabs>
        <w:spacing w:line="360" w:lineRule="auto"/>
        <w:ind w:left="741" w:leftChars="353"/>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注:1、此表中，投标</w:t>
      </w:r>
      <w:r>
        <w:rPr>
          <w:rFonts w:hint="eastAsia" w:ascii="仿宋" w:hAnsi="仿宋" w:eastAsia="仿宋" w:cs="仿宋"/>
          <w:color w:val="auto"/>
          <w:sz w:val="24"/>
          <w:highlight w:val="none"/>
          <w:lang w:val="en-US" w:eastAsia="zh-CN"/>
        </w:rPr>
        <w:t>单价合计</w:t>
      </w:r>
      <w:r>
        <w:rPr>
          <w:rFonts w:hint="eastAsia" w:ascii="仿宋" w:hAnsi="仿宋" w:eastAsia="仿宋" w:cs="仿宋"/>
          <w:color w:val="auto"/>
          <w:sz w:val="24"/>
          <w:highlight w:val="none"/>
        </w:rPr>
        <w:t>应和投标分项报价表的</w:t>
      </w:r>
      <w:r>
        <w:rPr>
          <w:rFonts w:hint="eastAsia" w:ascii="仿宋" w:hAnsi="仿宋" w:eastAsia="仿宋" w:cs="仿宋"/>
          <w:color w:val="auto"/>
          <w:sz w:val="24"/>
          <w:highlight w:val="none"/>
          <w:lang w:val="en-US" w:eastAsia="zh-CN"/>
        </w:rPr>
        <w:t>单价合计</w:t>
      </w:r>
      <w:r>
        <w:rPr>
          <w:rFonts w:hint="eastAsia" w:ascii="仿宋" w:hAnsi="仿宋" w:eastAsia="仿宋" w:cs="仿宋"/>
          <w:color w:val="auto"/>
          <w:sz w:val="24"/>
          <w:highlight w:val="none"/>
        </w:rPr>
        <w:t>相一致。</w:t>
      </w:r>
    </w:p>
    <w:p w14:paraId="124C6FB9">
      <w:pPr>
        <w:pStyle w:val="16"/>
        <w:tabs>
          <w:tab w:val="left" w:pos="5580"/>
        </w:tabs>
        <w:spacing w:line="360" w:lineRule="auto"/>
        <w:ind w:left="741" w:leftChars="353"/>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、投标报价时包含税费等一切与本次项目相关的费用。</w:t>
      </w:r>
    </w:p>
    <w:p w14:paraId="72DBF69A">
      <w:pPr>
        <w:pStyle w:val="16"/>
        <w:tabs>
          <w:tab w:val="left" w:pos="5580"/>
        </w:tabs>
        <w:spacing w:line="360" w:lineRule="auto"/>
        <w:rPr>
          <w:rFonts w:hint="eastAsia" w:ascii="仿宋" w:hAnsi="仿宋" w:eastAsia="仿宋" w:cs="仿宋"/>
          <w:b/>
          <w:color w:val="auto"/>
          <w:sz w:val="24"/>
          <w:highlight w:val="none"/>
        </w:rPr>
      </w:pPr>
    </w:p>
    <w:p w14:paraId="27BE3123">
      <w:pPr>
        <w:pStyle w:val="16"/>
        <w:tabs>
          <w:tab w:val="left" w:pos="5580"/>
        </w:tabs>
        <w:spacing w:line="360" w:lineRule="auto"/>
        <w:rPr>
          <w:rFonts w:hint="eastAsia" w:ascii="仿宋" w:hAnsi="仿宋" w:eastAsia="仿宋" w:cs="仿宋"/>
          <w:b/>
          <w:color w:val="auto"/>
          <w:sz w:val="24"/>
          <w:highlight w:val="none"/>
        </w:rPr>
      </w:pPr>
    </w:p>
    <w:p w14:paraId="0011B637">
      <w:pPr>
        <w:pStyle w:val="17"/>
        <w:rPr>
          <w:rFonts w:hint="eastAsia" w:ascii="仿宋" w:hAnsi="仿宋" w:eastAsia="仿宋" w:cs="仿宋"/>
          <w:b/>
          <w:color w:val="auto"/>
          <w:sz w:val="24"/>
          <w:highlight w:val="none"/>
        </w:rPr>
      </w:pPr>
    </w:p>
    <w:p w14:paraId="171F0F1D">
      <w:pPr>
        <w:rPr>
          <w:rFonts w:hint="eastAsia" w:ascii="仿宋" w:hAnsi="仿宋" w:eastAsia="仿宋" w:cs="仿宋"/>
          <w:b/>
          <w:color w:val="auto"/>
          <w:sz w:val="24"/>
          <w:highlight w:val="none"/>
        </w:rPr>
      </w:pPr>
    </w:p>
    <w:p w14:paraId="2575F6B3">
      <w:pPr>
        <w:rPr>
          <w:rFonts w:hint="eastAsia" w:ascii="仿宋" w:hAnsi="仿宋" w:eastAsia="仿宋" w:cs="仿宋"/>
          <w:b/>
          <w:color w:val="auto"/>
          <w:sz w:val="24"/>
          <w:highlight w:val="none"/>
        </w:rPr>
      </w:pPr>
    </w:p>
    <w:p w14:paraId="30960A8C">
      <w:pPr>
        <w:rPr>
          <w:rFonts w:hint="eastAsia" w:ascii="仿宋" w:hAnsi="仿宋" w:eastAsia="仿宋" w:cs="仿宋"/>
          <w:b/>
          <w:color w:val="auto"/>
          <w:sz w:val="24"/>
          <w:highlight w:val="none"/>
        </w:rPr>
      </w:pPr>
    </w:p>
    <w:p w14:paraId="076B5832">
      <w:pPr>
        <w:rPr>
          <w:rFonts w:hint="eastAsia" w:ascii="仿宋" w:hAnsi="仿宋" w:eastAsia="仿宋" w:cs="仿宋"/>
          <w:b/>
          <w:color w:val="auto"/>
          <w:sz w:val="24"/>
          <w:highlight w:val="none"/>
        </w:rPr>
      </w:pPr>
    </w:p>
    <w:p w14:paraId="18710A1D">
      <w:pPr>
        <w:rPr>
          <w:rFonts w:hint="eastAsia" w:ascii="仿宋" w:hAnsi="仿宋" w:eastAsia="仿宋" w:cs="仿宋"/>
          <w:b/>
          <w:color w:val="auto"/>
          <w:sz w:val="24"/>
          <w:highlight w:val="none"/>
        </w:rPr>
      </w:pPr>
    </w:p>
    <w:p w14:paraId="05067DE0">
      <w:pPr>
        <w:rPr>
          <w:rFonts w:hint="eastAsia" w:ascii="仿宋" w:hAnsi="仿宋" w:eastAsia="仿宋" w:cs="仿宋"/>
          <w:b/>
          <w:color w:val="auto"/>
          <w:sz w:val="24"/>
          <w:highlight w:val="none"/>
        </w:rPr>
      </w:pPr>
    </w:p>
    <w:p w14:paraId="04AFA480">
      <w:pPr>
        <w:rPr>
          <w:rFonts w:hint="eastAsia" w:ascii="仿宋" w:hAnsi="仿宋" w:eastAsia="仿宋" w:cs="仿宋"/>
          <w:b/>
          <w:color w:val="auto"/>
          <w:sz w:val="24"/>
          <w:highlight w:val="none"/>
        </w:rPr>
      </w:pPr>
    </w:p>
    <w:p w14:paraId="427A634F">
      <w:pPr>
        <w:rPr>
          <w:rFonts w:hint="eastAsia" w:ascii="仿宋" w:hAnsi="仿宋" w:eastAsia="仿宋" w:cs="仿宋"/>
          <w:b/>
          <w:color w:val="auto"/>
          <w:sz w:val="24"/>
          <w:highlight w:val="none"/>
        </w:rPr>
      </w:pPr>
    </w:p>
    <w:p w14:paraId="5723CBB4">
      <w:pPr>
        <w:rPr>
          <w:rFonts w:hint="eastAsia" w:ascii="仿宋" w:hAnsi="仿宋" w:eastAsia="仿宋" w:cs="仿宋"/>
          <w:b/>
          <w:color w:val="auto"/>
          <w:sz w:val="24"/>
          <w:highlight w:val="none"/>
        </w:rPr>
      </w:pPr>
    </w:p>
    <w:p w14:paraId="49C73C93">
      <w:pPr>
        <w:rPr>
          <w:rFonts w:hint="eastAsia" w:ascii="仿宋" w:hAnsi="仿宋" w:eastAsia="仿宋" w:cs="仿宋"/>
          <w:b/>
          <w:color w:val="auto"/>
          <w:sz w:val="24"/>
          <w:highlight w:val="none"/>
        </w:rPr>
      </w:pPr>
    </w:p>
    <w:p w14:paraId="11347410">
      <w:pPr>
        <w:rPr>
          <w:rFonts w:hint="eastAsia" w:ascii="仿宋" w:hAnsi="仿宋" w:eastAsia="仿宋" w:cs="仿宋"/>
          <w:b/>
          <w:color w:val="auto"/>
          <w:sz w:val="24"/>
          <w:highlight w:val="none"/>
        </w:rPr>
      </w:pPr>
    </w:p>
    <w:p w14:paraId="107413BC">
      <w:pPr>
        <w:rPr>
          <w:rFonts w:hint="eastAsia" w:ascii="仿宋" w:hAnsi="仿宋" w:eastAsia="仿宋" w:cs="仿宋"/>
          <w:b/>
          <w:color w:val="auto"/>
          <w:sz w:val="24"/>
          <w:highlight w:val="none"/>
        </w:rPr>
      </w:pPr>
    </w:p>
    <w:p w14:paraId="19E21AF3">
      <w:pPr>
        <w:rPr>
          <w:rFonts w:hint="eastAsia" w:ascii="仿宋" w:hAnsi="仿宋" w:eastAsia="仿宋" w:cs="仿宋"/>
          <w:b/>
          <w:color w:val="auto"/>
          <w:sz w:val="24"/>
          <w:highlight w:val="none"/>
        </w:rPr>
      </w:pPr>
    </w:p>
    <w:p w14:paraId="7D63940B">
      <w:pPr>
        <w:rPr>
          <w:rFonts w:hint="eastAsia" w:ascii="仿宋" w:hAnsi="仿宋" w:eastAsia="仿宋" w:cs="仿宋"/>
          <w:b/>
          <w:color w:val="auto"/>
          <w:sz w:val="24"/>
          <w:highlight w:val="none"/>
        </w:rPr>
      </w:pPr>
    </w:p>
    <w:p w14:paraId="7FC56A9E">
      <w:pPr>
        <w:rPr>
          <w:rFonts w:hint="eastAsia" w:ascii="仿宋" w:hAnsi="仿宋" w:eastAsia="仿宋" w:cs="仿宋"/>
          <w:b/>
          <w:color w:val="auto"/>
          <w:sz w:val="24"/>
          <w:highlight w:val="none"/>
        </w:rPr>
      </w:pPr>
    </w:p>
    <w:p w14:paraId="346C022A">
      <w:pPr>
        <w:rPr>
          <w:rFonts w:hint="eastAsia" w:ascii="仿宋" w:hAnsi="仿宋" w:eastAsia="仿宋" w:cs="仿宋"/>
          <w:b/>
          <w:color w:val="auto"/>
          <w:sz w:val="24"/>
          <w:highlight w:val="none"/>
        </w:rPr>
      </w:pPr>
    </w:p>
    <w:p w14:paraId="650083C6">
      <w:pPr>
        <w:numPr>
          <w:ilvl w:val="0"/>
          <w:numId w:val="7"/>
        </w:numPr>
        <w:spacing w:line="360" w:lineRule="auto"/>
        <w:jc w:val="both"/>
        <w:outlineLvl w:val="1"/>
        <w:rPr>
          <w:rFonts w:hint="eastAsia" w:ascii="仿宋" w:hAnsi="仿宋" w:eastAsia="仿宋" w:cs="仿宋"/>
          <w:b/>
          <w:bCs/>
          <w:kern w:val="0"/>
          <w:sz w:val="24"/>
          <w:szCs w:val="20"/>
          <w:highlight w:val="none"/>
          <w:lang w:val="en-US" w:eastAsia="zh-CN" w:bidi="ar-SA"/>
        </w:rPr>
      </w:pPr>
      <w:bookmarkStart w:id="1094" w:name="_Toc21399"/>
      <w:bookmarkStart w:id="1095" w:name="_Toc9926"/>
      <w:bookmarkStart w:id="1096" w:name="_Toc885"/>
      <w:bookmarkStart w:id="1097" w:name="_Toc11180"/>
      <w:bookmarkStart w:id="1098" w:name="_Toc515647816"/>
      <w:bookmarkStart w:id="1099" w:name="_Toc22967"/>
      <w:bookmarkStart w:id="1100" w:name="_Toc18263"/>
      <w:bookmarkStart w:id="1101" w:name="_Toc15346"/>
      <w:bookmarkStart w:id="1102" w:name="_Toc30653"/>
      <w:r>
        <w:rPr>
          <w:rFonts w:hint="eastAsia" w:ascii="仿宋" w:hAnsi="仿宋" w:eastAsia="仿宋" w:cs="仿宋"/>
          <w:b/>
          <w:bCs/>
          <w:kern w:val="0"/>
          <w:sz w:val="24"/>
          <w:szCs w:val="20"/>
          <w:highlight w:val="none"/>
          <w:lang w:val="en-US" w:eastAsia="zh-CN" w:bidi="ar-SA"/>
        </w:rPr>
        <w:t>根据《财政部关于在政府采购活动中查询及使用信用记录有关问题的通知》（财库﹝2016﹞125号）的要求，凡拟参加本次招标项目的投标人，如在“信用中国”网站（ www.creditchina.gov.cn） 被列入失信被执行人、重大税收违法失信主体(信用服务-重大税收违法失信主体-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采购活动；</w:t>
      </w:r>
      <w:bookmarkEnd w:id="1094"/>
      <w:bookmarkEnd w:id="1095"/>
      <w:bookmarkEnd w:id="1096"/>
    </w:p>
    <w:p w14:paraId="474748FD">
      <w:pPr>
        <w:pStyle w:val="109"/>
        <w:widowControl w:val="0"/>
        <w:numPr>
          <w:ilvl w:val="0"/>
          <w:numId w:val="0"/>
        </w:numPr>
        <w:tabs>
          <w:tab w:val="left" w:pos="567"/>
        </w:tabs>
        <w:spacing w:before="120" w:after="0" w:line="360" w:lineRule="auto"/>
        <w:ind w:right="-349" w:rightChars="-166"/>
        <w:jc w:val="both"/>
        <w:rPr>
          <w:rFonts w:hint="eastAsia" w:ascii="仿宋" w:hAnsi="仿宋" w:eastAsia="仿宋" w:cs="仿宋"/>
          <w:highlight w:val="none"/>
        </w:rPr>
      </w:pPr>
    </w:p>
    <w:p w14:paraId="15FEE3E4">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6BC86A56">
      <w:pPr>
        <w:pStyle w:val="109"/>
        <w:tabs>
          <w:tab w:val="left" w:pos="567"/>
        </w:tabs>
        <w:spacing w:line="360" w:lineRule="auto"/>
        <w:rPr>
          <w:rFonts w:hint="eastAsia" w:ascii="仿宋" w:hAnsi="仿宋" w:eastAsia="仿宋" w:cs="仿宋"/>
          <w:sz w:val="24"/>
          <w:highlight w:val="none"/>
        </w:rPr>
      </w:pPr>
    </w:p>
    <w:p w14:paraId="2AB97EED">
      <w:pPr>
        <w:pStyle w:val="109"/>
        <w:tabs>
          <w:tab w:val="left" w:pos="567"/>
        </w:tabs>
        <w:spacing w:line="360" w:lineRule="auto"/>
        <w:rPr>
          <w:rFonts w:hint="eastAsia" w:ascii="仿宋" w:hAnsi="仿宋" w:eastAsia="仿宋" w:cs="仿宋"/>
          <w:sz w:val="24"/>
          <w:highlight w:val="none"/>
        </w:rPr>
      </w:pPr>
    </w:p>
    <w:p w14:paraId="5B73F558">
      <w:pPr>
        <w:pStyle w:val="109"/>
        <w:tabs>
          <w:tab w:val="left" w:pos="567"/>
        </w:tabs>
        <w:spacing w:line="360" w:lineRule="auto"/>
        <w:rPr>
          <w:rFonts w:hint="eastAsia" w:ascii="仿宋" w:hAnsi="仿宋" w:eastAsia="仿宋" w:cs="仿宋"/>
          <w:sz w:val="24"/>
          <w:highlight w:val="none"/>
        </w:rPr>
      </w:pPr>
    </w:p>
    <w:p w14:paraId="4C3BFF83">
      <w:pPr>
        <w:pStyle w:val="109"/>
        <w:tabs>
          <w:tab w:val="left" w:pos="567"/>
        </w:tabs>
        <w:spacing w:line="360" w:lineRule="auto"/>
        <w:rPr>
          <w:rFonts w:hint="eastAsia" w:ascii="仿宋" w:hAnsi="仿宋" w:eastAsia="仿宋" w:cs="仿宋"/>
          <w:sz w:val="24"/>
          <w:highlight w:val="none"/>
        </w:rPr>
      </w:pPr>
    </w:p>
    <w:p w14:paraId="5B7E4377">
      <w:pPr>
        <w:pStyle w:val="109"/>
        <w:tabs>
          <w:tab w:val="left" w:pos="567"/>
        </w:tabs>
        <w:spacing w:line="360" w:lineRule="auto"/>
        <w:rPr>
          <w:rFonts w:hint="eastAsia" w:ascii="仿宋" w:hAnsi="仿宋" w:eastAsia="仿宋" w:cs="仿宋"/>
          <w:sz w:val="24"/>
          <w:highlight w:val="none"/>
        </w:rPr>
      </w:pPr>
    </w:p>
    <w:p w14:paraId="1DFB9D70">
      <w:pPr>
        <w:pStyle w:val="109"/>
        <w:tabs>
          <w:tab w:val="left" w:pos="567"/>
        </w:tabs>
        <w:spacing w:line="360" w:lineRule="auto"/>
        <w:rPr>
          <w:rFonts w:hint="eastAsia" w:ascii="仿宋" w:hAnsi="仿宋" w:eastAsia="仿宋" w:cs="仿宋"/>
          <w:sz w:val="24"/>
          <w:highlight w:val="none"/>
        </w:rPr>
      </w:pPr>
    </w:p>
    <w:p w14:paraId="34D0F203">
      <w:pPr>
        <w:pStyle w:val="109"/>
        <w:tabs>
          <w:tab w:val="left" w:pos="567"/>
        </w:tabs>
        <w:spacing w:line="360" w:lineRule="auto"/>
        <w:rPr>
          <w:rFonts w:hint="eastAsia" w:ascii="仿宋" w:hAnsi="仿宋" w:eastAsia="仿宋" w:cs="仿宋"/>
          <w:sz w:val="24"/>
          <w:highlight w:val="none"/>
        </w:rPr>
      </w:pPr>
    </w:p>
    <w:p w14:paraId="1AE3B6B4">
      <w:pPr>
        <w:pStyle w:val="109"/>
        <w:tabs>
          <w:tab w:val="left" w:pos="567"/>
        </w:tabs>
        <w:spacing w:line="360" w:lineRule="auto"/>
        <w:rPr>
          <w:rFonts w:hint="eastAsia" w:ascii="仿宋" w:hAnsi="仿宋" w:eastAsia="仿宋" w:cs="仿宋"/>
          <w:sz w:val="24"/>
          <w:highlight w:val="none"/>
        </w:rPr>
      </w:pPr>
    </w:p>
    <w:p w14:paraId="069B0B2E">
      <w:pPr>
        <w:pStyle w:val="109"/>
        <w:tabs>
          <w:tab w:val="left" w:pos="567"/>
        </w:tabs>
        <w:spacing w:line="360" w:lineRule="auto"/>
        <w:rPr>
          <w:rFonts w:hint="eastAsia" w:ascii="仿宋" w:hAnsi="仿宋" w:eastAsia="仿宋" w:cs="仿宋"/>
          <w:sz w:val="24"/>
          <w:highlight w:val="none"/>
        </w:rPr>
      </w:pPr>
    </w:p>
    <w:p w14:paraId="6FE1C463">
      <w:pPr>
        <w:pStyle w:val="109"/>
        <w:tabs>
          <w:tab w:val="left" w:pos="567"/>
        </w:tabs>
        <w:spacing w:line="360" w:lineRule="auto"/>
        <w:rPr>
          <w:rFonts w:hint="eastAsia" w:ascii="仿宋" w:hAnsi="仿宋" w:eastAsia="仿宋" w:cs="仿宋"/>
          <w:sz w:val="24"/>
          <w:highlight w:val="none"/>
        </w:rPr>
      </w:pPr>
    </w:p>
    <w:p w14:paraId="2B510FAE">
      <w:pPr>
        <w:pStyle w:val="109"/>
        <w:tabs>
          <w:tab w:val="left" w:pos="567"/>
        </w:tabs>
        <w:spacing w:line="360" w:lineRule="auto"/>
        <w:rPr>
          <w:rFonts w:hint="eastAsia" w:ascii="仿宋" w:hAnsi="仿宋" w:eastAsia="仿宋" w:cs="仿宋"/>
          <w:sz w:val="24"/>
          <w:highlight w:val="none"/>
        </w:rPr>
      </w:pPr>
    </w:p>
    <w:p w14:paraId="7A60CE0E">
      <w:pPr>
        <w:pStyle w:val="109"/>
        <w:tabs>
          <w:tab w:val="left" w:pos="567"/>
        </w:tabs>
        <w:spacing w:line="360" w:lineRule="auto"/>
        <w:rPr>
          <w:rFonts w:hint="eastAsia" w:ascii="仿宋" w:hAnsi="仿宋" w:eastAsia="仿宋" w:cs="仿宋"/>
          <w:sz w:val="24"/>
          <w:highlight w:val="none"/>
        </w:rPr>
      </w:pPr>
    </w:p>
    <w:p w14:paraId="5148DAB3">
      <w:pPr>
        <w:pStyle w:val="109"/>
        <w:tabs>
          <w:tab w:val="left" w:pos="567"/>
        </w:tabs>
        <w:spacing w:line="360" w:lineRule="auto"/>
        <w:rPr>
          <w:rFonts w:hint="eastAsia" w:ascii="仿宋" w:hAnsi="仿宋" w:eastAsia="仿宋" w:cs="仿宋"/>
          <w:sz w:val="24"/>
          <w:highlight w:val="none"/>
        </w:rPr>
      </w:pPr>
    </w:p>
    <w:p w14:paraId="676E5AE9">
      <w:pPr>
        <w:pStyle w:val="109"/>
        <w:tabs>
          <w:tab w:val="left" w:pos="567"/>
        </w:tabs>
        <w:spacing w:line="360" w:lineRule="auto"/>
        <w:rPr>
          <w:rFonts w:hint="eastAsia" w:ascii="仿宋" w:hAnsi="仿宋" w:eastAsia="仿宋" w:cs="仿宋"/>
          <w:sz w:val="24"/>
          <w:highlight w:val="none"/>
        </w:rPr>
      </w:pPr>
    </w:p>
    <w:p w14:paraId="33F6DBC3">
      <w:pPr>
        <w:pStyle w:val="109"/>
        <w:tabs>
          <w:tab w:val="left" w:pos="567"/>
        </w:tabs>
        <w:spacing w:line="360" w:lineRule="auto"/>
        <w:ind w:left="0" w:leftChars="0" w:firstLine="0" w:firstLineChars="0"/>
        <w:rPr>
          <w:rFonts w:hint="eastAsia" w:ascii="仿宋" w:hAnsi="仿宋" w:eastAsia="仿宋" w:cs="仿宋"/>
          <w:sz w:val="24"/>
          <w:highlight w:val="none"/>
        </w:rPr>
      </w:pPr>
    </w:p>
    <w:p w14:paraId="48DD22E9">
      <w:pPr>
        <w:pStyle w:val="7"/>
        <w:numPr>
          <w:ilvl w:val="0"/>
          <w:numId w:val="8"/>
        </w:numPr>
        <w:spacing w:line="360" w:lineRule="auto"/>
        <w:ind w:left="0" w:leftChars="0" w:firstLine="0" w:firstLineChars="0"/>
        <w:jc w:val="both"/>
        <w:outlineLvl w:val="1"/>
        <w:rPr>
          <w:rFonts w:hint="eastAsia" w:ascii="仿宋" w:hAnsi="仿宋" w:eastAsia="仿宋" w:cs="仿宋"/>
          <w:b/>
          <w:bCs/>
          <w:sz w:val="24"/>
          <w:highlight w:val="none"/>
          <w:lang w:val="en-US" w:eastAsia="zh-CN"/>
        </w:rPr>
      </w:pPr>
      <w:bookmarkStart w:id="1103" w:name="_Toc12271"/>
      <w:bookmarkStart w:id="1104" w:name="_Toc10736"/>
      <w:bookmarkStart w:id="1105" w:name="_Toc24220"/>
      <w:r>
        <w:rPr>
          <w:rFonts w:hint="eastAsia" w:ascii="仿宋" w:hAnsi="仿宋" w:eastAsia="仿宋" w:cs="仿宋"/>
          <w:b/>
          <w:bCs/>
          <w:sz w:val="24"/>
          <w:highlight w:val="none"/>
          <w:lang w:val="en-US" w:eastAsia="zh-CN"/>
        </w:rPr>
        <w:t>投标人应具有独立承担民事责任的能力的企业法人、事业法人、其他组织或者自然人,企业法人应提供合格有效的营业执照（三证合一）；事业法人应提供事业单位法人证；其他组织应提供同等法律效力的合法证明文件；自然人提供身份证明文件 </w:t>
      </w:r>
      <w:bookmarkEnd w:id="1103"/>
      <w:bookmarkEnd w:id="1104"/>
    </w:p>
    <w:p w14:paraId="34D868A0">
      <w:pPr>
        <w:spacing w:line="360" w:lineRule="auto"/>
        <w:rPr>
          <w:rFonts w:hint="eastAsia" w:ascii="仿宋" w:hAnsi="仿宋" w:eastAsia="仿宋" w:cs="仿宋"/>
          <w:b/>
          <w:bCs/>
          <w:sz w:val="24"/>
          <w:highlight w:val="none"/>
          <w:lang w:val="en-US" w:eastAsia="zh-CN"/>
        </w:rPr>
      </w:pPr>
    </w:p>
    <w:p w14:paraId="0DAD4733">
      <w:pPr>
        <w:pStyle w:val="109"/>
        <w:tabs>
          <w:tab w:val="left" w:pos="567"/>
        </w:tabs>
        <w:spacing w:line="360" w:lineRule="auto"/>
        <w:rPr>
          <w:rFonts w:hint="eastAsia" w:ascii="仿宋" w:hAnsi="仿宋" w:eastAsia="仿宋" w:cs="仿宋"/>
          <w:b/>
          <w:bCs/>
          <w:sz w:val="24"/>
          <w:highlight w:val="none"/>
          <w:lang w:val="en-US" w:eastAsia="zh-CN"/>
        </w:rPr>
      </w:pPr>
    </w:p>
    <w:p w14:paraId="43802A21">
      <w:pPr>
        <w:pStyle w:val="109"/>
        <w:tabs>
          <w:tab w:val="left" w:pos="567"/>
        </w:tabs>
        <w:spacing w:line="360" w:lineRule="auto"/>
        <w:rPr>
          <w:rFonts w:hint="eastAsia" w:ascii="仿宋" w:hAnsi="仿宋" w:eastAsia="仿宋" w:cs="仿宋"/>
          <w:b/>
          <w:bCs/>
          <w:sz w:val="24"/>
          <w:highlight w:val="none"/>
          <w:lang w:val="en-US" w:eastAsia="zh-CN"/>
        </w:rPr>
      </w:pPr>
    </w:p>
    <w:p w14:paraId="25D1D77B">
      <w:pPr>
        <w:pStyle w:val="109"/>
        <w:tabs>
          <w:tab w:val="left" w:pos="567"/>
        </w:tabs>
        <w:spacing w:line="360" w:lineRule="auto"/>
        <w:rPr>
          <w:rFonts w:hint="eastAsia" w:ascii="仿宋" w:hAnsi="仿宋" w:eastAsia="仿宋" w:cs="仿宋"/>
          <w:b/>
          <w:bCs/>
          <w:sz w:val="24"/>
          <w:highlight w:val="none"/>
          <w:lang w:val="en-US" w:eastAsia="zh-CN"/>
        </w:rPr>
      </w:pPr>
    </w:p>
    <w:p w14:paraId="716DBCAE">
      <w:pPr>
        <w:pStyle w:val="109"/>
        <w:tabs>
          <w:tab w:val="left" w:pos="567"/>
        </w:tabs>
        <w:spacing w:line="360" w:lineRule="auto"/>
        <w:rPr>
          <w:rFonts w:hint="eastAsia" w:ascii="仿宋" w:hAnsi="仿宋" w:eastAsia="仿宋" w:cs="仿宋"/>
          <w:b/>
          <w:bCs/>
          <w:sz w:val="24"/>
          <w:highlight w:val="none"/>
          <w:lang w:val="en-US" w:eastAsia="zh-CN"/>
        </w:rPr>
      </w:pPr>
    </w:p>
    <w:p w14:paraId="6AE2429F">
      <w:pPr>
        <w:pStyle w:val="109"/>
        <w:tabs>
          <w:tab w:val="left" w:pos="567"/>
        </w:tabs>
        <w:spacing w:line="360" w:lineRule="auto"/>
        <w:rPr>
          <w:rFonts w:hint="eastAsia" w:ascii="仿宋" w:hAnsi="仿宋" w:eastAsia="仿宋" w:cs="仿宋"/>
          <w:b/>
          <w:bCs/>
          <w:sz w:val="24"/>
          <w:highlight w:val="none"/>
          <w:lang w:val="en-US" w:eastAsia="zh-CN"/>
        </w:rPr>
      </w:pPr>
    </w:p>
    <w:p w14:paraId="4E7F69E1">
      <w:pPr>
        <w:pStyle w:val="109"/>
        <w:tabs>
          <w:tab w:val="left" w:pos="567"/>
        </w:tabs>
        <w:spacing w:line="360" w:lineRule="auto"/>
        <w:rPr>
          <w:rFonts w:hint="eastAsia" w:ascii="仿宋" w:hAnsi="仿宋" w:eastAsia="仿宋" w:cs="仿宋"/>
          <w:b/>
          <w:bCs/>
          <w:sz w:val="24"/>
          <w:highlight w:val="none"/>
          <w:lang w:val="en-US" w:eastAsia="zh-CN"/>
        </w:rPr>
      </w:pPr>
    </w:p>
    <w:p w14:paraId="17BC9DCC">
      <w:pPr>
        <w:pStyle w:val="109"/>
        <w:tabs>
          <w:tab w:val="left" w:pos="567"/>
        </w:tabs>
        <w:spacing w:line="360" w:lineRule="auto"/>
        <w:rPr>
          <w:rFonts w:hint="eastAsia" w:ascii="仿宋" w:hAnsi="仿宋" w:eastAsia="仿宋" w:cs="仿宋"/>
          <w:b/>
          <w:bCs/>
          <w:sz w:val="24"/>
          <w:highlight w:val="none"/>
          <w:lang w:val="en-US" w:eastAsia="zh-CN"/>
        </w:rPr>
      </w:pPr>
    </w:p>
    <w:p w14:paraId="6BB74E1C">
      <w:pPr>
        <w:pStyle w:val="109"/>
        <w:tabs>
          <w:tab w:val="left" w:pos="567"/>
        </w:tabs>
        <w:spacing w:line="360" w:lineRule="auto"/>
        <w:rPr>
          <w:rFonts w:hint="eastAsia" w:ascii="仿宋" w:hAnsi="仿宋" w:eastAsia="仿宋" w:cs="仿宋"/>
          <w:b/>
          <w:bCs/>
          <w:sz w:val="24"/>
          <w:highlight w:val="none"/>
          <w:lang w:val="en-US" w:eastAsia="zh-CN"/>
        </w:rPr>
      </w:pPr>
    </w:p>
    <w:p w14:paraId="38985862">
      <w:pPr>
        <w:pStyle w:val="109"/>
        <w:tabs>
          <w:tab w:val="left" w:pos="567"/>
        </w:tabs>
        <w:spacing w:line="360" w:lineRule="auto"/>
        <w:rPr>
          <w:rFonts w:hint="eastAsia" w:ascii="仿宋" w:hAnsi="仿宋" w:eastAsia="仿宋" w:cs="仿宋"/>
          <w:b/>
          <w:bCs/>
          <w:sz w:val="24"/>
          <w:highlight w:val="none"/>
          <w:lang w:val="en-US" w:eastAsia="zh-CN"/>
        </w:rPr>
      </w:pPr>
    </w:p>
    <w:p w14:paraId="397C37D1">
      <w:pPr>
        <w:pStyle w:val="109"/>
        <w:tabs>
          <w:tab w:val="left" w:pos="567"/>
        </w:tabs>
        <w:spacing w:line="360" w:lineRule="auto"/>
        <w:rPr>
          <w:rFonts w:hint="eastAsia" w:ascii="仿宋" w:hAnsi="仿宋" w:eastAsia="仿宋" w:cs="仿宋"/>
          <w:b/>
          <w:bCs/>
          <w:sz w:val="24"/>
          <w:highlight w:val="none"/>
          <w:lang w:val="en-US" w:eastAsia="zh-CN"/>
        </w:rPr>
      </w:pPr>
    </w:p>
    <w:p w14:paraId="323394F0">
      <w:pPr>
        <w:pStyle w:val="109"/>
        <w:tabs>
          <w:tab w:val="left" w:pos="567"/>
        </w:tabs>
        <w:spacing w:line="360" w:lineRule="auto"/>
        <w:rPr>
          <w:rFonts w:hint="eastAsia" w:ascii="仿宋" w:hAnsi="仿宋" w:eastAsia="仿宋" w:cs="仿宋"/>
          <w:b/>
          <w:bCs/>
          <w:sz w:val="24"/>
          <w:highlight w:val="none"/>
          <w:lang w:val="en-US" w:eastAsia="zh-CN"/>
        </w:rPr>
      </w:pPr>
    </w:p>
    <w:p w14:paraId="5DBA2833">
      <w:pPr>
        <w:pStyle w:val="109"/>
        <w:tabs>
          <w:tab w:val="left" w:pos="567"/>
        </w:tabs>
        <w:spacing w:line="360" w:lineRule="auto"/>
        <w:rPr>
          <w:rFonts w:hint="eastAsia" w:ascii="仿宋" w:hAnsi="仿宋" w:eastAsia="仿宋" w:cs="仿宋"/>
          <w:b/>
          <w:bCs/>
          <w:sz w:val="24"/>
          <w:highlight w:val="none"/>
          <w:lang w:val="en-US" w:eastAsia="zh-CN"/>
        </w:rPr>
      </w:pPr>
    </w:p>
    <w:p w14:paraId="4ED1B6E3">
      <w:pPr>
        <w:pStyle w:val="109"/>
        <w:tabs>
          <w:tab w:val="left" w:pos="567"/>
        </w:tabs>
        <w:spacing w:line="360" w:lineRule="auto"/>
        <w:rPr>
          <w:rFonts w:hint="eastAsia" w:ascii="仿宋" w:hAnsi="仿宋" w:eastAsia="仿宋" w:cs="仿宋"/>
          <w:b/>
          <w:bCs/>
          <w:sz w:val="24"/>
          <w:highlight w:val="none"/>
          <w:lang w:val="en-US" w:eastAsia="zh-CN"/>
        </w:rPr>
      </w:pPr>
    </w:p>
    <w:p w14:paraId="6370BD56">
      <w:pPr>
        <w:pStyle w:val="109"/>
        <w:tabs>
          <w:tab w:val="left" w:pos="567"/>
        </w:tabs>
        <w:spacing w:line="360" w:lineRule="auto"/>
        <w:rPr>
          <w:rFonts w:hint="eastAsia" w:ascii="仿宋" w:hAnsi="仿宋" w:eastAsia="仿宋" w:cs="仿宋"/>
          <w:b/>
          <w:bCs/>
          <w:sz w:val="24"/>
          <w:highlight w:val="none"/>
          <w:lang w:val="en-US" w:eastAsia="zh-CN"/>
        </w:rPr>
      </w:pPr>
    </w:p>
    <w:p w14:paraId="75F3D10D">
      <w:pPr>
        <w:pStyle w:val="109"/>
        <w:tabs>
          <w:tab w:val="left" w:pos="567"/>
        </w:tabs>
        <w:spacing w:line="360" w:lineRule="auto"/>
        <w:rPr>
          <w:rFonts w:hint="eastAsia" w:ascii="仿宋" w:hAnsi="仿宋" w:eastAsia="仿宋" w:cs="仿宋"/>
          <w:b/>
          <w:bCs/>
          <w:sz w:val="24"/>
          <w:highlight w:val="none"/>
          <w:lang w:val="en-US" w:eastAsia="zh-CN"/>
        </w:rPr>
      </w:pPr>
    </w:p>
    <w:p w14:paraId="4F842534">
      <w:pPr>
        <w:pStyle w:val="109"/>
        <w:tabs>
          <w:tab w:val="left" w:pos="567"/>
        </w:tabs>
        <w:spacing w:line="360" w:lineRule="auto"/>
        <w:rPr>
          <w:rFonts w:hint="eastAsia" w:ascii="仿宋" w:hAnsi="仿宋" w:eastAsia="仿宋" w:cs="仿宋"/>
          <w:b/>
          <w:bCs/>
          <w:sz w:val="24"/>
          <w:highlight w:val="none"/>
          <w:lang w:val="en-US" w:eastAsia="zh-CN"/>
        </w:rPr>
      </w:pPr>
    </w:p>
    <w:p w14:paraId="76271F57">
      <w:pPr>
        <w:pStyle w:val="109"/>
        <w:tabs>
          <w:tab w:val="left" w:pos="567"/>
        </w:tabs>
        <w:spacing w:line="360" w:lineRule="auto"/>
        <w:rPr>
          <w:rFonts w:hint="eastAsia" w:ascii="仿宋" w:hAnsi="仿宋" w:eastAsia="仿宋" w:cs="仿宋"/>
          <w:b/>
          <w:bCs/>
          <w:sz w:val="24"/>
          <w:highlight w:val="none"/>
          <w:lang w:val="en-US" w:eastAsia="zh-CN"/>
        </w:rPr>
      </w:pPr>
    </w:p>
    <w:p w14:paraId="0D3EDA23">
      <w:pPr>
        <w:pStyle w:val="109"/>
        <w:tabs>
          <w:tab w:val="left" w:pos="567"/>
        </w:tabs>
        <w:spacing w:line="360" w:lineRule="auto"/>
        <w:rPr>
          <w:rFonts w:hint="eastAsia" w:ascii="仿宋" w:hAnsi="仿宋" w:eastAsia="仿宋" w:cs="仿宋"/>
          <w:b/>
          <w:bCs/>
          <w:sz w:val="24"/>
          <w:highlight w:val="none"/>
          <w:lang w:val="en-US" w:eastAsia="zh-CN"/>
        </w:rPr>
      </w:pPr>
    </w:p>
    <w:p w14:paraId="45BD5A7F">
      <w:pPr>
        <w:pStyle w:val="109"/>
        <w:tabs>
          <w:tab w:val="left" w:pos="567"/>
        </w:tabs>
        <w:spacing w:line="360" w:lineRule="auto"/>
        <w:rPr>
          <w:rFonts w:hint="eastAsia" w:ascii="仿宋" w:hAnsi="仿宋" w:eastAsia="仿宋" w:cs="仿宋"/>
          <w:b/>
          <w:bCs/>
          <w:sz w:val="24"/>
          <w:highlight w:val="none"/>
          <w:lang w:val="en-US" w:eastAsia="zh-CN"/>
        </w:rPr>
      </w:pPr>
    </w:p>
    <w:p w14:paraId="55DEB3A7">
      <w:pPr>
        <w:spacing w:line="360" w:lineRule="auto"/>
        <w:rPr>
          <w:rFonts w:hint="eastAsia" w:ascii="仿宋" w:hAnsi="仿宋" w:eastAsia="仿宋" w:cs="仿宋"/>
          <w:highlight w:val="none"/>
          <w:lang w:val="en-US" w:eastAsia="zh-CN"/>
        </w:rPr>
      </w:pPr>
    </w:p>
    <w:bookmarkEnd w:id="1105"/>
    <w:p w14:paraId="067C1F1D">
      <w:pPr>
        <w:pStyle w:val="7"/>
        <w:numPr>
          <w:ilvl w:val="0"/>
          <w:numId w:val="8"/>
        </w:numPr>
        <w:spacing w:line="360" w:lineRule="auto"/>
        <w:ind w:left="0" w:leftChars="0" w:firstLine="0" w:firstLineChars="0"/>
        <w:jc w:val="both"/>
        <w:outlineLvl w:val="1"/>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法人本人投标的提供法人身份证明及身份证复印件，被授权委托人需提供法人授权委托书及身份证复印件；</w:t>
      </w:r>
    </w:p>
    <w:p w14:paraId="7EFB5913">
      <w:pPr>
        <w:adjustRightInd w:val="0"/>
        <w:snapToGrid w:val="0"/>
        <w:spacing w:before="312" w:beforeLines="100" w:after="312" w:afterLines="100" w:line="360" w:lineRule="auto"/>
        <w:jc w:val="center"/>
        <w:rPr>
          <w:rFonts w:hint="eastAsia" w:ascii="仿宋" w:hAnsi="仿宋" w:eastAsia="仿宋" w:cs="仿宋"/>
          <w:sz w:val="24"/>
          <w:highlight w:val="none"/>
        </w:rPr>
      </w:pPr>
      <w:r>
        <w:rPr>
          <w:rFonts w:hint="eastAsia" w:ascii="仿宋" w:hAnsi="仿宋" w:eastAsia="仿宋" w:cs="仿宋"/>
          <w:b/>
          <w:sz w:val="24"/>
          <w:highlight w:val="none"/>
        </w:rPr>
        <w:t>法定代表人身份证明</w:t>
      </w:r>
    </w:p>
    <w:p w14:paraId="246C8CE0">
      <w:pPr>
        <w:spacing w:line="360" w:lineRule="auto"/>
        <w:rPr>
          <w:rFonts w:hint="eastAsia" w:ascii="仿宋" w:hAnsi="仿宋" w:eastAsia="仿宋" w:cs="仿宋"/>
          <w:sz w:val="24"/>
          <w:szCs w:val="20"/>
          <w:highlight w:val="none"/>
        </w:rPr>
      </w:pP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同志，现任我单位</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职务，为法定代表人，特此证明。</w:t>
      </w:r>
    </w:p>
    <w:p w14:paraId="1E0D892B">
      <w:pPr>
        <w:spacing w:line="360" w:lineRule="auto"/>
        <w:ind w:firstLine="240" w:firstLineChars="100"/>
        <w:rPr>
          <w:rFonts w:hint="eastAsia" w:ascii="仿宋" w:hAnsi="仿宋" w:eastAsia="仿宋" w:cs="仿宋"/>
          <w:sz w:val="24"/>
          <w:szCs w:val="20"/>
          <w:highlight w:val="none"/>
        </w:rPr>
      </w:pPr>
      <w:r>
        <w:rPr>
          <w:rFonts w:hint="eastAsia" w:ascii="仿宋" w:hAnsi="仿宋" w:eastAsia="仿宋" w:cs="仿宋"/>
          <w:sz w:val="24"/>
          <w:szCs w:val="20"/>
          <w:highlight w:val="none"/>
        </w:rPr>
        <w:t xml:space="preserve">签发日期：                  单位：    </w:t>
      </w:r>
      <w:r>
        <w:rPr>
          <w:rFonts w:hint="eastAsia" w:ascii="仿宋" w:hAnsi="仿宋" w:eastAsia="仿宋" w:cs="仿宋"/>
          <w:color w:val="0000FF"/>
          <w:sz w:val="24"/>
          <w:szCs w:val="20"/>
          <w:highlight w:val="none"/>
        </w:rPr>
        <w:t xml:space="preserve">      </w:t>
      </w:r>
    </w:p>
    <w:p w14:paraId="76BE1773">
      <w:pPr>
        <w:spacing w:line="360" w:lineRule="auto"/>
        <w:ind w:firstLine="240" w:firstLineChars="100"/>
        <w:rPr>
          <w:rFonts w:hint="eastAsia" w:ascii="仿宋" w:hAnsi="仿宋" w:eastAsia="仿宋" w:cs="仿宋"/>
          <w:sz w:val="24"/>
          <w:szCs w:val="20"/>
          <w:highlight w:val="none"/>
        </w:rPr>
      </w:pPr>
      <w:r>
        <w:rPr>
          <w:rFonts w:hint="eastAsia" w:ascii="仿宋" w:hAnsi="仿宋" w:eastAsia="仿宋" w:cs="仿宋"/>
          <w:sz w:val="24"/>
          <w:szCs w:val="20"/>
          <w:highlight w:val="none"/>
        </w:rPr>
        <w:t>附：代表人性别：            年龄：           身份证号码：</w:t>
      </w:r>
    </w:p>
    <w:p w14:paraId="06AA7B07">
      <w:pPr>
        <w:spacing w:line="360" w:lineRule="auto"/>
        <w:ind w:firstLine="240" w:firstLineChars="100"/>
        <w:rPr>
          <w:rFonts w:hint="eastAsia" w:ascii="仿宋" w:hAnsi="仿宋" w:eastAsia="仿宋" w:cs="仿宋"/>
          <w:sz w:val="24"/>
          <w:szCs w:val="20"/>
          <w:highlight w:val="none"/>
        </w:rPr>
      </w:pPr>
      <w:r>
        <w:rPr>
          <w:rFonts w:hint="eastAsia" w:ascii="仿宋" w:hAnsi="仿宋" w:eastAsia="仿宋" w:cs="仿宋"/>
          <w:sz w:val="24"/>
          <w:szCs w:val="20"/>
          <w:highlight w:val="none"/>
        </w:rPr>
        <w:t>联系电话：</w:t>
      </w:r>
    </w:p>
    <w:p w14:paraId="60FDCA81">
      <w:pPr>
        <w:spacing w:line="360" w:lineRule="auto"/>
        <w:ind w:firstLine="240" w:firstLineChars="100"/>
        <w:rPr>
          <w:rFonts w:hint="eastAsia" w:ascii="仿宋" w:hAnsi="仿宋" w:eastAsia="仿宋" w:cs="仿宋"/>
          <w:sz w:val="24"/>
          <w:szCs w:val="20"/>
          <w:highlight w:val="none"/>
        </w:rPr>
      </w:pPr>
      <w:r>
        <w:rPr>
          <w:rFonts w:hint="eastAsia" w:ascii="仿宋" w:hAnsi="仿宋" w:eastAsia="仿宋" w:cs="仿宋"/>
          <w:sz w:val="24"/>
          <w:szCs w:val="20"/>
          <w:highlight w:val="none"/>
        </w:rPr>
        <w:t>营业执照号码：              经济性质：</w:t>
      </w:r>
    </w:p>
    <w:p w14:paraId="55B4E564">
      <w:pPr>
        <w:spacing w:line="360" w:lineRule="auto"/>
        <w:rPr>
          <w:rFonts w:hint="eastAsia" w:ascii="仿宋" w:hAnsi="仿宋" w:eastAsia="仿宋" w:cs="仿宋"/>
          <w:sz w:val="24"/>
          <w:szCs w:val="20"/>
          <w:highlight w:val="none"/>
        </w:rPr>
      </w:pPr>
      <w:r>
        <w:rPr>
          <w:rFonts w:hint="eastAsia" w:ascii="仿宋" w:hAnsi="仿宋" w:eastAsia="仿宋" w:cs="仿宋"/>
          <w:sz w:val="24"/>
          <w:szCs w:val="20"/>
          <w:highlight w:val="none"/>
        </w:rPr>
        <w:t>说明：</w:t>
      </w:r>
    </w:p>
    <w:p w14:paraId="40FBA76D">
      <w:pPr>
        <w:spacing w:line="360" w:lineRule="auto"/>
        <w:ind w:firstLine="240" w:firstLineChars="100"/>
        <w:rPr>
          <w:rFonts w:hint="eastAsia" w:ascii="仿宋" w:hAnsi="仿宋" w:eastAsia="仿宋" w:cs="仿宋"/>
          <w:sz w:val="24"/>
          <w:szCs w:val="20"/>
          <w:highlight w:val="none"/>
        </w:rPr>
      </w:pPr>
      <w:r>
        <w:rPr>
          <w:rFonts w:hint="eastAsia" w:ascii="仿宋" w:hAnsi="仿宋" w:eastAsia="仿宋" w:cs="仿宋"/>
          <w:sz w:val="24"/>
          <w:szCs w:val="20"/>
          <w:highlight w:val="none"/>
        </w:rPr>
        <w:t>1、法定代表人为企业事业单位、国家机关、社会团体的主要行政负责人。</w:t>
      </w:r>
    </w:p>
    <w:p w14:paraId="23A1E8BD">
      <w:pPr>
        <w:spacing w:line="360" w:lineRule="auto"/>
        <w:rPr>
          <w:rFonts w:hint="eastAsia" w:ascii="仿宋" w:hAnsi="仿宋" w:eastAsia="仿宋" w:cs="仿宋"/>
          <w:sz w:val="24"/>
          <w:szCs w:val="20"/>
          <w:highlight w:val="none"/>
        </w:rPr>
      </w:pPr>
      <w:r>
        <w:rPr>
          <w:rFonts w:hint="eastAsia" w:ascii="仿宋" w:hAnsi="仿宋" w:eastAsia="仿宋" w:cs="仿宋"/>
          <w:sz w:val="24"/>
          <w:szCs w:val="20"/>
          <w:highlight w:val="none"/>
        </w:rPr>
        <w:t xml:space="preserve">  2、内容必须填写真实、清楚、涂改无效，不得转让。</w:t>
      </w:r>
    </w:p>
    <w:p w14:paraId="0D976C68">
      <w:pPr>
        <w:spacing w:line="360" w:lineRule="auto"/>
        <w:rPr>
          <w:rFonts w:hint="eastAsia" w:ascii="仿宋" w:hAnsi="仿宋" w:eastAsia="仿宋" w:cs="仿宋"/>
          <w:sz w:val="24"/>
          <w:szCs w:val="20"/>
          <w:highlight w:val="none"/>
        </w:rPr>
      </w:pPr>
    </w:p>
    <w:p w14:paraId="60B33C54">
      <w:pPr>
        <w:spacing w:line="360" w:lineRule="auto"/>
        <w:rPr>
          <w:rFonts w:hint="eastAsia" w:ascii="仿宋" w:hAnsi="仿宋" w:eastAsia="仿宋" w:cs="仿宋"/>
          <w:sz w:val="24"/>
          <w:szCs w:val="20"/>
          <w:highlight w:val="none"/>
        </w:rPr>
      </w:pPr>
    </w:p>
    <w:p w14:paraId="33A0D10C">
      <w:pPr>
        <w:spacing w:line="360" w:lineRule="auto"/>
        <w:rPr>
          <w:rFonts w:hint="eastAsia" w:ascii="仿宋" w:hAnsi="仿宋" w:eastAsia="仿宋" w:cs="仿宋"/>
          <w:sz w:val="24"/>
          <w:szCs w:val="20"/>
          <w:highlight w:val="none"/>
        </w:rPr>
      </w:pPr>
      <w:r>
        <w:rPr>
          <w:rFonts w:hint="eastAsia" w:ascii="仿宋" w:hAnsi="仿宋" w:eastAsia="仿宋" w:cs="仿宋"/>
          <w:sz w:val="24"/>
          <w:szCs w:val="20"/>
          <w:highlight w:val="none"/>
        </w:rPr>
        <mc:AlternateContent>
          <mc:Choice Requires="wps">
            <w:drawing>
              <wp:anchor distT="0" distB="0" distL="114300" distR="114300" simplePos="0" relativeHeight="251661312" behindDoc="0" locked="0" layoutInCell="1" allowOverlap="1">
                <wp:simplePos x="0" y="0"/>
                <wp:positionH relativeFrom="column">
                  <wp:posOffset>2918460</wp:posOffset>
                </wp:positionH>
                <wp:positionV relativeFrom="paragraph">
                  <wp:posOffset>46355</wp:posOffset>
                </wp:positionV>
                <wp:extent cx="2077085" cy="1212850"/>
                <wp:effectExtent l="7620" t="7620" r="18415" b="13970"/>
                <wp:wrapNone/>
                <wp:docPr id="18" name="圆角矩形 18"/>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1A5EC6D4">
                            <w:pPr>
                              <w:jc w:val="center"/>
                              <w:rPr>
                                <w:rFonts w:hAnsi="宋体"/>
                                <w:szCs w:val="21"/>
                              </w:rPr>
                            </w:pPr>
                            <w:r>
                              <w:rPr>
                                <w:rFonts w:hint="eastAsia" w:hAnsi="宋体"/>
                                <w:szCs w:val="21"/>
                              </w:rPr>
                              <w:t xml:space="preserve">  </w:t>
                            </w:r>
                          </w:p>
                          <w:p w14:paraId="19644A05">
                            <w:pPr>
                              <w:jc w:val="center"/>
                              <w:rPr>
                                <w:rFonts w:hAnsi="宋体"/>
                                <w:szCs w:val="21"/>
                              </w:rPr>
                            </w:pPr>
                          </w:p>
                          <w:p w14:paraId="58B7ED81">
                            <w:pPr>
                              <w:jc w:val="center"/>
                              <w:rPr>
                                <w:rFonts w:hAnsi="宋体"/>
                                <w:szCs w:val="21"/>
                              </w:rPr>
                            </w:pPr>
                          </w:p>
                          <w:p w14:paraId="43B001D7">
                            <w:pPr>
                              <w:jc w:val="center"/>
                              <w:rPr>
                                <w:szCs w:val="21"/>
                              </w:rPr>
                            </w:pPr>
                            <w:r>
                              <w:rPr>
                                <w:rFonts w:hint="eastAsia" w:hAnsi="宋体"/>
                                <w:szCs w:val="21"/>
                              </w:rPr>
                              <w:t>法定代表人身份证复印件</w:t>
                            </w:r>
                          </w:p>
                          <w:p w14:paraId="20C1939A"/>
                          <w:p w14:paraId="495A733E">
                            <w:pPr>
                              <w:pStyle w:val="7"/>
                            </w:pPr>
                          </w:p>
                          <w:p w14:paraId="7BB7CE7A">
                            <w:pPr>
                              <w:pStyle w:val="7"/>
                            </w:pPr>
                          </w:p>
                          <w:p w14:paraId="46E0D448">
                            <w:pPr>
                              <w:pStyle w:val="7"/>
                            </w:pPr>
                          </w:p>
                          <w:p w14:paraId="55B2202F">
                            <w:pPr>
                              <w:pStyle w:val="7"/>
                            </w:pPr>
                          </w:p>
                        </w:txbxContent>
                      </wps:txbx>
                      <wps:bodyPr upright="1"/>
                    </wps:wsp>
                  </a:graphicData>
                </a:graphic>
              </wp:anchor>
            </w:drawing>
          </mc:Choice>
          <mc:Fallback>
            <w:pict>
              <v:roundrect id="_x0000_s1026" o:spid="_x0000_s1026" o:spt="2" style="position:absolute;left:0pt;margin-left:229.8pt;margin-top:3.65pt;height:95.5pt;width:163.55pt;z-index:251661312;mso-width-relative:page;mso-height-relative:page;" fillcolor="#FFFFFF" filled="t" stroked="t" coordsize="21600,21600" arcsize="0.166666666666667" o:gfxdata="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0C5/naAAAACQEAAA8AAAAAAAAAAQAgAAAAIgAAAGRycy9kb3ducmV2LnhtbFBL&#10;AQIUABQAAAAIAIdO4kCmKa1aLQIAAGgEAAAOAAAAAAAAAAEAIAAAACkBAABkcnMvZTJvRG9jLnht&#10;bFBLBQYAAAAABgAGAFkBAADIBQAAAAA=&#10;">
                <v:fill on="t" focussize="0,0"/>
                <v:stroke weight="1.25pt" color="#808080" joinstyle="round"/>
                <v:imagedata o:title=""/>
                <o:lock v:ext="edit" aspectratio="f"/>
                <v:textbox>
                  <w:txbxContent>
                    <w:p w14:paraId="1A5EC6D4">
                      <w:pPr>
                        <w:jc w:val="center"/>
                        <w:rPr>
                          <w:rFonts w:hAnsi="宋体"/>
                          <w:szCs w:val="21"/>
                        </w:rPr>
                      </w:pPr>
                      <w:r>
                        <w:rPr>
                          <w:rFonts w:hint="eastAsia" w:hAnsi="宋体"/>
                          <w:szCs w:val="21"/>
                        </w:rPr>
                        <w:t xml:space="preserve">  </w:t>
                      </w:r>
                    </w:p>
                    <w:p w14:paraId="19644A05">
                      <w:pPr>
                        <w:jc w:val="center"/>
                        <w:rPr>
                          <w:rFonts w:hAnsi="宋体"/>
                          <w:szCs w:val="21"/>
                        </w:rPr>
                      </w:pPr>
                    </w:p>
                    <w:p w14:paraId="58B7ED81">
                      <w:pPr>
                        <w:jc w:val="center"/>
                        <w:rPr>
                          <w:rFonts w:hAnsi="宋体"/>
                          <w:szCs w:val="21"/>
                        </w:rPr>
                      </w:pPr>
                    </w:p>
                    <w:p w14:paraId="43B001D7">
                      <w:pPr>
                        <w:jc w:val="center"/>
                        <w:rPr>
                          <w:szCs w:val="21"/>
                        </w:rPr>
                      </w:pPr>
                      <w:r>
                        <w:rPr>
                          <w:rFonts w:hint="eastAsia" w:hAnsi="宋体"/>
                          <w:szCs w:val="21"/>
                        </w:rPr>
                        <w:t>法定代表人身份证复印件</w:t>
                      </w:r>
                    </w:p>
                    <w:p w14:paraId="20C1939A"/>
                    <w:p w14:paraId="495A733E">
                      <w:pPr>
                        <w:pStyle w:val="7"/>
                      </w:pPr>
                    </w:p>
                    <w:p w14:paraId="7BB7CE7A">
                      <w:pPr>
                        <w:pStyle w:val="7"/>
                      </w:pPr>
                    </w:p>
                    <w:p w14:paraId="46E0D448">
                      <w:pPr>
                        <w:pStyle w:val="7"/>
                      </w:pPr>
                    </w:p>
                    <w:p w14:paraId="55B2202F">
                      <w:pPr>
                        <w:pStyle w:val="7"/>
                      </w:pPr>
                    </w:p>
                  </w:txbxContent>
                </v:textbox>
              </v:roundrect>
            </w:pict>
          </mc:Fallback>
        </mc:AlternateContent>
      </w:r>
      <w:r>
        <w:rPr>
          <w:rFonts w:hint="eastAsia" w:ascii="仿宋" w:hAnsi="仿宋" w:eastAsia="仿宋" w:cs="仿宋"/>
          <w:sz w:val="24"/>
          <w:szCs w:val="20"/>
          <w:highlight w:val="none"/>
        </w:rPr>
        <mc:AlternateContent>
          <mc:Choice Requires="wps">
            <w:drawing>
              <wp:anchor distT="0" distB="0" distL="114300" distR="114300" simplePos="0" relativeHeight="251660288" behindDoc="0" locked="0" layoutInCell="1" allowOverlap="1">
                <wp:simplePos x="0" y="0"/>
                <wp:positionH relativeFrom="column">
                  <wp:posOffset>154305</wp:posOffset>
                </wp:positionH>
                <wp:positionV relativeFrom="paragraph">
                  <wp:posOffset>45720</wp:posOffset>
                </wp:positionV>
                <wp:extent cx="2114550" cy="1245870"/>
                <wp:effectExtent l="4445" t="4445" r="14605" b="14605"/>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E8C9298">
                            <w:pPr>
                              <w:jc w:val="center"/>
                              <w:rPr>
                                <w:rFonts w:hAnsi="宋体"/>
                                <w:szCs w:val="21"/>
                              </w:rPr>
                            </w:pPr>
                          </w:p>
                          <w:p w14:paraId="4F2FE01A">
                            <w:pPr>
                              <w:jc w:val="center"/>
                              <w:rPr>
                                <w:rFonts w:hAnsi="宋体"/>
                                <w:szCs w:val="21"/>
                              </w:rPr>
                            </w:pPr>
                          </w:p>
                          <w:p w14:paraId="4950C0E4">
                            <w:pPr>
                              <w:jc w:val="center"/>
                              <w:rPr>
                                <w:rFonts w:hAnsi="宋体"/>
                                <w:szCs w:val="21"/>
                              </w:rPr>
                            </w:pPr>
                          </w:p>
                          <w:p w14:paraId="5FF59C4E">
                            <w:pPr>
                              <w:jc w:val="center"/>
                              <w:rPr>
                                <w:rFonts w:hint="default" w:eastAsia="宋体"/>
                                <w:szCs w:val="21"/>
                                <w:lang w:val="en-US" w:eastAsia="zh-CN"/>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15pt;margin-top:3.6pt;height:98.1pt;width:166.5pt;z-index:251660288;mso-width-relative:page;mso-height-relative:page;" fillcolor="#FFFFFF" filled="t" stroked="t" coordsize="21600,21600" o:gfxdata="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T50N1gAAAAgBAAAPAAAAAAAAAAEAIAAAACIAAABkcnMvZG93bnJldi54bWxQSwEC&#10;FAAUAAAACACHTuJAgT5kQy8CAABgBAAADgAAAAAAAAABACAAAAAlAQAAZHJzL2Uyb0RvYy54bWxQ&#10;SwUGAAAAAAYABgBZAQAAxgUAAAAA&#10;">
                <v:fill on="t" focussize="0,0"/>
                <v:stroke color="#000000" joinstyle="miter"/>
                <v:imagedata o:title=""/>
                <o:lock v:ext="edit" aspectratio="f"/>
                <v:textbox>
                  <w:txbxContent>
                    <w:p w14:paraId="0E8C9298">
                      <w:pPr>
                        <w:jc w:val="center"/>
                        <w:rPr>
                          <w:rFonts w:hAnsi="宋体"/>
                          <w:szCs w:val="21"/>
                        </w:rPr>
                      </w:pPr>
                    </w:p>
                    <w:p w14:paraId="4F2FE01A">
                      <w:pPr>
                        <w:jc w:val="center"/>
                        <w:rPr>
                          <w:rFonts w:hAnsi="宋体"/>
                          <w:szCs w:val="21"/>
                        </w:rPr>
                      </w:pPr>
                    </w:p>
                    <w:p w14:paraId="4950C0E4">
                      <w:pPr>
                        <w:jc w:val="center"/>
                        <w:rPr>
                          <w:rFonts w:hAnsi="宋体"/>
                          <w:szCs w:val="21"/>
                        </w:rPr>
                      </w:pPr>
                    </w:p>
                    <w:p w14:paraId="5FF59C4E">
                      <w:pPr>
                        <w:jc w:val="center"/>
                        <w:rPr>
                          <w:rFonts w:hint="default" w:eastAsia="宋体"/>
                          <w:szCs w:val="21"/>
                          <w:lang w:val="en-US" w:eastAsia="zh-CN"/>
                        </w:rPr>
                      </w:pPr>
                      <w:r>
                        <w:rPr>
                          <w:rFonts w:hint="eastAsia" w:hAnsi="宋体"/>
                          <w:szCs w:val="21"/>
                        </w:rPr>
                        <w:t>法定代表人身份证复印件</w:t>
                      </w:r>
                    </w:p>
                  </w:txbxContent>
                </v:textbox>
              </v:shape>
            </w:pict>
          </mc:Fallback>
        </mc:AlternateContent>
      </w:r>
    </w:p>
    <w:p w14:paraId="56A5FBB7">
      <w:pPr>
        <w:spacing w:line="360" w:lineRule="auto"/>
        <w:rPr>
          <w:rFonts w:hint="eastAsia" w:ascii="仿宋" w:hAnsi="仿宋" w:eastAsia="仿宋" w:cs="仿宋"/>
          <w:sz w:val="24"/>
          <w:szCs w:val="20"/>
          <w:highlight w:val="none"/>
        </w:rPr>
      </w:pPr>
    </w:p>
    <w:p w14:paraId="77833276">
      <w:pPr>
        <w:autoSpaceDE w:val="0"/>
        <w:autoSpaceDN w:val="0"/>
        <w:adjustRightInd w:val="0"/>
        <w:spacing w:line="360" w:lineRule="auto"/>
        <w:ind w:right="246"/>
        <w:rPr>
          <w:rFonts w:hint="eastAsia" w:ascii="仿宋" w:hAnsi="仿宋" w:eastAsia="仿宋" w:cs="仿宋"/>
          <w:sz w:val="24"/>
          <w:szCs w:val="20"/>
          <w:highlight w:val="none"/>
        </w:rPr>
      </w:pPr>
    </w:p>
    <w:p w14:paraId="00F4D2FE">
      <w:pPr>
        <w:autoSpaceDE w:val="0"/>
        <w:autoSpaceDN w:val="0"/>
        <w:adjustRightInd w:val="0"/>
        <w:spacing w:line="360" w:lineRule="auto"/>
        <w:ind w:right="246" w:firstLine="784" w:firstLineChars="327"/>
        <w:rPr>
          <w:rFonts w:hint="eastAsia" w:ascii="仿宋" w:hAnsi="仿宋" w:eastAsia="仿宋" w:cs="仿宋"/>
          <w:sz w:val="24"/>
          <w:szCs w:val="20"/>
          <w:highlight w:val="none"/>
        </w:rPr>
      </w:pPr>
    </w:p>
    <w:p w14:paraId="496D627A">
      <w:pPr>
        <w:autoSpaceDE w:val="0"/>
        <w:autoSpaceDN w:val="0"/>
        <w:adjustRightInd w:val="0"/>
        <w:spacing w:line="360" w:lineRule="auto"/>
        <w:ind w:right="246" w:firstLine="784" w:firstLineChars="327"/>
        <w:rPr>
          <w:rFonts w:hint="eastAsia" w:ascii="仿宋" w:hAnsi="仿宋" w:eastAsia="仿宋" w:cs="仿宋"/>
          <w:sz w:val="24"/>
          <w:szCs w:val="20"/>
          <w:highlight w:val="none"/>
        </w:rPr>
      </w:pPr>
    </w:p>
    <w:p w14:paraId="19BBF891">
      <w:pPr>
        <w:autoSpaceDE w:val="0"/>
        <w:autoSpaceDN w:val="0"/>
        <w:adjustRightInd w:val="0"/>
        <w:spacing w:line="360" w:lineRule="auto"/>
        <w:ind w:right="246" w:firstLine="784" w:firstLineChars="327"/>
        <w:rPr>
          <w:rFonts w:hint="eastAsia" w:ascii="仿宋" w:hAnsi="仿宋" w:eastAsia="仿宋" w:cs="仿宋"/>
          <w:sz w:val="24"/>
          <w:szCs w:val="20"/>
          <w:highlight w:val="none"/>
        </w:rPr>
      </w:pPr>
    </w:p>
    <w:p w14:paraId="7BA996F9">
      <w:pPr>
        <w:autoSpaceDE w:val="0"/>
        <w:autoSpaceDN w:val="0"/>
        <w:adjustRightInd w:val="0"/>
        <w:spacing w:line="360" w:lineRule="auto"/>
        <w:ind w:right="246" w:firstLine="784" w:firstLineChars="327"/>
        <w:rPr>
          <w:rFonts w:hint="eastAsia" w:ascii="仿宋" w:hAnsi="仿宋" w:eastAsia="仿宋" w:cs="仿宋"/>
          <w:sz w:val="24"/>
          <w:szCs w:val="20"/>
          <w:highlight w:val="none"/>
        </w:rPr>
      </w:pPr>
      <w:r>
        <w:rPr>
          <w:rFonts w:hint="eastAsia" w:ascii="仿宋" w:hAnsi="仿宋" w:eastAsia="仿宋" w:cs="仿宋"/>
          <w:sz w:val="24"/>
          <w:szCs w:val="20"/>
          <w:highlight w:val="none"/>
          <w:lang w:eastAsia="zh-CN"/>
        </w:rPr>
        <w:t>投标人</w:t>
      </w:r>
      <w:r>
        <w:rPr>
          <w:rFonts w:hint="eastAsia" w:ascii="仿宋" w:hAnsi="仿宋" w:eastAsia="仿宋" w:cs="仿宋"/>
          <w:sz w:val="24"/>
          <w:szCs w:val="20"/>
          <w:highlight w:val="none"/>
        </w:rPr>
        <w:t xml:space="preserve">（盖章）：                              </w:t>
      </w:r>
    </w:p>
    <w:p w14:paraId="3CBB71E7">
      <w:pPr>
        <w:adjustRightInd w:val="0"/>
        <w:snapToGrid w:val="0"/>
        <w:spacing w:line="360" w:lineRule="auto"/>
        <w:ind w:firstLine="784" w:firstLineChars="327"/>
        <w:rPr>
          <w:rFonts w:hint="eastAsia" w:ascii="仿宋" w:hAnsi="仿宋" w:eastAsia="仿宋" w:cs="仿宋"/>
          <w:sz w:val="24"/>
          <w:szCs w:val="20"/>
          <w:highlight w:val="none"/>
        </w:rPr>
      </w:pPr>
      <w:r>
        <w:rPr>
          <w:rFonts w:hint="eastAsia" w:ascii="仿宋" w:hAnsi="仿宋" w:eastAsia="仿宋" w:cs="仿宋"/>
          <w:sz w:val="24"/>
          <w:szCs w:val="20"/>
          <w:highlight w:val="none"/>
        </w:rPr>
        <w:t>法定代表人（</w:t>
      </w:r>
      <w:r>
        <w:rPr>
          <w:rFonts w:hint="eastAsia" w:ascii="仿宋" w:hAnsi="仿宋" w:eastAsia="仿宋" w:cs="仿宋"/>
          <w:sz w:val="24"/>
          <w:szCs w:val="20"/>
          <w:highlight w:val="none"/>
          <w:lang w:eastAsia="zh-CN"/>
        </w:rPr>
        <w:t>签字或盖章</w:t>
      </w:r>
      <w:r>
        <w:rPr>
          <w:rFonts w:hint="eastAsia" w:ascii="仿宋" w:hAnsi="仿宋" w:eastAsia="仿宋" w:cs="仿宋"/>
          <w:sz w:val="24"/>
          <w:szCs w:val="20"/>
          <w:highlight w:val="none"/>
        </w:rPr>
        <w:t xml:space="preserve">）：                    </w:t>
      </w:r>
    </w:p>
    <w:p w14:paraId="55A43C6B">
      <w:pPr>
        <w:adjustRightInd w:val="0"/>
        <w:snapToGrid w:val="0"/>
        <w:spacing w:line="360" w:lineRule="auto"/>
        <w:ind w:firstLine="784" w:firstLineChars="327"/>
        <w:rPr>
          <w:rFonts w:hint="eastAsia" w:ascii="仿宋" w:hAnsi="仿宋" w:eastAsia="仿宋" w:cs="仿宋"/>
          <w:sz w:val="24"/>
          <w:szCs w:val="20"/>
          <w:highlight w:val="none"/>
        </w:rPr>
      </w:pPr>
      <w:r>
        <w:rPr>
          <w:rFonts w:hint="eastAsia" w:ascii="仿宋" w:hAnsi="仿宋" w:eastAsia="仿宋" w:cs="仿宋"/>
          <w:sz w:val="24"/>
          <w:szCs w:val="20"/>
          <w:highlight w:val="none"/>
        </w:rPr>
        <w:t xml:space="preserve">日期：                                       </w:t>
      </w:r>
    </w:p>
    <w:p w14:paraId="1B237051">
      <w:pPr>
        <w:pStyle w:val="16"/>
        <w:tabs>
          <w:tab w:val="left" w:pos="558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说明：1.提供有效的营业执照等证明文件复印件，复印件上应加盖本单位章。</w:t>
      </w:r>
    </w:p>
    <w:p w14:paraId="4EBA2F5E">
      <w:pPr>
        <w:pStyle w:val="16"/>
        <w:tabs>
          <w:tab w:val="left" w:pos="5580"/>
        </w:tabs>
        <w:spacing w:line="360"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为自然人的，应提供身份证明的复印件。</w:t>
      </w:r>
    </w:p>
    <w:p w14:paraId="2DCCB9D5">
      <w:pPr>
        <w:pStyle w:val="16"/>
        <w:tabs>
          <w:tab w:val="left" w:pos="5580"/>
        </w:tabs>
        <w:spacing w:line="360"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rPr>
        <w:t>3.联合体</w:t>
      </w:r>
      <w:r>
        <w:rPr>
          <w:rFonts w:hint="eastAsia" w:ascii="仿宋" w:hAnsi="仿宋" w:eastAsia="仿宋" w:cs="仿宋"/>
          <w:sz w:val="24"/>
          <w:highlight w:val="none"/>
          <w:lang w:val="en-US" w:eastAsia="zh-CN"/>
        </w:rPr>
        <w:t>投标</w:t>
      </w:r>
      <w:r>
        <w:rPr>
          <w:rFonts w:hint="eastAsia" w:ascii="仿宋" w:hAnsi="仿宋" w:eastAsia="仿宋" w:cs="仿宋"/>
          <w:sz w:val="24"/>
          <w:highlight w:val="none"/>
        </w:rPr>
        <w:t>应提供联合体各方满足以上要求的证明文件。</w:t>
      </w:r>
    </w:p>
    <w:p w14:paraId="4428C760">
      <w:pPr>
        <w:pStyle w:val="16"/>
        <w:tabs>
          <w:tab w:val="left" w:pos="5580"/>
        </w:tabs>
        <w:spacing w:line="360" w:lineRule="auto"/>
        <w:ind w:firstLine="720" w:firstLineChars="300"/>
        <w:rPr>
          <w:rFonts w:hint="eastAsia" w:ascii="仿宋" w:hAnsi="仿宋" w:eastAsia="仿宋" w:cs="仿宋"/>
          <w:sz w:val="24"/>
          <w:highlight w:val="none"/>
        </w:rPr>
      </w:pPr>
    </w:p>
    <w:p w14:paraId="681A0F35">
      <w:pPr>
        <w:pStyle w:val="17"/>
        <w:rPr>
          <w:rFonts w:hint="eastAsia"/>
        </w:rPr>
      </w:pPr>
    </w:p>
    <w:p w14:paraId="11A72B3A">
      <w:pPr>
        <w:pStyle w:val="131"/>
        <w:spacing w:line="360" w:lineRule="auto"/>
        <w:rPr>
          <w:rFonts w:hint="eastAsia" w:ascii="仿宋" w:hAnsi="仿宋" w:eastAsia="仿宋" w:cs="仿宋"/>
          <w:sz w:val="24"/>
          <w:highlight w:val="none"/>
        </w:rPr>
      </w:pPr>
    </w:p>
    <w:p w14:paraId="4F7D5A49">
      <w:pPr>
        <w:pStyle w:val="16"/>
        <w:tabs>
          <w:tab w:val="left" w:pos="5580"/>
        </w:tabs>
        <w:spacing w:line="360" w:lineRule="auto"/>
        <w:rPr>
          <w:rFonts w:hint="eastAsia" w:ascii="仿宋" w:hAnsi="仿宋" w:eastAsia="仿宋" w:cs="仿宋"/>
          <w:b/>
          <w:bCs/>
          <w:sz w:val="24"/>
          <w:highlight w:val="none"/>
        </w:rPr>
      </w:pPr>
      <w:bookmarkStart w:id="1106" w:name="_Toc32520"/>
      <w:bookmarkStart w:id="1107" w:name="_Toc7039"/>
      <w:bookmarkStart w:id="1108" w:name="_Toc515647808"/>
      <w:r>
        <w:rPr>
          <w:rFonts w:hint="eastAsia" w:ascii="仿宋" w:hAnsi="仿宋" w:eastAsia="仿宋" w:cs="仿宋"/>
          <w:sz w:val="24"/>
          <w:highlight w:val="none"/>
        </w:rPr>
        <w:t xml:space="preserve">   </w:t>
      </w:r>
      <w:bookmarkStart w:id="1109" w:name="_Toc10715364"/>
      <w:bookmarkStart w:id="1110" w:name="_Toc6829"/>
      <w:bookmarkStart w:id="1111" w:name="_Toc22472"/>
      <w:bookmarkStart w:id="1112" w:name="_Toc5436"/>
      <w:bookmarkStart w:id="1113" w:name="_Toc515647807"/>
      <w:bookmarkStart w:id="1114" w:name="_Toc21867"/>
      <w:bookmarkStart w:id="1115" w:name="_Toc1083"/>
      <w:bookmarkStart w:id="1116" w:name="_Toc16640"/>
      <w:r>
        <w:rPr>
          <w:rFonts w:hint="eastAsia" w:ascii="仿宋" w:hAnsi="仿宋" w:eastAsia="仿宋" w:cs="仿宋"/>
          <w:sz w:val="24"/>
          <w:highlight w:val="none"/>
          <w:lang w:val="en-US" w:eastAsia="zh-CN"/>
        </w:rPr>
        <w:t xml:space="preserve">                     </w:t>
      </w:r>
      <w:r>
        <w:rPr>
          <w:rFonts w:hint="eastAsia" w:ascii="仿宋" w:hAnsi="仿宋" w:eastAsia="仿宋" w:cs="仿宋"/>
          <w:b/>
          <w:bCs/>
          <w:sz w:val="24"/>
          <w:highlight w:val="none"/>
        </w:rPr>
        <w:t>法定代表人授权委托书</w:t>
      </w:r>
      <w:bookmarkEnd w:id="1109"/>
      <w:bookmarkEnd w:id="1110"/>
      <w:bookmarkEnd w:id="1111"/>
      <w:bookmarkEnd w:id="1112"/>
      <w:bookmarkEnd w:id="1113"/>
      <w:bookmarkEnd w:id="1114"/>
      <w:bookmarkEnd w:id="1115"/>
      <w:bookmarkEnd w:id="1116"/>
    </w:p>
    <w:p w14:paraId="51F6AAA8">
      <w:pPr>
        <w:pStyle w:val="25"/>
        <w:spacing w:line="360" w:lineRule="auto"/>
        <w:rPr>
          <w:rFonts w:hint="eastAsia" w:ascii="仿宋" w:hAnsi="仿宋" w:eastAsia="仿宋" w:cs="仿宋"/>
          <w:highlight w:val="none"/>
        </w:rPr>
      </w:pPr>
    </w:p>
    <w:p w14:paraId="6657E74E">
      <w:pPr>
        <w:pStyle w:val="16"/>
        <w:tabs>
          <w:tab w:val="left" w:pos="558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本授权书声明：注册于（国家或地区的名称）的（</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）的在下面签字的（法人代表姓名、职务）代表我单位授权（单位名称）的在下面签字的（被授权人的姓名、职务）为我单位的合法代理人，就（项目名称</w:t>
      </w:r>
      <w:r>
        <w:rPr>
          <w:rFonts w:hint="eastAsia" w:ascii="仿宋" w:hAnsi="仿宋" w:eastAsia="仿宋" w:cs="仿宋"/>
          <w:sz w:val="24"/>
          <w:highlight w:val="none"/>
          <w:lang w:eastAsia="zh-CN"/>
        </w:rPr>
        <w:t>、编号</w:t>
      </w:r>
      <w:r>
        <w:rPr>
          <w:rFonts w:hint="eastAsia" w:ascii="仿宋" w:hAnsi="仿宋" w:eastAsia="仿宋" w:cs="仿宋"/>
          <w:sz w:val="24"/>
          <w:highlight w:val="none"/>
        </w:rPr>
        <w:t>），以我单位名义处理一切与之有关的事务。　　</w:t>
      </w:r>
    </w:p>
    <w:p w14:paraId="5E83C68D">
      <w:pPr>
        <w:pStyle w:val="16"/>
        <w:tabs>
          <w:tab w:val="left" w:pos="5580"/>
        </w:tabs>
        <w:spacing w:line="360" w:lineRule="auto"/>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本授权书于           年      月      日签字生效,特此声明。</w:t>
      </w:r>
    </w:p>
    <w:p w14:paraId="2F2E3161">
      <w:pPr>
        <w:pStyle w:val="16"/>
        <w:tabs>
          <w:tab w:val="left" w:pos="5580"/>
        </w:tabs>
        <w:spacing w:line="360" w:lineRule="auto"/>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3360" behindDoc="0" locked="0" layoutInCell="1" allowOverlap="1">
                <wp:simplePos x="0" y="0"/>
                <wp:positionH relativeFrom="column">
                  <wp:posOffset>3014980</wp:posOffset>
                </wp:positionH>
                <wp:positionV relativeFrom="paragraph">
                  <wp:posOffset>245745</wp:posOffset>
                </wp:positionV>
                <wp:extent cx="2536825" cy="991870"/>
                <wp:effectExtent l="8255" t="7620" r="15240" b="21590"/>
                <wp:wrapNone/>
                <wp:docPr id="15" name="圆角矩形 15"/>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5CCE7EA3">
                            <w:pPr>
                              <w:rPr>
                                <w:rFonts w:hint="eastAsia" w:hAnsi="宋体"/>
                              </w:rPr>
                            </w:pPr>
                          </w:p>
                          <w:p w14:paraId="564174FF">
                            <w:pPr>
                              <w:rPr>
                                <w:rFonts w:hint="eastAsia" w:hAnsi="宋体"/>
                              </w:rPr>
                            </w:pPr>
                          </w:p>
                          <w:p w14:paraId="6AD13C8D">
                            <w:pPr>
                              <w:ind w:firstLine="420" w:firstLineChars="200"/>
                            </w:pPr>
                            <w:r>
                              <w:rPr>
                                <w:rFonts w:hint="eastAsia" w:hAnsi="宋体"/>
                              </w:rPr>
                              <w:t>授权委托人身份证复印件</w:t>
                            </w:r>
                          </w:p>
                          <w:p w14:paraId="247BD04C"/>
                        </w:txbxContent>
                      </wps:txbx>
                      <wps:bodyPr upright="1"/>
                    </wps:wsp>
                  </a:graphicData>
                </a:graphic>
              </wp:anchor>
            </w:drawing>
          </mc:Choice>
          <mc:Fallback>
            <w:pict>
              <v:roundrect id="_x0000_s1026" o:spid="_x0000_s1026" o:spt="2" style="position:absolute;left:0pt;margin-left:237.4pt;margin-top:19.35pt;height:78.1pt;width:199.75pt;z-index:251663360;mso-width-relative:page;mso-height-relative:page;" fillcolor="#FFFFFF" filled="t" stroked="t" coordsize="21600,21600" arcsize="0.166666666666667" o:gfxdata="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EehP/bAAAACgEAAA8AAAAAAAAAAQAgAAAAIgAAAGRycy9kb3ducmV2LnhtbFBL&#10;AQIUABQAAAAIAIdO4kCC1gORLAIAAGgEAAAOAAAAAAAAAAEAIAAAACoBAABkcnMvZTJvRG9jLnht&#10;bFBLBQYAAAAABgAGAFkBAADIBQAAAAA=&#10;">
                <v:fill on="t" focussize="0,0"/>
                <v:stroke weight="1.25pt" color="#808080" joinstyle="round"/>
                <v:imagedata o:title=""/>
                <o:lock v:ext="edit" aspectratio="f"/>
                <v:textbox>
                  <w:txbxContent>
                    <w:p w14:paraId="5CCE7EA3">
                      <w:pPr>
                        <w:rPr>
                          <w:rFonts w:hint="eastAsia" w:hAnsi="宋体"/>
                        </w:rPr>
                      </w:pPr>
                    </w:p>
                    <w:p w14:paraId="564174FF">
                      <w:pPr>
                        <w:rPr>
                          <w:rFonts w:hint="eastAsia" w:hAnsi="宋体"/>
                        </w:rPr>
                      </w:pPr>
                    </w:p>
                    <w:p w14:paraId="6AD13C8D">
                      <w:pPr>
                        <w:ind w:firstLine="420" w:firstLineChars="200"/>
                      </w:pPr>
                      <w:r>
                        <w:rPr>
                          <w:rFonts w:hint="eastAsia" w:hAnsi="宋体"/>
                        </w:rPr>
                        <w:t>授权委托人身份证复印件</w:t>
                      </w:r>
                    </w:p>
                    <w:p w14:paraId="247BD04C"/>
                  </w:txbxContent>
                </v:textbox>
              </v:roundrect>
            </w:pict>
          </mc:Fallback>
        </mc:AlternateContent>
      </w: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56515</wp:posOffset>
                </wp:positionH>
                <wp:positionV relativeFrom="paragraph">
                  <wp:posOffset>221615</wp:posOffset>
                </wp:positionV>
                <wp:extent cx="2507615" cy="978535"/>
                <wp:effectExtent l="4445" t="4445" r="17780" b="7620"/>
                <wp:wrapNone/>
                <wp:docPr id="19" name="流程图: 可选过程 19"/>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4E0B26C">
                            <w:pPr>
                              <w:jc w:val="center"/>
                              <w:rPr>
                                <w:rFonts w:hint="eastAsia" w:hAnsi="宋体"/>
                              </w:rPr>
                            </w:pPr>
                          </w:p>
                          <w:p w14:paraId="380E551D">
                            <w:pPr>
                              <w:jc w:val="center"/>
                              <w:rPr>
                                <w:rFonts w:hint="eastAsia" w:hAnsi="宋体"/>
                              </w:rPr>
                            </w:pPr>
                          </w:p>
                          <w:p w14:paraId="6C97E78F">
                            <w:pPr>
                              <w:jc w:val="center"/>
                            </w:pPr>
                            <w:r>
                              <w:rPr>
                                <w:rFonts w:hint="eastAsia" w:hAnsi="宋体"/>
                              </w:rPr>
                              <w:t>授权委托人身份证复印件</w:t>
                            </w:r>
                          </w:p>
                        </w:txbxContent>
                      </wps:txbx>
                      <wps:bodyPr upright="1"/>
                    </wps:wsp>
                  </a:graphicData>
                </a:graphic>
              </wp:anchor>
            </w:drawing>
          </mc:Choice>
          <mc:Fallback>
            <w:pict>
              <v:shape id="_x0000_s1026" o:spid="_x0000_s1026" o:spt="176" type="#_x0000_t176" style="position:absolute;left:0pt;margin-left:4.45pt;margin-top:17.45pt;height:77.05pt;width:197.45pt;z-index:251662336;mso-width-relative:page;mso-height-relative:page;" fillcolor="#FFFFFF" filled="t" stroked="t" coordsize="21600,21600" o:gfxdata="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0ypBk9YAAAAIAQAADwAAAAAAAAABACAAAAAiAAAAZHJzL2Rvd25yZXYueG1s&#10;UEsBAhQAFAAAAAgAh07iQCEeDcgzAgAAYAQAAA4AAAAAAAAAAQAgAAAAJQEAAGRycy9lMm9Eb2Mu&#10;eG1sUEsFBgAAAAAGAAYAWQEAAMoFAAAAAA==&#10;">
                <v:fill on="t" focussize="0,0"/>
                <v:stroke color="#000000" joinstyle="miter"/>
                <v:imagedata o:title=""/>
                <o:lock v:ext="edit" aspectratio="f"/>
                <v:textbox>
                  <w:txbxContent>
                    <w:p w14:paraId="04E0B26C">
                      <w:pPr>
                        <w:jc w:val="center"/>
                        <w:rPr>
                          <w:rFonts w:hint="eastAsia" w:hAnsi="宋体"/>
                        </w:rPr>
                      </w:pPr>
                    </w:p>
                    <w:p w14:paraId="380E551D">
                      <w:pPr>
                        <w:jc w:val="center"/>
                        <w:rPr>
                          <w:rFonts w:hint="eastAsia" w:hAnsi="宋体"/>
                        </w:rPr>
                      </w:pPr>
                    </w:p>
                    <w:p w14:paraId="6C97E78F">
                      <w:pPr>
                        <w:jc w:val="center"/>
                      </w:pPr>
                      <w:r>
                        <w:rPr>
                          <w:rFonts w:hint="eastAsia" w:hAnsi="宋体"/>
                        </w:rPr>
                        <w:t>授权委托人身份证复印件</w:t>
                      </w:r>
                    </w:p>
                  </w:txbxContent>
                </v:textbox>
              </v:shape>
            </w:pict>
          </mc:Fallback>
        </mc:AlternateContent>
      </w:r>
    </w:p>
    <w:p w14:paraId="22DCA33A">
      <w:pPr>
        <w:pStyle w:val="16"/>
        <w:tabs>
          <w:tab w:val="left" w:pos="5580"/>
        </w:tabs>
        <w:spacing w:line="360" w:lineRule="auto"/>
        <w:rPr>
          <w:rFonts w:hint="eastAsia" w:ascii="仿宋" w:hAnsi="仿宋" w:eastAsia="仿宋" w:cs="仿宋"/>
          <w:sz w:val="24"/>
          <w:highlight w:val="none"/>
        </w:rPr>
      </w:pPr>
    </w:p>
    <w:p w14:paraId="7D960A8E">
      <w:pPr>
        <w:pStyle w:val="16"/>
        <w:tabs>
          <w:tab w:val="left" w:pos="5580"/>
        </w:tabs>
        <w:spacing w:line="360" w:lineRule="auto"/>
        <w:rPr>
          <w:rFonts w:hint="eastAsia" w:ascii="仿宋" w:hAnsi="仿宋" w:eastAsia="仿宋" w:cs="仿宋"/>
          <w:sz w:val="24"/>
          <w:highlight w:val="none"/>
        </w:rPr>
      </w:pPr>
    </w:p>
    <w:p w14:paraId="3B1C5408">
      <w:pPr>
        <w:pStyle w:val="16"/>
        <w:tabs>
          <w:tab w:val="left" w:pos="5580"/>
        </w:tabs>
        <w:spacing w:line="360" w:lineRule="auto"/>
        <w:ind w:left="1080" w:leftChars="257" w:hanging="540"/>
        <w:rPr>
          <w:rFonts w:hint="eastAsia" w:ascii="仿宋" w:hAnsi="仿宋" w:eastAsia="仿宋" w:cs="仿宋"/>
          <w:sz w:val="24"/>
          <w:highlight w:val="none"/>
        </w:rPr>
      </w:pPr>
    </w:p>
    <w:p w14:paraId="51FCB677">
      <w:pPr>
        <w:pStyle w:val="16"/>
        <w:tabs>
          <w:tab w:val="left" w:pos="5580"/>
        </w:tabs>
        <w:spacing w:line="360" w:lineRule="auto"/>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5408" behindDoc="0" locked="0" layoutInCell="1" allowOverlap="1">
                <wp:simplePos x="0" y="0"/>
                <wp:positionH relativeFrom="column">
                  <wp:posOffset>3030220</wp:posOffset>
                </wp:positionH>
                <wp:positionV relativeFrom="paragraph">
                  <wp:posOffset>287655</wp:posOffset>
                </wp:positionV>
                <wp:extent cx="2511425" cy="1149985"/>
                <wp:effectExtent l="7620" t="7620" r="10795" b="15875"/>
                <wp:wrapNone/>
                <wp:docPr id="13" name="圆角矩形 13"/>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320F60E">
                            <w:pPr>
                              <w:jc w:val="center"/>
                              <w:rPr>
                                <w:rFonts w:hint="eastAsia" w:hAnsi="宋体"/>
                              </w:rPr>
                            </w:pPr>
                            <w:r>
                              <w:rPr>
                                <w:rFonts w:hint="eastAsia" w:hAnsi="宋体"/>
                              </w:rPr>
                              <w:t xml:space="preserve">  </w:t>
                            </w:r>
                          </w:p>
                          <w:p w14:paraId="57F65F0F">
                            <w:pPr>
                              <w:jc w:val="center"/>
                              <w:rPr>
                                <w:rFonts w:hint="eastAsia" w:hAnsi="宋体"/>
                              </w:rPr>
                            </w:pPr>
                          </w:p>
                          <w:p w14:paraId="5F91AF9B">
                            <w:pPr>
                              <w:jc w:val="center"/>
                            </w:pPr>
                            <w:r>
                              <w:rPr>
                                <w:rFonts w:hint="eastAsia" w:hAnsi="宋体"/>
                              </w:rPr>
                              <w:t>法人身份证复印件</w:t>
                            </w:r>
                          </w:p>
                          <w:p w14:paraId="477A2FB4"/>
                        </w:txbxContent>
                      </wps:txbx>
                      <wps:bodyPr upright="1"/>
                    </wps:wsp>
                  </a:graphicData>
                </a:graphic>
              </wp:anchor>
            </w:drawing>
          </mc:Choice>
          <mc:Fallback>
            <w:pict>
              <v:roundrect id="_x0000_s1026" o:spid="_x0000_s1026" o:spt="2" style="position:absolute;left:0pt;margin-left:238.6pt;margin-top:22.65pt;height:90.55pt;width:197.75pt;z-index:251665408;mso-width-relative:page;mso-height-relative:page;" fillcolor="#FFFFFF" filled="t" stroked="t" coordsize="21600,21600" arcsize="0.166666666666667" o:gfxdata="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JZs/bAAAACgEAAA8AAAAAAAAAAQAgAAAAIgAAAGRycy9kb3ducmV2LnhtbFBL&#10;AQIUABQAAAAIAIdO4kCVfMpDLAIAAGgEAAAOAAAAAAAAAAEAIAAAACoBAABkcnMvZTJvRG9jLnht&#10;bFBLBQYAAAAABgAGAFkBAADIBQAAAAA=&#10;">
                <v:fill on="t" focussize="0,0"/>
                <v:stroke weight="1.25pt" color="#808080" joinstyle="round"/>
                <v:imagedata o:title=""/>
                <o:lock v:ext="edit" aspectratio="f"/>
                <v:textbox>
                  <w:txbxContent>
                    <w:p w14:paraId="7320F60E">
                      <w:pPr>
                        <w:jc w:val="center"/>
                        <w:rPr>
                          <w:rFonts w:hint="eastAsia" w:hAnsi="宋体"/>
                        </w:rPr>
                      </w:pPr>
                      <w:r>
                        <w:rPr>
                          <w:rFonts w:hint="eastAsia" w:hAnsi="宋体"/>
                        </w:rPr>
                        <w:t xml:space="preserve">  </w:t>
                      </w:r>
                    </w:p>
                    <w:p w14:paraId="57F65F0F">
                      <w:pPr>
                        <w:jc w:val="center"/>
                        <w:rPr>
                          <w:rFonts w:hint="eastAsia" w:hAnsi="宋体"/>
                        </w:rPr>
                      </w:pPr>
                    </w:p>
                    <w:p w14:paraId="5F91AF9B">
                      <w:pPr>
                        <w:jc w:val="center"/>
                      </w:pPr>
                      <w:r>
                        <w:rPr>
                          <w:rFonts w:hint="eastAsia" w:hAnsi="宋体"/>
                        </w:rPr>
                        <w:t>法人身份证复印件</w:t>
                      </w:r>
                    </w:p>
                    <w:p w14:paraId="477A2FB4"/>
                  </w:txbxContent>
                </v:textbox>
              </v:roundrect>
            </w:pict>
          </mc:Fallback>
        </mc:AlternateContent>
      </w:r>
    </w:p>
    <w:p w14:paraId="4A0E9B25">
      <w:pPr>
        <w:pStyle w:val="16"/>
        <w:tabs>
          <w:tab w:val="left" w:pos="5580"/>
        </w:tabs>
        <w:spacing w:line="360" w:lineRule="auto"/>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4384" behindDoc="0" locked="0" layoutInCell="1" allowOverlap="1">
                <wp:simplePos x="0" y="0"/>
                <wp:positionH relativeFrom="column">
                  <wp:posOffset>36830</wp:posOffset>
                </wp:positionH>
                <wp:positionV relativeFrom="paragraph">
                  <wp:posOffset>20320</wp:posOffset>
                </wp:positionV>
                <wp:extent cx="2555240" cy="1137285"/>
                <wp:effectExtent l="7620" t="7620" r="12700" b="13335"/>
                <wp:wrapNone/>
                <wp:docPr id="16" name="圆角矩形 16"/>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71AB63C">
                            <w:pPr>
                              <w:jc w:val="center"/>
                              <w:rPr>
                                <w:rFonts w:hint="eastAsia" w:hAnsi="宋体"/>
                              </w:rPr>
                            </w:pPr>
                          </w:p>
                          <w:p w14:paraId="423D04C6">
                            <w:pPr>
                              <w:jc w:val="center"/>
                              <w:rPr>
                                <w:rFonts w:hint="eastAsia" w:hAnsi="宋体"/>
                              </w:rPr>
                            </w:pPr>
                          </w:p>
                          <w:p w14:paraId="7AEC921E">
                            <w:pPr>
                              <w:jc w:val="center"/>
                            </w:pPr>
                            <w:r>
                              <w:rPr>
                                <w:rFonts w:hint="eastAsia" w:hAnsi="宋体"/>
                              </w:rPr>
                              <w:t>法人身份证复印件</w:t>
                            </w:r>
                          </w:p>
                          <w:p w14:paraId="4A6442D8"/>
                        </w:txbxContent>
                      </wps:txbx>
                      <wps:bodyPr upright="1"/>
                    </wps:wsp>
                  </a:graphicData>
                </a:graphic>
              </wp:anchor>
            </w:drawing>
          </mc:Choice>
          <mc:Fallback>
            <w:pict>
              <v:roundrect id="_x0000_s1026" o:spid="_x0000_s1026" o:spt="2" style="position:absolute;left:0pt;margin-left:2.9pt;margin-top:1.6pt;height:89.55pt;width:201.2pt;z-index:251664384;mso-width-relative:page;mso-height-relative:page;" fillcolor="#FFFFFF" filled="t" stroked="t" coordsize="21600,21600" arcsize="0.166666666666667" o:gfxdata="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fSUa21wAAAAcBAAAPAAAAAAAAAAEAIAAAACIAAABkcnMvZG93bnJldi54bWxQSwEC&#10;FAAUAAAACACHTuJADIcaVy4CAABoBAAADgAAAAAAAAABACAAAAAmAQAAZHJzL2Uyb0RvYy54bWxQ&#10;SwUGAAAAAAYABgBZAQAAxgUAAAAA&#10;">
                <v:fill on="t" focussize="0,0"/>
                <v:stroke weight="1.25pt" color="#808080" joinstyle="round"/>
                <v:imagedata o:title=""/>
                <o:lock v:ext="edit" aspectratio="f"/>
                <v:textbox>
                  <w:txbxContent>
                    <w:p w14:paraId="371AB63C">
                      <w:pPr>
                        <w:jc w:val="center"/>
                        <w:rPr>
                          <w:rFonts w:hint="eastAsia" w:hAnsi="宋体"/>
                        </w:rPr>
                      </w:pPr>
                    </w:p>
                    <w:p w14:paraId="423D04C6">
                      <w:pPr>
                        <w:jc w:val="center"/>
                        <w:rPr>
                          <w:rFonts w:hint="eastAsia" w:hAnsi="宋体"/>
                        </w:rPr>
                      </w:pPr>
                    </w:p>
                    <w:p w14:paraId="7AEC921E">
                      <w:pPr>
                        <w:jc w:val="center"/>
                      </w:pPr>
                      <w:r>
                        <w:rPr>
                          <w:rFonts w:hint="eastAsia" w:hAnsi="宋体"/>
                        </w:rPr>
                        <w:t>法人身份证复印件</w:t>
                      </w:r>
                    </w:p>
                    <w:p w14:paraId="4A6442D8"/>
                  </w:txbxContent>
                </v:textbox>
              </v:roundrect>
            </w:pict>
          </mc:Fallback>
        </mc:AlternateContent>
      </w:r>
    </w:p>
    <w:p w14:paraId="25B5ADA6">
      <w:pPr>
        <w:pStyle w:val="16"/>
        <w:tabs>
          <w:tab w:val="left" w:pos="5580"/>
        </w:tabs>
        <w:spacing w:line="360" w:lineRule="auto"/>
        <w:ind w:left="1080" w:leftChars="257" w:hanging="540"/>
        <w:rPr>
          <w:rFonts w:hint="eastAsia" w:ascii="仿宋" w:hAnsi="仿宋" w:eastAsia="仿宋" w:cs="仿宋"/>
          <w:sz w:val="24"/>
          <w:highlight w:val="none"/>
        </w:rPr>
      </w:pPr>
    </w:p>
    <w:p w14:paraId="0F111FF3">
      <w:pPr>
        <w:pStyle w:val="16"/>
        <w:tabs>
          <w:tab w:val="left" w:pos="5580"/>
        </w:tabs>
        <w:spacing w:line="360" w:lineRule="auto"/>
        <w:ind w:left="1080" w:leftChars="257" w:hanging="540"/>
        <w:rPr>
          <w:rFonts w:hint="eastAsia" w:ascii="仿宋" w:hAnsi="仿宋" w:eastAsia="仿宋" w:cs="仿宋"/>
          <w:sz w:val="24"/>
          <w:highlight w:val="none"/>
        </w:rPr>
      </w:pPr>
    </w:p>
    <w:p w14:paraId="0766784F">
      <w:pPr>
        <w:pStyle w:val="16"/>
        <w:tabs>
          <w:tab w:val="left" w:pos="5580"/>
        </w:tabs>
        <w:spacing w:line="360" w:lineRule="auto"/>
        <w:ind w:left="1080" w:leftChars="257" w:hanging="540"/>
        <w:rPr>
          <w:rFonts w:hint="eastAsia" w:ascii="仿宋" w:hAnsi="仿宋" w:eastAsia="仿宋" w:cs="仿宋"/>
          <w:sz w:val="24"/>
          <w:highlight w:val="none"/>
        </w:rPr>
      </w:pPr>
    </w:p>
    <w:p w14:paraId="656BF510">
      <w:pPr>
        <w:pStyle w:val="16"/>
        <w:tabs>
          <w:tab w:val="left" w:pos="5580"/>
        </w:tabs>
        <w:spacing w:line="360" w:lineRule="auto"/>
        <w:ind w:left="1080" w:leftChars="257" w:hanging="540"/>
        <w:rPr>
          <w:rFonts w:hint="eastAsia" w:ascii="仿宋" w:hAnsi="仿宋" w:eastAsia="仿宋" w:cs="仿宋"/>
          <w:sz w:val="24"/>
          <w:highlight w:val="none"/>
        </w:rPr>
      </w:pPr>
      <w:r>
        <w:rPr>
          <w:rFonts w:hint="eastAsia" w:ascii="仿宋" w:hAnsi="仿宋" w:eastAsia="仿宋" w:cs="仿宋"/>
          <w:sz w:val="24"/>
          <w:highlight w:val="none"/>
          <w:lang w:eastAsia="zh-CN"/>
        </w:rPr>
        <w:t>投标人</w:t>
      </w:r>
      <w:r>
        <w:rPr>
          <w:rFonts w:hint="eastAsia" w:ascii="仿宋" w:hAnsi="仿宋" w:eastAsia="仿宋" w:cs="仿宋"/>
          <w:sz w:val="24"/>
          <w:highlight w:val="none"/>
        </w:rPr>
        <w:t>（</w:t>
      </w:r>
      <w:r>
        <w:rPr>
          <w:rFonts w:hint="eastAsia" w:ascii="仿宋" w:hAnsi="仿宋" w:eastAsia="仿宋" w:cs="仿宋"/>
          <w:sz w:val="24"/>
          <w:highlight w:val="none"/>
          <w:lang w:eastAsia="zh-CN"/>
        </w:rPr>
        <w:t>公</w:t>
      </w:r>
      <w:r>
        <w:rPr>
          <w:rFonts w:hint="eastAsia" w:ascii="仿宋" w:hAnsi="仿宋" w:eastAsia="仿宋" w:cs="仿宋"/>
          <w:sz w:val="24"/>
          <w:highlight w:val="none"/>
        </w:rPr>
        <w:t xml:space="preserve">章）;                           </w:t>
      </w:r>
    </w:p>
    <w:p w14:paraId="000CC97C">
      <w:pPr>
        <w:pStyle w:val="16"/>
        <w:tabs>
          <w:tab w:val="left" w:pos="5580"/>
        </w:tabs>
        <w:spacing w:line="360" w:lineRule="auto"/>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法定代表人（</w:t>
      </w:r>
      <w:r>
        <w:rPr>
          <w:rFonts w:hint="eastAsia" w:ascii="仿宋" w:hAnsi="仿宋" w:eastAsia="仿宋" w:cs="仿宋"/>
          <w:sz w:val="24"/>
          <w:highlight w:val="none"/>
          <w:lang w:eastAsia="zh-CN"/>
        </w:rPr>
        <w:t>签字或盖章</w:t>
      </w:r>
      <w:r>
        <w:rPr>
          <w:rFonts w:hint="eastAsia" w:ascii="仿宋" w:hAnsi="仿宋" w:eastAsia="仿宋" w:cs="仿宋"/>
          <w:sz w:val="24"/>
          <w:highlight w:val="none"/>
        </w:rPr>
        <w:t xml:space="preserve">）：                </w:t>
      </w:r>
    </w:p>
    <w:p w14:paraId="6DA2CE64">
      <w:pPr>
        <w:pStyle w:val="16"/>
        <w:tabs>
          <w:tab w:val="left" w:pos="5580"/>
        </w:tabs>
        <w:spacing w:line="360" w:lineRule="auto"/>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 xml:space="preserve">身份证号码： </w:t>
      </w:r>
    </w:p>
    <w:p w14:paraId="05D59C80">
      <w:pPr>
        <w:pStyle w:val="16"/>
        <w:tabs>
          <w:tab w:val="left" w:pos="5580"/>
        </w:tabs>
        <w:spacing w:line="360" w:lineRule="auto"/>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 xml:space="preserve">委托代理人：                                   </w:t>
      </w:r>
    </w:p>
    <w:p w14:paraId="24565841">
      <w:pPr>
        <w:pStyle w:val="16"/>
        <w:tabs>
          <w:tab w:val="left" w:pos="5580"/>
        </w:tabs>
        <w:spacing w:line="360" w:lineRule="auto"/>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 xml:space="preserve">身份证号码：                                   </w:t>
      </w:r>
    </w:p>
    <w:p w14:paraId="10FAE006">
      <w:pPr>
        <w:pStyle w:val="16"/>
        <w:tabs>
          <w:tab w:val="left" w:pos="5580"/>
        </w:tabs>
        <w:spacing w:line="360" w:lineRule="auto"/>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 xml:space="preserve">详细通讯地址：                                 </w:t>
      </w:r>
    </w:p>
    <w:p w14:paraId="38750CB1">
      <w:pPr>
        <w:pStyle w:val="16"/>
        <w:tabs>
          <w:tab w:val="left" w:pos="5580"/>
        </w:tabs>
        <w:spacing w:line="360" w:lineRule="auto"/>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 xml:space="preserve">邮 政 编 码 ：                                 </w:t>
      </w:r>
    </w:p>
    <w:p w14:paraId="4D9FF5CC">
      <w:pPr>
        <w:pStyle w:val="16"/>
        <w:tabs>
          <w:tab w:val="left" w:pos="5580"/>
        </w:tabs>
        <w:spacing w:line="360" w:lineRule="auto"/>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 xml:space="preserve">传　　　　真：                                 </w:t>
      </w:r>
    </w:p>
    <w:p w14:paraId="49761BFD">
      <w:pPr>
        <w:pStyle w:val="16"/>
        <w:tabs>
          <w:tab w:val="left" w:pos="5580"/>
        </w:tabs>
        <w:spacing w:line="360" w:lineRule="auto"/>
        <w:ind w:left="1080" w:leftChars="257" w:hanging="540"/>
        <w:rPr>
          <w:rFonts w:hint="eastAsia" w:ascii="仿宋" w:hAnsi="仿宋" w:eastAsia="仿宋" w:cs="仿宋"/>
          <w:sz w:val="24"/>
          <w:highlight w:val="none"/>
          <w:lang w:eastAsia="zh-CN"/>
        </w:rPr>
      </w:pPr>
      <w:r>
        <w:rPr>
          <w:rFonts w:hint="eastAsia" w:ascii="仿宋" w:hAnsi="仿宋" w:eastAsia="仿宋" w:cs="仿宋"/>
          <w:sz w:val="24"/>
          <w:highlight w:val="none"/>
        </w:rPr>
        <w:t>电　　　　话</w:t>
      </w:r>
      <w:bookmarkEnd w:id="1106"/>
      <w:bookmarkEnd w:id="1107"/>
      <w:bookmarkEnd w:id="1108"/>
      <w:bookmarkStart w:id="1117" w:name="_Toc22138"/>
      <w:bookmarkStart w:id="1118" w:name="_Toc28445"/>
      <w:bookmarkStart w:id="1119" w:name="_Toc515647809"/>
      <w:bookmarkStart w:id="1120" w:name="_Toc15480"/>
      <w:bookmarkStart w:id="1121" w:name="_Toc10290"/>
      <w:bookmarkStart w:id="1122" w:name="_Toc8410"/>
      <w:bookmarkStart w:id="1123" w:name="_Toc10715367"/>
      <w:bookmarkStart w:id="1124" w:name="_Toc2185"/>
      <w:bookmarkStart w:id="1125" w:name="_Toc11047"/>
      <w:bookmarkStart w:id="1126" w:name="_Toc4923"/>
      <w:r>
        <w:rPr>
          <w:rFonts w:hint="eastAsia" w:ascii="仿宋" w:hAnsi="仿宋" w:eastAsia="仿宋" w:cs="仿宋"/>
          <w:sz w:val="24"/>
          <w:highlight w:val="none"/>
          <w:lang w:eastAsia="zh-CN"/>
        </w:rPr>
        <w:t>：</w:t>
      </w:r>
      <w:bookmarkEnd w:id="1117"/>
      <w:bookmarkEnd w:id="1118"/>
      <w:bookmarkEnd w:id="1119"/>
      <w:bookmarkEnd w:id="1120"/>
      <w:bookmarkEnd w:id="1121"/>
      <w:bookmarkEnd w:id="1122"/>
      <w:bookmarkEnd w:id="1123"/>
      <w:bookmarkEnd w:id="1124"/>
      <w:bookmarkEnd w:id="1125"/>
      <w:bookmarkEnd w:id="1126"/>
    </w:p>
    <w:p w14:paraId="3AEE427D">
      <w:pPr>
        <w:pStyle w:val="16"/>
        <w:tabs>
          <w:tab w:val="left" w:pos="5580"/>
        </w:tabs>
        <w:spacing w:line="360" w:lineRule="auto"/>
        <w:ind w:left="1080" w:leftChars="257" w:hanging="540"/>
        <w:rPr>
          <w:rFonts w:hint="eastAsia" w:ascii="仿宋" w:hAnsi="仿宋" w:eastAsia="仿宋" w:cs="仿宋"/>
          <w:sz w:val="24"/>
          <w:highlight w:val="none"/>
          <w:lang w:eastAsia="zh-CN"/>
        </w:rPr>
      </w:pPr>
    </w:p>
    <w:p w14:paraId="1D8A906F">
      <w:pPr>
        <w:pStyle w:val="16"/>
        <w:tabs>
          <w:tab w:val="left" w:pos="5580"/>
        </w:tabs>
        <w:spacing w:line="360" w:lineRule="auto"/>
        <w:ind w:left="1080" w:leftChars="257" w:hanging="540"/>
        <w:rPr>
          <w:rFonts w:hint="eastAsia" w:ascii="仿宋" w:hAnsi="仿宋" w:eastAsia="仿宋" w:cs="仿宋"/>
          <w:sz w:val="24"/>
          <w:highlight w:val="none"/>
          <w:lang w:eastAsia="zh-CN"/>
        </w:rPr>
      </w:pPr>
    </w:p>
    <w:p w14:paraId="6BE34D05">
      <w:pPr>
        <w:pStyle w:val="16"/>
        <w:tabs>
          <w:tab w:val="left" w:pos="5580"/>
        </w:tabs>
        <w:spacing w:line="360" w:lineRule="auto"/>
        <w:ind w:left="1080" w:leftChars="257" w:hanging="540"/>
        <w:rPr>
          <w:rFonts w:hint="eastAsia" w:ascii="仿宋" w:hAnsi="仿宋" w:eastAsia="仿宋" w:cs="仿宋"/>
          <w:sz w:val="24"/>
          <w:highlight w:val="none"/>
          <w:lang w:val="en-US" w:eastAsia="zh-CN"/>
        </w:rPr>
      </w:pPr>
    </w:p>
    <w:p w14:paraId="0DB80741">
      <w:pPr>
        <w:pStyle w:val="17"/>
        <w:spacing w:line="360" w:lineRule="auto"/>
        <w:rPr>
          <w:rFonts w:hint="eastAsia" w:ascii="仿宋" w:hAnsi="仿宋" w:eastAsia="仿宋" w:cs="仿宋"/>
          <w:sz w:val="24"/>
          <w:highlight w:val="none"/>
          <w:lang w:val="en-US" w:eastAsia="zh-CN"/>
        </w:rPr>
      </w:pPr>
    </w:p>
    <w:p w14:paraId="34E9DB24">
      <w:pPr>
        <w:spacing w:line="360" w:lineRule="auto"/>
        <w:rPr>
          <w:rFonts w:hint="eastAsia" w:ascii="仿宋" w:hAnsi="仿宋" w:eastAsia="仿宋" w:cs="仿宋"/>
          <w:highlight w:val="none"/>
          <w:lang w:val="en-US" w:eastAsia="zh-CN"/>
        </w:rPr>
      </w:pPr>
    </w:p>
    <w:p w14:paraId="355E4836">
      <w:pPr>
        <w:pStyle w:val="31"/>
        <w:spacing w:line="360" w:lineRule="auto"/>
        <w:ind w:firstLine="0" w:firstLineChars="0"/>
        <w:outlineLvl w:val="1"/>
        <w:rPr>
          <w:rFonts w:hint="eastAsia" w:ascii="仿宋" w:hAnsi="仿宋" w:eastAsia="仿宋" w:cs="仿宋"/>
          <w:b/>
          <w:bCs/>
          <w:kern w:val="2"/>
          <w:sz w:val="24"/>
          <w:szCs w:val="24"/>
          <w:highlight w:val="none"/>
          <w:lang w:val="en-US" w:eastAsia="zh-CN" w:bidi="ar-SA"/>
        </w:rPr>
      </w:pPr>
      <w:bookmarkStart w:id="1127" w:name="_Toc16263"/>
      <w:bookmarkStart w:id="1128" w:name="_Toc29471"/>
      <w:bookmarkStart w:id="1129" w:name="_Toc23988"/>
      <w:bookmarkStart w:id="1130" w:name="_Toc20847"/>
      <w:r>
        <w:rPr>
          <w:rFonts w:hint="eastAsia" w:ascii="仿宋" w:hAnsi="仿宋" w:eastAsia="仿宋" w:cs="仿宋"/>
          <w:b/>
          <w:bCs/>
          <w:kern w:val="2"/>
          <w:sz w:val="24"/>
          <w:szCs w:val="24"/>
          <w:highlight w:val="none"/>
          <w:lang w:val="en-US" w:eastAsia="zh-CN" w:bidi="ar-SA"/>
        </w:rPr>
        <w:t>5.</w:t>
      </w:r>
      <w:r>
        <w:rPr>
          <w:rFonts w:hint="eastAsia" w:ascii="仿宋" w:hAnsi="仿宋" w:eastAsia="仿宋" w:cs="仿宋"/>
          <w:b/>
          <w:bCs/>
          <w:sz w:val="24"/>
          <w:highlight w:val="none"/>
          <w:lang w:val="en-US" w:eastAsia="zh-CN"/>
        </w:rPr>
        <w:t>法定代表人或被授权人需提供本单位依法缴纳近六月任意一月的社保证明</w:t>
      </w:r>
      <w:r>
        <w:rPr>
          <w:rFonts w:hint="eastAsia" w:ascii="仿宋" w:hAnsi="仿宋" w:eastAsia="仿宋" w:cs="仿宋"/>
          <w:b/>
          <w:bCs/>
          <w:kern w:val="2"/>
          <w:sz w:val="24"/>
          <w:szCs w:val="24"/>
          <w:highlight w:val="none"/>
          <w:lang w:val="en-US" w:eastAsia="zh-CN" w:bidi="ar-SA"/>
        </w:rPr>
        <w:t>；</w:t>
      </w:r>
      <w:bookmarkEnd w:id="1127"/>
      <w:bookmarkEnd w:id="1128"/>
      <w:bookmarkEnd w:id="1129"/>
      <w:bookmarkEnd w:id="1130"/>
    </w:p>
    <w:p w14:paraId="416E2DBF">
      <w:pPr>
        <w:pStyle w:val="31"/>
        <w:spacing w:line="360" w:lineRule="auto"/>
        <w:ind w:firstLine="0" w:firstLineChars="0"/>
        <w:rPr>
          <w:rFonts w:hint="eastAsia" w:ascii="仿宋" w:hAnsi="仿宋" w:eastAsia="仿宋" w:cs="仿宋"/>
          <w:highlight w:val="none"/>
        </w:rPr>
      </w:pPr>
      <w:r>
        <w:rPr>
          <w:rFonts w:hint="eastAsia" w:ascii="仿宋" w:hAnsi="仿宋" w:eastAsia="仿宋" w:cs="仿宋"/>
          <w:b w:val="0"/>
          <w:bCs/>
          <w:kern w:val="0"/>
          <w:highlight w:val="none"/>
          <w:lang w:val="en-US" w:eastAsia="zh-CN"/>
        </w:rPr>
        <w:t xml:space="preserve"> </w:t>
      </w:r>
    </w:p>
    <w:p w14:paraId="399C35C6">
      <w:pPr>
        <w:pStyle w:val="31"/>
        <w:spacing w:line="360" w:lineRule="auto"/>
        <w:ind w:firstLine="0" w:firstLineChars="0"/>
        <w:rPr>
          <w:rFonts w:hint="eastAsia" w:ascii="仿宋" w:hAnsi="仿宋" w:eastAsia="仿宋" w:cs="仿宋"/>
          <w:highlight w:val="none"/>
        </w:rPr>
      </w:pPr>
    </w:p>
    <w:p w14:paraId="082213A5">
      <w:pPr>
        <w:pStyle w:val="12"/>
        <w:spacing w:line="360" w:lineRule="auto"/>
        <w:rPr>
          <w:rFonts w:hint="eastAsia" w:ascii="仿宋" w:hAnsi="仿宋" w:eastAsia="仿宋" w:cs="仿宋"/>
          <w:highlight w:val="none"/>
        </w:rPr>
      </w:pPr>
    </w:p>
    <w:p w14:paraId="50AEB90D">
      <w:pPr>
        <w:pStyle w:val="19"/>
        <w:spacing w:line="360" w:lineRule="auto"/>
        <w:rPr>
          <w:rFonts w:hint="eastAsia" w:ascii="仿宋" w:hAnsi="仿宋" w:eastAsia="仿宋" w:cs="仿宋"/>
          <w:highlight w:val="none"/>
        </w:rPr>
      </w:pPr>
    </w:p>
    <w:p w14:paraId="34B81ADF">
      <w:pPr>
        <w:pStyle w:val="19"/>
        <w:spacing w:line="360" w:lineRule="auto"/>
        <w:rPr>
          <w:rFonts w:hint="eastAsia" w:ascii="仿宋" w:hAnsi="仿宋" w:eastAsia="仿宋" w:cs="仿宋"/>
          <w:highlight w:val="none"/>
        </w:rPr>
      </w:pPr>
    </w:p>
    <w:p w14:paraId="1865DCA8">
      <w:pPr>
        <w:pStyle w:val="19"/>
        <w:spacing w:line="360" w:lineRule="auto"/>
        <w:rPr>
          <w:rFonts w:hint="eastAsia" w:ascii="仿宋" w:hAnsi="仿宋" w:eastAsia="仿宋" w:cs="仿宋"/>
          <w:highlight w:val="none"/>
        </w:rPr>
      </w:pPr>
    </w:p>
    <w:p w14:paraId="188099A8">
      <w:pPr>
        <w:pStyle w:val="31"/>
        <w:numPr>
          <w:ilvl w:val="0"/>
          <w:numId w:val="0"/>
        </w:numPr>
        <w:spacing w:line="360" w:lineRule="auto"/>
        <w:ind w:leftChars="0"/>
        <w:outlineLvl w:val="1"/>
        <w:rPr>
          <w:rFonts w:hint="eastAsia" w:ascii="仿宋" w:hAnsi="仿宋" w:eastAsia="仿宋" w:cs="仿宋"/>
          <w:b/>
          <w:bCs/>
          <w:kern w:val="2"/>
          <w:sz w:val="24"/>
          <w:szCs w:val="24"/>
          <w:highlight w:val="none"/>
          <w:lang w:val="en-US" w:eastAsia="zh-CN" w:bidi="ar-SA"/>
        </w:rPr>
      </w:pPr>
      <w:bookmarkStart w:id="1131" w:name="_Toc3199"/>
      <w:bookmarkStart w:id="1132" w:name="_Toc32028"/>
      <w:bookmarkStart w:id="1133" w:name="_Toc14170"/>
      <w:bookmarkStart w:id="1134" w:name="_Toc8607"/>
      <w:r>
        <w:rPr>
          <w:rFonts w:hint="eastAsia" w:ascii="仿宋" w:hAnsi="仿宋" w:eastAsia="仿宋" w:cs="仿宋"/>
          <w:b/>
          <w:bCs/>
          <w:sz w:val="24"/>
          <w:highlight w:val="none"/>
          <w:lang w:val="en-US" w:eastAsia="zh-CN"/>
        </w:rPr>
        <w:t>6.提供税务部门出具近六个月任意一个月的完税证明（依法免缴的应提供依法免缴的相关证明文件和零申报报表）</w:t>
      </w:r>
      <w:r>
        <w:rPr>
          <w:rFonts w:hint="eastAsia" w:ascii="仿宋" w:hAnsi="仿宋" w:eastAsia="仿宋" w:cs="仿宋"/>
          <w:b/>
          <w:bCs/>
          <w:kern w:val="2"/>
          <w:sz w:val="24"/>
          <w:szCs w:val="24"/>
          <w:highlight w:val="none"/>
          <w:lang w:val="en-US" w:eastAsia="zh-CN" w:bidi="ar-SA"/>
        </w:rPr>
        <w:t>；</w:t>
      </w:r>
      <w:bookmarkEnd w:id="1131"/>
      <w:bookmarkEnd w:id="1132"/>
      <w:bookmarkEnd w:id="1133"/>
      <w:bookmarkEnd w:id="1134"/>
    </w:p>
    <w:p w14:paraId="2FAA8316">
      <w:pPr>
        <w:pStyle w:val="16"/>
        <w:numPr>
          <w:ilvl w:val="0"/>
          <w:numId w:val="0"/>
        </w:numPr>
        <w:tabs>
          <w:tab w:val="left" w:pos="5580"/>
        </w:tabs>
        <w:snapToGrid w:val="0"/>
        <w:spacing w:line="360" w:lineRule="auto"/>
        <w:ind w:firstLine="240" w:firstLineChars="100"/>
        <w:textAlignment w:val="baseline"/>
        <w:rPr>
          <w:rFonts w:hint="eastAsia" w:ascii="仿宋" w:hAnsi="仿宋" w:eastAsia="仿宋" w:cs="仿宋"/>
          <w:b w:val="0"/>
          <w:bCs/>
          <w:kern w:val="0"/>
          <w:sz w:val="24"/>
          <w:highlight w:val="none"/>
          <w:lang w:val="en-US" w:eastAsia="zh-CN"/>
        </w:rPr>
      </w:pPr>
      <w:r>
        <w:rPr>
          <w:rFonts w:hint="eastAsia" w:ascii="仿宋" w:hAnsi="仿宋" w:eastAsia="仿宋" w:cs="仿宋"/>
          <w:b w:val="0"/>
          <w:bCs/>
          <w:kern w:val="0"/>
          <w:sz w:val="24"/>
          <w:highlight w:val="none"/>
          <w:lang w:val="en-US" w:eastAsia="zh-CN"/>
        </w:rPr>
        <w:t>说明：1、新成立公司若无纳税记录，可开具无欠税证明。</w:t>
      </w:r>
    </w:p>
    <w:p w14:paraId="156E3C7E">
      <w:pPr>
        <w:pageBreakBefore w:val="0"/>
        <w:numPr>
          <w:ilvl w:val="0"/>
          <w:numId w:val="0"/>
        </w:numPr>
        <w:tabs>
          <w:tab w:val="left" w:pos="3060"/>
          <w:tab w:val="left" w:pos="5580"/>
        </w:tabs>
        <w:kinsoku/>
        <w:wordWrap/>
        <w:overflowPunct/>
        <w:topLinePunct w:val="0"/>
        <w:bidi w:val="0"/>
        <w:spacing w:line="360" w:lineRule="auto"/>
        <w:ind w:firstLine="960" w:firstLineChars="400"/>
        <w:rPr>
          <w:rFonts w:hint="eastAsia" w:ascii="仿宋" w:hAnsi="仿宋" w:eastAsia="仿宋" w:cs="仿宋"/>
          <w:b w:val="0"/>
          <w:bCs/>
          <w:kern w:val="0"/>
          <w:sz w:val="24"/>
          <w:szCs w:val="20"/>
          <w:highlight w:val="none"/>
          <w:lang w:val="en-US" w:eastAsia="zh-CN" w:bidi="ar-SA"/>
        </w:rPr>
      </w:pPr>
      <w:r>
        <w:rPr>
          <w:rFonts w:hint="eastAsia" w:ascii="仿宋" w:hAnsi="仿宋" w:eastAsia="仿宋" w:cs="仿宋"/>
          <w:b w:val="0"/>
          <w:bCs/>
          <w:kern w:val="0"/>
          <w:sz w:val="24"/>
          <w:szCs w:val="20"/>
          <w:highlight w:val="none"/>
          <w:lang w:val="en-US" w:eastAsia="zh-CN" w:bidi="ar-SA"/>
        </w:rPr>
        <w:t>2、完税证明中“税种”非养老保险、医疗保险、失业保险、工伤保险和生育保险。</w:t>
      </w:r>
    </w:p>
    <w:p w14:paraId="72D571A5">
      <w:pPr>
        <w:pStyle w:val="109"/>
        <w:tabs>
          <w:tab w:val="left" w:pos="567"/>
        </w:tabs>
        <w:spacing w:line="360" w:lineRule="auto"/>
        <w:ind w:firstLine="960" w:firstLineChars="400"/>
        <w:rPr>
          <w:rFonts w:hint="eastAsia" w:ascii="仿宋" w:hAnsi="仿宋" w:eastAsia="仿宋" w:cs="仿宋"/>
          <w:highlight w:val="none"/>
        </w:rPr>
      </w:pPr>
      <w:r>
        <w:rPr>
          <w:rFonts w:hint="eastAsia" w:ascii="仿宋" w:hAnsi="仿宋" w:eastAsia="仿宋" w:cs="仿宋"/>
          <w:b w:val="0"/>
          <w:bCs/>
          <w:kern w:val="0"/>
          <w:sz w:val="24"/>
          <w:szCs w:val="20"/>
          <w:highlight w:val="none"/>
          <w:lang w:val="en-US" w:eastAsia="zh-CN" w:bidi="ar-SA"/>
        </w:rPr>
        <w:t>3、若无纳税记录，可开具无欠税证明。</w:t>
      </w:r>
    </w:p>
    <w:p w14:paraId="0A1A731D">
      <w:pPr>
        <w:pStyle w:val="31"/>
        <w:spacing w:line="360" w:lineRule="auto"/>
        <w:ind w:firstLine="0" w:firstLineChars="0"/>
        <w:rPr>
          <w:rFonts w:hint="eastAsia" w:ascii="仿宋" w:hAnsi="仿宋" w:eastAsia="仿宋" w:cs="仿宋"/>
          <w:highlight w:val="none"/>
        </w:rPr>
      </w:pPr>
    </w:p>
    <w:p w14:paraId="23F87DBB">
      <w:pPr>
        <w:pStyle w:val="7"/>
        <w:spacing w:line="360" w:lineRule="auto"/>
        <w:rPr>
          <w:rFonts w:hint="eastAsia" w:ascii="仿宋" w:hAnsi="仿宋" w:eastAsia="仿宋" w:cs="仿宋"/>
          <w:highlight w:val="none"/>
        </w:rPr>
      </w:pPr>
    </w:p>
    <w:p w14:paraId="172B2C1D">
      <w:pPr>
        <w:pStyle w:val="8"/>
        <w:spacing w:line="360" w:lineRule="auto"/>
        <w:rPr>
          <w:rFonts w:hint="eastAsia" w:ascii="仿宋" w:hAnsi="仿宋" w:eastAsia="仿宋" w:cs="仿宋"/>
          <w:highlight w:val="none"/>
        </w:rPr>
      </w:pPr>
    </w:p>
    <w:p w14:paraId="5DBEBBFE">
      <w:pPr>
        <w:pStyle w:val="8"/>
        <w:spacing w:line="360" w:lineRule="auto"/>
        <w:rPr>
          <w:rFonts w:hint="eastAsia" w:ascii="仿宋" w:hAnsi="仿宋" w:eastAsia="仿宋" w:cs="仿宋"/>
          <w:highlight w:val="none"/>
        </w:rPr>
      </w:pPr>
    </w:p>
    <w:p w14:paraId="7D9CE085">
      <w:pPr>
        <w:pStyle w:val="31"/>
        <w:spacing w:line="360" w:lineRule="auto"/>
        <w:ind w:firstLine="0" w:firstLineChars="0"/>
        <w:outlineLvl w:val="1"/>
        <w:rPr>
          <w:rFonts w:hint="eastAsia" w:ascii="仿宋" w:hAnsi="仿宋" w:eastAsia="仿宋" w:cs="仿宋"/>
          <w:b/>
          <w:bCs/>
          <w:kern w:val="2"/>
          <w:sz w:val="24"/>
          <w:szCs w:val="24"/>
          <w:highlight w:val="none"/>
          <w:lang w:val="en-US" w:eastAsia="zh-CN" w:bidi="ar-SA"/>
        </w:rPr>
      </w:pPr>
      <w:bookmarkStart w:id="1135" w:name="_Toc12729"/>
      <w:bookmarkStart w:id="1136" w:name="_Toc10520"/>
      <w:bookmarkStart w:id="1137" w:name="_Toc23181"/>
      <w:r>
        <w:rPr>
          <w:rFonts w:hint="eastAsia" w:ascii="仿宋" w:hAnsi="仿宋" w:eastAsia="仿宋" w:cs="仿宋"/>
          <w:b/>
          <w:bCs/>
          <w:kern w:val="2"/>
          <w:sz w:val="24"/>
          <w:szCs w:val="24"/>
          <w:highlight w:val="none"/>
          <w:lang w:val="en-US" w:eastAsia="zh-CN" w:bidi="ar-SA"/>
        </w:rPr>
        <w:t>7.</w:t>
      </w:r>
      <w:r>
        <w:rPr>
          <w:rFonts w:hint="eastAsia" w:ascii="仿宋" w:hAnsi="仿宋" w:eastAsia="仿宋" w:cs="仿宋"/>
          <w:b/>
          <w:bCs/>
          <w:sz w:val="24"/>
          <w:highlight w:val="none"/>
          <w:lang w:val="en-US" w:eastAsia="zh-CN"/>
        </w:rPr>
        <w:t>提供财务审计报告：2023年度或2024年度；</w:t>
      </w:r>
      <w:bookmarkEnd w:id="1135"/>
      <w:bookmarkEnd w:id="1136"/>
      <w:bookmarkEnd w:id="1137"/>
      <w:r>
        <w:rPr>
          <w:rFonts w:hint="eastAsia" w:ascii="仿宋" w:hAnsi="仿宋" w:eastAsia="仿宋" w:cs="仿宋"/>
          <w:b/>
          <w:bCs/>
          <w:sz w:val="24"/>
          <w:highlight w:val="none"/>
          <w:lang w:val="en-US" w:eastAsia="zh-CN"/>
        </w:rPr>
        <w:t>（新成立公司不足一年的提供有效的银行资信证明）</w:t>
      </w:r>
    </w:p>
    <w:p w14:paraId="3ACF8AA7">
      <w:pPr>
        <w:pageBreakBefore w:val="0"/>
        <w:tabs>
          <w:tab w:val="left" w:pos="5580"/>
        </w:tabs>
        <w:kinsoku/>
        <w:wordWrap/>
        <w:overflowPunct/>
        <w:topLinePunct w:val="0"/>
        <w:bidi w:val="0"/>
        <w:spacing w:line="360" w:lineRule="auto"/>
        <w:ind w:left="1080"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14:paraId="52526085">
      <w:pPr>
        <w:pageBreakBefore w:val="0"/>
        <w:tabs>
          <w:tab w:val="left" w:pos="5580"/>
        </w:tabs>
        <w:kinsoku/>
        <w:wordWrap/>
        <w:overflowPunct/>
        <w:topLinePunct w:val="0"/>
        <w:bidi w:val="0"/>
        <w:spacing w:line="360" w:lineRule="auto"/>
        <w:ind w:left="540"/>
        <w:rPr>
          <w:rFonts w:hint="eastAsia" w:ascii="仿宋" w:hAnsi="仿宋" w:eastAsia="仿宋" w:cs="仿宋"/>
          <w:bCs/>
          <w:sz w:val="24"/>
          <w:szCs w:val="24"/>
          <w:highlight w:val="none"/>
        </w:rPr>
      </w:pPr>
      <w:r>
        <w:rPr>
          <w:rFonts w:hint="eastAsia" w:ascii="仿宋" w:hAnsi="仿宋" w:eastAsia="仿宋" w:cs="仿宋"/>
          <w:sz w:val="24"/>
          <w:szCs w:val="24"/>
          <w:highlight w:val="none"/>
        </w:rPr>
        <w:t>1、经会计师事务所出具的审计报告，须加盖会计师事务所</w:t>
      </w:r>
      <w:r>
        <w:rPr>
          <w:rFonts w:hint="eastAsia" w:ascii="仿宋" w:hAnsi="仿宋" w:eastAsia="仿宋" w:cs="仿宋"/>
          <w:bCs/>
          <w:sz w:val="24"/>
          <w:szCs w:val="24"/>
          <w:highlight w:val="none"/>
        </w:rPr>
        <w:t>单位章。</w:t>
      </w:r>
    </w:p>
    <w:p w14:paraId="7AA04595">
      <w:pPr>
        <w:pStyle w:val="31"/>
        <w:spacing w:line="360" w:lineRule="auto"/>
        <w:ind w:firstLine="480" w:firstLineChars="200"/>
        <w:rPr>
          <w:rFonts w:hint="eastAsia" w:ascii="仿宋" w:hAnsi="仿宋" w:eastAsia="仿宋" w:cs="仿宋"/>
          <w:highlight w:val="none"/>
        </w:rPr>
      </w:pPr>
      <w:r>
        <w:rPr>
          <w:rFonts w:hint="eastAsia" w:ascii="仿宋" w:hAnsi="仿宋" w:eastAsia="仿宋" w:cs="仿宋"/>
          <w:sz w:val="24"/>
          <w:szCs w:val="24"/>
          <w:highlight w:val="none"/>
        </w:rPr>
        <w:t>2、如提供银行出具的证明文件。银行证明文件可提供原件，也可提供银行在开标日前三个月内开具证明文件的复印件。</w:t>
      </w:r>
    </w:p>
    <w:p w14:paraId="4F8901A4">
      <w:pPr>
        <w:pStyle w:val="31"/>
        <w:spacing w:line="360" w:lineRule="auto"/>
        <w:ind w:firstLine="0" w:firstLineChars="0"/>
        <w:rPr>
          <w:rFonts w:hint="eastAsia" w:ascii="仿宋" w:hAnsi="仿宋" w:eastAsia="仿宋" w:cs="仿宋"/>
          <w:highlight w:val="none"/>
        </w:rPr>
      </w:pPr>
    </w:p>
    <w:p w14:paraId="6C4EFC4B">
      <w:pPr>
        <w:pStyle w:val="31"/>
        <w:spacing w:line="360" w:lineRule="auto"/>
        <w:ind w:firstLine="0" w:firstLineChars="0"/>
        <w:rPr>
          <w:rFonts w:hint="eastAsia" w:ascii="仿宋" w:hAnsi="仿宋" w:eastAsia="仿宋" w:cs="仿宋"/>
          <w:highlight w:val="none"/>
        </w:rPr>
      </w:pPr>
    </w:p>
    <w:p w14:paraId="7CA24DB9">
      <w:pPr>
        <w:pStyle w:val="7"/>
        <w:rPr>
          <w:rFonts w:hint="eastAsia" w:ascii="仿宋" w:hAnsi="仿宋" w:eastAsia="仿宋" w:cs="仿宋"/>
          <w:highlight w:val="none"/>
        </w:rPr>
      </w:pPr>
    </w:p>
    <w:p w14:paraId="27325783">
      <w:pPr>
        <w:rPr>
          <w:rFonts w:hint="eastAsia" w:ascii="仿宋" w:hAnsi="仿宋" w:eastAsia="仿宋" w:cs="仿宋"/>
          <w:highlight w:val="none"/>
        </w:rPr>
      </w:pPr>
    </w:p>
    <w:p w14:paraId="4A4B16B8">
      <w:pPr>
        <w:rPr>
          <w:rFonts w:hint="eastAsia" w:ascii="仿宋" w:hAnsi="仿宋" w:eastAsia="仿宋" w:cs="仿宋"/>
          <w:highlight w:val="none"/>
        </w:rPr>
      </w:pPr>
    </w:p>
    <w:p w14:paraId="375B5076">
      <w:pPr>
        <w:rPr>
          <w:rFonts w:hint="eastAsia" w:ascii="仿宋" w:hAnsi="仿宋" w:eastAsia="仿宋" w:cs="仿宋"/>
          <w:highlight w:val="none"/>
        </w:rPr>
      </w:pPr>
    </w:p>
    <w:p w14:paraId="414A0AB5">
      <w:pPr>
        <w:rPr>
          <w:rFonts w:hint="eastAsia"/>
        </w:rPr>
      </w:pPr>
    </w:p>
    <w:p w14:paraId="13B2059C">
      <w:pPr>
        <w:pStyle w:val="31"/>
        <w:spacing w:line="360" w:lineRule="auto"/>
        <w:ind w:firstLine="0" w:firstLineChars="0"/>
        <w:outlineLvl w:val="1"/>
        <w:rPr>
          <w:rFonts w:hint="eastAsia" w:ascii="仿宋" w:hAnsi="仿宋" w:eastAsia="仿宋" w:cs="仿宋"/>
          <w:b/>
          <w:bCs/>
          <w:kern w:val="2"/>
          <w:sz w:val="24"/>
          <w:szCs w:val="24"/>
          <w:highlight w:val="none"/>
          <w:lang w:val="en-US" w:eastAsia="zh-CN" w:bidi="ar-SA"/>
        </w:rPr>
      </w:pPr>
      <w:bookmarkStart w:id="1138" w:name="_Toc7747"/>
      <w:bookmarkStart w:id="1139" w:name="_Toc17517"/>
      <w:bookmarkStart w:id="1140" w:name="_Toc29544"/>
      <w:bookmarkStart w:id="1141" w:name="_Toc21216"/>
      <w:r>
        <w:rPr>
          <w:rFonts w:hint="eastAsia" w:ascii="仿宋" w:hAnsi="仿宋" w:eastAsia="仿宋" w:cs="仿宋"/>
          <w:b/>
          <w:bCs/>
          <w:kern w:val="2"/>
          <w:sz w:val="24"/>
          <w:szCs w:val="24"/>
          <w:highlight w:val="none"/>
          <w:lang w:val="en-US" w:eastAsia="zh-CN" w:bidi="ar-SA"/>
        </w:rPr>
        <w:t>8.</w:t>
      </w:r>
      <w:r>
        <w:rPr>
          <w:rFonts w:hint="eastAsia" w:ascii="仿宋" w:hAnsi="仿宋" w:eastAsia="仿宋" w:cs="仿宋"/>
          <w:b/>
          <w:bCs/>
          <w:sz w:val="24"/>
          <w:highlight w:val="none"/>
          <w:lang w:val="en-US" w:eastAsia="zh-CN"/>
        </w:rPr>
        <w:t>参加政府采购活动前3年内在经营活动中没有重大违法记录的书面声明</w:t>
      </w:r>
      <w:r>
        <w:rPr>
          <w:rFonts w:hint="eastAsia" w:ascii="仿宋" w:hAnsi="仿宋" w:eastAsia="仿宋" w:cs="仿宋"/>
          <w:b/>
          <w:bCs/>
          <w:kern w:val="2"/>
          <w:sz w:val="24"/>
          <w:szCs w:val="24"/>
          <w:highlight w:val="none"/>
          <w:lang w:val="en-US" w:eastAsia="zh-CN" w:bidi="ar-SA"/>
        </w:rPr>
        <w:t>；</w:t>
      </w:r>
      <w:bookmarkEnd w:id="1138"/>
      <w:bookmarkEnd w:id="1139"/>
      <w:bookmarkEnd w:id="1140"/>
      <w:r>
        <w:rPr>
          <w:rFonts w:hint="eastAsia" w:ascii="仿宋" w:hAnsi="仿宋" w:eastAsia="仿宋" w:cs="仿宋"/>
          <w:b/>
          <w:bCs/>
          <w:kern w:val="2"/>
          <w:sz w:val="24"/>
          <w:szCs w:val="24"/>
          <w:highlight w:val="none"/>
          <w:lang w:val="en-US" w:eastAsia="zh-CN" w:bidi="ar-SA"/>
        </w:rPr>
        <w:t>（格式自拟）</w:t>
      </w:r>
    </w:p>
    <w:p w14:paraId="7B97C72D">
      <w:pPr>
        <w:pStyle w:val="31"/>
        <w:spacing w:line="360" w:lineRule="auto"/>
        <w:ind w:firstLine="0" w:firstLineChars="0"/>
        <w:outlineLvl w:val="1"/>
        <w:rPr>
          <w:rFonts w:hint="eastAsia" w:ascii="仿宋" w:hAnsi="仿宋" w:eastAsia="仿宋" w:cs="仿宋"/>
          <w:b/>
          <w:bCs/>
          <w:kern w:val="2"/>
          <w:sz w:val="24"/>
          <w:szCs w:val="24"/>
          <w:highlight w:val="none"/>
          <w:lang w:val="en-US" w:eastAsia="zh-CN" w:bidi="ar-SA"/>
        </w:rPr>
      </w:pPr>
    </w:p>
    <w:bookmarkEnd w:id="1141"/>
    <w:p w14:paraId="3CBE1454">
      <w:pPr>
        <w:pStyle w:val="11"/>
        <w:spacing w:line="360" w:lineRule="auto"/>
        <w:rPr>
          <w:rFonts w:hint="eastAsia" w:ascii="仿宋" w:hAnsi="仿宋" w:eastAsia="仿宋" w:cs="仿宋"/>
          <w:highlight w:val="none"/>
        </w:rPr>
      </w:pPr>
    </w:p>
    <w:p w14:paraId="5CAC53DE">
      <w:pPr>
        <w:spacing w:line="360" w:lineRule="auto"/>
        <w:rPr>
          <w:rFonts w:hint="eastAsia" w:ascii="仿宋" w:hAnsi="仿宋" w:eastAsia="仿宋" w:cs="仿宋"/>
          <w:highlight w:val="none"/>
        </w:rPr>
      </w:pPr>
    </w:p>
    <w:p w14:paraId="12E7E23F">
      <w:pPr>
        <w:spacing w:line="360" w:lineRule="auto"/>
        <w:rPr>
          <w:rFonts w:hint="eastAsia" w:ascii="仿宋" w:hAnsi="仿宋" w:eastAsia="仿宋" w:cs="仿宋"/>
          <w:highlight w:val="none"/>
        </w:rPr>
      </w:pPr>
    </w:p>
    <w:p w14:paraId="1DC0B99C">
      <w:pPr>
        <w:spacing w:line="360" w:lineRule="auto"/>
        <w:rPr>
          <w:rFonts w:hint="eastAsia" w:ascii="仿宋" w:hAnsi="仿宋" w:eastAsia="仿宋" w:cs="仿宋"/>
          <w:highlight w:val="none"/>
        </w:rPr>
      </w:pPr>
    </w:p>
    <w:p w14:paraId="0A280DF0">
      <w:pPr>
        <w:spacing w:line="360" w:lineRule="auto"/>
        <w:rPr>
          <w:rFonts w:hint="eastAsia" w:ascii="仿宋" w:hAnsi="仿宋" w:eastAsia="仿宋" w:cs="仿宋"/>
          <w:highlight w:val="none"/>
        </w:rPr>
      </w:pPr>
    </w:p>
    <w:p w14:paraId="57F8B05E">
      <w:pPr>
        <w:spacing w:line="360" w:lineRule="auto"/>
        <w:rPr>
          <w:rFonts w:hint="eastAsia" w:ascii="仿宋" w:hAnsi="仿宋" w:eastAsia="仿宋" w:cs="仿宋"/>
          <w:highlight w:val="none"/>
        </w:rPr>
      </w:pPr>
    </w:p>
    <w:p w14:paraId="41432383">
      <w:pPr>
        <w:pStyle w:val="21"/>
        <w:spacing w:line="360" w:lineRule="auto"/>
        <w:rPr>
          <w:rFonts w:hint="eastAsia" w:ascii="仿宋" w:hAnsi="仿宋" w:eastAsia="仿宋" w:cs="仿宋"/>
          <w:highlight w:val="none"/>
        </w:rPr>
      </w:pPr>
    </w:p>
    <w:p w14:paraId="682E59B8">
      <w:pPr>
        <w:pStyle w:val="31"/>
        <w:numPr>
          <w:ilvl w:val="0"/>
          <w:numId w:val="9"/>
        </w:numPr>
        <w:spacing w:line="360" w:lineRule="auto"/>
        <w:ind w:firstLine="0" w:firstLineChars="0"/>
        <w:outlineLvl w:val="1"/>
        <w:rPr>
          <w:rFonts w:hint="eastAsia" w:ascii="仿宋" w:hAnsi="仿宋" w:eastAsia="仿宋" w:cs="仿宋"/>
          <w:b/>
          <w:bCs/>
          <w:kern w:val="2"/>
          <w:sz w:val="24"/>
          <w:szCs w:val="24"/>
          <w:highlight w:val="none"/>
          <w:lang w:val="en-US" w:eastAsia="zh-CN" w:bidi="ar-SA"/>
        </w:rPr>
      </w:pPr>
      <w:bookmarkStart w:id="1142" w:name="_Toc23839"/>
      <w:bookmarkStart w:id="1143" w:name="_Toc1975"/>
      <w:bookmarkStart w:id="1144" w:name="_Toc20848"/>
      <w:bookmarkStart w:id="1145" w:name="_Toc15781"/>
      <w:r>
        <w:rPr>
          <w:rFonts w:hint="eastAsia" w:ascii="仿宋" w:hAnsi="仿宋" w:eastAsia="仿宋" w:cs="仿宋"/>
          <w:b/>
          <w:bCs/>
          <w:sz w:val="24"/>
          <w:highlight w:val="none"/>
          <w:lang w:val="en-US" w:eastAsia="zh-CN"/>
        </w:rPr>
        <w:t>提供针对本次项目的《反商业贿赂承诺书》</w:t>
      </w:r>
      <w:r>
        <w:rPr>
          <w:rFonts w:hint="eastAsia" w:ascii="仿宋" w:hAnsi="仿宋" w:eastAsia="仿宋" w:cs="仿宋"/>
          <w:b/>
          <w:bCs/>
          <w:kern w:val="2"/>
          <w:sz w:val="24"/>
          <w:szCs w:val="24"/>
          <w:highlight w:val="none"/>
          <w:lang w:val="en-US" w:eastAsia="zh-CN" w:bidi="ar-SA"/>
        </w:rPr>
        <w:t>；</w:t>
      </w:r>
      <w:bookmarkEnd w:id="1142"/>
      <w:bookmarkEnd w:id="1143"/>
      <w:bookmarkEnd w:id="1144"/>
      <w:bookmarkEnd w:id="1145"/>
      <w:r>
        <w:rPr>
          <w:rFonts w:hint="eastAsia" w:ascii="仿宋" w:hAnsi="仿宋" w:eastAsia="仿宋" w:cs="仿宋"/>
          <w:b/>
          <w:bCs/>
          <w:kern w:val="2"/>
          <w:sz w:val="24"/>
          <w:szCs w:val="24"/>
          <w:highlight w:val="none"/>
          <w:lang w:val="en-US" w:eastAsia="zh-CN" w:bidi="ar-SA"/>
        </w:rPr>
        <w:t>（格式自拟）</w:t>
      </w:r>
    </w:p>
    <w:p w14:paraId="77BED509">
      <w:pPr>
        <w:pStyle w:val="31"/>
        <w:numPr>
          <w:ilvl w:val="0"/>
          <w:numId w:val="0"/>
        </w:numPr>
        <w:spacing w:line="360" w:lineRule="auto"/>
        <w:outlineLvl w:val="1"/>
        <w:rPr>
          <w:rFonts w:hint="eastAsia" w:ascii="仿宋" w:hAnsi="仿宋" w:eastAsia="仿宋" w:cs="仿宋"/>
          <w:b/>
          <w:bCs/>
          <w:kern w:val="2"/>
          <w:sz w:val="24"/>
          <w:szCs w:val="24"/>
          <w:highlight w:val="none"/>
          <w:lang w:val="en-US" w:eastAsia="zh-CN" w:bidi="ar-SA"/>
        </w:rPr>
      </w:pPr>
    </w:p>
    <w:p w14:paraId="327C467A">
      <w:pPr>
        <w:pStyle w:val="12"/>
        <w:widowControl w:val="0"/>
        <w:numPr>
          <w:ilvl w:val="0"/>
          <w:numId w:val="0"/>
        </w:numPr>
        <w:spacing w:line="360" w:lineRule="auto"/>
        <w:jc w:val="both"/>
        <w:rPr>
          <w:rFonts w:hint="eastAsia" w:ascii="仿宋" w:hAnsi="仿宋" w:eastAsia="仿宋" w:cs="仿宋"/>
          <w:highlight w:val="none"/>
          <w:lang w:val="en-US" w:eastAsia="zh-CN"/>
        </w:rPr>
      </w:pPr>
    </w:p>
    <w:p w14:paraId="1360B3B1">
      <w:pPr>
        <w:pStyle w:val="19"/>
        <w:spacing w:line="360" w:lineRule="auto"/>
        <w:rPr>
          <w:rFonts w:hint="eastAsia" w:ascii="仿宋" w:hAnsi="仿宋" w:eastAsia="仿宋" w:cs="仿宋"/>
          <w:highlight w:val="none"/>
          <w:lang w:val="en-US" w:eastAsia="zh-CN"/>
        </w:rPr>
      </w:pPr>
    </w:p>
    <w:p w14:paraId="1383C6C9">
      <w:pPr>
        <w:pStyle w:val="19"/>
        <w:spacing w:line="360" w:lineRule="auto"/>
        <w:rPr>
          <w:rFonts w:hint="eastAsia" w:ascii="仿宋" w:hAnsi="仿宋" w:eastAsia="仿宋" w:cs="仿宋"/>
          <w:highlight w:val="none"/>
          <w:lang w:val="en-US" w:eastAsia="zh-CN"/>
        </w:rPr>
      </w:pPr>
    </w:p>
    <w:p w14:paraId="6E5CFC28">
      <w:pPr>
        <w:pStyle w:val="19"/>
        <w:spacing w:line="360" w:lineRule="auto"/>
        <w:ind w:left="0" w:leftChars="0" w:firstLine="0" w:firstLineChars="0"/>
        <w:rPr>
          <w:rFonts w:hint="eastAsia" w:ascii="仿宋" w:hAnsi="仿宋" w:eastAsia="仿宋" w:cs="仿宋"/>
          <w:highlight w:val="none"/>
          <w:lang w:val="en-US" w:eastAsia="zh-CN"/>
        </w:rPr>
      </w:pPr>
    </w:p>
    <w:p w14:paraId="3292CF8B">
      <w:pPr>
        <w:pStyle w:val="19"/>
        <w:spacing w:line="360" w:lineRule="auto"/>
        <w:rPr>
          <w:rFonts w:hint="eastAsia" w:ascii="仿宋" w:hAnsi="仿宋" w:eastAsia="仿宋" w:cs="仿宋"/>
          <w:highlight w:val="none"/>
          <w:lang w:val="en-US" w:eastAsia="zh-CN"/>
        </w:rPr>
      </w:pPr>
    </w:p>
    <w:p w14:paraId="1E8FF330">
      <w:pPr>
        <w:pStyle w:val="19"/>
        <w:spacing w:line="360" w:lineRule="auto"/>
        <w:ind w:left="0" w:leftChars="0" w:firstLine="0" w:firstLineChars="0"/>
        <w:rPr>
          <w:rFonts w:hint="eastAsia" w:ascii="仿宋" w:hAnsi="仿宋" w:eastAsia="仿宋" w:cs="仿宋"/>
          <w:highlight w:val="none"/>
          <w:lang w:val="en-US" w:eastAsia="zh-CN"/>
        </w:rPr>
      </w:pPr>
    </w:p>
    <w:p w14:paraId="03E4B917">
      <w:pPr>
        <w:pStyle w:val="19"/>
        <w:spacing w:line="360" w:lineRule="auto"/>
        <w:rPr>
          <w:rFonts w:hint="eastAsia" w:ascii="仿宋" w:hAnsi="仿宋" w:eastAsia="仿宋" w:cs="仿宋"/>
          <w:highlight w:val="none"/>
          <w:lang w:val="en-US" w:eastAsia="zh-CN"/>
        </w:rPr>
      </w:pPr>
    </w:p>
    <w:p w14:paraId="463D9D41">
      <w:pPr>
        <w:pStyle w:val="17"/>
        <w:spacing w:line="360" w:lineRule="auto"/>
        <w:ind w:left="0" w:leftChars="0" w:firstLine="0" w:firstLineChars="0"/>
        <w:rPr>
          <w:rFonts w:hint="eastAsia" w:ascii="仿宋" w:hAnsi="仿宋" w:eastAsia="仿宋" w:cs="仿宋"/>
          <w:highlight w:val="none"/>
        </w:rPr>
      </w:pPr>
      <w:r>
        <w:rPr>
          <w:rFonts w:hint="eastAsia" w:ascii="仿宋" w:hAnsi="仿宋" w:eastAsia="仿宋" w:cs="仿宋"/>
          <w:b/>
          <w:bCs/>
          <w:sz w:val="24"/>
          <w:szCs w:val="24"/>
          <w:highlight w:val="none"/>
          <w:lang w:val="en-US" w:eastAsia="zh-CN"/>
        </w:rPr>
        <w:t>10.</w:t>
      </w:r>
      <w:r>
        <w:rPr>
          <w:rFonts w:hint="eastAsia" w:ascii="仿宋" w:hAnsi="仿宋" w:eastAsia="仿宋" w:cs="仿宋"/>
          <w:b/>
          <w:bCs/>
          <w:sz w:val="24"/>
          <w:highlight w:val="none"/>
          <w:lang w:val="en-US" w:eastAsia="zh-CN"/>
        </w:rPr>
        <w:t>有效投标保证金缴纳凭证</w:t>
      </w:r>
    </w:p>
    <w:p w14:paraId="00A174BA">
      <w:pPr>
        <w:numPr>
          <w:ilvl w:val="0"/>
          <w:numId w:val="0"/>
        </w:numPr>
        <w:spacing w:line="360" w:lineRule="auto"/>
        <w:outlineLvl w:val="9"/>
        <w:rPr>
          <w:rFonts w:hint="eastAsia" w:ascii="仿宋" w:hAnsi="仿宋" w:eastAsia="仿宋" w:cs="仿宋"/>
          <w:b/>
          <w:bCs/>
          <w:sz w:val="24"/>
          <w:highlight w:val="none"/>
          <w:lang w:val="en-US" w:eastAsia="zh-CN"/>
        </w:rPr>
      </w:pPr>
      <w:bookmarkStart w:id="1146" w:name="_Toc12555"/>
      <w:bookmarkStart w:id="1147" w:name="_Toc28709"/>
    </w:p>
    <w:p w14:paraId="23638F7D">
      <w:pPr>
        <w:spacing w:line="360" w:lineRule="auto"/>
        <w:rPr>
          <w:rFonts w:hint="eastAsia" w:ascii="仿宋" w:hAnsi="仿宋" w:eastAsia="仿宋" w:cs="仿宋"/>
          <w:highlight w:val="none"/>
          <w:lang w:val="en-US" w:eastAsia="zh-CN"/>
        </w:rPr>
      </w:pPr>
    </w:p>
    <w:p w14:paraId="70E4DA6A">
      <w:pPr>
        <w:pStyle w:val="21"/>
        <w:spacing w:line="360" w:lineRule="auto"/>
        <w:rPr>
          <w:rFonts w:hint="eastAsia" w:ascii="仿宋" w:hAnsi="仿宋" w:eastAsia="仿宋" w:cs="仿宋"/>
          <w:highlight w:val="none"/>
          <w:lang w:val="en-US" w:eastAsia="zh-CN"/>
        </w:rPr>
      </w:pPr>
    </w:p>
    <w:p w14:paraId="654145AD">
      <w:pPr>
        <w:pStyle w:val="21"/>
        <w:spacing w:line="360" w:lineRule="auto"/>
        <w:rPr>
          <w:rFonts w:hint="eastAsia" w:ascii="仿宋" w:hAnsi="仿宋" w:eastAsia="仿宋" w:cs="仿宋"/>
          <w:highlight w:val="none"/>
          <w:lang w:val="en-US" w:eastAsia="zh-CN"/>
        </w:rPr>
      </w:pPr>
    </w:p>
    <w:p w14:paraId="4CD64323">
      <w:pPr>
        <w:pStyle w:val="21"/>
        <w:spacing w:line="360" w:lineRule="auto"/>
        <w:rPr>
          <w:rFonts w:hint="eastAsia" w:ascii="仿宋" w:hAnsi="仿宋" w:eastAsia="仿宋" w:cs="仿宋"/>
          <w:highlight w:val="none"/>
          <w:lang w:val="en-US" w:eastAsia="zh-CN"/>
        </w:rPr>
      </w:pPr>
    </w:p>
    <w:p w14:paraId="42BCFA10">
      <w:pPr>
        <w:pStyle w:val="21"/>
        <w:spacing w:line="360" w:lineRule="auto"/>
        <w:rPr>
          <w:rFonts w:hint="eastAsia" w:ascii="仿宋" w:hAnsi="仿宋" w:eastAsia="仿宋" w:cs="仿宋"/>
          <w:highlight w:val="none"/>
          <w:lang w:val="en-US" w:eastAsia="zh-CN"/>
        </w:rPr>
      </w:pPr>
    </w:p>
    <w:p w14:paraId="15AEF90C">
      <w:pPr>
        <w:pStyle w:val="21"/>
        <w:spacing w:line="360" w:lineRule="auto"/>
        <w:rPr>
          <w:rFonts w:hint="eastAsia" w:ascii="仿宋" w:hAnsi="仿宋" w:eastAsia="仿宋" w:cs="仿宋"/>
          <w:highlight w:val="none"/>
          <w:lang w:val="en-US" w:eastAsia="zh-CN"/>
        </w:rPr>
      </w:pPr>
    </w:p>
    <w:p w14:paraId="127B10C3">
      <w:pPr>
        <w:pStyle w:val="21"/>
        <w:spacing w:line="360" w:lineRule="auto"/>
        <w:rPr>
          <w:rFonts w:hint="eastAsia" w:ascii="仿宋" w:hAnsi="仿宋" w:eastAsia="仿宋" w:cs="仿宋"/>
          <w:highlight w:val="none"/>
          <w:lang w:val="en-US" w:eastAsia="zh-CN"/>
        </w:rPr>
      </w:pPr>
    </w:p>
    <w:bookmarkEnd w:id="1146"/>
    <w:bookmarkEnd w:id="1147"/>
    <w:p w14:paraId="0B097182">
      <w:pPr>
        <w:pStyle w:val="31"/>
        <w:numPr>
          <w:ilvl w:val="0"/>
          <w:numId w:val="0"/>
        </w:numPr>
        <w:spacing w:line="360" w:lineRule="auto"/>
        <w:outlineLvl w:val="1"/>
        <w:rPr>
          <w:rFonts w:hint="eastAsia" w:ascii="仿宋" w:hAnsi="仿宋" w:eastAsia="仿宋" w:cs="仿宋"/>
          <w:b/>
          <w:bCs/>
          <w:kern w:val="2"/>
          <w:sz w:val="24"/>
          <w:szCs w:val="24"/>
          <w:highlight w:val="none"/>
          <w:lang w:val="en-US" w:eastAsia="zh-CN" w:bidi="ar-SA"/>
        </w:rPr>
      </w:pPr>
      <w:bookmarkStart w:id="1148" w:name="_Toc16474"/>
      <w:bookmarkStart w:id="1149" w:name="_Toc4899"/>
      <w:r>
        <w:rPr>
          <w:rFonts w:hint="eastAsia" w:ascii="仿宋" w:hAnsi="仿宋" w:eastAsia="仿宋" w:cs="仿宋"/>
          <w:b/>
          <w:bCs/>
          <w:kern w:val="2"/>
          <w:sz w:val="24"/>
          <w:szCs w:val="24"/>
          <w:highlight w:val="none"/>
          <w:lang w:val="en-US" w:eastAsia="zh-CN" w:bidi="ar-SA"/>
        </w:rPr>
        <w:t>11.</w:t>
      </w:r>
      <w:bookmarkStart w:id="1150" w:name="_Toc28399"/>
      <w:bookmarkStart w:id="1151" w:name="_Toc12605"/>
      <w:bookmarkStart w:id="1152" w:name="_Toc25369"/>
      <w:r>
        <w:rPr>
          <w:rFonts w:hint="eastAsia" w:ascii="仿宋" w:hAnsi="仿宋" w:eastAsia="仿宋" w:cs="仿宋"/>
          <w:b/>
          <w:bCs/>
          <w:sz w:val="24"/>
          <w:highlight w:val="none"/>
        </w:rPr>
        <w:t>提供有利于</w:t>
      </w:r>
      <w:r>
        <w:rPr>
          <w:rFonts w:hint="eastAsia" w:ascii="仿宋" w:hAnsi="仿宋" w:eastAsia="仿宋" w:cs="仿宋"/>
          <w:b/>
          <w:bCs/>
          <w:sz w:val="24"/>
          <w:highlight w:val="none"/>
          <w:lang w:val="en-US" w:eastAsia="zh-CN"/>
        </w:rPr>
        <w:t>投标</w:t>
      </w:r>
      <w:r>
        <w:rPr>
          <w:rFonts w:hint="eastAsia" w:ascii="仿宋" w:hAnsi="仿宋" w:eastAsia="仿宋" w:cs="仿宋"/>
          <w:b/>
          <w:bCs/>
          <w:sz w:val="24"/>
          <w:highlight w:val="none"/>
        </w:rPr>
        <w:t>的其他证明材料</w:t>
      </w:r>
      <w:bookmarkEnd w:id="1150"/>
      <w:bookmarkEnd w:id="1151"/>
      <w:r>
        <w:rPr>
          <w:rFonts w:hint="eastAsia" w:ascii="仿宋" w:hAnsi="仿宋" w:eastAsia="仿宋" w:cs="仿宋"/>
          <w:b/>
          <w:bCs/>
          <w:sz w:val="24"/>
          <w:highlight w:val="none"/>
          <w:lang w:eastAsia="zh-CN"/>
        </w:rPr>
        <w:t>。</w:t>
      </w:r>
      <w:bookmarkEnd w:id="1148"/>
      <w:bookmarkEnd w:id="1149"/>
      <w:bookmarkEnd w:id="1152"/>
      <w:r>
        <w:rPr>
          <w:rFonts w:hint="eastAsia" w:ascii="仿宋" w:hAnsi="仿宋" w:eastAsia="仿宋" w:cs="仿宋"/>
          <w:b/>
          <w:bCs/>
          <w:kern w:val="2"/>
          <w:sz w:val="24"/>
          <w:szCs w:val="24"/>
          <w:highlight w:val="none"/>
          <w:lang w:val="en-US" w:eastAsia="zh-CN" w:bidi="ar-SA"/>
        </w:rPr>
        <w:t>（格式自拟）</w:t>
      </w:r>
    </w:p>
    <w:p w14:paraId="15AB8992">
      <w:pPr>
        <w:spacing w:line="360" w:lineRule="auto"/>
        <w:outlineLvl w:val="1"/>
        <w:rPr>
          <w:rFonts w:hint="eastAsia" w:ascii="仿宋" w:hAnsi="仿宋" w:eastAsia="仿宋" w:cs="仿宋"/>
          <w:b/>
          <w:bCs/>
          <w:sz w:val="24"/>
          <w:highlight w:val="none"/>
          <w:lang w:eastAsia="zh-CN"/>
        </w:rPr>
      </w:pPr>
    </w:p>
    <w:p w14:paraId="74EB2674">
      <w:pPr>
        <w:pStyle w:val="25"/>
        <w:spacing w:line="360" w:lineRule="auto"/>
        <w:rPr>
          <w:rFonts w:hint="eastAsia" w:ascii="仿宋" w:hAnsi="仿宋" w:eastAsia="仿宋" w:cs="仿宋"/>
          <w:color w:val="auto"/>
          <w:highlight w:val="none"/>
        </w:rPr>
      </w:pPr>
    </w:p>
    <w:p w14:paraId="4CCE636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66BAA405">
      <w:pPr>
        <w:pStyle w:val="3"/>
        <w:spacing w:before="0" w:line="360" w:lineRule="auto"/>
        <w:ind w:left="1080" w:leftChars="257" w:hanging="540"/>
        <w:rPr>
          <w:rFonts w:hint="eastAsia" w:ascii="仿宋" w:hAnsi="仿宋" w:eastAsia="仿宋" w:cs="仿宋"/>
          <w:color w:val="auto"/>
          <w:sz w:val="28"/>
          <w:highlight w:val="none"/>
        </w:rPr>
      </w:pPr>
      <w:bookmarkStart w:id="1153" w:name="_Toc7478"/>
      <w:bookmarkStart w:id="1154" w:name="_Toc19728"/>
      <w:r>
        <w:rPr>
          <w:rFonts w:hint="eastAsia" w:ascii="仿宋" w:hAnsi="仿宋" w:eastAsia="仿宋" w:cs="仿宋"/>
          <w:color w:val="auto"/>
          <w:sz w:val="28"/>
          <w:highlight w:val="none"/>
        </w:rPr>
        <w:t>第二部分  商务及技术文件</w:t>
      </w:r>
      <w:bookmarkEnd w:id="1153"/>
      <w:bookmarkEnd w:id="1154"/>
    </w:p>
    <w:p w14:paraId="61BD5473">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p>
    <w:p w14:paraId="3FE18F77">
      <w:pPr>
        <w:pStyle w:val="16"/>
        <w:spacing w:line="360" w:lineRule="auto"/>
        <w:ind w:firstLine="720" w:firstLineChars="300"/>
        <w:rPr>
          <w:rFonts w:hint="eastAsia" w:ascii="仿宋" w:hAnsi="仿宋" w:eastAsia="仿宋" w:cs="仿宋"/>
          <w:sz w:val="24"/>
          <w:highlight w:val="none"/>
          <w:lang w:eastAsia="zh-CN"/>
        </w:rPr>
      </w:pPr>
      <w:bookmarkStart w:id="1155" w:name="_Toc14915"/>
      <w:bookmarkStart w:id="1156" w:name="_Toc2041"/>
      <w:bookmarkStart w:id="1157" w:name="_Toc515647817"/>
      <w:r>
        <w:rPr>
          <w:rFonts w:hint="eastAsia" w:ascii="仿宋" w:hAnsi="仿宋" w:eastAsia="仿宋" w:cs="仿宋"/>
          <w:sz w:val="24"/>
          <w:highlight w:val="none"/>
        </w:rPr>
        <w:t>1</w:t>
      </w:r>
      <w:r>
        <w:rPr>
          <w:rFonts w:hint="eastAsia" w:ascii="仿宋" w:hAnsi="仿宋" w:eastAsia="仿宋" w:cs="仿宋"/>
          <w:sz w:val="24"/>
          <w:highlight w:val="none"/>
          <w:lang w:val="en-US" w:eastAsia="zh-CN"/>
        </w:rPr>
        <w:t>.投标书</w:t>
      </w:r>
    </w:p>
    <w:p w14:paraId="7DF02891">
      <w:pPr>
        <w:pStyle w:val="16"/>
        <w:spacing w:line="360"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分项报价表</w:t>
      </w:r>
    </w:p>
    <w:p w14:paraId="592CFFC1">
      <w:pPr>
        <w:pStyle w:val="16"/>
        <w:spacing w:line="360" w:lineRule="auto"/>
        <w:ind w:firstLine="720" w:firstLineChars="3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3.商务条款偏离表</w:t>
      </w:r>
    </w:p>
    <w:p w14:paraId="6A4B2705">
      <w:pPr>
        <w:pStyle w:val="16"/>
        <w:spacing w:line="360" w:lineRule="auto"/>
        <w:ind w:firstLine="720" w:firstLineChars="3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4.技术参数响应</w:t>
      </w:r>
    </w:p>
    <w:p w14:paraId="39F879C0">
      <w:pPr>
        <w:pStyle w:val="16"/>
        <w:spacing w:line="360" w:lineRule="auto"/>
        <w:ind w:firstLine="720" w:firstLineChars="3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5.中小企业声明函</w:t>
      </w:r>
    </w:p>
    <w:p w14:paraId="55F5C7EA">
      <w:pPr>
        <w:pStyle w:val="16"/>
        <w:spacing w:line="360"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lang w:val="en-US" w:eastAsia="zh-CN"/>
        </w:rPr>
        <w:t>5-1 残疾人福利性单位声明</w:t>
      </w:r>
      <w:r>
        <w:rPr>
          <w:rFonts w:hint="eastAsia" w:ascii="仿宋" w:hAnsi="仿宋" w:eastAsia="仿宋" w:cs="仿宋"/>
          <w:sz w:val="24"/>
          <w:highlight w:val="none"/>
        </w:rPr>
        <w:t>函</w:t>
      </w:r>
    </w:p>
    <w:p w14:paraId="673E6EB3">
      <w:pPr>
        <w:pStyle w:val="16"/>
        <w:spacing w:line="360"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lang w:val="en-US" w:eastAsia="zh-CN"/>
        </w:rPr>
        <w:t>5-2</w:t>
      </w:r>
      <w:r>
        <w:rPr>
          <w:rFonts w:hint="eastAsia" w:ascii="仿宋" w:hAnsi="仿宋" w:eastAsia="仿宋" w:cs="仿宋"/>
          <w:sz w:val="24"/>
          <w:highlight w:val="none"/>
        </w:rPr>
        <w:t>监狱企业声明函</w:t>
      </w:r>
    </w:p>
    <w:p w14:paraId="5A1F1EE8">
      <w:pPr>
        <w:pStyle w:val="16"/>
        <w:spacing w:line="360" w:lineRule="auto"/>
        <w:ind w:firstLine="720" w:firstLineChars="30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供应商关联单位的说明</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格式自拟</w:t>
      </w:r>
      <w:r>
        <w:rPr>
          <w:rFonts w:hint="eastAsia" w:ascii="仿宋" w:hAnsi="仿宋" w:eastAsia="仿宋" w:cs="仿宋"/>
          <w:sz w:val="24"/>
          <w:highlight w:val="none"/>
          <w:lang w:eastAsia="zh-CN"/>
        </w:rPr>
        <w:t>）</w:t>
      </w:r>
    </w:p>
    <w:p w14:paraId="74A05A39">
      <w:pPr>
        <w:pStyle w:val="16"/>
        <w:spacing w:line="360"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其他有利于</w:t>
      </w:r>
      <w:r>
        <w:rPr>
          <w:rFonts w:hint="eastAsia" w:ascii="仿宋" w:hAnsi="仿宋" w:eastAsia="仿宋" w:cs="仿宋"/>
          <w:sz w:val="24"/>
          <w:highlight w:val="none"/>
          <w:lang w:val="en-US" w:eastAsia="zh-CN"/>
        </w:rPr>
        <w:t>投标</w:t>
      </w:r>
      <w:r>
        <w:rPr>
          <w:rFonts w:hint="eastAsia" w:ascii="仿宋" w:hAnsi="仿宋" w:eastAsia="仿宋" w:cs="仿宋"/>
          <w:sz w:val="24"/>
          <w:highlight w:val="none"/>
        </w:rPr>
        <w:t>的技术条件</w:t>
      </w:r>
    </w:p>
    <w:p w14:paraId="2E0D6F92">
      <w:pPr>
        <w:pStyle w:val="16"/>
        <w:spacing w:line="360" w:lineRule="auto"/>
        <w:ind w:firstLine="720" w:firstLineChars="3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8.投标文件格式范本</w:t>
      </w:r>
    </w:p>
    <w:p w14:paraId="6D0DCC72">
      <w:pPr>
        <w:spacing w:line="360" w:lineRule="auto"/>
        <w:rPr>
          <w:rFonts w:hint="eastAsia" w:ascii="仿宋" w:hAnsi="仿宋" w:eastAsia="仿宋" w:cs="仿宋"/>
          <w:b/>
          <w:bCs/>
          <w:color w:val="auto"/>
          <w:highlight w:val="none"/>
        </w:rPr>
      </w:pPr>
    </w:p>
    <w:p w14:paraId="4D1F4399">
      <w:pPr>
        <w:pStyle w:val="7"/>
        <w:spacing w:line="360" w:lineRule="auto"/>
        <w:rPr>
          <w:rFonts w:hint="eastAsia" w:ascii="仿宋" w:hAnsi="仿宋" w:eastAsia="仿宋" w:cs="仿宋"/>
          <w:b/>
          <w:bCs/>
          <w:color w:val="auto"/>
          <w:highlight w:val="none"/>
        </w:rPr>
      </w:pPr>
    </w:p>
    <w:p w14:paraId="3EE20388">
      <w:pPr>
        <w:pStyle w:val="7"/>
        <w:spacing w:line="360" w:lineRule="auto"/>
        <w:rPr>
          <w:rFonts w:hint="eastAsia" w:ascii="仿宋" w:hAnsi="仿宋" w:eastAsia="仿宋" w:cs="仿宋"/>
          <w:b/>
          <w:bCs/>
          <w:color w:val="auto"/>
          <w:highlight w:val="none"/>
        </w:rPr>
      </w:pPr>
    </w:p>
    <w:p w14:paraId="6BEDE35E">
      <w:pPr>
        <w:pStyle w:val="7"/>
        <w:spacing w:line="360" w:lineRule="auto"/>
        <w:rPr>
          <w:rFonts w:hint="eastAsia" w:ascii="仿宋" w:hAnsi="仿宋" w:eastAsia="仿宋" w:cs="仿宋"/>
          <w:b/>
          <w:bCs/>
          <w:color w:val="auto"/>
          <w:highlight w:val="none"/>
        </w:rPr>
      </w:pPr>
    </w:p>
    <w:p w14:paraId="46D1A103">
      <w:pPr>
        <w:pStyle w:val="7"/>
        <w:spacing w:line="360" w:lineRule="auto"/>
        <w:rPr>
          <w:rFonts w:hint="eastAsia" w:ascii="仿宋" w:hAnsi="仿宋" w:eastAsia="仿宋" w:cs="仿宋"/>
          <w:b/>
          <w:bCs/>
          <w:color w:val="auto"/>
          <w:highlight w:val="none"/>
        </w:rPr>
      </w:pPr>
    </w:p>
    <w:p w14:paraId="1EA29CEC">
      <w:pPr>
        <w:pStyle w:val="7"/>
        <w:spacing w:line="360" w:lineRule="auto"/>
        <w:rPr>
          <w:rFonts w:hint="eastAsia" w:ascii="仿宋" w:hAnsi="仿宋" w:eastAsia="仿宋" w:cs="仿宋"/>
          <w:b/>
          <w:bCs/>
          <w:color w:val="auto"/>
          <w:highlight w:val="none"/>
        </w:rPr>
      </w:pPr>
    </w:p>
    <w:p w14:paraId="010B25EA">
      <w:pPr>
        <w:pStyle w:val="7"/>
        <w:spacing w:line="360" w:lineRule="auto"/>
        <w:rPr>
          <w:rFonts w:hint="eastAsia" w:ascii="仿宋" w:hAnsi="仿宋" w:eastAsia="仿宋" w:cs="仿宋"/>
          <w:b/>
          <w:bCs/>
          <w:color w:val="auto"/>
          <w:highlight w:val="none"/>
        </w:rPr>
      </w:pPr>
    </w:p>
    <w:p w14:paraId="7E95DBE0">
      <w:pPr>
        <w:spacing w:line="360" w:lineRule="auto"/>
        <w:rPr>
          <w:rFonts w:hint="eastAsia" w:ascii="仿宋" w:hAnsi="仿宋" w:eastAsia="仿宋" w:cs="仿宋"/>
          <w:color w:val="auto"/>
          <w:sz w:val="24"/>
          <w:highlight w:val="none"/>
        </w:rPr>
      </w:pPr>
    </w:p>
    <w:p w14:paraId="1503DB41">
      <w:pPr>
        <w:pStyle w:val="16"/>
        <w:tabs>
          <w:tab w:val="left" w:pos="5580"/>
        </w:tabs>
        <w:spacing w:line="360" w:lineRule="auto"/>
        <w:rPr>
          <w:rFonts w:hint="eastAsia" w:ascii="仿宋" w:hAnsi="仿宋" w:eastAsia="仿宋" w:cs="仿宋"/>
          <w:color w:val="auto"/>
          <w:szCs w:val="21"/>
          <w:highlight w:val="none"/>
        </w:rPr>
      </w:pPr>
    </w:p>
    <w:p w14:paraId="26D75E3A">
      <w:pPr>
        <w:pStyle w:val="16"/>
        <w:tabs>
          <w:tab w:val="left" w:pos="5580"/>
        </w:tabs>
        <w:spacing w:line="360" w:lineRule="auto"/>
        <w:rPr>
          <w:rFonts w:hint="eastAsia" w:ascii="仿宋" w:hAnsi="仿宋" w:eastAsia="仿宋" w:cs="仿宋"/>
          <w:color w:val="auto"/>
          <w:szCs w:val="21"/>
          <w:highlight w:val="none"/>
        </w:rPr>
      </w:pPr>
    </w:p>
    <w:p w14:paraId="0145AD67">
      <w:pPr>
        <w:pStyle w:val="16"/>
        <w:tabs>
          <w:tab w:val="left" w:pos="5580"/>
        </w:tabs>
        <w:spacing w:line="360" w:lineRule="auto"/>
        <w:rPr>
          <w:rFonts w:hint="eastAsia" w:ascii="仿宋" w:hAnsi="仿宋" w:eastAsia="仿宋" w:cs="仿宋"/>
          <w:color w:val="auto"/>
          <w:szCs w:val="21"/>
          <w:highlight w:val="none"/>
        </w:rPr>
      </w:pPr>
    </w:p>
    <w:p w14:paraId="60427820">
      <w:pPr>
        <w:pStyle w:val="16"/>
        <w:tabs>
          <w:tab w:val="left" w:pos="5580"/>
        </w:tabs>
        <w:spacing w:line="360" w:lineRule="auto"/>
        <w:rPr>
          <w:rFonts w:hint="eastAsia" w:ascii="仿宋" w:hAnsi="仿宋" w:eastAsia="仿宋" w:cs="仿宋"/>
          <w:color w:val="auto"/>
          <w:szCs w:val="21"/>
          <w:highlight w:val="none"/>
        </w:rPr>
      </w:pPr>
    </w:p>
    <w:p w14:paraId="37BEC36D">
      <w:pPr>
        <w:pStyle w:val="16"/>
        <w:tabs>
          <w:tab w:val="left" w:pos="5580"/>
        </w:tabs>
        <w:spacing w:line="360" w:lineRule="auto"/>
        <w:rPr>
          <w:rFonts w:hint="eastAsia" w:ascii="仿宋" w:hAnsi="仿宋" w:eastAsia="仿宋" w:cs="仿宋"/>
          <w:color w:val="auto"/>
          <w:szCs w:val="21"/>
          <w:highlight w:val="none"/>
        </w:rPr>
      </w:pPr>
    </w:p>
    <w:p w14:paraId="4A189A6A">
      <w:pPr>
        <w:pStyle w:val="16"/>
        <w:tabs>
          <w:tab w:val="left" w:pos="5580"/>
        </w:tabs>
        <w:spacing w:line="360" w:lineRule="auto"/>
        <w:rPr>
          <w:rFonts w:hint="eastAsia" w:ascii="仿宋" w:hAnsi="仿宋" w:eastAsia="仿宋" w:cs="仿宋"/>
          <w:color w:val="auto"/>
          <w:szCs w:val="21"/>
          <w:highlight w:val="none"/>
        </w:rPr>
      </w:pPr>
    </w:p>
    <w:p w14:paraId="2610E1A1">
      <w:pPr>
        <w:pStyle w:val="16"/>
        <w:tabs>
          <w:tab w:val="left" w:pos="5580"/>
        </w:tabs>
        <w:spacing w:line="360" w:lineRule="auto"/>
        <w:rPr>
          <w:rFonts w:hint="eastAsia" w:ascii="仿宋" w:hAnsi="仿宋" w:eastAsia="仿宋" w:cs="仿宋"/>
          <w:color w:val="auto"/>
          <w:szCs w:val="21"/>
          <w:highlight w:val="none"/>
        </w:rPr>
      </w:pPr>
    </w:p>
    <w:p w14:paraId="4900F9FC">
      <w:pPr>
        <w:pStyle w:val="16"/>
        <w:tabs>
          <w:tab w:val="left" w:pos="5580"/>
        </w:tabs>
        <w:spacing w:line="360" w:lineRule="auto"/>
        <w:rPr>
          <w:rFonts w:hint="eastAsia" w:ascii="仿宋" w:hAnsi="仿宋" w:eastAsia="仿宋" w:cs="仿宋"/>
          <w:color w:val="auto"/>
          <w:szCs w:val="21"/>
          <w:highlight w:val="none"/>
        </w:rPr>
      </w:pPr>
    </w:p>
    <w:p w14:paraId="3DB05A21">
      <w:pPr>
        <w:pStyle w:val="17"/>
        <w:rPr>
          <w:rFonts w:hint="eastAsia"/>
        </w:rPr>
      </w:pPr>
    </w:p>
    <w:bookmarkEnd w:id="1155"/>
    <w:bookmarkEnd w:id="1156"/>
    <w:bookmarkEnd w:id="1157"/>
    <w:p w14:paraId="7F0CEEB7">
      <w:pPr>
        <w:spacing w:line="360" w:lineRule="auto"/>
        <w:jc w:val="center"/>
        <w:outlineLvl w:val="1"/>
        <w:rPr>
          <w:rFonts w:hint="eastAsia" w:ascii="仿宋" w:hAnsi="仿宋" w:eastAsia="仿宋" w:cs="仿宋"/>
          <w:b/>
          <w:bCs/>
          <w:color w:val="auto"/>
          <w:sz w:val="28"/>
          <w:szCs w:val="28"/>
          <w:highlight w:val="none"/>
          <w:lang w:val="en-US" w:eastAsia="zh-CN"/>
        </w:rPr>
      </w:pPr>
      <w:bookmarkStart w:id="1158" w:name="_Toc17520"/>
      <w:bookmarkStart w:id="1159" w:name="_Toc7083"/>
      <w:r>
        <w:rPr>
          <w:rFonts w:hint="eastAsia" w:ascii="仿宋" w:hAnsi="仿宋" w:eastAsia="仿宋" w:cs="仿宋"/>
          <w:b/>
          <w:bCs/>
          <w:color w:val="auto"/>
          <w:sz w:val="28"/>
          <w:szCs w:val="28"/>
          <w:highlight w:val="none"/>
          <w:lang w:val="en-US" w:eastAsia="zh-CN"/>
        </w:rPr>
        <w:t>1.投标书</w:t>
      </w:r>
      <w:bookmarkEnd w:id="1158"/>
      <w:bookmarkEnd w:id="1159"/>
    </w:p>
    <w:p w14:paraId="4C1A47D3">
      <w:pPr>
        <w:tabs>
          <w:tab w:val="left" w:pos="5580"/>
        </w:tabs>
        <w:spacing w:line="480" w:lineRule="auto"/>
        <w:ind w:left="1080" w:hanging="10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（采购人）</w:t>
      </w:r>
    </w:p>
    <w:p w14:paraId="06C80536">
      <w:pPr>
        <w:pStyle w:val="16"/>
        <w:tabs>
          <w:tab w:val="left" w:pos="5580"/>
        </w:tabs>
        <w:spacing w:line="48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w:t>
      </w:r>
      <w:r>
        <w:rPr>
          <w:rFonts w:hint="eastAsia" w:ascii="仿宋" w:hAnsi="仿宋" w:eastAsia="仿宋" w:cs="仿宋"/>
          <w:i/>
          <w:color w:val="auto"/>
          <w:sz w:val="24"/>
          <w:szCs w:val="24"/>
          <w:highlight w:val="none"/>
          <w:u w:val="single"/>
        </w:rPr>
        <w:t>项目名称</w:t>
      </w:r>
      <w:r>
        <w:rPr>
          <w:rFonts w:hint="eastAsia" w:ascii="仿宋" w:hAnsi="仿宋" w:eastAsia="仿宋" w:cs="仿宋"/>
          <w:color w:val="auto"/>
          <w:sz w:val="24"/>
          <w:szCs w:val="24"/>
          <w:highlight w:val="none"/>
        </w:rPr>
        <w:t>)项目的投标邀请(</w:t>
      </w:r>
      <w:r>
        <w:rPr>
          <w:rFonts w:hint="eastAsia" w:ascii="仿宋" w:hAnsi="仿宋" w:eastAsia="仿宋" w:cs="仿宋"/>
          <w:i/>
          <w:color w:val="auto"/>
          <w:sz w:val="24"/>
          <w:szCs w:val="24"/>
          <w:highlight w:val="none"/>
          <w:u w:val="single"/>
        </w:rPr>
        <w:t>项目编号</w:t>
      </w:r>
      <w:r>
        <w:rPr>
          <w:rFonts w:hint="eastAsia" w:ascii="仿宋" w:hAnsi="仿宋" w:eastAsia="仿宋" w:cs="仿宋"/>
          <w:color w:val="auto"/>
          <w:sz w:val="24"/>
          <w:szCs w:val="24"/>
          <w:highlight w:val="none"/>
        </w:rPr>
        <w:t>),签字代表(</w:t>
      </w:r>
      <w:r>
        <w:rPr>
          <w:rFonts w:hint="eastAsia" w:ascii="仿宋" w:hAnsi="仿宋" w:eastAsia="仿宋" w:cs="仿宋"/>
          <w:i/>
          <w:color w:val="auto"/>
          <w:sz w:val="24"/>
          <w:szCs w:val="24"/>
          <w:highlight w:val="none"/>
          <w:u w:val="single"/>
        </w:rPr>
        <w:t>姓名、职务</w:t>
      </w:r>
      <w:r>
        <w:rPr>
          <w:rFonts w:hint="eastAsia" w:ascii="仿宋" w:hAnsi="仿宋" w:eastAsia="仿宋" w:cs="仿宋"/>
          <w:color w:val="auto"/>
          <w:sz w:val="24"/>
          <w:szCs w:val="24"/>
          <w:highlight w:val="none"/>
        </w:rPr>
        <w:t>)经正式授权并代表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r>
        <w:rPr>
          <w:rFonts w:hint="eastAsia" w:ascii="仿宋" w:hAnsi="仿宋" w:eastAsia="仿宋" w:cs="仿宋"/>
          <w:i/>
          <w:color w:val="auto"/>
          <w:sz w:val="24"/>
          <w:szCs w:val="24"/>
          <w:highlight w:val="none"/>
          <w:u w:val="single"/>
        </w:rPr>
        <w:t>名称、地址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上传投标</w:t>
      </w:r>
      <w:r>
        <w:rPr>
          <w:rFonts w:hint="eastAsia" w:ascii="仿宋" w:hAnsi="仿宋" w:eastAsia="仿宋" w:cs="仿宋"/>
          <w:color w:val="auto"/>
          <w:sz w:val="24"/>
          <w:szCs w:val="24"/>
          <w:highlight w:val="none"/>
        </w:rPr>
        <w:t>文件，并以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形式出具的金额为人民币</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元的投标保证金。</w:t>
      </w:r>
    </w:p>
    <w:p w14:paraId="7C89BA8A">
      <w:pPr>
        <w:pStyle w:val="16"/>
        <w:tabs>
          <w:tab w:val="left" w:pos="5580"/>
        </w:tabs>
        <w:spacing w:line="48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据此，签字代表宣布同意如下：</w:t>
      </w:r>
    </w:p>
    <w:p w14:paraId="027CB53A">
      <w:pPr>
        <w:pStyle w:val="16"/>
        <w:tabs>
          <w:tab w:val="left" w:pos="720"/>
          <w:tab w:val="left" w:pos="900"/>
        </w:tabs>
        <w:spacing w:line="480" w:lineRule="auto"/>
        <w:ind w:left="769" w:leftChars="257" w:hanging="229"/>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（1）附投标价格表中规定的应提供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的投标总价</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u w:val="single"/>
          <w:lang w:val="en-US" w:eastAsia="zh-CN"/>
        </w:rPr>
        <w:t>　（用文字和数字表示）。</w:t>
      </w:r>
    </w:p>
    <w:p w14:paraId="77D8CB6D">
      <w:pPr>
        <w:pStyle w:val="16"/>
        <w:tabs>
          <w:tab w:val="left" w:pos="5580"/>
        </w:tabs>
        <w:spacing w:line="48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（2）本投标有效期为自投标截止之日起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90</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个日历日。</w:t>
      </w:r>
    </w:p>
    <w:p w14:paraId="46DA7330">
      <w:pPr>
        <w:pStyle w:val="16"/>
        <w:tabs>
          <w:tab w:val="left" w:pos="5580"/>
        </w:tabs>
        <w:spacing w:line="48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（3）联合体中的大中型企业和其他自然人、法人或者非法人组织，与联合体中的小型、微型企业之间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存在、不存在）投资关系（如果是联合体的话）。</w:t>
      </w:r>
    </w:p>
    <w:p w14:paraId="563E5375">
      <w:pPr>
        <w:pStyle w:val="16"/>
        <w:tabs>
          <w:tab w:val="left" w:pos="5580"/>
        </w:tabs>
        <w:spacing w:line="48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（4）已详细审查全部招标文件，包括所有补充通知（如果有的话），完全理解并同意放弃对这方面有不明、误解和质疑的权力。</w:t>
      </w:r>
    </w:p>
    <w:p w14:paraId="10D404A4">
      <w:pPr>
        <w:pStyle w:val="16"/>
        <w:tabs>
          <w:tab w:val="left" w:pos="5580"/>
        </w:tabs>
        <w:spacing w:line="48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（5）在规定的开标时间后，遵守招标文件中有关保证金的规定。</w:t>
      </w:r>
    </w:p>
    <w:p w14:paraId="4B25FD9F">
      <w:pPr>
        <w:pStyle w:val="16"/>
        <w:tabs>
          <w:tab w:val="left" w:pos="5580"/>
        </w:tabs>
        <w:spacing w:line="48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（6）我方不是为本项目提供整体设计、规范编制或者项目管理、监理、检测等</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，我方不是采购代理机构的附属机构。</w:t>
      </w:r>
    </w:p>
    <w:p w14:paraId="5773C776">
      <w:pPr>
        <w:pStyle w:val="16"/>
        <w:tabs>
          <w:tab w:val="left" w:pos="5580"/>
        </w:tabs>
        <w:spacing w:line="48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（7）在领取中标通知书的同时按招标文件规定的形式，向贵方一次性支付中标服务费。</w:t>
      </w:r>
    </w:p>
    <w:p w14:paraId="0DAA85F8">
      <w:pPr>
        <w:pStyle w:val="16"/>
        <w:tabs>
          <w:tab w:val="left" w:pos="5580"/>
        </w:tabs>
        <w:spacing w:line="48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（8）按照贵方可能要求，提供与其投标有关的一切数据或资料，完全理解贵方不一定接受最低价的投标或收到的任何投标。</w:t>
      </w:r>
    </w:p>
    <w:p w14:paraId="6B0DABAF">
      <w:pPr>
        <w:pStyle w:val="16"/>
        <w:tabs>
          <w:tab w:val="left" w:pos="5580"/>
        </w:tabs>
        <w:spacing w:line="48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（9）按照招标文件的规定履行合同责任和义务。</w:t>
      </w:r>
    </w:p>
    <w:p w14:paraId="5C81ABF9">
      <w:pPr>
        <w:pStyle w:val="16"/>
        <w:tabs>
          <w:tab w:val="left" w:pos="5580"/>
        </w:tabs>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与本投标有关的一切正式往来信函请寄：</w:t>
      </w:r>
    </w:p>
    <w:p w14:paraId="1F90C618">
      <w:pPr>
        <w:pStyle w:val="16"/>
        <w:tabs>
          <w:tab w:val="left" w:pos="5580"/>
        </w:tabs>
        <w:spacing w:line="48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3941A53B">
      <w:pPr>
        <w:pStyle w:val="16"/>
        <w:tabs>
          <w:tab w:val="left" w:pos="5580"/>
        </w:tabs>
        <w:spacing w:line="48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电子函件</w:t>
      </w:r>
      <w:r>
        <w:rPr>
          <w:rFonts w:hint="eastAsia" w:ascii="仿宋" w:hAnsi="仿宋" w:eastAsia="仿宋" w:cs="仿宋"/>
          <w:color w:val="auto"/>
          <w:sz w:val="24"/>
          <w:szCs w:val="24"/>
          <w:highlight w:val="none"/>
          <w:u w:val="single"/>
        </w:rPr>
        <w:t xml:space="preserve">                         </w:t>
      </w:r>
    </w:p>
    <w:p w14:paraId="1F7CB8B8">
      <w:pPr>
        <w:pStyle w:val="16"/>
        <w:tabs>
          <w:tab w:val="left" w:pos="5580"/>
        </w:tabs>
        <w:spacing w:line="48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法定代表人或其委托代理人（签/章）</w:t>
      </w:r>
      <w:r>
        <w:rPr>
          <w:rFonts w:hint="eastAsia" w:ascii="仿宋" w:hAnsi="仿宋" w:eastAsia="仿宋" w:cs="仿宋"/>
          <w:color w:val="auto"/>
          <w:sz w:val="24"/>
          <w:szCs w:val="24"/>
          <w:highlight w:val="none"/>
          <w:u w:val="single"/>
        </w:rPr>
        <w:t xml:space="preserve">       </w:t>
      </w:r>
    </w:p>
    <w:p w14:paraId="7E094158">
      <w:pPr>
        <w:pStyle w:val="16"/>
        <w:tabs>
          <w:tab w:val="left" w:pos="5580"/>
        </w:tabs>
        <w:spacing w:line="48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投标人名称</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14:paraId="70098891">
      <w:pPr>
        <w:pStyle w:val="16"/>
        <w:tabs>
          <w:tab w:val="left" w:pos="5580"/>
        </w:tabs>
        <w:spacing w:line="48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开户银行（全称）</w:t>
      </w:r>
      <w:r>
        <w:rPr>
          <w:rFonts w:hint="eastAsia" w:ascii="仿宋" w:hAnsi="仿宋" w:eastAsia="仿宋" w:cs="仿宋"/>
          <w:color w:val="auto"/>
          <w:sz w:val="24"/>
          <w:szCs w:val="24"/>
          <w:highlight w:val="none"/>
          <w:u w:val="single"/>
        </w:rPr>
        <w:t xml:space="preserve">　　　　　　 </w:t>
      </w:r>
    </w:p>
    <w:p w14:paraId="20901D29">
      <w:pPr>
        <w:pStyle w:val="16"/>
        <w:tabs>
          <w:tab w:val="left" w:pos="5580"/>
        </w:tabs>
        <w:spacing w:line="480" w:lineRule="auto"/>
        <w:ind w:left="1080" w:leftChars="257" w:hanging="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银行帐号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w:t>
      </w:r>
    </w:p>
    <w:p w14:paraId="49372C67">
      <w:pPr>
        <w:pStyle w:val="16"/>
        <w:tabs>
          <w:tab w:val="left" w:pos="5580"/>
        </w:tabs>
        <w:spacing w:line="480" w:lineRule="auto"/>
        <w:ind w:left="1080" w:leftChars="257" w:hanging="540"/>
        <w:rPr>
          <w:rFonts w:hint="eastAsia" w:ascii="仿宋" w:hAnsi="仿宋" w:eastAsia="仿宋" w:cs="仿宋"/>
          <w:color w:val="auto"/>
          <w:sz w:val="24"/>
          <w:szCs w:val="24"/>
          <w:highlight w:val="none"/>
          <w:u w:val="single"/>
        </w:rPr>
      </w:pPr>
    </w:p>
    <w:p w14:paraId="11A07742">
      <w:pPr>
        <w:pStyle w:val="16"/>
        <w:tabs>
          <w:tab w:val="left" w:pos="5580"/>
        </w:tabs>
        <w:spacing w:line="480" w:lineRule="auto"/>
        <w:ind w:left="1080" w:leftChars="257" w:hanging="540"/>
        <w:rPr>
          <w:rFonts w:hint="eastAsia" w:ascii="仿宋" w:hAnsi="仿宋" w:eastAsia="仿宋" w:cs="仿宋"/>
          <w:color w:val="auto"/>
          <w:sz w:val="24"/>
          <w:szCs w:val="24"/>
          <w:highlight w:val="none"/>
          <w:u w:val="single"/>
        </w:rPr>
      </w:pPr>
    </w:p>
    <w:p w14:paraId="3D0D7AC7">
      <w:pPr>
        <w:pStyle w:val="16"/>
        <w:tabs>
          <w:tab w:val="left" w:pos="5580"/>
        </w:tabs>
        <w:spacing w:line="480" w:lineRule="auto"/>
        <w:ind w:left="1080" w:leftChars="257" w:hanging="540"/>
        <w:rPr>
          <w:rFonts w:hint="eastAsia" w:ascii="仿宋" w:hAnsi="仿宋" w:eastAsia="仿宋" w:cs="仿宋"/>
          <w:color w:val="auto"/>
          <w:sz w:val="24"/>
          <w:szCs w:val="24"/>
          <w:highlight w:val="none"/>
          <w:u w:val="single"/>
        </w:rPr>
      </w:pPr>
    </w:p>
    <w:p w14:paraId="297F07FD">
      <w:pPr>
        <w:pStyle w:val="16"/>
        <w:tabs>
          <w:tab w:val="left" w:pos="5580"/>
        </w:tabs>
        <w:spacing w:line="480" w:lineRule="auto"/>
        <w:ind w:left="1080" w:leftChars="257" w:hanging="540"/>
        <w:rPr>
          <w:rFonts w:hint="eastAsia" w:ascii="仿宋" w:hAnsi="仿宋" w:eastAsia="仿宋" w:cs="仿宋"/>
          <w:color w:val="auto"/>
          <w:sz w:val="24"/>
          <w:szCs w:val="24"/>
          <w:highlight w:val="none"/>
          <w:u w:val="single"/>
        </w:rPr>
      </w:pPr>
    </w:p>
    <w:p w14:paraId="0C9FF3BD">
      <w:pPr>
        <w:pStyle w:val="16"/>
        <w:tabs>
          <w:tab w:val="left" w:pos="5580"/>
        </w:tabs>
        <w:spacing w:line="480" w:lineRule="auto"/>
        <w:ind w:left="1080" w:leftChars="257" w:hanging="540"/>
        <w:rPr>
          <w:rFonts w:hint="eastAsia" w:ascii="仿宋" w:hAnsi="仿宋" w:eastAsia="仿宋" w:cs="仿宋"/>
          <w:color w:val="auto"/>
          <w:sz w:val="24"/>
          <w:szCs w:val="24"/>
          <w:highlight w:val="none"/>
          <w:u w:val="single"/>
        </w:rPr>
      </w:pPr>
    </w:p>
    <w:p w14:paraId="50F739FB">
      <w:pPr>
        <w:pStyle w:val="16"/>
        <w:tabs>
          <w:tab w:val="left" w:pos="5580"/>
        </w:tabs>
        <w:spacing w:line="480" w:lineRule="auto"/>
        <w:ind w:left="1080" w:leftChars="257" w:hanging="540"/>
        <w:rPr>
          <w:rFonts w:hint="eastAsia" w:ascii="仿宋" w:hAnsi="仿宋" w:eastAsia="仿宋" w:cs="仿宋"/>
          <w:color w:val="auto"/>
          <w:sz w:val="24"/>
          <w:szCs w:val="24"/>
          <w:highlight w:val="none"/>
          <w:u w:val="single"/>
        </w:rPr>
      </w:pPr>
    </w:p>
    <w:p w14:paraId="79FCEFDD">
      <w:pPr>
        <w:pStyle w:val="16"/>
        <w:tabs>
          <w:tab w:val="left" w:pos="5580"/>
        </w:tabs>
        <w:spacing w:line="480" w:lineRule="auto"/>
        <w:ind w:left="1080" w:leftChars="257" w:hanging="540"/>
        <w:rPr>
          <w:rFonts w:hint="eastAsia" w:ascii="仿宋" w:hAnsi="仿宋" w:eastAsia="仿宋" w:cs="仿宋"/>
          <w:color w:val="auto"/>
          <w:sz w:val="24"/>
          <w:szCs w:val="24"/>
          <w:highlight w:val="none"/>
          <w:u w:val="single"/>
        </w:rPr>
      </w:pPr>
    </w:p>
    <w:p w14:paraId="43F5D15E">
      <w:pPr>
        <w:pStyle w:val="16"/>
        <w:tabs>
          <w:tab w:val="left" w:pos="5580"/>
        </w:tabs>
        <w:spacing w:line="480" w:lineRule="auto"/>
        <w:ind w:left="1080" w:leftChars="257" w:hanging="540"/>
        <w:rPr>
          <w:rFonts w:hint="eastAsia" w:ascii="仿宋" w:hAnsi="仿宋" w:eastAsia="仿宋" w:cs="仿宋"/>
          <w:color w:val="auto"/>
          <w:sz w:val="24"/>
          <w:szCs w:val="24"/>
          <w:highlight w:val="none"/>
          <w:u w:val="single"/>
        </w:rPr>
      </w:pPr>
    </w:p>
    <w:p w14:paraId="5B682BE7">
      <w:pPr>
        <w:pStyle w:val="16"/>
        <w:tabs>
          <w:tab w:val="left" w:pos="5580"/>
        </w:tabs>
        <w:spacing w:line="480" w:lineRule="auto"/>
        <w:ind w:left="1080" w:leftChars="257" w:hanging="540"/>
        <w:rPr>
          <w:rFonts w:hint="eastAsia" w:ascii="仿宋" w:hAnsi="仿宋" w:eastAsia="仿宋" w:cs="仿宋"/>
          <w:color w:val="auto"/>
          <w:sz w:val="24"/>
          <w:szCs w:val="24"/>
          <w:highlight w:val="none"/>
          <w:u w:val="single"/>
        </w:rPr>
      </w:pPr>
    </w:p>
    <w:p w14:paraId="58DD7B62">
      <w:pPr>
        <w:pStyle w:val="16"/>
        <w:tabs>
          <w:tab w:val="left" w:pos="5580"/>
        </w:tabs>
        <w:spacing w:line="480" w:lineRule="auto"/>
        <w:ind w:left="1080" w:leftChars="257" w:hanging="540"/>
        <w:rPr>
          <w:rFonts w:hint="eastAsia" w:ascii="仿宋" w:hAnsi="仿宋" w:eastAsia="仿宋" w:cs="仿宋"/>
          <w:color w:val="auto"/>
          <w:sz w:val="24"/>
          <w:szCs w:val="24"/>
          <w:highlight w:val="none"/>
          <w:u w:val="single"/>
        </w:rPr>
      </w:pPr>
    </w:p>
    <w:p w14:paraId="48DD9F7C">
      <w:pPr>
        <w:pStyle w:val="16"/>
        <w:tabs>
          <w:tab w:val="left" w:pos="5580"/>
        </w:tabs>
        <w:spacing w:line="480" w:lineRule="auto"/>
        <w:ind w:left="1080" w:leftChars="257" w:hanging="540"/>
        <w:rPr>
          <w:rFonts w:hint="eastAsia" w:ascii="仿宋" w:hAnsi="仿宋" w:eastAsia="仿宋" w:cs="仿宋"/>
          <w:color w:val="auto"/>
          <w:sz w:val="24"/>
          <w:szCs w:val="24"/>
          <w:highlight w:val="none"/>
          <w:u w:val="single"/>
        </w:rPr>
      </w:pPr>
    </w:p>
    <w:p w14:paraId="7E309570">
      <w:pPr>
        <w:pStyle w:val="16"/>
        <w:tabs>
          <w:tab w:val="left" w:pos="5580"/>
        </w:tabs>
        <w:spacing w:line="480" w:lineRule="auto"/>
        <w:ind w:left="1080" w:leftChars="257" w:hanging="540"/>
        <w:rPr>
          <w:rFonts w:hint="eastAsia" w:ascii="仿宋" w:hAnsi="仿宋" w:eastAsia="仿宋" w:cs="仿宋"/>
          <w:color w:val="auto"/>
          <w:sz w:val="24"/>
          <w:szCs w:val="24"/>
          <w:highlight w:val="none"/>
          <w:u w:val="single"/>
        </w:rPr>
      </w:pPr>
    </w:p>
    <w:p w14:paraId="10540F07">
      <w:pPr>
        <w:pStyle w:val="16"/>
        <w:tabs>
          <w:tab w:val="left" w:pos="5580"/>
        </w:tabs>
        <w:spacing w:line="480" w:lineRule="auto"/>
        <w:ind w:left="1080" w:leftChars="257" w:hanging="540"/>
        <w:rPr>
          <w:rFonts w:hint="eastAsia" w:ascii="仿宋" w:hAnsi="仿宋" w:eastAsia="仿宋" w:cs="仿宋"/>
          <w:color w:val="auto"/>
          <w:sz w:val="24"/>
          <w:szCs w:val="24"/>
          <w:highlight w:val="none"/>
          <w:u w:val="single"/>
        </w:rPr>
      </w:pPr>
    </w:p>
    <w:p w14:paraId="32BB4C00">
      <w:pPr>
        <w:pStyle w:val="17"/>
        <w:rPr>
          <w:rFonts w:hint="eastAsia" w:ascii="仿宋" w:hAnsi="仿宋" w:eastAsia="仿宋" w:cs="仿宋"/>
          <w:color w:val="auto"/>
          <w:sz w:val="24"/>
          <w:szCs w:val="24"/>
          <w:highlight w:val="none"/>
          <w:u w:val="single"/>
        </w:rPr>
      </w:pPr>
    </w:p>
    <w:p w14:paraId="17ECB9E0">
      <w:pPr>
        <w:rPr>
          <w:rFonts w:hint="eastAsia"/>
        </w:rPr>
      </w:pPr>
    </w:p>
    <w:p w14:paraId="1F3B8A37">
      <w:pPr>
        <w:pStyle w:val="16"/>
        <w:tabs>
          <w:tab w:val="left" w:pos="5580"/>
        </w:tabs>
        <w:spacing w:line="480" w:lineRule="auto"/>
        <w:ind w:left="1080" w:leftChars="257" w:hanging="540"/>
        <w:rPr>
          <w:rFonts w:hint="eastAsia" w:ascii="仿宋" w:hAnsi="仿宋" w:eastAsia="仿宋" w:cs="仿宋"/>
          <w:color w:val="auto"/>
          <w:sz w:val="24"/>
          <w:szCs w:val="24"/>
          <w:highlight w:val="none"/>
          <w:u w:val="single"/>
        </w:rPr>
      </w:pPr>
    </w:p>
    <w:p w14:paraId="08CE9311">
      <w:pPr>
        <w:spacing w:line="360" w:lineRule="auto"/>
        <w:jc w:val="center"/>
        <w:outlineLvl w:val="1"/>
        <w:rPr>
          <w:rFonts w:hint="eastAsia" w:ascii="仿宋" w:hAnsi="仿宋" w:eastAsia="仿宋" w:cs="仿宋"/>
          <w:b/>
          <w:bCs/>
          <w:color w:val="auto"/>
          <w:sz w:val="28"/>
          <w:szCs w:val="28"/>
          <w:highlight w:val="none"/>
          <w:lang w:val="en-US" w:eastAsia="zh-CN"/>
        </w:rPr>
      </w:pPr>
      <w:bookmarkStart w:id="1160" w:name="_Toc25752"/>
      <w:bookmarkStart w:id="1161" w:name="_Toc4979"/>
      <w:bookmarkStart w:id="1162" w:name="_Toc216582817"/>
      <w:bookmarkStart w:id="1163" w:name="_Toc515647820"/>
      <w:bookmarkStart w:id="1164" w:name="_Toc28959"/>
      <w:bookmarkStart w:id="1165" w:name="_Toc22563"/>
      <w:r>
        <w:rPr>
          <w:rFonts w:hint="eastAsia" w:ascii="仿宋" w:hAnsi="仿宋" w:eastAsia="仿宋" w:cs="仿宋"/>
          <w:b/>
          <w:bCs/>
          <w:color w:val="auto"/>
          <w:sz w:val="28"/>
          <w:szCs w:val="28"/>
          <w:highlight w:val="none"/>
          <w:lang w:val="en-US" w:eastAsia="zh-CN"/>
        </w:rPr>
        <w:t>2.投标分项报价表</w:t>
      </w:r>
      <w:bookmarkEnd w:id="1160"/>
      <w:bookmarkEnd w:id="1161"/>
    </w:p>
    <w:p w14:paraId="6AAC3F08">
      <w:pPr>
        <w:pStyle w:val="16"/>
        <w:keepNext w:val="0"/>
        <w:keepLines w:val="0"/>
        <w:pageBreakBefore w:val="0"/>
        <w:widowControl w:val="0"/>
        <w:kinsoku/>
        <w:wordWrap/>
        <w:overflowPunct/>
        <w:topLinePunct w:val="0"/>
        <w:autoSpaceDE/>
        <w:autoSpaceDN/>
        <w:bidi w:val="0"/>
        <w:adjustRightInd/>
        <w:snapToGrid/>
        <w:spacing w:line="360" w:lineRule="auto"/>
        <w:ind w:left="540" w:leftChars="257" w:firstLine="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项目名称: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项目编号:                       　 　          报价单位：人民币</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bCs/>
          <w:color w:val="auto"/>
          <w:sz w:val="24"/>
          <w:szCs w:val="24"/>
          <w:highlight w:val="none"/>
        </w:rPr>
        <w:t>元</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包号：</w:t>
      </w:r>
    </w:p>
    <w:tbl>
      <w:tblPr>
        <w:tblStyle w:val="3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601"/>
        <w:gridCol w:w="1124"/>
        <w:gridCol w:w="811"/>
        <w:gridCol w:w="877"/>
        <w:gridCol w:w="985"/>
        <w:gridCol w:w="888"/>
        <w:gridCol w:w="753"/>
        <w:gridCol w:w="1062"/>
      </w:tblGrid>
      <w:tr w14:paraId="6672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46" w:type="pct"/>
            <w:noWrap w:val="0"/>
            <w:vAlign w:val="center"/>
          </w:tcPr>
          <w:p w14:paraId="27324032">
            <w:pPr>
              <w:pStyle w:val="7"/>
              <w:spacing w:line="360" w:lineRule="auto"/>
              <w:ind w:firstLine="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序号</w:t>
            </w:r>
          </w:p>
        </w:tc>
        <w:tc>
          <w:tcPr>
            <w:tcW w:w="939" w:type="pct"/>
            <w:noWrap w:val="0"/>
            <w:vAlign w:val="center"/>
          </w:tcPr>
          <w:p w14:paraId="340D23F1">
            <w:pPr>
              <w:pStyle w:val="7"/>
              <w:spacing w:line="360" w:lineRule="auto"/>
              <w:ind w:firstLine="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产品</w:t>
            </w:r>
            <w:r>
              <w:rPr>
                <w:rFonts w:hint="eastAsia" w:ascii="仿宋" w:hAnsi="仿宋" w:eastAsia="仿宋" w:cs="仿宋"/>
                <w:color w:val="auto"/>
                <w:kern w:val="2"/>
                <w:sz w:val="24"/>
                <w:szCs w:val="24"/>
                <w:highlight w:val="none"/>
                <w:lang w:eastAsia="zh-CN"/>
              </w:rPr>
              <w:t>名称</w:t>
            </w:r>
          </w:p>
        </w:tc>
        <w:tc>
          <w:tcPr>
            <w:tcW w:w="659" w:type="pct"/>
            <w:noWrap w:val="0"/>
            <w:vAlign w:val="center"/>
          </w:tcPr>
          <w:p w14:paraId="5F9B3F85">
            <w:pPr>
              <w:pStyle w:val="7"/>
              <w:spacing w:line="360" w:lineRule="auto"/>
              <w:ind w:firstLine="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制造商/</w:t>
            </w:r>
          </w:p>
          <w:p w14:paraId="40B83EBC">
            <w:pPr>
              <w:pStyle w:val="7"/>
              <w:spacing w:line="360" w:lineRule="auto"/>
              <w:ind w:firstLine="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生产厂家</w:t>
            </w:r>
          </w:p>
        </w:tc>
        <w:tc>
          <w:tcPr>
            <w:tcW w:w="476" w:type="pct"/>
            <w:noWrap w:val="0"/>
            <w:vAlign w:val="center"/>
          </w:tcPr>
          <w:p w14:paraId="06C342C1">
            <w:pPr>
              <w:pStyle w:val="7"/>
              <w:spacing w:line="360" w:lineRule="auto"/>
              <w:ind w:firstLine="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产地</w:t>
            </w:r>
          </w:p>
        </w:tc>
        <w:tc>
          <w:tcPr>
            <w:tcW w:w="515" w:type="pct"/>
            <w:noWrap w:val="0"/>
            <w:vAlign w:val="center"/>
          </w:tcPr>
          <w:p w14:paraId="258100FD">
            <w:pPr>
              <w:pStyle w:val="7"/>
              <w:spacing w:line="360" w:lineRule="auto"/>
              <w:ind w:firstLine="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品牌</w:t>
            </w:r>
          </w:p>
        </w:tc>
        <w:tc>
          <w:tcPr>
            <w:tcW w:w="578" w:type="pct"/>
            <w:noWrap w:val="0"/>
            <w:vAlign w:val="center"/>
          </w:tcPr>
          <w:p w14:paraId="1A3D940E">
            <w:pPr>
              <w:pStyle w:val="7"/>
              <w:spacing w:line="360" w:lineRule="auto"/>
              <w:ind w:firstLine="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规格、型号</w:t>
            </w:r>
          </w:p>
        </w:tc>
        <w:tc>
          <w:tcPr>
            <w:tcW w:w="521" w:type="pct"/>
            <w:noWrap w:val="0"/>
            <w:vAlign w:val="center"/>
          </w:tcPr>
          <w:p w14:paraId="3972AE10">
            <w:pPr>
              <w:pStyle w:val="7"/>
              <w:spacing w:line="360" w:lineRule="auto"/>
              <w:ind w:firstLine="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单价（元）</w:t>
            </w:r>
          </w:p>
        </w:tc>
        <w:tc>
          <w:tcPr>
            <w:tcW w:w="438" w:type="pct"/>
            <w:noWrap w:val="0"/>
            <w:vAlign w:val="center"/>
          </w:tcPr>
          <w:p w14:paraId="0B72A29E">
            <w:pPr>
              <w:pStyle w:val="7"/>
              <w:spacing w:line="360" w:lineRule="auto"/>
              <w:ind w:firstLine="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数量</w:t>
            </w:r>
          </w:p>
        </w:tc>
        <w:tc>
          <w:tcPr>
            <w:tcW w:w="623" w:type="pct"/>
            <w:noWrap w:val="0"/>
            <w:vAlign w:val="center"/>
          </w:tcPr>
          <w:p w14:paraId="31BD74CD">
            <w:pPr>
              <w:pStyle w:val="7"/>
              <w:spacing w:line="360" w:lineRule="auto"/>
              <w:ind w:firstLine="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合价（元）</w:t>
            </w:r>
          </w:p>
        </w:tc>
      </w:tr>
      <w:tr w14:paraId="72FE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46" w:type="pct"/>
            <w:noWrap w:val="0"/>
            <w:vAlign w:val="center"/>
          </w:tcPr>
          <w:p w14:paraId="36482CD1">
            <w:pPr>
              <w:pStyle w:val="7"/>
              <w:spacing w:line="360" w:lineRule="auto"/>
              <w:ind w:firstLine="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1</w:t>
            </w:r>
          </w:p>
        </w:tc>
        <w:tc>
          <w:tcPr>
            <w:tcW w:w="939" w:type="pct"/>
            <w:noWrap w:val="0"/>
            <w:vAlign w:val="center"/>
          </w:tcPr>
          <w:p w14:paraId="61774FFD">
            <w:pPr>
              <w:pStyle w:val="7"/>
              <w:spacing w:line="360" w:lineRule="auto"/>
              <w:ind w:firstLine="0"/>
              <w:rPr>
                <w:rFonts w:hint="eastAsia" w:ascii="仿宋" w:hAnsi="仿宋" w:eastAsia="仿宋" w:cs="仿宋"/>
                <w:color w:val="auto"/>
                <w:kern w:val="2"/>
                <w:sz w:val="24"/>
                <w:szCs w:val="24"/>
                <w:highlight w:val="none"/>
                <w:lang w:eastAsia="zh-CN"/>
              </w:rPr>
            </w:pPr>
          </w:p>
        </w:tc>
        <w:tc>
          <w:tcPr>
            <w:tcW w:w="659" w:type="pct"/>
            <w:noWrap w:val="0"/>
            <w:vAlign w:val="center"/>
          </w:tcPr>
          <w:p w14:paraId="4D84ED4E">
            <w:pPr>
              <w:pStyle w:val="7"/>
              <w:spacing w:line="360" w:lineRule="auto"/>
              <w:ind w:firstLine="0"/>
              <w:rPr>
                <w:rFonts w:hint="eastAsia" w:ascii="仿宋" w:hAnsi="仿宋" w:eastAsia="仿宋" w:cs="仿宋"/>
                <w:color w:val="auto"/>
                <w:kern w:val="2"/>
                <w:sz w:val="24"/>
                <w:szCs w:val="24"/>
                <w:highlight w:val="none"/>
                <w:lang w:eastAsia="zh-CN"/>
              </w:rPr>
            </w:pPr>
          </w:p>
        </w:tc>
        <w:tc>
          <w:tcPr>
            <w:tcW w:w="476" w:type="pct"/>
            <w:noWrap w:val="0"/>
            <w:vAlign w:val="top"/>
          </w:tcPr>
          <w:p w14:paraId="7346C04A">
            <w:pPr>
              <w:pStyle w:val="7"/>
              <w:spacing w:line="360" w:lineRule="auto"/>
              <w:ind w:firstLine="0"/>
              <w:rPr>
                <w:rFonts w:hint="eastAsia" w:ascii="仿宋" w:hAnsi="仿宋" w:eastAsia="仿宋" w:cs="仿宋"/>
                <w:color w:val="auto"/>
                <w:kern w:val="2"/>
                <w:sz w:val="24"/>
                <w:szCs w:val="24"/>
                <w:highlight w:val="none"/>
                <w:lang w:eastAsia="zh-CN"/>
              </w:rPr>
            </w:pPr>
          </w:p>
        </w:tc>
        <w:tc>
          <w:tcPr>
            <w:tcW w:w="515" w:type="pct"/>
            <w:noWrap w:val="0"/>
            <w:vAlign w:val="center"/>
          </w:tcPr>
          <w:p w14:paraId="11B6D2BF">
            <w:pPr>
              <w:pStyle w:val="7"/>
              <w:spacing w:line="360" w:lineRule="auto"/>
              <w:ind w:firstLine="0"/>
              <w:rPr>
                <w:rFonts w:hint="eastAsia" w:ascii="仿宋" w:hAnsi="仿宋" w:eastAsia="仿宋" w:cs="仿宋"/>
                <w:color w:val="auto"/>
                <w:kern w:val="2"/>
                <w:sz w:val="24"/>
                <w:szCs w:val="24"/>
                <w:highlight w:val="none"/>
                <w:lang w:eastAsia="zh-CN"/>
              </w:rPr>
            </w:pPr>
          </w:p>
        </w:tc>
        <w:tc>
          <w:tcPr>
            <w:tcW w:w="578" w:type="pct"/>
            <w:noWrap w:val="0"/>
            <w:vAlign w:val="center"/>
          </w:tcPr>
          <w:p w14:paraId="1F3604C5">
            <w:pPr>
              <w:pStyle w:val="7"/>
              <w:spacing w:line="360" w:lineRule="auto"/>
              <w:ind w:firstLine="0"/>
              <w:rPr>
                <w:rFonts w:hint="eastAsia" w:ascii="仿宋" w:hAnsi="仿宋" w:eastAsia="仿宋" w:cs="仿宋"/>
                <w:color w:val="auto"/>
                <w:kern w:val="2"/>
                <w:sz w:val="24"/>
                <w:szCs w:val="24"/>
                <w:highlight w:val="none"/>
                <w:lang w:eastAsia="zh-CN"/>
              </w:rPr>
            </w:pPr>
          </w:p>
        </w:tc>
        <w:tc>
          <w:tcPr>
            <w:tcW w:w="521" w:type="pct"/>
            <w:noWrap w:val="0"/>
            <w:vAlign w:val="center"/>
          </w:tcPr>
          <w:p w14:paraId="64F517D0">
            <w:pPr>
              <w:pStyle w:val="7"/>
              <w:spacing w:line="360" w:lineRule="auto"/>
              <w:ind w:firstLine="0"/>
              <w:rPr>
                <w:rFonts w:hint="eastAsia" w:ascii="仿宋" w:hAnsi="仿宋" w:eastAsia="仿宋" w:cs="仿宋"/>
                <w:color w:val="auto"/>
                <w:kern w:val="2"/>
                <w:sz w:val="24"/>
                <w:szCs w:val="24"/>
                <w:highlight w:val="none"/>
                <w:lang w:eastAsia="zh-CN"/>
              </w:rPr>
            </w:pPr>
          </w:p>
        </w:tc>
        <w:tc>
          <w:tcPr>
            <w:tcW w:w="438" w:type="pct"/>
            <w:noWrap w:val="0"/>
            <w:vAlign w:val="center"/>
          </w:tcPr>
          <w:p w14:paraId="390DDF7A">
            <w:pPr>
              <w:pStyle w:val="7"/>
              <w:spacing w:line="360" w:lineRule="auto"/>
              <w:ind w:firstLine="0"/>
              <w:rPr>
                <w:rFonts w:hint="eastAsia" w:ascii="仿宋" w:hAnsi="仿宋" w:eastAsia="仿宋" w:cs="仿宋"/>
                <w:color w:val="auto"/>
                <w:kern w:val="2"/>
                <w:sz w:val="24"/>
                <w:szCs w:val="24"/>
                <w:highlight w:val="none"/>
                <w:lang w:eastAsia="zh-CN"/>
              </w:rPr>
            </w:pPr>
          </w:p>
        </w:tc>
        <w:tc>
          <w:tcPr>
            <w:tcW w:w="623" w:type="pct"/>
            <w:noWrap w:val="0"/>
            <w:vAlign w:val="center"/>
          </w:tcPr>
          <w:p w14:paraId="1FC15C3B">
            <w:pPr>
              <w:pStyle w:val="7"/>
              <w:spacing w:line="360" w:lineRule="auto"/>
              <w:ind w:firstLine="0"/>
              <w:rPr>
                <w:rFonts w:hint="eastAsia" w:ascii="仿宋" w:hAnsi="仿宋" w:eastAsia="仿宋" w:cs="仿宋"/>
                <w:color w:val="auto"/>
                <w:kern w:val="2"/>
                <w:sz w:val="24"/>
                <w:szCs w:val="24"/>
                <w:highlight w:val="none"/>
                <w:lang w:eastAsia="zh-CN"/>
              </w:rPr>
            </w:pPr>
          </w:p>
        </w:tc>
      </w:tr>
      <w:tr w14:paraId="724D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46" w:type="pct"/>
            <w:noWrap w:val="0"/>
            <w:vAlign w:val="center"/>
          </w:tcPr>
          <w:p w14:paraId="3BD31277">
            <w:pPr>
              <w:pStyle w:val="7"/>
              <w:spacing w:line="360" w:lineRule="auto"/>
              <w:ind w:firstLine="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2</w:t>
            </w:r>
          </w:p>
        </w:tc>
        <w:tc>
          <w:tcPr>
            <w:tcW w:w="939" w:type="pct"/>
            <w:noWrap w:val="0"/>
            <w:vAlign w:val="center"/>
          </w:tcPr>
          <w:p w14:paraId="61215A14">
            <w:pPr>
              <w:pStyle w:val="7"/>
              <w:spacing w:line="360" w:lineRule="auto"/>
              <w:ind w:firstLine="0"/>
              <w:rPr>
                <w:rFonts w:hint="eastAsia" w:ascii="仿宋" w:hAnsi="仿宋" w:eastAsia="仿宋" w:cs="仿宋"/>
                <w:color w:val="auto"/>
                <w:kern w:val="2"/>
                <w:sz w:val="24"/>
                <w:szCs w:val="24"/>
                <w:highlight w:val="none"/>
                <w:lang w:eastAsia="zh-CN"/>
              </w:rPr>
            </w:pPr>
          </w:p>
        </w:tc>
        <w:tc>
          <w:tcPr>
            <w:tcW w:w="659" w:type="pct"/>
            <w:noWrap w:val="0"/>
            <w:vAlign w:val="center"/>
          </w:tcPr>
          <w:p w14:paraId="3257B944">
            <w:pPr>
              <w:pStyle w:val="7"/>
              <w:spacing w:line="360" w:lineRule="auto"/>
              <w:ind w:firstLine="0"/>
              <w:rPr>
                <w:rFonts w:hint="eastAsia" w:ascii="仿宋" w:hAnsi="仿宋" w:eastAsia="仿宋" w:cs="仿宋"/>
                <w:color w:val="auto"/>
                <w:kern w:val="2"/>
                <w:sz w:val="24"/>
                <w:szCs w:val="24"/>
                <w:highlight w:val="none"/>
                <w:lang w:eastAsia="zh-CN"/>
              </w:rPr>
            </w:pPr>
          </w:p>
        </w:tc>
        <w:tc>
          <w:tcPr>
            <w:tcW w:w="476" w:type="pct"/>
            <w:noWrap w:val="0"/>
            <w:vAlign w:val="top"/>
          </w:tcPr>
          <w:p w14:paraId="3C225DF8">
            <w:pPr>
              <w:pStyle w:val="7"/>
              <w:spacing w:line="360" w:lineRule="auto"/>
              <w:ind w:firstLine="0"/>
              <w:rPr>
                <w:rFonts w:hint="eastAsia" w:ascii="仿宋" w:hAnsi="仿宋" w:eastAsia="仿宋" w:cs="仿宋"/>
                <w:color w:val="auto"/>
                <w:kern w:val="2"/>
                <w:sz w:val="24"/>
                <w:szCs w:val="24"/>
                <w:highlight w:val="none"/>
                <w:lang w:eastAsia="zh-CN"/>
              </w:rPr>
            </w:pPr>
          </w:p>
        </w:tc>
        <w:tc>
          <w:tcPr>
            <w:tcW w:w="515" w:type="pct"/>
            <w:noWrap w:val="0"/>
            <w:vAlign w:val="center"/>
          </w:tcPr>
          <w:p w14:paraId="4CA8F8E7">
            <w:pPr>
              <w:pStyle w:val="7"/>
              <w:spacing w:line="360" w:lineRule="auto"/>
              <w:ind w:firstLine="0"/>
              <w:rPr>
                <w:rFonts w:hint="eastAsia" w:ascii="仿宋" w:hAnsi="仿宋" w:eastAsia="仿宋" w:cs="仿宋"/>
                <w:color w:val="auto"/>
                <w:kern w:val="2"/>
                <w:sz w:val="24"/>
                <w:szCs w:val="24"/>
                <w:highlight w:val="none"/>
                <w:lang w:eastAsia="zh-CN"/>
              </w:rPr>
            </w:pPr>
          </w:p>
        </w:tc>
        <w:tc>
          <w:tcPr>
            <w:tcW w:w="578" w:type="pct"/>
            <w:noWrap w:val="0"/>
            <w:vAlign w:val="center"/>
          </w:tcPr>
          <w:p w14:paraId="7693BB5F">
            <w:pPr>
              <w:pStyle w:val="7"/>
              <w:spacing w:line="360" w:lineRule="auto"/>
              <w:ind w:firstLine="0"/>
              <w:rPr>
                <w:rFonts w:hint="eastAsia" w:ascii="仿宋" w:hAnsi="仿宋" w:eastAsia="仿宋" w:cs="仿宋"/>
                <w:color w:val="auto"/>
                <w:kern w:val="2"/>
                <w:sz w:val="24"/>
                <w:szCs w:val="24"/>
                <w:highlight w:val="none"/>
                <w:lang w:eastAsia="zh-CN"/>
              </w:rPr>
            </w:pPr>
          </w:p>
        </w:tc>
        <w:tc>
          <w:tcPr>
            <w:tcW w:w="521" w:type="pct"/>
            <w:noWrap w:val="0"/>
            <w:vAlign w:val="center"/>
          </w:tcPr>
          <w:p w14:paraId="6168723B">
            <w:pPr>
              <w:pStyle w:val="7"/>
              <w:spacing w:line="360" w:lineRule="auto"/>
              <w:ind w:firstLine="0"/>
              <w:rPr>
                <w:rFonts w:hint="eastAsia" w:ascii="仿宋" w:hAnsi="仿宋" w:eastAsia="仿宋" w:cs="仿宋"/>
                <w:color w:val="auto"/>
                <w:kern w:val="2"/>
                <w:sz w:val="24"/>
                <w:szCs w:val="24"/>
                <w:highlight w:val="none"/>
                <w:lang w:eastAsia="zh-CN"/>
              </w:rPr>
            </w:pPr>
          </w:p>
        </w:tc>
        <w:tc>
          <w:tcPr>
            <w:tcW w:w="438" w:type="pct"/>
            <w:noWrap w:val="0"/>
            <w:vAlign w:val="center"/>
          </w:tcPr>
          <w:p w14:paraId="653DF885">
            <w:pPr>
              <w:pStyle w:val="7"/>
              <w:spacing w:line="360" w:lineRule="auto"/>
              <w:ind w:firstLine="0"/>
              <w:rPr>
                <w:rFonts w:hint="eastAsia" w:ascii="仿宋" w:hAnsi="仿宋" w:eastAsia="仿宋" w:cs="仿宋"/>
                <w:color w:val="auto"/>
                <w:kern w:val="2"/>
                <w:sz w:val="24"/>
                <w:szCs w:val="24"/>
                <w:highlight w:val="none"/>
                <w:lang w:eastAsia="zh-CN"/>
              </w:rPr>
            </w:pPr>
          </w:p>
        </w:tc>
        <w:tc>
          <w:tcPr>
            <w:tcW w:w="623" w:type="pct"/>
            <w:noWrap w:val="0"/>
            <w:vAlign w:val="center"/>
          </w:tcPr>
          <w:p w14:paraId="3ACE76B6">
            <w:pPr>
              <w:pStyle w:val="7"/>
              <w:spacing w:line="360" w:lineRule="auto"/>
              <w:ind w:firstLine="0"/>
              <w:rPr>
                <w:rFonts w:hint="eastAsia" w:ascii="仿宋" w:hAnsi="仿宋" w:eastAsia="仿宋" w:cs="仿宋"/>
                <w:color w:val="auto"/>
                <w:kern w:val="2"/>
                <w:sz w:val="24"/>
                <w:szCs w:val="24"/>
                <w:highlight w:val="none"/>
                <w:lang w:eastAsia="zh-CN"/>
              </w:rPr>
            </w:pPr>
          </w:p>
        </w:tc>
      </w:tr>
      <w:tr w14:paraId="6A53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46" w:type="pct"/>
            <w:noWrap w:val="0"/>
            <w:vAlign w:val="center"/>
          </w:tcPr>
          <w:p w14:paraId="5A3EF2CA">
            <w:pPr>
              <w:pStyle w:val="7"/>
              <w:spacing w:line="360" w:lineRule="auto"/>
              <w:ind w:firstLine="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3</w:t>
            </w:r>
          </w:p>
        </w:tc>
        <w:tc>
          <w:tcPr>
            <w:tcW w:w="939" w:type="pct"/>
            <w:noWrap w:val="0"/>
            <w:vAlign w:val="center"/>
          </w:tcPr>
          <w:p w14:paraId="7E5E3E86">
            <w:pPr>
              <w:pStyle w:val="7"/>
              <w:spacing w:line="360" w:lineRule="auto"/>
              <w:ind w:firstLine="0"/>
              <w:rPr>
                <w:rFonts w:hint="eastAsia" w:ascii="仿宋" w:hAnsi="仿宋" w:eastAsia="仿宋" w:cs="仿宋"/>
                <w:color w:val="auto"/>
                <w:kern w:val="2"/>
                <w:sz w:val="24"/>
                <w:szCs w:val="24"/>
                <w:highlight w:val="none"/>
                <w:lang w:eastAsia="zh-CN"/>
              </w:rPr>
            </w:pPr>
          </w:p>
        </w:tc>
        <w:tc>
          <w:tcPr>
            <w:tcW w:w="659" w:type="pct"/>
            <w:noWrap w:val="0"/>
            <w:vAlign w:val="center"/>
          </w:tcPr>
          <w:p w14:paraId="3FEEA4E7">
            <w:pPr>
              <w:pStyle w:val="7"/>
              <w:spacing w:line="360" w:lineRule="auto"/>
              <w:ind w:firstLine="0"/>
              <w:rPr>
                <w:rFonts w:hint="eastAsia" w:ascii="仿宋" w:hAnsi="仿宋" w:eastAsia="仿宋" w:cs="仿宋"/>
                <w:color w:val="auto"/>
                <w:kern w:val="2"/>
                <w:sz w:val="24"/>
                <w:szCs w:val="24"/>
                <w:highlight w:val="none"/>
                <w:lang w:eastAsia="zh-CN"/>
              </w:rPr>
            </w:pPr>
          </w:p>
        </w:tc>
        <w:tc>
          <w:tcPr>
            <w:tcW w:w="476" w:type="pct"/>
            <w:noWrap w:val="0"/>
            <w:vAlign w:val="top"/>
          </w:tcPr>
          <w:p w14:paraId="18244858">
            <w:pPr>
              <w:pStyle w:val="7"/>
              <w:spacing w:line="360" w:lineRule="auto"/>
              <w:ind w:firstLine="0"/>
              <w:rPr>
                <w:rFonts w:hint="eastAsia" w:ascii="仿宋" w:hAnsi="仿宋" w:eastAsia="仿宋" w:cs="仿宋"/>
                <w:color w:val="auto"/>
                <w:kern w:val="2"/>
                <w:sz w:val="24"/>
                <w:szCs w:val="24"/>
                <w:highlight w:val="none"/>
                <w:lang w:eastAsia="zh-CN"/>
              </w:rPr>
            </w:pPr>
          </w:p>
        </w:tc>
        <w:tc>
          <w:tcPr>
            <w:tcW w:w="515" w:type="pct"/>
            <w:noWrap w:val="0"/>
            <w:vAlign w:val="center"/>
          </w:tcPr>
          <w:p w14:paraId="09F18426">
            <w:pPr>
              <w:pStyle w:val="7"/>
              <w:spacing w:line="360" w:lineRule="auto"/>
              <w:ind w:firstLine="0"/>
              <w:rPr>
                <w:rFonts w:hint="eastAsia" w:ascii="仿宋" w:hAnsi="仿宋" w:eastAsia="仿宋" w:cs="仿宋"/>
                <w:color w:val="auto"/>
                <w:kern w:val="2"/>
                <w:sz w:val="24"/>
                <w:szCs w:val="24"/>
                <w:highlight w:val="none"/>
                <w:lang w:eastAsia="zh-CN"/>
              </w:rPr>
            </w:pPr>
          </w:p>
        </w:tc>
        <w:tc>
          <w:tcPr>
            <w:tcW w:w="578" w:type="pct"/>
            <w:noWrap w:val="0"/>
            <w:vAlign w:val="center"/>
          </w:tcPr>
          <w:p w14:paraId="15494D20">
            <w:pPr>
              <w:pStyle w:val="7"/>
              <w:spacing w:line="360" w:lineRule="auto"/>
              <w:ind w:firstLine="0"/>
              <w:rPr>
                <w:rFonts w:hint="eastAsia" w:ascii="仿宋" w:hAnsi="仿宋" w:eastAsia="仿宋" w:cs="仿宋"/>
                <w:color w:val="auto"/>
                <w:kern w:val="2"/>
                <w:sz w:val="24"/>
                <w:szCs w:val="24"/>
                <w:highlight w:val="none"/>
                <w:lang w:eastAsia="zh-CN"/>
              </w:rPr>
            </w:pPr>
          </w:p>
        </w:tc>
        <w:tc>
          <w:tcPr>
            <w:tcW w:w="521" w:type="pct"/>
            <w:noWrap w:val="0"/>
            <w:vAlign w:val="center"/>
          </w:tcPr>
          <w:p w14:paraId="1414589D">
            <w:pPr>
              <w:pStyle w:val="7"/>
              <w:spacing w:line="360" w:lineRule="auto"/>
              <w:ind w:firstLine="0"/>
              <w:rPr>
                <w:rFonts w:hint="eastAsia" w:ascii="仿宋" w:hAnsi="仿宋" w:eastAsia="仿宋" w:cs="仿宋"/>
                <w:color w:val="auto"/>
                <w:kern w:val="2"/>
                <w:sz w:val="24"/>
                <w:szCs w:val="24"/>
                <w:highlight w:val="none"/>
                <w:lang w:eastAsia="zh-CN"/>
              </w:rPr>
            </w:pPr>
          </w:p>
        </w:tc>
        <w:tc>
          <w:tcPr>
            <w:tcW w:w="438" w:type="pct"/>
            <w:noWrap w:val="0"/>
            <w:vAlign w:val="center"/>
          </w:tcPr>
          <w:p w14:paraId="2BF0E535">
            <w:pPr>
              <w:pStyle w:val="7"/>
              <w:spacing w:line="360" w:lineRule="auto"/>
              <w:ind w:firstLine="0"/>
              <w:rPr>
                <w:rFonts w:hint="eastAsia" w:ascii="仿宋" w:hAnsi="仿宋" w:eastAsia="仿宋" w:cs="仿宋"/>
                <w:color w:val="auto"/>
                <w:kern w:val="2"/>
                <w:sz w:val="24"/>
                <w:szCs w:val="24"/>
                <w:highlight w:val="none"/>
                <w:lang w:eastAsia="zh-CN"/>
              </w:rPr>
            </w:pPr>
          </w:p>
        </w:tc>
        <w:tc>
          <w:tcPr>
            <w:tcW w:w="623" w:type="pct"/>
            <w:noWrap w:val="0"/>
            <w:vAlign w:val="center"/>
          </w:tcPr>
          <w:p w14:paraId="31D70B45">
            <w:pPr>
              <w:pStyle w:val="7"/>
              <w:spacing w:line="360" w:lineRule="auto"/>
              <w:ind w:firstLine="0"/>
              <w:rPr>
                <w:rFonts w:hint="eastAsia" w:ascii="仿宋" w:hAnsi="仿宋" w:eastAsia="仿宋" w:cs="仿宋"/>
                <w:color w:val="auto"/>
                <w:kern w:val="2"/>
                <w:sz w:val="24"/>
                <w:szCs w:val="24"/>
                <w:highlight w:val="none"/>
                <w:lang w:eastAsia="zh-CN"/>
              </w:rPr>
            </w:pPr>
          </w:p>
        </w:tc>
      </w:tr>
      <w:tr w14:paraId="6655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 w:type="pct"/>
            <w:noWrap w:val="0"/>
            <w:vAlign w:val="center"/>
          </w:tcPr>
          <w:p w14:paraId="2C0ED6AF">
            <w:pPr>
              <w:pStyle w:val="7"/>
              <w:spacing w:line="360" w:lineRule="auto"/>
              <w:ind w:firstLine="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4</w:t>
            </w:r>
          </w:p>
        </w:tc>
        <w:tc>
          <w:tcPr>
            <w:tcW w:w="939" w:type="pct"/>
            <w:noWrap w:val="0"/>
            <w:vAlign w:val="center"/>
          </w:tcPr>
          <w:p w14:paraId="187E02C0">
            <w:pPr>
              <w:pStyle w:val="7"/>
              <w:spacing w:line="360" w:lineRule="auto"/>
              <w:ind w:firstLine="0"/>
              <w:rPr>
                <w:rFonts w:hint="eastAsia" w:ascii="仿宋" w:hAnsi="仿宋" w:eastAsia="仿宋" w:cs="仿宋"/>
                <w:color w:val="auto"/>
                <w:kern w:val="2"/>
                <w:sz w:val="24"/>
                <w:szCs w:val="24"/>
                <w:highlight w:val="none"/>
                <w:lang w:eastAsia="zh-CN"/>
              </w:rPr>
            </w:pPr>
          </w:p>
        </w:tc>
        <w:tc>
          <w:tcPr>
            <w:tcW w:w="659" w:type="pct"/>
            <w:noWrap w:val="0"/>
            <w:vAlign w:val="center"/>
          </w:tcPr>
          <w:p w14:paraId="5DFB4629">
            <w:pPr>
              <w:pStyle w:val="7"/>
              <w:spacing w:line="360" w:lineRule="auto"/>
              <w:ind w:firstLine="0"/>
              <w:rPr>
                <w:rFonts w:hint="eastAsia" w:ascii="仿宋" w:hAnsi="仿宋" w:eastAsia="仿宋" w:cs="仿宋"/>
                <w:color w:val="auto"/>
                <w:kern w:val="2"/>
                <w:sz w:val="24"/>
                <w:szCs w:val="24"/>
                <w:highlight w:val="none"/>
                <w:lang w:eastAsia="zh-CN"/>
              </w:rPr>
            </w:pPr>
          </w:p>
        </w:tc>
        <w:tc>
          <w:tcPr>
            <w:tcW w:w="476" w:type="pct"/>
            <w:noWrap w:val="0"/>
            <w:vAlign w:val="top"/>
          </w:tcPr>
          <w:p w14:paraId="58A9A70F">
            <w:pPr>
              <w:pStyle w:val="7"/>
              <w:spacing w:line="360" w:lineRule="auto"/>
              <w:ind w:firstLine="0"/>
              <w:rPr>
                <w:rFonts w:hint="eastAsia" w:ascii="仿宋" w:hAnsi="仿宋" w:eastAsia="仿宋" w:cs="仿宋"/>
                <w:color w:val="auto"/>
                <w:kern w:val="2"/>
                <w:sz w:val="24"/>
                <w:szCs w:val="24"/>
                <w:highlight w:val="none"/>
                <w:lang w:eastAsia="zh-CN"/>
              </w:rPr>
            </w:pPr>
          </w:p>
        </w:tc>
        <w:tc>
          <w:tcPr>
            <w:tcW w:w="515" w:type="pct"/>
            <w:noWrap w:val="0"/>
            <w:vAlign w:val="center"/>
          </w:tcPr>
          <w:p w14:paraId="6E315DF2">
            <w:pPr>
              <w:pStyle w:val="7"/>
              <w:spacing w:line="360" w:lineRule="auto"/>
              <w:ind w:firstLine="0"/>
              <w:rPr>
                <w:rFonts w:hint="eastAsia" w:ascii="仿宋" w:hAnsi="仿宋" w:eastAsia="仿宋" w:cs="仿宋"/>
                <w:color w:val="auto"/>
                <w:kern w:val="2"/>
                <w:sz w:val="24"/>
                <w:szCs w:val="24"/>
                <w:highlight w:val="none"/>
                <w:lang w:eastAsia="zh-CN"/>
              </w:rPr>
            </w:pPr>
          </w:p>
        </w:tc>
        <w:tc>
          <w:tcPr>
            <w:tcW w:w="578" w:type="pct"/>
            <w:noWrap w:val="0"/>
            <w:vAlign w:val="center"/>
          </w:tcPr>
          <w:p w14:paraId="22F39A72">
            <w:pPr>
              <w:pStyle w:val="7"/>
              <w:spacing w:line="360" w:lineRule="auto"/>
              <w:ind w:firstLine="0"/>
              <w:rPr>
                <w:rFonts w:hint="eastAsia" w:ascii="仿宋" w:hAnsi="仿宋" w:eastAsia="仿宋" w:cs="仿宋"/>
                <w:color w:val="auto"/>
                <w:kern w:val="2"/>
                <w:sz w:val="24"/>
                <w:szCs w:val="24"/>
                <w:highlight w:val="none"/>
                <w:lang w:eastAsia="zh-CN"/>
              </w:rPr>
            </w:pPr>
          </w:p>
        </w:tc>
        <w:tc>
          <w:tcPr>
            <w:tcW w:w="521" w:type="pct"/>
            <w:noWrap w:val="0"/>
            <w:vAlign w:val="center"/>
          </w:tcPr>
          <w:p w14:paraId="4DEF7A1A">
            <w:pPr>
              <w:pStyle w:val="7"/>
              <w:spacing w:line="360" w:lineRule="auto"/>
              <w:ind w:firstLine="0"/>
              <w:rPr>
                <w:rFonts w:hint="eastAsia" w:ascii="仿宋" w:hAnsi="仿宋" w:eastAsia="仿宋" w:cs="仿宋"/>
                <w:color w:val="auto"/>
                <w:kern w:val="2"/>
                <w:sz w:val="24"/>
                <w:szCs w:val="24"/>
                <w:highlight w:val="none"/>
                <w:lang w:eastAsia="zh-CN"/>
              </w:rPr>
            </w:pPr>
          </w:p>
        </w:tc>
        <w:tc>
          <w:tcPr>
            <w:tcW w:w="438" w:type="pct"/>
            <w:noWrap w:val="0"/>
            <w:vAlign w:val="center"/>
          </w:tcPr>
          <w:p w14:paraId="2A5E412C">
            <w:pPr>
              <w:pStyle w:val="7"/>
              <w:spacing w:line="360" w:lineRule="auto"/>
              <w:ind w:firstLine="0"/>
              <w:rPr>
                <w:rFonts w:hint="eastAsia" w:ascii="仿宋" w:hAnsi="仿宋" w:eastAsia="仿宋" w:cs="仿宋"/>
                <w:color w:val="auto"/>
                <w:kern w:val="2"/>
                <w:sz w:val="24"/>
                <w:szCs w:val="24"/>
                <w:highlight w:val="none"/>
                <w:lang w:eastAsia="zh-CN"/>
              </w:rPr>
            </w:pPr>
          </w:p>
        </w:tc>
        <w:tc>
          <w:tcPr>
            <w:tcW w:w="623" w:type="pct"/>
            <w:noWrap w:val="0"/>
            <w:vAlign w:val="center"/>
          </w:tcPr>
          <w:p w14:paraId="773625FF">
            <w:pPr>
              <w:pStyle w:val="7"/>
              <w:spacing w:line="360" w:lineRule="auto"/>
              <w:ind w:firstLine="0"/>
              <w:rPr>
                <w:rFonts w:hint="eastAsia" w:ascii="仿宋" w:hAnsi="仿宋" w:eastAsia="仿宋" w:cs="仿宋"/>
                <w:color w:val="auto"/>
                <w:kern w:val="2"/>
                <w:sz w:val="24"/>
                <w:szCs w:val="24"/>
                <w:highlight w:val="none"/>
                <w:lang w:eastAsia="zh-CN"/>
              </w:rPr>
            </w:pPr>
          </w:p>
        </w:tc>
      </w:tr>
      <w:tr w14:paraId="2E2D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46" w:type="pct"/>
            <w:noWrap w:val="0"/>
            <w:vAlign w:val="center"/>
          </w:tcPr>
          <w:p w14:paraId="6DCA337C">
            <w:pPr>
              <w:pStyle w:val="7"/>
              <w:spacing w:line="360" w:lineRule="auto"/>
              <w:ind w:firstLine="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w:t>
            </w:r>
          </w:p>
        </w:tc>
        <w:tc>
          <w:tcPr>
            <w:tcW w:w="939" w:type="pct"/>
            <w:noWrap w:val="0"/>
            <w:vAlign w:val="center"/>
          </w:tcPr>
          <w:p w14:paraId="63891ADB">
            <w:pPr>
              <w:pStyle w:val="7"/>
              <w:spacing w:line="360" w:lineRule="auto"/>
              <w:ind w:firstLine="0"/>
              <w:rPr>
                <w:rFonts w:hint="eastAsia" w:ascii="仿宋" w:hAnsi="仿宋" w:eastAsia="仿宋" w:cs="仿宋"/>
                <w:color w:val="auto"/>
                <w:kern w:val="2"/>
                <w:sz w:val="24"/>
                <w:szCs w:val="24"/>
                <w:highlight w:val="none"/>
                <w:lang w:eastAsia="zh-CN"/>
              </w:rPr>
            </w:pPr>
          </w:p>
        </w:tc>
        <w:tc>
          <w:tcPr>
            <w:tcW w:w="659" w:type="pct"/>
            <w:noWrap w:val="0"/>
            <w:vAlign w:val="center"/>
          </w:tcPr>
          <w:p w14:paraId="3C807CC0">
            <w:pPr>
              <w:pStyle w:val="7"/>
              <w:spacing w:line="360" w:lineRule="auto"/>
              <w:ind w:firstLine="0"/>
              <w:rPr>
                <w:rFonts w:hint="eastAsia" w:ascii="仿宋" w:hAnsi="仿宋" w:eastAsia="仿宋" w:cs="仿宋"/>
                <w:color w:val="auto"/>
                <w:kern w:val="2"/>
                <w:sz w:val="24"/>
                <w:szCs w:val="24"/>
                <w:highlight w:val="none"/>
                <w:lang w:eastAsia="zh-CN"/>
              </w:rPr>
            </w:pPr>
          </w:p>
        </w:tc>
        <w:tc>
          <w:tcPr>
            <w:tcW w:w="476" w:type="pct"/>
            <w:noWrap w:val="0"/>
            <w:vAlign w:val="top"/>
          </w:tcPr>
          <w:p w14:paraId="00275F7F">
            <w:pPr>
              <w:pStyle w:val="7"/>
              <w:spacing w:line="360" w:lineRule="auto"/>
              <w:ind w:firstLine="0"/>
              <w:rPr>
                <w:rFonts w:hint="eastAsia" w:ascii="仿宋" w:hAnsi="仿宋" w:eastAsia="仿宋" w:cs="仿宋"/>
                <w:color w:val="auto"/>
                <w:kern w:val="2"/>
                <w:sz w:val="24"/>
                <w:szCs w:val="24"/>
                <w:highlight w:val="none"/>
                <w:lang w:eastAsia="zh-CN"/>
              </w:rPr>
            </w:pPr>
          </w:p>
        </w:tc>
        <w:tc>
          <w:tcPr>
            <w:tcW w:w="515" w:type="pct"/>
            <w:noWrap w:val="0"/>
            <w:vAlign w:val="center"/>
          </w:tcPr>
          <w:p w14:paraId="58A14558">
            <w:pPr>
              <w:pStyle w:val="7"/>
              <w:spacing w:line="360" w:lineRule="auto"/>
              <w:ind w:firstLine="0"/>
              <w:rPr>
                <w:rFonts w:hint="eastAsia" w:ascii="仿宋" w:hAnsi="仿宋" w:eastAsia="仿宋" w:cs="仿宋"/>
                <w:color w:val="auto"/>
                <w:kern w:val="2"/>
                <w:sz w:val="24"/>
                <w:szCs w:val="24"/>
                <w:highlight w:val="none"/>
                <w:lang w:eastAsia="zh-CN"/>
              </w:rPr>
            </w:pPr>
          </w:p>
        </w:tc>
        <w:tc>
          <w:tcPr>
            <w:tcW w:w="578" w:type="pct"/>
            <w:noWrap w:val="0"/>
            <w:vAlign w:val="center"/>
          </w:tcPr>
          <w:p w14:paraId="0C853C3D">
            <w:pPr>
              <w:pStyle w:val="7"/>
              <w:spacing w:line="360" w:lineRule="auto"/>
              <w:ind w:firstLine="0"/>
              <w:rPr>
                <w:rFonts w:hint="eastAsia" w:ascii="仿宋" w:hAnsi="仿宋" w:eastAsia="仿宋" w:cs="仿宋"/>
                <w:color w:val="auto"/>
                <w:kern w:val="2"/>
                <w:sz w:val="24"/>
                <w:szCs w:val="24"/>
                <w:highlight w:val="none"/>
                <w:lang w:eastAsia="zh-CN"/>
              </w:rPr>
            </w:pPr>
          </w:p>
        </w:tc>
        <w:tc>
          <w:tcPr>
            <w:tcW w:w="521" w:type="pct"/>
            <w:noWrap w:val="0"/>
            <w:vAlign w:val="center"/>
          </w:tcPr>
          <w:p w14:paraId="7441E6C1">
            <w:pPr>
              <w:pStyle w:val="7"/>
              <w:spacing w:line="360" w:lineRule="auto"/>
              <w:ind w:firstLine="0"/>
              <w:rPr>
                <w:rFonts w:hint="eastAsia" w:ascii="仿宋" w:hAnsi="仿宋" w:eastAsia="仿宋" w:cs="仿宋"/>
                <w:color w:val="auto"/>
                <w:kern w:val="2"/>
                <w:sz w:val="24"/>
                <w:szCs w:val="24"/>
                <w:highlight w:val="none"/>
                <w:lang w:eastAsia="zh-CN"/>
              </w:rPr>
            </w:pPr>
          </w:p>
        </w:tc>
        <w:tc>
          <w:tcPr>
            <w:tcW w:w="438" w:type="pct"/>
            <w:noWrap w:val="0"/>
            <w:vAlign w:val="center"/>
          </w:tcPr>
          <w:p w14:paraId="3E8306A1">
            <w:pPr>
              <w:pStyle w:val="7"/>
              <w:spacing w:line="360" w:lineRule="auto"/>
              <w:ind w:firstLine="0"/>
              <w:rPr>
                <w:rFonts w:hint="eastAsia" w:ascii="仿宋" w:hAnsi="仿宋" w:eastAsia="仿宋" w:cs="仿宋"/>
                <w:color w:val="auto"/>
                <w:kern w:val="2"/>
                <w:sz w:val="24"/>
                <w:szCs w:val="24"/>
                <w:highlight w:val="none"/>
                <w:lang w:eastAsia="zh-CN"/>
              </w:rPr>
            </w:pPr>
          </w:p>
        </w:tc>
        <w:tc>
          <w:tcPr>
            <w:tcW w:w="623" w:type="pct"/>
            <w:noWrap w:val="0"/>
            <w:vAlign w:val="center"/>
          </w:tcPr>
          <w:p w14:paraId="6744A44A">
            <w:pPr>
              <w:pStyle w:val="7"/>
              <w:spacing w:line="360" w:lineRule="auto"/>
              <w:ind w:firstLine="0"/>
              <w:rPr>
                <w:rFonts w:hint="eastAsia" w:ascii="仿宋" w:hAnsi="仿宋" w:eastAsia="仿宋" w:cs="仿宋"/>
                <w:color w:val="auto"/>
                <w:kern w:val="2"/>
                <w:sz w:val="24"/>
                <w:szCs w:val="24"/>
                <w:highlight w:val="none"/>
                <w:lang w:eastAsia="zh-CN"/>
              </w:rPr>
            </w:pPr>
          </w:p>
        </w:tc>
      </w:tr>
      <w:tr w14:paraId="04DA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376" w:type="pct"/>
            <w:gridSpan w:val="8"/>
            <w:noWrap w:val="0"/>
            <w:vAlign w:val="center"/>
          </w:tcPr>
          <w:p w14:paraId="0697AFBF">
            <w:pPr>
              <w:pStyle w:val="7"/>
              <w:spacing w:line="360" w:lineRule="auto"/>
              <w:ind w:firstLine="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总价（</w:t>
            </w:r>
            <w:r>
              <w:rPr>
                <w:rFonts w:hint="eastAsia" w:ascii="仿宋" w:hAnsi="仿宋" w:eastAsia="仿宋" w:cs="仿宋"/>
                <w:color w:val="auto"/>
                <w:kern w:val="2"/>
                <w:sz w:val="24"/>
                <w:szCs w:val="24"/>
                <w:highlight w:val="none"/>
                <w:lang w:val="en-US" w:eastAsia="zh-CN"/>
              </w:rPr>
              <w:t>元</w:t>
            </w:r>
            <w:r>
              <w:rPr>
                <w:rFonts w:hint="eastAsia" w:ascii="仿宋" w:hAnsi="仿宋" w:eastAsia="仿宋" w:cs="仿宋"/>
                <w:color w:val="auto"/>
                <w:kern w:val="2"/>
                <w:sz w:val="24"/>
                <w:szCs w:val="24"/>
                <w:highlight w:val="none"/>
                <w:lang w:eastAsia="zh-CN"/>
              </w:rPr>
              <w:t>）</w:t>
            </w:r>
          </w:p>
        </w:tc>
        <w:tc>
          <w:tcPr>
            <w:tcW w:w="623" w:type="pct"/>
            <w:noWrap w:val="0"/>
            <w:vAlign w:val="center"/>
          </w:tcPr>
          <w:p w14:paraId="30BFC542">
            <w:pPr>
              <w:pStyle w:val="7"/>
              <w:spacing w:line="360" w:lineRule="auto"/>
              <w:ind w:firstLine="0"/>
              <w:rPr>
                <w:rFonts w:hint="eastAsia" w:ascii="仿宋" w:hAnsi="仿宋" w:eastAsia="仿宋" w:cs="仿宋"/>
                <w:color w:val="auto"/>
                <w:kern w:val="2"/>
                <w:sz w:val="24"/>
                <w:szCs w:val="24"/>
                <w:highlight w:val="none"/>
                <w:lang w:eastAsia="zh-CN"/>
              </w:rPr>
            </w:pPr>
          </w:p>
        </w:tc>
      </w:tr>
    </w:tbl>
    <w:p w14:paraId="5F565B25">
      <w:pPr>
        <w:pStyle w:val="7"/>
        <w:spacing w:line="360" w:lineRule="auto"/>
        <w:ind w:firstLine="0"/>
        <w:rPr>
          <w:rFonts w:hint="eastAsia" w:ascii="仿宋" w:hAnsi="仿宋" w:eastAsia="仿宋" w:cs="仿宋"/>
          <w:color w:val="auto"/>
          <w:kern w:val="2"/>
          <w:sz w:val="24"/>
          <w:szCs w:val="24"/>
          <w:highlight w:val="none"/>
          <w:lang w:eastAsia="zh-CN"/>
        </w:rPr>
      </w:pPr>
    </w:p>
    <w:p w14:paraId="65844594">
      <w:pPr>
        <w:pStyle w:val="7"/>
        <w:spacing w:line="360" w:lineRule="auto"/>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43798520">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439E6984">
      <w:pPr>
        <w:pStyle w:val="7"/>
        <w:spacing w:line="360" w:lineRule="auto"/>
        <w:ind w:firstLine="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51ACDD74">
      <w:pPr>
        <w:pStyle w:val="16"/>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.如果按单价计算的结果与总价不一致,以单价为准修正总价。</w:t>
      </w:r>
    </w:p>
    <w:p w14:paraId="2795F1A2">
      <w:pPr>
        <w:pStyle w:val="16"/>
        <w:spacing w:line="360" w:lineRule="auto"/>
        <w:ind w:left="1080" w:leftChars="257" w:hanging="54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.上述各项的详细规格（如有），可另页描述。。</w:t>
      </w:r>
    </w:p>
    <w:p w14:paraId="17D3B838">
      <w:pPr>
        <w:pStyle w:val="16"/>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3</w:t>
      </w:r>
      <w:r>
        <w:rPr>
          <w:rFonts w:hint="eastAsia" w:ascii="仿宋" w:hAnsi="仿宋" w:eastAsia="仿宋" w:cs="仿宋"/>
          <w:color w:val="auto"/>
          <w:sz w:val="24"/>
          <w:szCs w:val="24"/>
          <w:highlight w:val="none"/>
        </w:rPr>
        <w:t>.如果开标一览表（报价表）内容与投标文件中明细表内容不一致的，以开标一览表（报价表）内容为准。</w:t>
      </w:r>
    </w:p>
    <w:p w14:paraId="69AFDB38">
      <w:pPr>
        <w:spacing w:line="360" w:lineRule="auto"/>
        <w:rPr>
          <w:rFonts w:hint="eastAsia" w:ascii="仿宋" w:hAnsi="仿宋" w:eastAsia="仿宋" w:cs="仿宋"/>
          <w:color w:val="auto"/>
          <w:highlight w:val="none"/>
        </w:rPr>
      </w:pPr>
      <w:bookmarkStart w:id="1166" w:name="_Toc10486"/>
      <w:bookmarkStart w:id="1167" w:name="_Toc30209"/>
      <w:bookmarkStart w:id="1168" w:name="_Toc28199"/>
      <w:bookmarkStart w:id="1169" w:name="_Toc27721"/>
      <w:bookmarkStart w:id="1170" w:name="_Toc32439"/>
      <w:bookmarkStart w:id="1171" w:name="_Toc6480"/>
      <w:bookmarkStart w:id="1172" w:name="_Toc13950"/>
      <w:bookmarkStart w:id="1173" w:name="_Toc16798"/>
      <w:bookmarkStart w:id="1174" w:name="_Toc29174"/>
      <w:bookmarkStart w:id="1175" w:name="_Toc27975"/>
      <w:bookmarkStart w:id="1176" w:name="_Toc26185"/>
      <w:bookmarkStart w:id="1177" w:name="_Toc3096"/>
      <w:r>
        <w:rPr>
          <w:rFonts w:hint="eastAsia" w:ascii="仿宋" w:hAnsi="仿宋" w:eastAsia="仿宋" w:cs="仿宋"/>
          <w:color w:val="auto"/>
          <w:sz w:val="28"/>
          <w:szCs w:val="28"/>
          <w:highlight w:val="none"/>
          <w:lang w:val="en-US" w:eastAsia="zh-CN"/>
        </w:rPr>
        <w:br w:type="page"/>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14:paraId="032BC0DC">
      <w:pPr>
        <w:pStyle w:val="3"/>
        <w:spacing w:before="0" w:line="360" w:lineRule="auto"/>
        <w:ind w:firstLine="281" w:firstLineChars="100"/>
        <w:jc w:val="both"/>
        <w:rPr>
          <w:rFonts w:hint="eastAsia" w:ascii="仿宋" w:hAnsi="仿宋" w:eastAsia="仿宋" w:cs="仿宋"/>
          <w:b/>
          <w:bCs w:val="0"/>
          <w:kern w:val="2"/>
          <w:sz w:val="28"/>
          <w:szCs w:val="28"/>
          <w:highlight w:val="none"/>
          <w:lang w:val="en-US" w:eastAsia="zh-CN" w:bidi="ar-SA"/>
        </w:rPr>
      </w:pPr>
      <w:bookmarkStart w:id="1178" w:name="_Toc531"/>
      <w:bookmarkStart w:id="1179" w:name="_Toc10949"/>
      <w:r>
        <w:rPr>
          <w:rFonts w:hint="eastAsia" w:ascii="仿宋" w:hAnsi="仿宋" w:eastAsia="仿宋" w:cs="仿宋"/>
          <w:b/>
          <w:bCs/>
          <w:kern w:val="2"/>
          <w:sz w:val="28"/>
          <w:szCs w:val="28"/>
          <w:highlight w:val="none"/>
          <w:lang w:val="en-US" w:eastAsia="zh-CN" w:bidi="ar-SA"/>
        </w:rPr>
        <w:t>3.</w:t>
      </w:r>
      <w:bookmarkStart w:id="1180" w:name="_Toc2592"/>
      <w:bookmarkStart w:id="1181" w:name="_Toc31412"/>
      <w:bookmarkStart w:id="1182" w:name="_Toc23233"/>
      <w:r>
        <w:rPr>
          <w:rFonts w:hint="eastAsia" w:ascii="仿宋" w:hAnsi="仿宋" w:eastAsia="仿宋" w:cs="仿宋"/>
          <w:b/>
          <w:bCs w:val="0"/>
          <w:kern w:val="2"/>
          <w:sz w:val="28"/>
          <w:szCs w:val="28"/>
          <w:highlight w:val="none"/>
          <w:lang w:val="en-US" w:eastAsia="zh-CN" w:bidi="ar-SA"/>
        </w:rPr>
        <w:t>商务条款偏离表</w:t>
      </w:r>
      <w:bookmarkEnd w:id="1178"/>
      <w:bookmarkEnd w:id="1179"/>
      <w:bookmarkEnd w:id="1180"/>
      <w:bookmarkEnd w:id="1181"/>
      <w:bookmarkEnd w:id="1182"/>
    </w:p>
    <w:p w14:paraId="6BD8DDF3">
      <w:pPr>
        <w:pStyle w:val="16"/>
        <w:spacing w:line="360" w:lineRule="auto"/>
        <w:ind w:left="1080" w:leftChars="257" w:hanging="540"/>
        <w:rPr>
          <w:rFonts w:hint="eastAsia" w:ascii="仿宋" w:hAnsi="仿宋" w:eastAsia="仿宋" w:cs="仿宋"/>
          <w:sz w:val="24"/>
          <w:szCs w:val="24"/>
          <w:highlight w:val="none"/>
        </w:rPr>
      </w:pPr>
    </w:p>
    <w:p w14:paraId="414C8F58">
      <w:pPr>
        <w:pStyle w:val="16"/>
        <w:spacing w:line="360" w:lineRule="auto"/>
        <w:ind w:left="1080"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项目名称:                      招标编号:             </w:t>
      </w:r>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012"/>
        <w:gridCol w:w="2520"/>
        <w:gridCol w:w="2520"/>
        <w:gridCol w:w="737"/>
      </w:tblGrid>
      <w:tr w14:paraId="7BEC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432" w:type="pct"/>
          </w:tcPr>
          <w:p w14:paraId="128E77D6">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79" w:type="pct"/>
          </w:tcPr>
          <w:p w14:paraId="296A149D">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1477" w:type="pct"/>
          </w:tcPr>
          <w:p w14:paraId="0A412CEC">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招标文件的商务条款</w:t>
            </w:r>
          </w:p>
        </w:tc>
        <w:tc>
          <w:tcPr>
            <w:tcW w:w="1477" w:type="pct"/>
          </w:tcPr>
          <w:p w14:paraId="5A429590">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投标文件的商务条款</w:t>
            </w:r>
          </w:p>
        </w:tc>
        <w:tc>
          <w:tcPr>
            <w:tcW w:w="432" w:type="pct"/>
          </w:tcPr>
          <w:p w14:paraId="755A739C">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74FE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2BE0122F">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6B34AA97">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1CE24209">
            <w:pPr>
              <w:pStyle w:val="16"/>
              <w:spacing w:line="400" w:lineRule="exact"/>
              <w:ind w:left="1080" w:leftChars="257" w:hanging="540"/>
              <w:jc w:val="center"/>
              <w:rPr>
                <w:rFonts w:hint="eastAsia" w:ascii="仿宋" w:hAnsi="仿宋" w:eastAsia="仿宋" w:cs="仿宋"/>
                <w:color w:val="auto"/>
                <w:sz w:val="24"/>
                <w:szCs w:val="24"/>
                <w:highlight w:val="none"/>
              </w:rPr>
            </w:pPr>
          </w:p>
        </w:tc>
        <w:tc>
          <w:tcPr>
            <w:tcW w:w="1477" w:type="pct"/>
          </w:tcPr>
          <w:p w14:paraId="7BAB4C0D">
            <w:pPr>
              <w:pStyle w:val="16"/>
              <w:spacing w:line="400" w:lineRule="exact"/>
              <w:ind w:left="1080" w:leftChars="257" w:hanging="540"/>
              <w:jc w:val="center"/>
              <w:rPr>
                <w:rFonts w:hint="eastAsia" w:ascii="仿宋" w:hAnsi="仿宋" w:eastAsia="仿宋" w:cs="仿宋"/>
                <w:color w:val="auto"/>
                <w:sz w:val="24"/>
                <w:szCs w:val="24"/>
                <w:highlight w:val="none"/>
              </w:rPr>
            </w:pPr>
          </w:p>
        </w:tc>
        <w:tc>
          <w:tcPr>
            <w:tcW w:w="432" w:type="pct"/>
          </w:tcPr>
          <w:p w14:paraId="5E51FFD5">
            <w:pPr>
              <w:pStyle w:val="16"/>
              <w:spacing w:line="400" w:lineRule="exact"/>
              <w:ind w:left="1080" w:leftChars="257" w:hanging="540"/>
              <w:rPr>
                <w:rFonts w:hint="eastAsia" w:ascii="仿宋" w:hAnsi="仿宋" w:eastAsia="仿宋" w:cs="仿宋"/>
                <w:color w:val="auto"/>
                <w:sz w:val="24"/>
                <w:szCs w:val="24"/>
                <w:highlight w:val="none"/>
              </w:rPr>
            </w:pPr>
          </w:p>
        </w:tc>
      </w:tr>
      <w:tr w14:paraId="4C48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434F26D5">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70B4ACEA">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6CDDDDB4">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156480C6">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06A791AE">
            <w:pPr>
              <w:pStyle w:val="16"/>
              <w:spacing w:line="400" w:lineRule="exact"/>
              <w:ind w:left="1080" w:leftChars="257" w:hanging="540"/>
              <w:rPr>
                <w:rFonts w:hint="eastAsia" w:ascii="仿宋" w:hAnsi="仿宋" w:eastAsia="仿宋" w:cs="仿宋"/>
                <w:color w:val="auto"/>
                <w:sz w:val="24"/>
                <w:szCs w:val="24"/>
                <w:highlight w:val="none"/>
              </w:rPr>
            </w:pPr>
          </w:p>
        </w:tc>
      </w:tr>
      <w:tr w14:paraId="4901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743988E7">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6E0CEEF7">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59DBFAFC">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62170A8E">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0A64FFB7">
            <w:pPr>
              <w:pStyle w:val="16"/>
              <w:spacing w:line="400" w:lineRule="exact"/>
              <w:ind w:left="1080" w:leftChars="257" w:hanging="540"/>
              <w:rPr>
                <w:rFonts w:hint="eastAsia" w:ascii="仿宋" w:hAnsi="仿宋" w:eastAsia="仿宋" w:cs="仿宋"/>
                <w:color w:val="auto"/>
                <w:sz w:val="24"/>
                <w:szCs w:val="24"/>
                <w:highlight w:val="none"/>
              </w:rPr>
            </w:pPr>
          </w:p>
        </w:tc>
      </w:tr>
      <w:tr w14:paraId="618E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432" w:type="pct"/>
          </w:tcPr>
          <w:p w14:paraId="393E8111">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3B2758F6">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2B7CD801">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52360F17">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21B6274A">
            <w:pPr>
              <w:pStyle w:val="16"/>
              <w:spacing w:line="400" w:lineRule="exact"/>
              <w:ind w:left="1080" w:leftChars="257" w:hanging="540"/>
              <w:rPr>
                <w:rFonts w:hint="eastAsia" w:ascii="仿宋" w:hAnsi="仿宋" w:eastAsia="仿宋" w:cs="仿宋"/>
                <w:color w:val="auto"/>
                <w:sz w:val="24"/>
                <w:szCs w:val="24"/>
                <w:highlight w:val="none"/>
              </w:rPr>
            </w:pPr>
          </w:p>
        </w:tc>
      </w:tr>
      <w:tr w14:paraId="6A40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6C8D0044">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737345BE">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9837A7E">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2E496F8E">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47CD442D">
            <w:pPr>
              <w:pStyle w:val="16"/>
              <w:spacing w:line="400" w:lineRule="exact"/>
              <w:ind w:left="1080" w:leftChars="257" w:hanging="540"/>
              <w:rPr>
                <w:rFonts w:hint="eastAsia" w:ascii="仿宋" w:hAnsi="仿宋" w:eastAsia="仿宋" w:cs="仿宋"/>
                <w:color w:val="auto"/>
                <w:sz w:val="24"/>
                <w:szCs w:val="24"/>
                <w:highlight w:val="none"/>
              </w:rPr>
            </w:pPr>
          </w:p>
        </w:tc>
      </w:tr>
      <w:tr w14:paraId="589F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2B8CE33B">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7AE2A950">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22EC860">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3C65A0A9">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29865A00">
            <w:pPr>
              <w:pStyle w:val="16"/>
              <w:spacing w:line="400" w:lineRule="exact"/>
              <w:ind w:left="1080" w:leftChars="257" w:hanging="540"/>
              <w:rPr>
                <w:rFonts w:hint="eastAsia" w:ascii="仿宋" w:hAnsi="仿宋" w:eastAsia="仿宋" w:cs="仿宋"/>
                <w:color w:val="auto"/>
                <w:sz w:val="24"/>
                <w:szCs w:val="24"/>
                <w:highlight w:val="none"/>
              </w:rPr>
            </w:pPr>
          </w:p>
        </w:tc>
      </w:tr>
      <w:tr w14:paraId="3246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1CDB95D">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6C0B0272">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36AB30A2">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92B6FB3">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473D451E">
            <w:pPr>
              <w:pStyle w:val="16"/>
              <w:spacing w:line="400" w:lineRule="exact"/>
              <w:ind w:left="1080" w:leftChars="257" w:hanging="540"/>
              <w:rPr>
                <w:rFonts w:hint="eastAsia" w:ascii="仿宋" w:hAnsi="仿宋" w:eastAsia="仿宋" w:cs="仿宋"/>
                <w:color w:val="auto"/>
                <w:sz w:val="24"/>
                <w:szCs w:val="24"/>
                <w:highlight w:val="none"/>
              </w:rPr>
            </w:pPr>
          </w:p>
        </w:tc>
      </w:tr>
      <w:tr w14:paraId="6C5D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250B9F31">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2B129EB4">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72FB0F0B">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215C39E1">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4B6B241E">
            <w:pPr>
              <w:pStyle w:val="16"/>
              <w:spacing w:line="400" w:lineRule="exact"/>
              <w:ind w:left="1080" w:leftChars="257" w:hanging="540"/>
              <w:rPr>
                <w:rFonts w:hint="eastAsia" w:ascii="仿宋" w:hAnsi="仿宋" w:eastAsia="仿宋" w:cs="仿宋"/>
                <w:color w:val="auto"/>
                <w:sz w:val="24"/>
                <w:szCs w:val="24"/>
                <w:highlight w:val="none"/>
              </w:rPr>
            </w:pPr>
          </w:p>
        </w:tc>
      </w:tr>
      <w:tr w14:paraId="4DF3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318C6C4F">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79D97B18">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1730D7A">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5D003436">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793D4864">
            <w:pPr>
              <w:pStyle w:val="16"/>
              <w:spacing w:line="400" w:lineRule="exact"/>
              <w:ind w:left="1080" w:leftChars="257" w:hanging="540"/>
              <w:rPr>
                <w:rFonts w:hint="eastAsia" w:ascii="仿宋" w:hAnsi="仿宋" w:eastAsia="仿宋" w:cs="仿宋"/>
                <w:color w:val="auto"/>
                <w:sz w:val="24"/>
                <w:szCs w:val="24"/>
                <w:highlight w:val="none"/>
              </w:rPr>
            </w:pPr>
          </w:p>
        </w:tc>
      </w:tr>
      <w:tr w14:paraId="25FC5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7282865B">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42871464">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10298A5F">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7A21A239">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2EBC0B95">
            <w:pPr>
              <w:pStyle w:val="16"/>
              <w:spacing w:line="400" w:lineRule="exact"/>
              <w:ind w:left="1080" w:leftChars="257" w:hanging="540"/>
              <w:rPr>
                <w:rFonts w:hint="eastAsia" w:ascii="仿宋" w:hAnsi="仿宋" w:eastAsia="仿宋" w:cs="仿宋"/>
                <w:color w:val="auto"/>
                <w:sz w:val="24"/>
                <w:szCs w:val="24"/>
                <w:highlight w:val="none"/>
              </w:rPr>
            </w:pPr>
          </w:p>
        </w:tc>
      </w:tr>
      <w:tr w14:paraId="16F0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30138E65">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77E079C3">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1D33DDDD">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3ABBDDDF">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499035C0">
            <w:pPr>
              <w:pStyle w:val="16"/>
              <w:spacing w:line="400" w:lineRule="exact"/>
              <w:ind w:left="1080" w:leftChars="257" w:hanging="540"/>
              <w:rPr>
                <w:rFonts w:hint="eastAsia" w:ascii="仿宋" w:hAnsi="仿宋" w:eastAsia="仿宋" w:cs="仿宋"/>
                <w:color w:val="auto"/>
                <w:sz w:val="24"/>
                <w:szCs w:val="24"/>
                <w:highlight w:val="none"/>
              </w:rPr>
            </w:pPr>
          </w:p>
        </w:tc>
      </w:tr>
      <w:tr w14:paraId="79A3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16F4A8A">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1B58133D">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24F6F6E6">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114D0090">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5F137797">
            <w:pPr>
              <w:pStyle w:val="16"/>
              <w:spacing w:line="400" w:lineRule="exact"/>
              <w:ind w:left="1080" w:leftChars="257" w:hanging="540"/>
              <w:rPr>
                <w:rFonts w:hint="eastAsia" w:ascii="仿宋" w:hAnsi="仿宋" w:eastAsia="仿宋" w:cs="仿宋"/>
                <w:color w:val="auto"/>
                <w:sz w:val="24"/>
                <w:szCs w:val="24"/>
                <w:highlight w:val="none"/>
              </w:rPr>
            </w:pPr>
          </w:p>
        </w:tc>
      </w:tr>
      <w:tr w14:paraId="44BC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2E48493B">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31CD8CC7">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C2B7EAC">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574C8922">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476B09D6">
            <w:pPr>
              <w:pStyle w:val="16"/>
              <w:spacing w:line="400" w:lineRule="exact"/>
              <w:ind w:left="1080" w:leftChars="257" w:hanging="540"/>
              <w:rPr>
                <w:rFonts w:hint="eastAsia" w:ascii="仿宋" w:hAnsi="仿宋" w:eastAsia="仿宋" w:cs="仿宋"/>
                <w:color w:val="auto"/>
                <w:sz w:val="24"/>
                <w:szCs w:val="24"/>
                <w:highlight w:val="none"/>
              </w:rPr>
            </w:pPr>
          </w:p>
        </w:tc>
      </w:tr>
    </w:tbl>
    <w:p w14:paraId="7386D3DD">
      <w:pPr>
        <w:pStyle w:val="17"/>
        <w:spacing w:line="360" w:lineRule="auto"/>
        <w:ind w:left="0" w:leftChars="0" w:firstLine="0" w:firstLineChars="0"/>
        <w:outlineLvl w:val="9"/>
        <w:rPr>
          <w:rFonts w:hint="eastAsia" w:ascii="仿宋" w:hAnsi="仿宋" w:eastAsia="仿宋" w:cs="仿宋"/>
          <w:sz w:val="24"/>
          <w:szCs w:val="24"/>
          <w:highlight w:val="none"/>
        </w:rPr>
      </w:pPr>
    </w:p>
    <w:p w14:paraId="31BBC1B6">
      <w:pPr>
        <w:spacing w:line="360" w:lineRule="auto"/>
        <w:outlineLvl w:val="9"/>
        <w:rPr>
          <w:rFonts w:hint="eastAsia" w:ascii="仿宋" w:hAnsi="仿宋" w:eastAsia="仿宋" w:cs="仿宋"/>
          <w:highlight w:val="none"/>
        </w:rPr>
      </w:pPr>
    </w:p>
    <w:p w14:paraId="2C9EC764">
      <w:pPr>
        <w:pStyle w:val="16"/>
        <w:tabs>
          <w:tab w:val="left" w:pos="5370"/>
        </w:tabs>
        <w:spacing w:line="360" w:lineRule="auto"/>
        <w:ind w:firstLine="3360" w:firstLineChars="1400"/>
        <w:jc w:val="both"/>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(公章):</w:t>
      </w:r>
    </w:p>
    <w:p w14:paraId="033A6F76">
      <w:pPr>
        <w:pStyle w:val="16"/>
        <w:spacing w:line="360" w:lineRule="auto"/>
        <w:ind w:firstLine="3360" w:firstLineChars="1400"/>
        <w:jc w:val="both"/>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法定代表人或其委托代理人（</w:t>
      </w:r>
      <w:r>
        <w:rPr>
          <w:rFonts w:hint="eastAsia" w:ascii="仿宋" w:hAnsi="仿宋" w:eastAsia="仿宋" w:cs="仿宋"/>
          <w:sz w:val="24"/>
          <w:szCs w:val="24"/>
          <w:highlight w:val="none"/>
          <w:lang w:eastAsia="zh-CN"/>
        </w:rPr>
        <w:t>签字或盖章</w:t>
      </w:r>
      <w:r>
        <w:rPr>
          <w:rFonts w:hint="eastAsia" w:ascii="仿宋" w:hAnsi="仿宋" w:eastAsia="仿宋" w:cs="仿宋"/>
          <w:sz w:val="24"/>
          <w:szCs w:val="24"/>
          <w:highlight w:val="none"/>
        </w:rPr>
        <w:t>）:</w:t>
      </w:r>
    </w:p>
    <w:p w14:paraId="4EA23C31">
      <w:pPr>
        <w:pStyle w:val="17"/>
        <w:rPr>
          <w:rFonts w:hint="eastAsia" w:ascii="仿宋" w:hAnsi="仿宋" w:eastAsia="仿宋" w:cs="仿宋"/>
          <w:sz w:val="24"/>
          <w:szCs w:val="24"/>
          <w:highlight w:val="none"/>
        </w:rPr>
      </w:pPr>
    </w:p>
    <w:p w14:paraId="43A509EB">
      <w:pPr>
        <w:rPr>
          <w:rFonts w:hint="eastAsia" w:ascii="仿宋" w:hAnsi="仿宋" w:eastAsia="仿宋" w:cs="仿宋"/>
          <w:sz w:val="24"/>
          <w:szCs w:val="24"/>
          <w:highlight w:val="none"/>
        </w:rPr>
      </w:pPr>
    </w:p>
    <w:p w14:paraId="3DD6F523">
      <w:pPr>
        <w:rPr>
          <w:rFonts w:hint="eastAsia" w:ascii="仿宋" w:hAnsi="仿宋" w:eastAsia="仿宋" w:cs="仿宋"/>
          <w:sz w:val="24"/>
          <w:szCs w:val="24"/>
          <w:highlight w:val="none"/>
        </w:rPr>
      </w:pPr>
    </w:p>
    <w:p w14:paraId="34E88308">
      <w:pPr>
        <w:rPr>
          <w:rFonts w:hint="eastAsia" w:ascii="仿宋" w:hAnsi="仿宋" w:eastAsia="仿宋" w:cs="仿宋"/>
          <w:sz w:val="24"/>
          <w:szCs w:val="24"/>
          <w:highlight w:val="none"/>
        </w:rPr>
      </w:pPr>
    </w:p>
    <w:p w14:paraId="214B3B2E">
      <w:pPr>
        <w:rPr>
          <w:rFonts w:hint="eastAsia" w:ascii="仿宋" w:hAnsi="仿宋" w:eastAsia="仿宋" w:cs="仿宋"/>
          <w:sz w:val="24"/>
          <w:szCs w:val="24"/>
          <w:highlight w:val="none"/>
        </w:rPr>
      </w:pPr>
    </w:p>
    <w:p w14:paraId="5CC48AAF">
      <w:pPr>
        <w:rPr>
          <w:rFonts w:hint="eastAsia" w:ascii="仿宋" w:hAnsi="仿宋" w:eastAsia="仿宋" w:cs="仿宋"/>
          <w:sz w:val="24"/>
          <w:szCs w:val="24"/>
          <w:highlight w:val="none"/>
          <w:lang w:val="en-US" w:eastAsia="zh-CN"/>
        </w:rPr>
      </w:pPr>
    </w:p>
    <w:p w14:paraId="5A1FF5EA">
      <w:pPr>
        <w:rPr>
          <w:rFonts w:hint="eastAsia" w:ascii="仿宋" w:hAnsi="仿宋" w:eastAsia="仿宋" w:cs="仿宋"/>
          <w:sz w:val="24"/>
          <w:szCs w:val="24"/>
          <w:highlight w:val="none"/>
          <w:lang w:val="en-US" w:eastAsia="zh-CN"/>
        </w:rPr>
      </w:pPr>
    </w:p>
    <w:p w14:paraId="6B965028">
      <w:pPr>
        <w:rPr>
          <w:rFonts w:hint="eastAsia" w:ascii="仿宋" w:hAnsi="仿宋" w:eastAsia="仿宋" w:cs="仿宋"/>
          <w:sz w:val="24"/>
          <w:szCs w:val="24"/>
          <w:highlight w:val="none"/>
          <w:lang w:val="en-US" w:eastAsia="zh-CN"/>
        </w:rPr>
      </w:pPr>
    </w:p>
    <w:p w14:paraId="0EEEB14D">
      <w:pPr>
        <w:rPr>
          <w:rFonts w:hint="eastAsia" w:ascii="仿宋" w:hAnsi="仿宋" w:eastAsia="仿宋" w:cs="仿宋"/>
          <w:sz w:val="24"/>
          <w:szCs w:val="24"/>
          <w:highlight w:val="none"/>
          <w:lang w:val="en-US" w:eastAsia="zh-CN"/>
        </w:rPr>
      </w:pPr>
    </w:p>
    <w:p w14:paraId="08A37809">
      <w:pPr>
        <w:rPr>
          <w:rFonts w:hint="eastAsia" w:ascii="仿宋" w:hAnsi="仿宋" w:eastAsia="仿宋" w:cs="仿宋"/>
          <w:sz w:val="24"/>
          <w:szCs w:val="24"/>
          <w:highlight w:val="none"/>
          <w:lang w:val="en-US" w:eastAsia="zh-CN"/>
        </w:rPr>
      </w:pPr>
    </w:p>
    <w:p w14:paraId="5C4D4D0F">
      <w:pPr>
        <w:spacing w:line="360" w:lineRule="auto"/>
        <w:outlineLvl w:val="1"/>
        <w:rPr>
          <w:rFonts w:hint="eastAsia" w:ascii="仿宋" w:hAnsi="仿宋" w:eastAsia="仿宋" w:cs="仿宋"/>
          <w:b/>
          <w:bCs w:val="0"/>
          <w:kern w:val="2"/>
          <w:sz w:val="28"/>
          <w:szCs w:val="28"/>
          <w:highlight w:val="none"/>
          <w:lang w:val="en-US" w:eastAsia="zh-CN" w:bidi="ar-SA"/>
        </w:rPr>
      </w:pPr>
      <w:bookmarkStart w:id="1183" w:name="_Toc8302"/>
      <w:bookmarkStart w:id="1184" w:name="_Toc21474"/>
      <w:r>
        <w:rPr>
          <w:rFonts w:hint="eastAsia" w:ascii="仿宋" w:hAnsi="仿宋" w:eastAsia="仿宋" w:cs="仿宋"/>
          <w:b/>
          <w:bCs w:val="0"/>
          <w:kern w:val="2"/>
          <w:sz w:val="28"/>
          <w:szCs w:val="28"/>
          <w:highlight w:val="none"/>
          <w:lang w:val="en-US" w:eastAsia="zh-CN" w:bidi="ar-SA"/>
        </w:rPr>
        <w:t>4.技术参数响应</w:t>
      </w:r>
      <w:bookmarkEnd w:id="1183"/>
    </w:p>
    <w:p w14:paraId="4AE22003">
      <w:pPr>
        <w:spacing w:line="360" w:lineRule="auto"/>
        <w:outlineLvl w:val="9"/>
        <w:rPr>
          <w:rFonts w:hint="eastAsia" w:ascii="仿宋" w:hAnsi="仿宋" w:eastAsia="仿宋" w:cs="仿宋"/>
          <w:b/>
          <w:bCs w:val="0"/>
          <w:kern w:val="2"/>
          <w:sz w:val="28"/>
          <w:szCs w:val="28"/>
          <w:highlight w:val="none"/>
          <w:lang w:val="en-US" w:eastAsia="zh-CN" w:bidi="ar-SA"/>
        </w:rPr>
      </w:pPr>
      <w:r>
        <w:rPr>
          <w:rFonts w:hint="eastAsia" w:ascii="仿宋" w:hAnsi="仿宋" w:eastAsia="仿宋" w:cs="仿宋"/>
          <w:b/>
          <w:bCs w:val="0"/>
          <w:kern w:val="2"/>
          <w:sz w:val="28"/>
          <w:szCs w:val="28"/>
          <w:highlight w:val="none"/>
          <w:lang w:val="en-US" w:eastAsia="zh-CN" w:bidi="ar-SA"/>
        </w:rPr>
        <w:t>偏离说明表（格式可自拟）</w:t>
      </w:r>
    </w:p>
    <w:p w14:paraId="463C5E1E">
      <w:pPr>
        <w:pStyle w:val="136"/>
        <w:spacing w:line="360" w:lineRule="auto"/>
        <w:ind w:left="0" w:leftChars="0" w:firstLine="0" w:firstLineChars="0"/>
        <w:outlineLvl w:val="9"/>
        <w:rPr>
          <w:rFonts w:hint="eastAsia" w:ascii="仿宋" w:hAnsi="仿宋" w:eastAsia="仿宋" w:cs="仿宋"/>
          <w:color w:val="auto"/>
          <w:highlight w:val="none"/>
          <w:lang w:eastAsia="zh-CN"/>
        </w:rPr>
      </w:pPr>
      <w:r>
        <w:rPr>
          <w:rFonts w:hint="eastAsia" w:ascii="仿宋" w:hAnsi="仿宋" w:eastAsia="仿宋" w:cs="仿宋"/>
          <w:color w:val="auto"/>
          <w:kern w:val="0"/>
          <w:sz w:val="24"/>
          <w:szCs w:val="24"/>
          <w:highlight w:val="none"/>
          <w:lang w:val="en-US" w:eastAsia="zh-CN" w:bidi="zh-CN"/>
        </w:rPr>
        <w:t xml:space="preserve">项目名称：                         </w:t>
      </w:r>
      <w:r>
        <w:rPr>
          <w:rFonts w:hint="eastAsia" w:ascii="仿宋" w:hAnsi="仿宋" w:eastAsia="仿宋" w:cs="仿宋"/>
          <w:color w:val="auto"/>
          <w:kern w:val="0"/>
          <w:sz w:val="24"/>
          <w:szCs w:val="24"/>
          <w:highlight w:val="none"/>
          <w:lang w:val="zh-CN" w:eastAsia="zh-CN" w:bidi="zh-CN"/>
        </w:rPr>
        <w:t>项目编号</w:t>
      </w:r>
      <w:r>
        <w:rPr>
          <w:rFonts w:hint="eastAsia" w:ascii="仿宋" w:hAnsi="仿宋" w:eastAsia="仿宋" w:cs="仿宋"/>
          <w:color w:val="auto"/>
          <w:highlight w:val="none"/>
        </w:rPr>
        <w:t>：</w:t>
      </w:r>
    </w:p>
    <w:tbl>
      <w:tblPr>
        <w:tblStyle w:val="32"/>
        <w:tblW w:w="49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390"/>
        <w:gridCol w:w="1846"/>
        <w:gridCol w:w="1308"/>
        <w:gridCol w:w="1590"/>
        <w:gridCol w:w="971"/>
        <w:gridCol w:w="675"/>
      </w:tblGrid>
      <w:tr w14:paraId="20CC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99" w:type="pct"/>
            <w:vAlign w:val="center"/>
          </w:tcPr>
          <w:p w14:paraId="4DFE5051">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22" w:type="pct"/>
            <w:vAlign w:val="center"/>
          </w:tcPr>
          <w:p w14:paraId="4996B64A">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szCs w:val="24"/>
                <w:highlight w:val="none"/>
              </w:rPr>
              <w:t>名称</w:t>
            </w:r>
          </w:p>
        </w:tc>
        <w:tc>
          <w:tcPr>
            <w:tcW w:w="1091" w:type="pct"/>
            <w:vAlign w:val="center"/>
          </w:tcPr>
          <w:p w14:paraId="35CAD525">
            <w:pPr>
              <w:pStyle w:val="16"/>
              <w:spacing w:line="400" w:lineRule="exact"/>
              <w:ind w:left="269" w:leftChars="1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773" w:type="pct"/>
            <w:vAlign w:val="center"/>
          </w:tcPr>
          <w:p w14:paraId="32256A3D">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招标规格</w:t>
            </w:r>
          </w:p>
        </w:tc>
        <w:tc>
          <w:tcPr>
            <w:tcW w:w="940" w:type="pct"/>
            <w:vAlign w:val="center"/>
          </w:tcPr>
          <w:p w14:paraId="77AD6F2F">
            <w:pPr>
              <w:pStyle w:val="16"/>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投标规格</w:t>
            </w:r>
          </w:p>
        </w:tc>
        <w:tc>
          <w:tcPr>
            <w:tcW w:w="574" w:type="pct"/>
            <w:vAlign w:val="center"/>
          </w:tcPr>
          <w:p w14:paraId="3204EBB6">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w:t>
            </w:r>
          </w:p>
        </w:tc>
        <w:tc>
          <w:tcPr>
            <w:tcW w:w="399" w:type="pct"/>
            <w:vAlign w:val="center"/>
          </w:tcPr>
          <w:p w14:paraId="2A54B0E0">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6AD6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99" w:type="pct"/>
            <w:vAlign w:val="center"/>
          </w:tcPr>
          <w:p w14:paraId="3DFB4A04">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822" w:type="pct"/>
          </w:tcPr>
          <w:p w14:paraId="6AF16A10">
            <w:pPr>
              <w:pStyle w:val="16"/>
              <w:spacing w:line="400" w:lineRule="exact"/>
              <w:ind w:left="1080" w:leftChars="257" w:hanging="540"/>
              <w:rPr>
                <w:rFonts w:hint="eastAsia" w:ascii="仿宋" w:hAnsi="仿宋" w:eastAsia="仿宋" w:cs="仿宋"/>
                <w:color w:val="auto"/>
                <w:sz w:val="24"/>
                <w:szCs w:val="24"/>
                <w:highlight w:val="none"/>
              </w:rPr>
            </w:pPr>
          </w:p>
        </w:tc>
        <w:tc>
          <w:tcPr>
            <w:tcW w:w="1091" w:type="pct"/>
          </w:tcPr>
          <w:p w14:paraId="644BFB7D">
            <w:pPr>
              <w:pStyle w:val="16"/>
              <w:spacing w:line="400" w:lineRule="exact"/>
              <w:ind w:left="1080" w:leftChars="257" w:hanging="540"/>
              <w:rPr>
                <w:rFonts w:hint="eastAsia" w:ascii="仿宋" w:hAnsi="仿宋" w:eastAsia="仿宋" w:cs="仿宋"/>
                <w:color w:val="auto"/>
                <w:sz w:val="24"/>
                <w:szCs w:val="24"/>
                <w:highlight w:val="none"/>
              </w:rPr>
            </w:pPr>
          </w:p>
        </w:tc>
        <w:tc>
          <w:tcPr>
            <w:tcW w:w="773" w:type="pct"/>
          </w:tcPr>
          <w:p w14:paraId="0B88DDA2">
            <w:pPr>
              <w:pStyle w:val="16"/>
              <w:spacing w:line="400" w:lineRule="exact"/>
              <w:ind w:left="1080" w:leftChars="257" w:hanging="540"/>
              <w:rPr>
                <w:rFonts w:hint="eastAsia" w:ascii="仿宋" w:hAnsi="仿宋" w:eastAsia="仿宋" w:cs="仿宋"/>
                <w:color w:val="auto"/>
                <w:sz w:val="24"/>
                <w:szCs w:val="24"/>
                <w:highlight w:val="none"/>
              </w:rPr>
            </w:pPr>
          </w:p>
        </w:tc>
        <w:tc>
          <w:tcPr>
            <w:tcW w:w="940" w:type="pct"/>
          </w:tcPr>
          <w:p w14:paraId="136FC17C">
            <w:pPr>
              <w:pStyle w:val="16"/>
              <w:spacing w:line="400" w:lineRule="exact"/>
              <w:ind w:left="1080" w:leftChars="257" w:hanging="540"/>
              <w:rPr>
                <w:rFonts w:hint="eastAsia" w:ascii="仿宋" w:hAnsi="仿宋" w:eastAsia="仿宋" w:cs="仿宋"/>
                <w:color w:val="auto"/>
                <w:sz w:val="24"/>
                <w:szCs w:val="24"/>
                <w:highlight w:val="none"/>
              </w:rPr>
            </w:pPr>
          </w:p>
        </w:tc>
        <w:tc>
          <w:tcPr>
            <w:tcW w:w="574" w:type="pct"/>
          </w:tcPr>
          <w:p w14:paraId="0AF655CE">
            <w:pPr>
              <w:pStyle w:val="16"/>
              <w:spacing w:line="400" w:lineRule="exact"/>
              <w:ind w:left="1080" w:leftChars="257" w:hanging="540"/>
              <w:rPr>
                <w:rFonts w:hint="eastAsia" w:ascii="仿宋" w:hAnsi="仿宋" w:eastAsia="仿宋" w:cs="仿宋"/>
                <w:color w:val="auto"/>
                <w:sz w:val="24"/>
                <w:szCs w:val="24"/>
                <w:highlight w:val="none"/>
              </w:rPr>
            </w:pPr>
          </w:p>
        </w:tc>
        <w:tc>
          <w:tcPr>
            <w:tcW w:w="399" w:type="pct"/>
          </w:tcPr>
          <w:p w14:paraId="343A040A">
            <w:pPr>
              <w:pStyle w:val="16"/>
              <w:spacing w:line="400" w:lineRule="exact"/>
              <w:ind w:left="1080" w:leftChars="257" w:hanging="540"/>
              <w:rPr>
                <w:rFonts w:hint="eastAsia" w:ascii="仿宋" w:hAnsi="仿宋" w:eastAsia="仿宋" w:cs="仿宋"/>
                <w:color w:val="auto"/>
                <w:sz w:val="24"/>
                <w:szCs w:val="24"/>
                <w:highlight w:val="none"/>
              </w:rPr>
            </w:pPr>
          </w:p>
        </w:tc>
      </w:tr>
      <w:tr w14:paraId="44C4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99" w:type="pct"/>
            <w:vAlign w:val="center"/>
          </w:tcPr>
          <w:p w14:paraId="65D4412E">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822" w:type="pct"/>
          </w:tcPr>
          <w:p w14:paraId="050B33C0">
            <w:pPr>
              <w:pStyle w:val="16"/>
              <w:spacing w:line="400" w:lineRule="exact"/>
              <w:ind w:left="1080" w:leftChars="257" w:hanging="540"/>
              <w:rPr>
                <w:rFonts w:hint="eastAsia" w:ascii="仿宋" w:hAnsi="仿宋" w:eastAsia="仿宋" w:cs="仿宋"/>
                <w:color w:val="auto"/>
                <w:sz w:val="24"/>
                <w:szCs w:val="24"/>
                <w:highlight w:val="none"/>
              </w:rPr>
            </w:pPr>
          </w:p>
        </w:tc>
        <w:tc>
          <w:tcPr>
            <w:tcW w:w="1091" w:type="pct"/>
          </w:tcPr>
          <w:p w14:paraId="4A531588">
            <w:pPr>
              <w:pStyle w:val="16"/>
              <w:spacing w:line="400" w:lineRule="exact"/>
              <w:ind w:left="1080" w:leftChars="257" w:hanging="540"/>
              <w:rPr>
                <w:rFonts w:hint="eastAsia" w:ascii="仿宋" w:hAnsi="仿宋" w:eastAsia="仿宋" w:cs="仿宋"/>
                <w:color w:val="auto"/>
                <w:sz w:val="24"/>
                <w:szCs w:val="24"/>
                <w:highlight w:val="none"/>
              </w:rPr>
            </w:pPr>
          </w:p>
        </w:tc>
        <w:tc>
          <w:tcPr>
            <w:tcW w:w="773" w:type="pct"/>
          </w:tcPr>
          <w:p w14:paraId="29B388AB">
            <w:pPr>
              <w:pStyle w:val="16"/>
              <w:spacing w:line="400" w:lineRule="exact"/>
              <w:ind w:left="1080" w:leftChars="257" w:hanging="540"/>
              <w:rPr>
                <w:rFonts w:hint="eastAsia" w:ascii="仿宋" w:hAnsi="仿宋" w:eastAsia="仿宋" w:cs="仿宋"/>
                <w:color w:val="auto"/>
                <w:sz w:val="24"/>
                <w:szCs w:val="24"/>
                <w:highlight w:val="none"/>
              </w:rPr>
            </w:pPr>
          </w:p>
        </w:tc>
        <w:tc>
          <w:tcPr>
            <w:tcW w:w="940" w:type="pct"/>
          </w:tcPr>
          <w:p w14:paraId="44EAA483">
            <w:pPr>
              <w:pStyle w:val="16"/>
              <w:spacing w:line="400" w:lineRule="exact"/>
              <w:ind w:left="1080" w:leftChars="257" w:hanging="540"/>
              <w:rPr>
                <w:rFonts w:hint="eastAsia" w:ascii="仿宋" w:hAnsi="仿宋" w:eastAsia="仿宋" w:cs="仿宋"/>
                <w:color w:val="auto"/>
                <w:sz w:val="24"/>
                <w:szCs w:val="24"/>
                <w:highlight w:val="none"/>
              </w:rPr>
            </w:pPr>
          </w:p>
        </w:tc>
        <w:tc>
          <w:tcPr>
            <w:tcW w:w="574" w:type="pct"/>
          </w:tcPr>
          <w:p w14:paraId="4F3516C3">
            <w:pPr>
              <w:pStyle w:val="16"/>
              <w:spacing w:line="400" w:lineRule="exact"/>
              <w:ind w:left="1080" w:leftChars="257" w:hanging="540"/>
              <w:rPr>
                <w:rFonts w:hint="eastAsia" w:ascii="仿宋" w:hAnsi="仿宋" w:eastAsia="仿宋" w:cs="仿宋"/>
                <w:color w:val="auto"/>
                <w:sz w:val="24"/>
                <w:szCs w:val="24"/>
                <w:highlight w:val="none"/>
              </w:rPr>
            </w:pPr>
          </w:p>
        </w:tc>
        <w:tc>
          <w:tcPr>
            <w:tcW w:w="399" w:type="pct"/>
          </w:tcPr>
          <w:p w14:paraId="7B68BA72">
            <w:pPr>
              <w:pStyle w:val="16"/>
              <w:spacing w:line="400" w:lineRule="exact"/>
              <w:ind w:left="1080" w:leftChars="257" w:hanging="540"/>
              <w:rPr>
                <w:rFonts w:hint="eastAsia" w:ascii="仿宋" w:hAnsi="仿宋" w:eastAsia="仿宋" w:cs="仿宋"/>
                <w:color w:val="auto"/>
                <w:sz w:val="24"/>
                <w:szCs w:val="24"/>
                <w:highlight w:val="none"/>
              </w:rPr>
            </w:pPr>
          </w:p>
        </w:tc>
      </w:tr>
      <w:tr w14:paraId="59EC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99" w:type="pct"/>
            <w:vAlign w:val="center"/>
          </w:tcPr>
          <w:p w14:paraId="3A70834B">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822" w:type="pct"/>
          </w:tcPr>
          <w:p w14:paraId="36C45EB9">
            <w:pPr>
              <w:pStyle w:val="16"/>
              <w:spacing w:line="400" w:lineRule="exact"/>
              <w:ind w:left="1080" w:leftChars="257" w:hanging="540"/>
              <w:rPr>
                <w:rFonts w:hint="eastAsia" w:ascii="仿宋" w:hAnsi="仿宋" w:eastAsia="仿宋" w:cs="仿宋"/>
                <w:color w:val="auto"/>
                <w:sz w:val="24"/>
                <w:szCs w:val="24"/>
                <w:highlight w:val="none"/>
              </w:rPr>
            </w:pPr>
          </w:p>
        </w:tc>
        <w:tc>
          <w:tcPr>
            <w:tcW w:w="1091" w:type="pct"/>
          </w:tcPr>
          <w:p w14:paraId="630DC954">
            <w:pPr>
              <w:pStyle w:val="16"/>
              <w:spacing w:line="400" w:lineRule="exact"/>
              <w:ind w:left="1080" w:leftChars="257" w:hanging="540"/>
              <w:rPr>
                <w:rFonts w:hint="eastAsia" w:ascii="仿宋" w:hAnsi="仿宋" w:eastAsia="仿宋" w:cs="仿宋"/>
                <w:color w:val="auto"/>
                <w:sz w:val="24"/>
                <w:szCs w:val="24"/>
                <w:highlight w:val="none"/>
              </w:rPr>
            </w:pPr>
          </w:p>
        </w:tc>
        <w:tc>
          <w:tcPr>
            <w:tcW w:w="773" w:type="pct"/>
          </w:tcPr>
          <w:p w14:paraId="6C300317">
            <w:pPr>
              <w:pStyle w:val="16"/>
              <w:spacing w:line="400" w:lineRule="exact"/>
              <w:ind w:left="1080" w:leftChars="257" w:hanging="540"/>
              <w:rPr>
                <w:rFonts w:hint="eastAsia" w:ascii="仿宋" w:hAnsi="仿宋" w:eastAsia="仿宋" w:cs="仿宋"/>
                <w:color w:val="auto"/>
                <w:sz w:val="24"/>
                <w:szCs w:val="24"/>
                <w:highlight w:val="none"/>
              </w:rPr>
            </w:pPr>
          </w:p>
        </w:tc>
        <w:tc>
          <w:tcPr>
            <w:tcW w:w="940" w:type="pct"/>
          </w:tcPr>
          <w:p w14:paraId="305FC7E5">
            <w:pPr>
              <w:pStyle w:val="16"/>
              <w:spacing w:line="400" w:lineRule="exact"/>
              <w:ind w:left="1080" w:leftChars="257" w:hanging="540"/>
              <w:rPr>
                <w:rFonts w:hint="eastAsia" w:ascii="仿宋" w:hAnsi="仿宋" w:eastAsia="仿宋" w:cs="仿宋"/>
                <w:color w:val="auto"/>
                <w:sz w:val="24"/>
                <w:szCs w:val="24"/>
                <w:highlight w:val="none"/>
              </w:rPr>
            </w:pPr>
          </w:p>
        </w:tc>
        <w:tc>
          <w:tcPr>
            <w:tcW w:w="574" w:type="pct"/>
          </w:tcPr>
          <w:p w14:paraId="2C344BC5">
            <w:pPr>
              <w:pStyle w:val="16"/>
              <w:spacing w:line="400" w:lineRule="exact"/>
              <w:ind w:left="1080" w:leftChars="257" w:hanging="540"/>
              <w:rPr>
                <w:rFonts w:hint="eastAsia" w:ascii="仿宋" w:hAnsi="仿宋" w:eastAsia="仿宋" w:cs="仿宋"/>
                <w:color w:val="auto"/>
                <w:sz w:val="24"/>
                <w:szCs w:val="24"/>
                <w:highlight w:val="none"/>
              </w:rPr>
            </w:pPr>
          </w:p>
        </w:tc>
        <w:tc>
          <w:tcPr>
            <w:tcW w:w="399" w:type="pct"/>
          </w:tcPr>
          <w:p w14:paraId="4B45F751">
            <w:pPr>
              <w:pStyle w:val="16"/>
              <w:spacing w:line="400" w:lineRule="exact"/>
              <w:ind w:left="1080" w:leftChars="257" w:hanging="540"/>
              <w:rPr>
                <w:rFonts w:hint="eastAsia" w:ascii="仿宋" w:hAnsi="仿宋" w:eastAsia="仿宋" w:cs="仿宋"/>
                <w:color w:val="auto"/>
                <w:sz w:val="24"/>
                <w:szCs w:val="24"/>
                <w:highlight w:val="none"/>
              </w:rPr>
            </w:pPr>
          </w:p>
        </w:tc>
      </w:tr>
      <w:tr w14:paraId="0755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99" w:type="pct"/>
            <w:vAlign w:val="center"/>
          </w:tcPr>
          <w:p w14:paraId="1DD47DFE">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822" w:type="pct"/>
          </w:tcPr>
          <w:p w14:paraId="4B4F053B">
            <w:pPr>
              <w:pStyle w:val="16"/>
              <w:spacing w:line="400" w:lineRule="exact"/>
              <w:ind w:left="1080" w:leftChars="257" w:hanging="540"/>
              <w:rPr>
                <w:rFonts w:hint="eastAsia" w:ascii="仿宋" w:hAnsi="仿宋" w:eastAsia="仿宋" w:cs="仿宋"/>
                <w:color w:val="auto"/>
                <w:sz w:val="24"/>
                <w:szCs w:val="24"/>
                <w:highlight w:val="none"/>
              </w:rPr>
            </w:pPr>
          </w:p>
        </w:tc>
        <w:tc>
          <w:tcPr>
            <w:tcW w:w="1091" w:type="pct"/>
          </w:tcPr>
          <w:p w14:paraId="30F114B3">
            <w:pPr>
              <w:pStyle w:val="16"/>
              <w:spacing w:line="400" w:lineRule="exact"/>
              <w:ind w:left="1080" w:leftChars="257" w:hanging="540"/>
              <w:rPr>
                <w:rFonts w:hint="eastAsia" w:ascii="仿宋" w:hAnsi="仿宋" w:eastAsia="仿宋" w:cs="仿宋"/>
                <w:color w:val="auto"/>
                <w:sz w:val="24"/>
                <w:szCs w:val="24"/>
                <w:highlight w:val="none"/>
              </w:rPr>
            </w:pPr>
          </w:p>
        </w:tc>
        <w:tc>
          <w:tcPr>
            <w:tcW w:w="773" w:type="pct"/>
          </w:tcPr>
          <w:p w14:paraId="610CA071">
            <w:pPr>
              <w:pStyle w:val="16"/>
              <w:spacing w:line="400" w:lineRule="exact"/>
              <w:ind w:left="1080" w:leftChars="257" w:hanging="540"/>
              <w:rPr>
                <w:rFonts w:hint="eastAsia" w:ascii="仿宋" w:hAnsi="仿宋" w:eastAsia="仿宋" w:cs="仿宋"/>
                <w:color w:val="auto"/>
                <w:sz w:val="24"/>
                <w:szCs w:val="24"/>
                <w:highlight w:val="none"/>
              </w:rPr>
            </w:pPr>
          </w:p>
        </w:tc>
        <w:tc>
          <w:tcPr>
            <w:tcW w:w="940" w:type="pct"/>
          </w:tcPr>
          <w:p w14:paraId="5F85AF45">
            <w:pPr>
              <w:pStyle w:val="16"/>
              <w:spacing w:line="400" w:lineRule="exact"/>
              <w:ind w:left="1080" w:leftChars="257" w:hanging="540"/>
              <w:rPr>
                <w:rFonts w:hint="eastAsia" w:ascii="仿宋" w:hAnsi="仿宋" w:eastAsia="仿宋" w:cs="仿宋"/>
                <w:color w:val="auto"/>
                <w:sz w:val="24"/>
                <w:szCs w:val="24"/>
                <w:highlight w:val="none"/>
              </w:rPr>
            </w:pPr>
          </w:p>
        </w:tc>
        <w:tc>
          <w:tcPr>
            <w:tcW w:w="574" w:type="pct"/>
          </w:tcPr>
          <w:p w14:paraId="63078DCC">
            <w:pPr>
              <w:pStyle w:val="16"/>
              <w:spacing w:line="400" w:lineRule="exact"/>
              <w:ind w:left="1080" w:leftChars="257" w:hanging="540"/>
              <w:rPr>
                <w:rFonts w:hint="eastAsia" w:ascii="仿宋" w:hAnsi="仿宋" w:eastAsia="仿宋" w:cs="仿宋"/>
                <w:color w:val="auto"/>
                <w:sz w:val="24"/>
                <w:szCs w:val="24"/>
                <w:highlight w:val="none"/>
              </w:rPr>
            </w:pPr>
          </w:p>
        </w:tc>
        <w:tc>
          <w:tcPr>
            <w:tcW w:w="399" w:type="pct"/>
          </w:tcPr>
          <w:p w14:paraId="6D1899AF">
            <w:pPr>
              <w:pStyle w:val="16"/>
              <w:spacing w:line="400" w:lineRule="exact"/>
              <w:ind w:left="1080" w:leftChars="257" w:hanging="540"/>
              <w:rPr>
                <w:rFonts w:hint="eastAsia" w:ascii="仿宋" w:hAnsi="仿宋" w:eastAsia="仿宋" w:cs="仿宋"/>
                <w:color w:val="auto"/>
                <w:sz w:val="24"/>
                <w:szCs w:val="24"/>
                <w:highlight w:val="none"/>
              </w:rPr>
            </w:pPr>
          </w:p>
        </w:tc>
      </w:tr>
      <w:tr w14:paraId="1C82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99" w:type="pct"/>
            <w:vAlign w:val="center"/>
          </w:tcPr>
          <w:p w14:paraId="2425F95E">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822" w:type="pct"/>
          </w:tcPr>
          <w:p w14:paraId="3380486A">
            <w:pPr>
              <w:pStyle w:val="16"/>
              <w:spacing w:line="400" w:lineRule="exact"/>
              <w:ind w:left="1080" w:leftChars="257" w:hanging="540"/>
              <w:rPr>
                <w:rFonts w:hint="eastAsia" w:ascii="仿宋" w:hAnsi="仿宋" w:eastAsia="仿宋" w:cs="仿宋"/>
                <w:color w:val="auto"/>
                <w:sz w:val="24"/>
                <w:szCs w:val="24"/>
                <w:highlight w:val="none"/>
              </w:rPr>
            </w:pPr>
          </w:p>
        </w:tc>
        <w:tc>
          <w:tcPr>
            <w:tcW w:w="1091" w:type="pct"/>
          </w:tcPr>
          <w:p w14:paraId="6896A90C">
            <w:pPr>
              <w:pStyle w:val="16"/>
              <w:spacing w:line="400" w:lineRule="exact"/>
              <w:ind w:left="1080" w:leftChars="257" w:hanging="540"/>
              <w:rPr>
                <w:rFonts w:hint="eastAsia" w:ascii="仿宋" w:hAnsi="仿宋" w:eastAsia="仿宋" w:cs="仿宋"/>
                <w:color w:val="auto"/>
                <w:sz w:val="24"/>
                <w:szCs w:val="24"/>
                <w:highlight w:val="none"/>
              </w:rPr>
            </w:pPr>
          </w:p>
        </w:tc>
        <w:tc>
          <w:tcPr>
            <w:tcW w:w="773" w:type="pct"/>
          </w:tcPr>
          <w:p w14:paraId="53CA6803">
            <w:pPr>
              <w:pStyle w:val="16"/>
              <w:spacing w:line="400" w:lineRule="exact"/>
              <w:ind w:left="1080" w:leftChars="257" w:hanging="540"/>
              <w:rPr>
                <w:rFonts w:hint="eastAsia" w:ascii="仿宋" w:hAnsi="仿宋" w:eastAsia="仿宋" w:cs="仿宋"/>
                <w:color w:val="auto"/>
                <w:sz w:val="24"/>
                <w:szCs w:val="24"/>
                <w:highlight w:val="none"/>
              </w:rPr>
            </w:pPr>
          </w:p>
        </w:tc>
        <w:tc>
          <w:tcPr>
            <w:tcW w:w="940" w:type="pct"/>
          </w:tcPr>
          <w:p w14:paraId="5CC3004E">
            <w:pPr>
              <w:pStyle w:val="16"/>
              <w:spacing w:line="400" w:lineRule="exact"/>
              <w:ind w:left="1080" w:leftChars="257" w:hanging="540"/>
              <w:rPr>
                <w:rFonts w:hint="eastAsia" w:ascii="仿宋" w:hAnsi="仿宋" w:eastAsia="仿宋" w:cs="仿宋"/>
                <w:color w:val="auto"/>
                <w:sz w:val="24"/>
                <w:szCs w:val="24"/>
                <w:highlight w:val="none"/>
              </w:rPr>
            </w:pPr>
          </w:p>
        </w:tc>
        <w:tc>
          <w:tcPr>
            <w:tcW w:w="574" w:type="pct"/>
          </w:tcPr>
          <w:p w14:paraId="6E02D40B">
            <w:pPr>
              <w:pStyle w:val="16"/>
              <w:spacing w:line="400" w:lineRule="exact"/>
              <w:ind w:left="1080" w:leftChars="257" w:hanging="540"/>
              <w:rPr>
                <w:rFonts w:hint="eastAsia" w:ascii="仿宋" w:hAnsi="仿宋" w:eastAsia="仿宋" w:cs="仿宋"/>
                <w:color w:val="auto"/>
                <w:sz w:val="24"/>
                <w:szCs w:val="24"/>
                <w:highlight w:val="none"/>
              </w:rPr>
            </w:pPr>
          </w:p>
        </w:tc>
        <w:tc>
          <w:tcPr>
            <w:tcW w:w="399" w:type="pct"/>
          </w:tcPr>
          <w:p w14:paraId="128C3662">
            <w:pPr>
              <w:pStyle w:val="16"/>
              <w:spacing w:line="400" w:lineRule="exact"/>
              <w:ind w:left="1080" w:leftChars="257" w:hanging="540"/>
              <w:rPr>
                <w:rFonts w:hint="eastAsia" w:ascii="仿宋" w:hAnsi="仿宋" w:eastAsia="仿宋" w:cs="仿宋"/>
                <w:color w:val="auto"/>
                <w:sz w:val="24"/>
                <w:szCs w:val="24"/>
                <w:highlight w:val="none"/>
              </w:rPr>
            </w:pPr>
          </w:p>
        </w:tc>
      </w:tr>
      <w:tr w14:paraId="780C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99" w:type="pct"/>
            <w:vAlign w:val="center"/>
          </w:tcPr>
          <w:p w14:paraId="22629A95">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822" w:type="pct"/>
          </w:tcPr>
          <w:p w14:paraId="786A4BF4">
            <w:pPr>
              <w:pStyle w:val="16"/>
              <w:spacing w:line="400" w:lineRule="exact"/>
              <w:ind w:left="1080" w:leftChars="257" w:hanging="540"/>
              <w:rPr>
                <w:rFonts w:hint="eastAsia" w:ascii="仿宋" w:hAnsi="仿宋" w:eastAsia="仿宋" w:cs="仿宋"/>
                <w:color w:val="auto"/>
                <w:sz w:val="24"/>
                <w:szCs w:val="24"/>
                <w:highlight w:val="none"/>
              </w:rPr>
            </w:pPr>
          </w:p>
        </w:tc>
        <w:tc>
          <w:tcPr>
            <w:tcW w:w="1091" w:type="pct"/>
          </w:tcPr>
          <w:p w14:paraId="06BC3447">
            <w:pPr>
              <w:pStyle w:val="16"/>
              <w:spacing w:line="400" w:lineRule="exact"/>
              <w:ind w:left="1080" w:leftChars="257" w:hanging="540"/>
              <w:rPr>
                <w:rFonts w:hint="eastAsia" w:ascii="仿宋" w:hAnsi="仿宋" w:eastAsia="仿宋" w:cs="仿宋"/>
                <w:color w:val="auto"/>
                <w:sz w:val="24"/>
                <w:szCs w:val="24"/>
                <w:highlight w:val="none"/>
              </w:rPr>
            </w:pPr>
          </w:p>
        </w:tc>
        <w:tc>
          <w:tcPr>
            <w:tcW w:w="773" w:type="pct"/>
          </w:tcPr>
          <w:p w14:paraId="72E60CE0">
            <w:pPr>
              <w:pStyle w:val="16"/>
              <w:spacing w:line="400" w:lineRule="exact"/>
              <w:ind w:left="1080" w:leftChars="257" w:hanging="540"/>
              <w:rPr>
                <w:rFonts w:hint="eastAsia" w:ascii="仿宋" w:hAnsi="仿宋" w:eastAsia="仿宋" w:cs="仿宋"/>
                <w:color w:val="auto"/>
                <w:sz w:val="24"/>
                <w:szCs w:val="24"/>
                <w:highlight w:val="none"/>
              </w:rPr>
            </w:pPr>
          </w:p>
        </w:tc>
        <w:tc>
          <w:tcPr>
            <w:tcW w:w="940" w:type="pct"/>
          </w:tcPr>
          <w:p w14:paraId="40F04D73">
            <w:pPr>
              <w:pStyle w:val="16"/>
              <w:spacing w:line="400" w:lineRule="exact"/>
              <w:ind w:left="1080" w:leftChars="257" w:hanging="540"/>
              <w:rPr>
                <w:rFonts w:hint="eastAsia" w:ascii="仿宋" w:hAnsi="仿宋" w:eastAsia="仿宋" w:cs="仿宋"/>
                <w:color w:val="auto"/>
                <w:sz w:val="24"/>
                <w:szCs w:val="24"/>
                <w:highlight w:val="none"/>
              </w:rPr>
            </w:pPr>
          </w:p>
        </w:tc>
        <w:tc>
          <w:tcPr>
            <w:tcW w:w="574" w:type="pct"/>
          </w:tcPr>
          <w:p w14:paraId="00C76556">
            <w:pPr>
              <w:pStyle w:val="16"/>
              <w:spacing w:line="400" w:lineRule="exact"/>
              <w:ind w:left="1080" w:leftChars="257" w:hanging="540"/>
              <w:rPr>
                <w:rFonts w:hint="eastAsia" w:ascii="仿宋" w:hAnsi="仿宋" w:eastAsia="仿宋" w:cs="仿宋"/>
                <w:color w:val="auto"/>
                <w:sz w:val="24"/>
                <w:szCs w:val="24"/>
                <w:highlight w:val="none"/>
              </w:rPr>
            </w:pPr>
          </w:p>
        </w:tc>
        <w:tc>
          <w:tcPr>
            <w:tcW w:w="399" w:type="pct"/>
          </w:tcPr>
          <w:p w14:paraId="5F53C88F">
            <w:pPr>
              <w:pStyle w:val="16"/>
              <w:spacing w:line="400" w:lineRule="exact"/>
              <w:ind w:left="1080" w:leftChars="257" w:hanging="540"/>
              <w:rPr>
                <w:rFonts w:hint="eastAsia" w:ascii="仿宋" w:hAnsi="仿宋" w:eastAsia="仿宋" w:cs="仿宋"/>
                <w:color w:val="auto"/>
                <w:sz w:val="24"/>
                <w:szCs w:val="24"/>
                <w:highlight w:val="none"/>
              </w:rPr>
            </w:pPr>
          </w:p>
        </w:tc>
      </w:tr>
      <w:tr w14:paraId="5D3C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99" w:type="pct"/>
            <w:vAlign w:val="center"/>
          </w:tcPr>
          <w:p w14:paraId="74C01981">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822" w:type="pct"/>
          </w:tcPr>
          <w:p w14:paraId="44BF885A">
            <w:pPr>
              <w:pStyle w:val="16"/>
              <w:spacing w:line="400" w:lineRule="exact"/>
              <w:ind w:left="1080" w:leftChars="257" w:hanging="540"/>
              <w:rPr>
                <w:rFonts w:hint="eastAsia" w:ascii="仿宋" w:hAnsi="仿宋" w:eastAsia="仿宋" w:cs="仿宋"/>
                <w:color w:val="auto"/>
                <w:sz w:val="24"/>
                <w:szCs w:val="24"/>
                <w:highlight w:val="none"/>
              </w:rPr>
            </w:pPr>
          </w:p>
        </w:tc>
        <w:tc>
          <w:tcPr>
            <w:tcW w:w="1091" w:type="pct"/>
          </w:tcPr>
          <w:p w14:paraId="75905024">
            <w:pPr>
              <w:pStyle w:val="16"/>
              <w:spacing w:line="400" w:lineRule="exact"/>
              <w:ind w:left="1080" w:leftChars="257" w:hanging="540"/>
              <w:rPr>
                <w:rFonts w:hint="eastAsia" w:ascii="仿宋" w:hAnsi="仿宋" w:eastAsia="仿宋" w:cs="仿宋"/>
                <w:color w:val="auto"/>
                <w:sz w:val="24"/>
                <w:szCs w:val="24"/>
                <w:highlight w:val="none"/>
              </w:rPr>
            </w:pPr>
          </w:p>
        </w:tc>
        <w:tc>
          <w:tcPr>
            <w:tcW w:w="773" w:type="pct"/>
          </w:tcPr>
          <w:p w14:paraId="4B764B8F">
            <w:pPr>
              <w:pStyle w:val="16"/>
              <w:spacing w:line="400" w:lineRule="exact"/>
              <w:ind w:left="1080" w:leftChars="257" w:hanging="540"/>
              <w:rPr>
                <w:rFonts w:hint="eastAsia" w:ascii="仿宋" w:hAnsi="仿宋" w:eastAsia="仿宋" w:cs="仿宋"/>
                <w:color w:val="auto"/>
                <w:sz w:val="24"/>
                <w:szCs w:val="24"/>
                <w:highlight w:val="none"/>
              </w:rPr>
            </w:pPr>
          </w:p>
        </w:tc>
        <w:tc>
          <w:tcPr>
            <w:tcW w:w="940" w:type="pct"/>
          </w:tcPr>
          <w:p w14:paraId="5EF8BEA2">
            <w:pPr>
              <w:pStyle w:val="16"/>
              <w:spacing w:line="400" w:lineRule="exact"/>
              <w:ind w:left="1080" w:leftChars="257" w:hanging="540"/>
              <w:rPr>
                <w:rFonts w:hint="eastAsia" w:ascii="仿宋" w:hAnsi="仿宋" w:eastAsia="仿宋" w:cs="仿宋"/>
                <w:color w:val="auto"/>
                <w:sz w:val="24"/>
                <w:szCs w:val="24"/>
                <w:highlight w:val="none"/>
              </w:rPr>
            </w:pPr>
          </w:p>
        </w:tc>
        <w:tc>
          <w:tcPr>
            <w:tcW w:w="574" w:type="pct"/>
          </w:tcPr>
          <w:p w14:paraId="366EB054">
            <w:pPr>
              <w:pStyle w:val="16"/>
              <w:spacing w:line="400" w:lineRule="exact"/>
              <w:ind w:left="1080" w:leftChars="257" w:hanging="540"/>
              <w:rPr>
                <w:rFonts w:hint="eastAsia" w:ascii="仿宋" w:hAnsi="仿宋" w:eastAsia="仿宋" w:cs="仿宋"/>
                <w:color w:val="auto"/>
                <w:sz w:val="24"/>
                <w:szCs w:val="24"/>
                <w:highlight w:val="none"/>
              </w:rPr>
            </w:pPr>
          </w:p>
        </w:tc>
        <w:tc>
          <w:tcPr>
            <w:tcW w:w="399" w:type="pct"/>
          </w:tcPr>
          <w:p w14:paraId="1D68F2F1">
            <w:pPr>
              <w:pStyle w:val="16"/>
              <w:spacing w:line="400" w:lineRule="exact"/>
              <w:ind w:left="1080" w:leftChars="257" w:hanging="540"/>
              <w:rPr>
                <w:rFonts w:hint="eastAsia" w:ascii="仿宋" w:hAnsi="仿宋" w:eastAsia="仿宋" w:cs="仿宋"/>
                <w:color w:val="auto"/>
                <w:sz w:val="24"/>
                <w:szCs w:val="24"/>
                <w:highlight w:val="none"/>
              </w:rPr>
            </w:pPr>
          </w:p>
        </w:tc>
      </w:tr>
      <w:tr w14:paraId="42C2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99" w:type="pct"/>
            <w:vAlign w:val="center"/>
          </w:tcPr>
          <w:p w14:paraId="3951DA31">
            <w:pPr>
              <w:pStyle w:val="16"/>
              <w:spacing w:line="400" w:lineRule="exact"/>
              <w:jc w:val="center"/>
              <w:rPr>
                <w:rFonts w:hint="eastAsia" w:ascii="仿宋" w:hAnsi="仿宋" w:eastAsia="仿宋" w:cs="仿宋"/>
                <w:color w:val="auto"/>
                <w:sz w:val="24"/>
                <w:szCs w:val="24"/>
                <w:highlight w:val="none"/>
                <w:lang w:val="en-US" w:eastAsia="zh-CN"/>
              </w:rPr>
            </w:pPr>
          </w:p>
        </w:tc>
        <w:tc>
          <w:tcPr>
            <w:tcW w:w="822" w:type="pct"/>
          </w:tcPr>
          <w:p w14:paraId="32264081">
            <w:pPr>
              <w:pStyle w:val="16"/>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91" w:type="pct"/>
          </w:tcPr>
          <w:p w14:paraId="67899473">
            <w:pPr>
              <w:pStyle w:val="16"/>
              <w:spacing w:line="400" w:lineRule="exact"/>
              <w:ind w:left="1080" w:leftChars="257" w:hanging="540"/>
              <w:rPr>
                <w:rFonts w:hint="eastAsia" w:ascii="仿宋" w:hAnsi="仿宋" w:eastAsia="仿宋" w:cs="仿宋"/>
                <w:color w:val="auto"/>
                <w:sz w:val="24"/>
                <w:szCs w:val="24"/>
                <w:highlight w:val="none"/>
              </w:rPr>
            </w:pPr>
          </w:p>
        </w:tc>
        <w:tc>
          <w:tcPr>
            <w:tcW w:w="773" w:type="pct"/>
          </w:tcPr>
          <w:p w14:paraId="7DC662EE">
            <w:pPr>
              <w:pStyle w:val="16"/>
              <w:spacing w:line="400" w:lineRule="exact"/>
              <w:ind w:left="1080" w:leftChars="257" w:hanging="540"/>
              <w:rPr>
                <w:rFonts w:hint="eastAsia" w:ascii="仿宋" w:hAnsi="仿宋" w:eastAsia="仿宋" w:cs="仿宋"/>
                <w:color w:val="auto"/>
                <w:sz w:val="24"/>
                <w:szCs w:val="24"/>
                <w:highlight w:val="none"/>
              </w:rPr>
            </w:pPr>
          </w:p>
        </w:tc>
        <w:tc>
          <w:tcPr>
            <w:tcW w:w="940" w:type="pct"/>
          </w:tcPr>
          <w:p w14:paraId="2D5BC6E9">
            <w:pPr>
              <w:pStyle w:val="16"/>
              <w:spacing w:line="400" w:lineRule="exact"/>
              <w:ind w:left="1080" w:leftChars="257" w:hanging="540"/>
              <w:rPr>
                <w:rFonts w:hint="eastAsia" w:ascii="仿宋" w:hAnsi="仿宋" w:eastAsia="仿宋" w:cs="仿宋"/>
                <w:color w:val="auto"/>
                <w:sz w:val="24"/>
                <w:szCs w:val="24"/>
                <w:highlight w:val="none"/>
              </w:rPr>
            </w:pPr>
          </w:p>
        </w:tc>
        <w:tc>
          <w:tcPr>
            <w:tcW w:w="574" w:type="pct"/>
          </w:tcPr>
          <w:p w14:paraId="67879182">
            <w:pPr>
              <w:pStyle w:val="16"/>
              <w:spacing w:line="400" w:lineRule="exact"/>
              <w:ind w:left="1080" w:leftChars="257" w:hanging="540"/>
              <w:rPr>
                <w:rFonts w:hint="eastAsia" w:ascii="仿宋" w:hAnsi="仿宋" w:eastAsia="仿宋" w:cs="仿宋"/>
                <w:color w:val="auto"/>
                <w:sz w:val="24"/>
                <w:szCs w:val="24"/>
                <w:highlight w:val="none"/>
              </w:rPr>
            </w:pPr>
          </w:p>
        </w:tc>
        <w:tc>
          <w:tcPr>
            <w:tcW w:w="399" w:type="pct"/>
          </w:tcPr>
          <w:p w14:paraId="12B7322A">
            <w:pPr>
              <w:pStyle w:val="16"/>
              <w:spacing w:line="400" w:lineRule="exact"/>
              <w:ind w:left="1080" w:leftChars="257" w:hanging="540"/>
              <w:rPr>
                <w:rFonts w:hint="eastAsia" w:ascii="仿宋" w:hAnsi="仿宋" w:eastAsia="仿宋" w:cs="仿宋"/>
                <w:color w:val="auto"/>
                <w:sz w:val="24"/>
                <w:szCs w:val="24"/>
                <w:highlight w:val="none"/>
              </w:rPr>
            </w:pPr>
          </w:p>
        </w:tc>
      </w:tr>
    </w:tbl>
    <w:p w14:paraId="2EBE500B">
      <w:pPr>
        <w:pStyle w:val="139"/>
        <w:spacing w:before="0" w:after="0" w:line="360" w:lineRule="auto"/>
        <w:ind w:right="960"/>
        <w:outlineLvl w:val="9"/>
        <w:rPr>
          <w:rFonts w:hint="eastAsia" w:ascii="仿宋" w:hAnsi="仿宋" w:eastAsia="仿宋" w:cs="仿宋"/>
          <w:color w:val="auto"/>
          <w:sz w:val="24"/>
          <w:szCs w:val="24"/>
          <w:highlight w:val="none"/>
        </w:rPr>
      </w:pPr>
    </w:p>
    <w:p w14:paraId="7AB405F3">
      <w:pPr>
        <w:pStyle w:val="139"/>
        <w:spacing w:before="0" w:after="0" w:line="360" w:lineRule="auto"/>
        <w:ind w:right="17"/>
        <w:jc w:val="right"/>
        <w:outlineLvl w:val="9"/>
        <w:rPr>
          <w:rFonts w:hint="eastAsia" w:ascii="仿宋" w:hAnsi="仿宋" w:eastAsia="仿宋" w:cs="仿宋"/>
          <w:color w:val="auto"/>
          <w:sz w:val="24"/>
          <w:szCs w:val="24"/>
          <w:highlight w:val="none"/>
        </w:rPr>
      </w:pPr>
    </w:p>
    <w:p w14:paraId="625838A2">
      <w:pPr>
        <w:pStyle w:val="140"/>
        <w:spacing w:line="360" w:lineRule="auto"/>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（签章）</w:t>
      </w:r>
      <w:r>
        <w:rPr>
          <w:rFonts w:hint="eastAsia" w:ascii="仿宋" w:hAnsi="仿宋" w:eastAsia="仿宋" w:cs="仿宋"/>
          <w:sz w:val="24"/>
          <w:szCs w:val="24"/>
          <w:highlight w:val="none"/>
          <w:lang w:eastAsia="zh-CN"/>
        </w:rPr>
        <w:t>:</w:t>
      </w:r>
    </w:p>
    <w:p w14:paraId="67F0F109">
      <w:pPr>
        <w:pStyle w:val="140"/>
        <w:spacing w:line="360" w:lineRule="auto"/>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b w:val="0"/>
          <w:bCs/>
          <w:sz w:val="24"/>
          <w:highlight w:val="none"/>
          <w:lang w:val="en-US" w:eastAsia="zh-CN"/>
        </w:rPr>
        <w:t>法定代表人或授权代表</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签字或</w:t>
      </w:r>
      <w:r>
        <w:rPr>
          <w:rFonts w:hint="eastAsia" w:ascii="仿宋" w:hAnsi="仿宋" w:eastAsia="仿宋" w:cs="仿宋"/>
          <w:sz w:val="24"/>
          <w:szCs w:val="24"/>
          <w:highlight w:val="none"/>
        </w:rPr>
        <w:t>签章）</w:t>
      </w:r>
      <w:r>
        <w:rPr>
          <w:rFonts w:hint="eastAsia" w:ascii="仿宋" w:hAnsi="仿宋" w:eastAsia="仿宋" w:cs="仿宋"/>
          <w:sz w:val="24"/>
          <w:szCs w:val="24"/>
          <w:highlight w:val="none"/>
          <w:lang w:eastAsia="zh-CN"/>
        </w:rPr>
        <w:t>:</w:t>
      </w:r>
    </w:p>
    <w:p w14:paraId="458AAC88">
      <w:pPr>
        <w:pStyle w:val="128"/>
        <w:spacing w:line="360" w:lineRule="auto"/>
        <w:ind w:right="17" w:firstLine="4080" w:firstLineChars="1700"/>
        <w:jc w:val="both"/>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w:t>
      </w:r>
    </w:p>
    <w:p w14:paraId="2232B4B8">
      <w:pPr>
        <w:spacing w:line="360" w:lineRule="auto"/>
        <w:outlineLvl w:val="9"/>
        <w:rPr>
          <w:rFonts w:hint="eastAsia" w:ascii="仿宋" w:hAnsi="仿宋" w:eastAsia="仿宋" w:cs="仿宋"/>
          <w:b/>
          <w:bCs/>
          <w:kern w:val="2"/>
          <w:sz w:val="28"/>
          <w:szCs w:val="28"/>
          <w:highlight w:val="none"/>
          <w:lang w:val="en-US" w:eastAsia="zh-CN" w:bidi="ar-SA"/>
        </w:rPr>
      </w:pPr>
    </w:p>
    <w:p w14:paraId="68290545">
      <w:pPr>
        <w:pStyle w:val="17"/>
        <w:spacing w:line="360" w:lineRule="auto"/>
        <w:ind w:left="0" w:leftChars="0" w:firstLine="0" w:firstLineChars="0"/>
        <w:outlineLvl w:val="9"/>
        <w:rPr>
          <w:rFonts w:hint="eastAsia" w:ascii="仿宋" w:hAnsi="仿宋" w:eastAsia="仿宋" w:cs="仿宋"/>
          <w:b/>
          <w:bCs/>
          <w:sz w:val="24"/>
          <w:highlight w:val="none"/>
          <w:lang w:val="en-US" w:eastAsia="zh-CN"/>
        </w:rPr>
      </w:pPr>
      <w:bookmarkStart w:id="1185" w:name="_Toc13931"/>
    </w:p>
    <w:p w14:paraId="671E509C">
      <w:pPr>
        <w:pStyle w:val="17"/>
        <w:spacing w:line="360" w:lineRule="auto"/>
        <w:ind w:left="0" w:leftChars="0" w:firstLine="0" w:firstLineChars="0"/>
        <w:outlineLvl w:val="9"/>
        <w:rPr>
          <w:rFonts w:hint="eastAsia" w:ascii="仿宋" w:hAnsi="仿宋" w:eastAsia="仿宋" w:cs="仿宋"/>
          <w:b/>
          <w:bCs/>
          <w:sz w:val="24"/>
          <w:highlight w:val="none"/>
          <w:lang w:val="en-US" w:eastAsia="zh-CN"/>
        </w:rPr>
      </w:pPr>
    </w:p>
    <w:p w14:paraId="0FECD796">
      <w:pPr>
        <w:rPr>
          <w:rFonts w:hint="eastAsia" w:ascii="仿宋" w:hAnsi="仿宋" w:eastAsia="仿宋" w:cs="仿宋"/>
          <w:b/>
          <w:bCs/>
          <w:sz w:val="24"/>
          <w:highlight w:val="none"/>
          <w:lang w:val="en-US" w:eastAsia="zh-CN"/>
        </w:rPr>
      </w:pPr>
    </w:p>
    <w:p w14:paraId="03CEAF9A">
      <w:pPr>
        <w:rPr>
          <w:rFonts w:hint="eastAsia" w:ascii="仿宋" w:hAnsi="仿宋" w:eastAsia="仿宋" w:cs="仿宋"/>
          <w:b/>
          <w:bCs/>
          <w:sz w:val="24"/>
          <w:highlight w:val="none"/>
          <w:lang w:val="en-US" w:eastAsia="zh-CN"/>
        </w:rPr>
      </w:pPr>
    </w:p>
    <w:p w14:paraId="1B6705A5">
      <w:pPr>
        <w:spacing w:line="360" w:lineRule="auto"/>
        <w:outlineLvl w:val="1"/>
        <w:rPr>
          <w:rFonts w:hint="eastAsia" w:ascii="仿宋" w:hAnsi="仿宋" w:eastAsia="仿宋" w:cs="仿宋"/>
          <w:b/>
          <w:bCs w:val="0"/>
          <w:kern w:val="2"/>
          <w:sz w:val="28"/>
          <w:szCs w:val="28"/>
          <w:highlight w:val="none"/>
          <w:lang w:val="en-US" w:eastAsia="zh-CN" w:bidi="ar-SA"/>
        </w:rPr>
      </w:pPr>
      <w:bookmarkStart w:id="1186" w:name="_Toc29313"/>
      <w:r>
        <w:rPr>
          <w:rFonts w:hint="eastAsia" w:ascii="仿宋" w:hAnsi="仿宋" w:eastAsia="仿宋" w:cs="仿宋"/>
          <w:b/>
          <w:bCs w:val="0"/>
          <w:kern w:val="2"/>
          <w:sz w:val="28"/>
          <w:szCs w:val="28"/>
          <w:highlight w:val="none"/>
          <w:lang w:val="en-US" w:eastAsia="zh-CN" w:bidi="ar-SA"/>
        </w:rPr>
        <w:t>5.《中小企业声明函》，格式以采购文件中要求为准。</w:t>
      </w:r>
      <w:bookmarkEnd w:id="1185"/>
      <w:bookmarkEnd w:id="1186"/>
    </w:p>
    <w:p w14:paraId="21A13C4C">
      <w:pPr>
        <w:pStyle w:val="117"/>
        <w:spacing w:line="360" w:lineRule="auto"/>
        <w:ind w:left="0" w:leftChars="0" w:firstLine="0" w:firstLineChars="0"/>
        <w:jc w:val="center"/>
        <w:outlineLvl w:val="9"/>
        <w:rPr>
          <w:rFonts w:hint="eastAsia" w:ascii="仿宋" w:hAnsi="仿宋" w:eastAsia="仿宋" w:cs="仿宋"/>
          <w:b/>
          <w:bCs/>
          <w:color w:val="auto"/>
          <w:spacing w:val="-2"/>
          <w:kern w:val="2"/>
          <w:sz w:val="24"/>
          <w:szCs w:val="24"/>
          <w:highlight w:val="none"/>
          <w:u w:val="none"/>
          <w:lang w:val="en-US" w:eastAsia="zh-CN"/>
        </w:rPr>
      </w:pPr>
      <w:bookmarkStart w:id="1187" w:name="_Toc18644"/>
      <w:bookmarkStart w:id="1188" w:name="_Toc2510"/>
      <w:bookmarkStart w:id="1189" w:name="_Toc23336"/>
      <w:bookmarkStart w:id="1190" w:name="_Toc1003"/>
      <w:r>
        <w:rPr>
          <w:rFonts w:hint="eastAsia" w:ascii="仿宋" w:hAnsi="仿宋" w:eastAsia="仿宋" w:cs="仿宋"/>
          <w:b/>
          <w:bCs/>
          <w:color w:val="auto"/>
          <w:spacing w:val="-2"/>
          <w:kern w:val="2"/>
          <w:sz w:val="24"/>
          <w:szCs w:val="24"/>
          <w:highlight w:val="none"/>
          <w:u w:val="none"/>
          <w:lang w:val="en-US" w:eastAsia="zh-CN"/>
        </w:rPr>
        <w:t>中小企业声明函</w:t>
      </w:r>
      <w:bookmarkEnd w:id="1187"/>
      <w:bookmarkEnd w:id="1188"/>
      <w:bookmarkEnd w:id="1189"/>
      <w:bookmarkEnd w:id="1190"/>
      <w:r>
        <w:rPr>
          <w:rFonts w:hint="eastAsia" w:ascii="仿宋" w:hAnsi="仿宋" w:eastAsia="仿宋" w:cs="仿宋"/>
          <w:b/>
          <w:bCs/>
          <w:color w:val="auto"/>
          <w:spacing w:val="-2"/>
          <w:kern w:val="2"/>
          <w:sz w:val="24"/>
          <w:szCs w:val="24"/>
          <w:highlight w:val="none"/>
          <w:u w:val="none"/>
          <w:lang w:val="en-US" w:eastAsia="zh-CN"/>
        </w:rPr>
        <w:t>（货物）</w:t>
      </w:r>
    </w:p>
    <w:p w14:paraId="46F59FE1">
      <w:pPr>
        <w:pStyle w:val="118"/>
        <w:spacing w:line="360" w:lineRule="auto"/>
        <w:outlineLvl w:val="9"/>
        <w:rPr>
          <w:rFonts w:hint="eastAsia" w:ascii="仿宋" w:hAnsi="仿宋" w:eastAsia="仿宋" w:cs="仿宋"/>
          <w:b w:val="0"/>
          <w:bCs w:val="0"/>
          <w:color w:val="auto"/>
          <w:spacing w:val="-2"/>
          <w:kern w:val="2"/>
          <w:sz w:val="24"/>
          <w:szCs w:val="24"/>
          <w:highlight w:val="none"/>
          <w:u w:val="none"/>
          <w:lang w:val="en-US" w:eastAsia="zh-CN"/>
        </w:rPr>
      </w:pPr>
    </w:p>
    <w:p w14:paraId="7035D439">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本公司（联合体）郑重声明，根据《政府采购促进中小企业发展管理办法》（财库﹝2020﹞46号）的规定，本公司（联合体）参加</w:t>
      </w:r>
      <w:r>
        <w:rPr>
          <w:rFonts w:hint="eastAsia" w:ascii="仿宋" w:hAnsi="仿宋" w:eastAsia="仿宋" w:cs="仿宋"/>
          <w:b w:val="0"/>
          <w:bCs w:val="0"/>
          <w:i/>
          <w:iCs/>
          <w:color w:val="auto"/>
          <w:spacing w:val="-2"/>
          <w:kern w:val="2"/>
          <w:sz w:val="24"/>
          <w:szCs w:val="24"/>
          <w:highlight w:val="none"/>
          <w:u w:val="single"/>
          <w:lang w:val="en-US" w:eastAsia="zh-CN"/>
        </w:rPr>
        <w:t>（单位名称）</w:t>
      </w:r>
      <w:r>
        <w:rPr>
          <w:rFonts w:hint="eastAsia" w:ascii="仿宋" w:hAnsi="仿宋" w:eastAsia="仿宋" w:cs="仿宋"/>
          <w:b w:val="0"/>
          <w:bCs w:val="0"/>
          <w:color w:val="auto"/>
          <w:spacing w:val="-2"/>
          <w:kern w:val="2"/>
          <w:sz w:val="24"/>
          <w:szCs w:val="24"/>
          <w:highlight w:val="none"/>
          <w:u w:val="none"/>
          <w:lang w:val="en-US" w:eastAsia="zh-CN"/>
        </w:rPr>
        <w:t>的</w:t>
      </w:r>
      <w:r>
        <w:rPr>
          <w:rFonts w:hint="eastAsia" w:ascii="仿宋" w:hAnsi="仿宋" w:eastAsia="仿宋" w:cs="仿宋"/>
          <w:b w:val="0"/>
          <w:bCs w:val="0"/>
          <w:color w:val="auto"/>
          <w:spacing w:val="-2"/>
          <w:kern w:val="2"/>
          <w:sz w:val="24"/>
          <w:szCs w:val="24"/>
          <w:highlight w:val="none"/>
          <w:u w:val="single"/>
          <w:lang w:val="en-US" w:eastAsia="zh-CN"/>
        </w:rPr>
        <w:t>（</w:t>
      </w:r>
      <w:r>
        <w:rPr>
          <w:rFonts w:hint="eastAsia" w:ascii="仿宋" w:hAnsi="仿宋" w:eastAsia="仿宋" w:cs="仿宋"/>
          <w:b w:val="0"/>
          <w:bCs w:val="0"/>
          <w:i/>
          <w:iCs/>
          <w:color w:val="auto"/>
          <w:spacing w:val="-2"/>
          <w:kern w:val="2"/>
          <w:sz w:val="24"/>
          <w:szCs w:val="24"/>
          <w:highlight w:val="none"/>
          <w:u w:val="single"/>
          <w:lang w:val="en-US" w:eastAsia="zh-CN"/>
        </w:rPr>
        <w:t>项目名称）</w:t>
      </w:r>
      <w:r>
        <w:rPr>
          <w:rFonts w:hint="eastAsia" w:ascii="仿宋" w:hAnsi="仿宋" w:eastAsia="仿宋" w:cs="仿宋"/>
          <w:b w:val="0"/>
          <w:bCs w:val="0"/>
          <w:color w:val="auto"/>
          <w:spacing w:val="-2"/>
          <w:kern w:val="2"/>
          <w:sz w:val="24"/>
          <w:szCs w:val="24"/>
          <w:highlight w:val="none"/>
          <w:u w:val="none"/>
          <w:lang w:val="en-US" w:eastAsia="zh-CN"/>
        </w:rPr>
        <w:t>采购活动，提供的货物全部由符合政策要求的中小企业制造。相关企业（含联合体中的中小企业、签订分包意向协议的中小企业）的具体情况如下：</w:t>
      </w:r>
    </w:p>
    <w:p w14:paraId="03F70D9D">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1.</w:t>
      </w:r>
      <w:r>
        <w:rPr>
          <w:rFonts w:hint="eastAsia" w:ascii="仿宋" w:hAnsi="仿宋" w:eastAsia="仿宋" w:cs="仿宋"/>
          <w:b w:val="0"/>
          <w:bCs w:val="0"/>
          <w:i w:val="0"/>
          <w:iCs w:val="0"/>
          <w:color w:val="auto"/>
          <w:spacing w:val="-2"/>
          <w:kern w:val="2"/>
          <w:sz w:val="24"/>
          <w:szCs w:val="24"/>
          <w:highlight w:val="none"/>
          <w:u w:val="single"/>
          <w:lang w:val="en-US" w:eastAsia="zh-CN"/>
        </w:rPr>
        <w:t>（</w:t>
      </w:r>
      <w:r>
        <w:rPr>
          <w:rFonts w:hint="eastAsia" w:ascii="仿宋" w:hAnsi="仿宋" w:eastAsia="仿宋" w:cs="仿宋"/>
          <w:b w:val="0"/>
          <w:bCs w:val="0"/>
          <w:i/>
          <w:iCs/>
          <w:color w:val="auto"/>
          <w:spacing w:val="-2"/>
          <w:kern w:val="2"/>
          <w:sz w:val="24"/>
          <w:szCs w:val="24"/>
          <w:highlight w:val="none"/>
          <w:u w:val="single"/>
          <w:lang w:val="en-US" w:eastAsia="zh-CN"/>
        </w:rPr>
        <w:t>标的名称</w:t>
      </w:r>
      <w:r>
        <w:rPr>
          <w:rFonts w:hint="eastAsia" w:ascii="仿宋" w:hAnsi="仿宋" w:eastAsia="仿宋" w:cs="仿宋"/>
          <w:b w:val="0"/>
          <w:bCs w:val="0"/>
          <w:i w:val="0"/>
          <w:iCs w:val="0"/>
          <w:color w:val="auto"/>
          <w:spacing w:val="-2"/>
          <w:kern w:val="2"/>
          <w:sz w:val="24"/>
          <w:szCs w:val="24"/>
          <w:highlight w:val="none"/>
          <w:u w:val="single"/>
          <w:lang w:val="en-US" w:eastAsia="zh-CN"/>
        </w:rPr>
        <w:t>）</w:t>
      </w:r>
      <w:r>
        <w:rPr>
          <w:rFonts w:hint="eastAsia" w:ascii="仿宋" w:hAnsi="仿宋" w:eastAsia="仿宋" w:cs="仿宋"/>
          <w:b w:val="0"/>
          <w:bCs w:val="0"/>
          <w:i w:val="0"/>
          <w:iCs w:val="0"/>
          <w:color w:val="auto"/>
          <w:spacing w:val="-2"/>
          <w:kern w:val="2"/>
          <w:sz w:val="24"/>
          <w:szCs w:val="24"/>
          <w:highlight w:val="none"/>
          <w:u w:val="none"/>
          <w:lang w:val="en-US" w:eastAsia="zh-CN"/>
        </w:rPr>
        <w:t>，属于</w:t>
      </w:r>
      <w:r>
        <w:rPr>
          <w:rFonts w:hint="eastAsia" w:ascii="仿宋" w:hAnsi="仿宋" w:eastAsia="仿宋" w:cs="仿宋"/>
          <w:b w:val="0"/>
          <w:bCs w:val="0"/>
          <w:i w:val="0"/>
          <w:iCs w:val="0"/>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w:t>
      </w:r>
      <w:r>
        <w:rPr>
          <w:rFonts w:hint="eastAsia" w:ascii="仿宋" w:hAnsi="仿宋" w:eastAsia="仿宋" w:cs="仿宋"/>
          <w:b w:val="0"/>
          <w:bCs w:val="0"/>
          <w:i/>
          <w:iCs/>
          <w:color w:val="auto"/>
          <w:spacing w:val="-2"/>
          <w:kern w:val="2"/>
          <w:sz w:val="24"/>
          <w:szCs w:val="24"/>
          <w:highlight w:val="none"/>
          <w:u w:val="single"/>
          <w:lang w:val="en-US" w:eastAsia="zh-CN"/>
        </w:rPr>
        <w:t>（企业名称）</w:t>
      </w:r>
      <w:r>
        <w:rPr>
          <w:rFonts w:hint="eastAsia" w:ascii="仿宋" w:hAnsi="仿宋" w:eastAsia="仿宋" w:cs="仿宋"/>
          <w:b w:val="0"/>
          <w:bCs w:val="0"/>
          <w:color w:val="auto"/>
          <w:spacing w:val="-2"/>
          <w:kern w:val="2"/>
          <w:sz w:val="24"/>
          <w:szCs w:val="24"/>
          <w:highlight w:val="none"/>
          <w:u w:val="none"/>
          <w:lang w:val="en-US" w:eastAsia="zh-CN"/>
        </w:rPr>
        <w:t>，从业人员人，营业收入为万元，资产总额为万元，属于</w:t>
      </w:r>
      <w:r>
        <w:rPr>
          <w:rFonts w:hint="eastAsia" w:ascii="仿宋" w:hAnsi="仿宋" w:eastAsia="仿宋" w:cs="仿宋"/>
          <w:b w:val="0"/>
          <w:bCs w:val="0"/>
          <w:i/>
          <w:iCs/>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14:paraId="352576A4">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2.</w:t>
      </w:r>
      <w:r>
        <w:rPr>
          <w:rFonts w:hint="eastAsia" w:ascii="仿宋" w:hAnsi="仿宋" w:eastAsia="仿宋" w:cs="仿宋"/>
          <w:b w:val="0"/>
          <w:bCs w:val="0"/>
          <w:i/>
          <w:iCs/>
          <w:color w:val="auto"/>
          <w:spacing w:val="-2"/>
          <w:kern w:val="2"/>
          <w:sz w:val="24"/>
          <w:szCs w:val="24"/>
          <w:highlight w:val="none"/>
          <w:u w:val="single"/>
          <w:lang w:val="en-US" w:eastAsia="zh-CN"/>
        </w:rPr>
        <w:t>（标的名称）</w:t>
      </w:r>
      <w:r>
        <w:rPr>
          <w:rFonts w:hint="eastAsia" w:ascii="仿宋" w:hAnsi="仿宋" w:eastAsia="仿宋" w:cs="仿宋"/>
          <w:b w:val="0"/>
          <w:bCs w:val="0"/>
          <w:color w:val="auto"/>
          <w:spacing w:val="-2"/>
          <w:kern w:val="2"/>
          <w:sz w:val="24"/>
          <w:szCs w:val="24"/>
          <w:highlight w:val="none"/>
          <w:u w:val="none"/>
          <w:lang w:val="en-US" w:eastAsia="zh-CN"/>
        </w:rPr>
        <w:t>，属于</w:t>
      </w:r>
      <w:r>
        <w:rPr>
          <w:rFonts w:hint="eastAsia" w:ascii="仿宋" w:hAnsi="仿宋" w:eastAsia="仿宋" w:cs="仿宋"/>
          <w:b w:val="0"/>
          <w:bCs w:val="0"/>
          <w:i/>
          <w:iCs/>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w:t>
      </w:r>
      <w:r>
        <w:rPr>
          <w:rFonts w:hint="eastAsia" w:ascii="仿宋" w:hAnsi="仿宋" w:eastAsia="仿宋" w:cs="仿宋"/>
          <w:b w:val="0"/>
          <w:bCs w:val="0"/>
          <w:i/>
          <w:iCs/>
          <w:color w:val="auto"/>
          <w:spacing w:val="-2"/>
          <w:kern w:val="2"/>
          <w:sz w:val="24"/>
          <w:szCs w:val="24"/>
          <w:highlight w:val="none"/>
          <w:u w:val="single"/>
          <w:lang w:val="en-US" w:eastAsia="zh-CN"/>
        </w:rPr>
        <w:t>（企业名称）</w:t>
      </w:r>
      <w:r>
        <w:rPr>
          <w:rFonts w:hint="eastAsia" w:ascii="仿宋" w:hAnsi="仿宋" w:eastAsia="仿宋" w:cs="仿宋"/>
          <w:b w:val="0"/>
          <w:bCs w:val="0"/>
          <w:color w:val="auto"/>
          <w:spacing w:val="-2"/>
          <w:kern w:val="2"/>
          <w:sz w:val="24"/>
          <w:szCs w:val="24"/>
          <w:highlight w:val="none"/>
          <w:u w:val="none"/>
          <w:lang w:val="en-US" w:eastAsia="zh-CN"/>
        </w:rPr>
        <w:t>，从业人员人，营业收入为万元，资产总额为万元，属于</w:t>
      </w:r>
      <w:r>
        <w:rPr>
          <w:rFonts w:hint="eastAsia" w:ascii="仿宋" w:hAnsi="仿宋" w:eastAsia="仿宋" w:cs="仿宋"/>
          <w:b w:val="0"/>
          <w:bCs w:val="0"/>
          <w:i/>
          <w:iCs/>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14:paraId="14892A0C">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3.</w:t>
      </w:r>
      <w:r>
        <w:rPr>
          <w:rFonts w:hint="eastAsia" w:ascii="仿宋" w:hAnsi="仿宋" w:eastAsia="仿宋" w:cs="仿宋"/>
          <w:b w:val="0"/>
          <w:bCs w:val="0"/>
          <w:i/>
          <w:iCs/>
          <w:color w:val="auto"/>
          <w:spacing w:val="-2"/>
          <w:kern w:val="2"/>
          <w:sz w:val="24"/>
          <w:szCs w:val="24"/>
          <w:highlight w:val="none"/>
          <w:u w:val="single"/>
          <w:lang w:val="en-US" w:eastAsia="zh-CN"/>
        </w:rPr>
        <w:t>（标的名称）</w:t>
      </w:r>
      <w:r>
        <w:rPr>
          <w:rFonts w:hint="eastAsia" w:ascii="仿宋" w:hAnsi="仿宋" w:eastAsia="仿宋" w:cs="仿宋"/>
          <w:b w:val="0"/>
          <w:bCs w:val="0"/>
          <w:color w:val="auto"/>
          <w:spacing w:val="-2"/>
          <w:kern w:val="2"/>
          <w:sz w:val="24"/>
          <w:szCs w:val="24"/>
          <w:highlight w:val="none"/>
          <w:u w:val="none"/>
          <w:lang w:val="en-US" w:eastAsia="zh-CN"/>
        </w:rPr>
        <w:t>，属于</w:t>
      </w:r>
      <w:r>
        <w:rPr>
          <w:rFonts w:hint="eastAsia" w:ascii="仿宋" w:hAnsi="仿宋" w:eastAsia="仿宋" w:cs="仿宋"/>
          <w:b w:val="0"/>
          <w:bCs w:val="0"/>
          <w:i/>
          <w:iCs/>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w:t>
      </w:r>
      <w:r>
        <w:rPr>
          <w:rFonts w:hint="eastAsia" w:ascii="仿宋" w:hAnsi="仿宋" w:eastAsia="仿宋" w:cs="仿宋"/>
          <w:b w:val="0"/>
          <w:bCs w:val="0"/>
          <w:i/>
          <w:iCs/>
          <w:color w:val="auto"/>
          <w:spacing w:val="-2"/>
          <w:kern w:val="2"/>
          <w:sz w:val="24"/>
          <w:szCs w:val="24"/>
          <w:highlight w:val="none"/>
          <w:u w:val="single"/>
          <w:lang w:val="en-US" w:eastAsia="zh-CN"/>
        </w:rPr>
        <w:t>（企业名称）</w:t>
      </w:r>
      <w:r>
        <w:rPr>
          <w:rFonts w:hint="eastAsia" w:ascii="仿宋" w:hAnsi="仿宋" w:eastAsia="仿宋" w:cs="仿宋"/>
          <w:b w:val="0"/>
          <w:bCs w:val="0"/>
          <w:color w:val="auto"/>
          <w:spacing w:val="-2"/>
          <w:kern w:val="2"/>
          <w:sz w:val="24"/>
          <w:szCs w:val="24"/>
          <w:highlight w:val="none"/>
          <w:u w:val="none"/>
          <w:lang w:val="en-US" w:eastAsia="zh-CN"/>
        </w:rPr>
        <w:t>，从业人员人，营业收入为万元，资产总额为万元，属于</w:t>
      </w:r>
      <w:r>
        <w:rPr>
          <w:rFonts w:hint="eastAsia" w:ascii="仿宋" w:hAnsi="仿宋" w:eastAsia="仿宋" w:cs="仿宋"/>
          <w:b w:val="0"/>
          <w:bCs w:val="0"/>
          <w:i/>
          <w:iCs/>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14:paraId="6A78E90A">
      <w:pPr>
        <w:pStyle w:val="110"/>
        <w:spacing w:line="360" w:lineRule="auto"/>
        <w:ind w:firstLine="944" w:firstLineChars="4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w:t>
      </w:r>
    </w:p>
    <w:p w14:paraId="0EBD9853">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以上企业，不属于大企业的分支机构，不存在控股股东为大企业的情形，也不存在与大企业的负责人为同一人的情形。</w:t>
      </w:r>
    </w:p>
    <w:p w14:paraId="40B8B103">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本企业对上述声明内容的真实性负责。如有虚假，将依法承担相应责任。</w:t>
      </w:r>
    </w:p>
    <w:p w14:paraId="393E9236">
      <w:pPr>
        <w:pStyle w:val="110"/>
        <w:spacing w:before="35" w:beforeLines="0" w:line="360" w:lineRule="auto"/>
        <w:ind w:right="-88" w:rightChars="0"/>
        <w:outlineLvl w:val="9"/>
        <w:rPr>
          <w:rFonts w:hint="eastAsia" w:ascii="仿宋" w:hAnsi="仿宋" w:eastAsia="仿宋" w:cs="仿宋"/>
          <w:b w:val="0"/>
          <w:bCs w:val="0"/>
          <w:color w:val="auto"/>
          <w:spacing w:val="-2"/>
          <w:kern w:val="2"/>
          <w:sz w:val="24"/>
          <w:szCs w:val="24"/>
          <w:highlight w:val="none"/>
          <w:u w:val="none"/>
          <w:lang w:val="en-US" w:eastAsia="zh-CN"/>
        </w:rPr>
      </w:pPr>
    </w:p>
    <w:p w14:paraId="330B5575">
      <w:pPr>
        <w:pStyle w:val="110"/>
        <w:spacing w:before="35" w:beforeLines="0" w:line="360" w:lineRule="auto"/>
        <w:ind w:right="2166" w:firstLine="472" w:firstLineChars="200"/>
        <w:jc w:val="right"/>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企业名称（盖章）：</w:t>
      </w:r>
    </w:p>
    <w:p w14:paraId="4CFDAE1F">
      <w:pPr>
        <w:pStyle w:val="119"/>
        <w:spacing w:line="360" w:lineRule="auto"/>
        <w:ind w:firstLine="4248" w:firstLineChars="1800"/>
        <w:outlineLvl w:val="9"/>
        <w:rPr>
          <w:rFonts w:hint="eastAsia" w:ascii="仿宋" w:hAnsi="仿宋" w:eastAsia="仿宋" w:cs="仿宋"/>
          <w:b/>
          <w:bCs/>
          <w:sz w:val="24"/>
          <w:szCs w:val="24"/>
          <w:highlight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日期：</w:t>
      </w:r>
    </w:p>
    <w:p w14:paraId="32E716AD">
      <w:pPr>
        <w:pStyle w:val="134"/>
        <w:spacing w:line="360" w:lineRule="auto"/>
        <w:outlineLvl w:val="9"/>
        <w:rPr>
          <w:rFonts w:hint="eastAsia" w:ascii="仿宋" w:hAnsi="仿宋" w:eastAsia="仿宋" w:cs="仿宋"/>
          <w:b/>
          <w:bCs/>
          <w:sz w:val="24"/>
          <w:szCs w:val="24"/>
          <w:highlight w:val="none"/>
          <w:lang w:val="en-US" w:eastAsia="zh-CN"/>
        </w:rPr>
      </w:pPr>
    </w:p>
    <w:p w14:paraId="53E5285C">
      <w:pPr>
        <w:widowControl/>
        <w:spacing w:line="360" w:lineRule="auto"/>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注：从业人员、营业收入、资产总额填报上一年度数据，无上一年度数据的新成立企业可不填报。</w:t>
      </w:r>
    </w:p>
    <w:p w14:paraId="7A976E9E">
      <w:pPr>
        <w:widowControl/>
        <w:spacing w:line="360" w:lineRule="auto"/>
        <w:jc w:val="left"/>
        <w:rPr>
          <w:rFonts w:hint="eastAsia" w:ascii="仿宋" w:hAnsi="仿宋" w:eastAsia="仿宋" w:cs="仿宋"/>
          <w:b w:val="0"/>
          <w:bCs w:val="0"/>
          <w:sz w:val="24"/>
          <w:szCs w:val="24"/>
          <w:highlight w:val="none"/>
          <w:lang w:val="en-US" w:eastAsia="zh-CN"/>
        </w:rPr>
      </w:pPr>
    </w:p>
    <w:p w14:paraId="7C65D52B">
      <w:pPr>
        <w:pStyle w:val="134"/>
        <w:spacing w:line="360" w:lineRule="auto"/>
        <w:outlineLvl w:val="9"/>
        <w:rPr>
          <w:rFonts w:hint="eastAsia" w:ascii="仿宋" w:hAnsi="仿宋" w:eastAsia="仿宋" w:cs="仿宋"/>
          <w:b/>
          <w:bCs/>
          <w:sz w:val="24"/>
          <w:szCs w:val="24"/>
          <w:highlight w:val="none"/>
          <w:lang w:val="en-US" w:eastAsia="zh-CN"/>
        </w:rPr>
      </w:pPr>
    </w:p>
    <w:p w14:paraId="79778AEE">
      <w:pPr>
        <w:pStyle w:val="134"/>
        <w:spacing w:line="360" w:lineRule="auto"/>
        <w:outlineLvl w:val="9"/>
        <w:rPr>
          <w:rFonts w:hint="eastAsia" w:ascii="仿宋" w:hAnsi="仿宋" w:eastAsia="仿宋" w:cs="仿宋"/>
          <w:b/>
          <w:bCs/>
          <w:sz w:val="24"/>
          <w:szCs w:val="24"/>
          <w:highlight w:val="none"/>
          <w:lang w:val="en-US" w:eastAsia="zh-CN"/>
        </w:rPr>
      </w:pPr>
    </w:p>
    <w:p w14:paraId="524485D9">
      <w:pPr>
        <w:pStyle w:val="134"/>
        <w:spacing w:line="360" w:lineRule="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中小企业声明函“注释”：</w:t>
      </w:r>
    </w:p>
    <w:p w14:paraId="15185670">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1.《中小企业声明函》由参加政府采购活动的投标人出具；组成联合体的，由联合体的一方或者各方共同出具；合同分包的，由参加政府采购活动的投标人（主承包商）出具。</w:t>
      </w:r>
    </w:p>
    <w:p w14:paraId="2046E3B7">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2.相关企业的具体情况：提供的货物、承建工程、承接服务的中小企业的具体情况（包括联合体中的中小企业、签订分包意向协议的中小企业）。</w:t>
      </w:r>
    </w:p>
    <w:p w14:paraId="58F6BA9A">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对于联合体中由中小企业承担的部分，或者分包给中小企业的部分，必须全部由中小企业制造、承建或者承接；投标人应当在声明函“项目名称”部分标明联合体中中小企业承担的具体内容或者中小企业的具体分包内容。</w:t>
      </w:r>
    </w:p>
    <w:p w14:paraId="46F6CC41">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（2）要求或接受联合体形式，或者要求或允许合同分包的，还应当提供联合体协议或者合同分包意向协议，该协议应标明联合体中中小企业承担的具体内容或者中小企业的具体分包内容。</w:t>
      </w:r>
    </w:p>
    <w:p w14:paraId="581AC68B">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（3）“相关企业”信息为上一年度数据，无上一年度数据的新成立企业可不填。</w:t>
      </w:r>
    </w:p>
    <w:p w14:paraId="1C379A6D">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新成立的企业参照国务院批准的中小企业划分标准，根据企业自身情况如实判断，认为本企业属于中小企业的，可按照《政府采购促进中小企业发展管理办法》（财库〔2020〕46号）、关于进一步加大政府采购支持中小企业力度的通知（财库〔2022〕19号）的规定出具的《中小企业声明函》，享受相关扶持政策。</w:t>
      </w:r>
    </w:p>
    <w:p w14:paraId="36F509A1">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（4）如果一个采购项目涉及多个采购标的的，应当按采购文件规定逐一填写所有采购标的对应的相关企业具体情况，并判断该企业类型。</w:t>
      </w:r>
    </w:p>
    <w:p w14:paraId="36FE3CC9">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（5）采购文件规定：采购项目属性、采购标的对应的中小企业划分标准所属行业。按照《中小企业划分标准规定》（工信部联合企业〔2011〕300号）中十六个行业对应。</w:t>
      </w:r>
    </w:p>
    <w:p w14:paraId="087BD392">
      <w:pPr>
        <w:pStyle w:val="135"/>
        <w:numPr>
          <w:ilvl w:val="0"/>
          <w:numId w:val="0"/>
        </w:numPr>
        <w:spacing w:line="360" w:lineRule="auto"/>
        <w:jc w:val="both"/>
        <w:outlineLvl w:val="9"/>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3.除了需要投标人应该填写的内容外，不得随意修改或删除中小企业声明函中的其他任何内容。</w:t>
      </w:r>
    </w:p>
    <w:p w14:paraId="4A45E521">
      <w:pPr>
        <w:pStyle w:val="135"/>
        <w:numPr>
          <w:ilvl w:val="0"/>
          <w:numId w:val="0"/>
        </w:numPr>
        <w:spacing w:line="360" w:lineRule="auto"/>
        <w:jc w:val="both"/>
        <w:outlineLvl w:val="9"/>
        <w:rPr>
          <w:rFonts w:hint="eastAsia" w:ascii="仿宋" w:hAnsi="仿宋" w:eastAsia="仿宋" w:cs="仿宋"/>
          <w:b/>
          <w:bCs/>
          <w:kern w:val="2"/>
          <w:sz w:val="24"/>
          <w:szCs w:val="24"/>
          <w:highlight w:val="none"/>
          <w:lang w:val="en-US" w:eastAsia="zh-CN" w:bidi="ar-SA"/>
        </w:rPr>
        <w:sectPr>
          <w:footerReference r:id="rId6" w:type="first"/>
          <w:footerReference r:id="rId5" w:type="default"/>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b/>
          <w:bCs/>
          <w:kern w:val="2"/>
          <w:sz w:val="24"/>
          <w:szCs w:val="24"/>
          <w:highlight w:val="none"/>
          <w:lang w:val="en-US" w:eastAsia="zh-CN" w:bidi="ar-SA"/>
        </w:rPr>
        <w:t>4.不需提供除中小企业声明函以外的其他声明材料。</w:t>
      </w:r>
    </w:p>
    <w:p w14:paraId="425567AD">
      <w:pPr>
        <w:spacing w:line="360" w:lineRule="auto"/>
        <w:outlineLvl w:val="1"/>
        <w:rPr>
          <w:rFonts w:hint="eastAsia" w:ascii="仿宋" w:hAnsi="仿宋" w:eastAsia="仿宋" w:cs="仿宋"/>
          <w:b/>
          <w:bCs w:val="0"/>
          <w:kern w:val="2"/>
          <w:sz w:val="28"/>
          <w:szCs w:val="28"/>
          <w:highlight w:val="none"/>
          <w:lang w:val="en-US" w:eastAsia="zh-CN" w:bidi="ar-SA"/>
        </w:rPr>
      </w:pPr>
      <w:bookmarkStart w:id="1191" w:name="_Toc25073"/>
      <w:bookmarkStart w:id="1192" w:name="_Toc29007"/>
      <w:r>
        <w:rPr>
          <w:rFonts w:hint="eastAsia" w:ascii="仿宋" w:hAnsi="仿宋" w:eastAsia="仿宋" w:cs="仿宋"/>
          <w:b/>
          <w:bCs w:val="0"/>
          <w:kern w:val="2"/>
          <w:sz w:val="28"/>
          <w:szCs w:val="28"/>
          <w:highlight w:val="none"/>
          <w:lang w:val="en-US" w:eastAsia="zh-CN" w:bidi="ar-SA"/>
        </w:rPr>
        <w:t>5-1残疾人福利性单位声明函（如有）</w:t>
      </w:r>
      <w:bookmarkEnd w:id="1184"/>
      <w:bookmarkEnd w:id="1191"/>
      <w:bookmarkEnd w:id="1192"/>
    </w:p>
    <w:p w14:paraId="2E42EBFC">
      <w:pPr>
        <w:spacing w:line="360" w:lineRule="auto"/>
        <w:ind w:left="1080" w:leftChars="257" w:hanging="540"/>
        <w:jc w:val="center"/>
        <w:rPr>
          <w:rFonts w:hint="eastAsia" w:ascii="仿宋" w:hAnsi="仿宋" w:eastAsia="仿宋" w:cs="仿宋"/>
          <w:kern w:val="0"/>
          <w:sz w:val="24"/>
          <w:highlight w:val="none"/>
        </w:rPr>
      </w:pPr>
    </w:p>
    <w:p w14:paraId="0ACC9441">
      <w:pPr>
        <w:spacing w:line="360" w:lineRule="auto"/>
        <w:ind w:firstLine="567"/>
        <w:rPr>
          <w:rFonts w:hint="eastAsia" w:ascii="仿宋" w:hAnsi="仿宋" w:eastAsia="仿宋" w:cs="仿宋"/>
          <w:kern w:val="0"/>
          <w:sz w:val="24"/>
          <w:highlight w:val="none"/>
        </w:rPr>
      </w:pPr>
      <w:r>
        <w:rPr>
          <w:rFonts w:hint="eastAsia" w:ascii="仿宋" w:hAnsi="仿宋" w:eastAsia="仿宋" w:cs="仿宋"/>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3D65C456">
      <w:pPr>
        <w:spacing w:line="360" w:lineRule="auto"/>
        <w:rPr>
          <w:rFonts w:hint="eastAsia" w:ascii="仿宋" w:hAnsi="仿宋" w:eastAsia="仿宋" w:cs="仿宋"/>
          <w:highlight w:val="none"/>
        </w:rPr>
      </w:pPr>
    </w:p>
    <w:p w14:paraId="48292602">
      <w:pPr>
        <w:spacing w:line="360" w:lineRule="auto"/>
        <w:ind w:left="1080" w:leftChars="257" w:hanging="54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本单位对上述声明的真实性负责。如有虚假，将依法承担相应责任。</w:t>
      </w:r>
    </w:p>
    <w:p w14:paraId="36705194">
      <w:pPr>
        <w:spacing w:line="360" w:lineRule="auto"/>
        <w:jc w:val="both"/>
        <w:rPr>
          <w:rFonts w:hint="eastAsia" w:ascii="仿宋" w:hAnsi="仿宋" w:eastAsia="仿宋" w:cs="仿宋"/>
          <w:color w:val="FF0000"/>
          <w:kern w:val="0"/>
          <w:sz w:val="24"/>
          <w:highlight w:val="none"/>
        </w:rPr>
      </w:pPr>
    </w:p>
    <w:p w14:paraId="4385E205">
      <w:pPr>
        <w:spacing w:line="360" w:lineRule="auto"/>
        <w:ind w:left="1080" w:leftChars="257" w:hanging="54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残疾人福利性单位名称（公章）：</w:t>
      </w:r>
    </w:p>
    <w:p w14:paraId="410BDDED">
      <w:pPr>
        <w:spacing w:line="360" w:lineRule="auto"/>
        <w:ind w:left="1080" w:leftChars="257" w:hanging="540"/>
        <w:jc w:val="center"/>
        <w:rPr>
          <w:rFonts w:hint="eastAsia" w:ascii="仿宋" w:hAnsi="仿宋" w:eastAsia="仿宋" w:cs="仿宋"/>
          <w:kern w:val="0"/>
          <w:sz w:val="24"/>
          <w:highlight w:val="none"/>
        </w:rPr>
      </w:pPr>
    </w:p>
    <w:p w14:paraId="7A40A196">
      <w:pPr>
        <w:spacing w:line="360" w:lineRule="auto"/>
        <w:ind w:left="1080" w:leftChars="257" w:hanging="540"/>
        <w:jc w:val="center"/>
        <w:rPr>
          <w:rFonts w:hint="eastAsia" w:ascii="仿宋" w:hAnsi="仿宋" w:eastAsia="仿宋" w:cs="仿宋"/>
          <w:b/>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 xml:space="preserve">   日  期：</w:t>
      </w:r>
    </w:p>
    <w:p w14:paraId="1F417F08">
      <w:pPr>
        <w:pStyle w:val="11"/>
        <w:spacing w:line="360" w:lineRule="auto"/>
        <w:rPr>
          <w:rFonts w:hint="eastAsia" w:ascii="仿宋" w:hAnsi="仿宋" w:eastAsia="仿宋" w:cs="仿宋"/>
          <w:highlight w:val="none"/>
        </w:rPr>
      </w:pPr>
    </w:p>
    <w:p w14:paraId="2F6D9546">
      <w:pPr>
        <w:pStyle w:val="141"/>
        <w:keepNext w:val="0"/>
        <w:keepLines w:val="0"/>
        <w:widowControl w:val="0"/>
        <w:shd w:val="clear" w:color="auto" w:fill="auto"/>
        <w:bidi w:val="0"/>
        <w:spacing w:before="0" w:after="60" w:line="360" w:lineRule="auto"/>
        <w:ind w:left="0" w:right="0" w:firstLine="420"/>
        <w:jc w:val="both"/>
        <w:rPr>
          <w:rFonts w:hint="eastAsia" w:ascii="仿宋" w:hAnsi="仿宋" w:eastAsia="仿宋" w:cs="仿宋"/>
          <w:highlight w:val="none"/>
        </w:rPr>
      </w:pPr>
      <w:r>
        <w:rPr>
          <w:rFonts w:hint="eastAsia" w:ascii="仿宋" w:hAnsi="仿宋" w:eastAsia="仿宋" w:cs="仿宋"/>
          <w:color w:val="000000"/>
          <w:spacing w:val="0"/>
          <w:w w:val="100"/>
          <w:position w:val="0"/>
          <w:highlight w:val="none"/>
        </w:rPr>
        <w:t>说明：根据财库（2017）141号文件的规定,享受政府采购支持政策的残疾人福利性单位应当同时滴 足以下条件：</w:t>
      </w:r>
    </w:p>
    <w:p w14:paraId="40A68FC6">
      <w:pPr>
        <w:pStyle w:val="141"/>
        <w:keepNext w:val="0"/>
        <w:keepLines w:val="0"/>
        <w:widowControl w:val="0"/>
        <w:shd w:val="clear" w:color="auto" w:fill="auto"/>
        <w:bidi w:val="0"/>
        <w:spacing w:before="0" w:after="0" w:line="360" w:lineRule="auto"/>
        <w:ind w:left="0" w:right="0" w:firstLine="520"/>
        <w:jc w:val="both"/>
        <w:rPr>
          <w:rFonts w:hint="eastAsia" w:ascii="仿宋" w:hAnsi="仿宋" w:eastAsia="仿宋" w:cs="仿宋"/>
          <w:highlight w:val="none"/>
        </w:rPr>
      </w:pPr>
      <w:r>
        <w:rPr>
          <w:rFonts w:hint="eastAsia" w:ascii="仿宋" w:hAnsi="仿宋" w:eastAsia="仿宋" w:cs="仿宋"/>
          <w:color w:val="000000"/>
          <w:spacing w:val="0"/>
          <w:w w:val="100"/>
          <w:position w:val="0"/>
          <w:highlight w:val="none"/>
          <w:lang w:val="en-US" w:eastAsia="en-US" w:bidi="en-US"/>
        </w:rPr>
        <w:t>（-）</w:t>
      </w:r>
      <w:r>
        <w:rPr>
          <w:rFonts w:hint="eastAsia" w:ascii="仿宋" w:hAnsi="仿宋" w:eastAsia="仿宋" w:cs="仿宋"/>
          <w:color w:val="000000"/>
          <w:spacing w:val="0"/>
          <w:w w:val="100"/>
          <w:position w:val="0"/>
          <w:highlight w:val="none"/>
        </w:rPr>
        <w:t>安置的</w:t>
      </w:r>
      <w:r>
        <w:rPr>
          <w:rFonts w:hint="eastAsia" w:ascii="仿宋" w:hAnsi="仿宋" w:eastAsia="仿宋" w:cs="仿宋"/>
          <w:color w:val="000000"/>
          <w:spacing w:val="0"/>
          <w:w w:val="100"/>
          <w:position w:val="0"/>
          <w:highlight w:val="none"/>
          <w:lang w:val="en-US" w:eastAsia="zh-CN"/>
        </w:rPr>
        <w:t>残疾人</w:t>
      </w:r>
      <w:r>
        <w:rPr>
          <w:rFonts w:hint="eastAsia" w:ascii="仿宋" w:hAnsi="仿宋" w:eastAsia="仿宋" w:cs="仿宋"/>
          <w:color w:val="000000"/>
          <w:spacing w:val="0"/>
          <w:w w:val="100"/>
          <w:position w:val="0"/>
          <w:highlight w:val="none"/>
        </w:rPr>
        <w:t>单位在职</w:t>
      </w:r>
      <w:r>
        <w:rPr>
          <w:rFonts w:hint="eastAsia" w:ascii="仿宋" w:hAnsi="仿宋" w:eastAsia="仿宋" w:cs="仿宋"/>
          <w:color w:val="000000"/>
          <w:spacing w:val="0"/>
          <w:w w:val="100"/>
          <w:position w:val="0"/>
          <w:highlight w:val="none"/>
          <w:lang w:val="en-US" w:eastAsia="zh-CN"/>
        </w:rPr>
        <w:t>职工人数</w:t>
      </w:r>
      <w:r>
        <w:rPr>
          <w:rFonts w:hint="eastAsia" w:ascii="仿宋" w:hAnsi="仿宋" w:eastAsia="仿宋" w:cs="仿宋"/>
          <w:color w:val="000000"/>
          <w:spacing w:val="0"/>
          <w:w w:val="100"/>
          <w:position w:val="0"/>
          <w:highlight w:val="none"/>
        </w:rPr>
        <w:t>的比例不低</w:t>
      </w:r>
      <w:r>
        <w:rPr>
          <w:rFonts w:hint="eastAsia" w:ascii="仿宋" w:hAnsi="仿宋" w:eastAsia="仿宋" w:cs="仿宋"/>
          <w:color w:val="000000"/>
          <w:spacing w:val="0"/>
          <w:w w:val="100"/>
          <w:position w:val="0"/>
          <w:highlight w:val="none"/>
          <w:lang w:val="en-US" w:eastAsia="zh-CN"/>
        </w:rPr>
        <w:t>于</w:t>
      </w:r>
      <w:r>
        <w:rPr>
          <w:rFonts w:hint="eastAsia" w:ascii="仿宋" w:hAnsi="仿宋" w:eastAsia="仿宋" w:cs="仿宋"/>
          <w:color w:val="000000"/>
          <w:spacing w:val="0"/>
          <w:w w:val="100"/>
          <w:position w:val="0"/>
          <w:highlight w:val="none"/>
        </w:rPr>
        <w:t>25% （含25%）,</w:t>
      </w:r>
      <w:r>
        <w:rPr>
          <w:rFonts w:hint="eastAsia" w:ascii="仿宋" w:hAnsi="仿宋" w:eastAsia="仿宋" w:cs="仿宋"/>
          <w:color w:val="000000"/>
          <w:spacing w:val="0"/>
          <w:w w:val="100"/>
          <w:position w:val="0"/>
          <w:highlight w:val="none"/>
          <w:lang w:val="en-US" w:eastAsia="zh-CN"/>
        </w:rPr>
        <w:t>并且安置残疾人人数</w:t>
      </w:r>
      <w:r>
        <w:rPr>
          <w:rFonts w:hint="eastAsia" w:ascii="仿宋" w:hAnsi="仿宋" w:eastAsia="仿宋" w:cs="仿宋"/>
          <w:color w:val="000000"/>
          <w:spacing w:val="0"/>
          <w:w w:val="100"/>
          <w:position w:val="0"/>
          <w:highlight w:val="none"/>
        </w:rPr>
        <w:t>不少于10人（含10人）；</w:t>
      </w:r>
    </w:p>
    <w:p w14:paraId="7AEE69DD">
      <w:pPr>
        <w:pStyle w:val="141"/>
        <w:keepNext w:val="0"/>
        <w:keepLines w:val="0"/>
        <w:widowControl w:val="0"/>
        <w:shd w:val="clear" w:color="auto" w:fill="auto"/>
        <w:tabs>
          <w:tab w:val="left" w:pos="1120"/>
        </w:tabs>
        <w:bidi w:val="0"/>
        <w:spacing w:before="0" w:after="60" w:line="360" w:lineRule="auto"/>
        <w:ind w:left="0" w:right="0" w:firstLine="500"/>
        <w:jc w:val="both"/>
        <w:rPr>
          <w:rFonts w:hint="eastAsia" w:ascii="仿宋" w:hAnsi="仿宋" w:eastAsia="仿宋" w:cs="仿宋"/>
          <w:highlight w:val="none"/>
        </w:rPr>
      </w:pPr>
      <w:r>
        <w:rPr>
          <w:rFonts w:hint="eastAsia" w:ascii="仿宋" w:hAnsi="仿宋" w:eastAsia="仿宋" w:cs="仿宋"/>
          <w:color w:val="000000"/>
          <w:spacing w:val="0"/>
          <w:w w:val="100"/>
          <w:position w:val="0"/>
          <w:highlight w:val="none"/>
        </w:rPr>
        <w:t>（二）</w:t>
      </w:r>
      <w:r>
        <w:rPr>
          <w:rFonts w:hint="eastAsia" w:ascii="仿宋" w:hAnsi="仿宋" w:eastAsia="仿宋" w:cs="仿宋"/>
          <w:color w:val="000000"/>
          <w:spacing w:val="0"/>
          <w:w w:val="100"/>
          <w:position w:val="0"/>
          <w:highlight w:val="none"/>
        </w:rPr>
        <w:tab/>
      </w:r>
      <w:r>
        <w:rPr>
          <w:rFonts w:hint="eastAsia" w:ascii="仿宋" w:hAnsi="仿宋" w:eastAsia="仿宋" w:cs="仿宋"/>
          <w:color w:val="000000"/>
          <w:spacing w:val="0"/>
          <w:w w:val="100"/>
          <w:position w:val="0"/>
          <w:highlight w:val="none"/>
        </w:rPr>
        <w:t>依法与安置的每位残疾人签订了一年以上（含一年）的劳动合同或服务协议；</w:t>
      </w:r>
    </w:p>
    <w:p w14:paraId="1013D551">
      <w:pPr>
        <w:pStyle w:val="141"/>
        <w:keepNext w:val="0"/>
        <w:keepLines w:val="0"/>
        <w:widowControl w:val="0"/>
        <w:shd w:val="clear" w:color="auto" w:fill="auto"/>
        <w:tabs>
          <w:tab w:val="left" w:pos="1130"/>
        </w:tabs>
        <w:bidi w:val="0"/>
        <w:spacing w:before="0" w:after="60" w:line="360" w:lineRule="auto"/>
        <w:ind w:left="0" w:right="0" w:firstLine="520"/>
        <w:jc w:val="both"/>
        <w:rPr>
          <w:rFonts w:hint="eastAsia" w:ascii="仿宋" w:hAnsi="仿宋" w:eastAsia="仿宋" w:cs="仿宋"/>
          <w:highlight w:val="none"/>
        </w:rPr>
      </w:pPr>
      <w:r>
        <w:rPr>
          <w:rFonts w:hint="eastAsia" w:ascii="仿宋" w:hAnsi="仿宋" w:eastAsia="仿宋" w:cs="仿宋"/>
          <w:color w:val="000000"/>
          <w:spacing w:val="0"/>
          <w:w w:val="100"/>
          <w:position w:val="0"/>
          <w:highlight w:val="none"/>
        </w:rPr>
        <w:t>（三）</w:t>
      </w:r>
      <w:r>
        <w:rPr>
          <w:rFonts w:hint="eastAsia" w:ascii="仿宋" w:hAnsi="仿宋" w:eastAsia="仿宋" w:cs="仿宋"/>
          <w:color w:val="000000"/>
          <w:spacing w:val="0"/>
          <w:w w:val="100"/>
          <w:position w:val="0"/>
          <w:highlight w:val="none"/>
        </w:rPr>
        <w:tab/>
      </w:r>
      <w:r>
        <w:rPr>
          <w:rFonts w:hint="eastAsia" w:ascii="仿宋" w:hAnsi="仿宋" w:eastAsia="仿宋" w:cs="仿宋"/>
          <w:color w:val="000000"/>
          <w:spacing w:val="0"/>
          <w:w w:val="100"/>
          <w:position w:val="0"/>
          <w:highlight w:val="none"/>
        </w:rPr>
        <w:t>为安置的每位残疾人按月足额缴纳了基本养老保险、基本医疗保险、失业保险、工伤保险和生育保险等社会保险费；</w:t>
      </w:r>
    </w:p>
    <w:p w14:paraId="002CF8A7">
      <w:pPr>
        <w:pStyle w:val="141"/>
        <w:keepNext w:val="0"/>
        <w:keepLines w:val="0"/>
        <w:widowControl w:val="0"/>
        <w:shd w:val="clear" w:color="auto" w:fill="auto"/>
        <w:tabs>
          <w:tab w:val="left" w:pos="1115"/>
        </w:tabs>
        <w:bidi w:val="0"/>
        <w:spacing w:before="0" w:after="60" w:line="360" w:lineRule="auto"/>
        <w:ind w:left="0" w:right="0" w:firstLine="520"/>
        <w:jc w:val="both"/>
        <w:rPr>
          <w:rFonts w:hint="eastAsia" w:ascii="仿宋" w:hAnsi="仿宋" w:eastAsia="仿宋" w:cs="仿宋"/>
          <w:highlight w:val="none"/>
        </w:rPr>
      </w:pPr>
      <w:r>
        <w:rPr>
          <w:rFonts w:hint="eastAsia" w:ascii="仿宋" w:hAnsi="仿宋" w:eastAsia="仿宋" w:cs="仿宋"/>
          <w:color w:val="000000"/>
          <w:spacing w:val="0"/>
          <w:w w:val="100"/>
          <w:position w:val="0"/>
          <w:highlight w:val="none"/>
        </w:rPr>
        <w:t>（四）</w:t>
      </w:r>
      <w:r>
        <w:rPr>
          <w:rFonts w:hint="eastAsia" w:ascii="仿宋" w:hAnsi="仿宋" w:eastAsia="仿宋" w:cs="仿宋"/>
          <w:color w:val="000000"/>
          <w:spacing w:val="0"/>
          <w:w w:val="100"/>
          <w:position w:val="0"/>
          <w:highlight w:val="none"/>
        </w:rPr>
        <w:tab/>
      </w:r>
      <w:r>
        <w:rPr>
          <w:rFonts w:hint="eastAsia" w:ascii="仿宋" w:hAnsi="仿宋" w:eastAsia="仿宋" w:cs="仿宋"/>
          <w:color w:val="000000"/>
          <w:spacing w:val="0"/>
          <w:w w:val="100"/>
          <w:position w:val="0"/>
          <w:highlight w:val="none"/>
        </w:rPr>
        <w:t>通过银行等金融机构向安置的每位残疾人，按月支付了不低于单位所在区昌适用的经省级人 民政府批准的月最低工资标准的工资；</w:t>
      </w:r>
    </w:p>
    <w:p w14:paraId="46A5E0FD">
      <w:pPr>
        <w:pStyle w:val="141"/>
        <w:keepNext w:val="0"/>
        <w:keepLines w:val="0"/>
        <w:widowControl w:val="0"/>
        <w:shd w:val="clear" w:color="auto" w:fill="auto"/>
        <w:tabs>
          <w:tab w:val="left" w:pos="1145"/>
        </w:tabs>
        <w:bidi w:val="0"/>
        <w:spacing w:before="0" w:after="60" w:line="360" w:lineRule="auto"/>
        <w:ind w:left="0" w:right="0" w:firstLine="520"/>
        <w:jc w:val="both"/>
        <w:rPr>
          <w:rFonts w:hint="eastAsia" w:ascii="仿宋" w:hAnsi="仿宋" w:eastAsia="仿宋" w:cs="仿宋"/>
          <w:color w:val="000000"/>
          <w:spacing w:val="0"/>
          <w:w w:val="100"/>
          <w:position w:val="0"/>
          <w:highlight w:val="none"/>
        </w:rPr>
      </w:pPr>
      <w:r>
        <w:rPr>
          <w:rFonts w:hint="eastAsia" w:ascii="仿宋" w:hAnsi="仿宋" w:eastAsia="仿宋" w:cs="仿宋"/>
          <w:color w:val="000000"/>
          <w:spacing w:val="0"/>
          <w:w w:val="100"/>
          <w:position w:val="0"/>
          <w:highlight w:val="none"/>
        </w:rPr>
        <w:t>（五）</w:t>
      </w:r>
      <w:r>
        <w:rPr>
          <w:rFonts w:hint="eastAsia" w:ascii="仿宋" w:hAnsi="仿宋" w:eastAsia="仿宋" w:cs="仿宋"/>
          <w:color w:val="000000"/>
          <w:spacing w:val="0"/>
          <w:w w:val="100"/>
          <w:position w:val="0"/>
          <w:highlight w:val="none"/>
        </w:rPr>
        <w:tab/>
      </w:r>
      <w:r>
        <w:rPr>
          <w:rFonts w:hint="eastAsia" w:ascii="仿宋" w:hAnsi="仿宋" w:eastAsia="仿宋" w:cs="仿宋"/>
          <w:color w:val="000000"/>
          <w:spacing w:val="0"/>
          <w:w w:val="100"/>
          <w:position w:val="0"/>
          <w:highlight w:val="none"/>
        </w:rPr>
        <w:t>提供本单位制造的貸物、承担的工程或者服务（以下简称产品），或者提供其他残疾人福利 性单位制造的貸物（不包括使用非残疾人福利性单位注册商标的货物）。前款所称残疾人是指法定劳动年龄内，持有《中华人民共和国残疾人证》或者《中华人民共和国残疾军人证</w:t>
      </w:r>
      <w:r>
        <w:rPr>
          <w:rFonts w:hint="eastAsia" w:ascii="仿宋" w:hAnsi="仿宋" w:eastAsia="仿宋" w:cs="仿宋"/>
          <w:color w:val="000000"/>
          <w:spacing w:val="0"/>
          <w:w w:val="100"/>
          <w:position w:val="0"/>
          <w:highlight w:val="none"/>
          <w:lang w:val="en-US" w:eastAsia="en-US" w:bidi="en-US"/>
        </w:rPr>
        <w:t>（</w:t>
      </w:r>
      <w:r>
        <w:rPr>
          <w:rFonts w:hint="eastAsia" w:ascii="仿宋" w:hAnsi="仿宋" w:eastAsia="仿宋" w:cs="仿宋"/>
          <w:color w:val="000000"/>
          <w:spacing w:val="0"/>
          <w:w w:val="100"/>
          <w:position w:val="0"/>
          <w:highlight w:val="none"/>
          <w:lang w:val="en-US" w:eastAsia="zh-CN" w:bidi="en-US"/>
        </w:rPr>
        <w:t>1</w:t>
      </w:r>
      <w:r>
        <w:rPr>
          <w:rFonts w:hint="eastAsia" w:ascii="仿宋" w:hAnsi="仿宋" w:eastAsia="仿宋" w:cs="仿宋"/>
          <w:color w:val="000000"/>
          <w:spacing w:val="0"/>
          <w:w w:val="100"/>
          <w:position w:val="0"/>
          <w:highlight w:val="none"/>
        </w:rPr>
        <w:t>至8级）》的自然人, 包括具有劳动条件和劳动意愿的精神残疾人。在职职工人数是指与残疾人福利性单位建立劳动关系并依法签订劳动合同或者服务协议的雇员人数。</w:t>
      </w:r>
    </w:p>
    <w:p w14:paraId="6AB5BCA2">
      <w:pPr>
        <w:pStyle w:val="142"/>
        <w:keepNext/>
        <w:keepLines/>
        <w:widowControl w:val="0"/>
        <w:shd w:val="clear" w:color="auto" w:fill="auto"/>
        <w:bidi w:val="0"/>
        <w:spacing w:before="0" w:after="740" w:line="360" w:lineRule="auto"/>
        <w:ind w:left="0" w:right="0" w:firstLine="0"/>
        <w:jc w:val="both"/>
        <w:outlineLvl w:val="1"/>
        <w:rPr>
          <w:rFonts w:hint="eastAsia" w:ascii="仿宋" w:hAnsi="仿宋" w:eastAsia="仿宋" w:cs="仿宋"/>
          <w:b/>
          <w:bCs/>
          <w:highlight w:val="none"/>
          <w:lang w:eastAsia="zh-CN"/>
        </w:rPr>
      </w:pPr>
      <w:bookmarkStart w:id="1193" w:name="_Toc24025"/>
      <w:bookmarkStart w:id="1194" w:name="_Toc11074"/>
      <w:r>
        <w:rPr>
          <w:rFonts w:hint="eastAsia" w:ascii="仿宋" w:hAnsi="仿宋" w:eastAsia="仿宋" w:cs="仿宋"/>
          <w:b/>
          <w:bCs/>
          <w:color w:val="000000"/>
          <w:spacing w:val="0"/>
          <w:w w:val="100"/>
          <w:position w:val="0"/>
          <w:highlight w:val="none"/>
          <w:lang w:val="en-US" w:eastAsia="zh-CN" w:bidi="en-US"/>
        </w:rPr>
        <w:t>5</w:t>
      </w:r>
      <w:r>
        <w:rPr>
          <w:rFonts w:hint="eastAsia" w:ascii="仿宋" w:hAnsi="仿宋" w:eastAsia="仿宋" w:cs="仿宋"/>
          <w:b/>
          <w:bCs/>
          <w:color w:val="000000"/>
          <w:spacing w:val="0"/>
          <w:w w:val="100"/>
          <w:position w:val="0"/>
          <w:highlight w:val="none"/>
          <w:lang w:val="en-US" w:eastAsia="en-US" w:bidi="en-US"/>
        </w:rPr>
        <w:t>-</w:t>
      </w:r>
      <w:r>
        <w:rPr>
          <w:rFonts w:hint="eastAsia" w:ascii="仿宋" w:hAnsi="仿宋" w:eastAsia="仿宋" w:cs="仿宋"/>
          <w:b/>
          <w:bCs/>
          <w:color w:val="000000"/>
          <w:spacing w:val="0"/>
          <w:w w:val="100"/>
          <w:position w:val="0"/>
          <w:highlight w:val="none"/>
          <w:lang w:val="en-US" w:eastAsia="zh-CN" w:bidi="en-US"/>
        </w:rPr>
        <w:t>2</w:t>
      </w:r>
      <w:r>
        <w:rPr>
          <w:rFonts w:hint="eastAsia" w:ascii="仿宋" w:hAnsi="仿宋" w:eastAsia="仿宋" w:cs="仿宋"/>
          <w:b/>
          <w:bCs/>
          <w:color w:val="000000"/>
          <w:spacing w:val="0"/>
          <w:w w:val="100"/>
          <w:position w:val="0"/>
          <w:highlight w:val="none"/>
          <w:lang w:val="en-US" w:eastAsia="en-US" w:bidi="en-US"/>
        </w:rPr>
        <w:t>.</w:t>
      </w:r>
      <w:r>
        <w:rPr>
          <w:rFonts w:hint="eastAsia" w:ascii="仿宋" w:hAnsi="仿宋" w:eastAsia="仿宋" w:cs="仿宋"/>
          <w:b/>
          <w:bCs/>
          <w:color w:val="000000"/>
          <w:spacing w:val="0"/>
          <w:w w:val="100"/>
          <w:position w:val="0"/>
          <w:highlight w:val="none"/>
        </w:rPr>
        <w:t>《监狱企业声明函》</w:t>
      </w:r>
      <w:r>
        <w:rPr>
          <w:rFonts w:hint="eastAsia" w:ascii="仿宋" w:hAnsi="仿宋" w:eastAsia="仿宋" w:cs="仿宋"/>
          <w:b/>
          <w:bCs/>
          <w:color w:val="000000"/>
          <w:spacing w:val="0"/>
          <w:w w:val="100"/>
          <w:position w:val="0"/>
          <w:highlight w:val="none"/>
          <w:lang w:eastAsia="zh-CN"/>
        </w:rPr>
        <w:t>（</w:t>
      </w:r>
      <w:r>
        <w:rPr>
          <w:rFonts w:hint="eastAsia" w:ascii="仿宋" w:hAnsi="仿宋" w:eastAsia="仿宋" w:cs="仿宋"/>
          <w:b/>
          <w:bCs/>
          <w:color w:val="000000"/>
          <w:spacing w:val="0"/>
          <w:w w:val="100"/>
          <w:position w:val="0"/>
          <w:highlight w:val="none"/>
          <w:lang w:val="en-US" w:eastAsia="zh-CN"/>
        </w:rPr>
        <w:t>如有</w:t>
      </w:r>
      <w:r>
        <w:rPr>
          <w:rFonts w:hint="eastAsia" w:ascii="仿宋" w:hAnsi="仿宋" w:eastAsia="仿宋" w:cs="仿宋"/>
          <w:b/>
          <w:bCs/>
          <w:color w:val="000000"/>
          <w:spacing w:val="0"/>
          <w:w w:val="100"/>
          <w:position w:val="0"/>
          <w:highlight w:val="none"/>
          <w:lang w:eastAsia="zh-CN"/>
        </w:rPr>
        <w:t>）</w:t>
      </w:r>
      <w:bookmarkEnd w:id="1193"/>
      <w:bookmarkEnd w:id="1194"/>
    </w:p>
    <w:p w14:paraId="43882C62">
      <w:pPr>
        <w:pStyle w:val="141"/>
        <w:keepNext w:val="0"/>
        <w:keepLines w:val="0"/>
        <w:widowControl w:val="0"/>
        <w:shd w:val="clear" w:color="auto" w:fill="auto"/>
        <w:tabs>
          <w:tab w:val="left" w:pos="2025"/>
        </w:tabs>
        <w:bidi w:val="0"/>
        <w:spacing w:before="0" w:after="200" w:line="360" w:lineRule="auto"/>
        <w:ind w:left="0" w:right="0" w:firstLine="540"/>
        <w:jc w:val="both"/>
        <w:rPr>
          <w:rFonts w:hint="eastAsia" w:ascii="仿宋" w:hAnsi="仿宋" w:eastAsia="仿宋" w:cs="仿宋"/>
          <w:highlight w:val="none"/>
        </w:rPr>
      </w:pPr>
      <w:r>
        <w:rPr>
          <w:rFonts w:hint="eastAsia" w:ascii="仿宋" w:hAnsi="仿宋" w:eastAsia="仿宋" w:cs="仿宋"/>
          <w:color w:val="000000"/>
          <w:spacing w:val="0"/>
          <w:w w:val="100"/>
          <w:position w:val="0"/>
          <w:highlight w:val="none"/>
        </w:rPr>
        <w:t>本单位郑重声明，根据《财政部司法部关于政府釆购支持监狱企业发展有关问题的通知》 （财库（2014） 68号）的规定，本单位为符合条件的监狱企业福利性单位，本单位参加 单位的</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color w:val="000000"/>
          <w:spacing w:val="0"/>
          <w:w w:val="100"/>
          <w:position w:val="0"/>
          <w:highlight w:val="none"/>
        </w:rPr>
        <w:t>项目釆购活动，货物/施工/服务全部由符合政策要求的监狱企业承接。相关监狱企业的具体情况如下：</w:t>
      </w:r>
    </w:p>
    <w:p w14:paraId="5EAB3C14">
      <w:pPr>
        <w:pStyle w:val="141"/>
        <w:keepNext w:val="0"/>
        <w:keepLines w:val="0"/>
        <w:widowControl w:val="0"/>
        <w:numPr>
          <w:ilvl w:val="0"/>
          <w:numId w:val="10"/>
        </w:numPr>
        <w:shd w:val="clear" w:color="auto" w:fill="auto"/>
        <w:tabs>
          <w:tab w:val="left" w:pos="833"/>
        </w:tabs>
        <w:bidi w:val="0"/>
        <w:spacing w:before="0" w:after="0" w:line="360" w:lineRule="auto"/>
        <w:ind w:left="0" w:right="0" w:firstLine="480"/>
        <w:jc w:val="both"/>
        <w:rPr>
          <w:rFonts w:hint="eastAsia" w:ascii="仿宋" w:hAnsi="仿宋" w:eastAsia="仿宋" w:cs="仿宋"/>
          <w:highlight w:val="none"/>
        </w:rPr>
      </w:pPr>
      <w:r>
        <w:rPr>
          <w:rFonts w:hint="eastAsia" w:ascii="仿宋" w:hAnsi="仿宋" w:eastAsia="仿宋" w:cs="仿宋"/>
          <w:color w:val="000000"/>
          <w:spacing w:val="0"/>
          <w:w w:val="100"/>
          <w:position w:val="0"/>
          <w:highlight w:val="none"/>
          <w:u w:val="single"/>
        </w:rPr>
        <w:t>（标的名称）</w:t>
      </w:r>
      <w:r>
        <w:rPr>
          <w:rFonts w:hint="eastAsia" w:ascii="仿宋" w:hAnsi="仿宋" w:eastAsia="仿宋" w:cs="仿宋"/>
          <w:color w:val="000000"/>
          <w:spacing w:val="0"/>
          <w:w w:val="100"/>
          <w:position w:val="0"/>
          <w:highlight w:val="none"/>
        </w:rPr>
        <w:t>,承</w:t>
      </w:r>
      <w:r>
        <w:rPr>
          <w:rFonts w:hint="eastAsia" w:ascii="仿宋" w:hAnsi="仿宋" w:eastAsia="仿宋" w:cs="仿宋"/>
          <w:color w:val="000000"/>
          <w:spacing w:val="0"/>
          <w:w w:val="100"/>
          <w:position w:val="0"/>
          <w:highlight w:val="none"/>
          <w:lang w:val="en-US" w:eastAsia="zh-CN"/>
        </w:rPr>
        <w:t>办</w:t>
      </w:r>
      <w:r>
        <w:rPr>
          <w:rFonts w:hint="eastAsia" w:ascii="仿宋" w:hAnsi="仿宋" w:eastAsia="仿宋" w:cs="仿宋"/>
          <w:color w:val="000000"/>
          <w:spacing w:val="0"/>
          <w:w w:val="100"/>
          <w:position w:val="0"/>
          <w:highlight w:val="none"/>
        </w:rPr>
        <w:t>单位为</w:t>
      </w:r>
      <w:r>
        <w:rPr>
          <w:rFonts w:hint="eastAsia" w:ascii="仿宋" w:hAnsi="仿宋" w:eastAsia="仿宋" w:cs="仿宋"/>
          <w:color w:val="000000"/>
          <w:spacing w:val="0"/>
          <w:w w:val="100"/>
          <w:position w:val="0"/>
          <w:highlight w:val="none"/>
          <w:u w:val="single"/>
        </w:rPr>
        <w:t>（企业名称）</w:t>
      </w:r>
      <w:r>
        <w:rPr>
          <w:rFonts w:hint="eastAsia" w:ascii="仿宋" w:hAnsi="仿宋" w:eastAsia="仿宋" w:cs="仿宋"/>
          <w:color w:val="000000"/>
          <w:spacing w:val="0"/>
          <w:w w:val="100"/>
          <w:position w:val="0"/>
          <w:highlight w:val="none"/>
        </w:rPr>
        <w:t>,属于</w:t>
      </w:r>
      <w:r>
        <w:rPr>
          <w:rFonts w:hint="eastAsia" w:ascii="仿宋" w:hAnsi="仿宋" w:eastAsia="仿宋" w:cs="仿宋"/>
          <w:color w:val="000000"/>
          <w:spacing w:val="0"/>
          <w:w w:val="100"/>
          <w:position w:val="0"/>
          <w:highlight w:val="none"/>
          <w:lang w:val="en-US" w:eastAsia="zh-CN"/>
        </w:rPr>
        <w:t>监狱企</w:t>
      </w:r>
      <w:r>
        <w:rPr>
          <w:rFonts w:hint="eastAsia" w:ascii="仿宋" w:hAnsi="仿宋" w:eastAsia="仿宋" w:cs="仿宋"/>
          <w:color w:val="000000"/>
          <w:spacing w:val="0"/>
          <w:w w:val="100"/>
          <w:position w:val="0"/>
          <w:highlight w:val="none"/>
        </w:rPr>
        <w:t>业；</w:t>
      </w:r>
    </w:p>
    <w:p w14:paraId="38FA948F">
      <w:pPr>
        <w:pStyle w:val="141"/>
        <w:keepNext w:val="0"/>
        <w:keepLines w:val="0"/>
        <w:widowControl w:val="0"/>
        <w:numPr>
          <w:ilvl w:val="0"/>
          <w:numId w:val="10"/>
        </w:numPr>
        <w:shd w:val="clear" w:color="auto" w:fill="auto"/>
        <w:tabs>
          <w:tab w:val="left" w:pos="833"/>
        </w:tabs>
        <w:bidi w:val="0"/>
        <w:spacing w:before="0" w:after="0" w:line="360" w:lineRule="auto"/>
        <w:ind w:left="0" w:right="0" w:firstLine="480"/>
        <w:jc w:val="both"/>
        <w:rPr>
          <w:rFonts w:hint="eastAsia" w:ascii="仿宋" w:hAnsi="仿宋" w:eastAsia="仿宋" w:cs="仿宋"/>
          <w:highlight w:val="none"/>
        </w:rPr>
      </w:pPr>
      <w:r>
        <w:rPr>
          <w:rFonts w:hint="eastAsia" w:ascii="仿宋" w:hAnsi="仿宋" w:eastAsia="仿宋" w:cs="仿宋"/>
          <w:color w:val="000000"/>
          <w:spacing w:val="0"/>
          <w:w w:val="100"/>
          <w:position w:val="0"/>
          <w:highlight w:val="none"/>
          <w:u w:val="single"/>
        </w:rPr>
        <w:t>（标的名称）</w:t>
      </w:r>
      <w:r>
        <w:rPr>
          <w:rFonts w:hint="eastAsia" w:ascii="仿宋" w:hAnsi="仿宋" w:eastAsia="仿宋" w:cs="仿宋"/>
          <w:color w:val="000000"/>
          <w:spacing w:val="0"/>
          <w:w w:val="100"/>
          <w:position w:val="0"/>
          <w:highlight w:val="none"/>
        </w:rPr>
        <w:t>，承</w:t>
      </w:r>
      <w:r>
        <w:rPr>
          <w:rFonts w:hint="eastAsia" w:ascii="仿宋" w:hAnsi="仿宋" w:eastAsia="仿宋" w:cs="仿宋"/>
          <w:color w:val="000000"/>
          <w:spacing w:val="0"/>
          <w:w w:val="100"/>
          <w:position w:val="0"/>
          <w:highlight w:val="none"/>
          <w:lang w:val="en-US" w:eastAsia="zh-CN"/>
        </w:rPr>
        <w:t>办</w:t>
      </w:r>
      <w:r>
        <w:rPr>
          <w:rFonts w:hint="eastAsia" w:ascii="仿宋" w:hAnsi="仿宋" w:eastAsia="仿宋" w:cs="仿宋"/>
          <w:color w:val="000000"/>
          <w:spacing w:val="0"/>
          <w:w w:val="100"/>
          <w:position w:val="0"/>
          <w:highlight w:val="none"/>
        </w:rPr>
        <w:t>单位为</w:t>
      </w:r>
      <w:r>
        <w:rPr>
          <w:rFonts w:hint="eastAsia" w:ascii="仿宋" w:hAnsi="仿宋" w:eastAsia="仿宋" w:cs="仿宋"/>
          <w:color w:val="000000"/>
          <w:spacing w:val="0"/>
          <w:w w:val="100"/>
          <w:position w:val="0"/>
          <w:highlight w:val="none"/>
          <w:u w:val="single"/>
        </w:rPr>
        <w:t>（企业名称）</w:t>
      </w:r>
      <w:r>
        <w:rPr>
          <w:rFonts w:hint="eastAsia" w:ascii="仿宋" w:hAnsi="仿宋" w:eastAsia="仿宋" w:cs="仿宋"/>
          <w:color w:val="000000"/>
          <w:spacing w:val="0"/>
          <w:w w:val="100"/>
          <w:position w:val="0"/>
          <w:highlight w:val="none"/>
        </w:rPr>
        <w:t>,属于</w:t>
      </w:r>
      <w:r>
        <w:rPr>
          <w:rFonts w:hint="eastAsia" w:ascii="仿宋" w:hAnsi="仿宋" w:eastAsia="仿宋" w:cs="仿宋"/>
          <w:color w:val="000000"/>
          <w:spacing w:val="0"/>
          <w:w w:val="100"/>
          <w:position w:val="0"/>
          <w:highlight w:val="none"/>
          <w:lang w:val="en-US" w:eastAsia="zh-CN"/>
        </w:rPr>
        <w:t>监狱企</w:t>
      </w:r>
      <w:r>
        <w:rPr>
          <w:rFonts w:hint="eastAsia" w:ascii="仿宋" w:hAnsi="仿宋" w:eastAsia="仿宋" w:cs="仿宋"/>
          <w:color w:val="000000"/>
          <w:spacing w:val="0"/>
          <w:w w:val="100"/>
          <w:position w:val="0"/>
          <w:highlight w:val="none"/>
        </w:rPr>
        <w:t>业。</w:t>
      </w:r>
    </w:p>
    <w:p w14:paraId="77FC938E">
      <w:pPr>
        <w:pStyle w:val="141"/>
        <w:keepNext w:val="0"/>
        <w:keepLines w:val="0"/>
        <w:widowControl w:val="0"/>
        <w:shd w:val="clear" w:color="auto" w:fill="auto"/>
        <w:tabs>
          <w:tab w:val="left" w:leader="dot" w:pos="-640"/>
        </w:tabs>
        <w:bidi w:val="0"/>
        <w:spacing w:before="0" w:after="0" w:line="360" w:lineRule="auto"/>
        <w:ind w:left="0" w:right="0" w:hanging="1060"/>
        <w:jc w:val="both"/>
        <w:rPr>
          <w:rFonts w:hint="eastAsia" w:ascii="仿宋" w:hAnsi="仿宋" w:eastAsia="仿宋" w:cs="仿宋"/>
          <w:highlight w:val="none"/>
        </w:rPr>
      </w:pPr>
    </w:p>
    <w:p w14:paraId="20B507E5">
      <w:pPr>
        <w:pStyle w:val="141"/>
        <w:keepNext w:val="0"/>
        <w:keepLines w:val="0"/>
        <w:widowControl w:val="0"/>
        <w:shd w:val="clear" w:color="auto" w:fill="auto"/>
        <w:bidi w:val="0"/>
        <w:spacing w:before="0" w:after="480" w:line="360" w:lineRule="auto"/>
        <w:ind w:left="0" w:right="0" w:firstLine="480"/>
        <w:jc w:val="both"/>
        <w:rPr>
          <w:rFonts w:hint="eastAsia" w:ascii="仿宋" w:hAnsi="仿宋" w:eastAsia="仿宋" w:cs="仿宋"/>
          <w:highlight w:val="none"/>
        </w:rPr>
      </w:pPr>
      <w:r>
        <w:rPr>
          <w:rFonts w:hint="eastAsia" w:ascii="仿宋" w:hAnsi="仿宋" w:eastAsia="仿宋" w:cs="仿宋"/>
          <w:color w:val="000000"/>
          <w:spacing w:val="0"/>
          <w:w w:val="100"/>
          <w:position w:val="0"/>
          <w:highlight w:val="none"/>
        </w:rPr>
        <w:t>本单位对上述声明的真实性负责。如有虚假，将依法承担相应责任。</w:t>
      </w:r>
    </w:p>
    <w:p w14:paraId="58FE079D">
      <w:pPr>
        <w:pStyle w:val="142"/>
        <w:keepNext/>
        <w:keepLines/>
        <w:widowControl w:val="0"/>
        <w:shd w:val="clear" w:color="auto" w:fill="auto"/>
        <w:bidi w:val="0"/>
        <w:spacing w:before="0" w:after="640" w:line="360" w:lineRule="auto"/>
        <w:ind w:left="1080" w:right="0" w:hanging="540"/>
        <w:jc w:val="both"/>
        <w:outlineLvl w:val="9"/>
        <w:rPr>
          <w:rFonts w:hint="eastAsia" w:ascii="仿宋" w:hAnsi="仿宋" w:eastAsia="仿宋" w:cs="仿宋"/>
          <w:color w:val="000000"/>
          <w:spacing w:val="0"/>
          <w:w w:val="100"/>
          <w:kern w:val="2"/>
          <w:position w:val="0"/>
          <w:sz w:val="24"/>
          <w:szCs w:val="24"/>
          <w:highlight w:val="none"/>
          <w:u w:val="none"/>
          <w:shd w:val="clear" w:color="auto" w:fill="auto"/>
          <w:lang w:val="zh-TW" w:eastAsia="zh-TW" w:bidi="zh-TW"/>
        </w:rPr>
      </w:pPr>
      <w:bookmarkStart w:id="1195" w:name="_Toc21681"/>
      <w:r>
        <w:rPr>
          <w:rFonts w:hint="eastAsia" w:ascii="仿宋" w:hAnsi="仿宋" w:eastAsia="仿宋" w:cs="仿宋"/>
          <w:color w:val="000000"/>
          <w:spacing w:val="0"/>
          <w:w w:val="100"/>
          <w:kern w:val="2"/>
          <w:position w:val="0"/>
          <w:sz w:val="24"/>
          <w:szCs w:val="24"/>
          <w:highlight w:val="none"/>
          <w:u w:val="none"/>
          <w:shd w:val="clear" w:color="auto" w:fill="auto"/>
          <w:lang w:val="zh-TW" w:eastAsia="zh-TW" w:bidi="zh-TW"/>
        </w:rPr>
        <w:t>附:省级以上监狱管理局、戒毒管理局（含新疆生产建设兵团）岀具的监狱企业证明文件。</w:t>
      </w:r>
      <w:bookmarkEnd w:id="1195"/>
    </w:p>
    <w:p w14:paraId="6F794A5F">
      <w:pPr>
        <w:pStyle w:val="141"/>
        <w:keepNext w:val="0"/>
        <w:keepLines w:val="0"/>
        <w:widowControl w:val="0"/>
        <w:shd w:val="clear" w:color="auto" w:fill="auto"/>
        <w:tabs>
          <w:tab w:val="left" w:pos="4785"/>
        </w:tabs>
        <w:bidi w:val="0"/>
        <w:spacing w:before="0" w:after="200" w:line="360" w:lineRule="auto"/>
        <w:ind w:left="0" w:right="0" w:firstLine="480"/>
        <w:jc w:val="center"/>
        <w:rPr>
          <w:rFonts w:hint="eastAsia" w:ascii="仿宋" w:hAnsi="仿宋" w:eastAsia="仿宋" w:cs="仿宋"/>
          <w:highlight w:val="none"/>
        </w:rPr>
      </w:pPr>
      <w:r>
        <w:rPr>
          <w:rFonts w:hint="eastAsia" w:ascii="仿宋" w:hAnsi="仿宋" w:eastAsia="仿宋" w:cs="仿宋"/>
          <w:color w:val="000000"/>
          <w:spacing w:val="0"/>
          <w:w w:val="100"/>
          <w:position w:val="0"/>
          <w:highlight w:val="none"/>
          <w:lang w:val="en-US" w:eastAsia="zh-CN"/>
        </w:rPr>
        <w:t xml:space="preserve">                    单位</w:t>
      </w:r>
      <w:r>
        <w:rPr>
          <w:rFonts w:hint="eastAsia" w:ascii="仿宋" w:hAnsi="仿宋" w:eastAsia="仿宋" w:cs="仿宋"/>
          <w:color w:val="000000"/>
          <w:spacing w:val="0"/>
          <w:w w:val="100"/>
          <w:position w:val="0"/>
          <w:highlight w:val="none"/>
        </w:rPr>
        <w:t>名称（盖单位章）：</w:t>
      </w:r>
    </w:p>
    <w:p w14:paraId="6C9BBA7E">
      <w:pPr>
        <w:pStyle w:val="141"/>
        <w:keepNext w:val="0"/>
        <w:keepLines w:val="0"/>
        <w:widowControl w:val="0"/>
        <w:shd w:val="clear" w:color="auto" w:fill="auto"/>
        <w:tabs>
          <w:tab w:val="left" w:pos="3060"/>
        </w:tabs>
        <w:bidi w:val="0"/>
        <w:spacing w:before="0" w:after="560" w:line="360" w:lineRule="auto"/>
        <w:ind w:left="0" w:right="0" w:firstLine="480"/>
        <w:jc w:val="center"/>
        <w:rPr>
          <w:rFonts w:hint="eastAsia" w:ascii="仿宋" w:hAnsi="仿宋" w:eastAsia="仿宋" w:cs="仿宋"/>
          <w:highlight w:val="none"/>
          <w:u w:val="single"/>
          <w:lang w:eastAsia="zh-CN"/>
        </w:rPr>
        <w:sectPr>
          <w:headerReference r:id="rId7" w:type="default"/>
          <w:footerReference r:id="rId8" w:type="default"/>
          <w:footnotePr>
            <w:numFmt w:val="decimal"/>
          </w:footnotePr>
          <w:pgSz w:w="11900" w:h="16840"/>
          <w:pgMar w:top="1984" w:right="1020" w:bottom="2181" w:left="1011" w:header="1556" w:footer="3" w:gutter="0"/>
          <w:pgNumType w:fmt="decimal"/>
          <w:cols w:space="720" w:num="1"/>
          <w:rtlGutter w:val="0"/>
          <w:docGrid w:linePitch="360" w:charSpace="0"/>
        </w:sectPr>
      </w:pPr>
      <w:r>
        <w:rPr>
          <w:rFonts w:hint="eastAsia" w:ascii="仿宋" w:hAnsi="仿宋" w:eastAsia="仿宋" w:cs="仿宋"/>
          <w:color w:val="000000"/>
          <w:spacing w:val="0"/>
          <w:w w:val="100"/>
          <w:position w:val="0"/>
          <w:highlight w:val="none"/>
          <w:lang w:val="en-US" w:eastAsia="zh-CN"/>
        </w:rPr>
        <w:t xml:space="preserve">                                    </w:t>
      </w:r>
      <w:r>
        <w:rPr>
          <w:rFonts w:hint="eastAsia" w:ascii="仿宋" w:hAnsi="仿宋" w:eastAsia="仿宋" w:cs="仿宋"/>
          <w:color w:val="000000"/>
          <w:spacing w:val="0"/>
          <w:w w:val="100"/>
          <w:position w:val="0"/>
          <w:highlight w:val="none"/>
        </w:rPr>
        <w:t>日期</w:t>
      </w:r>
    </w:p>
    <w:p w14:paraId="49922C4E">
      <w:pPr>
        <w:pStyle w:val="11"/>
        <w:spacing w:line="360" w:lineRule="auto"/>
        <w:rPr>
          <w:rFonts w:hint="eastAsia" w:ascii="仿宋" w:hAnsi="仿宋" w:eastAsia="仿宋" w:cs="仿宋"/>
          <w:highlight w:val="none"/>
        </w:rPr>
      </w:pPr>
    </w:p>
    <w:p w14:paraId="1FA5C744">
      <w:pPr>
        <w:pStyle w:val="3"/>
        <w:spacing w:line="360" w:lineRule="auto"/>
        <w:jc w:val="both"/>
        <w:rPr>
          <w:rFonts w:hint="eastAsia" w:ascii="仿宋" w:hAnsi="仿宋" w:eastAsia="仿宋" w:cs="仿宋"/>
          <w:b/>
          <w:bCs/>
          <w:kern w:val="2"/>
          <w:sz w:val="28"/>
          <w:szCs w:val="28"/>
          <w:highlight w:val="none"/>
          <w:lang w:val="en-US" w:eastAsia="zh-CN" w:bidi="ar-SA"/>
        </w:rPr>
      </w:pPr>
      <w:bookmarkStart w:id="1196" w:name="_Hlt520350918"/>
      <w:bookmarkEnd w:id="1196"/>
      <w:bookmarkStart w:id="1197" w:name="_Hlt520274407"/>
      <w:bookmarkEnd w:id="1197"/>
      <w:bookmarkStart w:id="1198" w:name="_Hlt520271212"/>
      <w:bookmarkEnd w:id="1198"/>
      <w:bookmarkStart w:id="1199" w:name="_Hlt520273711"/>
      <w:bookmarkEnd w:id="1199"/>
      <w:bookmarkStart w:id="1200" w:name="_Hlt520273973"/>
      <w:bookmarkEnd w:id="1200"/>
      <w:bookmarkStart w:id="1201" w:name="_Hlt520343392"/>
      <w:bookmarkEnd w:id="1201"/>
      <w:bookmarkStart w:id="1202" w:name="_Hlt520274065"/>
      <w:bookmarkEnd w:id="1202"/>
      <w:bookmarkStart w:id="1203" w:name="_Hlt520350957"/>
      <w:bookmarkEnd w:id="1203"/>
      <w:bookmarkStart w:id="1204" w:name="_Hlt520274911"/>
      <w:bookmarkEnd w:id="1204"/>
      <w:bookmarkStart w:id="1205" w:name="_Hlt520343000"/>
      <w:bookmarkEnd w:id="1205"/>
      <w:bookmarkStart w:id="1206" w:name="_Hlt520274393"/>
      <w:bookmarkEnd w:id="1206"/>
      <w:bookmarkStart w:id="1207" w:name="_Toc452"/>
      <w:bookmarkStart w:id="1208" w:name="_Toc2304"/>
      <w:bookmarkStart w:id="1209" w:name="_Toc6009"/>
      <w:bookmarkStart w:id="1210" w:name="_Toc28099"/>
      <w:bookmarkStart w:id="1211" w:name="_Toc11868"/>
      <w:bookmarkStart w:id="1212" w:name="_Toc11579"/>
      <w:bookmarkStart w:id="1213" w:name="_Toc5527"/>
      <w:bookmarkStart w:id="1214" w:name="_Toc5568"/>
      <w:bookmarkStart w:id="1215" w:name="_Toc19223"/>
      <w:bookmarkStart w:id="1216" w:name="_Toc515647827"/>
      <w:bookmarkStart w:id="1217" w:name="_Toc16850"/>
      <w:bookmarkStart w:id="1218" w:name="_Toc30795"/>
      <w:bookmarkStart w:id="1219" w:name="_Toc6004"/>
      <w:bookmarkStart w:id="1220" w:name="_Toc30946"/>
      <w:bookmarkStart w:id="1221" w:name="_Toc22561"/>
      <w:bookmarkStart w:id="1222" w:name="_Toc13764"/>
      <w:bookmarkStart w:id="1223" w:name="_Toc26133"/>
      <w:bookmarkStart w:id="1224" w:name="_Toc22378"/>
      <w:bookmarkStart w:id="1225" w:name="_Toc3403"/>
      <w:bookmarkStart w:id="1226" w:name="_Toc23044"/>
      <w:r>
        <w:rPr>
          <w:rFonts w:hint="eastAsia" w:ascii="仿宋" w:hAnsi="仿宋" w:eastAsia="仿宋" w:cs="仿宋"/>
          <w:b/>
          <w:bCs/>
          <w:kern w:val="2"/>
          <w:sz w:val="28"/>
          <w:szCs w:val="28"/>
          <w:highlight w:val="none"/>
          <w:lang w:val="en-US" w:eastAsia="zh-CN" w:bidi="ar-SA"/>
        </w:rPr>
        <w:t>6.投标人关联单位的说明</w:t>
      </w:r>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p>
    <w:p w14:paraId="389F81F4">
      <w:pPr>
        <w:pStyle w:val="7"/>
        <w:spacing w:line="360" w:lineRule="auto"/>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说明：投标人应当如实披露与本单位存在下列关联关系的单位名称：</w:t>
      </w:r>
    </w:p>
    <w:p w14:paraId="0CF2B25A">
      <w:pPr>
        <w:pStyle w:val="7"/>
        <w:spacing w:line="360" w:lineRule="auto"/>
        <w:ind w:firstLine="960" w:firstLineChars="400"/>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（1）与投标人单位负责人为同一人的其他单位；</w:t>
      </w:r>
    </w:p>
    <w:p w14:paraId="53641542">
      <w:pPr>
        <w:pStyle w:val="7"/>
        <w:spacing w:line="360" w:lineRule="auto"/>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 xml:space="preserve">    （2）与投标人存在直接控股、管理关系的其他单位。</w:t>
      </w:r>
    </w:p>
    <w:p w14:paraId="56A2F282">
      <w:pPr>
        <w:pStyle w:val="25"/>
        <w:spacing w:line="360" w:lineRule="auto"/>
        <w:rPr>
          <w:rFonts w:hint="eastAsia" w:ascii="仿宋" w:hAnsi="仿宋" w:eastAsia="仿宋" w:cs="仿宋"/>
          <w:b/>
          <w:color w:val="auto"/>
          <w:kern w:val="0"/>
          <w:sz w:val="24"/>
          <w:highlight w:val="none"/>
        </w:rPr>
      </w:pPr>
    </w:p>
    <w:p w14:paraId="00799B9A">
      <w:pPr>
        <w:pStyle w:val="25"/>
        <w:spacing w:line="360" w:lineRule="auto"/>
        <w:rPr>
          <w:rFonts w:hint="eastAsia" w:ascii="仿宋" w:hAnsi="仿宋" w:eastAsia="仿宋" w:cs="仿宋"/>
          <w:b/>
          <w:color w:val="auto"/>
          <w:kern w:val="0"/>
          <w:sz w:val="24"/>
          <w:highlight w:val="none"/>
        </w:rPr>
      </w:pPr>
    </w:p>
    <w:p w14:paraId="3E74B044">
      <w:pPr>
        <w:pStyle w:val="25"/>
        <w:spacing w:line="360" w:lineRule="auto"/>
        <w:rPr>
          <w:rFonts w:hint="eastAsia" w:ascii="仿宋" w:hAnsi="仿宋" w:eastAsia="仿宋" w:cs="仿宋"/>
          <w:b/>
          <w:color w:val="auto"/>
          <w:kern w:val="0"/>
          <w:sz w:val="24"/>
          <w:highlight w:val="none"/>
        </w:rPr>
      </w:pPr>
    </w:p>
    <w:p w14:paraId="00CEF5A3">
      <w:pPr>
        <w:pStyle w:val="25"/>
        <w:spacing w:line="360" w:lineRule="auto"/>
        <w:rPr>
          <w:rFonts w:hint="eastAsia" w:ascii="仿宋" w:hAnsi="仿宋" w:eastAsia="仿宋" w:cs="仿宋"/>
          <w:b/>
          <w:color w:val="auto"/>
          <w:kern w:val="0"/>
          <w:sz w:val="24"/>
          <w:highlight w:val="none"/>
        </w:rPr>
      </w:pPr>
    </w:p>
    <w:p w14:paraId="4AEBD78A">
      <w:pPr>
        <w:pStyle w:val="25"/>
        <w:spacing w:line="360" w:lineRule="auto"/>
        <w:rPr>
          <w:rFonts w:hint="eastAsia" w:ascii="仿宋" w:hAnsi="仿宋" w:eastAsia="仿宋" w:cs="仿宋"/>
          <w:b/>
          <w:color w:val="auto"/>
          <w:kern w:val="0"/>
          <w:sz w:val="24"/>
          <w:highlight w:val="none"/>
        </w:rPr>
      </w:pPr>
    </w:p>
    <w:p w14:paraId="2B330941">
      <w:pPr>
        <w:pStyle w:val="25"/>
        <w:spacing w:line="360" w:lineRule="auto"/>
        <w:rPr>
          <w:rFonts w:hint="eastAsia" w:ascii="仿宋" w:hAnsi="仿宋" w:eastAsia="仿宋" w:cs="仿宋"/>
          <w:b/>
          <w:color w:val="auto"/>
          <w:kern w:val="0"/>
          <w:sz w:val="24"/>
          <w:highlight w:val="none"/>
        </w:rPr>
      </w:pPr>
    </w:p>
    <w:p w14:paraId="4C5D20C1">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lang w:val="en-US" w:eastAsia="zh-CN"/>
        </w:rPr>
      </w:pPr>
      <w:bookmarkStart w:id="1227" w:name="_Toc29994"/>
      <w:bookmarkStart w:id="1228" w:name="_Toc30939"/>
      <w:r>
        <w:rPr>
          <w:rFonts w:hint="eastAsia" w:ascii="仿宋" w:hAnsi="仿宋" w:eastAsia="仿宋" w:cs="仿宋"/>
          <w:color w:val="auto"/>
          <w:sz w:val="28"/>
          <w:szCs w:val="28"/>
          <w:highlight w:val="none"/>
          <w:lang w:val="en-US" w:eastAsia="zh-CN"/>
        </w:rPr>
        <w:t>7.投标人可提供有利于投标的其他证明材料</w:t>
      </w:r>
      <w:bookmarkEnd w:id="1227"/>
      <w:bookmarkEnd w:id="1228"/>
    </w:p>
    <w:p w14:paraId="59D327F0">
      <w:pPr>
        <w:pStyle w:val="7"/>
        <w:spacing w:line="360" w:lineRule="auto"/>
        <w:ind w:left="0" w:leftChars="0" w:firstLine="0" w:firstLineChars="0"/>
        <w:rPr>
          <w:rFonts w:hint="eastAsia" w:ascii="仿宋" w:hAnsi="仿宋" w:eastAsia="仿宋" w:cs="仿宋"/>
          <w:color w:val="auto"/>
          <w:sz w:val="24"/>
          <w:highlight w:val="none"/>
        </w:rPr>
      </w:pPr>
    </w:p>
    <w:p w14:paraId="56CDAA21">
      <w:pPr>
        <w:pStyle w:val="8"/>
        <w:spacing w:line="360" w:lineRule="auto"/>
        <w:rPr>
          <w:rFonts w:hint="eastAsia" w:ascii="仿宋" w:hAnsi="仿宋" w:eastAsia="仿宋" w:cs="仿宋"/>
          <w:color w:val="auto"/>
          <w:sz w:val="24"/>
          <w:highlight w:val="none"/>
        </w:rPr>
      </w:pPr>
    </w:p>
    <w:p w14:paraId="7AB84623">
      <w:pPr>
        <w:spacing w:line="360" w:lineRule="auto"/>
        <w:rPr>
          <w:rFonts w:hint="eastAsia" w:ascii="仿宋" w:hAnsi="仿宋" w:eastAsia="仿宋" w:cs="仿宋"/>
          <w:color w:val="auto"/>
          <w:sz w:val="24"/>
          <w:highlight w:val="none"/>
        </w:rPr>
      </w:pPr>
    </w:p>
    <w:p w14:paraId="56AB8949">
      <w:pPr>
        <w:pStyle w:val="25"/>
        <w:spacing w:line="360" w:lineRule="auto"/>
        <w:rPr>
          <w:rFonts w:hint="eastAsia" w:ascii="仿宋" w:hAnsi="仿宋" w:eastAsia="仿宋" w:cs="仿宋"/>
          <w:color w:val="auto"/>
          <w:sz w:val="24"/>
          <w:highlight w:val="none"/>
        </w:rPr>
      </w:pPr>
    </w:p>
    <w:p w14:paraId="08241532">
      <w:pPr>
        <w:pStyle w:val="25"/>
        <w:spacing w:line="360" w:lineRule="auto"/>
        <w:rPr>
          <w:rFonts w:hint="eastAsia" w:ascii="仿宋" w:hAnsi="仿宋" w:eastAsia="仿宋" w:cs="仿宋"/>
          <w:color w:val="auto"/>
          <w:sz w:val="24"/>
          <w:highlight w:val="none"/>
        </w:rPr>
      </w:pPr>
    </w:p>
    <w:p w14:paraId="621BB0D4">
      <w:pPr>
        <w:pStyle w:val="25"/>
        <w:spacing w:line="360" w:lineRule="auto"/>
        <w:rPr>
          <w:rFonts w:hint="eastAsia" w:ascii="仿宋" w:hAnsi="仿宋" w:eastAsia="仿宋" w:cs="仿宋"/>
          <w:color w:val="auto"/>
          <w:sz w:val="24"/>
          <w:highlight w:val="none"/>
        </w:rPr>
      </w:pPr>
    </w:p>
    <w:p w14:paraId="0B9C929D">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lang w:val="en-US" w:eastAsia="zh-CN"/>
        </w:rPr>
      </w:pPr>
      <w:bookmarkStart w:id="1229" w:name="_Toc11"/>
      <w:bookmarkStart w:id="1230" w:name="_Toc6190"/>
      <w:r>
        <w:rPr>
          <w:rFonts w:hint="eastAsia" w:ascii="仿宋" w:hAnsi="仿宋" w:eastAsia="仿宋" w:cs="仿宋"/>
          <w:color w:val="auto"/>
          <w:sz w:val="28"/>
          <w:szCs w:val="28"/>
          <w:highlight w:val="none"/>
          <w:lang w:val="en-US" w:eastAsia="zh-CN"/>
        </w:rPr>
        <w:t>8.投标文件格式范本</w:t>
      </w:r>
      <w:bookmarkEnd w:id="1229"/>
      <w:bookmarkEnd w:id="1230"/>
    </w:p>
    <w:tbl>
      <w:tblPr>
        <w:tblStyle w:val="32"/>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2710E52C">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tcPr>
          <w:p w14:paraId="64377876">
            <w:pPr>
              <w:pStyle w:val="11"/>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7E733372">
            <w:pPr>
              <w:pStyle w:val="11"/>
              <w:spacing w:line="360" w:lineRule="auto"/>
              <w:ind w:firstLine="4216" w:firstLineChars="1500"/>
              <w:rPr>
                <w:rFonts w:hint="eastAsia" w:ascii="仿宋" w:hAnsi="仿宋" w:eastAsia="仿宋" w:cs="仿宋"/>
                <w:b/>
                <w:bCs/>
                <w:color w:val="auto"/>
                <w:sz w:val="28"/>
                <w:szCs w:val="28"/>
                <w:highlight w:val="none"/>
              </w:rPr>
            </w:pPr>
          </w:p>
          <w:p w14:paraId="0174CCE6">
            <w:pPr>
              <w:pStyle w:val="11"/>
              <w:spacing w:line="360" w:lineRule="auto"/>
              <w:ind w:firstLine="4216" w:firstLineChars="1500"/>
              <w:rPr>
                <w:rFonts w:hint="eastAsia" w:ascii="仿宋" w:hAnsi="仿宋" w:eastAsia="仿宋" w:cs="仿宋"/>
                <w:b/>
                <w:bCs/>
                <w:color w:val="auto"/>
                <w:sz w:val="28"/>
                <w:szCs w:val="28"/>
                <w:highlight w:val="none"/>
              </w:rPr>
            </w:pPr>
          </w:p>
          <w:p w14:paraId="5D484679">
            <w:pPr>
              <w:pStyle w:val="11"/>
              <w:spacing w:line="360" w:lineRule="auto"/>
              <w:rPr>
                <w:rFonts w:hint="eastAsia" w:ascii="仿宋" w:hAnsi="仿宋" w:eastAsia="仿宋" w:cs="仿宋"/>
                <w:b/>
                <w:bCs/>
                <w:color w:val="auto"/>
                <w:sz w:val="28"/>
                <w:szCs w:val="28"/>
                <w:highlight w:val="none"/>
              </w:rPr>
            </w:pPr>
          </w:p>
          <w:p w14:paraId="6685B719">
            <w:pPr>
              <w:pStyle w:val="11"/>
              <w:spacing w:line="360" w:lineRule="auto"/>
              <w:ind w:firstLine="1897" w:firstLineChars="900"/>
              <w:rPr>
                <w:rFonts w:hint="eastAsia" w:ascii="仿宋" w:hAnsi="仿宋" w:eastAsia="仿宋" w:cs="仿宋"/>
                <w:b/>
                <w:bCs/>
                <w:color w:val="auto"/>
                <w:sz w:val="28"/>
                <w:szCs w:val="28"/>
                <w:highlight w:val="none"/>
              </w:rPr>
            </w:pP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8"/>
                <w:szCs w:val="28"/>
                <w:highlight w:val="none"/>
              </w:rPr>
              <w:t>项目</w:t>
            </w:r>
          </w:p>
          <w:p w14:paraId="6247CAE8">
            <w:pPr>
              <w:pStyle w:val="11"/>
              <w:spacing w:line="360" w:lineRule="auto"/>
              <w:jc w:val="center"/>
              <w:rPr>
                <w:rFonts w:hint="eastAsia" w:ascii="仿宋" w:hAnsi="仿宋" w:eastAsia="仿宋" w:cs="仿宋"/>
                <w:b/>
                <w:bCs/>
                <w:color w:val="auto"/>
                <w:sz w:val="21"/>
                <w:szCs w:val="21"/>
                <w:highlight w:val="none"/>
              </w:rPr>
            </w:pPr>
          </w:p>
          <w:p w14:paraId="0216A254">
            <w:pPr>
              <w:spacing w:line="360" w:lineRule="auto"/>
              <w:rPr>
                <w:rFonts w:hint="eastAsia" w:ascii="仿宋" w:hAnsi="仿宋" w:eastAsia="仿宋" w:cs="仿宋"/>
                <w:color w:val="auto"/>
                <w:highlight w:val="none"/>
              </w:rPr>
            </w:pPr>
          </w:p>
          <w:p w14:paraId="6BF5F927">
            <w:pPr>
              <w:pStyle w:val="11"/>
              <w:spacing w:line="360" w:lineRule="auto"/>
              <w:ind w:firstLine="2741" w:firstLineChars="130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项目</w:t>
            </w:r>
            <w:r>
              <w:rPr>
                <w:rFonts w:hint="eastAsia" w:ascii="仿宋" w:hAnsi="仿宋" w:eastAsia="仿宋" w:cs="仿宋"/>
                <w:b/>
                <w:bCs/>
                <w:color w:val="auto"/>
                <w:sz w:val="21"/>
                <w:szCs w:val="21"/>
                <w:highlight w:val="none"/>
              </w:rPr>
              <w:t xml:space="preserve">编号 ＊＊＊      </w:t>
            </w:r>
          </w:p>
          <w:p w14:paraId="255779AF">
            <w:pPr>
              <w:pStyle w:val="11"/>
              <w:spacing w:line="360" w:lineRule="auto"/>
              <w:jc w:val="center"/>
              <w:rPr>
                <w:rFonts w:hint="eastAsia" w:ascii="仿宋" w:hAnsi="仿宋" w:eastAsia="仿宋" w:cs="仿宋"/>
                <w:b/>
                <w:bCs/>
                <w:color w:val="auto"/>
                <w:sz w:val="48"/>
                <w:highlight w:val="none"/>
              </w:rPr>
            </w:pPr>
          </w:p>
          <w:p w14:paraId="55272DD8">
            <w:pPr>
              <w:pStyle w:val="11"/>
              <w:spacing w:line="360" w:lineRule="auto"/>
              <w:jc w:val="center"/>
              <w:rPr>
                <w:rFonts w:hint="eastAsia" w:ascii="仿宋" w:hAnsi="仿宋" w:eastAsia="仿宋" w:cs="仿宋"/>
                <w:b/>
                <w:bCs/>
                <w:color w:val="auto"/>
                <w:sz w:val="48"/>
                <w:highlight w:val="none"/>
              </w:rPr>
            </w:pPr>
            <w:r>
              <w:rPr>
                <w:rFonts w:hint="eastAsia" w:ascii="仿宋" w:hAnsi="仿宋" w:eastAsia="仿宋" w:cs="仿宋"/>
                <w:b/>
                <w:bCs/>
                <w:color w:val="auto"/>
                <w:sz w:val="48"/>
                <w:highlight w:val="none"/>
              </w:rPr>
              <w:t>投 标 文 件</w:t>
            </w:r>
          </w:p>
          <w:p w14:paraId="0D23DA33">
            <w:pPr>
              <w:pStyle w:val="7"/>
              <w:spacing w:line="360" w:lineRule="auto"/>
              <w:ind w:firstLine="0"/>
              <w:rPr>
                <w:rFonts w:hint="eastAsia" w:ascii="仿宋" w:hAnsi="仿宋" w:eastAsia="仿宋" w:cs="仿宋"/>
                <w:b/>
                <w:color w:val="auto"/>
                <w:sz w:val="32"/>
                <w:highlight w:val="none"/>
              </w:rPr>
            </w:pPr>
          </w:p>
          <w:p w14:paraId="53448325">
            <w:pPr>
              <w:pStyle w:val="7"/>
              <w:spacing w:line="360" w:lineRule="auto"/>
              <w:rPr>
                <w:rFonts w:hint="eastAsia" w:ascii="仿宋" w:hAnsi="仿宋" w:eastAsia="仿宋" w:cs="仿宋"/>
                <w:b/>
                <w:color w:val="auto"/>
                <w:sz w:val="32"/>
                <w:highlight w:val="none"/>
              </w:rPr>
            </w:pPr>
          </w:p>
          <w:p w14:paraId="4BDFB797">
            <w:pPr>
              <w:spacing w:line="360" w:lineRule="auto"/>
              <w:ind w:left="176" w:leftChars="84" w:firstLine="1260" w:firstLineChars="6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应</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（公章）</w:t>
            </w:r>
          </w:p>
          <w:p w14:paraId="6E2BF051">
            <w:pPr>
              <w:spacing w:line="360" w:lineRule="auto"/>
              <w:ind w:left="176" w:leftChars="84" w:firstLine="1260" w:firstLineChars="6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u w:val="single"/>
              </w:rPr>
              <w:t xml:space="preserve">                                       </w:t>
            </w:r>
          </w:p>
          <w:p w14:paraId="1F204A09">
            <w:pPr>
              <w:spacing w:line="360" w:lineRule="auto"/>
              <w:ind w:left="176" w:leftChars="84" w:firstLine="1260" w:firstLineChars="6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u w:val="single"/>
              </w:rPr>
              <w:t xml:space="preserve">                                       </w:t>
            </w:r>
          </w:p>
          <w:p w14:paraId="587E9F4A">
            <w:pPr>
              <w:spacing w:line="360" w:lineRule="auto"/>
              <w:ind w:left="176" w:leftChars="84" w:firstLine="1260" w:firstLineChars="6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联 系 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6BC4835A">
            <w:pPr>
              <w:spacing w:line="360" w:lineRule="auto"/>
              <w:ind w:left="176" w:leftChars="84" w:firstLine="1260" w:firstLineChars="6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    话：</w:t>
            </w:r>
            <w:r>
              <w:rPr>
                <w:rFonts w:hint="eastAsia" w:ascii="仿宋" w:hAnsi="仿宋" w:eastAsia="仿宋" w:cs="仿宋"/>
                <w:color w:val="auto"/>
                <w:szCs w:val="21"/>
                <w:highlight w:val="none"/>
                <w:u w:val="single"/>
              </w:rPr>
              <w:t xml:space="preserve">                                       </w:t>
            </w:r>
          </w:p>
          <w:p w14:paraId="1201D61B">
            <w:pPr>
              <w:spacing w:line="360" w:lineRule="auto"/>
              <w:ind w:left="176" w:leftChars="84" w:firstLine="1260" w:firstLineChars="600"/>
              <w:rPr>
                <w:rFonts w:hint="eastAsia" w:ascii="仿宋" w:hAnsi="仿宋" w:eastAsia="仿宋" w:cs="仿宋"/>
                <w:b/>
                <w:bCs/>
                <w:color w:val="auto"/>
                <w:highlight w:val="non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p>
          <w:p w14:paraId="76AC82E4">
            <w:pPr>
              <w:spacing w:line="360" w:lineRule="auto"/>
              <w:jc w:val="center"/>
              <w:rPr>
                <w:rFonts w:hint="eastAsia" w:ascii="仿宋" w:hAnsi="仿宋" w:eastAsia="仿宋" w:cs="仿宋"/>
                <w:b/>
                <w:bCs/>
                <w:color w:val="auto"/>
                <w:highlight w:val="none"/>
              </w:rPr>
            </w:pPr>
          </w:p>
          <w:p w14:paraId="02F1D467">
            <w:pPr>
              <w:pStyle w:val="7"/>
              <w:spacing w:line="360" w:lineRule="auto"/>
              <w:rPr>
                <w:rFonts w:hint="eastAsia" w:ascii="仿宋" w:hAnsi="仿宋" w:eastAsia="仿宋" w:cs="仿宋"/>
                <w:color w:val="auto"/>
                <w:highlight w:val="none"/>
              </w:rPr>
            </w:pPr>
          </w:p>
          <w:p w14:paraId="4D0BA5EF">
            <w:pPr>
              <w:spacing w:line="360" w:lineRule="auto"/>
              <w:jc w:val="center"/>
              <w:rPr>
                <w:rFonts w:hint="eastAsia" w:ascii="仿宋" w:hAnsi="仿宋" w:eastAsia="仿宋" w:cs="仿宋"/>
                <w:b/>
                <w:bCs/>
                <w:color w:val="auto"/>
                <w:highlight w:val="none"/>
              </w:rPr>
            </w:pPr>
          </w:p>
          <w:p w14:paraId="5D1979B4">
            <w:pPr>
              <w:spacing w:line="360" w:lineRule="auto"/>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注：在202</w:t>
            </w: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rPr>
              <w:t>年</w:t>
            </w:r>
            <w:r>
              <w:rPr>
                <w:rFonts w:hint="eastAsia" w:ascii="仿宋" w:hAnsi="仿宋" w:eastAsia="仿宋" w:cs="仿宋"/>
                <w:b/>
                <w:bCs/>
                <w:color w:val="auto"/>
                <w:sz w:val="21"/>
                <w:szCs w:val="21"/>
                <w:highlight w:val="none"/>
              </w:rPr>
              <w:t>＊</w:t>
            </w:r>
            <w:r>
              <w:rPr>
                <w:rFonts w:hint="eastAsia" w:ascii="仿宋" w:hAnsi="仿宋" w:eastAsia="仿宋" w:cs="仿宋"/>
                <w:b/>
                <w:bCs/>
                <w:color w:val="auto"/>
                <w:highlight w:val="none"/>
              </w:rPr>
              <w:t>月</w:t>
            </w:r>
            <w:r>
              <w:rPr>
                <w:rFonts w:hint="eastAsia" w:ascii="仿宋" w:hAnsi="仿宋" w:eastAsia="仿宋" w:cs="仿宋"/>
                <w:b/>
                <w:bCs/>
                <w:color w:val="auto"/>
                <w:sz w:val="21"/>
                <w:szCs w:val="21"/>
                <w:highlight w:val="none"/>
              </w:rPr>
              <w:t>＊</w:t>
            </w:r>
            <w:r>
              <w:rPr>
                <w:rFonts w:hint="eastAsia" w:ascii="仿宋" w:hAnsi="仿宋" w:eastAsia="仿宋" w:cs="仿宋"/>
                <w:b/>
                <w:bCs/>
                <w:color w:val="auto"/>
                <w:highlight w:val="none"/>
              </w:rPr>
              <w:t>日</w:t>
            </w:r>
            <w:r>
              <w:rPr>
                <w:rFonts w:hint="eastAsia" w:ascii="仿宋" w:hAnsi="仿宋" w:eastAsia="仿宋" w:cs="仿宋"/>
                <w:b/>
                <w:bCs/>
                <w:color w:val="auto"/>
                <w:sz w:val="21"/>
                <w:szCs w:val="21"/>
                <w:highlight w:val="none"/>
              </w:rPr>
              <w:t>＊</w:t>
            </w:r>
            <w:r>
              <w:rPr>
                <w:rFonts w:hint="eastAsia" w:ascii="仿宋" w:hAnsi="仿宋" w:eastAsia="仿宋" w:cs="仿宋"/>
                <w:b/>
                <w:bCs/>
                <w:color w:val="auto"/>
                <w:highlight w:val="none"/>
              </w:rPr>
              <w:t>午</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时</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分</w:t>
            </w:r>
            <w:r>
              <w:rPr>
                <w:rFonts w:hint="eastAsia" w:ascii="仿宋" w:hAnsi="仿宋" w:eastAsia="仿宋" w:cs="仿宋"/>
                <w:b/>
                <w:bCs/>
                <w:color w:val="auto"/>
                <w:highlight w:val="none"/>
              </w:rPr>
              <w:t>之前不得启封</w:t>
            </w:r>
          </w:p>
          <w:p w14:paraId="3EFBA7F1">
            <w:pPr>
              <w:spacing w:line="360" w:lineRule="auto"/>
              <w:jc w:val="center"/>
              <w:rPr>
                <w:rFonts w:hint="eastAsia" w:ascii="仿宋" w:hAnsi="仿宋" w:eastAsia="仿宋" w:cs="仿宋"/>
                <w:b/>
                <w:bCs/>
                <w:color w:val="auto"/>
                <w:highlight w:val="none"/>
              </w:rPr>
            </w:pPr>
          </w:p>
        </w:tc>
      </w:tr>
    </w:tbl>
    <w:p w14:paraId="7E8E0B9A">
      <w:pPr>
        <w:spacing w:line="360" w:lineRule="auto"/>
        <w:rPr>
          <w:rFonts w:hint="eastAsia" w:ascii="仿宋" w:hAnsi="仿宋" w:eastAsia="仿宋" w:cs="仿宋"/>
          <w:color w:val="auto"/>
          <w:highlight w:val="none"/>
        </w:rPr>
        <w:sectPr>
          <w:footerReference r:id="rId9" w:type="default"/>
          <w:pgSz w:w="11907" w:h="16840"/>
          <w:pgMar w:top="400" w:right="766" w:bottom="1264" w:left="1036" w:header="0" w:footer="1087" w:gutter="0"/>
          <w:pgNumType w:fmt="decimal"/>
          <w:cols w:space="720" w:num="1"/>
        </w:sectPr>
      </w:pPr>
    </w:p>
    <w:p w14:paraId="432802B0">
      <w:pPr>
        <w:pStyle w:val="25"/>
        <w:spacing w:line="360" w:lineRule="auto"/>
        <w:rPr>
          <w:rFonts w:hint="eastAsia" w:ascii="仿宋" w:hAnsi="仿宋" w:eastAsia="仿宋" w:cs="仿宋"/>
          <w:color w:val="auto"/>
          <w:highlight w:val="none"/>
        </w:rPr>
      </w:pPr>
    </w:p>
    <w:p w14:paraId="24877CF7">
      <w:pPr>
        <w:pStyle w:val="11"/>
        <w:rPr>
          <w:rFonts w:hint="eastAsia" w:ascii="仿宋" w:hAnsi="仿宋" w:eastAsia="仿宋" w:cs="仿宋"/>
          <w:color w:val="auto"/>
          <w:highlight w:val="none"/>
        </w:rPr>
      </w:pPr>
    </w:p>
    <w:p w14:paraId="033FCA79">
      <w:pPr>
        <w:rPr>
          <w:rFonts w:hint="eastAsia" w:ascii="仿宋" w:hAnsi="仿宋" w:eastAsia="仿宋" w:cs="仿宋"/>
          <w:color w:val="auto"/>
          <w:highlight w:val="none"/>
        </w:rPr>
      </w:pPr>
    </w:p>
    <w:p w14:paraId="45389881">
      <w:pPr>
        <w:rPr>
          <w:rFonts w:hint="eastAsia" w:ascii="仿宋" w:hAnsi="仿宋" w:eastAsia="仿宋" w:cs="仿宋"/>
          <w:color w:val="auto"/>
          <w:highlight w:val="none"/>
        </w:rPr>
      </w:pPr>
    </w:p>
    <w:p w14:paraId="1270B66B">
      <w:pPr>
        <w:pStyle w:val="25"/>
        <w:spacing w:line="360" w:lineRule="auto"/>
        <w:jc w:val="center"/>
        <w:rPr>
          <w:rFonts w:hint="eastAsia" w:ascii="仿宋" w:hAnsi="仿宋" w:eastAsia="仿宋" w:cs="仿宋"/>
          <w:b/>
          <w:sz w:val="44"/>
          <w:szCs w:val="44"/>
          <w:highlight w:val="none"/>
          <w:lang w:eastAsia="zh-CN"/>
        </w:rPr>
      </w:pPr>
      <w:r>
        <w:rPr>
          <w:rFonts w:hint="eastAsia" w:ascii="仿宋" w:hAnsi="仿宋" w:eastAsia="仿宋" w:cs="仿宋"/>
          <w:b/>
          <w:sz w:val="48"/>
          <w:szCs w:val="48"/>
          <w:highlight w:val="none"/>
          <w:lang w:eastAsia="zh-CN"/>
        </w:rPr>
        <w:t>新疆维吾尔自治区新疆维吾尔自治区克孜勒苏某单位办公用品及耗材采购项目二次</w:t>
      </w:r>
    </w:p>
    <w:p w14:paraId="0BC86EB5">
      <w:pPr>
        <w:rPr>
          <w:rFonts w:hint="eastAsia" w:ascii="仿宋" w:hAnsi="仿宋" w:eastAsia="仿宋" w:cs="仿宋"/>
          <w:color w:val="auto"/>
          <w:highlight w:val="none"/>
        </w:rPr>
      </w:pPr>
    </w:p>
    <w:p w14:paraId="2E32E35E">
      <w:pPr>
        <w:rPr>
          <w:rFonts w:hint="eastAsia" w:ascii="仿宋" w:hAnsi="仿宋" w:eastAsia="仿宋" w:cs="仿宋"/>
          <w:color w:val="auto"/>
          <w:highlight w:val="none"/>
        </w:rPr>
      </w:pPr>
    </w:p>
    <w:p w14:paraId="28AF8FB5">
      <w:pPr>
        <w:rPr>
          <w:rFonts w:hint="eastAsia" w:ascii="仿宋" w:hAnsi="仿宋" w:eastAsia="仿宋" w:cs="仿宋"/>
          <w:color w:val="auto"/>
          <w:highlight w:val="none"/>
        </w:rPr>
      </w:pPr>
    </w:p>
    <w:p w14:paraId="481309ED">
      <w:pPr>
        <w:rPr>
          <w:rFonts w:hint="eastAsia" w:ascii="仿宋" w:hAnsi="仿宋" w:eastAsia="仿宋" w:cs="仿宋"/>
          <w:color w:val="auto"/>
          <w:highlight w:val="none"/>
        </w:rPr>
      </w:pPr>
    </w:p>
    <w:p w14:paraId="3FA09263">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 标 文 件</w:t>
      </w:r>
    </w:p>
    <w:p w14:paraId="1C81BD82">
      <w:pPr>
        <w:spacing w:line="360" w:lineRule="auto"/>
        <w:rPr>
          <w:rFonts w:hint="eastAsia" w:ascii="仿宋" w:hAnsi="仿宋" w:eastAsia="仿宋" w:cs="仿宋"/>
          <w:b/>
          <w:color w:val="auto"/>
          <w:sz w:val="40"/>
          <w:szCs w:val="40"/>
          <w:highlight w:val="none"/>
        </w:rPr>
      </w:pPr>
      <w:bookmarkStart w:id="1231" w:name="_Toc24900_WPSOffice_Level2"/>
    </w:p>
    <w:p w14:paraId="73DA185A">
      <w:pPr>
        <w:spacing w:line="360" w:lineRule="auto"/>
        <w:jc w:val="center"/>
        <w:rPr>
          <w:rFonts w:hint="eastAsia" w:ascii="仿宋" w:hAnsi="仿宋" w:eastAsia="仿宋" w:cs="仿宋"/>
          <w:b/>
          <w:color w:val="auto"/>
          <w:sz w:val="32"/>
          <w:highlight w:val="none"/>
          <w:lang w:eastAsia="zh-CN"/>
        </w:rPr>
      </w:pPr>
      <w:r>
        <w:rPr>
          <w:rFonts w:hint="eastAsia" w:ascii="仿宋" w:hAnsi="仿宋" w:eastAsia="仿宋" w:cs="仿宋"/>
          <w:b/>
          <w:color w:val="auto"/>
          <w:sz w:val="40"/>
          <w:szCs w:val="40"/>
          <w:highlight w:val="none"/>
        </w:rPr>
        <w:t>项目编号：</w:t>
      </w:r>
      <w:bookmarkEnd w:id="1231"/>
      <w:r>
        <w:rPr>
          <w:rFonts w:hint="eastAsia" w:ascii="仿宋" w:hAnsi="仿宋" w:eastAsia="仿宋" w:cs="仿宋"/>
          <w:b/>
          <w:color w:val="auto"/>
          <w:sz w:val="40"/>
          <w:szCs w:val="40"/>
          <w:highlight w:val="none"/>
          <w:lang w:eastAsia="zh-CN"/>
        </w:rPr>
        <w:t xml:space="preserve"> XZJ25K-008-ZK</w:t>
      </w:r>
    </w:p>
    <w:p w14:paraId="4B1D5CE8">
      <w:pPr>
        <w:spacing w:line="360" w:lineRule="auto"/>
        <w:jc w:val="center"/>
        <w:rPr>
          <w:rFonts w:hint="eastAsia" w:ascii="仿宋" w:hAnsi="仿宋" w:eastAsia="仿宋" w:cs="仿宋"/>
          <w:b/>
          <w:color w:val="auto"/>
          <w:sz w:val="32"/>
          <w:highlight w:val="none"/>
        </w:rPr>
      </w:pPr>
    </w:p>
    <w:p w14:paraId="73944071">
      <w:pPr>
        <w:spacing w:line="360" w:lineRule="auto"/>
        <w:jc w:val="center"/>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t>第 二 册</w:t>
      </w:r>
    </w:p>
    <w:p w14:paraId="7B945C95">
      <w:pPr>
        <w:spacing w:line="360" w:lineRule="auto"/>
        <w:rPr>
          <w:rFonts w:hint="eastAsia" w:ascii="仿宋" w:hAnsi="仿宋" w:eastAsia="仿宋" w:cs="仿宋"/>
          <w:color w:val="auto"/>
          <w:sz w:val="44"/>
          <w:szCs w:val="36"/>
          <w:highlight w:val="none"/>
        </w:rPr>
      </w:pPr>
    </w:p>
    <w:p w14:paraId="176D73C9">
      <w:pPr>
        <w:pStyle w:val="7"/>
        <w:spacing w:line="360" w:lineRule="auto"/>
        <w:rPr>
          <w:rFonts w:hint="eastAsia" w:ascii="仿宋" w:hAnsi="仿宋" w:eastAsia="仿宋" w:cs="仿宋"/>
          <w:b/>
          <w:color w:val="auto"/>
          <w:sz w:val="44"/>
          <w:szCs w:val="36"/>
          <w:highlight w:val="none"/>
        </w:rPr>
      </w:pPr>
    </w:p>
    <w:p w14:paraId="4D25BA2E">
      <w:pPr>
        <w:pStyle w:val="8"/>
        <w:spacing w:line="360" w:lineRule="auto"/>
        <w:rPr>
          <w:rFonts w:hint="eastAsia" w:ascii="仿宋" w:hAnsi="仿宋" w:eastAsia="仿宋" w:cs="仿宋"/>
          <w:b/>
          <w:color w:val="auto"/>
          <w:sz w:val="44"/>
          <w:szCs w:val="36"/>
          <w:highlight w:val="none"/>
        </w:rPr>
      </w:pPr>
    </w:p>
    <w:p w14:paraId="36AD1097">
      <w:pPr>
        <w:spacing w:line="360" w:lineRule="auto"/>
        <w:rPr>
          <w:rFonts w:hint="eastAsia" w:ascii="仿宋" w:hAnsi="仿宋" w:eastAsia="仿宋" w:cs="仿宋"/>
          <w:color w:val="auto"/>
          <w:highlight w:val="none"/>
        </w:rPr>
      </w:pPr>
    </w:p>
    <w:p w14:paraId="04408018">
      <w:pPr>
        <w:spacing w:line="360" w:lineRule="auto"/>
        <w:rPr>
          <w:rFonts w:hint="eastAsia" w:ascii="仿宋" w:hAnsi="仿宋" w:eastAsia="仿宋" w:cs="仿宋"/>
          <w:color w:val="auto"/>
          <w:highlight w:val="none"/>
        </w:rPr>
      </w:pPr>
    </w:p>
    <w:p w14:paraId="23AFCA6E">
      <w:pPr>
        <w:spacing w:line="360" w:lineRule="auto"/>
        <w:jc w:val="center"/>
        <w:rPr>
          <w:rFonts w:hint="eastAsia" w:ascii="仿宋" w:hAnsi="仿宋" w:eastAsia="仿宋" w:cs="仿宋"/>
          <w:b/>
          <w:color w:val="auto"/>
          <w:sz w:val="32"/>
          <w:highlight w:val="none"/>
        </w:rPr>
      </w:pPr>
    </w:p>
    <w:p w14:paraId="1EB4AEF5">
      <w:pPr>
        <w:pStyle w:val="7"/>
        <w:spacing w:line="360" w:lineRule="auto"/>
        <w:rPr>
          <w:rFonts w:hint="eastAsia" w:ascii="仿宋" w:hAnsi="仿宋" w:eastAsia="仿宋" w:cs="仿宋"/>
          <w:b/>
          <w:color w:val="auto"/>
          <w:sz w:val="32"/>
          <w:highlight w:val="none"/>
        </w:rPr>
      </w:pPr>
    </w:p>
    <w:bookmarkEnd w:id="1086"/>
    <w:bookmarkEnd w:id="1087"/>
    <w:bookmarkEnd w:id="1088"/>
    <w:bookmarkEnd w:id="1089"/>
    <w:bookmarkEnd w:id="1097"/>
    <w:bookmarkEnd w:id="1098"/>
    <w:bookmarkEnd w:id="1099"/>
    <w:bookmarkEnd w:id="1100"/>
    <w:bookmarkEnd w:id="1101"/>
    <w:bookmarkEnd w:id="1102"/>
    <w:p w14:paraId="2BB4215F">
      <w:pPr>
        <w:pStyle w:val="7"/>
        <w:spacing w:line="360" w:lineRule="auto"/>
        <w:ind w:left="0" w:leftChars="0" w:firstLine="0" w:firstLineChars="0"/>
        <w:rPr>
          <w:rFonts w:hint="eastAsia" w:ascii="仿宋" w:hAnsi="仿宋" w:eastAsia="仿宋" w:cs="仿宋"/>
          <w:color w:val="auto"/>
          <w:highlight w:val="none"/>
        </w:rPr>
      </w:pPr>
    </w:p>
    <w:p w14:paraId="28AA789A">
      <w:pPr>
        <w:spacing w:line="360" w:lineRule="auto"/>
        <w:rPr>
          <w:rFonts w:hint="eastAsia" w:ascii="仿宋" w:hAnsi="仿宋" w:eastAsia="仿宋" w:cs="仿宋"/>
          <w:color w:val="auto"/>
          <w:highlight w:val="none"/>
        </w:rPr>
      </w:pPr>
    </w:p>
    <w:p w14:paraId="0FB2676D">
      <w:pPr>
        <w:spacing w:line="360" w:lineRule="auto"/>
        <w:rPr>
          <w:rStyle w:val="46"/>
          <w:rFonts w:hint="eastAsia" w:ascii="仿宋" w:hAnsi="仿宋" w:eastAsia="仿宋" w:cs="仿宋"/>
          <w:color w:val="auto"/>
          <w:highlight w:val="none"/>
        </w:rPr>
      </w:pPr>
      <w:bookmarkStart w:id="1232" w:name="_Toc16370"/>
      <w:bookmarkStart w:id="1233" w:name="_Toc219175634"/>
      <w:bookmarkStart w:id="1234" w:name="_Toc29715"/>
      <w:bookmarkStart w:id="1235" w:name="_Toc507399902"/>
      <w:bookmarkStart w:id="1236" w:name="_Toc216582822"/>
      <w:bookmarkStart w:id="1237" w:name="_Toc28765"/>
      <w:bookmarkStart w:id="1238" w:name="_Toc218935350"/>
      <w:bookmarkStart w:id="1239" w:name="_Toc515647829"/>
      <w:bookmarkStart w:id="1240" w:name="_Toc22081"/>
      <w:r>
        <w:rPr>
          <w:rStyle w:val="46"/>
          <w:rFonts w:hint="eastAsia" w:ascii="仿宋" w:hAnsi="仿宋" w:eastAsia="仿宋" w:cs="仿宋"/>
          <w:color w:val="auto"/>
          <w:highlight w:val="none"/>
        </w:rPr>
        <w:br w:type="page"/>
      </w:r>
    </w:p>
    <w:p w14:paraId="7571E612">
      <w:pPr>
        <w:tabs>
          <w:tab w:val="left" w:pos="0"/>
          <w:tab w:val="left" w:pos="3165"/>
          <w:tab w:val="center" w:pos="4153"/>
        </w:tabs>
        <w:spacing w:before="0" w:after="0" w:line="360" w:lineRule="auto"/>
        <w:jc w:val="center"/>
        <w:outlineLvl w:val="0"/>
        <w:rPr>
          <w:rFonts w:hint="eastAsia" w:ascii="仿宋" w:hAnsi="仿宋" w:eastAsia="仿宋" w:cs="仿宋"/>
          <w:b/>
          <w:bCs/>
          <w:color w:val="auto"/>
          <w:kern w:val="0"/>
          <w:sz w:val="32"/>
          <w:szCs w:val="32"/>
          <w:highlight w:val="none"/>
          <w:lang w:val="en-US" w:eastAsia="zh-CN" w:bidi="ar-SA"/>
        </w:rPr>
      </w:pPr>
      <w:bookmarkStart w:id="1241" w:name="_Toc10889"/>
      <w:bookmarkStart w:id="1242" w:name="_Toc3872"/>
    </w:p>
    <w:p w14:paraId="2E1898F8">
      <w:pPr>
        <w:tabs>
          <w:tab w:val="left" w:pos="0"/>
          <w:tab w:val="left" w:pos="3165"/>
          <w:tab w:val="center" w:pos="4153"/>
        </w:tabs>
        <w:spacing w:before="0" w:after="0" w:line="360" w:lineRule="auto"/>
        <w:jc w:val="center"/>
        <w:outlineLvl w:val="0"/>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 xml:space="preserve">第3章 </w:t>
      </w:r>
      <w:bookmarkEnd w:id="1232"/>
      <w:bookmarkEnd w:id="1233"/>
      <w:bookmarkEnd w:id="1234"/>
      <w:bookmarkEnd w:id="1235"/>
      <w:bookmarkEnd w:id="1236"/>
      <w:bookmarkEnd w:id="1237"/>
      <w:bookmarkEnd w:id="1238"/>
      <w:bookmarkEnd w:id="1239"/>
      <w:bookmarkEnd w:id="1240"/>
      <w:bookmarkEnd w:id="1241"/>
      <w:bookmarkStart w:id="1243" w:name="_Toc31583"/>
      <w:bookmarkStart w:id="1244" w:name="_Toc507399903"/>
      <w:bookmarkStart w:id="1245" w:name="_Toc216582823"/>
      <w:bookmarkStart w:id="1246" w:name="_Toc10488"/>
      <w:bookmarkStart w:id="1247" w:name="_Toc512937850"/>
      <w:bookmarkStart w:id="1248" w:name="_Toc5272"/>
      <w:bookmarkStart w:id="1249" w:name="_Toc515647830"/>
      <w:r>
        <w:rPr>
          <w:rFonts w:hint="eastAsia" w:ascii="仿宋" w:hAnsi="仿宋" w:eastAsia="仿宋" w:cs="仿宋"/>
          <w:b/>
          <w:bCs/>
          <w:color w:val="auto"/>
          <w:sz w:val="32"/>
          <w:szCs w:val="32"/>
          <w:highlight w:val="none"/>
          <w:lang w:eastAsia="zh-CN"/>
        </w:rPr>
        <w:t>招标公告</w:t>
      </w:r>
      <w:bookmarkEnd w:id="1242"/>
    </w:p>
    <w:p w14:paraId="5FB5FE94">
      <w:pPr>
        <w:tabs>
          <w:tab w:val="left" w:pos="0"/>
          <w:tab w:val="left" w:pos="3165"/>
          <w:tab w:val="center" w:pos="4153"/>
        </w:tabs>
        <w:spacing w:before="0" w:after="0" w:line="360" w:lineRule="auto"/>
        <w:jc w:val="center"/>
        <w:outlineLvl w:val="9"/>
        <w:rPr>
          <w:rFonts w:hint="eastAsia" w:ascii="仿宋" w:hAnsi="仿宋" w:eastAsia="仿宋" w:cs="仿宋"/>
          <w:b/>
          <w:bCs/>
          <w:color w:val="auto"/>
          <w:sz w:val="28"/>
          <w:szCs w:val="28"/>
          <w:highlight w:val="none"/>
          <w:lang w:eastAsia="zh-CN"/>
        </w:rPr>
      </w:pPr>
      <w:bookmarkStart w:id="1250" w:name="_Toc29132"/>
      <w:r>
        <w:rPr>
          <w:rFonts w:hint="eastAsia" w:ascii="仿宋" w:hAnsi="仿宋" w:eastAsia="仿宋" w:cs="仿宋"/>
          <w:b/>
          <w:bCs/>
          <w:color w:val="auto"/>
          <w:sz w:val="32"/>
          <w:szCs w:val="32"/>
          <w:highlight w:val="none"/>
          <w:lang w:val="en-US" w:eastAsia="zh-CN"/>
        </w:rPr>
        <w:t>新疆维吾尔自治区新疆维吾尔自治区克孜勒苏某单位办公用品及耗材采购项目二次</w:t>
      </w:r>
    </w:p>
    <w:p w14:paraId="24FE674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360" w:lineRule="auto"/>
        <w:ind w:left="0"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项目概况</w:t>
      </w:r>
    </w:p>
    <w:p w14:paraId="5426341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u w:val="single"/>
          <w:lang w:eastAsia="zh-CN"/>
        </w:rPr>
        <w:t>新疆维吾尔自治区新疆维吾尔自治区克孜勒苏某单位办公用品及耗材采购项目二次</w:t>
      </w:r>
      <w:r>
        <w:rPr>
          <w:rFonts w:hint="eastAsia" w:ascii="仿宋" w:hAnsi="仿宋" w:eastAsia="仿宋" w:cs="仿宋"/>
          <w:color w:val="auto"/>
          <w:sz w:val="24"/>
          <w:szCs w:val="24"/>
          <w:highlight w:val="none"/>
        </w:rPr>
        <w:t>的潜在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u w:val="single"/>
          <w:lang w:val="en-US" w:eastAsia="zh-CN"/>
        </w:rPr>
        <w:t>政采云平台（https://login.zcygov.cn/user-login/#/login）</w:t>
      </w:r>
      <w:r>
        <w:rPr>
          <w:rFonts w:hint="eastAsia" w:ascii="仿宋" w:hAnsi="仿宋" w:eastAsia="仿宋" w:cs="仿宋"/>
          <w:color w:val="auto"/>
          <w:sz w:val="24"/>
          <w:szCs w:val="24"/>
          <w:highlight w:val="none"/>
        </w:rPr>
        <w:t>获取招标文件，并于</w:t>
      </w:r>
      <w:r>
        <w:rPr>
          <w:rFonts w:hint="eastAsia" w:ascii="仿宋" w:hAnsi="仿宋" w:eastAsia="仿宋" w:cs="仿宋"/>
          <w:color w:val="auto"/>
          <w:sz w:val="24"/>
          <w:szCs w:val="24"/>
          <w:highlight w:val="none"/>
          <w:u w:val="single"/>
          <w:lang w:eastAsia="zh-CN"/>
        </w:rPr>
        <w:t>2025年07月</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lang w:eastAsia="zh-CN"/>
        </w:rPr>
        <w:t>日11：00（北京时间）</w:t>
      </w:r>
      <w:r>
        <w:rPr>
          <w:rFonts w:hint="eastAsia" w:ascii="仿宋" w:hAnsi="仿宋" w:eastAsia="仿宋" w:cs="仿宋"/>
          <w:bCs/>
          <w:color w:val="auto"/>
          <w:sz w:val="24"/>
          <w:szCs w:val="24"/>
          <w:highlight w:val="none"/>
        </w:rPr>
        <w:t>前递交投标文件</w:t>
      </w:r>
      <w:r>
        <w:rPr>
          <w:rFonts w:hint="eastAsia" w:ascii="仿宋" w:hAnsi="仿宋" w:eastAsia="仿宋" w:cs="仿宋"/>
          <w:color w:val="auto"/>
          <w:sz w:val="24"/>
          <w:szCs w:val="24"/>
          <w:highlight w:val="none"/>
        </w:rPr>
        <w:t>。</w:t>
      </w:r>
      <w:bookmarkStart w:id="1251" w:name="_Toc35393621"/>
      <w:bookmarkStart w:id="1252" w:name="_Toc28359002"/>
      <w:bookmarkStart w:id="1253" w:name="_Toc28217"/>
      <w:bookmarkStart w:id="1254" w:name="_Toc35393790"/>
      <w:bookmarkStart w:id="1255" w:name="_Toc28359079"/>
      <w:bookmarkStart w:id="1256" w:name="_Hlk24379207"/>
    </w:p>
    <w:p w14:paraId="1375503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outlineLvl w:val="9"/>
        <w:rPr>
          <w:rFonts w:hint="eastAsia" w:ascii="仿宋" w:hAnsi="仿宋" w:eastAsia="仿宋" w:cs="仿宋"/>
          <w:b/>
          <w:bCs w:val="0"/>
          <w:color w:val="auto"/>
          <w:sz w:val="24"/>
          <w:szCs w:val="24"/>
          <w:highlight w:val="none"/>
        </w:rPr>
      </w:pPr>
      <w:bookmarkStart w:id="1257" w:name="_Toc20970"/>
      <w:bookmarkStart w:id="1258" w:name="_Toc28253"/>
      <w:r>
        <w:rPr>
          <w:rFonts w:hint="eastAsia" w:ascii="仿宋" w:hAnsi="仿宋" w:eastAsia="仿宋" w:cs="仿宋"/>
          <w:b/>
          <w:bCs w:val="0"/>
          <w:color w:val="auto"/>
          <w:sz w:val="24"/>
          <w:szCs w:val="24"/>
          <w:highlight w:val="none"/>
        </w:rPr>
        <w:t>一、</w:t>
      </w:r>
      <w:bookmarkEnd w:id="1251"/>
      <w:bookmarkEnd w:id="1252"/>
      <w:bookmarkEnd w:id="1253"/>
      <w:bookmarkEnd w:id="1254"/>
      <w:bookmarkEnd w:id="1255"/>
      <w:r>
        <w:rPr>
          <w:rFonts w:hint="eastAsia" w:ascii="仿宋" w:hAnsi="仿宋" w:eastAsia="仿宋" w:cs="仿宋"/>
          <w:b/>
          <w:bCs w:val="0"/>
          <w:color w:val="auto"/>
          <w:sz w:val="24"/>
          <w:szCs w:val="24"/>
          <w:highlight w:val="none"/>
        </w:rPr>
        <w:t>项目基本情况</w:t>
      </w:r>
      <w:bookmarkEnd w:id="1257"/>
      <w:bookmarkEnd w:id="1258"/>
    </w:p>
    <w:p w14:paraId="4D9BFCE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XZJ25K-008-ZK</w:t>
      </w:r>
    </w:p>
    <w:p w14:paraId="1D2612C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项目名称：</w:t>
      </w:r>
      <w:bookmarkEnd w:id="1256"/>
      <w:r>
        <w:rPr>
          <w:rFonts w:hint="eastAsia" w:ascii="仿宋" w:hAnsi="仿宋" w:eastAsia="仿宋" w:cs="仿宋"/>
          <w:color w:val="auto"/>
          <w:sz w:val="24"/>
          <w:szCs w:val="24"/>
          <w:highlight w:val="none"/>
          <w:lang w:eastAsia="zh-CN"/>
        </w:rPr>
        <w:t>新疆维吾尔自治区新疆维吾尔自治区克孜勒苏某单位办公用品及耗材采购项目二次</w:t>
      </w:r>
    </w:p>
    <w:p w14:paraId="41668C0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3.采购方式：公开招标</w:t>
      </w:r>
    </w:p>
    <w:p w14:paraId="2DCDAAE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4.预算金额（元）：300000.00元</w:t>
      </w:r>
    </w:p>
    <w:p w14:paraId="5C32A5B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5.最高限价（元）：</w:t>
      </w:r>
      <w:r>
        <w:rPr>
          <w:rFonts w:hint="eastAsia" w:ascii="仿宋" w:hAnsi="仿宋" w:eastAsia="仿宋" w:cs="仿宋"/>
          <w:color w:val="auto"/>
          <w:sz w:val="24"/>
          <w:highlight w:val="none"/>
          <w:lang w:val="en-US" w:eastAsia="zh-CN"/>
        </w:rPr>
        <w:t>本项目采用单价招标，各投标单位不得超过每单项最高限价，否则按无效投标处理。</w:t>
      </w:r>
    </w:p>
    <w:p w14:paraId="3642358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6.采购需求：办公用品及耗材采购（详见招标文件）</w:t>
      </w:r>
    </w:p>
    <w:p w14:paraId="17AACBF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备注：无</w:t>
      </w:r>
    </w:p>
    <w:p w14:paraId="10D28678">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合同履约期限：详见招标文件</w:t>
      </w:r>
    </w:p>
    <w:p w14:paraId="51F957D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本项目</w:t>
      </w:r>
      <w:r>
        <w:rPr>
          <w:rFonts w:hint="eastAsia" w:ascii="仿宋" w:hAnsi="仿宋" w:eastAsia="仿宋" w:cs="仿宋"/>
          <w:b w:val="0"/>
          <w:bCs w:val="0"/>
          <w:color w:val="auto"/>
          <w:sz w:val="24"/>
          <w:szCs w:val="24"/>
          <w:highlight w:val="none"/>
          <w:lang w:val="en-US" w:eastAsia="zh-CN"/>
        </w:rPr>
        <w:t>(否)</w:t>
      </w:r>
      <w:r>
        <w:rPr>
          <w:rFonts w:hint="eastAsia" w:ascii="仿宋" w:hAnsi="仿宋" w:eastAsia="仿宋" w:cs="仿宋"/>
          <w:b w:val="0"/>
          <w:bCs w:val="0"/>
          <w:color w:val="auto"/>
          <w:sz w:val="24"/>
          <w:szCs w:val="24"/>
          <w:highlight w:val="none"/>
        </w:rPr>
        <w:t>接受联合体投标。</w:t>
      </w:r>
    </w:p>
    <w:p w14:paraId="78E55C3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color w:val="auto"/>
          <w:sz w:val="24"/>
          <w:szCs w:val="24"/>
          <w:highlight w:val="none"/>
        </w:rPr>
      </w:pPr>
      <w:bookmarkStart w:id="1259" w:name="_Toc13688"/>
      <w:bookmarkStart w:id="1260" w:name="_Toc35393622"/>
      <w:bookmarkStart w:id="1261" w:name="_Toc19260"/>
      <w:bookmarkStart w:id="1262" w:name="_Toc35393791"/>
      <w:bookmarkStart w:id="1263" w:name="_Toc28359080"/>
      <w:bookmarkStart w:id="1264" w:name="_Toc28359003"/>
      <w:bookmarkStart w:id="1265" w:name="_Toc29506"/>
      <w:bookmarkStart w:id="1266" w:name="_Toc1145"/>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val="en-US" w:eastAsia="zh-CN"/>
        </w:rPr>
        <w:t>申请人的</w:t>
      </w:r>
      <w:r>
        <w:rPr>
          <w:rFonts w:hint="eastAsia" w:ascii="仿宋" w:hAnsi="仿宋" w:eastAsia="仿宋" w:cs="仿宋"/>
          <w:b/>
          <w:color w:val="auto"/>
          <w:sz w:val="24"/>
          <w:szCs w:val="24"/>
          <w:highlight w:val="none"/>
        </w:rPr>
        <w:t>资格要求：</w:t>
      </w:r>
      <w:bookmarkEnd w:id="1259"/>
      <w:bookmarkEnd w:id="1260"/>
      <w:bookmarkEnd w:id="1261"/>
      <w:bookmarkEnd w:id="1262"/>
      <w:bookmarkEnd w:id="1263"/>
      <w:bookmarkEnd w:id="1264"/>
      <w:bookmarkEnd w:id="1265"/>
      <w:bookmarkEnd w:id="1266"/>
      <w:bookmarkStart w:id="1267" w:name="_Toc35393623"/>
      <w:bookmarkStart w:id="1268" w:name="_Toc35393792"/>
      <w:bookmarkStart w:id="1269" w:name="_Toc27678"/>
      <w:bookmarkStart w:id="1270" w:name="_Toc28359004"/>
      <w:bookmarkStart w:id="1271" w:name="_Toc32226"/>
      <w:bookmarkStart w:id="1272" w:name="_Toc28359081"/>
    </w:p>
    <w:p w14:paraId="0485F2EF">
      <w:pPr>
        <w:pageBreakBefore w:val="0"/>
        <w:widowControl w:val="0"/>
        <w:kinsoku/>
        <w:wordWrap/>
        <w:overflowPunct/>
        <w:topLinePunct w:val="0"/>
        <w:bidi w:val="0"/>
        <w:snapToGrid/>
        <w:spacing w:line="360" w:lineRule="auto"/>
        <w:ind w:firstLine="240" w:firstLineChars="1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满足《中华人民共和国政府采购法》第二十二条规定；</w:t>
      </w:r>
    </w:p>
    <w:p w14:paraId="491D64AE">
      <w:pPr>
        <w:pageBreakBefore w:val="0"/>
        <w:widowControl w:val="0"/>
        <w:kinsoku/>
        <w:wordWrap/>
        <w:overflowPunct/>
        <w:topLinePunct w:val="0"/>
        <w:bidi w:val="0"/>
        <w:snapToGrid/>
        <w:spacing w:line="360" w:lineRule="auto"/>
        <w:ind w:firstLine="240" w:firstLineChars="1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sz w:val="24"/>
          <w:highlight w:val="none"/>
          <w:lang w:eastAsia="zh-CN"/>
        </w:rPr>
        <w:t>落实政府采购政策需满足的资格要求：本项目专门面向中小企业</w:t>
      </w:r>
      <w:r>
        <w:rPr>
          <w:rFonts w:hint="eastAsia" w:ascii="仿宋" w:hAnsi="仿宋" w:eastAsia="仿宋" w:cs="仿宋"/>
          <w:b w:val="0"/>
          <w:bCs w:val="0"/>
          <w:color w:val="auto"/>
          <w:sz w:val="24"/>
          <w:highlight w:val="none"/>
          <w:lang w:val="en-US" w:eastAsia="zh-CN"/>
        </w:rPr>
        <w:t>；</w:t>
      </w:r>
    </w:p>
    <w:p w14:paraId="21418050">
      <w:pPr>
        <w:pageBreakBefore w:val="0"/>
        <w:widowControl w:val="0"/>
        <w:kinsoku/>
        <w:wordWrap/>
        <w:overflowPunct/>
        <w:topLinePunct w:val="0"/>
        <w:bidi w:val="0"/>
        <w:snapToGrid/>
        <w:spacing w:line="360" w:lineRule="auto"/>
        <w:ind w:firstLine="240" w:firstLineChars="1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val="0"/>
          <w:bCs w:val="0"/>
          <w:color w:val="auto"/>
          <w:sz w:val="24"/>
          <w:highlight w:val="none"/>
          <w:lang w:eastAsia="zh-CN"/>
        </w:rPr>
        <w:t>本项目的特定资格要求：</w:t>
      </w:r>
      <w:r>
        <w:rPr>
          <w:rFonts w:hint="eastAsia" w:ascii="仿宋" w:hAnsi="仿宋" w:eastAsia="仿宋" w:cs="仿宋"/>
          <w:b w:val="0"/>
          <w:bCs w:val="0"/>
          <w:kern w:val="2"/>
          <w:sz w:val="24"/>
          <w:szCs w:val="24"/>
          <w:highlight w:val="none"/>
          <w:lang w:val="en-US" w:eastAsia="zh-CN" w:bidi="ar-SA"/>
        </w:rPr>
        <w:t>无</w:t>
      </w:r>
    </w:p>
    <w:p w14:paraId="3B651D1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三、获取招标文件</w:t>
      </w:r>
      <w:bookmarkEnd w:id="1267"/>
      <w:bookmarkEnd w:id="1268"/>
      <w:bookmarkEnd w:id="1269"/>
      <w:bookmarkEnd w:id="1270"/>
      <w:bookmarkEnd w:id="1271"/>
      <w:bookmarkEnd w:id="1272"/>
    </w:p>
    <w:p w14:paraId="24FFCC9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获取时间：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至</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日，每天上午00:</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至1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:00，下午1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:00至23:59（北京时间，法定节假日除外）</w:t>
      </w:r>
    </w:p>
    <w:p w14:paraId="7A2EF8F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获取方式：</w:t>
      </w:r>
      <w:r>
        <w:rPr>
          <w:rFonts w:hint="eastAsia" w:ascii="仿宋" w:hAnsi="仿宋" w:eastAsia="仿宋" w:cs="仿宋"/>
          <w:color w:val="auto"/>
          <w:sz w:val="24"/>
          <w:szCs w:val="24"/>
          <w:highlight w:val="none"/>
          <w:u w:val="none"/>
          <w:lang w:val="en-US" w:eastAsia="zh-CN"/>
        </w:rPr>
        <w:t>投标人登陆政采云平台http://www.zcygov.cn/，在线申请获取采购文件（登录政府采购云平台 → 项目采购 → 获取采购文件 → 申请，审核通过后可下载招标文件，如有操作性问题，可与政采云在线客服进行咨询，咨询电话：400-881-7190）</w:t>
      </w:r>
    </w:p>
    <w:p w14:paraId="79DD770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获取地点：政采云平台（https://login.zcygov.cn/user-login/#/login）</w:t>
      </w:r>
    </w:p>
    <w:p w14:paraId="262FA6B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eastAsia="zh-CN"/>
        </w:rPr>
      </w:pPr>
    </w:p>
    <w:p w14:paraId="56F3DC8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eastAsia="zh-CN"/>
        </w:rPr>
        <w:t>售价（元</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0元</w:t>
      </w:r>
    </w:p>
    <w:p w14:paraId="1549FCF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outlineLvl w:val="9"/>
        <w:rPr>
          <w:rFonts w:hint="eastAsia" w:ascii="仿宋" w:hAnsi="仿宋" w:eastAsia="仿宋" w:cs="仿宋"/>
          <w:b/>
          <w:bCs w:val="0"/>
          <w:color w:val="auto"/>
          <w:sz w:val="24"/>
          <w:szCs w:val="24"/>
          <w:highlight w:val="none"/>
          <w:u w:val="none"/>
        </w:rPr>
      </w:pPr>
      <w:bookmarkStart w:id="1273" w:name="_Toc28359005"/>
      <w:bookmarkStart w:id="1274" w:name="_Toc28359082"/>
      <w:bookmarkStart w:id="1275" w:name="_Toc35393624"/>
      <w:bookmarkStart w:id="1276" w:name="_Toc2532"/>
      <w:bookmarkStart w:id="1277" w:name="_Toc952"/>
      <w:bookmarkStart w:id="1278" w:name="_Toc9047"/>
      <w:bookmarkStart w:id="1279" w:name="_Toc35393793"/>
      <w:bookmarkStart w:id="1280" w:name="_Toc2422"/>
      <w:r>
        <w:rPr>
          <w:rFonts w:hint="eastAsia" w:ascii="仿宋" w:hAnsi="仿宋" w:eastAsia="仿宋" w:cs="仿宋"/>
          <w:b/>
          <w:bCs w:val="0"/>
          <w:color w:val="auto"/>
          <w:sz w:val="24"/>
          <w:szCs w:val="24"/>
          <w:highlight w:val="none"/>
          <w:u w:val="none"/>
        </w:rPr>
        <w:t>四、提交投标文件</w:t>
      </w:r>
      <w:bookmarkEnd w:id="1273"/>
      <w:bookmarkEnd w:id="1274"/>
      <w:r>
        <w:rPr>
          <w:rFonts w:hint="eastAsia" w:ascii="仿宋" w:hAnsi="仿宋" w:eastAsia="仿宋" w:cs="仿宋"/>
          <w:b/>
          <w:bCs w:val="0"/>
          <w:color w:val="auto"/>
          <w:sz w:val="24"/>
          <w:szCs w:val="24"/>
          <w:highlight w:val="none"/>
          <w:u w:val="none"/>
        </w:rPr>
        <w:t>截止时间、开标时间和地点</w:t>
      </w:r>
      <w:bookmarkEnd w:id="1275"/>
      <w:bookmarkEnd w:id="1276"/>
      <w:bookmarkEnd w:id="1277"/>
      <w:bookmarkEnd w:id="1278"/>
      <w:bookmarkEnd w:id="1279"/>
      <w:bookmarkEnd w:id="1280"/>
    </w:p>
    <w:p w14:paraId="419C062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bCs/>
          <w:color w:val="auto"/>
          <w:sz w:val="24"/>
          <w:szCs w:val="24"/>
          <w:highlight w:val="none"/>
          <w:u w:val="none"/>
        </w:rPr>
      </w:pPr>
      <w:r>
        <w:rPr>
          <w:rFonts w:hint="eastAsia" w:ascii="仿宋" w:hAnsi="仿宋" w:eastAsia="仿宋" w:cs="仿宋"/>
          <w:color w:val="auto"/>
          <w:sz w:val="24"/>
          <w:szCs w:val="24"/>
          <w:highlight w:val="none"/>
          <w:u w:val="none"/>
          <w:lang w:eastAsia="zh-CN"/>
        </w:rPr>
        <w:t>提交投标文件截止</w:t>
      </w:r>
      <w:r>
        <w:rPr>
          <w:rFonts w:hint="eastAsia" w:ascii="仿宋" w:hAnsi="仿宋" w:eastAsia="仿宋" w:cs="仿宋"/>
          <w:color w:val="auto"/>
          <w:sz w:val="24"/>
          <w:szCs w:val="24"/>
          <w:highlight w:val="none"/>
          <w:u w:val="none"/>
        </w:rPr>
        <w:t>时间：</w:t>
      </w:r>
      <w:bookmarkStart w:id="1396" w:name="_GoBack"/>
      <w:bookmarkEnd w:id="1396"/>
      <w:bookmarkStart w:id="1281" w:name="_Toc28359084"/>
      <w:bookmarkStart w:id="1282" w:name="_Toc35393794"/>
      <w:bookmarkStart w:id="1283" w:name="_Toc28359007"/>
      <w:bookmarkStart w:id="1284" w:name="_Toc35393625"/>
      <w:r>
        <w:rPr>
          <w:rFonts w:hint="eastAsia" w:ascii="仿宋" w:hAnsi="仿宋" w:eastAsia="仿宋" w:cs="仿宋"/>
          <w:color w:val="auto"/>
          <w:sz w:val="24"/>
          <w:szCs w:val="24"/>
          <w:highlight w:val="none"/>
          <w:lang w:eastAsia="zh-CN"/>
        </w:rPr>
        <w:t>2025年07月10日11：00（北京时间）</w:t>
      </w:r>
    </w:p>
    <w:p w14:paraId="1CBAD37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eastAsia="zh-CN"/>
        </w:rPr>
        <w:t>投标</w:t>
      </w:r>
      <w:r>
        <w:rPr>
          <w:rFonts w:hint="eastAsia" w:ascii="仿宋" w:hAnsi="仿宋" w:eastAsia="仿宋" w:cs="仿宋"/>
          <w:color w:val="auto"/>
          <w:sz w:val="24"/>
          <w:szCs w:val="24"/>
          <w:highlight w:val="none"/>
          <w:u w:val="none"/>
        </w:rPr>
        <w:t>地点：</w:t>
      </w:r>
      <w:r>
        <w:rPr>
          <w:rFonts w:hint="eastAsia" w:ascii="仿宋" w:hAnsi="仿宋" w:eastAsia="仿宋" w:cs="仿宋"/>
          <w:color w:val="auto"/>
          <w:kern w:val="0"/>
          <w:sz w:val="24"/>
          <w:szCs w:val="24"/>
          <w:highlight w:val="none"/>
          <w:u w:val="none"/>
          <w:lang w:eastAsia="zh-CN"/>
        </w:rPr>
        <w:t>政采云平台</w:t>
      </w:r>
      <w:r>
        <w:rPr>
          <w:rFonts w:hint="eastAsia" w:ascii="仿宋" w:hAnsi="仿宋" w:eastAsia="仿宋" w:cs="仿宋"/>
          <w:color w:val="auto"/>
          <w:sz w:val="24"/>
          <w:szCs w:val="24"/>
          <w:highlight w:val="none"/>
          <w:u w:val="none"/>
        </w:rPr>
        <w:t>（https://login.zcygov.cn/user-login/#/login）</w:t>
      </w:r>
    </w:p>
    <w:p w14:paraId="6104FD3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开标时间：</w:t>
      </w:r>
      <w:r>
        <w:rPr>
          <w:rFonts w:hint="eastAsia" w:ascii="仿宋" w:hAnsi="仿宋" w:eastAsia="仿宋" w:cs="仿宋"/>
          <w:color w:val="auto"/>
          <w:sz w:val="24"/>
          <w:szCs w:val="24"/>
          <w:highlight w:val="none"/>
          <w:lang w:eastAsia="zh-CN"/>
        </w:rPr>
        <w:t>2025年07月10日11：00（北京时间）</w:t>
      </w:r>
    </w:p>
    <w:p w14:paraId="43BE812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outlineLvl w:val="9"/>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开标地点：</w:t>
      </w:r>
      <w:bookmarkStart w:id="1285" w:name="_Toc20863"/>
      <w:bookmarkStart w:id="1286" w:name="_Toc23672"/>
      <w:bookmarkStart w:id="1287" w:name="_Toc30400"/>
      <w:bookmarkStart w:id="1288" w:name="_Toc32108"/>
      <w:r>
        <w:rPr>
          <w:rFonts w:hint="eastAsia" w:ascii="仿宋" w:hAnsi="仿宋" w:eastAsia="仿宋" w:cs="仿宋"/>
          <w:color w:val="auto"/>
          <w:kern w:val="0"/>
          <w:sz w:val="24"/>
          <w:szCs w:val="24"/>
          <w:highlight w:val="none"/>
          <w:u w:val="none"/>
          <w:lang w:eastAsia="zh-CN"/>
        </w:rPr>
        <w:t>政采云平台</w:t>
      </w:r>
      <w:r>
        <w:rPr>
          <w:rFonts w:hint="eastAsia" w:ascii="仿宋" w:hAnsi="仿宋" w:eastAsia="仿宋" w:cs="仿宋"/>
          <w:color w:val="auto"/>
          <w:sz w:val="24"/>
          <w:szCs w:val="24"/>
          <w:highlight w:val="none"/>
          <w:u w:val="none"/>
        </w:rPr>
        <w:t>（https://login.zcygov.cn/user-login/#/login）</w:t>
      </w:r>
    </w:p>
    <w:p w14:paraId="4FB0CEA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outlineLvl w:val="9"/>
        <w:rPr>
          <w:rFonts w:hint="eastAsia" w:ascii="仿宋" w:hAnsi="仿宋" w:eastAsia="仿宋" w:cs="仿宋"/>
          <w:b/>
          <w:bCs w:val="0"/>
          <w:color w:val="auto"/>
          <w:sz w:val="24"/>
          <w:szCs w:val="24"/>
          <w:highlight w:val="none"/>
          <w:u w:val="none"/>
        </w:rPr>
      </w:pPr>
      <w:r>
        <w:rPr>
          <w:rFonts w:hint="eastAsia" w:ascii="仿宋" w:hAnsi="仿宋" w:eastAsia="仿宋" w:cs="仿宋"/>
          <w:b/>
          <w:bCs w:val="0"/>
          <w:color w:val="auto"/>
          <w:sz w:val="24"/>
          <w:szCs w:val="24"/>
          <w:highlight w:val="none"/>
          <w:u w:val="none"/>
        </w:rPr>
        <w:t>五、公告期限</w:t>
      </w:r>
      <w:bookmarkEnd w:id="1281"/>
      <w:bookmarkEnd w:id="1282"/>
      <w:bookmarkEnd w:id="1283"/>
      <w:bookmarkEnd w:id="1284"/>
      <w:bookmarkEnd w:id="1285"/>
      <w:bookmarkEnd w:id="1286"/>
      <w:bookmarkEnd w:id="1287"/>
      <w:bookmarkEnd w:id="1288"/>
    </w:p>
    <w:p w14:paraId="5B7CF72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2D5653A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outlineLvl w:val="9"/>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六、其它补充事宜</w:t>
      </w:r>
    </w:p>
    <w:p w14:paraId="025F73EE">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为电子招投标，投标人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14:paraId="3DA033EE">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2.本项目实行网上投标，采用电子投标文件(投标人须使用CA加密设备通过政采云电子投标客户端制作投标文件)。若投标人参与投标，自行承担投标一切费用。</w:t>
      </w:r>
    </w:p>
    <w:p w14:paraId="57E88EFD">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3.各投标人应在开标前应确保成为新疆政府采购网正式注册入库投标人，并完成CA数字证书申领。因未注册入库、未办理CA数字证书等原因造成无法投标或投标失败等后果由投标人自行承担。</w:t>
      </w:r>
    </w:p>
    <w:p w14:paraId="018FBAAE">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21CEED85">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5.投标人在开标时须使用制作加密电子投标文件所使用的CA锁及电脑，电脑须提前配置好浏览器（建议使用谷歌浏览器），以便开标时解锁。</w:t>
      </w:r>
    </w:p>
    <w:p w14:paraId="3B1C22E2">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6.投标保证金缴纳及确认时间：凡拟参加本次招标项目的投标人，必须在开标前将投标保证金汇入指定账户。投标保证金汇款凭证上用途栏应注明:招标项目名称+标项号+投标保证金。否则，届时其投标将被拒绝。</w:t>
      </w:r>
    </w:p>
    <w:p w14:paraId="347ACE5B">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投标人钉钉群号：政采云新疆网超投标人服务二十群：35547618（如已加入1-19群，无需重复加入），钉钉工具软件具有回放功能，直播培训结束后可在钉钉群中回放观看学习。</w:t>
      </w:r>
    </w:p>
    <w:p w14:paraId="69FE027B">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特别提示：</w:t>
      </w:r>
    </w:p>
    <w:p w14:paraId="4EE0B15A">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14:paraId="2358D221">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14:paraId="3D2462FA">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A50F215">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highlight w:val="none"/>
          <w:lang w:eastAsia="zh-CN"/>
        </w:rPr>
      </w:pPr>
      <w:r>
        <w:rPr>
          <w:rFonts w:hint="eastAsia" w:ascii="仿宋" w:hAnsi="仿宋" w:eastAsia="仿宋" w:cs="仿宋"/>
          <w:color w:val="auto"/>
          <w:kern w:val="2"/>
          <w:sz w:val="24"/>
          <w:szCs w:val="24"/>
          <w:highlight w:val="none"/>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81C1AB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left"/>
        <w:textAlignment w:val="auto"/>
        <w:outlineLvl w:val="9"/>
        <w:rPr>
          <w:rFonts w:hint="eastAsia" w:ascii="仿宋" w:hAnsi="仿宋" w:eastAsia="仿宋" w:cs="仿宋"/>
          <w:b/>
          <w:bCs w:val="0"/>
          <w:color w:val="auto"/>
          <w:sz w:val="24"/>
          <w:szCs w:val="24"/>
          <w:highlight w:val="none"/>
        </w:rPr>
      </w:pPr>
      <w:bookmarkStart w:id="1289" w:name="_Toc35393626"/>
      <w:bookmarkStart w:id="1290" w:name="_Toc35393795"/>
      <w:bookmarkStart w:id="1291" w:name="_Toc647"/>
      <w:bookmarkStart w:id="1292" w:name="_Toc13675"/>
      <w:bookmarkStart w:id="1293" w:name="_Toc18258"/>
      <w:bookmarkStart w:id="1294" w:name="_Toc999"/>
      <w:r>
        <w:rPr>
          <w:rFonts w:hint="eastAsia" w:ascii="仿宋" w:hAnsi="仿宋" w:eastAsia="仿宋" w:cs="仿宋"/>
          <w:b/>
          <w:bCs w:val="0"/>
          <w:color w:val="auto"/>
          <w:sz w:val="24"/>
          <w:szCs w:val="24"/>
          <w:highlight w:val="none"/>
          <w:lang w:val="en-US" w:eastAsia="zh-CN"/>
        </w:rPr>
        <w:t>七</w:t>
      </w:r>
      <w:r>
        <w:rPr>
          <w:rFonts w:hint="eastAsia" w:ascii="仿宋" w:hAnsi="仿宋" w:eastAsia="仿宋" w:cs="仿宋"/>
          <w:b/>
          <w:bCs w:val="0"/>
          <w:color w:val="auto"/>
          <w:sz w:val="24"/>
          <w:szCs w:val="24"/>
          <w:highlight w:val="none"/>
        </w:rPr>
        <w:t>、</w:t>
      </w:r>
      <w:bookmarkEnd w:id="1289"/>
      <w:bookmarkEnd w:id="1290"/>
      <w:bookmarkStart w:id="1295" w:name="_Toc28359085"/>
      <w:bookmarkStart w:id="1296" w:name="_Toc35393796"/>
      <w:bookmarkStart w:id="1297" w:name="_Toc35393627"/>
      <w:bookmarkStart w:id="1298" w:name="_Toc28359008"/>
      <w:r>
        <w:rPr>
          <w:rFonts w:hint="eastAsia" w:ascii="仿宋" w:hAnsi="仿宋" w:eastAsia="仿宋" w:cs="仿宋"/>
          <w:b/>
          <w:bCs w:val="0"/>
          <w:color w:val="auto"/>
          <w:sz w:val="24"/>
          <w:szCs w:val="24"/>
          <w:highlight w:val="none"/>
        </w:rPr>
        <w:t>对本次采购提出询问，请按以下方式联系。</w:t>
      </w:r>
      <w:bookmarkEnd w:id="1291"/>
      <w:bookmarkEnd w:id="1292"/>
      <w:bookmarkEnd w:id="1293"/>
      <w:bookmarkEnd w:id="1294"/>
      <w:bookmarkEnd w:id="1295"/>
      <w:bookmarkEnd w:id="1296"/>
      <w:bookmarkEnd w:id="1297"/>
      <w:bookmarkEnd w:id="1298"/>
    </w:p>
    <w:p w14:paraId="5AE62682">
      <w:pPr>
        <w:pStyle w:val="1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1.采购人信息</w:t>
      </w:r>
    </w:p>
    <w:p w14:paraId="7B901C45">
      <w:pPr>
        <w:pStyle w:val="1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称：新疆维吾尔自治区克孜勒苏某单位</w:t>
      </w:r>
    </w:p>
    <w:p w14:paraId="33EAB453">
      <w:pPr>
        <w:pStyle w:val="1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地 址：克孜勒苏柯尔克孜自治州</w:t>
      </w:r>
    </w:p>
    <w:p w14:paraId="2DA4A10E">
      <w:pPr>
        <w:pStyle w:val="1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杨先生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lang w:eastAsia="zh-CN"/>
        </w:rPr>
        <w:t xml:space="preserve">15195895162   </w:t>
      </w:r>
    </w:p>
    <w:p w14:paraId="110742E4">
      <w:pPr>
        <w:pStyle w:val="1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2.采购代理机构信息</w:t>
      </w:r>
    </w:p>
    <w:p w14:paraId="3B12BC2C">
      <w:pPr>
        <w:pStyle w:val="1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称：新疆新之建工程咨询有限公司</w:t>
      </w:r>
    </w:p>
    <w:p w14:paraId="578C409B">
      <w:pPr>
        <w:pStyle w:val="1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地 址：新疆喀什地区喀什市经济开发区城东大道63号陕西企业总一栋21层部大厦2104-1室</w:t>
      </w:r>
    </w:p>
    <w:p w14:paraId="5C2B20C9">
      <w:pPr>
        <w:pStyle w:val="1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3.项目联系方式</w:t>
      </w:r>
    </w:p>
    <w:p w14:paraId="42AD0DF9">
      <w:pPr>
        <w:pStyle w:val="1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项目联系人：乔艳艳</w:t>
      </w:r>
    </w:p>
    <w:p w14:paraId="736E68FE">
      <w:pPr>
        <w:pStyle w:val="1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电 话：17399279846</w:t>
      </w:r>
    </w:p>
    <w:p w14:paraId="4BECDC9A">
      <w:pPr>
        <w:pStyle w:val="1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p>
    <w:p w14:paraId="187DF0A8">
      <w:pPr>
        <w:spacing w:line="360" w:lineRule="auto"/>
        <w:jc w:val="both"/>
        <w:rPr>
          <w:rFonts w:hint="eastAsia" w:ascii="仿宋" w:hAnsi="仿宋" w:eastAsia="仿宋" w:cs="仿宋"/>
          <w:b/>
          <w:bCs/>
          <w:color w:val="auto"/>
          <w:kern w:val="0"/>
          <w:sz w:val="32"/>
          <w:szCs w:val="32"/>
          <w:highlight w:val="none"/>
          <w:lang w:val="en-US" w:eastAsia="zh-CN" w:bidi="ar-SA"/>
        </w:rPr>
      </w:pPr>
      <w:bookmarkStart w:id="1299" w:name="_Toc2787"/>
    </w:p>
    <w:p w14:paraId="769C25C4">
      <w:pPr>
        <w:spacing w:line="360" w:lineRule="auto"/>
        <w:jc w:val="center"/>
        <w:outlineLvl w:val="0"/>
        <w:rPr>
          <w:rFonts w:hint="eastAsia" w:ascii="仿宋" w:hAnsi="仿宋" w:eastAsia="仿宋" w:cs="仿宋"/>
          <w:b/>
          <w:bCs/>
          <w:color w:val="auto"/>
          <w:szCs w:val="32"/>
          <w:highlight w:val="none"/>
        </w:rPr>
      </w:pPr>
      <w:bookmarkStart w:id="1300" w:name="_Toc4667"/>
      <w:r>
        <w:rPr>
          <w:rFonts w:hint="eastAsia" w:ascii="仿宋" w:hAnsi="仿宋" w:eastAsia="仿宋" w:cs="仿宋"/>
          <w:b/>
          <w:bCs/>
          <w:color w:val="auto"/>
          <w:kern w:val="0"/>
          <w:sz w:val="32"/>
          <w:szCs w:val="32"/>
          <w:highlight w:val="none"/>
          <w:lang w:val="en-US" w:eastAsia="zh-CN" w:bidi="ar-SA"/>
        </w:rPr>
        <w:t>第4章  投标人须知资料表</w:t>
      </w:r>
      <w:bookmarkEnd w:id="1243"/>
      <w:bookmarkEnd w:id="1244"/>
      <w:bookmarkEnd w:id="1245"/>
      <w:bookmarkEnd w:id="1246"/>
      <w:bookmarkEnd w:id="1247"/>
      <w:bookmarkEnd w:id="1248"/>
      <w:bookmarkEnd w:id="1249"/>
      <w:bookmarkEnd w:id="1250"/>
      <w:bookmarkEnd w:id="1299"/>
      <w:bookmarkEnd w:id="1300"/>
    </w:p>
    <w:p w14:paraId="6D056175">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本表是本招标项目的具体资料，是对</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须知的具体补充和修改，如有矛盾，应以本资料表为准。</w:t>
      </w:r>
    </w:p>
    <w:tbl>
      <w:tblPr>
        <w:tblStyle w:val="32"/>
        <w:tblW w:w="92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2"/>
        <w:gridCol w:w="8248"/>
      </w:tblGrid>
      <w:tr w14:paraId="30E0AD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jc w:val="center"/>
        </w:trPr>
        <w:tc>
          <w:tcPr>
            <w:tcW w:w="1012" w:type="dxa"/>
            <w:vAlign w:val="center"/>
          </w:tcPr>
          <w:p w14:paraId="2CD12D0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条款号</w:t>
            </w:r>
          </w:p>
        </w:tc>
        <w:tc>
          <w:tcPr>
            <w:tcW w:w="8248" w:type="dxa"/>
            <w:vAlign w:val="center"/>
          </w:tcPr>
          <w:p w14:paraId="718C4954">
            <w:pPr>
              <w:keepNext w:val="0"/>
              <w:keepLines w:val="0"/>
              <w:pageBreakBefore w:val="0"/>
              <w:kinsoku/>
              <w:wordWrap/>
              <w:overflowPunct/>
              <w:topLinePunct w:val="0"/>
              <w:autoSpaceDE/>
              <w:autoSpaceDN/>
              <w:bidi w:val="0"/>
              <w:adjustRightInd/>
              <w:snapToGrid/>
              <w:spacing w:line="360" w:lineRule="auto"/>
              <w:ind w:left="1080" w:leftChars="257" w:hanging="54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r>
      <w:tr w14:paraId="048C6B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7" w:hRule="atLeast"/>
          <w:jc w:val="center"/>
        </w:trPr>
        <w:tc>
          <w:tcPr>
            <w:tcW w:w="1012" w:type="dxa"/>
            <w:vAlign w:val="center"/>
          </w:tcPr>
          <w:p w14:paraId="6EE9D30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8248" w:type="dxa"/>
            <w:vAlign w:val="center"/>
          </w:tcPr>
          <w:p w14:paraId="3722FFD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val="en-US" w:eastAsia="zh-CN"/>
              </w:rPr>
              <w:t>新疆维吾尔自治区克孜勒苏某单位</w:t>
            </w:r>
          </w:p>
          <w:p w14:paraId="54E0A8C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杨先生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eastAsia="zh-CN"/>
              </w:rPr>
              <w:t xml:space="preserve">15195895162 </w:t>
            </w:r>
          </w:p>
        </w:tc>
      </w:tr>
      <w:tr w14:paraId="7B758E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34" w:hRule="atLeast"/>
          <w:jc w:val="center"/>
        </w:trPr>
        <w:tc>
          <w:tcPr>
            <w:tcW w:w="1012" w:type="dxa"/>
            <w:vAlign w:val="center"/>
          </w:tcPr>
          <w:p w14:paraId="5BB90D5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8248" w:type="dxa"/>
            <w:vAlign w:val="center"/>
          </w:tcPr>
          <w:p w14:paraId="78E47FC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r>
              <w:rPr>
                <w:rFonts w:hint="eastAsia" w:ascii="仿宋" w:hAnsi="仿宋" w:eastAsia="仿宋" w:cs="仿宋"/>
                <w:color w:val="auto"/>
                <w:sz w:val="24"/>
                <w:szCs w:val="24"/>
                <w:highlight w:val="none"/>
                <w:lang w:val="en-US" w:eastAsia="zh-CN"/>
              </w:rPr>
              <w:t>新疆新之建工程咨询有限公司</w:t>
            </w:r>
          </w:p>
          <w:p w14:paraId="1C61F8C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新疆喀什地区喀什市经济开发区城东大道63号陕西企业总一栋21层部大厦2104-1室</w:t>
            </w:r>
          </w:p>
          <w:p w14:paraId="20459AA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业务联系人：</w:t>
            </w:r>
            <w:r>
              <w:rPr>
                <w:rFonts w:hint="eastAsia" w:ascii="仿宋" w:hAnsi="仿宋" w:eastAsia="仿宋" w:cs="仿宋"/>
                <w:color w:val="auto"/>
                <w:sz w:val="24"/>
                <w:szCs w:val="24"/>
                <w:highlight w:val="none"/>
                <w:lang w:eastAsia="zh-CN"/>
              </w:rPr>
              <w:t>乔艳艳</w:t>
            </w:r>
            <w:r>
              <w:rPr>
                <w:rFonts w:hint="eastAsia" w:ascii="仿宋" w:hAnsi="仿宋" w:eastAsia="仿宋" w:cs="仿宋"/>
                <w:color w:val="auto"/>
                <w:sz w:val="24"/>
                <w:szCs w:val="24"/>
                <w:highlight w:val="none"/>
              </w:rPr>
              <w:t>　   联系电话：</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none"/>
                <w:lang w:val="en-US" w:eastAsia="zh-CN"/>
              </w:rPr>
              <w:t>17399279846</w:t>
            </w:r>
          </w:p>
        </w:tc>
      </w:tr>
      <w:tr w14:paraId="51829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1012" w:type="dxa"/>
            <w:vAlign w:val="center"/>
          </w:tcPr>
          <w:p w14:paraId="6587F66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w:t>
            </w:r>
          </w:p>
        </w:tc>
        <w:tc>
          <w:tcPr>
            <w:tcW w:w="8248" w:type="dxa"/>
            <w:vAlign w:val="center"/>
          </w:tcPr>
          <w:p w14:paraId="2530942D">
            <w:pPr>
              <w:keepNext w:val="0"/>
              <w:keepLines w:val="0"/>
              <w:pageBreakBefore w:val="0"/>
              <w:widowControl/>
              <w:shd w:val="clear"/>
              <w:kinsoku/>
              <w:wordWrap/>
              <w:overflowPunct/>
              <w:topLinePunct w:val="0"/>
              <w:autoSpaceDE/>
              <w:autoSpaceDN/>
              <w:bidi w:val="0"/>
              <w:adjustRightInd/>
              <w:snapToGrid w:val="0"/>
              <w:spacing w:line="360" w:lineRule="auto"/>
              <w:jc w:val="left"/>
              <w:textAlignment w:val="baseline"/>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的其他资格要求：</w:t>
            </w:r>
            <w:r>
              <w:rPr>
                <w:rFonts w:hint="eastAsia" w:ascii="仿宋" w:hAnsi="仿宋" w:eastAsia="仿宋" w:cs="仿宋"/>
                <w:b/>
                <w:bCs/>
                <w:color w:val="auto"/>
                <w:sz w:val="24"/>
                <w:szCs w:val="24"/>
                <w:highlight w:val="none"/>
                <w:lang w:val="en-US" w:eastAsia="zh-CN"/>
              </w:rPr>
              <w:t>（须将以下资格证明材料附在投标文件中）</w:t>
            </w:r>
          </w:p>
          <w:p w14:paraId="2335B1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1、根据《财政部关于在政府采购活动中查询及使用信用记录有关问题的通知》（财库﹝2016﹞125号）的要求，凡拟参加本次招标项目的投标人，如在“信用中国”网站（ www.creditchina.gov.cn） 被列入失信被执行人、重大税收违法失信主体(信用服务-重大税收违法失信主体-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w:t>
            </w:r>
          </w:p>
          <w:p w14:paraId="37C351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投标人应具有独立承担民事责任的能力的企业法人、事业法人、其他组织或者自然人,企业法人应提供合格有效的营业执照（三证合一）；事业法人应提供事业单位法人证；其他组织应提供同等法律效力的合法证明文件；自然人提供身份证明文件 ；</w:t>
            </w:r>
          </w:p>
          <w:p w14:paraId="758746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3、法人本人投标的提供法人身份证明及身份证复印件，被授权委托人需提供法人授权委托书及身份证复印件；</w:t>
            </w:r>
          </w:p>
          <w:p w14:paraId="121B03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4、法定代表人或被授权人需提供本单位依法缴纳近六月任意一月的社保证明；</w:t>
            </w:r>
          </w:p>
          <w:p w14:paraId="7CE30E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5、提供税务部门出具近六个月任意一个月的完税证明（依法免缴的应提供依法免缴的相关证明文件和零申报报表）；</w:t>
            </w:r>
          </w:p>
          <w:p w14:paraId="793E75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6、提供财务审计报告：2023年度或2024年度；（新成立公司不足一年的提供有效的银行资信证明）</w:t>
            </w:r>
          </w:p>
          <w:p w14:paraId="4C2165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7、参加政府采购活动前3年内在经营活动中没有重大违法记录的书面声明；</w:t>
            </w:r>
          </w:p>
          <w:p w14:paraId="2DF9A29F">
            <w:pPr>
              <w:pStyle w:val="11"/>
              <w:spacing w:line="360" w:lineRule="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8、提供针对本次项目的《反商业贿赂承诺书》；</w:t>
            </w:r>
          </w:p>
          <w:p w14:paraId="4A80CE2D">
            <w:pPr>
              <w:pStyle w:val="11"/>
              <w:spacing w:line="360" w:lineRule="auto"/>
              <w:rPr>
                <w:rFonts w:hint="eastAsia" w:ascii="仿宋" w:hAnsi="仿宋" w:eastAsia="仿宋" w:cs="仿宋"/>
                <w:color w:val="auto"/>
                <w:sz w:val="24"/>
                <w:szCs w:val="24"/>
                <w:highlight w:val="none"/>
              </w:rPr>
            </w:pPr>
            <w:r>
              <w:rPr>
                <w:rFonts w:hint="eastAsia" w:ascii="仿宋" w:hAnsi="仿宋" w:eastAsia="仿宋" w:cs="仿宋"/>
                <w:b w:val="0"/>
                <w:bCs w:val="0"/>
                <w:sz w:val="24"/>
                <w:highlight w:val="none"/>
                <w:lang w:val="en-US" w:eastAsia="zh-CN"/>
              </w:rPr>
              <w:t>9.</w:t>
            </w:r>
            <w:r>
              <w:rPr>
                <w:rFonts w:hint="eastAsia" w:ascii="仿宋" w:hAnsi="仿宋" w:eastAsia="仿宋" w:cs="仿宋"/>
                <w:b w:val="0"/>
                <w:bCs w:val="0"/>
                <w:kern w:val="2"/>
                <w:sz w:val="24"/>
                <w:szCs w:val="24"/>
                <w:highlight w:val="none"/>
                <w:lang w:val="en-US" w:eastAsia="zh-CN" w:bidi="ar-SA"/>
              </w:rPr>
              <w:t>有效投标保证金缴纳凭证。</w:t>
            </w:r>
          </w:p>
        </w:tc>
      </w:tr>
      <w:tr w14:paraId="238DDE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jc w:val="center"/>
        </w:trPr>
        <w:tc>
          <w:tcPr>
            <w:tcW w:w="1012" w:type="dxa"/>
            <w:vAlign w:val="center"/>
          </w:tcPr>
          <w:p w14:paraId="1CFA3CC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1.3.5</w:t>
            </w:r>
          </w:p>
        </w:tc>
        <w:tc>
          <w:tcPr>
            <w:tcW w:w="8248" w:type="dxa"/>
            <w:vAlign w:val="center"/>
          </w:tcPr>
          <w:p w14:paraId="5811B47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是否允许采购进口产品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否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是、否）</w:t>
            </w:r>
          </w:p>
        </w:tc>
      </w:tr>
      <w:tr w14:paraId="19ECA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1012" w:type="dxa"/>
            <w:vAlign w:val="center"/>
          </w:tcPr>
          <w:p w14:paraId="442B263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w:t>
            </w:r>
          </w:p>
        </w:tc>
        <w:tc>
          <w:tcPr>
            <w:tcW w:w="8248" w:type="dxa"/>
            <w:vAlign w:val="center"/>
          </w:tcPr>
          <w:p w14:paraId="66D82F52">
            <w:pPr>
              <w:numPr>
                <w:ilvl w:val="0"/>
                <w:numId w:val="0"/>
              </w:numPr>
              <w:spacing w:line="360" w:lineRule="auto"/>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是否</w:t>
            </w:r>
            <w:r>
              <w:rPr>
                <w:rFonts w:hint="eastAsia" w:ascii="仿宋" w:hAnsi="仿宋" w:eastAsia="仿宋" w:cs="仿宋"/>
                <w:sz w:val="24"/>
                <w:highlight w:val="none"/>
                <w:lang w:eastAsia="zh-CN"/>
              </w:rPr>
              <w:t>专门</w:t>
            </w:r>
            <w:r>
              <w:rPr>
                <w:rFonts w:hint="eastAsia" w:ascii="仿宋" w:hAnsi="仿宋" w:eastAsia="仿宋" w:cs="仿宋"/>
                <w:sz w:val="24"/>
                <w:highlight w:val="none"/>
              </w:rPr>
              <w:t>面向中小企业采购：是（是、否）</w:t>
            </w:r>
          </w:p>
          <w:p w14:paraId="6B49D5E6">
            <w:pPr>
              <w:pStyle w:val="144"/>
              <w:wordWrap w:val="0"/>
              <w:spacing w:line="360" w:lineRule="auto"/>
              <w:rPr>
                <w:rFonts w:hint="eastAsia" w:ascii="仿宋" w:hAnsi="仿宋" w:eastAsia="仿宋" w:cs="仿宋"/>
                <w:highlight w:val="none"/>
                <w:u w:val="single"/>
              </w:rPr>
            </w:pPr>
            <w:r>
              <w:rPr>
                <w:rFonts w:hint="eastAsia" w:ascii="仿宋" w:hAnsi="仿宋" w:eastAsia="仿宋" w:cs="仿宋"/>
                <w:color w:val="auto"/>
                <w:kern w:val="0"/>
                <w:sz w:val="24"/>
                <w:szCs w:val="24"/>
                <w:highlight w:val="none"/>
                <w:lang w:val="en-US" w:eastAsia="zh-CN" w:bidi="ar-SA"/>
              </w:rPr>
              <w:t>(2)本次采购标的所属行业为：</w:t>
            </w:r>
            <w:r>
              <w:rPr>
                <w:rFonts w:hint="eastAsia" w:ascii="仿宋" w:hAnsi="仿宋" w:eastAsia="仿宋" w:cs="仿宋"/>
                <w:b/>
                <w:bCs/>
                <w:color w:val="auto"/>
                <w:kern w:val="0"/>
                <w:sz w:val="24"/>
                <w:szCs w:val="24"/>
                <w:highlight w:val="none"/>
                <w:lang w:val="en-US" w:eastAsia="zh-CN" w:bidi="ar-SA"/>
              </w:rPr>
              <w:t>零售业</w:t>
            </w:r>
          </w:p>
          <w:p w14:paraId="67C773A1">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sz w:val="24"/>
                <w:highlight w:val="none"/>
              </w:rPr>
              <w:t>（注：潜在投标企业属于中小企业的，请在</w:t>
            </w:r>
            <w:r>
              <w:rPr>
                <w:rFonts w:hint="eastAsia" w:ascii="仿宋" w:hAnsi="仿宋" w:eastAsia="仿宋" w:cs="仿宋"/>
                <w:b/>
                <w:bCs/>
                <w:sz w:val="24"/>
                <w:highlight w:val="none"/>
                <w:lang w:eastAsia="zh-CN"/>
              </w:rPr>
              <w:t>投标文件</w:t>
            </w:r>
            <w:r>
              <w:rPr>
                <w:rFonts w:hint="eastAsia" w:ascii="仿宋" w:hAnsi="仿宋" w:eastAsia="仿宋" w:cs="仿宋"/>
                <w:b/>
                <w:bCs/>
                <w:sz w:val="24"/>
                <w:highlight w:val="none"/>
              </w:rPr>
              <w:t>中提供“中小企业声明函”，如果提供虚假的“中小企业声明函”，投标企业将承担由此造成的一切不利后果。</w:t>
            </w:r>
          </w:p>
        </w:tc>
      </w:tr>
      <w:tr w14:paraId="254A85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1012" w:type="dxa"/>
            <w:vAlign w:val="center"/>
          </w:tcPr>
          <w:p w14:paraId="22EE554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8248" w:type="dxa"/>
            <w:vAlign w:val="center"/>
          </w:tcPr>
          <w:p w14:paraId="5801C7E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是否允许联合体投标：</w:t>
            </w:r>
            <w:r>
              <w:rPr>
                <w:rFonts w:hint="eastAsia" w:ascii="仿宋" w:hAnsi="仿宋" w:eastAsia="仿宋" w:cs="仿宋"/>
                <w:color w:val="auto"/>
                <w:sz w:val="24"/>
                <w:szCs w:val="24"/>
                <w:highlight w:val="none"/>
                <w:u w:val="single"/>
              </w:rPr>
              <w:t xml:space="preserve">  否  </w:t>
            </w:r>
            <w:r>
              <w:rPr>
                <w:rFonts w:hint="eastAsia" w:ascii="仿宋" w:hAnsi="仿宋" w:eastAsia="仿宋" w:cs="仿宋"/>
                <w:i w:val="0"/>
                <w:iCs/>
                <w:color w:val="auto"/>
                <w:sz w:val="24"/>
                <w:szCs w:val="24"/>
                <w:highlight w:val="none"/>
              </w:rPr>
              <w:t>（是、否）</w:t>
            </w:r>
          </w:p>
        </w:tc>
      </w:tr>
      <w:tr w14:paraId="4D354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012" w:type="dxa"/>
            <w:vAlign w:val="center"/>
          </w:tcPr>
          <w:p w14:paraId="6522DE0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w:t>
            </w:r>
          </w:p>
        </w:tc>
        <w:tc>
          <w:tcPr>
            <w:tcW w:w="8248" w:type="dxa"/>
            <w:vAlign w:val="center"/>
          </w:tcPr>
          <w:p w14:paraId="0F60B2D9">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联合体的其他资格要求：无</w:t>
            </w:r>
          </w:p>
        </w:tc>
      </w:tr>
      <w:tr w14:paraId="6A8471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9" w:hRule="atLeast"/>
          <w:jc w:val="center"/>
        </w:trPr>
        <w:tc>
          <w:tcPr>
            <w:tcW w:w="1012" w:type="dxa"/>
            <w:vAlign w:val="center"/>
          </w:tcPr>
          <w:p w14:paraId="58478D0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8248" w:type="dxa"/>
            <w:vAlign w:val="center"/>
          </w:tcPr>
          <w:p w14:paraId="4349E4AB">
            <w:pPr>
              <w:numPr>
                <w:ilvl w:val="0"/>
                <w:numId w:val="0"/>
              </w:num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预算金额：</w:t>
            </w:r>
            <w:r>
              <w:rPr>
                <w:rFonts w:hint="eastAsia" w:ascii="仿宋" w:hAnsi="仿宋" w:eastAsia="仿宋" w:cs="仿宋"/>
                <w:sz w:val="24"/>
                <w:highlight w:val="none"/>
                <w:lang w:val="en-US" w:eastAsia="zh-CN"/>
              </w:rPr>
              <w:t>小写：300000.00元，大写：叁拾万元整</w:t>
            </w:r>
          </w:p>
          <w:p w14:paraId="5A3FD2D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highlight w:val="none"/>
                <w:lang w:val="en-US" w:eastAsia="zh-CN"/>
              </w:rPr>
            </w:pPr>
            <w:r>
              <w:rPr>
                <w:rFonts w:hint="eastAsia" w:ascii="仿宋" w:hAnsi="仿宋" w:eastAsia="仿宋" w:cs="仿宋"/>
                <w:sz w:val="24"/>
                <w:highlight w:val="none"/>
                <w:lang w:val="en-US" w:eastAsia="zh-CN"/>
              </w:rPr>
              <w:t>注：本项目采用单价招标，各投标单位不得超过每单项最高限价，否则按无效投标处理。</w:t>
            </w:r>
          </w:p>
        </w:tc>
      </w:tr>
      <w:tr w14:paraId="4DDCD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1012" w:type="dxa"/>
            <w:vAlign w:val="center"/>
          </w:tcPr>
          <w:p w14:paraId="38FFF01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p>
        </w:tc>
        <w:tc>
          <w:tcPr>
            <w:tcW w:w="8248" w:type="dxa"/>
            <w:vAlign w:val="center"/>
          </w:tcPr>
          <w:p w14:paraId="78BF9D69">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保证金是否缴：</w:t>
            </w:r>
            <w:r>
              <w:rPr>
                <w:rFonts w:hint="eastAsia" w:ascii="仿宋" w:hAnsi="仿宋" w:eastAsia="仿宋" w:cs="仿宋"/>
                <w:sz w:val="24"/>
                <w:highlight w:val="none"/>
                <w:lang w:val="en-US" w:eastAsia="zh-CN"/>
              </w:rPr>
              <w:sym w:font="Wingdings 2" w:char="0052"/>
            </w:r>
            <w:r>
              <w:rPr>
                <w:rFonts w:hint="eastAsia" w:ascii="仿宋" w:hAnsi="仿宋" w:eastAsia="仿宋" w:cs="仿宋"/>
                <w:sz w:val="24"/>
                <w:highlight w:val="none"/>
                <w:lang w:val="en-US" w:eastAsia="zh-CN"/>
              </w:rPr>
              <w:t xml:space="preserve">是   </w:t>
            </w:r>
            <w:r>
              <w:rPr>
                <w:rFonts w:hint="eastAsia" w:ascii="仿宋" w:hAnsi="仿宋" w:eastAsia="仿宋" w:cs="仿宋"/>
                <w:sz w:val="24"/>
                <w:highlight w:val="none"/>
                <w:lang w:val="en-US" w:eastAsia="zh-CN"/>
              </w:rPr>
              <w:sym w:font="Wingdings 2" w:char="00A3"/>
            </w:r>
            <w:r>
              <w:rPr>
                <w:rFonts w:hint="eastAsia" w:ascii="仿宋" w:hAnsi="仿宋" w:eastAsia="仿宋" w:cs="仿宋"/>
                <w:sz w:val="24"/>
                <w:highlight w:val="none"/>
                <w:lang w:val="en-US" w:eastAsia="zh-CN"/>
              </w:rPr>
              <w:t>否</w:t>
            </w:r>
          </w:p>
          <w:p w14:paraId="1347BCBD">
            <w:pPr>
              <w:spacing w:line="360" w:lineRule="auto"/>
              <w:jc w:val="left"/>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投标保证金形式：银行汇票、银行电汇、转账、本票或者金融机构、担保机构出具的保函等非现金形式提交（从投标单位基本账户转入指定账户）</w:t>
            </w:r>
          </w:p>
          <w:p w14:paraId="550A3482">
            <w:pPr>
              <w:pStyle w:val="104"/>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金额（小写）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val="en-US" w:eastAsia="zh-CN"/>
              </w:rPr>
              <w:t>600.00</w:t>
            </w:r>
            <w:r>
              <w:rPr>
                <w:rFonts w:hint="eastAsia" w:ascii="仿宋" w:hAnsi="仿宋" w:eastAsia="仿宋" w:cs="仿宋"/>
                <w:color w:val="auto"/>
                <w:sz w:val="24"/>
                <w:szCs w:val="24"/>
                <w:highlight w:val="none"/>
                <w:u w:val="single"/>
              </w:rPr>
              <w:t>元</w:t>
            </w:r>
          </w:p>
          <w:p w14:paraId="7420FA05">
            <w:pPr>
              <w:spacing w:line="360" w:lineRule="auto"/>
              <w:jc w:val="left"/>
              <w:rPr>
                <w:rFonts w:hint="eastAsia" w:ascii="仿宋" w:hAnsi="仿宋" w:eastAsia="仿宋" w:cs="仿宋"/>
                <w:kern w:val="0"/>
                <w:sz w:val="24"/>
                <w:szCs w:val="20"/>
                <w:highlight w:val="none"/>
                <w:lang w:val="en-US" w:eastAsia="zh-CN" w:bidi="ar-SA"/>
              </w:rPr>
            </w:pPr>
            <w:r>
              <w:rPr>
                <w:rFonts w:hint="eastAsia" w:ascii="仿宋" w:hAnsi="仿宋" w:eastAsia="仿宋" w:cs="仿宋"/>
                <w:color w:val="auto"/>
                <w:kern w:val="0"/>
                <w:sz w:val="24"/>
                <w:szCs w:val="24"/>
                <w:highlight w:val="none"/>
              </w:rPr>
              <w:t>金额（大写）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val="en-US" w:eastAsia="zh-CN"/>
              </w:rPr>
              <w:t>陆佰元整</w:t>
            </w:r>
            <w:r>
              <w:rPr>
                <w:rFonts w:hint="eastAsia" w:ascii="仿宋" w:hAnsi="仿宋" w:eastAsia="仿宋" w:cs="仿宋"/>
                <w:kern w:val="0"/>
                <w:sz w:val="24"/>
                <w:szCs w:val="20"/>
                <w:highlight w:val="none"/>
                <w:lang w:val="en-US" w:eastAsia="zh-CN" w:bidi="ar-SA"/>
              </w:rPr>
              <w:t xml:space="preserve"> </w:t>
            </w:r>
          </w:p>
          <w:p w14:paraId="346C41F6">
            <w:pPr>
              <w:pStyle w:val="113"/>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开户名称：新疆新之建工程咨询有限公司喀什分公司</w:t>
            </w:r>
          </w:p>
          <w:p w14:paraId="5389731E">
            <w:pPr>
              <w:pStyle w:val="113"/>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银行名称：中国银行喀什市人民西路支行</w:t>
            </w:r>
          </w:p>
          <w:p w14:paraId="51969E29">
            <w:pPr>
              <w:pStyle w:val="113"/>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行    号：104894001062</w:t>
            </w:r>
          </w:p>
          <w:p w14:paraId="431A923E">
            <w:pPr>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银行账号：108276773977</w:t>
            </w:r>
          </w:p>
          <w:p w14:paraId="63239246">
            <w:pPr>
              <w:spacing w:line="360" w:lineRule="auto"/>
              <w:rPr>
                <w:rFonts w:hint="eastAsia" w:ascii="仿宋" w:hAnsi="仿宋" w:eastAsia="仿宋" w:cs="仿宋"/>
                <w:highlight w:val="none"/>
                <w:lang w:val="en-US" w:eastAsia="zh-CN"/>
              </w:rPr>
            </w:pPr>
            <w:r>
              <w:rPr>
                <w:rFonts w:hint="eastAsia" w:ascii="仿宋" w:hAnsi="仿宋" w:eastAsia="仿宋" w:cs="仿宋"/>
                <w:b/>
                <w:bCs/>
                <w:kern w:val="0"/>
                <w:sz w:val="24"/>
                <w:szCs w:val="20"/>
                <w:highlight w:val="none"/>
                <w:lang w:val="en-US" w:eastAsia="zh-CN" w:bidi="ar-SA"/>
              </w:rPr>
              <w:t>（1）保证金缴纳要求：保证金须在开标前从投标投标单位的基本账户一次性汇入指定账户，不接受现金、支票及任何个人、分公司汇款。若没有在规定时间内汇入指定账户，视为自动放弃本项目投标。打款时注明投标保证金项目名称或项目编号。投标单位未按本条规定提交投标保证金的，其投标将被认定为投标无效。</w:t>
            </w:r>
          </w:p>
          <w:p w14:paraId="676079FC">
            <w:pPr>
              <w:keepNext w:val="0"/>
              <w:keepLines w:val="0"/>
              <w:pageBreakBefore w:val="0"/>
              <w:numPr>
                <w:ilvl w:val="0"/>
                <w:numId w:val="0"/>
              </w:numPr>
              <w:kinsoku/>
              <w:wordWrap/>
              <w:overflowPunct/>
              <w:topLinePunct w:val="0"/>
              <w:autoSpaceDE/>
              <w:autoSpaceDN/>
              <w:bidi w:val="0"/>
              <w:adjustRightInd/>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kern w:val="0"/>
                <w:sz w:val="24"/>
                <w:szCs w:val="20"/>
                <w:highlight w:val="none"/>
                <w:lang w:val="en-US" w:eastAsia="zh-CN" w:bidi="ar-SA"/>
              </w:rPr>
              <w:t>（2）投标保证金的退还：中标通知书发出之日起5个工作日内退还未中标人的投标保证金，中标单位投标保证金在与采购单位签订合同后，把合同扫描件和投标保证金银行转账回执单发到接收采购文件邮箱984932815@qq.com后，5个工作日内原账户退回。备注：保证金退款手续根据《中华人民共和国政府采购法》、《政府采购货物和服务招标投标管理办法》（中华人民共和国财政部令第87号）等相关文件执行。</w:t>
            </w:r>
          </w:p>
        </w:tc>
      </w:tr>
      <w:tr w14:paraId="39AF8B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jc w:val="center"/>
        </w:trPr>
        <w:tc>
          <w:tcPr>
            <w:tcW w:w="1012" w:type="dxa"/>
            <w:vAlign w:val="center"/>
          </w:tcPr>
          <w:p w14:paraId="6A00C05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p>
        </w:tc>
        <w:tc>
          <w:tcPr>
            <w:tcW w:w="8248" w:type="dxa"/>
            <w:vAlign w:val="center"/>
          </w:tcPr>
          <w:p w14:paraId="012ADAB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投标有效期：</w:t>
            </w:r>
            <w:r>
              <w:rPr>
                <w:rFonts w:hint="eastAsia" w:ascii="仿宋" w:hAnsi="仿宋" w:eastAsia="仿宋" w:cs="仿宋"/>
                <w:color w:val="auto"/>
                <w:sz w:val="24"/>
                <w:szCs w:val="24"/>
                <w:highlight w:val="none"/>
                <w:u w:val="single"/>
                <w:lang w:val="en-US" w:eastAsia="zh-CN"/>
              </w:rPr>
              <w:t>90</w:t>
            </w:r>
            <w:r>
              <w:rPr>
                <w:rFonts w:hint="eastAsia" w:ascii="仿宋" w:hAnsi="仿宋" w:eastAsia="仿宋" w:cs="仿宋"/>
                <w:color w:val="auto"/>
                <w:sz w:val="24"/>
                <w:szCs w:val="24"/>
                <w:highlight w:val="none"/>
              </w:rPr>
              <w:t>日历日</w:t>
            </w:r>
          </w:p>
        </w:tc>
      </w:tr>
      <w:tr w14:paraId="096EA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012" w:type="dxa"/>
            <w:vAlign w:val="center"/>
          </w:tcPr>
          <w:p w14:paraId="4161DA9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p>
        </w:tc>
        <w:tc>
          <w:tcPr>
            <w:tcW w:w="8248" w:type="dxa"/>
            <w:vAlign w:val="center"/>
          </w:tcPr>
          <w:p w14:paraId="68A0C0AA">
            <w:pPr>
              <w:numPr>
                <w:ilvl w:val="0"/>
                <w:numId w:val="11"/>
              </w:num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本项目为电子招投标，</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14:paraId="4C9BCC11">
            <w:pPr>
              <w:numPr>
                <w:ilvl w:val="0"/>
                <w:numId w:val="0"/>
              </w:num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（2）本项目实行网上投标，采用电子投标文件(</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须使用CA加密设备通过政采云电子投标客户端制作投标文件)。若</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参与投标，自行承担投标一切费用。</w:t>
            </w:r>
          </w:p>
          <w:p w14:paraId="718DA24A">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（3）各</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应在开标前应确保成为新疆政府采购网正式注册入库</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，并完成CA数字证书申领。因未注册入库、未办理CA数字证书等原因造成无法投标或投标失败等后果由</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自行承担。</w:t>
            </w:r>
          </w:p>
          <w:p w14:paraId="5ED3D87E">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568D78C7">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在开标时须使用制作加密电子投标文件所使用的CA锁及电脑，电脑须提前配置好浏览器（建议使用360浏览器或谷歌浏览器），以便开标时解锁。</w:t>
            </w:r>
          </w:p>
          <w:p w14:paraId="231C4570">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（6）投标保证金缴纳及确认时间：凡拟参加本次招标项目的</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，必须在开标前将投标保证金汇入指定账户。否则，届时其投标将被拒绝。</w:t>
            </w:r>
          </w:p>
          <w:p w14:paraId="3BAA8DF6">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”版面获取操作指南，同时对自助查询无法解决的问题可通过钉钉群及政采云在线客服获取服务支持。</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钉钉群号：政采云新疆网超</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服务二十群：35547618（如已加入1-19群，无需重复加入），钉钉工具软件具有回放功能，直播培训结束后可在钉钉群中回放观看学习。</w:t>
            </w:r>
          </w:p>
          <w:p w14:paraId="59251E2D">
            <w:pPr>
              <w:shd w:val="clear"/>
              <w:spacing w:beforeAutospacing="0" w:afterAutospacing="0" w:line="36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8）各投标人须在投标截止时间前完成在系统上递交电子投标文件。投标投标人的电子投标文件是经过CA证书加密后上传提交的，任何单位或个人均无法在投标截止时间(即投标时间)之前查看或篡改，不存在泄密风险。（严格按照政采云电子投标流程制作并上传完整版的电子投标文件后缀为.bfbs，包含第一部分开标一览表及资格证明文件、第二部分商务及技术文件）</w:t>
            </w:r>
          </w:p>
          <w:p w14:paraId="2F691FEC">
            <w:pPr>
              <w:shd w:val="clear"/>
              <w:spacing w:beforeAutospacing="0" w:afterAutospacing="0" w:line="36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9）各投标人应完整地按招标文件提供的投标文件格式及要求编写投标文件，根据平台关联点上传对应佐证资料，投标文件应包括“开标一览表及资格证明文件”和“商务及技术文件”两部分，两部分合并成完整一册上传至政采云平台。</w:t>
            </w:r>
          </w:p>
          <w:p w14:paraId="1CFDE730">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highlight w:val="none"/>
                <w:lang w:val="en-US" w:eastAsia="zh-CN"/>
              </w:rPr>
              <w:t>（10）解密时长为30分钟，超出解密时长，作无效投标处理。</w:t>
            </w:r>
          </w:p>
        </w:tc>
      </w:tr>
      <w:tr w14:paraId="0F240C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1012" w:type="dxa"/>
            <w:vAlign w:val="center"/>
          </w:tcPr>
          <w:p w14:paraId="32A6D82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p>
        </w:tc>
        <w:tc>
          <w:tcPr>
            <w:tcW w:w="8248" w:type="dxa"/>
            <w:vAlign w:val="center"/>
          </w:tcPr>
          <w:p w14:paraId="4894949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投标截止时间：</w:t>
            </w:r>
            <w:r>
              <w:rPr>
                <w:rFonts w:hint="eastAsia" w:ascii="仿宋" w:hAnsi="仿宋" w:eastAsia="仿宋" w:cs="仿宋"/>
                <w:b/>
                <w:bCs/>
                <w:color w:val="auto"/>
                <w:sz w:val="24"/>
                <w:szCs w:val="24"/>
                <w:highlight w:val="none"/>
                <w:lang w:eastAsia="zh-CN"/>
              </w:rPr>
              <w:t>2025年07月10日11：00（北京时间）</w:t>
            </w:r>
          </w:p>
        </w:tc>
      </w:tr>
      <w:tr w14:paraId="0866F8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jc w:val="center"/>
        </w:trPr>
        <w:tc>
          <w:tcPr>
            <w:tcW w:w="1012" w:type="dxa"/>
            <w:vAlign w:val="center"/>
          </w:tcPr>
          <w:p w14:paraId="1263D8C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p>
        </w:tc>
        <w:tc>
          <w:tcPr>
            <w:tcW w:w="8248" w:type="dxa"/>
            <w:vAlign w:val="center"/>
          </w:tcPr>
          <w:p w14:paraId="2B8BA0B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开标时间：</w:t>
            </w:r>
            <w:r>
              <w:rPr>
                <w:rFonts w:hint="eastAsia" w:ascii="仿宋" w:hAnsi="仿宋" w:eastAsia="仿宋" w:cs="仿宋"/>
                <w:b/>
                <w:bCs/>
                <w:color w:val="auto"/>
                <w:sz w:val="24"/>
                <w:szCs w:val="24"/>
                <w:highlight w:val="none"/>
                <w:lang w:eastAsia="zh-CN"/>
              </w:rPr>
              <w:t>2025年07月10日11：00（北京时间）</w:t>
            </w:r>
          </w:p>
          <w:p w14:paraId="248BFAC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r>
              <w:rPr>
                <w:rFonts w:hint="eastAsia" w:ascii="仿宋" w:hAnsi="仿宋" w:eastAsia="仿宋" w:cs="仿宋"/>
                <w:b/>
                <w:bCs/>
                <w:color w:val="auto"/>
                <w:sz w:val="24"/>
                <w:szCs w:val="24"/>
                <w:highlight w:val="none"/>
                <w:lang w:eastAsia="zh-CN"/>
              </w:rPr>
              <w:t>政采云平台</w:t>
            </w:r>
            <w:r>
              <w:rPr>
                <w:rFonts w:hint="eastAsia" w:ascii="仿宋" w:hAnsi="仿宋" w:eastAsia="仿宋" w:cs="仿宋"/>
                <w:b/>
                <w:bCs/>
                <w:color w:val="auto"/>
                <w:sz w:val="24"/>
                <w:szCs w:val="24"/>
                <w:highlight w:val="none"/>
              </w:rPr>
              <w:t>（https://login.zcygov.cn/user-login/#/login）</w:t>
            </w:r>
          </w:p>
        </w:tc>
      </w:tr>
      <w:tr w14:paraId="4C68B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1012" w:type="dxa"/>
            <w:vAlign w:val="center"/>
          </w:tcPr>
          <w:p w14:paraId="6A9316D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8248" w:type="dxa"/>
            <w:vAlign w:val="center"/>
          </w:tcPr>
          <w:p w14:paraId="092F61C2">
            <w:pPr>
              <w:pStyle w:val="126"/>
              <w:spacing w:line="360" w:lineRule="auto"/>
              <w:rPr>
                <w:rFonts w:hint="eastAsia" w:ascii="仿宋" w:hAnsi="仿宋" w:eastAsia="仿宋" w:cs="仿宋"/>
                <w:i/>
                <w:color w:val="auto"/>
                <w:sz w:val="24"/>
                <w:szCs w:val="24"/>
                <w:highlight w:val="none"/>
              </w:rPr>
            </w:pPr>
            <w:r>
              <w:rPr>
                <w:rFonts w:hint="eastAsia" w:ascii="仿宋" w:hAnsi="仿宋" w:eastAsia="仿宋" w:cs="仿宋"/>
                <w:color w:val="auto"/>
                <w:sz w:val="24"/>
                <w:szCs w:val="24"/>
                <w:highlight w:val="none"/>
              </w:rPr>
              <w:t>评标方法：适用</w:t>
            </w:r>
            <w:r>
              <w:rPr>
                <w:rFonts w:hint="eastAsia" w:ascii="仿宋" w:hAnsi="仿宋" w:eastAsia="仿宋" w:cs="仿宋"/>
                <w:color w:val="auto"/>
                <w:sz w:val="24"/>
                <w:szCs w:val="24"/>
                <w:highlight w:val="none"/>
                <w:u w:val="single"/>
              </w:rPr>
              <w:t>　综合评分法</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w:t>
            </w:r>
          </w:p>
        </w:tc>
      </w:tr>
      <w:tr w14:paraId="5B4BD7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1012" w:type="dxa"/>
            <w:vAlign w:val="center"/>
          </w:tcPr>
          <w:p w14:paraId="6365F89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8248" w:type="dxa"/>
            <w:vAlign w:val="center"/>
          </w:tcPr>
          <w:p w14:paraId="5ADA799C">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推荐中标候选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的数量：</w:t>
            </w:r>
            <w:r>
              <w:rPr>
                <w:rFonts w:hint="eastAsia" w:ascii="仿宋" w:hAnsi="仿宋" w:eastAsia="仿宋" w:cs="仿宋"/>
                <w:color w:val="auto"/>
                <w:sz w:val="24"/>
                <w:szCs w:val="24"/>
                <w:highlight w:val="none"/>
                <w:u w:val="single"/>
              </w:rPr>
              <w:t>　  3 　　</w:t>
            </w:r>
          </w:p>
        </w:tc>
      </w:tr>
      <w:tr w14:paraId="78500D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1012" w:type="dxa"/>
            <w:vAlign w:val="center"/>
          </w:tcPr>
          <w:p w14:paraId="6619B22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8248" w:type="dxa"/>
            <w:vAlign w:val="center"/>
          </w:tcPr>
          <w:p w14:paraId="51F2C03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是否委托评标委员会直接确定中标人：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否</w:t>
            </w:r>
            <w:r>
              <w:rPr>
                <w:rFonts w:hint="eastAsia" w:ascii="仿宋" w:hAnsi="仿宋" w:eastAsia="仿宋" w:cs="仿宋"/>
                <w:color w:val="auto"/>
                <w:sz w:val="24"/>
                <w:szCs w:val="24"/>
                <w:highlight w:val="none"/>
                <w:u w:val="single"/>
              </w:rPr>
              <w:t xml:space="preserve"> </w:t>
            </w:r>
            <w:r>
              <w:rPr>
                <w:rFonts w:hint="eastAsia" w:ascii="仿宋" w:hAnsi="仿宋" w:eastAsia="仿宋" w:cs="仿宋"/>
                <w:i w:val="0"/>
                <w:iCs w:val="0"/>
                <w:color w:val="auto"/>
                <w:sz w:val="24"/>
                <w:szCs w:val="24"/>
                <w:highlight w:val="none"/>
              </w:rPr>
              <w:t xml:space="preserve"> （是、否）</w:t>
            </w:r>
          </w:p>
        </w:tc>
      </w:tr>
      <w:tr w14:paraId="7EDE4E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jc w:val="center"/>
        </w:trPr>
        <w:tc>
          <w:tcPr>
            <w:tcW w:w="1012" w:type="dxa"/>
            <w:vAlign w:val="center"/>
          </w:tcPr>
          <w:p w14:paraId="566C33C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p>
        </w:tc>
        <w:tc>
          <w:tcPr>
            <w:tcW w:w="8248" w:type="dxa"/>
            <w:vAlign w:val="center"/>
          </w:tcPr>
          <w:p w14:paraId="55963909">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履约保证金金额：合同总价的</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rPr>
              <w:t>（不得超过政府采购合同金额的10%）</w:t>
            </w:r>
          </w:p>
          <w:p w14:paraId="55B8AD8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rPr>
              <w:t>履约保证金形式</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none"/>
                <w:lang w:eastAsia="zh-CN"/>
              </w:rPr>
              <w:t>☑保函</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 xml:space="preserve">电汇  </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 xml:space="preserve">支票   </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 xml:space="preserve">对公转账 </w:t>
            </w:r>
          </w:p>
          <w:p w14:paraId="79878CC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提交履约保证金的时间：签订合同前打入甲方指定账户</w:t>
            </w:r>
            <w:r>
              <w:rPr>
                <w:rFonts w:hint="eastAsia" w:ascii="仿宋" w:hAnsi="仿宋" w:eastAsia="仿宋" w:cs="仿宋"/>
                <w:color w:val="auto"/>
                <w:sz w:val="24"/>
                <w:szCs w:val="24"/>
                <w:highlight w:val="none"/>
                <w:lang w:val="en-US" w:eastAsia="zh-CN"/>
              </w:rPr>
              <w:t xml:space="preserve"> </w:t>
            </w:r>
          </w:p>
          <w:p w14:paraId="0F02F9B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w:t>
            </w:r>
            <w:r>
              <w:rPr>
                <w:rFonts w:hint="eastAsia" w:ascii="仿宋" w:hAnsi="仿宋" w:eastAsia="仿宋" w:cs="仿宋"/>
                <w:color w:val="auto"/>
                <w:sz w:val="24"/>
                <w:szCs w:val="24"/>
                <w:highlight w:val="none"/>
                <w:lang w:val="zh-CN"/>
              </w:rPr>
              <w:t>双方可以通过协商另行约定其他退还时间和方式及用途。</w:t>
            </w:r>
          </w:p>
        </w:tc>
      </w:tr>
      <w:tr w14:paraId="04F7D1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jc w:val="center"/>
        </w:trPr>
        <w:tc>
          <w:tcPr>
            <w:tcW w:w="1012" w:type="dxa"/>
            <w:vAlign w:val="center"/>
          </w:tcPr>
          <w:p w14:paraId="33BF487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8248" w:type="dxa"/>
            <w:vAlign w:val="center"/>
          </w:tcPr>
          <w:p w14:paraId="66733C00">
            <w:pPr>
              <w:spacing w:line="360" w:lineRule="auto"/>
              <w:rPr>
                <w:rFonts w:hint="eastAsia" w:ascii="仿宋" w:hAnsi="仿宋" w:eastAsia="仿宋" w:cs="仿宋"/>
                <w:b w:val="0"/>
                <w:bCs w:val="0"/>
                <w:color w:val="auto"/>
                <w:sz w:val="24"/>
                <w:szCs w:val="24"/>
                <w:highlight w:val="none"/>
              </w:rPr>
            </w:pPr>
            <w:r>
              <w:rPr>
                <w:rFonts w:hint="eastAsia" w:ascii="仿宋" w:hAnsi="仿宋" w:eastAsia="仿宋" w:cs="仿宋"/>
                <w:sz w:val="24"/>
                <w:highlight w:val="none"/>
              </w:rPr>
              <w:t>☑中标服务费:</w:t>
            </w:r>
            <w:r>
              <w:rPr>
                <w:rFonts w:hint="eastAsia" w:ascii="仿宋" w:hAnsi="仿宋" w:eastAsia="仿宋" w:cs="仿宋"/>
                <w:color w:val="auto"/>
                <w:sz w:val="24"/>
                <w:highlight w:val="none"/>
                <w:lang w:val="en-US" w:eastAsia="zh-CN"/>
              </w:rPr>
              <w:t>执行《政府采购代理机构管理暂行办法》财库(2018)2号文件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代理费由成交单位支付。</w:t>
            </w:r>
          </w:p>
          <w:p w14:paraId="3D015FC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支付时间：</w:t>
            </w:r>
            <w:r>
              <w:rPr>
                <w:rFonts w:hint="eastAsia" w:ascii="仿宋" w:hAnsi="仿宋" w:eastAsia="仿宋" w:cs="仿宋"/>
                <w:b w:val="0"/>
                <w:bCs w:val="0"/>
                <w:color w:val="auto"/>
                <w:sz w:val="24"/>
                <w:szCs w:val="24"/>
                <w:highlight w:val="none"/>
                <w:u w:val="single"/>
                <w:lang w:eastAsia="zh-CN"/>
              </w:rPr>
              <w:t>领取</w:t>
            </w:r>
            <w:r>
              <w:rPr>
                <w:rFonts w:hint="eastAsia" w:ascii="仿宋" w:hAnsi="仿宋" w:eastAsia="仿宋" w:cs="仿宋"/>
                <w:b w:val="0"/>
                <w:bCs w:val="0"/>
                <w:color w:val="auto"/>
                <w:sz w:val="24"/>
                <w:szCs w:val="24"/>
                <w:highlight w:val="none"/>
                <w:u w:val="single"/>
                <w:lang w:val="en-US" w:eastAsia="zh-CN"/>
              </w:rPr>
              <w:t>成交</w:t>
            </w:r>
            <w:r>
              <w:rPr>
                <w:rFonts w:hint="eastAsia" w:ascii="仿宋" w:hAnsi="仿宋" w:eastAsia="仿宋" w:cs="仿宋"/>
                <w:b w:val="0"/>
                <w:bCs w:val="0"/>
                <w:color w:val="auto"/>
                <w:sz w:val="24"/>
                <w:szCs w:val="24"/>
                <w:highlight w:val="none"/>
                <w:u w:val="single"/>
                <w:lang w:eastAsia="zh-CN"/>
              </w:rPr>
              <w:t>通知书时</w:t>
            </w:r>
            <w:r>
              <w:rPr>
                <w:rFonts w:hint="eastAsia" w:ascii="仿宋" w:hAnsi="仿宋" w:eastAsia="仿宋" w:cs="仿宋"/>
                <w:color w:val="auto"/>
                <w:sz w:val="24"/>
                <w:highlight w:val="none"/>
              </w:rPr>
              <w:t xml:space="preserve"> </w:t>
            </w:r>
          </w:p>
        </w:tc>
      </w:tr>
      <w:tr w14:paraId="72DA1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12" w:type="dxa"/>
            <w:vAlign w:val="center"/>
          </w:tcPr>
          <w:p w14:paraId="32430C3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w:t>
            </w:r>
          </w:p>
        </w:tc>
        <w:tc>
          <w:tcPr>
            <w:tcW w:w="8248" w:type="dxa"/>
            <w:vAlign w:val="center"/>
          </w:tcPr>
          <w:p w14:paraId="4DF6E6F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本项目是否属于信用担保试点范围：</w:t>
            </w:r>
            <w:r>
              <w:rPr>
                <w:rFonts w:hint="eastAsia" w:ascii="仿宋" w:hAnsi="仿宋" w:eastAsia="仿宋" w:cs="仿宋"/>
                <w:color w:val="auto"/>
                <w:sz w:val="24"/>
                <w:szCs w:val="24"/>
                <w:highlight w:val="none"/>
                <w:u w:val="single"/>
              </w:rPr>
              <w:t xml:space="preserve">  否  </w:t>
            </w:r>
            <w:r>
              <w:rPr>
                <w:rFonts w:hint="eastAsia" w:ascii="仿宋" w:hAnsi="仿宋" w:eastAsia="仿宋" w:cs="仿宋"/>
                <w:color w:val="auto"/>
                <w:sz w:val="24"/>
                <w:szCs w:val="24"/>
                <w:highlight w:val="none"/>
              </w:rPr>
              <w:t xml:space="preserve"> </w:t>
            </w:r>
            <w:r>
              <w:rPr>
                <w:rFonts w:hint="eastAsia" w:ascii="仿宋" w:hAnsi="仿宋" w:eastAsia="仿宋" w:cs="仿宋"/>
                <w:i w:val="0"/>
                <w:iCs/>
                <w:color w:val="auto"/>
                <w:sz w:val="24"/>
                <w:szCs w:val="24"/>
                <w:highlight w:val="none"/>
              </w:rPr>
              <w:t>（是、否）</w:t>
            </w:r>
          </w:p>
        </w:tc>
      </w:tr>
      <w:tr w14:paraId="7E674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12" w:type="dxa"/>
            <w:vAlign w:val="center"/>
          </w:tcPr>
          <w:p w14:paraId="7FE9D1C3">
            <w:pPr>
              <w:spacing w:line="360" w:lineRule="auto"/>
              <w:jc w:val="center"/>
              <w:rPr>
                <w:rFonts w:hint="eastAsia" w:ascii="仿宋" w:hAnsi="仿宋" w:eastAsia="仿宋" w:cs="仿宋"/>
                <w:color w:val="auto"/>
                <w:sz w:val="24"/>
                <w:szCs w:val="24"/>
                <w:highlight w:val="none"/>
              </w:rPr>
            </w:pPr>
            <w:bookmarkStart w:id="1301" w:name="_Toc18118"/>
            <w:bookmarkStart w:id="1302" w:name="_Toc15092"/>
            <w:bookmarkStart w:id="1303" w:name="_Toc512937852"/>
            <w:bookmarkStart w:id="1304" w:name="_Toc27053"/>
            <w:r>
              <w:rPr>
                <w:rFonts w:hint="eastAsia" w:ascii="仿宋" w:hAnsi="仿宋" w:eastAsia="仿宋" w:cs="仿宋"/>
                <w:sz w:val="24"/>
                <w:highlight w:val="none"/>
              </w:rPr>
              <w:t>33.2</w:t>
            </w:r>
          </w:p>
        </w:tc>
        <w:tc>
          <w:tcPr>
            <w:tcW w:w="8248" w:type="dxa"/>
            <w:vAlign w:val="center"/>
          </w:tcPr>
          <w:p w14:paraId="79A04363">
            <w:pPr>
              <w:spacing w:line="360" w:lineRule="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接收部门：新疆新之建工程咨询有限公司</w:t>
            </w:r>
          </w:p>
          <w:p w14:paraId="5ED272E1">
            <w:pPr>
              <w:spacing w:line="360" w:lineRule="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联系电话： 17399279846</w:t>
            </w:r>
          </w:p>
          <w:p w14:paraId="64CBF437">
            <w:pPr>
              <w:pStyle w:val="13"/>
              <w:spacing w:before="0" w:beforeAutospacing="0" w:after="0" w:afterAutospacing="0" w:line="360" w:lineRule="auto"/>
              <w:rPr>
                <w:rFonts w:hint="eastAsia" w:ascii="仿宋" w:hAnsi="仿宋" w:eastAsia="仿宋" w:cs="仿宋"/>
                <w:color w:val="auto"/>
                <w:sz w:val="24"/>
                <w:szCs w:val="24"/>
                <w:highlight w:val="none"/>
              </w:rPr>
            </w:pPr>
            <w:r>
              <w:rPr>
                <w:rFonts w:hint="eastAsia" w:ascii="仿宋" w:hAnsi="仿宋" w:eastAsia="仿宋" w:cs="仿宋"/>
                <w:kern w:val="0"/>
                <w:sz w:val="24"/>
                <w:szCs w:val="24"/>
                <w:highlight w:val="none"/>
                <w:lang w:val="en-US" w:eastAsia="zh-CN" w:bidi="ar-SA"/>
              </w:rPr>
              <w:t>通讯地址：新疆喀什地区喀什市经济开发区城东大道63号陕西企业总一栋21层部大厦2104-1室</w:t>
            </w:r>
          </w:p>
        </w:tc>
      </w:tr>
    </w:tbl>
    <w:p w14:paraId="7DE5C7AB">
      <w:pPr>
        <w:tabs>
          <w:tab w:val="left" w:pos="0"/>
        </w:tabs>
        <w:spacing w:before="0" w:after="0" w:line="360" w:lineRule="auto"/>
        <w:outlineLvl w:val="9"/>
        <w:rPr>
          <w:rFonts w:hint="eastAsia" w:ascii="仿宋" w:hAnsi="仿宋" w:eastAsia="仿宋" w:cs="仿宋"/>
          <w:b/>
          <w:bCs/>
          <w:color w:val="auto"/>
          <w:kern w:val="0"/>
          <w:sz w:val="32"/>
          <w:szCs w:val="32"/>
          <w:highlight w:val="none"/>
          <w:lang w:val="en-US" w:eastAsia="zh-CN" w:bidi="ar-SA"/>
        </w:rPr>
      </w:pPr>
    </w:p>
    <w:p w14:paraId="15F49CAB">
      <w:pPr>
        <w:tabs>
          <w:tab w:val="left" w:pos="0"/>
        </w:tabs>
        <w:spacing w:before="0" w:after="0" w:line="360" w:lineRule="auto"/>
        <w:outlineLvl w:val="9"/>
        <w:rPr>
          <w:rFonts w:hint="eastAsia" w:ascii="仿宋" w:hAnsi="仿宋" w:eastAsia="仿宋" w:cs="仿宋"/>
          <w:b/>
          <w:bCs/>
          <w:color w:val="auto"/>
          <w:kern w:val="0"/>
          <w:sz w:val="32"/>
          <w:szCs w:val="32"/>
          <w:highlight w:val="none"/>
          <w:lang w:val="en-US" w:eastAsia="zh-CN" w:bidi="ar-SA"/>
        </w:rPr>
      </w:pPr>
    </w:p>
    <w:p w14:paraId="5C47713E">
      <w:pPr>
        <w:spacing w:line="360" w:lineRule="auto"/>
        <w:outlineLvl w:val="9"/>
        <w:rPr>
          <w:rFonts w:hint="eastAsia" w:ascii="仿宋" w:hAnsi="仿宋" w:eastAsia="仿宋" w:cs="仿宋"/>
          <w:b/>
          <w:bCs/>
          <w:color w:val="auto"/>
          <w:kern w:val="0"/>
          <w:sz w:val="32"/>
          <w:szCs w:val="32"/>
          <w:highlight w:val="none"/>
          <w:lang w:val="en-US" w:eastAsia="zh-CN" w:bidi="ar-SA"/>
        </w:rPr>
      </w:pPr>
    </w:p>
    <w:p w14:paraId="45667C3C">
      <w:pPr>
        <w:pStyle w:val="21"/>
        <w:rPr>
          <w:rFonts w:hint="eastAsia" w:ascii="仿宋" w:hAnsi="仿宋" w:eastAsia="仿宋" w:cs="仿宋"/>
          <w:b/>
          <w:bCs/>
          <w:color w:val="auto"/>
          <w:kern w:val="0"/>
          <w:sz w:val="32"/>
          <w:szCs w:val="32"/>
          <w:highlight w:val="none"/>
          <w:lang w:val="en-US" w:eastAsia="zh-CN" w:bidi="ar-SA"/>
        </w:rPr>
      </w:pPr>
    </w:p>
    <w:p w14:paraId="1834AEE1">
      <w:pPr>
        <w:pStyle w:val="21"/>
        <w:rPr>
          <w:rFonts w:hint="eastAsia" w:ascii="仿宋" w:hAnsi="仿宋" w:eastAsia="仿宋" w:cs="仿宋"/>
          <w:b/>
          <w:bCs/>
          <w:color w:val="auto"/>
          <w:kern w:val="0"/>
          <w:sz w:val="32"/>
          <w:szCs w:val="32"/>
          <w:highlight w:val="none"/>
          <w:lang w:val="en-US" w:eastAsia="zh-CN" w:bidi="ar-SA"/>
        </w:rPr>
      </w:pPr>
    </w:p>
    <w:p w14:paraId="751CE620">
      <w:pPr>
        <w:pStyle w:val="2"/>
        <w:tabs>
          <w:tab w:val="left" w:pos="0"/>
        </w:tabs>
        <w:spacing w:before="0" w:after="0" w:line="360" w:lineRule="auto"/>
        <w:rPr>
          <w:rFonts w:hint="eastAsia" w:ascii="仿宋" w:hAnsi="仿宋" w:eastAsia="仿宋" w:cs="仿宋"/>
          <w:b/>
          <w:bCs/>
          <w:color w:val="auto"/>
          <w:sz w:val="24"/>
          <w:szCs w:val="24"/>
          <w:highlight w:val="none"/>
          <w:lang w:val="en-US" w:eastAsia="zh-CN"/>
        </w:rPr>
      </w:pPr>
      <w:bookmarkStart w:id="1305" w:name="_Toc23812"/>
      <w:r>
        <w:rPr>
          <w:rFonts w:hint="eastAsia" w:ascii="仿宋" w:hAnsi="仿宋" w:eastAsia="仿宋" w:cs="仿宋"/>
          <w:b/>
          <w:bCs/>
          <w:color w:val="auto"/>
          <w:kern w:val="0"/>
          <w:sz w:val="32"/>
          <w:szCs w:val="32"/>
          <w:highlight w:val="none"/>
          <w:lang w:val="en-US" w:eastAsia="zh-CN" w:bidi="ar-SA"/>
        </w:rPr>
        <w:t>第5章  货物内容及项目要求</w:t>
      </w:r>
      <w:bookmarkEnd w:id="0"/>
      <w:bookmarkEnd w:id="1"/>
      <w:bookmarkEnd w:id="2"/>
      <w:bookmarkEnd w:id="3"/>
      <w:bookmarkEnd w:id="4"/>
      <w:bookmarkEnd w:id="5"/>
      <w:bookmarkEnd w:id="6"/>
      <w:bookmarkEnd w:id="7"/>
      <w:bookmarkEnd w:id="8"/>
      <w:bookmarkEnd w:id="9"/>
      <w:bookmarkEnd w:id="10"/>
      <w:bookmarkEnd w:id="11"/>
      <w:bookmarkEnd w:id="12"/>
      <w:bookmarkEnd w:id="13"/>
      <w:bookmarkEnd w:id="1301"/>
      <w:bookmarkEnd w:id="1302"/>
      <w:bookmarkEnd w:id="1303"/>
      <w:bookmarkEnd w:id="1304"/>
      <w:bookmarkEnd w:id="1305"/>
      <w:bookmarkStart w:id="1306" w:name="_Toc4621"/>
      <w:bookmarkStart w:id="1307" w:name="_Toc12446"/>
      <w:bookmarkStart w:id="1308" w:name="_Toc15507"/>
      <w:bookmarkStart w:id="1309" w:name="_Toc22092"/>
      <w:bookmarkStart w:id="1310" w:name="_Toc18166"/>
      <w:bookmarkStart w:id="1311" w:name="_Toc6403"/>
      <w:bookmarkStart w:id="1312" w:name="_Toc8003"/>
      <w:bookmarkStart w:id="1313" w:name="_Toc30525"/>
      <w:bookmarkStart w:id="1314" w:name="_Toc11259"/>
      <w:bookmarkStart w:id="1315" w:name="_Toc31651"/>
    </w:p>
    <w:p w14:paraId="71F3232D">
      <w:pPr>
        <w:spacing w:line="360" w:lineRule="auto"/>
        <w:ind w:firstLine="241" w:firstLineChars="100"/>
        <w:rPr>
          <w:rFonts w:hint="eastAsia" w:ascii="仿宋" w:hAnsi="仿宋" w:eastAsia="仿宋" w:cs="仿宋"/>
          <w:b w:val="0"/>
          <w:i w:val="0"/>
          <w:caps w:val="0"/>
          <w:color w:val="auto"/>
          <w:spacing w:val="0"/>
          <w:w w:val="100"/>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一、货物需求明细表：</w:t>
      </w:r>
      <w:bookmarkEnd w:id="1306"/>
      <w:bookmarkEnd w:id="1307"/>
      <w:bookmarkEnd w:id="1308"/>
      <w:bookmarkEnd w:id="1309"/>
      <w:bookmarkEnd w:id="1310"/>
      <w:bookmarkEnd w:id="1311"/>
      <w:bookmarkEnd w:id="1312"/>
    </w:p>
    <w:tbl>
      <w:tblPr>
        <w:tblStyle w:val="32"/>
        <w:tblpPr w:leftFromText="180" w:rightFromText="180" w:vertAnchor="text" w:horzAnchor="page" w:tblpX="2079" w:tblpY="847"/>
        <w:tblOverlap w:val="never"/>
        <w:tblW w:w="86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1602"/>
        <w:gridCol w:w="2656"/>
        <w:gridCol w:w="788"/>
        <w:gridCol w:w="772"/>
        <w:gridCol w:w="1371"/>
        <w:gridCol w:w="857"/>
      </w:tblGrid>
      <w:tr w14:paraId="6858D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0817">
            <w:pPr>
              <w:keepNext w:val="0"/>
              <w:keepLines w:val="0"/>
              <w:widowControl/>
              <w:suppressLineNumbers w:val="0"/>
              <w:jc w:val="center"/>
              <w:textAlignment w:val="center"/>
              <w:rPr>
                <w:rFonts w:hint="eastAsia" w:ascii="仿宋" w:hAnsi="仿宋" w:eastAsia="仿宋" w:cs="仿宋"/>
                <w:b/>
                <w:bCs/>
                <w:color w:val="auto"/>
                <w:kern w:val="0"/>
                <w:sz w:val="32"/>
                <w:szCs w:val="32"/>
                <w:highlight w:val="none"/>
                <w:lang w:val="en-US" w:eastAsia="zh-CN" w:bidi="ar-SA"/>
              </w:rPr>
            </w:pPr>
            <w:r>
              <w:rPr>
                <w:rFonts w:hint="default" w:ascii="仿宋" w:hAnsi="仿宋" w:eastAsia="仿宋" w:cs="仿宋"/>
                <w:b/>
                <w:bCs/>
                <w:color w:val="auto"/>
                <w:kern w:val="0"/>
                <w:sz w:val="32"/>
                <w:szCs w:val="32"/>
                <w:highlight w:val="none"/>
                <w:lang w:val="en-US" w:eastAsia="zh-CN" w:bidi="ar-SA"/>
              </w:rPr>
              <w:t>序号</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3215">
            <w:pPr>
              <w:keepNext w:val="0"/>
              <w:keepLines w:val="0"/>
              <w:widowControl/>
              <w:suppressLineNumbers w:val="0"/>
              <w:jc w:val="center"/>
              <w:textAlignment w:val="center"/>
              <w:rPr>
                <w:rFonts w:hint="default" w:ascii="仿宋" w:hAnsi="仿宋" w:eastAsia="仿宋" w:cs="仿宋"/>
                <w:b/>
                <w:bCs/>
                <w:color w:val="auto"/>
                <w:kern w:val="0"/>
                <w:sz w:val="32"/>
                <w:szCs w:val="32"/>
                <w:highlight w:val="none"/>
                <w:lang w:val="en-US" w:eastAsia="zh-CN" w:bidi="ar-SA"/>
              </w:rPr>
            </w:pPr>
            <w:r>
              <w:rPr>
                <w:rFonts w:hint="default" w:ascii="仿宋" w:hAnsi="仿宋" w:eastAsia="仿宋" w:cs="仿宋"/>
                <w:b/>
                <w:bCs/>
                <w:color w:val="auto"/>
                <w:kern w:val="0"/>
                <w:sz w:val="32"/>
                <w:szCs w:val="32"/>
                <w:highlight w:val="none"/>
                <w:lang w:val="en-US" w:eastAsia="zh-CN" w:bidi="ar-SA"/>
              </w:rPr>
              <w:t>品      名</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2DE9">
            <w:pPr>
              <w:keepNext w:val="0"/>
              <w:keepLines w:val="0"/>
              <w:widowControl/>
              <w:suppressLineNumbers w:val="0"/>
              <w:jc w:val="center"/>
              <w:textAlignment w:val="center"/>
              <w:rPr>
                <w:rFonts w:hint="default" w:ascii="仿宋" w:hAnsi="仿宋" w:eastAsia="仿宋" w:cs="仿宋"/>
                <w:b/>
                <w:bCs/>
                <w:color w:val="auto"/>
                <w:kern w:val="0"/>
                <w:sz w:val="32"/>
                <w:szCs w:val="32"/>
                <w:highlight w:val="none"/>
                <w:lang w:val="en-US" w:eastAsia="zh-CN" w:bidi="ar-SA"/>
              </w:rPr>
            </w:pPr>
            <w:r>
              <w:rPr>
                <w:rFonts w:hint="default" w:ascii="仿宋" w:hAnsi="仿宋" w:eastAsia="仿宋" w:cs="仿宋"/>
                <w:b/>
                <w:bCs/>
                <w:color w:val="auto"/>
                <w:kern w:val="0"/>
                <w:sz w:val="32"/>
                <w:szCs w:val="32"/>
                <w:highlight w:val="none"/>
                <w:lang w:val="en-US" w:eastAsia="zh-CN" w:bidi="ar-SA"/>
              </w:rPr>
              <w:t>规  格</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DC51">
            <w:pPr>
              <w:keepNext w:val="0"/>
              <w:keepLines w:val="0"/>
              <w:widowControl/>
              <w:suppressLineNumbers w:val="0"/>
              <w:jc w:val="center"/>
              <w:textAlignment w:val="center"/>
              <w:rPr>
                <w:rFonts w:hint="default" w:ascii="仿宋" w:hAnsi="仿宋" w:eastAsia="仿宋" w:cs="仿宋"/>
                <w:b/>
                <w:bCs/>
                <w:color w:val="auto"/>
                <w:kern w:val="0"/>
                <w:sz w:val="32"/>
                <w:szCs w:val="32"/>
                <w:highlight w:val="none"/>
                <w:lang w:val="en-US" w:eastAsia="zh-CN" w:bidi="ar-SA"/>
              </w:rPr>
            </w:pPr>
            <w:r>
              <w:rPr>
                <w:rFonts w:hint="default" w:ascii="仿宋" w:hAnsi="仿宋" w:eastAsia="仿宋" w:cs="仿宋"/>
                <w:b/>
                <w:bCs/>
                <w:color w:val="auto"/>
                <w:kern w:val="0"/>
                <w:sz w:val="32"/>
                <w:szCs w:val="32"/>
                <w:highlight w:val="none"/>
                <w:lang w:val="en-US" w:eastAsia="zh-CN" w:bidi="ar-SA"/>
              </w:rPr>
              <w:t>单位</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077A">
            <w:pPr>
              <w:keepNext w:val="0"/>
              <w:keepLines w:val="0"/>
              <w:widowControl/>
              <w:suppressLineNumbers w:val="0"/>
              <w:jc w:val="center"/>
              <w:textAlignment w:val="center"/>
              <w:rPr>
                <w:rFonts w:hint="default" w:ascii="仿宋" w:hAnsi="仿宋" w:eastAsia="仿宋" w:cs="仿宋"/>
                <w:b/>
                <w:bCs/>
                <w:color w:val="auto"/>
                <w:kern w:val="0"/>
                <w:sz w:val="32"/>
                <w:szCs w:val="32"/>
                <w:highlight w:val="none"/>
                <w:lang w:val="en-US" w:eastAsia="zh-CN" w:bidi="ar-SA"/>
              </w:rPr>
            </w:pPr>
            <w:r>
              <w:rPr>
                <w:rFonts w:hint="default" w:ascii="仿宋" w:hAnsi="仿宋" w:eastAsia="仿宋" w:cs="仿宋"/>
                <w:b/>
                <w:bCs/>
                <w:color w:val="auto"/>
                <w:kern w:val="0"/>
                <w:sz w:val="32"/>
                <w:szCs w:val="32"/>
                <w:highlight w:val="none"/>
                <w:lang w:val="en-US" w:eastAsia="zh-CN" w:bidi="ar-SA"/>
              </w:rPr>
              <w:t>数量</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2178">
            <w:pPr>
              <w:keepNext w:val="0"/>
              <w:keepLines w:val="0"/>
              <w:widowControl/>
              <w:suppressLineNumbers w:val="0"/>
              <w:jc w:val="center"/>
              <w:textAlignment w:val="center"/>
              <w:rPr>
                <w:rFonts w:hint="default" w:ascii="仿宋" w:hAnsi="仿宋" w:eastAsia="仿宋" w:cs="仿宋"/>
                <w:b/>
                <w:bCs/>
                <w:color w:val="auto"/>
                <w:kern w:val="0"/>
                <w:sz w:val="32"/>
                <w:szCs w:val="32"/>
                <w:highlight w:val="none"/>
                <w:lang w:val="en-US" w:eastAsia="zh-CN" w:bidi="ar-SA"/>
              </w:rPr>
            </w:pPr>
            <w:r>
              <w:rPr>
                <w:rFonts w:hint="default" w:ascii="仿宋" w:hAnsi="仿宋" w:eastAsia="仿宋" w:cs="仿宋"/>
                <w:b/>
                <w:bCs/>
                <w:color w:val="auto"/>
                <w:kern w:val="0"/>
                <w:sz w:val="32"/>
                <w:szCs w:val="32"/>
                <w:highlight w:val="none"/>
                <w:lang w:val="en-US" w:eastAsia="zh-CN" w:bidi="ar-SA"/>
              </w:rPr>
              <w:t>控制单价（元）</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C993">
            <w:pPr>
              <w:keepNext w:val="0"/>
              <w:keepLines w:val="0"/>
              <w:widowControl/>
              <w:suppressLineNumbers w:val="0"/>
              <w:jc w:val="center"/>
              <w:textAlignment w:val="center"/>
              <w:rPr>
                <w:rFonts w:hint="default" w:ascii="仿宋" w:hAnsi="仿宋" w:eastAsia="仿宋" w:cs="仿宋"/>
                <w:b/>
                <w:bCs/>
                <w:color w:val="auto"/>
                <w:kern w:val="0"/>
                <w:sz w:val="32"/>
                <w:szCs w:val="32"/>
                <w:highlight w:val="none"/>
                <w:lang w:val="en-US" w:eastAsia="zh-CN" w:bidi="ar-SA"/>
              </w:rPr>
            </w:pPr>
            <w:r>
              <w:rPr>
                <w:rFonts w:hint="default" w:ascii="仿宋" w:hAnsi="仿宋" w:eastAsia="仿宋" w:cs="仿宋"/>
                <w:b/>
                <w:bCs/>
                <w:color w:val="auto"/>
                <w:kern w:val="0"/>
                <w:sz w:val="32"/>
                <w:szCs w:val="32"/>
                <w:highlight w:val="none"/>
                <w:lang w:val="en-US" w:eastAsia="zh-CN" w:bidi="ar-SA"/>
              </w:rPr>
              <w:t>备注</w:t>
            </w:r>
          </w:p>
        </w:tc>
      </w:tr>
      <w:tr w14:paraId="3D351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2547">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55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竹子扫把</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07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（木头棍子把手，前面带塑料条条）</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D5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7A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5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B8EF">
            <w:pPr>
              <w:jc w:val="center"/>
              <w:rPr>
                <w:rFonts w:hint="eastAsia" w:ascii="宋体" w:hAnsi="宋体" w:eastAsia="宋体" w:cs="宋体"/>
                <w:i w:val="0"/>
                <w:iCs w:val="0"/>
                <w:color w:val="000000"/>
                <w:sz w:val="24"/>
                <w:szCs w:val="24"/>
                <w:u w:val="none"/>
              </w:rPr>
            </w:pPr>
          </w:p>
        </w:tc>
      </w:tr>
      <w:tr w14:paraId="1AF63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25E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9F8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锌合金美工刀</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38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2095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62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75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4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F25F">
            <w:pPr>
              <w:jc w:val="center"/>
              <w:rPr>
                <w:rFonts w:hint="eastAsia" w:ascii="宋体" w:hAnsi="宋体" w:eastAsia="宋体" w:cs="宋体"/>
                <w:i w:val="0"/>
                <w:iCs w:val="0"/>
                <w:color w:val="000000"/>
                <w:sz w:val="24"/>
                <w:szCs w:val="24"/>
                <w:u w:val="none"/>
              </w:rPr>
            </w:pPr>
          </w:p>
        </w:tc>
      </w:tr>
      <w:tr w14:paraId="1AB18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55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50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小号美工刀</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7F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2053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F3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0C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CC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CD2D">
            <w:pPr>
              <w:jc w:val="center"/>
              <w:rPr>
                <w:rFonts w:hint="eastAsia" w:ascii="宋体" w:hAnsi="宋体" w:eastAsia="宋体" w:cs="宋体"/>
                <w:i w:val="0"/>
                <w:iCs w:val="0"/>
                <w:color w:val="000000"/>
                <w:sz w:val="24"/>
                <w:szCs w:val="24"/>
                <w:u w:val="none"/>
              </w:rPr>
            </w:pPr>
          </w:p>
        </w:tc>
      </w:tr>
      <w:tr w14:paraId="56DD4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6AB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A1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木柄拖把</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096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白毛</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A4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DA8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4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A5A3">
            <w:pPr>
              <w:jc w:val="center"/>
              <w:rPr>
                <w:rFonts w:hint="eastAsia" w:ascii="宋体" w:hAnsi="宋体" w:eastAsia="宋体" w:cs="宋体"/>
                <w:i w:val="0"/>
                <w:iCs w:val="0"/>
                <w:color w:val="000000"/>
                <w:sz w:val="24"/>
                <w:szCs w:val="24"/>
                <w:u w:val="none"/>
              </w:rPr>
            </w:pPr>
          </w:p>
        </w:tc>
      </w:tr>
      <w:tr w14:paraId="323AE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87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1DE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垃圾袋</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67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FD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10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B3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A7B9">
            <w:pPr>
              <w:jc w:val="center"/>
              <w:rPr>
                <w:rFonts w:hint="eastAsia" w:ascii="宋体" w:hAnsi="宋体" w:eastAsia="宋体" w:cs="宋体"/>
                <w:i w:val="0"/>
                <w:iCs w:val="0"/>
                <w:color w:val="000000"/>
                <w:sz w:val="24"/>
                <w:szCs w:val="24"/>
                <w:u w:val="none"/>
              </w:rPr>
            </w:pPr>
          </w:p>
        </w:tc>
      </w:tr>
      <w:tr w14:paraId="1E1DC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0E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99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垃圾袋</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E6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E3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81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73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4D34">
            <w:pPr>
              <w:jc w:val="center"/>
              <w:rPr>
                <w:rFonts w:hint="eastAsia" w:ascii="宋体" w:hAnsi="宋体" w:eastAsia="宋体" w:cs="宋体"/>
                <w:i w:val="0"/>
                <w:iCs w:val="0"/>
                <w:color w:val="000000"/>
                <w:sz w:val="24"/>
                <w:szCs w:val="24"/>
                <w:u w:val="none"/>
              </w:rPr>
            </w:pPr>
          </w:p>
        </w:tc>
      </w:tr>
      <w:tr w14:paraId="3268D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EA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8F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剪刀</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E4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尺寸：210MM*78MM,材质;不锈钢材质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02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C1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D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322C">
            <w:pPr>
              <w:jc w:val="center"/>
              <w:rPr>
                <w:rFonts w:hint="eastAsia" w:ascii="宋体" w:hAnsi="宋体" w:eastAsia="宋体" w:cs="宋体"/>
                <w:i w:val="0"/>
                <w:iCs w:val="0"/>
                <w:color w:val="000000"/>
                <w:sz w:val="24"/>
                <w:szCs w:val="24"/>
                <w:u w:val="none"/>
              </w:rPr>
            </w:pPr>
          </w:p>
        </w:tc>
      </w:tr>
      <w:tr w14:paraId="1F740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9D3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9DB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剪刀</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6D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尺寸：180MM*63MM,材质：不锈钢材质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F4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38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90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92DE">
            <w:pPr>
              <w:jc w:val="center"/>
              <w:rPr>
                <w:rFonts w:hint="eastAsia" w:ascii="宋体" w:hAnsi="宋体" w:eastAsia="宋体" w:cs="宋体"/>
                <w:i w:val="0"/>
                <w:iCs w:val="0"/>
                <w:color w:val="000000"/>
                <w:sz w:val="24"/>
                <w:szCs w:val="24"/>
                <w:u w:val="none"/>
              </w:rPr>
            </w:pPr>
          </w:p>
        </w:tc>
      </w:tr>
      <w:tr w14:paraId="0FF0D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95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7C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钢直尺50cm</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F2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8464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42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39D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5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1BAB">
            <w:pPr>
              <w:jc w:val="center"/>
              <w:rPr>
                <w:rFonts w:hint="eastAsia" w:ascii="宋体" w:hAnsi="宋体" w:eastAsia="宋体" w:cs="宋体"/>
                <w:i w:val="0"/>
                <w:iCs w:val="0"/>
                <w:color w:val="000000"/>
                <w:sz w:val="24"/>
                <w:szCs w:val="24"/>
                <w:u w:val="none"/>
              </w:rPr>
            </w:pPr>
          </w:p>
        </w:tc>
      </w:tr>
      <w:tr w14:paraId="45C51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19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0A1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钢直尺30cm</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09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8463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AE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B7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AB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A33A">
            <w:pPr>
              <w:jc w:val="center"/>
              <w:rPr>
                <w:rFonts w:hint="eastAsia" w:ascii="宋体" w:hAnsi="宋体" w:eastAsia="宋体" w:cs="宋体"/>
                <w:i w:val="0"/>
                <w:iCs w:val="0"/>
                <w:color w:val="000000"/>
                <w:sz w:val="24"/>
                <w:szCs w:val="24"/>
                <w:u w:val="none"/>
              </w:rPr>
            </w:pPr>
          </w:p>
        </w:tc>
      </w:tr>
      <w:tr w14:paraId="79B66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DF6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5B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钢直尺20cm</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F4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8462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54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C4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D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A0BD">
            <w:pPr>
              <w:jc w:val="center"/>
              <w:rPr>
                <w:rFonts w:hint="eastAsia" w:ascii="宋体" w:hAnsi="宋体" w:eastAsia="宋体" w:cs="宋体"/>
                <w:i w:val="0"/>
                <w:iCs w:val="0"/>
                <w:color w:val="000000"/>
                <w:sz w:val="24"/>
                <w:szCs w:val="24"/>
                <w:u w:val="none"/>
              </w:rPr>
            </w:pPr>
          </w:p>
        </w:tc>
      </w:tr>
      <w:tr w14:paraId="0D747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1C7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E88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钢直尺100cm</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54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8460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DC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5A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5D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AC43">
            <w:pPr>
              <w:jc w:val="center"/>
              <w:rPr>
                <w:rFonts w:hint="eastAsia" w:ascii="宋体" w:hAnsi="宋体" w:eastAsia="宋体" w:cs="宋体"/>
                <w:i w:val="0"/>
                <w:iCs w:val="0"/>
                <w:color w:val="000000"/>
                <w:sz w:val="24"/>
                <w:szCs w:val="24"/>
                <w:u w:val="none"/>
              </w:rPr>
            </w:pPr>
          </w:p>
        </w:tc>
      </w:tr>
      <w:tr w14:paraId="7E5CF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2E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66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2053美工刀</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91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2053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A50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3A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AA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65EC">
            <w:pPr>
              <w:jc w:val="center"/>
              <w:rPr>
                <w:rFonts w:hint="eastAsia" w:ascii="宋体" w:hAnsi="宋体" w:eastAsia="宋体" w:cs="宋体"/>
                <w:i w:val="0"/>
                <w:iCs w:val="0"/>
                <w:color w:val="000000"/>
                <w:sz w:val="24"/>
                <w:szCs w:val="24"/>
                <w:u w:val="none"/>
              </w:rPr>
            </w:pPr>
          </w:p>
        </w:tc>
      </w:tr>
      <w:tr w14:paraId="6E9EB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F8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A83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大扫把</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C50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（要红塑料非竹子的）</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4BE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AF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4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759C">
            <w:pPr>
              <w:jc w:val="center"/>
              <w:rPr>
                <w:rFonts w:hint="eastAsia" w:ascii="仿宋_GB2312" w:hAnsi="宋体" w:eastAsia="仿宋_GB2312" w:cs="仿宋_GB2312"/>
                <w:i w:val="0"/>
                <w:iCs w:val="0"/>
                <w:color w:val="000000"/>
                <w:sz w:val="28"/>
                <w:szCs w:val="28"/>
                <w:u w:val="none"/>
              </w:rPr>
            </w:pPr>
          </w:p>
        </w:tc>
      </w:tr>
      <w:tr w14:paraId="0F0AC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BA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BA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牛皮纸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43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EF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5B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9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0D8D">
            <w:pPr>
              <w:jc w:val="center"/>
              <w:rPr>
                <w:rFonts w:hint="eastAsia" w:ascii="宋体" w:hAnsi="宋体" w:eastAsia="宋体" w:cs="宋体"/>
                <w:i w:val="0"/>
                <w:iCs w:val="0"/>
                <w:color w:val="000000"/>
                <w:sz w:val="24"/>
                <w:szCs w:val="24"/>
                <w:u w:val="none"/>
              </w:rPr>
            </w:pPr>
          </w:p>
        </w:tc>
      </w:tr>
      <w:tr w14:paraId="2EFAA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12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CF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蓝色卡纸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FE93">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79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40E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C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C179">
            <w:pPr>
              <w:jc w:val="center"/>
              <w:rPr>
                <w:rFonts w:hint="eastAsia" w:ascii="宋体" w:hAnsi="宋体" w:eastAsia="宋体" w:cs="宋体"/>
                <w:i w:val="0"/>
                <w:iCs w:val="0"/>
                <w:color w:val="000000"/>
                <w:sz w:val="24"/>
                <w:szCs w:val="24"/>
                <w:u w:val="none"/>
              </w:rPr>
            </w:pPr>
          </w:p>
        </w:tc>
      </w:tr>
      <w:tr w14:paraId="1090E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27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31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黄色卡纸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D236">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A2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F2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5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9FA2">
            <w:pPr>
              <w:jc w:val="center"/>
              <w:rPr>
                <w:rFonts w:hint="eastAsia" w:ascii="宋体" w:hAnsi="宋体" w:eastAsia="宋体" w:cs="宋体"/>
                <w:i w:val="0"/>
                <w:iCs w:val="0"/>
                <w:color w:val="000000"/>
                <w:sz w:val="24"/>
                <w:szCs w:val="24"/>
                <w:u w:val="none"/>
              </w:rPr>
            </w:pPr>
          </w:p>
        </w:tc>
      </w:tr>
      <w:tr w14:paraId="145D1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44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7C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红色厚卡纸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47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（打台签用）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CE4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5D2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74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AC64">
            <w:pPr>
              <w:jc w:val="center"/>
              <w:rPr>
                <w:rFonts w:hint="eastAsia" w:ascii="宋体" w:hAnsi="宋体" w:eastAsia="宋体" w:cs="宋体"/>
                <w:i w:val="0"/>
                <w:iCs w:val="0"/>
                <w:color w:val="000000"/>
                <w:sz w:val="24"/>
                <w:szCs w:val="24"/>
                <w:u w:val="none"/>
              </w:rPr>
            </w:pPr>
          </w:p>
        </w:tc>
      </w:tr>
      <w:tr w14:paraId="41650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D8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83E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钢丝球</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492B">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7A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FC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7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19A3">
            <w:pPr>
              <w:jc w:val="center"/>
              <w:rPr>
                <w:rFonts w:hint="eastAsia" w:ascii="宋体" w:hAnsi="宋体" w:eastAsia="宋体" w:cs="宋体"/>
                <w:i w:val="0"/>
                <w:iCs w:val="0"/>
                <w:color w:val="000000"/>
                <w:sz w:val="24"/>
                <w:szCs w:val="24"/>
                <w:u w:val="none"/>
              </w:rPr>
            </w:pPr>
          </w:p>
        </w:tc>
      </w:tr>
      <w:tr w14:paraId="5D443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E3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7C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粉色卡纸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34B5">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04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042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6C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6924">
            <w:pPr>
              <w:jc w:val="center"/>
              <w:rPr>
                <w:rFonts w:hint="eastAsia" w:ascii="宋体" w:hAnsi="宋体" w:eastAsia="宋体" w:cs="宋体"/>
                <w:i w:val="0"/>
                <w:iCs w:val="0"/>
                <w:color w:val="000000"/>
                <w:sz w:val="24"/>
                <w:szCs w:val="24"/>
                <w:u w:val="none"/>
              </w:rPr>
            </w:pPr>
          </w:p>
        </w:tc>
      </w:tr>
      <w:tr w14:paraId="27532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F1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6D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标签纸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81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50张/包</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A26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A8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A7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F79B">
            <w:pPr>
              <w:jc w:val="center"/>
              <w:rPr>
                <w:rFonts w:hint="eastAsia" w:ascii="宋体" w:hAnsi="宋体" w:eastAsia="宋体" w:cs="宋体"/>
                <w:i w:val="0"/>
                <w:iCs w:val="0"/>
                <w:color w:val="000000"/>
                <w:sz w:val="24"/>
                <w:szCs w:val="24"/>
                <w:u w:val="none"/>
              </w:rPr>
            </w:pPr>
          </w:p>
        </w:tc>
      </w:tr>
      <w:tr w14:paraId="53548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A2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5B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A4皮纹纸180g</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8D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E88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4E8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83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FF5D">
            <w:pPr>
              <w:jc w:val="center"/>
              <w:rPr>
                <w:rFonts w:hint="eastAsia" w:ascii="宋体" w:hAnsi="宋体" w:eastAsia="宋体" w:cs="宋体"/>
                <w:i w:val="0"/>
                <w:iCs w:val="0"/>
                <w:color w:val="000000"/>
                <w:sz w:val="24"/>
                <w:szCs w:val="24"/>
                <w:u w:val="none"/>
              </w:rPr>
            </w:pPr>
          </w:p>
        </w:tc>
      </w:tr>
      <w:tr w14:paraId="7A45F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37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B5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A4牛皮纸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68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120g</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D1F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1AD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F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7D19">
            <w:pPr>
              <w:jc w:val="center"/>
              <w:rPr>
                <w:rFonts w:hint="eastAsia" w:ascii="宋体" w:hAnsi="宋体" w:eastAsia="宋体" w:cs="宋体"/>
                <w:i w:val="0"/>
                <w:iCs w:val="0"/>
                <w:color w:val="000000"/>
                <w:sz w:val="24"/>
                <w:szCs w:val="24"/>
                <w:u w:val="none"/>
              </w:rPr>
            </w:pPr>
          </w:p>
        </w:tc>
      </w:tr>
      <w:tr w14:paraId="71DF7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C21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67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A4彩色卡纸180g</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5F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180g</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3B3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2FF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1A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6AA8">
            <w:pPr>
              <w:jc w:val="center"/>
              <w:rPr>
                <w:rFonts w:hint="eastAsia" w:ascii="宋体" w:hAnsi="宋体" w:eastAsia="宋体" w:cs="宋体"/>
                <w:i w:val="0"/>
                <w:iCs w:val="0"/>
                <w:color w:val="000000"/>
                <w:sz w:val="24"/>
                <w:szCs w:val="24"/>
                <w:u w:val="none"/>
              </w:rPr>
            </w:pPr>
          </w:p>
        </w:tc>
      </w:tr>
      <w:tr w14:paraId="78FB2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3E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45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A4彩色复印纸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FE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B4C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54F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6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4E16">
            <w:pPr>
              <w:jc w:val="center"/>
              <w:rPr>
                <w:rFonts w:hint="eastAsia" w:ascii="宋体" w:hAnsi="宋体" w:eastAsia="宋体" w:cs="宋体"/>
                <w:i w:val="0"/>
                <w:iCs w:val="0"/>
                <w:color w:val="000000"/>
                <w:sz w:val="24"/>
                <w:szCs w:val="24"/>
                <w:u w:val="none"/>
              </w:rPr>
            </w:pPr>
          </w:p>
        </w:tc>
      </w:tr>
      <w:tr w14:paraId="2649A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6C4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01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信签纸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5228">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0B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28E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72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A461">
            <w:pPr>
              <w:jc w:val="center"/>
              <w:rPr>
                <w:rFonts w:hint="eastAsia" w:ascii="宋体" w:hAnsi="宋体" w:eastAsia="宋体" w:cs="宋体"/>
                <w:i w:val="0"/>
                <w:iCs w:val="0"/>
                <w:color w:val="000000"/>
                <w:sz w:val="24"/>
                <w:szCs w:val="24"/>
                <w:u w:val="none"/>
              </w:rPr>
            </w:pPr>
          </w:p>
        </w:tc>
      </w:tr>
      <w:tr w14:paraId="41B64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B0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347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送/销货单</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7F3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3945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39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6E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A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4745">
            <w:pPr>
              <w:jc w:val="center"/>
              <w:rPr>
                <w:rFonts w:hint="eastAsia" w:ascii="宋体" w:hAnsi="宋体" w:eastAsia="宋体" w:cs="宋体"/>
                <w:i w:val="0"/>
                <w:iCs w:val="0"/>
                <w:color w:val="000000"/>
                <w:sz w:val="24"/>
                <w:szCs w:val="24"/>
                <w:u w:val="none"/>
              </w:rPr>
            </w:pPr>
          </w:p>
        </w:tc>
      </w:tr>
      <w:tr w14:paraId="244FC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A25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7D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自粘便条纸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7D1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P-47</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860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024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D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21A6">
            <w:pPr>
              <w:jc w:val="center"/>
              <w:rPr>
                <w:rFonts w:hint="eastAsia" w:ascii="宋体" w:hAnsi="宋体" w:eastAsia="宋体" w:cs="宋体"/>
                <w:i w:val="0"/>
                <w:iCs w:val="0"/>
                <w:color w:val="000000"/>
                <w:sz w:val="24"/>
                <w:szCs w:val="24"/>
                <w:u w:val="none"/>
              </w:rPr>
            </w:pPr>
          </w:p>
        </w:tc>
      </w:tr>
      <w:tr w14:paraId="73526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92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EC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会议记录本</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63B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25-02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78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3B0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A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E13D">
            <w:pPr>
              <w:jc w:val="center"/>
              <w:rPr>
                <w:rFonts w:hint="eastAsia" w:ascii="宋体" w:hAnsi="宋体" w:eastAsia="宋体" w:cs="宋体"/>
                <w:i w:val="0"/>
                <w:iCs w:val="0"/>
                <w:color w:val="000000"/>
                <w:sz w:val="24"/>
                <w:szCs w:val="24"/>
                <w:u w:val="none"/>
              </w:rPr>
            </w:pPr>
          </w:p>
        </w:tc>
      </w:tr>
      <w:tr w14:paraId="55209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63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30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便利贴</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74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76*76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D1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A9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0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2828">
            <w:pPr>
              <w:jc w:val="center"/>
              <w:rPr>
                <w:rFonts w:hint="eastAsia" w:ascii="宋体" w:hAnsi="宋体" w:eastAsia="宋体" w:cs="宋体"/>
                <w:i w:val="0"/>
                <w:iCs w:val="0"/>
                <w:color w:val="000000"/>
                <w:sz w:val="24"/>
                <w:szCs w:val="24"/>
                <w:u w:val="none"/>
              </w:rPr>
            </w:pPr>
          </w:p>
        </w:tc>
      </w:tr>
      <w:tr w14:paraId="6838C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5A9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A4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学习笔记本18K</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46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18K</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55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FB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B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A975">
            <w:pPr>
              <w:jc w:val="center"/>
              <w:rPr>
                <w:rFonts w:hint="eastAsia" w:ascii="宋体" w:hAnsi="宋体" w:eastAsia="宋体" w:cs="宋体"/>
                <w:i w:val="0"/>
                <w:iCs w:val="0"/>
                <w:color w:val="000000"/>
                <w:sz w:val="24"/>
                <w:szCs w:val="24"/>
                <w:u w:val="none"/>
              </w:rPr>
            </w:pPr>
          </w:p>
        </w:tc>
      </w:tr>
      <w:tr w14:paraId="17219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7B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D8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大黑皮笔记本</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6C4D">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2B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34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2A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7DDE">
            <w:pPr>
              <w:jc w:val="center"/>
              <w:rPr>
                <w:rFonts w:hint="eastAsia" w:ascii="宋体" w:hAnsi="宋体" w:eastAsia="宋体" w:cs="宋体"/>
                <w:i w:val="0"/>
                <w:iCs w:val="0"/>
                <w:color w:val="000000"/>
                <w:sz w:val="24"/>
                <w:szCs w:val="24"/>
                <w:u w:val="none"/>
              </w:rPr>
            </w:pPr>
          </w:p>
        </w:tc>
      </w:tr>
      <w:tr w14:paraId="6EF44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61E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E4C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便条纸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D93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107*96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A7A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B72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6B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8451">
            <w:pPr>
              <w:jc w:val="center"/>
              <w:rPr>
                <w:rFonts w:hint="eastAsia" w:ascii="宋体" w:hAnsi="宋体" w:eastAsia="宋体" w:cs="宋体"/>
                <w:i w:val="0"/>
                <w:iCs w:val="0"/>
                <w:color w:val="000000"/>
                <w:sz w:val="24"/>
                <w:szCs w:val="24"/>
                <w:u w:val="none"/>
              </w:rPr>
            </w:pPr>
          </w:p>
        </w:tc>
      </w:tr>
      <w:tr w14:paraId="59DD5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60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3F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B5软抄本</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53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B5-80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41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92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94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E95D">
            <w:pPr>
              <w:jc w:val="center"/>
              <w:rPr>
                <w:rFonts w:hint="eastAsia" w:ascii="宋体" w:hAnsi="宋体" w:eastAsia="宋体" w:cs="宋体"/>
                <w:i w:val="0"/>
                <w:iCs w:val="0"/>
                <w:color w:val="000000"/>
                <w:sz w:val="24"/>
                <w:szCs w:val="24"/>
                <w:u w:val="none"/>
              </w:rPr>
            </w:pPr>
          </w:p>
        </w:tc>
      </w:tr>
      <w:tr w14:paraId="727D2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C7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1E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7901皮面笔记本</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8B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7901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0E9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88D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9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B123">
            <w:pPr>
              <w:jc w:val="center"/>
              <w:rPr>
                <w:rFonts w:hint="eastAsia" w:ascii="宋体" w:hAnsi="宋体" w:eastAsia="宋体" w:cs="宋体"/>
                <w:i w:val="0"/>
                <w:iCs w:val="0"/>
                <w:color w:val="000000"/>
                <w:sz w:val="24"/>
                <w:szCs w:val="24"/>
                <w:u w:val="none"/>
              </w:rPr>
            </w:pPr>
          </w:p>
        </w:tc>
      </w:tr>
      <w:tr w14:paraId="42BF0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FC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0E2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7900皮面笔记本</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87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7900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B04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E8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6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3442">
            <w:pPr>
              <w:jc w:val="center"/>
              <w:rPr>
                <w:rFonts w:hint="eastAsia" w:ascii="宋体" w:hAnsi="宋体" w:eastAsia="宋体" w:cs="宋体"/>
                <w:i w:val="0"/>
                <w:iCs w:val="0"/>
                <w:color w:val="000000"/>
                <w:sz w:val="24"/>
                <w:szCs w:val="24"/>
                <w:u w:val="none"/>
              </w:rPr>
            </w:pPr>
          </w:p>
        </w:tc>
      </w:tr>
      <w:tr w14:paraId="4A209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F7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D0C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32K软抄本</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08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32K-60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582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56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24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69C7">
            <w:pPr>
              <w:jc w:val="center"/>
              <w:rPr>
                <w:rFonts w:hint="eastAsia" w:ascii="宋体" w:hAnsi="宋体" w:eastAsia="宋体" w:cs="宋体"/>
                <w:i w:val="0"/>
                <w:iCs w:val="0"/>
                <w:color w:val="000000"/>
                <w:sz w:val="24"/>
                <w:szCs w:val="24"/>
                <w:u w:val="none"/>
              </w:rPr>
            </w:pPr>
          </w:p>
        </w:tc>
      </w:tr>
      <w:tr w14:paraId="34815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CF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DF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32K软抄本</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6DA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32K-40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BDE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1B0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2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ADCF">
            <w:pPr>
              <w:jc w:val="center"/>
              <w:rPr>
                <w:rFonts w:hint="eastAsia" w:ascii="宋体" w:hAnsi="宋体" w:eastAsia="宋体" w:cs="宋体"/>
                <w:i w:val="0"/>
                <w:iCs w:val="0"/>
                <w:color w:val="000000"/>
                <w:sz w:val="24"/>
                <w:szCs w:val="24"/>
                <w:u w:val="none"/>
              </w:rPr>
            </w:pPr>
          </w:p>
        </w:tc>
      </w:tr>
      <w:tr w14:paraId="79124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0A1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EB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32K软抄本</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C3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32K-80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21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7F5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3D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5D2A">
            <w:pPr>
              <w:jc w:val="center"/>
              <w:rPr>
                <w:rFonts w:hint="eastAsia" w:ascii="宋体" w:hAnsi="宋体" w:eastAsia="宋体" w:cs="宋体"/>
                <w:i w:val="0"/>
                <w:iCs w:val="0"/>
                <w:color w:val="000000"/>
                <w:sz w:val="24"/>
                <w:szCs w:val="24"/>
                <w:u w:val="none"/>
              </w:rPr>
            </w:pPr>
          </w:p>
        </w:tc>
      </w:tr>
      <w:tr w14:paraId="585A2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88B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C8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洗衣粉</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C6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（小袋）</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641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袋</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A0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C1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F04B">
            <w:pPr>
              <w:jc w:val="center"/>
              <w:rPr>
                <w:rFonts w:hint="eastAsia" w:ascii="宋体" w:hAnsi="宋体" w:eastAsia="宋体" w:cs="宋体"/>
                <w:i w:val="0"/>
                <w:iCs w:val="0"/>
                <w:color w:val="000000"/>
                <w:sz w:val="24"/>
                <w:szCs w:val="24"/>
                <w:u w:val="none"/>
              </w:rPr>
            </w:pPr>
          </w:p>
        </w:tc>
      </w:tr>
      <w:tr w14:paraId="4034E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5B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58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洗衣粉</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DC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5公斤装</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4B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袋</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54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7E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55C3">
            <w:pPr>
              <w:jc w:val="center"/>
              <w:rPr>
                <w:rFonts w:hint="eastAsia" w:ascii="宋体" w:hAnsi="宋体" w:eastAsia="宋体" w:cs="宋体"/>
                <w:i w:val="0"/>
                <w:iCs w:val="0"/>
                <w:color w:val="000000"/>
                <w:sz w:val="24"/>
                <w:szCs w:val="24"/>
                <w:u w:val="none"/>
              </w:rPr>
            </w:pPr>
          </w:p>
        </w:tc>
      </w:tr>
      <w:tr w14:paraId="52090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4B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48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一星快攻弧圈型乒乓球拍</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85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一星</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7F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1A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0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2CA0">
            <w:pPr>
              <w:jc w:val="center"/>
              <w:rPr>
                <w:rFonts w:hint="eastAsia" w:ascii="宋体" w:hAnsi="宋体" w:eastAsia="宋体" w:cs="宋体"/>
                <w:i w:val="0"/>
                <w:iCs w:val="0"/>
                <w:color w:val="000000"/>
                <w:sz w:val="24"/>
                <w:szCs w:val="24"/>
                <w:u w:val="none"/>
              </w:rPr>
            </w:pPr>
          </w:p>
        </w:tc>
      </w:tr>
      <w:tr w14:paraId="33532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A3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E3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双反乒乓球拍</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C0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2020A</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CE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付</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24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F1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3BB4">
            <w:pPr>
              <w:jc w:val="center"/>
              <w:rPr>
                <w:rFonts w:hint="eastAsia" w:ascii="宋体" w:hAnsi="宋体" w:eastAsia="宋体" w:cs="宋体"/>
                <w:i w:val="0"/>
                <w:iCs w:val="0"/>
                <w:color w:val="000000"/>
                <w:sz w:val="24"/>
                <w:szCs w:val="24"/>
                <w:u w:val="none"/>
              </w:rPr>
            </w:pPr>
          </w:p>
        </w:tc>
      </w:tr>
      <w:tr w14:paraId="16742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348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27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三星全面型乒乓球拍</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7C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三星</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E8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B4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7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EC21">
            <w:pPr>
              <w:jc w:val="center"/>
              <w:rPr>
                <w:rFonts w:hint="eastAsia" w:ascii="宋体" w:hAnsi="宋体" w:eastAsia="宋体" w:cs="宋体"/>
                <w:i w:val="0"/>
                <w:iCs w:val="0"/>
                <w:color w:val="000000"/>
                <w:sz w:val="24"/>
                <w:szCs w:val="24"/>
                <w:u w:val="none"/>
              </w:rPr>
            </w:pPr>
          </w:p>
        </w:tc>
      </w:tr>
      <w:tr w14:paraId="45F53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1D1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378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二星快攻弧圈型乒乓球拍</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91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二星</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CAE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5E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EF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D46B">
            <w:pPr>
              <w:jc w:val="center"/>
              <w:rPr>
                <w:rFonts w:hint="eastAsia" w:ascii="宋体" w:hAnsi="宋体" w:eastAsia="宋体" w:cs="宋体"/>
                <w:i w:val="0"/>
                <w:iCs w:val="0"/>
                <w:color w:val="000000"/>
                <w:sz w:val="24"/>
                <w:szCs w:val="24"/>
                <w:u w:val="none"/>
              </w:rPr>
            </w:pPr>
          </w:p>
        </w:tc>
      </w:tr>
      <w:tr w14:paraId="72E9B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9F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93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羽毛球拍</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2F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LP-207</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652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付</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C28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0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E902">
            <w:pPr>
              <w:jc w:val="center"/>
              <w:rPr>
                <w:rFonts w:hint="eastAsia" w:ascii="宋体" w:hAnsi="宋体" w:eastAsia="宋体" w:cs="宋体"/>
                <w:i w:val="0"/>
                <w:iCs w:val="0"/>
                <w:color w:val="000000"/>
                <w:sz w:val="24"/>
                <w:szCs w:val="24"/>
                <w:u w:val="none"/>
              </w:rPr>
            </w:pPr>
          </w:p>
        </w:tc>
      </w:tr>
      <w:tr w14:paraId="2DC45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AE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019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毛球拍</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3BB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F2114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3DD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2E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4D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6F9D">
            <w:pPr>
              <w:jc w:val="center"/>
              <w:rPr>
                <w:rFonts w:hint="eastAsia" w:ascii="宋体" w:hAnsi="宋体" w:eastAsia="宋体" w:cs="宋体"/>
                <w:i w:val="0"/>
                <w:iCs w:val="0"/>
                <w:color w:val="000000"/>
                <w:sz w:val="24"/>
                <w:szCs w:val="24"/>
                <w:u w:val="none"/>
              </w:rPr>
            </w:pPr>
          </w:p>
        </w:tc>
      </w:tr>
      <w:tr w14:paraId="49F27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7E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53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羽毛球拍</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2F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F2103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10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付</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0DE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1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6219">
            <w:pPr>
              <w:jc w:val="center"/>
              <w:rPr>
                <w:rFonts w:hint="eastAsia" w:ascii="宋体" w:hAnsi="宋体" w:eastAsia="宋体" w:cs="宋体"/>
                <w:i w:val="0"/>
                <w:iCs w:val="0"/>
                <w:color w:val="000000"/>
                <w:sz w:val="24"/>
                <w:szCs w:val="24"/>
                <w:u w:val="none"/>
              </w:rPr>
            </w:pPr>
          </w:p>
        </w:tc>
      </w:tr>
      <w:tr w14:paraId="00BBD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77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9D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乒乓球拍</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AD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2D-C</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AFA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付</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88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D8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823D">
            <w:pPr>
              <w:jc w:val="center"/>
              <w:rPr>
                <w:rFonts w:hint="eastAsia" w:ascii="宋体" w:hAnsi="宋体" w:eastAsia="宋体" w:cs="宋体"/>
                <w:i w:val="0"/>
                <w:iCs w:val="0"/>
                <w:color w:val="000000"/>
                <w:sz w:val="24"/>
                <w:szCs w:val="24"/>
                <w:u w:val="none"/>
              </w:rPr>
            </w:pPr>
          </w:p>
        </w:tc>
      </w:tr>
      <w:tr w14:paraId="7F097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8A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13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羽毛球拍</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8E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F2102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FB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EE8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B2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9CFB">
            <w:pPr>
              <w:jc w:val="center"/>
              <w:rPr>
                <w:rFonts w:hint="eastAsia" w:ascii="宋体" w:hAnsi="宋体" w:eastAsia="宋体" w:cs="宋体"/>
                <w:i w:val="0"/>
                <w:iCs w:val="0"/>
                <w:color w:val="000000"/>
                <w:sz w:val="24"/>
                <w:szCs w:val="24"/>
                <w:u w:val="none"/>
              </w:rPr>
            </w:pPr>
          </w:p>
        </w:tc>
      </w:tr>
      <w:tr w14:paraId="4FC0D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203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F1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转笔刀</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340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适用：铅笔（三角/六角/圆形）尺寸：(90*42*51)mm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35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F7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B5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EB06">
            <w:pPr>
              <w:jc w:val="center"/>
              <w:rPr>
                <w:rFonts w:hint="eastAsia" w:ascii="宋体" w:hAnsi="宋体" w:eastAsia="宋体" w:cs="宋体"/>
                <w:i w:val="0"/>
                <w:iCs w:val="0"/>
                <w:color w:val="000000"/>
                <w:sz w:val="24"/>
                <w:szCs w:val="24"/>
                <w:u w:val="none"/>
              </w:rPr>
            </w:pPr>
          </w:p>
        </w:tc>
      </w:tr>
      <w:tr w14:paraId="11586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73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FB8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中号抽杆夹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71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5532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67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DF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5C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C5B9">
            <w:pPr>
              <w:jc w:val="center"/>
              <w:rPr>
                <w:rFonts w:hint="eastAsia" w:ascii="宋体" w:hAnsi="宋体" w:eastAsia="宋体" w:cs="宋体"/>
                <w:i w:val="0"/>
                <w:iCs w:val="0"/>
                <w:color w:val="000000"/>
                <w:sz w:val="24"/>
                <w:szCs w:val="24"/>
                <w:u w:val="none"/>
              </w:rPr>
            </w:pPr>
          </w:p>
        </w:tc>
      </w:tr>
      <w:tr w14:paraId="69D9E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5B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B61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纸夹板</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815F">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F3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DF7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D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5262">
            <w:pPr>
              <w:jc w:val="center"/>
              <w:rPr>
                <w:rFonts w:hint="eastAsia" w:ascii="宋体" w:hAnsi="宋体" w:eastAsia="宋体" w:cs="宋体"/>
                <w:i w:val="0"/>
                <w:iCs w:val="0"/>
                <w:color w:val="000000"/>
                <w:sz w:val="24"/>
                <w:szCs w:val="24"/>
                <w:u w:val="none"/>
              </w:rPr>
            </w:pPr>
          </w:p>
        </w:tc>
      </w:tr>
      <w:tr w14:paraId="34A46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FB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88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针线盒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1DD7">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61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B5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DD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DF25">
            <w:pPr>
              <w:jc w:val="center"/>
              <w:rPr>
                <w:rFonts w:hint="eastAsia" w:ascii="宋体" w:hAnsi="宋体" w:eastAsia="宋体" w:cs="宋体"/>
                <w:i w:val="0"/>
                <w:iCs w:val="0"/>
                <w:color w:val="000000"/>
                <w:sz w:val="24"/>
                <w:szCs w:val="24"/>
                <w:u w:val="none"/>
              </w:rPr>
            </w:pPr>
          </w:p>
        </w:tc>
      </w:tr>
      <w:tr w14:paraId="0FE94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C30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BC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排球</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C7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17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381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A1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3DEF">
            <w:pPr>
              <w:jc w:val="center"/>
              <w:rPr>
                <w:rFonts w:hint="eastAsia" w:ascii="宋体" w:hAnsi="宋体" w:eastAsia="宋体" w:cs="宋体"/>
                <w:i w:val="0"/>
                <w:iCs w:val="0"/>
                <w:color w:val="000000"/>
                <w:sz w:val="24"/>
                <w:szCs w:val="24"/>
                <w:u w:val="none"/>
              </w:rPr>
            </w:pPr>
          </w:p>
        </w:tc>
      </w:tr>
      <w:tr w14:paraId="24C2D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D8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E4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窄胶带</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5208">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A1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D66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1D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9227">
            <w:pPr>
              <w:jc w:val="center"/>
              <w:rPr>
                <w:rFonts w:hint="eastAsia" w:ascii="宋体" w:hAnsi="宋体" w:eastAsia="宋体" w:cs="宋体"/>
                <w:i w:val="0"/>
                <w:iCs w:val="0"/>
                <w:color w:val="000000"/>
                <w:sz w:val="24"/>
                <w:szCs w:val="24"/>
                <w:u w:val="none"/>
              </w:rPr>
            </w:pPr>
          </w:p>
        </w:tc>
      </w:tr>
      <w:tr w14:paraId="18EE9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05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04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增值税发票夹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90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5353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EC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71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C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0FCB">
            <w:pPr>
              <w:jc w:val="center"/>
              <w:rPr>
                <w:rFonts w:hint="eastAsia" w:ascii="宋体" w:hAnsi="宋体" w:eastAsia="宋体" w:cs="宋体"/>
                <w:i w:val="0"/>
                <w:iCs w:val="0"/>
                <w:color w:val="000000"/>
                <w:sz w:val="24"/>
                <w:szCs w:val="24"/>
                <w:u w:val="none"/>
              </w:rPr>
            </w:pPr>
          </w:p>
        </w:tc>
      </w:tr>
      <w:tr w14:paraId="5CE40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C56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71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移动硬盘</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0479">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68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E6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D3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F008">
            <w:pPr>
              <w:jc w:val="center"/>
              <w:rPr>
                <w:rFonts w:hint="eastAsia" w:ascii="宋体" w:hAnsi="宋体" w:eastAsia="宋体" w:cs="宋体"/>
                <w:i w:val="0"/>
                <w:iCs w:val="0"/>
                <w:color w:val="000000"/>
                <w:sz w:val="24"/>
                <w:szCs w:val="24"/>
                <w:u w:val="none"/>
              </w:rPr>
            </w:pPr>
          </w:p>
        </w:tc>
      </w:tr>
      <w:tr w14:paraId="19D05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87E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89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遥控器电池纽扣电池</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8E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3V（CR2450)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461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D63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9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AABA">
            <w:pPr>
              <w:jc w:val="center"/>
              <w:rPr>
                <w:rFonts w:hint="eastAsia" w:ascii="宋体" w:hAnsi="宋体" w:eastAsia="宋体" w:cs="宋体"/>
                <w:i w:val="0"/>
                <w:iCs w:val="0"/>
                <w:color w:val="000000"/>
                <w:sz w:val="24"/>
                <w:szCs w:val="24"/>
                <w:u w:val="none"/>
              </w:rPr>
            </w:pPr>
          </w:p>
        </w:tc>
      </w:tr>
      <w:tr w14:paraId="6EAC4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68C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A5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文件包</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4B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999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57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DEC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D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724A">
            <w:pPr>
              <w:jc w:val="center"/>
              <w:rPr>
                <w:rFonts w:hint="eastAsia" w:ascii="宋体" w:hAnsi="宋体" w:eastAsia="宋体" w:cs="宋体"/>
                <w:i w:val="0"/>
                <w:iCs w:val="0"/>
                <w:color w:val="000000"/>
                <w:sz w:val="24"/>
                <w:szCs w:val="24"/>
                <w:u w:val="none"/>
              </w:rPr>
            </w:pPr>
          </w:p>
        </w:tc>
      </w:tr>
      <w:tr w14:paraId="6323C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4F9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B9E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亚克力透明卡槽</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DC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（A4双层竖型）</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18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6AB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90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F3A6">
            <w:pPr>
              <w:jc w:val="center"/>
              <w:rPr>
                <w:rFonts w:hint="eastAsia" w:ascii="宋体" w:hAnsi="宋体" w:eastAsia="宋体" w:cs="宋体"/>
                <w:i w:val="0"/>
                <w:iCs w:val="0"/>
                <w:color w:val="000000"/>
                <w:sz w:val="24"/>
                <w:szCs w:val="24"/>
                <w:u w:val="none"/>
              </w:rPr>
            </w:pPr>
          </w:p>
        </w:tc>
      </w:tr>
      <w:tr w14:paraId="46805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53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768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亚克力透明卡槽</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04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A6双层竖型</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5531">
            <w:pPr>
              <w:jc w:val="center"/>
              <w:rPr>
                <w:rFonts w:hint="eastAsia" w:ascii="仿宋_GB2312" w:hAnsi="宋体" w:eastAsia="仿宋_GB2312" w:cs="仿宋_GB2312"/>
                <w:i w:val="0"/>
                <w:iCs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8C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47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47D7">
            <w:pPr>
              <w:jc w:val="center"/>
              <w:rPr>
                <w:rFonts w:hint="eastAsia" w:ascii="宋体" w:hAnsi="宋体" w:eastAsia="宋体" w:cs="宋体"/>
                <w:i w:val="0"/>
                <w:iCs w:val="0"/>
                <w:color w:val="000000"/>
                <w:sz w:val="24"/>
                <w:szCs w:val="24"/>
                <w:u w:val="none"/>
              </w:rPr>
            </w:pPr>
          </w:p>
        </w:tc>
      </w:tr>
      <w:tr w14:paraId="3598C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D4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03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FFB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兄弟1035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DA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A6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C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659D">
            <w:pPr>
              <w:jc w:val="center"/>
              <w:rPr>
                <w:rFonts w:hint="eastAsia" w:ascii="宋体" w:hAnsi="宋体" w:eastAsia="宋体" w:cs="宋体"/>
                <w:i w:val="0"/>
                <w:iCs w:val="0"/>
                <w:color w:val="000000"/>
                <w:sz w:val="24"/>
                <w:szCs w:val="24"/>
                <w:u w:val="none"/>
              </w:rPr>
            </w:pPr>
          </w:p>
        </w:tc>
      </w:tr>
      <w:tr w14:paraId="49DAF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DA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95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小排拖</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D8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60cm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45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91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20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415E">
            <w:pPr>
              <w:jc w:val="center"/>
              <w:rPr>
                <w:rFonts w:hint="eastAsia" w:ascii="宋体" w:hAnsi="宋体" w:eastAsia="宋体" w:cs="宋体"/>
                <w:i w:val="0"/>
                <w:iCs w:val="0"/>
                <w:color w:val="000000"/>
                <w:sz w:val="24"/>
                <w:szCs w:val="24"/>
                <w:u w:val="none"/>
              </w:rPr>
            </w:pPr>
          </w:p>
        </w:tc>
      </w:tr>
      <w:tr w14:paraId="7E974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FF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856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小号抽杆夹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02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5531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4A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41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0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D4FB">
            <w:pPr>
              <w:jc w:val="center"/>
              <w:rPr>
                <w:rFonts w:hint="eastAsia" w:ascii="宋体" w:hAnsi="宋体" w:eastAsia="宋体" w:cs="宋体"/>
                <w:i w:val="0"/>
                <w:iCs w:val="0"/>
                <w:color w:val="000000"/>
                <w:sz w:val="24"/>
                <w:szCs w:val="24"/>
                <w:u w:val="none"/>
              </w:rPr>
            </w:pPr>
          </w:p>
        </w:tc>
      </w:tr>
      <w:tr w14:paraId="066DD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5A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38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文件夹双夹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6F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5309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719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8D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5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24C7">
            <w:pPr>
              <w:jc w:val="center"/>
              <w:rPr>
                <w:rFonts w:hint="eastAsia" w:ascii="宋体" w:hAnsi="宋体" w:eastAsia="宋体" w:cs="宋体"/>
                <w:i w:val="0"/>
                <w:iCs w:val="0"/>
                <w:color w:val="000000"/>
                <w:sz w:val="24"/>
                <w:szCs w:val="24"/>
                <w:u w:val="none"/>
              </w:rPr>
            </w:pPr>
          </w:p>
        </w:tc>
      </w:tr>
      <w:tr w14:paraId="7DB1B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B2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D4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文件夹单夹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1A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5302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14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B8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7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02BE">
            <w:pPr>
              <w:jc w:val="center"/>
              <w:rPr>
                <w:rFonts w:hint="eastAsia" w:ascii="宋体" w:hAnsi="宋体" w:eastAsia="宋体" w:cs="宋体"/>
                <w:i w:val="0"/>
                <w:iCs w:val="0"/>
                <w:color w:val="000000"/>
                <w:sz w:val="24"/>
                <w:szCs w:val="24"/>
                <w:u w:val="none"/>
              </w:rPr>
            </w:pPr>
          </w:p>
        </w:tc>
      </w:tr>
      <w:tr w14:paraId="62693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5F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EB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推夹器</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323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CLLP</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5A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56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C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844D">
            <w:pPr>
              <w:jc w:val="center"/>
              <w:rPr>
                <w:rFonts w:hint="eastAsia" w:ascii="宋体" w:hAnsi="宋体" w:eastAsia="宋体" w:cs="宋体"/>
                <w:i w:val="0"/>
                <w:iCs w:val="0"/>
                <w:color w:val="000000"/>
                <w:sz w:val="24"/>
                <w:szCs w:val="24"/>
                <w:u w:val="none"/>
              </w:rPr>
            </w:pPr>
          </w:p>
        </w:tc>
      </w:tr>
      <w:tr w14:paraId="0B0C3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9E4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01D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涂改液</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09B5">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749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8F3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7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61D9">
            <w:pPr>
              <w:jc w:val="center"/>
              <w:rPr>
                <w:rFonts w:hint="eastAsia" w:ascii="宋体" w:hAnsi="宋体" w:eastAsia="宋体" w:cs="宋体"/>
                <w:i w:val="0"/>
                <w:iCs w:val="0"/>
                <w:color w:val="000000"/>
                <w:sz w:val="24"/>
                <w:szCs w:val="24"/>
                <w:u w:val="none"/>
              </w:rPr>
            </w:pPr>
          </w:p>
        </w:tc>
      </w:tr>
      <w:tr w14:paraId="1FCDE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1A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B3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透明书写板夹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7A6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9256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7B5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74D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1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3EAE">
            <w:pPr>
              <w:jc w:val="center"/>
              <w:rPr>
                <w:rFonts w:hint="eastAsia" w:ascii="宋体" w:hAnsi="宋体" w:eastAsia="宋体" w:cs="宋体"/>
                <w:i w:val="0"/>
                <w:iCs w:val="0"/>
                <w:color w:val="000000"/>
                <w:sz w:val="24"/>
                <w:szCs w:val="24"/>
                <w:u w:val="none"/>
              </w:rPr>
            </w:pPr>
          </w:p>
        </w:tc>
      </w:tr>
      <w:tr w14:paraId="56859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DF7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C4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会议台签</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D647">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39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7F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55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513E">
            <w:pPr>
              <w:jc w:val="center"/>
              <w:rPr>
                <w:rFonts w:hint="eastAsia" w:ascii="宋体" w:hAnsi="宋体" w:eastAsia="宋体" w:cs="宋体"/>
                <w:i w:val="0"/>
                <w:iCs w:val="0"/>
                <w:color w:val="000000"/>
                <w:sz w:val="24"/>
                <w:szCs w:val="24"/>
                <w:u w:val="none"/>
              </w:rPr>
            </w:pPr>
          </w:p>
        </w:tc>
      </w:tr>
      <w:tr w14:paraId="0211B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43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F9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塑料透明文件袋</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12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A4透明</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C2E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17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24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6F8F">
            <w:pPr>
              <w:jc w:val="center"/>
              <w:rPr>
                <w:rFonts w:hint="eastAsia" w:ascii="宋体" w:hAnsi="宋体" w:eastAsia="宋体" w:cs="宋体"/>
                <w:i w:val="0"/>
                <w:iCs w:val="0"/>
                <w:color w:val="000000"/>
                <w:sz w:val="24"/>
                <w:szCs w:val="24"/>
                <w:u w:val="none"/>
              </w:rPr>
            </w:pPr>
          </w:p>
        </w:tc>
      </w:tr>
      <w:tr w14:paraId="14B27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B3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6C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水银体温计</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FA34">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55C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5E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A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C235">
            <w:pPr>
              <w:jc w:val="center"/>
              <w:rPr>
                <w:rFonts w:hint="eastAsia" w:ascii="宋体" w:hAnsi="宋体" w:eastAsia="宋体" w:cs="宋体"/>
                <w:i w:val="0"/>
                <w:iCs w:val="0"/>
                <w:color w:val="000000"/>
                <w:sz w:val="24"/>
                <w:szCs w:val="24"/>
                <w:u w:val="none"/>
              </w:rPr>
            </w:pPr>
          </w:p>
        </w:tc>
      </w:tr>
      <w:tr w14:paraId="39C37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F6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11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水桶</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657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10升</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88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40F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A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E905">
            <w:pPr>
              <w:jc w:val="center"/>
              <w:rPr>
                <w:rFonts w:hint="eastAsia" w:ascii="宋体" w:hAnsi="宋体" w:eastAsia="宋体" w:cs="宋体"/>
                <w:i w:val="0"/>
                <w:iCs w:val="0"/>
                <w:color w:val="000000"/>
                <w:sz w:val="24"/>
                <w:szCs w:val="24"/>
                <w:u w:val="none"/>
              </w:rPr>
            </w:pPr>
          </w:p>
        </w:tc>
      </w:tr>
      <w:tr w14:paraId="2AB1D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D7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00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双面胶</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7CF3">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06C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ED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C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E58D">
            <w:pPr>
              <w:jc w:val="center"/>
              <w:rPr>
                <w:rFonts w:hint="eastAsia" w:ascii="宋体" w:hAnsi="宋体" w:eastAsia="宋体" w:cs="宋体"/>
                <w:i w:val="0"/>
                <w:iCs w:val="0"/>
                <w:color w:val="000000"/>
                <w:sz w:val="24"/>
                <w:szCs w:val="24"/>
                <w:u w:val="none"/>
              </w:rPr>
            </w:pPr>
          </w:p>
        </w:tc>
      </w:tr>
      <w:tr w14:paraId="710B6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A4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42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双层文件袋</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47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1498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84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5A4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80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C9AF">
            <w:pPr>
              <w:jc w:val="center"/>
              <w:rPr>
                <w:rFonts w:hint="eastAsia" w:ascii="宋体" w:hAnsi="宋体" w:eastAsia="宋体" w:cs="宋体"/>
                <w:i w:val="0"/>
                <w:iCs w:val="0"/>
                <w:color w:val="000000"/>
                <w:sz w:val="24"/>
                <w:szCs w:val="24"/>
                <w:u w:val="none"/>
              </w:rPr>
            </w:pPr>
          </w:p>
        </w:tc>
      </w:tr>
      <w:tr w14:paraId="49C85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70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233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收纳箱</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1C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44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AF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F7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4E2F">
            <w:pPr>
              <w:jc w:val="center"/>
              <w:rPr>
                <w:rFonts w:hint="eastAsia" w:ascii="宋体" w:hAnsi="宋体" w:eastAsia="宋体" w:cs="宋体"/>
                <w:i w:val="0"/>
                <w:iCs w:val="0"/>
                <w:color w:val="000000"/>
                <w:sz w:val="24"/>
                <w:szCs w:val="24"/>
                <w:u w:val="none"/>
              </w:rPr>
            </w:pPr>
          </w:p>
        </w:tc>
      </w:tr>
      <w:tr w14:paraId="5F9C1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40C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47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收纳箱</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06F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51F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0C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EB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26DC">
            <w:pPr>
              <w:jc w:val="center"/>
              <w:rPr>
                <w:rFonts w:hint="eastAsia" w:ascii="宋体" w:hAnsi="宋体" w:eastAsia="宋体" w:cs="宋体"/>
                <w:i w:val="0"/>
                <w:iCs w:val="0"/>
                <w:color w:val="000000"/>
                <w:sz w:val="24"/>
                <w:szCs w:val="24"/>
                <w:u w:val="none"/>
              </w:rPr>
            </w:pPr>
          </w:p>
        </w:tc>
      </w:tr>
      <w:tr w14:paraId="683D4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DB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19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试卷夹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33D4">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E1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24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6B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7DFC">
            <w:pPr>
              <w:jc w:val="center"/>
              <w:rPr>
                <w:rFonts w:hint="eastAsia" w:ascii="宋体" w:hAnsi="宋体" w:eastAsia="宋体" w:cs="宋体"/>
                <w:i w:val="0"/>
                <w:iCs w:val="0"/>
                <w:color w:val="000000"/>
                <w:sz w:val="24"/>
                <w:szCs w:val="24"/>
                <w:u w:val="none"/>
              </w:rPr>
            </w:pPr>
          </w:p>
        </w:tc>
      </w:tr>
      <w:tr w14:paraId="2B06E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E58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FD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实验室仪器提盒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2A6D">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63E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D4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F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BCB4">
            <w:pPr>
              <w:jc w:val="center"/>
              <w:rPr>
                <w:rFonts w:hint="eastAsia" w:ascii="宋体" w:hAnsi="宋体" w:eastAsia="宋体" w:cs="宋体"/>
                <w:i w:val="0"/>
                <w:iCs w:val="0"/>
                <w:color w:val="000000"/>
                <w:sz w:val="24"/>
                <w:szCs w:val="24"/>
                <w:u w:val="none"/>
              </w:rPr>
            </w:pPr>
          </w:p>
        </w:tc>
      </w:tr>
      <w:tr w14:paraId="0BCD8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2C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8E5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湿手器</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D38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9109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490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5E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A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7B11">
            <w:pPr>
              <w:jc w:val="center"/>
              <w:rPr>
                <w:rFonts w:hint="eastAsia" w:ascii="宋体" w:hAnsi="宋体" w:eastAsia="宋体" w:cs="宋体"/>
                <w:i w:val="0"/>
                <w:iCs w:val="0"/>
                <w:color w:val="000000"/>
                <w:sz w:val="24"/>
                <w:szCs w:val="24"/>
                <w:u w:val="none"/>
              </w:rPr>
            </w:pPr>
          </w:p>
        </w:tc>
      </w:tr>
      <w:tr w14:paraId="0B083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1F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6E7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省力订书机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EB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0368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329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9A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E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F554">
            <w:pPr>
              <w:jc w:val="center"/>
              <w:rPr>
                <w:rFonts w:hint="eastAsia" w:ascii="宋体" w:hAnsi="宋体" w:eastAsia="宋体" w:cs="宋体"/>
                <w:i w:val="0"/>
                <w:iCs w:val="0"/>
                <w:color w:val="000000"/>
                <w:sz w:val="24"/>
                <w:szCs w:val="24"/>
                <w:u w:val="none"/>
              </w:rPr>
            </w:pPr>
          </w:p>
        </w:tc>
      </w:tr>
      <w:tr w14:paraId="71518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600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E5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切纸机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60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49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353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D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E5CC">
            <w:pPr>
              <w:jc w:val="center"/>
              <w:rPr>
                <w:rFonts w:hint="eastAsia" w:ascii="宋体" w:hAnsi="宋体" w:eastAsia="宋体" w:cs="宋体"/>
                <w:i w:val="0"/>
                <w:iCs w:val="0"/>
                <w:color w:val="000000"/>
                <w:sz w:val="24"/>
                <w:szCs w:val="24"/>
                <w:u w:val="none"/>
              </w:rPr>
            </w:pPr>
          </w:p>
        </w:tc>
      </w:tr>
      <w:tr w14:paraId="69665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100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CDD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切纸机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2F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41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6F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B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2E4A">
            <w:pPr>
              <w:jc w:val="center"/>
              <w:rPr>
                <w:rFonts w:hint="eastAsia" w:ascii="宋体" w:hAnsi="宋体" w:eastAsia="宋体" w:cs="宋体"/>
                <w:i w:val="0"/>
                <w:iCs w:val="0"/>
                <w:color w:val="000000"/>
                <w:sz w:val="24"/>
                <w:szCs w:val="24"/>
                <w:u w:val="none"/>
              </w:rPr>
            </w:pPr>
          </w:p>
        </w:tc>
      </w:tr>
      <w:tr w14:paraId="58D6A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EE0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844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牛皮纸档案盒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9F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2-7公分</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D13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C2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5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FCD7">
            <w:pPr>
              <w:jc w:val="center"/>
              <w:rPr>
                <w:rFonts w:hint="eastAsia" w:ascii="宋体" w:hAnsi="宋体" w:eastAsia="宋体" w:cs="宋体"/>
                <w:i w:val="0"/>
                <w:iCs w:val="0"/>
                <w:color w:val="000000"/>
                <w:sz w:val="24"/>
                <w:szCs w:val="24"/>
                <w:u w:val="none"/>
              </w:rPr>
            </w:pPr>
          </w:p>
        </w:tc>
      </w:tr>
      <w:tr w14:paraId="5729E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A94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14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牛皮纸档案盒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FB9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2-5公分</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50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684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9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45A1">
            <w:pPr>
              <w:jc w:val="center"/>
              <w:rPr>
                <w:rFonts w:hint="eastAsia" w:ascii="宋体" w:hAnsi="宋体" w:eastAsia="宋体" w:cs="宋体"/>
                <w:i w:val="0"/>
                <w:iCs w:val="0"/>
                <w:color w:val="000000"/>
                <w:sz w:val="24"/>
                <w:szCs w:val="24"/>
                <w:u w:val="none"/>
              </w:rPr>
            </w:pPr>
          </w:p>
        </w:tc>
      </w:tr>
      <w:tr w14:paraId="18626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4C8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B3C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牛皮纸档案袋</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B4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5953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67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BF4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0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A184">
            <w:pPr>
              <w:jc w:val="center"/>
              <w:rPr>
                <w:rFonts w:hint="eastAsia" w:ascii="宋体" w:hAnsi="宋体" w:eastAsia="宋体" w:cs="宋体"/>
                <w:i w:val="0"/>
                <w:iCs w:val="0"/>
                <w:color w:val="000000"/>
                <w:sz w:val="24"/>
                <w:szCs w:val="24"/>
                <w:u w:val="none"/>
              </w:rPr>
            </w:pPr>
          </w:p>
        </w:tc>
      </w:tr>
      <w:tr w14:paraId="53D69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652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12B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牛皮纸档案袋</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39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2cm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289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40B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F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E930">
            <w:pPr>
              <w:jc w:val="center"/>
              <w:rPr>
                <w:rFonts w:hint="eastAsia" w:ascii="宋体" w:hAnsi="宋体" w:eastAsia="宋体" w:cs="宋体"/>
                <w:i w:val="0"/>
                <w:iCs w:val="0"/>
                <w:color w:val="000000"/>
                <w:sz w:val="24"/>
                <w:szCs w:val="24"/>
                <w:u w:val="none"/>
              </w:rPr>
            </w:pPr>
          </w:p>
        </w:tc>
      </w:tr>
      <w:tr w14:paraId="52853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4D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026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木质笔筒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84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组合型</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F42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302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A1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06F7">
            <w:pPr>
              <w:jc w:val="center"/>
              <w:rPr>
                <w:rFonts w:hint="eastAsia" w:ascii="宋体" w:hAnsi="宋体" w:eastAsia="宋体" w:cs="宋体"/>
                <w:i w:val="0"/>
                <w:iCs w:val="0"/>
                <w:color w:val="000000"/>
                <w:sz w:val="24"/>
                <w:szCs w:val="24"/>
                <w:u w:val="none"/>
              </w:rPr>
            </w:pPr>
          </w:p>
        </w:tc>
      </w:tr>
      <w:tr w14:paraId="3C8F9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9C0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53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毛巾</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E13A">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9A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7F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A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9280">
            <w:pPr>
              <w:jc w:val="center"/>
              <w:rPr>
                <w:rFonts w:hint="eastAsia" w:ascii="宋体" w:hAnsi="宋体" w:eastAsia="宋体" w:cs="宋体"/>
                <w:i w:val="0"/>
                <w:iCs w:val="0"/>
                <w:color w:val="000000"/>
                <w:sz w:val="24"/>
                <w:szCs w:val="24"/>
                <w:u w:val="none"/>
              </w:rPr>
            </w:pPr>
          </w:p>
        </w:tc>
      </w:tr>
      <w:tr w14:paraId="3F45E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097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91</w:t>
            </w:r>
          </w:p>
        </w:tc>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BF6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晾衣杆</w:t>
            </w:r>
          </w:p>
        </w:tc>
        <w:tc>
          <w:tcPr>
            <w:tcW w:w="2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04A4D">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555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3CE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B53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F43C4">
            <w:pPr>
              <w:jc w:val="center"/>
              <w:rPr>
                <w:rFonts w:hint="eastAsia" w:ascii="宋体" w:hAnsi="宋体" w:eastAsia="宋体" w:cs="宋体"/>
                <w:i w:val="0"/>
                <w:iCs w:val="0"/>
                <w:color w:val="000000"/>
                <w:sz w:val="24"/>
                <w:szCs w:val="24"/>
                <w:u w:val="none"/>
              </w:rPr>
            </w:pPr>
          </w:p>
        </w:tc>
      </w:tr>
      <w:tr w14:paraId="10CDC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52A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92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09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4D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2655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0DF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48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4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198C">
            <w:pPr>
              <w:jc w:val="center"/>
              <w:rPr>
                <w:rFonts w:hint="eastAsia" w:ascii="宋体" w:hAnsi="宋体" w:eastAsia="宋体" w:cs="宋体"/>
                <w:i w:val="0"/>
                <w:iCs w:val="0"/>
                <w:color w:val="000000"/>
                <w:sz w:val="24"/>
                <w:szCs w:val="24"/>
                <w:u w:val="none"/>
              </w:rPr>
            </w:pPr>
          </w:p>
        </w:tc>
      </w:tr>
      <w:tr w14:paraId="553C1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1A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93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06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打印机碳粉</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88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2655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440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EA8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7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FE18">
            <w:pPr>
              <w:jc w:val="center"/>
              <w:rPr>
                <w:rFonts w:hint="eastAsia" w:ascii="宋体" w:hAnsi="宋体" w:eastAsia="宋体" w:cs="宋体"/>
                <w:i w:val="0"/>
                <w:iCs w:val="0"/>
                <w:color w:val="000000"/>
                <w:sz w:val="24"/>
                <w:szCs w:val="24"/>
                <w:u w:val="none"/>
              </w:rPr>
            </w:pPr>
          </w:p>
        </w:tc>
      </w:tr>
      <w:tr w14:paraId="1E6F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5E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94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8A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碳粉盒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B5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2451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A2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4B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D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70FB">
            <w:pPr>
              <w:jc w:val="center"/>
              <w:rPr>
                <w:rFonts w:hint="eastAsia" w:ascii="宋体" w:hAnsi="宋体" w:eastAsia="宋体" w:cs="宋体"/>
                <w:i w:val="0"/>
                <w:iCs w:val="0"/>
                <w:color w:val="000000"/>
                <w:sz w:val="24"/>
                <w:szCs w:val="24"/>
                <w:u w:val="none"/>
              </w:rPr>
            </w:pPr>
          </w:p>
        </w:tc>
      </w:tr>
      <w:tr w14:paraId="2CB07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DB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95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45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8A3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2061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B7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57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8E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6A70">
            <w:pPr>
              <w:jc w:val="center"/>
              <w:rPr>
                <w:rFonts w:hint="eastAsia" w:ascii="宋体" w:hAnsi="宋体" w:eastAsia="宋体" w:cs="宋体"/>
                <w:i w:val="0"/>
                <w:iCs w:val="0"/>
                <w:color w:val="000000"/>
                <w:sz w:val="24"/>
                <w:szCs w:val="24"/>
                <w:u w:val="none"/>
              </w:rPr>
            </w:pPr>
          </w:p>
        </w:tc>
      </w:tr>
      <w:tr w14:paraId="6A838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5C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E9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垃圾桶</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B7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压圈15L垃圾桶,材质：PP,规格：（26.5*25.5*30.5）CM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B9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40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6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9804">
            <w:pPr>
              <w:jc w:val="center"/>
              <w:rPr>
                <w:rFonts w:hint="eastAsia" w:ascii="宋体" w:hAnsi="宋体" w:eastAsia="宋体" w:cs="宋体"/>
                <w:i w:val="0"/>
                <w:iCs w:val="0"/>
                <w:color w:val="000000"/>
                <w:sz w:val="24"/>
                <w:szCs w:val="24"/>
                <w:u w:val="none"/>
              </w:rPr>
            </w:pPr>
          </w:p>
        </w:tc>
      </w:tr>
      <w:tr w14:paraId="29D85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E7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9F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可旋转订书机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52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0414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85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071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97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C7EC">
            <w:pPr>
              <w:jc w:val="center"/>
              <w:rPr>
                <w:rFonts w:hint="eastAsia" w:ascii="宋体" w:hAnsi="宋体" w:eastAsia="宋体" w:cs="宋体"/>
                <w:i w:val="0"/>
                <w:iCs w:val="0"/>
                <w:color w:val="000000"/>
                <w:sz w:val="24"/>
                <w:szCs w:val="24"/>
                <w:u w:val="none"/>
              </w:rPr>
            </w:pPr>
          </w:p>
        </w:tc>
      </w:tr>
      <w:tr w14:paraId="4C2F0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9A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A9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胶带座</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61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811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D2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94C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D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9240">
            <w:pPr>
              <w:jc w:val="center"/>
              <w:rPr>
                <w:rFonts w:hint="eastAsia" w:ascii="宋体" w:hAnsi="宋体" w:eastAsia="宋体" w:cs="宋体"/>
                <w:i w:val="0"/>
                <w:iCs w:val="0"/>
                <w:color w:val="000000"/>
                <w:sz w:val="24"/>
                <w:szCs w:val="24"/>
                <w:u w:val="none"/>
              </w:rPr>
            </w:pPr>
          </w:p>
        </w:tc>
      </w:tr>
      <w:tr w14:paraId="2CF69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81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18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黑板擦</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752C">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D2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0BB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5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E922">
            <w:pPr>
              <w:jc w:val="center"/>
              <w:rPr>
                <w:rFonts w:hint="eastAsia" w:ascii="宋体" w:hAnsi="宋体" w:eastAsia="宋体" w:cs="宋体"/>
                <w:i w:val="0"/>
                <w:iCs w:val="0"/>
                <w:color w:val="000000"/>
                <w:sz w:val="24"/>
                <w:szCs w:val="24"/>
                <w:u w:val="none"/>
              </w:rPr>
            </w:pPr>
          </w:p>
        </w:tc>
      </w:tr>
      <w:tr w14:paraId="41376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98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0B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光盘刻录机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0EAA">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CE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5B8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3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3E01">
            <w:pPr>
              <w:jc w:val="center"/>
              <w:rPr>
                <w:rFonts w:hint="eastAsia" w:ascii="宋体" w:hAnsi="宋体" w:eastAsia="宋体" w:cs="宋体"/>
                <w:i w:val="0"/>
                <w:iCs w:val="0"/>
                <w:color w:val="000000"/>
                <w:sz w:val="24"/>
                <w:szCs w:val="24"/>
                <w:u w:val="none"/>
              </w:rPr>
            </w:pPr>
          </w:p>
        </w:tc>
      </w:tr>
      <w:tr w14:paraId="754A4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7AE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9E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光盘袋</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1D1E">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99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58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C5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4567">
            <w:pPr>
              <w:jc w:val="center"/>
              <w:rPr>
                <w:rFonts w:hint="eastAsia" w:ascii="宋体" w:hAnsi="宋体" w:eastAsia="宋体" w:cs="宋体"/>
                <w:i w:val="0"/>
                <w:iCs w:val="0"/>
                <w:color w:val="000000"/>
                <w:sz w:val="24"/>
                <w:szCs w:val="24"/>
                <w:u w:val="none"/>
              </w:rPr>
            </w:pPr>
          </w:p>
        </w:tc>
      </w:tr>
      <w:tr w14:paraId="360E6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90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AD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插座</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684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线长10米</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ED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29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C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A449">
            <w:pPr>
              <w:jc w:val="center"/>
              <w:rPr>
                <w:rFonts w:hint="eastAsia" w:ascii="宋体" w:hAnsi="宋体" w:eastAsia="宋体" w:cs="宋体"/>
                <w:i w:val="0"/>
                <w:iCs w:val="0"/>
                <w:color w:val="000000"/>
                <w:sz w:val="24"/>
                <w:szCs w:val="24"/>
                <w:u w:val="none"/>
              </w:rPr>
            </w:pPr>
          </w:p>
        </w:tc>
      </w:tr>
      <w:tr w14:paraId="5A2A4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28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5E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多功能笔筒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D28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9133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16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F7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E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1905">
            <w:pPr>
              <w:jc w:val="center"/>
              <w:rPr>
                <w:rFonts w:hint="eastAsia" w:ascii="宋体" w:hAnsi="宋体" w:eastAsia="宋体" w:cs="宋体"/>
                <w:i w:val="0"/>
                <w:iCs w:val="0"/>
                <w:color w:val="000000"/>
                <w:sz w:val="24"/>
                <w:szCs w:val="24"/>
                <w:u w:val="none"/>
              </w:rPr>
            </w:pPr>
          </w:p>
        </w:tc>
      </w:tr>
      <w:tr w14:paraId="1ABBA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D3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310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订书机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9BE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0314/50页</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259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8D8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0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98C9">
            <w:pPr>
              <w:jc w:val="center"/>
              <w:rPr>
                <w:rFonts w:hint="eastAsia" w:ascii="宋体" w:hAnsi="宋体" w:eastAsia="宋体" w:cs="宋体"/>
                <w:i w:val="0"/>
                <w:iCs w:val="0"/>
                <w:color w:val="000000"/>
                <w:sz w:val="24"/>
                <w:szCs w:val="24"/>
                <w:u w:val="none"/>
              </w:rPr>
            </w:pPr>
          </w:p>
        </w:tc>
      </w:tr>
      <w:tr w14:paraId="7A2B2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F9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DA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透明文件袋</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A4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8308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5A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03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EC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2515">
            <w:pPr>
              <w:jc w:val="center"/>
              <w:rPr>
                <w:rFonts w:hint="eastAsia" w:ascii="宋体" w:hAnsi="宋体" w:eastAsia="宋体" w:cs="宋体"/>
                <w:i w:val="0"/>
                <w:iCs w:val="0"/>
                <w:color w:val="000000"/>
                <w:sz w:val="24"/>
                <w:szCs w:val="24"/>
                <w:u w:val="none"/>
              </w:rPr>
            </w:pPr>
          </w:p>
        </w:tc>
      </w:tr>
      <w:tr w14:paraId="4863F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D3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F15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四联文件框</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EAF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78981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E7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97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E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39E6">
            <w:pPr>
              <w:jc w:val="center"/>
              <w:rPr>
                <w:rFonts w:hint="eastAsia" w:ascii="宋体" w:hAnsi="宋体" w:eastAsia="宋体" w:cs="宋体"/>
                <w:i w:val="0"/>
                <w:iCs w:val="0"/>
                <w:color w:val="000000"/>
                <w:sz w:val="24"/>
                <w:szCs w:val="24"/>
                <w:u w:val="none"/>
              </w:rPr>
            </w:pPr>
          </w:p>
        </w:tc>
      </w:tr>
      <w:tr w14:paraId="40ECF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64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31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省力订书机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D9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0308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0F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1C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7B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EEEA">
            <w:pPr>
              <w:jc w:val="center"/>
              <w:rPr>
                <w:rFonts w:hint="eastAsia" w:ascii="宋体" w:hAnsi="宋体" w:eastAsia="宋体" w:cs="宋体"/>
                <w:i w:val="0"/>
                <w:iCs w:val="0"/>
                <w:color w:val="000000"/>
                <w:sz w:val="24"/>
                <w:szCs w:val="24"/>
                <w:u w:val="none"/>
              </w:rPr>
            </w:pPr>
          </w:p>
        </w:tc>
      </w:tr>
      <w:tr w14:paraId="706C1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D08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A3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三联文件筐</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FBC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78997</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E7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72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96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CF41">
            <w:pPr>
              <w:jc w:val="center"/>
              <w:rPr>
                <w:rFonts w:hint="eastAsia" w:ascii="宋体" w:hAnsi="宋体" w:eastAsia="宋体" w:cs="宋体"/>
                <w:i w:val="0"/>
                <w:iCs w:val="0"/>
                <w:color w:val="000000"/>
                <w:sz w:val="24"/>
                <w:szCs w:val="24"/>
                <w:u w:val="none"/>
              </w:rPr>
            </w:pPr>
          </w:p>
        </w:tc>
      </w:tr>
      <w:tr w14:paraId="749CB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E38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2A3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插线板3米</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4D1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3989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21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E9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A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573F">
            <w:pPr>
              <w:jc w:val="center"/>
              <w:rPr>
                <w:rFonts w:hint="eastAsia" w:ascii="宋体" w:hAnsi="宋体" w:eastAsia="宋体" w:cs="宋体"/>
                <w:i w:val="0"/>
                <w:iCs w:val="0"/>
                <w:color w:val="000000"/>
                <w:sz w:val="24"/>
                <w:szCs w:val="24"/>
                <w:u w:val="none"/>
              </w:rPr>
            </w:pPr>
          </w:p>
        </w:tc>
      </w:tr>
      <w:tr w14:paraId="733DA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E7B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25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插线板2米</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AF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18274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C8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7C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D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6671">
            <w:pPr>
              <w:jc w:val="center"/>
              <w:rPr>
                <w:rFonts w:hint="eastAsia" w:ascii="宋体" w:hAnsi="宋体" w:eastAsia="宋体" w:cs="宋体"/>
                <w:i w:val="0"/>
                <w:iCs w:val="0"/>
                <w:color w:val="000000"/>
                <w:sz w:val="24"/>
                <w:szCs w:val="24"/>
                <w:u w:val="none"/>
              </w:rPr>
            </w:pPr>
          </w:p>
        </w:tc>
      </w:tr>
      <w:tr w14:paraId="12272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71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EC8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插线板10米</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02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18264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A5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86E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1F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7DF6">
            <w:pPr>
              <w:jc w:val="center"/>
              <w:rPr>
                <w:rFonts w:hint="eastAsia" w:ascii="宋体" w:hAnsi="宋体" w:eastAsia="宋体" w:cs="宋体"/>
                <w:i w:val="0"/>
                <w:iCs w:val="0"/>
                <w:color w:val="000000"/>
                <w:sz w:val="24"/>
                <w:szCs w:val="24"/>
                <w:u w:val="none"/>
              </w:rPr>
            </w:pPr>
          </w:p>
        </w:tc>
      </w:tr>
      <w:tr w14:paraId="2D2E5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CB7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BE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书写板夹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2C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9227</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5A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3E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E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2667">
            <w:pPr>
              <w:jc w:val="center"/>
              <w:rPr>
                <w:rFonts w:hint="eastAsia" w:ascii="宋体" w:hAnsi="宋体" w:eastAsia="宋体" w:cs="宋体"/>
                <w:i w:val="0"/>
                <w:iCs w:val="0"/>
                <w:color w:val="000000"/>
                <w:sz w:val="24"/>
                <w:szCs w:val="24"/>
                <w:u w:val="none"/>
              </w:rPr>
            </w:pPr>
          </w:p>
        </w:tc>
      </w:tr>
      <w:tr w14:paraId="0CD1E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D66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A5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笔筒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8E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E2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3E1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0A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BB1B">
            <w:pPr>
              <w:jc w:val="center"/>
              <w:rPr>
                <w:rFonts w:hint="eastAsia" w:ascii="宋体" w:hAnsi="宋体" w:eastAsia="宋体" w:cs="宋体"/>
                <w:i w:val="0"/>
                <w:iCs w:val="0"/>
                <w:color w:val="000000"/>
                <w:sz w:val="24"/>
                <w:szCs w:val="24"/>
                <w:u w:val="none"/>
              </w:rPr>
            </w:pPr>
          </w:p>
        </w:tc>
      </w:tr>
      <w:tr w14:paraId="48801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98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34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多功能笔筒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BC2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7FC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163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67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008D">
            <w:pPr>
              <w:jc w:val="center"/>
              <w:rPr>
                <w:rFonts w:hint="eastAsia" w:ascii="宋体" w:hAnsi="宋体" w:eastAsia="宋体" w:cs="宋体"/>
                <w:i w:val="0"/>
                <w:iCs w:val="0"/>
                <w:color w:val="000000"/>
                <w:sz w:val="24"/>
                <w:szCs w:val="24"/>
                <w:u w:val="none"/>
              </w:rPr>
            </w:pPr>
          </w:p>
        </w:tc>
      </w:tr>
      <w:tr w14:paraId="67D32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6CB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F2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有线鼠标</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98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3716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66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77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1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B222">
            <w:pPr>
              <w:jc w:val="center"/>
              <w:rPr>
                <w:rFonts w:hint="eastAsia" w:ascii="宋体" w:hAnsi="宋体" w:eastAsia="宋体" w:cs="宋体"/>
                <w:i w:val="0"/>
                <w:iCs w:val="0"/>
                <w:color w:val="000000"/>
                <w:sz w:val="24"/>
                <w:szCs w:val="24"/>
                <w:u w:val="none"/>
              </w:rPr>
            </w:pPr>
          </w:p>
        </w:tc>
      </w:tr>
      <w:tr w14:paraId="6C007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392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EB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有线键盘</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83D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2168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2AD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E8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9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D927">
            <w:pPr>
              <w:jc w:val="center"/>
              <w:rPr>
                <w:rFonts w:hint="eastAsia" w:ascii="宋体" w:hAnsi="宋体" w:eastAsia="宋体" w:cs="宋体"/>
                <w:i w:val="0"/>
                <w:iCs w:val="0"/>
                <w:color w:val="000000"/>
                <w:sz w:val="24"/>
                <w:szCs w:val="24"/>
                <w:u w:val="none"/>
              </w:rPr>
            </w:pPr>
          </w:p>
        </w:tc>
      </w:tr>
      <w:tr w14:paraId="3BFA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F89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FF9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道闸系统遥控器电池</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0F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23A12V小电池</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7C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15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FE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323A">
            <w:pPr>
              <w:jc w:val="center"/>
              <w:rPr>
                <w:rFonts w:hint="eastAsia" w:ascii="宋体" w:hAnsi="宋体" w:eastAsia="宋体" w:cs="宋体"/>
                <w:i w:val="0"/>
                <w:iCs w:val="0"/>
                <w:color w:val="000000"/>
                <w:sz w:val="24"/>
                <w:szCs w:val="24"/>
                <w:u w:val="none"/>
              </w:rPr>
            </w:pPr>
          </w:p>
        </w:tc>
      </w:tr>
      <w:tr w14:paraId="0C401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331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8BB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档案盒（塑料）</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B7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7.5公分</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B1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A5D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5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C4C6">
            <w:pPr>
              <w:jc w:val="center"/>
              <w:rPr>
                <w:rFonts w:hint="eastAsia" w:ascii="宋体" w:hAnsi="宋体" w:eastAsia="宋体" w:cs="宋体"/>
                <w:i w:val="0"/>
                <w:iCs w:val="0"/>
                <w:color w:val="000000"/>
                <w:sz w:val="24"/>
                <w:szCs w:val="24"/>
                <w:u w:val="none"/>
              </w:rPr>
            </w:pPr>
          </w:p>
        </w:tc>
      </w:tr>
      <w:tr w14:paraId="6C663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28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98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档案盒（塑料）</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25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5公分</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EE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DF3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B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8574">
            <w:pPr>
              <w:jc w:val="center"/>
              <w:rPr>
                <w:rFonts w:hint="eastAsia" w:ascii="宋体" w:hAnsi="宋体" w:eastAsia="宋体" w:cs="宋体"/>
                <w:i w:val="0"/>
                <w:iCs w:val="0"/>
                <w:color w:val="000000"/>
                <w:sz w:val="24"/>
                <w:szCs w:val="24"/>
                <w:u w:val="none"/>
              </w:rPr>
            </w:pPr>
          </w:p>
        </w:tc>
      </w:tr>
      <w:tr w14:paraId="152BE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D54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9D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档案盒（塑料）</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80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3.5公分</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54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8D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50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48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27847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B1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3B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档案盒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AA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（5.5cm)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87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13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C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40BF">
            <w:pPr>
              <w:jc w:val="center"/>
              <w:rPr>
                <w:rFonts w:hint="eastAsia" w:ascii="宋体" w:hAnsi="宋体" w:eastAsia="宋体" w:cs="宋体"/>
                <w:i w:val="0"/>
                <w:iCs w:val="0"/>
                <w:color w:val="000000"/>
                <w:sz w:val="24"/>
                <w:szCs w:val="24"/>
                <w:u w:val="none"/>
              </w:rPr>
            </w:pPr>
          </w:p>
        </w:tc>
      </w:tr>
      <w:tr w14:paraId="6B302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64C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431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档案盒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237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牛皮纸</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B4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248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EB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A33E">
            <w:pPr>
              <w:jc w:val="center"/>
              <w:rPr>
                <w:rFonts w:hint="eastAsia" w:ascii="宋体" w:hAnsi="宋体" w:eastAsia="宋体" w:cs="宋体"/>
                <w:i w:val="0"/>
                <w:iCs w:val="0"/>
                <w:color w:val="000000"/>
                <w:sz w:val="24"/>
                <w:szCs w:val="24"/>
                <w:u w:val="none"/>
              </w:rPr>
            </w:pPr>
          </w:p>
        </w:tc>
      </w:tr>
      <w:tr w14:paraId="56BF2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EBD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597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档案袋</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0492">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F86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556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F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1D7E">
            <w:pPr>
              <w:jc w:val="center"/>
              <w:rPr>
                <w:rFonts w:hint="eastAsia" w:ascii="宋体" w:hAnsi="宋体" w:eastAsia="宋体" w:cs="宋体"/>
                <w:i w:val="0"/>
                <w:iCs w:val="0"/>
                <w:color w:val="000000"/>
                <w:sz w:val="24"/>
                <w:szCs w:val="24"/>
                <w:u w:val="none"/>
              </w:rPr>
            </w:pPr>
          </w:p>
        </w:tc>
      </w:tr>
      <w:tr w14:paraId="62C4D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E0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B3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大垃圾桶</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7461">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D6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BF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62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74A4">
            <w:pPr>
              <w:jc w:val="center"/>
              <w:rPr>
                <w:rFonts w:hint="eastAsia" w:ascii="宋体" w:hAnsi="宋体" w:eastAsia="宋体" w:cs="宋体"/>
                <w:i w:val="0"/>
                <w:iCs w:val="0"/>
                <w:color w:val="000000"/>
                <w:sz w:val="24"/>
                <w:szCs w:val="24"/>
                <w:u w:val="none"/>
              </w:rPr>
            </w:pPr>
          </w:p>
        </w:tc>
      </w:tr>
      <w:tr w14:paraId="2EEBA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0D2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7B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大号抽杆夹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5D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5901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AB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E38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C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7837">
            <w:pPr>
              <w:jc w:val="center"/>
              <w:rPr>
                <w:rFonts w:hint="eastAsia" w:ascii="宋体" w:hAnsi="宋体" w:eastAsia="宋体" w:cs="宋体"/>
                <w:i w:val="0"/>
                <w:iCs w:val="0"/>
                <w:color w:val="000000"/>
                <w:sz w:val="24"/>
                <w:szCs w:val="24"/>
                <w:u w:val="none"/>
              </w:rPr>
            </w:pPr>
          </w:p>
        </w:tc>
      </w:tr>
      <w:tr w14:paraId="66184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873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A3B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插板</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E4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（5米，八位五孔）</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CC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E4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A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54DB">
            <w:pPr>
              <w:jc w:val="center"/>
              <w:rPr>
                <w:rFonts w:hint="eastAsia" w:ascii="宋体" w:hAnsi="宋体" w:eastAsia="宋体" w:cs="宋体"/>
                <w:i w:val="0"/>
                <w:iCs w:val="0"/>
                <w:color w:val="000000"/>
                <w:sz w:val="24"/>
                <w:szCs w:val="24"/>
                <w:u w:val="none"/>
              </w:rPr>
            </w:pPr>
          </w:p>
        </w:tc>
      </w:tr>
      <w:tr w14:paraId="6740B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131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DE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裁纸器</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2674">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D6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E9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C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5F10">
            <w:pPr>
              <w:jc w:val="center"/>
              <w:rPr>
                <w:rFonts w:hint="eastAsia" w:ascii="宋体" w:hAnsi="宋体" w:eastAsia="宋体" w:cs="宋体"/>
                <w:i w:val="0"/>
                <w:iCs w:val="0"/>
                <w:color w:val="000000"/>
                <w:sz w:val="24"/>
                <w:szCs w:val="24"/>
                <w:u w:val="none"/>
              </w:rPr>
            </w:pPr>
          </w:p>
        </w:tc>
      </w:tr>
      <w:tr w14:paraId="34BAB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65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B3C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财务凭证</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F8B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0595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DE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050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C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30E7">
            <w:pPr>
              <w:jc w:val="center"/>
              <w:rPr>
                <w:rFonts w:hint="eastAsia" w:ascii="宋体" w:hAnsi="宋体" w:eastAsia="宋体" w:cs="宋体"/>
                <w:i w:val="0"/>
                <w:iCs w:val="0"/>
                <w:color w:val="000000"/>
                <w:sz w:val="24"/>
                <w:szCs w:val="24"/>
                <w:u w:val="none"/>
              </w:rPr>
            </w:pPr>
          </w:p>
        </w:tc>
      </w:tr>
      <w:tr w14:paraId="4050E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7AD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C4A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排球</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65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YH6001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53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53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0A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919A">
            <w:pPr>
              <w:jc w:val="center"/>
              <w:rPr>
                <w:rFonts w:hint="eastAsia" w:ascii="宋体" w:hAnsi="宋体" w:eastAsia="宋体" w:cs="宋体"/>
                <w:i w:val="0"/>
                <w:iCs w:val="0"/>
                <w:color w:val="000000"/>
                <w:sz w:val="24"/>
                <w:szCs w:val="24"/>
                <w:u w:val="none"/>
              </w:rPr>
            </w:pPr>
          </w:p>
        </w:tc>
      </w:tr>
      <w:tr w14:paraId="1309B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24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0C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排球</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1A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V5M1500-SH</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98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4F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7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2AFD">
            <w:pPr>
              <w:jc w:val="center"/>
              <w:rPr>
                <w:rFonts w:hint="eastAsia" w:ascii="宋体" w:hAnsi="宋体" w:eastAsia="宋体" w:cs="宋体"/>
                <w:i w:val="0"/>
                <w:iCs w:val="0"/>
                <w:color w:val="000000"/>
                <w:sz w:val="24"/>
                <w:szCs w:val="24"/>
                <w:u w:val="none"/>
              </w:rPr>
            </w:pPr>
          </w:p>
        </w:tc>
      </w:tr>
      <w:tr w14:paraId="129EC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27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595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LSH-8882篮球</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81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LSH-8882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783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9F2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7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604C">
            <w:pPr>
              <w:jc w:val="center"/>
              <w:rPr>
                <w:rFonts w:hint="eastAsia" w:ascii="宋体" w:hAnsi="宋体" w:eastAsia="宋体" w:cs="宋体"/>
                <w:i w:val="0"/>
                <w:iCs w:val="0"/>
                <w:color w:val="000000"/>
                <w:sz w:val="24"/>
                <w:szCs w:val="24"/>
                <w:u w:val="none"/>
              </w:rPr>
            </w:pPr>
          </w:p>
        </w:tc>
      </w:tr>
      <w:tr w14:paraId="0E18D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BC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132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F4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47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需求</w:t>
            </w:r>
            <w:r>
              <w:rPr>
                <w:rFonts w:hint="eastAsia" w:ascii="仿宋_GB2312" w:hAnsi="宋体" w:eastAsia="仿宋_GB2312" w:cs="仿宋_GB2312"/>
                <w:i w:val="0"/>
                <w:iCs w:val="0"/>
                <w:color w:val="000000"/>
                <w:kern w:val="0"/>
                <w:sz w:val="24"/>
                <w:szCs w:val="24"/>
                <w:highlight w:val="none"/>
                <w:u w:val="none"/>
                <w:lang w:val="en-US" w:eastAsia="zh-CN" w:bidi="ar"/>
              </w:rPr>
              <w:t>HP</w:t>
            </w:r>
            <w:r>
              <w:rPr>
                <w:rFonts w:hint="eastAsia" w:ascii="仿宋_GB2312" w:hAnsi="宋体" w:eastAsia="仿宋_GB2312" w:cs="仿宋_GB2312"/>
                <w:i w:val="0"/>
                <w:iCs w:val="0"/>
                <w:color w:val="000000"/>
                <w:kern w:val="0"/>
                <w:sz w:val="24"/>
                <w:szCs w:val="24"/>
                <w:u w:val="none"/>
                <w:lang w:val="en-US" w:eastAsia="zh-CN" w:bidi="ar"/>
              </w:rPr>
              <w:t>1008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3C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D3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E0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53DE">
            <w:pPr>
              <w:jc w:val="center"/>
              <w:rPr>
                <w:rFonts w:hint="eastAsia" w:ascii="宋体" w:hAnsi="宋体" w:eastAsia="宋体" w:cs="宋体"/>
                <w:i w:val="0"/>
                <w:iCs w:val="0"/>
                <w:color w:val="000000"/>
                <w:sz w:val="24"/>
                <w:szCs w:val="24"/>
                <w:u w:val="none"/>
              </w:rPr>
            </w:pPr>
          </w:p>
        </w:tc>
      </w:tr>
      <w:tr w14:paraId="5E414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75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C70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F1109PU7号篮球</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F3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F1109PU7号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EE6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B5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E8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1078">
            <w:pPr>
              <w:jc w:val="center"/>
              <w:rPr>
                <w:rFonts w:hint="eastAsia" w:ascii="宋体" w:hAnsi="宋体" w:eastAsia="宋体" w:cs="宋体"/>
                <w:i w:val="0"/>
                <w:iCs w:val="0"/>
                <w:color w:val="000000"/>
                <w:sz w:val="24"/>
                <w:szCs w:val="24"/>
                <w:u w:val="none"/>
              </w:rPr>
            </w:pPr>
          </w:p>
        </w:tc>
      </w:tr>
      <w:tr w14:paraId="71C51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3F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A07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7509自动号码机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B1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9位</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6D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24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80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63D9">
            <w:pPr>
              <w:jc w:val="center"/>
              <w:rPr>
                <w:rFonts w:hint="eastAsia" w:ascii="宋体" w:hAnsi="宋体" w:eastAsia="宋体" w:cs="宋体"/>
                <w:i w:val="0"/>
                <w:iCs w:val="0"/>
                <w:color w:val="000000"/>
                <w:sz w:val="24"/>
                <w:szCs w:val="24"/>
                <w:u w:val="none"/>
              </w:rPr>
            </w:pPr>
          </w:p>
        </w:tc>
      </w:tr>
      <w:tr w14:paraId="1F9C5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EC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135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DAF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7508自动号码机（8位）</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20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8位</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83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C5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7F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1395">
            <w:pPr>
              <w:jc w:val="center"/>
              <w:rPr>
                <w:rFonts w:hint="eastAsia" w:ascii="宋体" w:hAnsi="宋体" w:eastAsia="宋体" w:cs="宋体"/>
                <w:i w:val="0"/>
                <w:iCs w:val="0"/>
                <w:color w:val="000000"/>
                <w:sz w:val="24"/>
                <w:szCs w:val="24"/>
                <w:u w:val="none"/>
              </w:rPr>
            </w:pPr>
          </w:p>
        </w:tc>
      </w:tr>
      <w:tr w14:paraId="4591B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102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136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07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7507自动号码机（7位）</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E48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7位</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79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9C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9D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CFF2">
            <w:pPr>
              <w:jc w:val="center"/>
              <w:rPr>
                <w:rFonts w:hint="eastAsia" w:ascii="宋体" w:hAnsi="宋体" w:eastAsia="宋体" w:cs="宋体"/>
                <w:i w:val="0"/>
                <w:iCs w:val="0"/>
                <w:color w:val="000000"/>
                <w:sz w:val="24"/>
                <w:szCs w:val="24"/>
                <w:u w:val="none"/>
              </w:rPr>
            </w:pPr>
          </w:p>
        </w:tc>
      </w:tr>
      <w:tr w14:paraId="247A5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3FA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AA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7506自动号码机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9E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6位</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E6C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F5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B8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9FC2">
            <w:pPr>
              <w:jc w:val="center"/>
              <w:rPr>
                <w:rFonts w:hint="eastAsia" w:ascii="宋体" w:hAnsi="宋体" w:eastAsia="宋体" w:cs="宋体"/>
                <w:i w:val="0"/>
                <w:iCs w:val="0"/>
                <w:color w:val="000000"/>
                <w:sz w:val="24"/>
                <w:szCs w:val="24"/>
                <w:u w:val="none"/>
              </w:rPr>
            </w:pPr>
          </w:p>
        </w:tc>
      </w:tr>
      <w:tr w14:paraId="09660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CDB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434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篮球</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08D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74-604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45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3CD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12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8581">
            <w:pPr>
              <w:jc w:val="center"/>
              <w:rPr>
                <w:rFonts w:hint="eastAsia" w:ascii="宋体" w:hAnsi="宋体" w:eastAsia="宋体" w:cs="宋体"/>
                <w:i w:val="0"/>
                <w:iCs w:val="0"/>
                <w:color w:val="000000"/>
                <w:sz w:val="24"/>
                <w:szCs w:val="24"/>
                <w:u w:val="none"/>
              </w:rPr>
            </w:pPr>
          </w:p>
        </w:tc>
      </w:tr>
      <w:tr w14:paraId="2A969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245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19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篮球</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001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74-412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EA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AC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9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9AE6">
            <w:pPr>
              <w:jc w:val="center"/>
              <w:rPr>
                <w:rFonts w:hint="eastAsia" w:ascii="宋体" w:hAnsi="宋体" w:eastAsia="宋体" w:cs="宋体"/>
                <w:i w:val="0"/>
                <w:iCs w:val="0"/>
                <w:color w:val="000000"/>
                <w:sz w:val="24"/>
                <w:szCs w:val="24"/>
                <w:u w:val="none"/>
              </w:rPr>
            </w:pPr>
          </w:p>
        </w:tc>
      </w:tr>
      <w:tr w14:paraId="587C1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927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28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64G高速U盘</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A5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64GB</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61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8F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8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B764">
            <w:pPr>
              <w:jc w:val="center"/>
              <w:rPr>
                <w:rFonts w:hint="eastAsia" w:ascii="宋体" w:hAnsi="宋体" w:eastAsia="宋体" w:cs="宋体"/>
                <w:i w:val="0"/>
                <w:iCs w:val="0"/>
                <w:color w:val="000000"/>
                <w:sz w:val="24"/>
                <w:szCs w:val="24"/>
                <w:u w:val="none"/>
              </w:rPr>
            </w:pPr>
          </w:p>
        </w:tc>
      </w:tr>
      <w:tr w14:paraId="62293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61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D1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32G高速U盘</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3B9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32G</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17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55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8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97E3">
            <w:pPr>
              <w:jc w:val="center"/>
              <w:rPr>
                <w:rFonts w:hint="eastAsia" w:ascii="宋体" w:hAnsi="宋体" w:eastAsia="宋体" w:cs="宋体"/>
                <w:i w:val="0"/>
                <w:iCs w:val="0"/>
                <w:color w:val="000000"/>
                <w:sz w:val="24"/>
                <w:szCs w:val="24"/>
                <w:u w:val="none"/>
              </w:rPr>
            </w:pPr>
          </w:p>
        </w:tc>
      </w:tr>
      <w:tr w14:paraId="6DA85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5E7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5E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16G高速U盘</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A30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16G</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653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9EE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F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EEFD">
            <w:pPr>
              <w:jc w:val="center"/>
              <w:rPr>
                <w:rFonts w:hint="eastAsia" w:ascii="宋体" w:hAnsi="宋体" w:eastAsia="宋体" w:cs="宋体"/>
                <w:i w:val="0"/>
                <w:iCs w:val="0"/>
                <w:color w:val="000000"/>
                <w:sz w:val="24"/>
                <w:szCs w:val="24"/>
                <w:u w:val="none"/>
              </w:rPr>
            </w:pPr>
          </w:p>
        </w:tc>
      </w:tr>
      <w:tr w14:paraId="26B61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9E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D2C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小号订书针</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B4F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0010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106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69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56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9860">
            <w:pPr>
              <w:jc w:val="center"/>
              <w:rPr>
                <w:rFonts w:hint="eastAsia" w:ascii="宋体" w:hAnsi="宋体" w:eastAsia="宋体" w:cs="宋体"/>
                <w:i w:val="0"/>
                <w:iCs w:val="0"/>
                <w:color w:val="000000"/>
                <w:sz w:val="24"/>
                <w:szCs w:val="24"/>
                <w:u w:val="none"/>
              </w:rPr>
            </w:pPr>
          </w:p>
        </w:tc>
      </w:tr>
      <w:tr w14:paraId="152C6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CB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E4E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白板磁石吸片</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24F7">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C46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FD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7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9A1E">
            <w:pPr>
              <w:jc w:val="center"/>
              <w:rPr>
                <w:rFonts w:hint="eastAsia" w:ascii="宋体" w:hAnsi="宋体" w:eastAsia="宋体" w:cs="宋体"/>
                <w:i w:val="0"/>
                <w:iCs w:val="0"/>
                <w:color w:val="000000"/>
                <w:sz w:val="24"/>
                <w:szCs w:val="24"/>
                <w:u w:val="none"/>
              </w:rPr>
            </w:pPr>
          </w:p>
        </w:tc>
      </w:tr>
      <w:tr w14:paraId="7204D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55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7B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图钉</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0D65">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0A8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7B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A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394B">
            <w:pPr>
              <w:jc w:val="center"/>
              <w:rPr>
                <w:rFonts w:hint="eastAsia" w:ascii="宋体" w:hAnsi="宋体" w:eastAsia="宋体" w:cs="宋体"/>
                <w:i w:val="0"/>
                <w:iCs w:val="0"/>
                <w:color w:val="000000"/>
                <w:sz w:val="24"/>
                <w:szCs w:val="24"/>
                <w:u w:val="none"/>
              </w:rPr>
            </w:pPr>
          </w:p>
        </w:tc>
      </w:tr>
      <w:tr w14:paraId="1CA82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D0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04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签字笔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6A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60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19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0E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3691">
            <w:pPr>
              <w:jc w:val="center"/>
              <w:rPr>
                <w:rFonts w:hint="eastAsia" w:ascii="宋体" w:hAnsi="宋体" w:eastAsia="宋体" w:cs="宋体"/>
                <w:i w:val="0"/>
                <w:iCs w:val="0"/>
                <w:color w:val="000000"/>
                <w:sz w:val="24"/>
                <w:szCs w:val="24"/>
                <w:u w:val="none"/>
              </w:rPr>
            </w:pPr>
          </w:p>
        </w:tc>
      </w:tr>
      <w:tr w14:paraId="7726C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6B0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0DB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美工刀片</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86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3D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B7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1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0DB6">
            <w:pPr>
              <w:jc w:val="center"/>
              <w:rPr>
                <w:rFonts w:hint="eastAsia" w:ascii="宋体" w:hAnsi="宋体" w:eastAsia="宋体" w:cs="宋体"/>
                <w:i w:val="0"/>
                <w:iCs w:val="0"/>
                <w:color w:val="000000"/>
                <w:sz w:val="24"/>
                <w:szCs w:val="24"/>
                <w:u w:val="none"/>
              </w:rPr>
            </w:pPr>
          </w:p>
        </w:tc>
      </w:tr>
      <w:tr w14:paraId="2D596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00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75C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美工刀片</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A5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28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21D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36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90F1">
            <w:pPr>
              <w:jc w:val="center"/>
              <w:rPr>
                <w:rFonts w:hint="eastAsia" w:ascii="宋体" w:hAnsi="宋体" w:eastAsia="宋体" w:cs="宋体"/>
                <w:i w:val="0"/>
                <w:iCs w:val="0"/>
                <w:color w:val="000000"/>
                <w:sz w:val="24"/>
                <w:szCs w:val="24"/>
                <w:u w:val="none"/>
              </w:rPr>
            </w:pPr>
          </w:p>
        </w:tc>
      </w:tr>
      <w:tr w14:paraId="3FD02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68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E3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快干印台/红蓝黑</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09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材质：泡棉，塑料外壳，外直径：95MM,内直径：80MM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12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488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4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82C6">
            <w:pPr>
              <w:jc w:val="center"/>
              <w:rPr>
                <w:rFonts w:hint="eastAsia" w:ascii="宋体" w:hAnsi="宋体" w:eastAsia="宋体" w:cs="宋体"/>
                <w:i w:val="0"/>
                <w:iCs w:val="0"/>
                <w:color w:val="000000"/>
                <w:sz w:val="24"/>
                <w:szCs w:val="24"/>
                <w:u w:val="none"/>
              </w:rPr>
            </w:pPr>
          </w:p>
        </w:tc>
      </w:tr>
      <w:tr w14:paraId="3F2E8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760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20F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快干印台/红蓝黑</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82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尺寸:外径(138x88)mm内径(116x66)mm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88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E2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15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1771">
            <w:pPr>
              <w:jc w:val="center"/>
              <w:rPr>
                <w:rFonts w:hint="eastAsia" w:ascii="宋体" w:hAnsi="宋体" w:eastAsia="宋体" w:cs="宋体"/>
                <w:i w:val="0"/>
                <w:iCs w:val="0"/>
                <w:color w:val="000000"/>
                <w:sz w:val="24"/>
                <w:szCs w:val="24"/>
                <w:u w:val="none"/>
              </w:rPr>
            </w:pPr>
          </w:p>
        </w:tc>
      </w:tr>
      <w:tr w14:paraId="71112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AA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77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回形针（100枚/盒）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8A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0018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5A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68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E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8F43">
            <w:pPr>
              <w:jc w:val="center"/>
              <w:rPr>
                <w:rFonts w:hint="eastAsia" w:ascii="宋体" w:hAnsi="宋体" w:eastAsia="宋体" w:cs="宋体"/>
                <w:i w:val="0"/>
                <w:iCs w:val="0"/>
                <w:color w:val="000000"/>
                <w:sz w:val="24"/>
                <w:szCs w:val="24"/>
                <w:u w:val="none"/>
              </w:rPr>
            </w:pPr>
          </w:p>
        </w:tc>
      </w:tr>
      <w:tr w14:paraId="4704D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541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0F5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厚层订书针23/23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15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0014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FF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52C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1C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6A28">
            <w:pPr>
              <w:jc w:val="center"/>
              <w:rPr>
                <w:rFonts w:hint="eastAsia" w:ascii="宋体" w:hAnsi="宋体" w:eastAsia="宋体" w:cs="宋体"/>
                <w:i w:val="0"/>
                <w:iCs w:val="0"/>
                <w:color w:val="000000"/>
                <w:sz w:val="24"/>
                <w:szCs w:val="24"/>
                <w:u w:val="none"/>
              </w:rPr>
            </w:pPr>
          </w:p>
        </w:tc>
      </w:tr>
      <w:tr w14:paraId="14949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A8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3D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厚层订书针23/109</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248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0015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AB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58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0B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A644">
            <w:pPr>
              <w:jc w:val="center"/>
              <w:rPr>
                <w:rFonts w:hint="eastAsia" w:ascii="宋体" w:hAnsi="宋体" w:eastAsia="宋体" w:cs="宋体"/>
                <w:i w:val="0"/>
                <w:iCs w:val="0"/>
                <w:color w:val="000000"/>
                <w:sz w:val="24"/>
                <w:szCs w:val="24"/>
                <w:u w:val="none"/>
              </w:rPr>
            </w:pPr>
          </w:p>
        </w:tc>
      </w:tr>
      <w:tr w14:paraId="298AA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12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93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厚层订书针</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DD60">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E5B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68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3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7DAF">
            <w:pPr>
              <w:jc w:val="center"/>
              <w:rPr>
                <w:rFonts w:hint="eastAsia" w:ascii="宋体" w:hAnsi="宋体" w:eastAsia="宋体" w:cs="宋体"/>
                <w:i w:val="0"/>
                <w:iCs w:val="0"/>
                <w:color w:val="000000"/>
                <w:sz w:val="24"/>
                <w:szCs w:val="24"/>
                <w:u w:val="none"/>
              </w:rPr>
            </w:pPr>
          </w:p>
        </w:tc>
      </w:tr>
      <w:tr w14:paraId="2F8DD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3E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77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红色印油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FF4B">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CC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BE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F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8977">
            <w:pPr>
              <w:jc w:val="center"/>
              <w:rPr>
                <w:rFonts w:hint="eastAsia" w:ascii="宋体" w:hAnsi="宋体" w:eastAsia="宋体" w:cs="宋体"/>
                <w:i w:val="0"/>
                <w:iCs w:val="0"/>
                <w:color w:val="000000"/>
                <w:sz w:val="24"/>
                <w:szCs w:val="24"/>
                <w:u w:val="none"/>
              </w:rPr>
            </w:pPr>
          </w:p>
        </w:tc>
      </w:tr>
      <w:tr w14:paraId="6E3BB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E2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94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红色印泥</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5012">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1A4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F8C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2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3AA1">
            <w:pPr>
              <w:jc w:val="center"/>
              <w:rPr>
                <w:rFonts w:hint="eastAsia" w:ascii="宋体" w:hAnsi="宋体" w:eastAsia="宋体" w:cs="宋体"/>
                <w:i w:val="0"/>
                <w:iCs w:val="0"/>
                <w:color w:val="000000"/>
                <w:sz w:val="24"/>
                <w:szCs w:val="24"/>
                <w:u w:val="none"/>
              </w:rPr>
            </w:pPr>
          </w:p>
        </w:tc>
      </w:tr>
      <w:tr w14:paraId="361CC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89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9F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订书针</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51EA">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0A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4FA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D8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7E00">
            <w:pPr>
              <w:jc w:val="center"/>
              <w:rPr>
                <w:rFonts w:hint="eastAsia" w:ascii="宋体" w:hAnsi="宋体" w:eastAsia="宋体" w:cs="宋体"/>
                <w:i w:val="0"/>
                <w:iCs w:val="0"/>
                <w:color w:val="000000"/>
                <w:sz w:val="24"/>
                <w:szCs w:val="24"/>
                <w:u w:val="none"/>
              </w:rPr>
            </w:pPr>
          </w:p>
        </w:tc>
      </w:tr>
      <w:tr w14:paraId="7D223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ED8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9F5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订书机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9E5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（转头）配套订书针</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B9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E6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3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809E">
            <w:pPr>
              <w:jc w:val="center"/>
              <w:rPr>
                <w:rFonts w:hint="eastAsia" w:ascii="宋体" w:hAnsi="宋体" w:eastAsia="宋体" w:cs="宋体"/>
                <w:i w:val="0"/>
                <w:iCs w:val="0"/>
                <w:color w:val="000000"/>
                <w:sz w:val="24"/>
                <w:szCs w:val="24"/>
                <w:u w:val="none"/>
              </w:rPr>
            </w:pPr>
          </w:p>
        </w:tc>
      </w:tr>
      <w:tr w14:paraId="5B16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E0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DA3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铅笔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81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HB/2B</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DC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C6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0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E064">
            <w:pPr>
              <w:jc w:val="center"/>
              <w:rPr>
                <w:rFonts w:hint="eastAsia" w:ascii="宋体" w:hAnsi="宋体" w:eastAsia="宋体" w:cs="宋体"/>
                <w:i w:val="0"/>
                <w:iCs w:val="0"/>
                <w:color w:val="000000"/>
                <w:sz w:val="24"/>
                <w:szCs w:val="24"/>
                <w:u w:val="none"/>
              </w:rPr>
            </w:pPr>
          </w:p>
        </w:tc>
      </w:tr>
      <w:tr w14:paraId="05323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9FB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9EB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订书针26/6</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3E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0012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19E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7F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8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BDEB">
            <w:pPr>
              <w:jc w:val="center"/>
              <w:rPr>
                <w:rFonts w:hint="eastAsia" w:ascii="宋体" w:hAnsi="宋体" w:eastAsia="宋体" w:cs="宋体"/>
                <w:i w:val="0"/>
                <w:iCs w:val="0"/>
                <w:color w:val="000000"/>
                <w:sz w:val="24"/>
                <w:szCs w:val="24"/>
                <w:u w:val="none"/>
              </w:rPr>
            </w:pPr>
          </w:p>
        </w:tc>
      </w:tr>
      <w:tr w14:paraId="0D507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B5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F5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美工刀片</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2B5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2011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8CE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CC0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F1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C451">
            <w:pPr>
              <w:jc w:val="center"/>
              <w:rPr>
                <w:rFonts w:hint="eastAsia" w:ascii="宋体" w:hAnsi="宋体" w:eastAsia="宋体" w:cs="宋体"/>
                <w:i w:val="0"/>
                <w:iCs w:val="0"/>
                <w:color w:val="000000"/>
                <w:sz w:val="24"/>
                <w:szCs w:val="24"/>
                <w:u w:val="none"/>
              </w:rPr>
            </w:pPr>
          </w:p>
        </w:tc>
      </w:tr>
      <w:tr w14:paraId="72D9F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82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33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大头针</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85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0019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160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135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B4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7412">
            <w:pPr>
              <w:jc w:val="center"/>
              <w:rPr>
                <w:rFonts w:hint="eastAsia" w:ascii="宋体" w:hAnsi="宋体" w:eastAsia="宋体" w:cs="宋体"/>
                <w:i w:val="0"/>
                <w:iCs w:val="0"/>
                <w:color w:val="000000"/>
                <w:sz w:val="24"/>
                <w:szCs w:val="24"/>
                <w:u w:val="none"/>
              </w:rPr>
            </w:pPr>
          </w:p>
        </w:tc>
      </w:tr>
      <w:tr w14:paraId="316B8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AE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F4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彩色回形针</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68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0024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E90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6F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C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A85F">
            <w:pPr>
              <w:jc w:val="center"/>
              <w:rPr>
                <w:rFonts w:hint="eastAsia" w:ascii="宋体" w:hAnsi="宋体" w:eastAsia="宋体" w:cs="宋体"/>
                <w:i w:val="0"/>
                <w:iCs w:val="0"/>
                <w:color w:val="000000"/>
                <w:sz w:val="24"/>
                <w:szCs w:val="24"/>
                <w:u w:val="none"/>
              </w:rPr>
            </w:pPr>
          </w:p>
        </w:tc>
      </w:tr>
      <w:tr w14:paraId="29338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64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10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备用夹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BF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8592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A1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FB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E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604F">
            <w:pPr>
              <w:jc w:val="center"/>
              <w:rPr>
                <w:rFonts w:hint="eastAsia" w:ascii="宋体" w:hAnsi="宋体" w:eastAsia="宋体" w:cs="宋体"/>
                <w:i w:val="0"/>
                <w:iCs w:val="0"/>
                <w:color w:val="000000"/>
                <w:sz w:val="24"/>
                <w:szCs w:val="24"/>
                <w:u w:val="none"/>
              </w:rPr>
            </w:pPr>
          </w:p>
        </w:tc>
      </w:tr>
      <w:tr w14:paraId="1C311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FFA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8A6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电池</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B5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50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节</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3B4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8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66FB">
            <w:pPr>
              <w:jc w:val="center"/>
              <w:rPr>
                <w:rFonts w:hint="eastAsia" w:ascii="宋体" w:hAnsi="宋体" w:eastAsia="宋体" w:cs="宋体"/>
                <w:i w:val="0"/>
                <w:iCs w:val="0"/>
                <w:color w:val="000000"/>
                <w:sz w:val="24"/>
                <w:szCs w:val="24"/>
                <w:u w:val="none"/>
              </w:rPr>
            </w:pPr>
          </w:p>
        </w:tc>
      </w:tr>
      <w:tr w14:paraId="795E9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3D4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5D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电池</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6C0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9C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节</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3F4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D9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EF06">
            <w:pPr>
              <w:jc w:val="center"/>
              <w:rPr>
                <w:rFonts w:hint="eastAsia" w:ascii="宋体" w:hAnsi="宋体" w:eastAsia="宋体" w:cs="宋体"/>
                <w:i w:val="0"/>
                <w:iCs w:val="0"/>
                <w:color w:val="000000"/>
                <w:sz w:val="24"/>
                <w:szCs w:val="24"/>
                <w:u w:val="none"/>
              </w:rPr>
            </w:pPr>
          </w:p>
        </w:tc>
      </w:tr>
      <w:tr w14:paraId="05C89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42F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02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电池</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96C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4E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节</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36B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C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827C">
            <w:pPr>
              <w:jc w:val="center"/>
              <w:rPr>
                <w:rFonts w:hint="eastAsia" w:ascii="宋体" w:hAnsi="宋体" w:eastAsia="宋体" w:cs="宋体"/>
                <w:i w:val="0"/>
                <w:iCs w:val="0"/>
                <w:color w:val="000000"/>
                <w:sz w:val="24"/>
                <w:szCs w:val="24"/>
                <w:u w:val="none"/>
              </w:rPr>
            </w:pPr>
          </w:p>
        </w:tc>
      </w:tr>
      <w:tr w14:paraId="6EC79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58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C5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电池</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538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71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节</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A75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7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DF7A">
            <w:pPr>
              <w:jc w:val="center"/>
              <w:rPr>
                <w:rFonts w:hint="eastAsia" w:ascii="宋体" w:hAnsi="宋体" w:eastAsia="宋体" w:cs="宋体"/>
                <w:i w:val="0"/>
                <w:iCs w:val="0"/>
                <w:color w:val="000000"/>
                <w:sz w:val="24"/>
                <w:szCs w:val="24"/>
                <w:u w:val="none"/>
              </w:rPr>
            </w:pPr>
          </w:p>
        </w:tc>
      </w:tr>
      <w:tr w14:paraId="01616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0E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CB8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双面胶</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7B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30401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E6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卷</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2C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CB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E000">
            <w:pPr>
              <w:jc w:val="center"/>
              <w:rPr>
                <w:rFonts w:hint="eastAsia" w:ascii="宋体" w:hAnsi="宋体" w:eastAsia="宋体" w:cs="宋体"/>
                <w:i w:val="0"/>
                <w:iCs w:val="0"/>
                <w:color w:val="000000"/>
                <w:sz w:val="24"/>
                <w:szCs w:val="24"/>
                <w:u w:val="none"/>
              </w:rPr>
            </w:pPr>
          </w:p>
        </w:tc>
      </w:tr>
      <w:tr w14:paraId="2172E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95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918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宽胶带</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9F0E">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77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卷</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2A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A2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2D42">
            <w:pPr>
              <w:jc w:val="center"/>
              <w:rPr>
                <w:rFonts w:hint="eastAsia" w:ascii="宋体" w:hAnsi="宋体" w:eastAsia="宋体" w:cs="宋体"/>
                <w:i w:val="0"/>
                <w:iCs w:val="0"/>
                <w:color w:val="000000"/>
                <w:sz w:val="24"/>
                <w:szCs w:val="24"/>
                <w:u w:val="none"/>
              </w:rPr>
            </w:pPr>
          </w:p>
        </w:tc>
      </w:tr>
      <w:tr w14:paraId="7918A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CB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1B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即时贴</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396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45*60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52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卷</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B60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3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6B90">
            <w:pPr>
              <w:jc w:val="center"/>
              <w:rPr>
                <w:rFonts w:hint="eastAsia" w:ascii="宋体" w:hAnsi="宋体" w:eastAsia="宋体" w:cs="宋体"/>
                <w:i w:val="0"/>
                <w:iCs w:val="0"/>
                <w:color w:val="000000"/>
                <w:sz w:val="24"/>
                <w:szCs w:val="24"/>
                <w:u w:val="none"/>
              </w:rPr>
            </w:pPr>
          </w:p>
        </w:tc>
      </w:tr>
      <w:tr w14:paraId="30A96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DC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B9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封箱宽胶带</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AC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30325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89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卷</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C0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0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7946">
            <w:pPr>
              <w:jc w:val="center"/>
              <w:rPr>
                <w:rFonts w:hint="eastAsia" w:ascii="宋体" w:hAnsi="宋体" w:eastAsia="宋体" w:cs="宋体"/>
                <w:i w:val="0"/>
                <w:iCs w:val="0"/>
                <w:color w:val="000000"/>
                <w:sz w:val="24"/>
                <w:szCs w:val="24"/>
                <w:u w:val="none"/>
              </w:rPr>
            </w:pPr>
          </w:p>
        </w:tc>
      </w:tr>
      <w:tr w14:paraId="29E85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C7B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945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宽胶带</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7E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30323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99F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卷</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46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A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2F98">
            <w:pPr>
              <w:jc w:val="center"/>
              <w:rPr>
                <w:rFonts w:hint="eastAsia" w:ascii="宋体" w:hAnsi="宋体" w:eastAsia="宋体" w:cs="宋体"/>
                <w:i w:val="0"/>
                <w:iCs w:val="0"/>
                <w:color w:val="000000"/>
                <w:sz w:val="24"/>
                <w:szCs w:val="24"/>
                <w:u w:val="none"/>
              </w:rPr>
            </w:pPr>
          </w:p>
        </w:tc>
      </w:tr>
      <w:tr w14:paraId="7CC02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1C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18E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香皂</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3EB1">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5F8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04E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83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CF05">
            <w:pPr>
              <w:jc w:val="center"/>
              <w:rPr>
                <w:rFonts w:hint="eastAsia" w:ascii="宋体" w:hAnsi="宋体" w:eastAsia="宋体" w:cs="宋体"/>
                <w:i w:val="0"/>
                <w:iCs w:val="0"/>
                <w:color w:val="000000"/>
                <w:sz w:val="24"/>
                <w:szCs w:val="24"/>
                <w:u w:val="none"/>
              </w:rPr>
            </w:pPr>
          </w:p>
        </w:tc>
      </w:tr>
      <w:tr w14:paraId="05F97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47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A1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橡皮擦</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C1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71129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9D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9B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E0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BAA9">
            <w:pPr>
              <w:jc w:val="center"/>
              <w:rPr>
                <w:rFonts w:hint="eastAsia" w:ascii="宋体" w:hAnsi="宋体" w:eastAsia="宋体" w:cs="宋体"/>
                <w:i w:val="0"/>
                <w:iCs w:val="0"/>
                <w:color w:val="000000"/>
                <w:sz w:val="24"/>
                <w:szCs w:val="24"/>
                <w:u w:val="none"/>
              </w:rPr>
            </w:pPr>
          </w:p>
        </w:tc>
      </w:tr>
      <w:tr w14:paraId="34F33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19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85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橡皮擦</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691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71058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59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43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5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43A5">
            <w:pPr>
              <w:jc w:val="center"/>
              <w:rPr>
                <w:rFonts w:hint="eastAsia" w:ascii="宋体" w:hAnsi="宋体" w:eastAsia="宋体" w:cs="宋体"/>
                <w:i w:val="0"/>
                <w:iCs w:val="0"/>
                <w:color w:val="000000"/>
                <w:sz w:val="24"/>
                <w:szCs w:val="24"/>
                <w:u w:val="none"/>
              </w:rPr>
            </w:pPr>
          </w:p>
        </w:tc>
      </w:tr>
      <w:tr w14:paraId="5A40A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B86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B00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水管</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66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内径1.5cm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1B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米</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11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0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0C32">
            <w:pPr>
              <w:jc w:val="center"/>
              <w:rPr>
                <w:rFonts w:hint="eastAsia" w:ascii="宋体" w:hAnsi="宋体" w:eastAsia="宋体" w:cs="宋体"/>
                <w:i w:val="0"/>
                <w:iCs w:val="0"/>
                <w:color w:val="000000"/>
                <w:sz w:val="24"/>
                <w:szCs w:val="24"/>
                <w:u w:val="none"/>
              </w:rPr>
            </w:pPr>
          </w:p>
        </w:tc>
      </w:tr>
      <w:tr w14:paraId="3C5D7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53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15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6号国旗/党旗/警旗/团旗</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68B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15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面</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3DD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5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65D1">
            <w:pPr>
              <w:jc w:val="center"/>
              <w:rPr>
                <w:rFonts w:hint="eastAsia" w:ascii="宋体" w:hAnsi="宋体" w:eastAsia="宋体" w:cs="宋体"/>
                <w:i w:val="0"/>
                <w:iCs w:val="0"/>
                <w:color w:val="000000"/>
                <w:sz w:val="24"/>
                <w:szCs w:val="24"/>
                <w:u w:val="none"/>
              </w:rPr>
            </w:pPr>
          </w:p>
        </w:tc>
      </w:tr>
      <w:tr w14:paraId="63BEE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2C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43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5号国旗/党旗/警旗/团旗</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36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31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面</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3FC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E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C4DD">
            <w:pPr>
              <w:jc w:val="center"/>
              <w:rPr>
                <w:rFonts w:hint="eastAsia" w:ascii="宋体" w:hAnsi="宋体" w:eastAsia="宋体" w:cs="宋体"/>
                <w:i w:val="0"/>
                <w:iCs w:val="0"/>
                <w:color w:val="000000"/>
                <w:sz w:val="24"/>
                <w:szCs w:val="24"/>
                <w:u w:val="none"/>
              </w:rPr>
            </w:pPr>
          </w:p>
        </w:tc>
      </w:tr>
      <w:tr w14:paraId="455DF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1FD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0F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4号国旗/党旗/警旗/团旗</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4F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F55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面</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DE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0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96B8">
            <w:pPr>
              <w:jc w:val="center"/>
              <w:rPr>
                <w:rFonts w:hint="eastAsia" w:ascii="宋体" w:hAnsi="宋体" w:eastAsia="宋体" w:cs="宋体"/>
                <w:i w:val="0"/>
                <w:iCs w:val="0"/>
                <w:color w:val="000000"/>
                <w:sz w:val="24"/>
                <w:szCs w:val="24"/>
                <w:u w:val="none"/>
              </w:rPr>
            </w:pPr>
          </w:p>
        </w:tc>
      </w:tr>
      <w:tr w14:paraId="3E538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15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0C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3号国旗/党旗/警旗/团旗</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D5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E3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面</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85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0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5E82">
            <w:pPr>
              <w:jc w:val="center"/>
              <w:rPr>
                <w:rFonts w:hint="eastAsia" w:ascii="宋体" w:hAnsi="宋体" w:eastAsia="宋体" w:cs="宋体"/>
                <w:i w:val="0"/>
                <w:iCs w:val="0"/>
                <w:color w:val="000000"/>
                <w:sz w:val="24"/>
                <w:szCs w:val="24"/>
                <w:u w:val="none"/>
              </w:rPr>
            </w:pPr>
          </w:p>
        </w:tc>
      </w:tr>
      <w:tr w14:paraId="04A88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8DB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89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2号国旗/党旗/警旗/团旗</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BCE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F14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面</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B0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1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DED4">
            <w:pPr>
              <w:jc w:val="center"/>
              <w:rPr>
                <w:rFonts w:hint="eastAsia" w:ascii="宋体" w:hAnsi="宋体" w:eastAsia="宋体" w:cs="宋体"/>
                <w:i w:val="0"/>
                <w:iCs w:val="0"/>
                <w:color w:val="000000"/>
                <w:sz w:val="24"/>
                <w:szCs w:val="24"/>
                <w:u w:val="none"/>
              </w:rPr>
            </w:pPr>
          </w:p>
        </w:tc>
      </w:tr>
      <w:tr w14:paraId="40FE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59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17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1号国旗/党旗/警旗/团旗</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B3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4EB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面</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68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5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7E18">
            <w:pPr>
              <w:jc w:val="center"/>
              <w:rPr>
                <w:rFonts w:hint="eastAsia" w:ascii="宋体" w:hAnsi="宋体" w:eastAsia="宋体" w:cs="宋体"/>
                <w:i w:val="0"/>
                <w:iCs w:val="0"/>
                <w:color w:val="000000"/>
                <w:sz w:val="24"/>
                <w:szCs w:val="24"/>
                <w:u w:val="none"/>
              </w:rPr>
            </w:pPr>
          </w:p>
        </w:tc>
      </w:tr>
      <w:tr w14:paraId="5365D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2B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23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快干印油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C60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9874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C5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AC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6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623F">
            <w:pPr>
              <w:jc w:val="center"/>
              <w:rPr>
                <w:rFonts w:hint="eastAsia" w:ascii="宋体" w:hAnsi="宋体" w:eastAsia="宋体" w:cs="宋体"/>
                <w:i w:val="0"/>
                <w:iCs w:val="0"/>
                <w:color w:val="000000"/>
                <w:sz w:val="24"/>
                <w:szCs w:val="24"/>
                <w:u w:val="none"/>
              </w:rPr>
            </w:pPr>
          </w:p>
        </w:tc>
      </w:tr>
      <w:tr w14:paraId="2CB47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960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AB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光敏印油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6E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9879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2D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88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C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D1D2">
            <w:pPr>
              <w:jc w:val="center"/>
              <w:rPr>
                <w:rFonts w:hint="eastAsia" w:ascii="宋体" w:hAnsi="宋体" w:eastAsia="宋体" w:cs="宋体"/>
                <w:i w:val="0"/>
                <w:iCs w:val="0"/>
                <w:color w:val="000000"/>
                <w:sz w:val="24"/>
                <w:szCs w:val="24"/>
                <w:u w:val="none"/>
              </w:rPr>
            </w:pPr>
          </w:p>
        </w:tc>
      </w:tr>
      <w:tr w14:paraId="5B417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018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AA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液体胶水125ml</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2D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7303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24E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50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7C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BE1F">
            <w:pPr>
              <w:jc w:val="center"/>
              <w:rPr>
                <w:rFonts w:hint="eastAsia" w:ascii="宋体" w:hAnsi="宋体" w:eastAsia="宋体" w:cs="宋体"/>
                <w:i w:val="0"/>
                <w:iCs w:val="0"/>
                <w:color w:val="000000"/>
                <w:sz w:val="24"/>
                <w:szCs w:val="24"/>
                <w:u w:val="none"/>
              </w:rPr>
            </w:pPr>
          </w:p>
        </w:tc>
      </w:tr>
      <w:tr w14:paraId="133A5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F0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E6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液体胶水50ml</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52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7302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C0F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9E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9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45A5">
            <w:pPr>
              <w:jc w:val="center"/>
              <w:rPr>
                <w:rFonts w:hint="eastAsia" w:ascii="宋体" w:hAnsi="宋体" w:eastAsia="宋体" w:cs="宋体"/>
                <w:i w:val="0"/>
                <w:iCs w:val="0"/>
                <w:color w:val="000000"/>
                <w:sz w:val="24"/>
                <w:szCs w:val="24"/>
                <w:u w:val="none"/>
              </w:rPr>
            </w:pPr>
          </w:p>
        </w:tc>
      </w:tr>
      <w:tr w14:paraId="65EA9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7DF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D4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固体胶</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76F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36g</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38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BD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0D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477A">
            <w:pPr>
              <w:jc w:val="center"/>
              <w:rPr>
                <w:rFonts w:hint="eastAsia" w:ascii="宋体" w:hAnsi="宋体" w:eastAsia="宋体" w:cs="宋体"/>
                <w:i w:val="0"/>
                <w:iCs w:val="0"/>
                <w:color w:val="000000"/>
                <w:sz w:val="24"/>
                <w:szCs w:val="24"/>
                <w:u w:val="none"/>
              </w:rPr>
            </w:pPr>
          </w:p>
        </w:tc>
      </w:tr>
      <w:tr w14:paraId="752BD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AD8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9F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固体胶</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22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20g</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FC5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264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1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28B0">
            <w:pPr>
              <w:jc w:val="center"/>
              <w:rPr>
                <w:rFonts w:hint="eastAsia" w:ascii="宋体" w:hAnsi="宋体" w:eastAsia="宋体" w:cs="宋体"/>
                <w:i w:val="0"/>
                <w:iCs w:val="0"/>
                <w:color w:val="000000"/>
                <w:sz w:val="24"/>
                <w:szCs w:val="24"/>
                <w:u w:val="none"/>
              </w:rPr>
            </w:pPr>
          </w:p>
        </w:tc>
      </w:tr>
      <w:tr w14:paraId="6894E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E0E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A5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固体胶</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ED5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8g</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8B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426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F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2496">
            <w:pPr>
              <w:jc w:val="center"/>
              <w:rPr>
                <w:rFonts w:hint="eastAsia" w:ascii="宋体" w:hAnsi="宋体" w:eastAsia="宋体" w:cs="宋体"/>
                <w:i w:val="0"/>
                <w:iCs w:val="0"/>
                <w:color w:val="000000"/>
                <w:sz w:val="24"/>
                <w:szCs w:val="24"/>
                <w:u w:val="none"/>
              </w:rPr>
            </w:pPr>
          </w:p>
        </w:tc>
      </w:tr>
      <w:tr w14:paraId="5C046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D6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173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固体胶</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F2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15g</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EAD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3F4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A9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EE28">
            <w:pPr>
              <w:jc w:val="center"/>
              <w:rPr>
                <w:rFonts w:hint="eastAsia" w:ascii="宋体" w:hAnsi="宋体" w:eastAsia="宋体" w:cs="宋体"/>
                <w:i w:val="0"/>
                <w:iCs w:val="0"/>
                <w:color w:val="000000"/>
                <w:sz w:val="24"/>
                <w:szCs w:val="24"/>
                <w:u w:val="none"/>
              </w:rPr>
            </w:pPr>
          </w:p>
        </w:tc>
      </w:tr>
      <w:tr w14:paraId="31538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90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8A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碳粉100g</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ED8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DLH-F2612A</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FF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EA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B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B43C">
            <w:pPr>
              <w:jc w:val="center"/>
              <w:rPr>
                <w:rFonts w:hint="eastAsia" w:ascii="宋体" w:hAnsi="宋体" w:eastAsia="宋体" w:cs="宋体"/>
                <w:i w:val="0"/>
                <w:iCs w:val="0"/>
                <w:color w:val="000000"/>
                <w:sz w:val="24"/>
                <w:szCs w:val="24"/>
                <w:u w:val="none"/>
              </w:rPr>
            </w:pPr>
          </w:p>
        </w:tc>
      </w:tr>
      <w:tr w14:paraId="1250A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51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20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号码机油墨</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0D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7521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BF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B52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6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D1D5">
            <w:pPr>
              <w:jc w:val="center"/>
              <w:rPr>
                <w:rFonts w:hint="eastAsia" w:ascii="宋体" w:hAnsi="宋体" w:eastAsia="宋体" w:cs="宋体"/>
                <w:i w:val="0"/>
                <w:iCs w:val="0"/>
                <w:color w:val="000000"/>
                <w:sz w:val="24"/>
                <w:szCs w:val="24"/>
                <w:u w:val="none"/>
              </w:rPr>
            </w:pPr>
          </w:p>
        </w:tc>
      </w:tr>
      <w:tr w14:paraId="008C5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BD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39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重型厚层订书机210页</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08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0399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A2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台</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44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0A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CB25">
            <w:pPr>
              <w:jc w:val="center"/>
              <w:rPr>
                <w:rFonts w:hint="eastAsia" w:ascii="宋体" w:hAnsi="宋体" w:eastAsia="宋体" w:cs="宋体"/>
                <w:i w:val="0"/>
                <w:iCs w:val="0"/>
                <w:color w:val="000000"/>
                <w:sz w:val="24"/>
                <w:szCs w:val="24"/>
                <w:u w:val="none"/>
              </w:rPr>
            </w:pPr>
          </w:p>
        </w:tc>
      </w:tr>
      <w:tr w14:paraId="66B77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B7E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664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重型厚层订书机100页</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6D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0394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D8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台</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E18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1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C7AF">
            <w:pPr>
              <w:jc w:val="center"/>
              <w:rPr>
                <w:rFonts w:hint="eastAsia" w:ascii="宋体" w:hAnsi="宋体" w:eastAsia="宋体" w:cs="宋体"/>
                <w:i w:val="0"/>
                <w:iCs w:val="0"/>
                <w:color w:val="000000"/>
                <w:sz w:val="24"/>
                <w:szCs w:val="24"/>
                <w:u w:val="none"/>
              </w:rPr>
            </w:pPr>
          </w:p>
        </w:tc>
      </w:tr>
      <w:tr w14:paraId="44342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806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31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碎纸机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03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9904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0A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台</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CF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9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FC29">
            <w:pPr>
              <w:jc w:val="center"/>
              <w:rPr>
                <w:rFonts w:hint="eastAsia" w:ascii="宋体" w:hAnsi="宋体" w:eastAsia="宋体" w:cs="宋体"/>
                <w:i w:val="0"/>
                <w:iCs w:val="0"/>
                <w:color w:val="000000"/>
                <w:sz w:val="24"/>
                <w:szCs w:val="24"/>
                <w:u w:val="none"/>
              </w:rPr>
            </w:pPr>
          </w:p>
        </w:tc>
      </w:tr>
      <w:tr w14:paraId="2B8D2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CF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DD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维修工具箱</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0AC4">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52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A20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C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AD9B">
            <w:pPr>
              <w:jc w:val="center"/>
              <w:rPr>
                <w:rFonts w:hint="eastAsia" w:ascii="宋体" w:hAnsi="宋体" w:eastAsia="宋体" w:cs="宋体"/>
                <w:i w:val="0"/>
                <w:iCs w:val="0"/>
                <w:color w:val="000000"/>
                <w:sz w:val="24"/>
                <w:szCs w:val="24"/>
                <w:u w:val="none"/>
              </w:rPr>
            </w:pPr>
          </w:p>
        </w:tc>
      </w:tr>
      <w:tr w14:paraId="77199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96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EF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推夹器</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99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8591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61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7E4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CB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52BE">
            <w:pPr>
              <w:jc w:val="center"/>
              <w:rPr>
                <w:rFonts w:hint="eastAsia" w:ascii="宋体" w:hAnsi="宋体" w:eastAsia="宋体" w:cs="宋体"/>
                <w:i w:val="0"/>
                <w:iCs w:val="0"/>
                <w:color w:val="000000"/>
                <w:sz w:val="24"/>
                <w:szCs w:val="24"/>
                <w:u w:val="none"/>
              </w:rPr>
            </w:pPr>
          </w:p>
        </w:tc>
      </w:tr>
      <w:tr w14:paraId="3F973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8C8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15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套扫</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15C8">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B5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76B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3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3D24">
            <w:pPr>
              <w:jc w:val="center"/>
              <w:rPr>
                <w:rFonts w:hint="eastAsia" w:ascii="宋体" w:hAnsi="宋体" w:eastAsia="宋体" w:cs="宋体"/>
                <w:i w:val="0"/>
                <w:iCs w:val="0"/>
                <w:color w:val="000000"/>
                <w:sz w:val="24"/>
                <w:szCs w:val="24"/>
                <w:u w:val="none"/>
              </w:rPr>
            </w:pPr>
          </w:p>
        </w:tc>
      </w:tr>
      <w:tr w14:paraId="7A479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FC4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89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有线键鼠套装</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FE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3711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91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38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55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CF36">
            <w:pPr>
              <w:jc w:val="center"/>
              <w:rPr>
                <w:rFonts w:hint="eastAsia" w:ascii="宋体" w:hAnsi="宋体" w:eastAsia="宋体" w:cs="宋体"/>
                <w:i w:val="0"/>
                <w:iCs w:val="0"/>
                <w:color w:val="000000"/>
                <w:sz w:val="24"/>
                <w:szCs w:val="24"/>
                <w:u w:val="none"/>
              </w:rPr>
            </w:pPr>
          </w:p>
        </w:tc>
      </w:tr>
      <w:tr w14:paraId="1741A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79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6C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纸巾</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E24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（大袋）</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16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提</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BA1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F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5B33">
            <w:pPr>
              <w:jc w:val="center"/>
              <w:rPr>
                <w:rFonts w:hint="eastAsia" w:ascii="宋体" w:hAnsi="宋体" w:eastAsia="宋体" w:cs="宋体"/>
                <w:i w:val="0"/>
                <w:iCs w:val="0"/>
                <w:color w:val="000000"/>
                <w:sz w:val="24"/>
                <w:szCs w:val="24"/>
                <w:u w:val="none"/>
              </w:rPr>
            </w:pPr>
          </w:p>
        </w:tc>
      </w:tr>
      <w:tr w14:paraId="03EFB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25F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A4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液体胶水2L</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8C7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7310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193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4C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E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BD25">
            <w:pPr>
              <w:jc w:val="center"/>
              <w:rPr>
                <w:rFonts w:hint="eastAsia" w:ascii="宋体" w:hAnsi="宋体" w:eastAsia="宋体" w:cs="宋体"/>
                <w:i w:val="0"/>
                <w:iCs w:val="0"/>
                <w:color w:val="000000"/>
                <w:sz w:val="24"/>
                <w:szCs w:val="24"/>
                <w:u w:val="none"/>
              </w:rPr>
            </w:pPr>
          </w:p>
        </w:tc>
      </w:tr>
      <w:tr w14:paraId="14B5D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16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1C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羽毛球</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F2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53C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DCC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2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B6AD">
            <w:pPr>
              <w:jc w:val="center"/>
              <w:rPr>
                <w:rFonts w:hint="eastAsia" w:ascii="宋体" w:hAnsi="宋体" w:eastAsia="宋体" w:cs="宋体"/>
                <w:i w:val="0"/>
                <w:iCs w:val="0"/>
                <w:color w:val="000000"/>
                <w:sz w:val="24"/>
                <w:szCs w:val="24"/>
                <w:u w:val="none"/>
              </w:rPr>
            </w:pPr>
          </w:p>
        </w:tc>
      </w:tr>
      <w:tr w14:paraId="4002E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A9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87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DVD光碟50张/筒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E4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50张/筒</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ED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900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D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9686">
            <w:pPr>
              <w:jc w:val="center"/>
              <w:rPr>
                <w:rFonts w:hint="eastAsia" w:ascii="宋体" w:hAnsi="宋体" w:eastAsia="宋体" w:cs="宋体"/>
                <w:i w:val="0"/>
                <w:iCs w:val="0"/>
                <w:color w:val="000000"/>
                <w:sz w:val="24"/>
                <w:szCs w:val="24"/>
                <w:u w:val="none"/>
              </w:rPr>
            </w:pPr>
          </w:p>
        </w:tc>
      </w:tr>
      <w:tr w14:paraId="49493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80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A5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CD光碟50张/筒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6E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50张/筒</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D2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574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A5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0B29">
            <w:pPr>
              <w:jc w:val="center"/>
              <w:rPr>
                <w:rFonts w:hint="eastAsia" w:ascii="宋体" w:hAnsi="宋体" w:eastAsia="宋体" w:cs="宋体"/>
                <w:i w:val="0"/>
                <w:iCs w:val="0"/>
                <w:color w:val="000000"/>
                <w:sz w:val="24"/>
                <w:szCs w:val="24"/>
                <w:u w:val="none"/>
              </w:rPr>
            </w:pPr>
          </w:p>
        </w:tc>
      </w:tr>
      <w:tr w14:paraId="56351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40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2B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筒装乒乓球（白）</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81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HP604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9BC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409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1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824A">
            <w:pPr>
              <w:jc w:val="center"/>
              <w:rPr>
                <w:rFonts w:hint="eastAsia" w:ascii="宋体" w:hAnsi="宋体" w:eastAsia="宋体" w:cs="宋体"/>
                <w:i w:val="0"/>
                <w:iCs w:val="0"/>
                <w:color w:val="000000"/>
                <w:sz w:val="24"/>
                <w:szCs w:val="24"/>
                <w:u w:val="none"/>
              </w:rPr>
            </w:pPr>
          </w:p>
        </w:tc>
      </w:tr>
      <w:tr w14:paraId="6BA4B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A8D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4AF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羽毛球12只/筒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23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F2207</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A8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1E4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7D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4013">
            <w:pPr>
              <w:jc w:val="center"/>
              <w:rPr>
                <w:rFonts w:hint="eastAsia" w:ascii="宋体" w:hAnsi="宋体" w:eastAsia="宋体" w:cs="宋体"/>
                <w:i w:val="0"/>
                <w:iCs w:val="0"/>
                <w:color w:val="000000"/>
                <w:sz w:val="24"/>
                <w:szCs w:val="24"/>
                <w:u w:val="none"/>
              </w:rPr>
            </w:pPr>
          </w:p>
        </w:tc>
      </w:tr>
      <w:tr w14:paraId="0A9F1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032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F0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电脑打印纸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3B8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241-3-1/3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51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箱</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FF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6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D8AC">
            <w:pPr>
              <w:jc w:val="center"/>
              <w:rPr>
                <w:rFonts w:hint="eastAsia" w:ascii="宋体" w:hAnsi="宋体" w:eastAsia="宋体" w:cs="宋体"/>
                <w:i w:val="0"/>
                <w:iCs w:val="0"/>
                <w:color w:val="000000"/>
                <w:sz w:val="24"/>
                <w:szCs w:val="24"/>
                <w:u w:val="none"/>
              </w:rPr>
            </w:pPr>
          </w:p>
        </w:tc>
      </w:tr>
      <w:tr w14:paraId="60FB5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478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78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A5星宇打印纸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D4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166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箱</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DD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F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BC97">
            <w:pPr>
              <w:jc w:val="center"/>
              <w:rPr>
                <w:rFonts w:hint="eastAsia" w:ascii="宋体" w:hAnsi="宋体" w:eastAsia="宋体" w:cs="宋体"/>
                <w:i w:val="0"/>
                <w:iCs w:val="0"/>
                <w:color w:val="000000"/>
                <w:sz w:val="24"/>
                <w:szCs w:val="24"/>
                <w:u w:val="none"/>
              </w:rPr>
            </w:pPr>
          </w:p>
        </w:tc>
      </w:tr>
      <w:tr w14:paraId="110EA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E9C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541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A4/A3打印纸80g</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91B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DB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箱</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80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0E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2DE1">
            <w:pPr>
              <w:jc w:val="center"/>
              <w:rPr>
                <w:rFonts w:hint="eastAsia" w:ascii="宋体" w:hAnsi="宋体" w:eastAsia="宋体" w:cs="宋体"/>
                <w:i w:val="0"/>
                <w:iCs w:val="0"/>
                <w:color w:val="000000"/>
                <w:sz w:val="24"/>
                <w:szCs w:val="24"/>
                <w:u w:val="none"/>
              </w:rPr>
            </w:pPr>
          </w:p>
        </w:tc>
      </w:tr>
      <w:tr w14:paraId="178E0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BAA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FB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A4/A3打印纸70g</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93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2AC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箱</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F3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81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7656">
            <w:pPr>
              <w:jc w:val="center"/>
              <w:rPr>
                <w:rFonts w:hint="eastAsia" w:ascii="宋体" w:hAnsi="宋体" w:eastAsia="宋体" w:cs="宋体"/>
                <w:i w:val="0"/>
                <w:iCs w:val="0"/>
                <w:color w:val="000000"/>
                <w:sz w:val="24"/>
                <w:szCs w:val="24"/>
                <w:u w:val="none"/>
              </w:rPr>
            </w:pPr>
          </w:p>
        </w:tc>
      </w:tr>
      <w:tr w14:paraId="6E609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4B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95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抹布</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CE55">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E46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BDC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F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D864">
            <w:pPr>
              <w:jc w:val="center"/>
              <w:rPr>
                <w:rFonts w:hint="eastAsia" w:ascii="宋体" w:hAnsi="宋体" w:eastAsia="宋体" w:cs="宋体"/>
                <w:i w:val="0"/>
                <w:iCs w:val="0"/>
                <w:color w:val="000000"/>
                <w:sz w:val="24"/>
                <w:szCs w:val="24"/>
                <w:u w:val="none"/>
              </w:rPr>
            </w:pPr>
          </w:p>
        </w:tc>
      </w:tr>
      <w:tr w14:paraId="499CC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29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D7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奖状</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BB6D">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0F4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934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D3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F436">
            <w:pPr>
              <w:jc w:val="center"/>
              <w:rPr>
                <w:rFonts w:hint="eastAsia" w:ascii="宋体" w:hAnsi="宋体" w:eastAsia="宋体" w:cs="宋体"/>
                <w:i w:val="0"/>
                <w:iCs w:val="0"/>
                <w:color w:val="000000"/>
                <w:sz w:val="24"/>
                <w:szCs w:val="24"/>
                <w:u w:val="none"/>
              </w:rPr>
            </w:pPr>
          </w:p>
        </w:tc>
      </w:tr>
      <w:tr w14:paraId="52C9D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C2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AF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光盘</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51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（4.7G,可重复擦写，DVD+RW）</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24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2C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2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144A">
            <w:pPr>
              <w:jc w:val="center"/>
              <w:rPr>
                <w:rFonts w:hint="eastAsia" w:ascii="宋体" w:hAnsi="宋体" w:eastAsia="宋体" w:cs="宋体"/>
                <w:i w:val="0"/>
                <w:iCs w:val="0"/>
                <w:color w:val="000000"/>
                <w:sz w:val="24"/>
                <w:szCs w:val="24"/>
                <w:u w:val="none"/>
              </w:rPr>
            </w:pPr>
          </w:p>
        </w:tc>
      </w:tr>
      <w:tr w14:paraId="596D7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DE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60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中性笔0.5mm</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5C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6600ES</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CA1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70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F4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EF11">
            <w:pPr>
              <w:jc w:val="center"/>
              <w:rPr>
                <w:rFonts w:hint="eastAsia" w:ascii="宋体" w:hAnsi="宋体" w:eastAsia="宋体" w:cs="宋体"/>
                <w:i w:val="0"/>
                <w:iCs w:val="0"/>
                <w:color w:val="000000"/>
                <w:sz w:val="24"/>
                <w:szCs w:val="24"/>
                <w:u w:val="none"/>
              </w:rPr>
            </w:pPr>
          </w:p>
        </w:tc>
      </w:tr>
      <w:tr w14:paraId="6ED56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D9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83E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直液式走珠笔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38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S856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FB7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BE2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2E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DDF4">
            <w:pPr>
              <w:jc w:val="center"/>
              <w:rPr>
                <w:rFonts w:hint="eastAsia" w:ascii="宋体" w:hAnsi="宋体" w:eastAsia="宋体" w:cs="宋体"/>
                <w:i w:val="0"/>
                <w:iCs w:val="0"/>
                <w:color w:val="000000"/>
                <w:sz w:val="24"/>
                <w:szCs w:val="24"/>
                <w:u w:val="none"/>
              </w:rPr>
            </w:pPr>
          </w:p>
        </w:tc>
      </w:tr>
      <w:tr w14:paraId="03E94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943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41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液体胶水</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15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高粘度液体胶水，50ML,胶水材质：PVAL,尺寸;(130*26)MM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4F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71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1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0AE7">
            <w:pPr>
              <w:jc w:val="center"/>
              <w:rPr>
                <w:rFonts w:hint="eastAsia" w:ascii="宋体" w:hAnsi="宋体" w:eastAsia="宋体" w:cs="宋体"/>
                <w:i w:val="0"/>
                <w:iCs w:val="0"/>
                <w:color w:val="000000"/>
                <w:sz w:val="24"/>
                <w:szCs w:val="24"/>
                <w:u w:val="none"/>
              </w:rPr>
            </w:pPr>
          </w:p>
        </w:tc>
      </w:tr>
      <w:tr w14:paraId="6B530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D7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6D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液体胶水</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EC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高粘度液体胶，125ML,胶水材质：PVAL,尺寸;(143*38)MM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492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D7D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7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DA7C">
            <w:pPr>
              <w:jc w:val="center"/>
              <w:rPr>
                <w:rFonts w:hint="eastAsia" w:ascii="宋体" w:hAnsi="宋体" w:eastAsia="宋体" w:cs="宋体"/>
                <w:i w:val="0"/>
                <w:iCs w:val="0"/>
                <w:color w:val="000000"/>
                <w:sz w:val="24"/>
                <w:szCs w:val="24"/>
                <w:u w:val="none"/>
              </w:rPr>
            </w:pPr>
          </w:p>
        </w:tc>
      </w:tr>
      <w:tr w14:paraId="641B7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64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58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红色中性笔芯</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208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94C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FAC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7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912B">
            <w:pPr>
              <w:jc w:val="center"/>
              <w:rPr>
                <w:rFonts w:hint="eastAsia" w:ascii="宋体" w:hAnsi="宋体" w:eastAsia="宋体" w:cs="宋体"/>
                <w:i w:val="0"/>
                <w:iCs w:val="0"/>
                <w:color w:val="000000"/>
                <w:sz w:val="24"/>
                <w:szCs w:val="24"/>
                <w:u w:val="none"/>
              </w:rPr>
            </w:pPr>
          </w:p>
        </w:tc>
      </w:tr>
      <w:tr w14:paraId="187A7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8E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FE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红色中性笔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1A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88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7AA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0A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4570">
            <w:pPr>
              <w:jc w:val="center"/>
              <w:rPr>
                <w:rFonts w:hint="eastAsia" w:ascii="宋体" w:hAnsi="宋体" w:eastAsia="宋体" w:cs="宋体"/>
                <w:i w:val="0"/>
                <w:iCs w:val="0"/>
                <w:color w:val="000000"/>
                <w:sz w:val="24"/>
                <w:szCs w:val="24"/>
                <w:u w:val="none"/>
              </w:rPr>
            </w:pPr>
          </w:p>
        </w:tc>
      </w:tr>
      <w:tr w14:paraId="7F2C2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20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2A4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红色记号笔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B6EC">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8E7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24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31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7D86">
            <w:pPr>
              <w:jc w:val="center"/>
              <w:rPr>
                <w:rFonts w:hint="eastAsia" w:ascii="宋体" w:hAnsi="宋体" w:eastAsia="宋体" w:cs="宋体"/>
                <w:i w:val="0"/>
                <w:iCs w:val="0"/>
                <w:color w:val="000000"/>
                <w:sz w:val="24"/>
                <w:szCs w:val="24"/>
                <w:u w:val="none"/>
              </w:rPr>
            </w:pPr>
          </w:p>
        </w:tc>
      </w:tr>
      <w:tr w14:paraId="5D3C3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10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0D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黑色中性笔芯</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000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78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A5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6A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BD67">
            <w:pPr>
              <w:jc w:val="center"/>
              <w:rPr>
                <w:rFonts w:hint="eastAsia" w:ascii="宋体" w:hAnsi="宋体" w:eastAsia="宋体" w:cs="宋体"/>
                <w:i w:val="0"/>
                <w:iCs w:val="0"/>
                <w:color w:val="000000"/>
                <w:sz w:val="24"/>
                <w:szCs w:val="24"/>
                <w:u w:val="none"/>
              </w:rPr>
            </w:pPr>
          </w:p>
        </w:tc>
      </w:tr>
      <w:tr w14:paraId="28936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A1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FC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黑色中性笔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26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15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31E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C1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6603">
            <w:pPr>
              <w:jc w:val="center"/>
              <w:rPr>
                <w:rFonts w:hint="eastAsia" w:ascii="宋体" w:hAnsi="宋体" w:eastAsia="宋体" w:cs="宋体"/>
                <w:i w:val="0"/>
                <w:iCs w:val="0"/>
                <w:color w:val="000000"/>
                <w:sz w:val="24"/>
                <w:szCs w:val="24"/>
                <w:u w:val="none"/>
              </w:rPr>
            </w:pPr>
          </w:p>
        </w:tc>
      </w:tr>
      <w:tr w14:paraId="4F0A2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32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F9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黑色记号笔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82DF">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96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04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E6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D692">
            <w:pPr>
              <w:jc w:val="center"/>
              <w:rPr>
                <w:rFonts w:hint="eastAsia" w:ascii="宋体" w:hAnsi="宋体" w:eastAsia="宋体" w:cs="宋体"/>
                <w:i w:val="0"/>
                <w:iCs w:val="0"/>
                <w:color w:val="000000"/>
                <w:sz w:val="24"/>
                <w:szCs w:val="24"/>
                <w:u w:val="none"/>
              </w:rPr>
            </w:pPr>
          </w:p>
        </w:tc>
      </w:tr>
      <w:tr w14:paraId="760E6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27B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AE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中性笔0.7mm</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9F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S95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50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EB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7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6B1D">
            <w:pPr>
              <w:jc w:val="center"/>
              <w:rPr>
                <w:rFonts w:hint="eastAsia" w:ascii="宋体" w:hAnsi="宋体" w:eastAsia="宋体" w:cs="宋体"/>
                <w:i w:val="0"/>
                <w:iCs w:val="0"/>
                <w:color w:val="000000"/>
                <w:sz w:val="24"/>
                <w:szCs w:val="24"/>
                <w:u w:val="none"/>
              </w:rPr>
            </w:pPr>
          </w:p>
        </w:tc>
      </w:tr>
      <w:tr w14:paraId="346C1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59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BA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双头记号笔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DA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6824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74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5A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45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A6BB">
            <w:pPr>
              <w:jc w:val="center"/>
              <w:rPr>
                <w:rFonts w:hint="eastAsia" w:ascii="宋体" w:hAnsi="宋体" w:eastAsia="宋体" w:cs="宋体"/>
                <w:i w:val="0"/>
                <w:iCs w:val="0"/>
                <w:color w:val="000000"/>
                <w:sz w:val="24"/>
                <w:szCs w:val="24"/>
                <w:u w:val="none"/>
              </w:rPr>
            </w:pPr>
          </w:p>
        </w:tc>
      </w:tr>
      <w:tr w14:paraId="28D02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CD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B4D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记号笔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26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6881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82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06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36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3A9B">
            <w:pPr>
              <w:jc w:val="center"/>
              <w:rPr>
                <w:rFonts w:hint="eastAsia" w:ascii="宋体" w:hAnsi="宋体" w:eastAsia="宋体" w:cs="宋体"/>
                <w:i w:val="0"/>
                <w:iCs w:val="0"/>
                <w:color w:val="000000"/>
                <w:sz w:val="24"/>
                <w:szCs w:val="24"/>
                <w:u w:val="none"/>
              </w:rPr>
            </w:pPr>
          </w:p>
        </w:tc>
      </w:tr>
      <w:tr w14:paraId="6938E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675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D7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棒棒胶</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1FC5">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FC5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71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3D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3383">
            <w:pPr>
              <w:jc w:val="center"/>
              <w:rPr>
                <w:rFonts w:hint="eastAsia" w:ascii="宋体" w:hAnsi="宋体" w:eastAsia="宋体" w:cs="宋体"/>
                <w:i w:val="0"/>
                <w:iCs w:val="0"/>
                <w:color w:val="000000"/>
                <w:sz w:val="24"/>
                <w:szCs w:val="24"/>
                <w:u w:val="none"/>
              </w:rPr>
            </w:pPr>
          </w:p>
        </w:tc>
      </w:tr>
      <w:tr w14:paraId="71269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0B3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9F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白板笔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59E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6811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B1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456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9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CDF0">
            <w:pPr>
              <w:jc w:val="center"/>
              <w:rPr>
                <w:rFonts w:hint="eastAsia" w:ascii="宋体" w:hAnsi="宋体" w:eastAsia="宋体" w:cs="宋体"/>
                <w:i w:val="0"/>
                <w:iCs w:val="0"/>
                <w:color w:val="000000"/>
                <w:sz w:val="24"/>
                <w:szCs w:val="24"/>
                <w:u w:val="none"/>
              </w:rPr>
            </w:pPr>
          </w:p>
        </w:tc>
      </w:tr>
      <w:tr w14:paraId="0E905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068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83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重型订书机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D67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规格: 365*80*250（MM)  订210张,八万次使用寿命</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EF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116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8F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7FEF">
            <w:pPr>
              <w:jc w:val="center"/>
              <w:rPr>
                <w:rFonts w:hint="eastAsia" w:ascii="宋体" w:hAnsi="宋体" w:eastAsia="宋体" w:cs="宋体"/>
                <w:i w:val="0"/>
                <w:iCs w:val="0"/>
                <w:color w:val="000000"/>
                <w:sz w:val="24"/>
                <w:szCs w:val="24"/>
                <w:u w:val="none"/>
              </w:rPr>
            </w:pPr>
          </w:p>
        </w:tc>
      </w:tr>
      <w:tr w14:paraId="7362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CA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24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中性笔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709D">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AC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BD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6B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EE03">
            <w:pPr>
              <w:jc w:val="center"/>
              <w:rPr>
                <w:rFonts w:hint="eastAsia" w:ascii="宋体" w:hAnsi="宋体" w:eastAsia="宋体" w:cs="宋体"/>
                <w:i w:val="0"/>
                <w:iCs w:val="0"/>
                <w:color w:val="000000"/>
                <w:sz w:val="24"/>
                <w:szCs w:val="24"/>
                <w:u w:val="none"/>
              </w:rPr>
            </w:pPr>
          </w:p>
        </w:tc>
      </w:tr>
      <w:tr w14:paraId="63675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67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F4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直液式走珠笔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8F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规格: 黑色直液式走珠笔,书写粗细：0.5MM,书写长度：≥400M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F2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4E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49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A1FD">
            <w:pPr>
              <w:jc w:val="center"/>
              <w:rPr>
                <w:rFonts w:hint="eastAsia" w:ascii="宋体" w:hAnsi="宋体" w:eastAsia="宋体" w:cs="宋体"/>
                <w:i w:val="0"/>
                <w:iCs w:val="0"/>
                <w:color w:val="000000"/>
                <w:sz w:val="24"/>
                <w:szCs w:val="24"/>
                <w:u w:val="none"/>
              </w:rPr>
            </w:pPr>
          </w:p>
        </w:tc>
      </w:tr>
      <w:tr w14:paraId="7CF36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DD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64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长尾夹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DB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尺寸：15mm， 1盒/60个 ，可夹55张</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C6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9AD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12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D009">
            <w:pPr>
              <w:jc w:val="center"/>
              <w:rPr>
                <w:rFonts w:hint="eastAsia" w:ascii="宋体" w:hAnsi="宋体" w:eastAsia="宋体" w:cs="宋体"/>
                <w:i w:val="0"/>
                <w:iCs w:val="0"/>
                <w:color w:val="000000"/>
                <w:sz w:val="24"/>
                <w:szCs w:val="24"/>
                <w:u w:val="none"/>
              </w:rPr>
            </w:pPr>
          </w:p>
        </w:tc>
      </w:tr>
      <w:tr w14:paraId="5DF96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2B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96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长尾夹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5A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尺寸：19mm，1盒/40个，可夹75张</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12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7B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D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9E48">
            <w:pPr>
              <w:jc w:val="center"/>
              <w:rPr>
                <w:rFonts w:hint="eastAsia" w:ascii="宋体" w:hAnsi="宋体" w:eastAsia="宋体" w:cs="宋体"/>
                <w:i w:val="0"/>
                <w:iCs w:val="0"/>
                <w:color w:val="000000"/>
                <w:sz w:val="24"/>
                <w:szCs w:val="24"/>
                <w:u w:val="none"/>
              </w:rPr>
            </w:pPr>
          </w:p>
        </w:tc>
      </w:tr>
      <w:tr w14:paraId="45347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49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7C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长尾夹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44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尺寸：25mm，1盒/48个，可夹110张</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78D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41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74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CDD8">
            <w:pPr>
              <w:jc w:val="center"/>
              <w:rPr>
                <w:rFonts w:hint="eastAsia" w:ascii="宋体" w:hAnsi="宋体" w:eastAsia="宋体" w:cs="宋体"/>
                <w:i w:val="0"/>
                <w:iCs w:val="0"/>
                <w:color w:val="000000"/>
                <w:sz w:val="24"/>
                <w:szCs w:val="24"/>
                <w:u w:val="none"/>
              </w:rPr>
            </w:pPr>
          </w:p>
        </w:tc>
      </w:tr>
      <w:tr w14:paraId="3F6C1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1"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1C0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8D6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长平拖把</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68D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拖布：80cm 杆长:130cm拖布材质面线：棉线   拖干材质；不锈钢加粗加强架子</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72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C2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4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86F5">
            <w:pPr>
              <w:jc w:val="center"/>
              <w:rPr>
                <w:rFonts w:hint="eastAsia" w:ascii="宋体" w:hAnsi="宋体" w:eastAsia="宋体" w:cs="宋体"/>
                <w:i w:val="0"/>
                <w:iCs w:val="0"/>
                <w:color w:val="000000"/>
                <w:sz w:val="24"/>
                <w:szCs w:val="24"/>
                <w:u w:val="none"/>
              </w:rPr>
            </w:pPr>
          </w:p>
        </w:tc>
      </w:tr>
      <w:tr w14:paraId="194EB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86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88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长平拖把</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DD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拖布：110cm 杆长:130cm拖布材质面线：棉线 　拖干材质；不锈钢加粗加强架子 </w:t>
            </w:r>
            <w:r>
              <w:rPr>
                <w:rStyle w:val="57"/>
                <w:lang w:val="en-US" w:eastAsia="zh-CN" w:bidi="ar"/>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B7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694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A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027C">
            <w:pPr>
              <w:jc w:val="center"/>
              <w:rPr>
                <w:rFonts w:hint="eastAsia" w:ascii="宋体" w:hAnsi="宋体" w:eastAsia="宋体" w:cs="宋体"/>
                <w:i w:val="0"/>
                <w:iCs w:val="0"/>
                <w:color w:val="000000"/>
                <w:sz w:val="24"/>
                <w:szCs w:val="24"/>
                <w:u w:val="none"/>
              </w:rPr>
            </w:pPr>
          </w:p>
        </w:tc>
      </w:tr>
      <w:tr w14:paraId="76C8A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12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50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圆珠笔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967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尺寸:  142mm，书写长度 400M，软胶握手 按动出芯</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66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35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07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1DCD">
            <w:pPr>
              <w:jc w:val="center"/>
              <w:rPr>
                <w:rFonts w:hint="eastAsia" w:ascii="宋体" w:hAnsi="宋体" w:eastAsia="宋体" w:cs="宋体"/>
                <w:i w:val="0"/>
                <w:iCs w:val="0"/>
                <w:color w:val="000000"/>
                <w:sz w:val="24"/>
                <w:szCs w:val="24"/>
                <w:u w:val="none"/>
              </w:rPr>
            </w:pPr>
          </w:p>
        </w:tc>
      </w:tr>
      <w:tr w14:paraId="4743E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16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4E7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有线键盘鼠标套装</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BA8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键盘键数：104键，按键受命：800万次，适应系统：适应国产操作系统;鼠标分辨率：800-1200-1600-2400DPI</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5A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CBE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3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5495">
            <w:pPr>
              <w:jc w:val="center"/>
              <w:rPr>
                <w:rFonts w:hint="eastAsia" w:ascii="宋体" w:hAnsi="宋体" w:eastAsia="宋体" w:cs="宋体"/>
                <w:i w:val="0"/>
                <w:iCs w:val="0"/>
                <w:color w:val="000000"/>
                <w:sz w:val="24"/>
                <w:szCs w:val="24"/>
                <w:u w:val="none"/>
              </w:rPr>
            </w:pPr>
          </w:p>
        </w:tc>
      </w:tr>
      <w:tr w14:paraId="70760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362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4C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易事贴</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CF1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规格：(51*76)MM 2*3 100张/份</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08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27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D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3D28">
            <w:pPr>
              <w:jc w:val="center"/>
              <w:rPr>
                <w:rFonts w:hint="eastAsia" w:ascii="宋体" w:hAnsi="宋体" w:eastAsia="宋体" w:cs="宋体"/>
                <w:i w:val="0"/>
                <w:iCs w:val="0"/>
                <w:color w:val="000000"/>
                <w:sz w:val="24"/>
                <w:szCs w:val="24"/>
                <w:u w:val="none"/>
              </w:rPr>
            </w:pPr>
          </w:p>
        </w:tc>
      </w:tr>
      <w:tr w14:paraId="42006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70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12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信签纸 双线</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A6A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一本装，红双线横格50页/本</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9E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AF5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58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8563">
            <w:pPr>
              <w:jc w:val="center"/>
              <w:rPr>
                <w:rFonts w:hint="eastAsia" w:ascii="宋体" w:hAnsi="宋体" w:eastAsia="宋体" w:cs="宋体"/>
                <w:i w:val="0"/>
                <w:iCs w:val="0"/>
                <w:color w:val="000000"/>
                <w:sz w:val="24"/>
                <w:szCs w:val="24"/>
                <w:u w:val="none"/>
              </w:rPr>
            </w:pPr>
          </w:p>
        </w:tc>
      </w:tr>
      <w:tr w14:paraId="65F21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31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5B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信签纸 单线</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2F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一本装，红线横格 50页/本</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CB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65C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6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8D54">
            <w:pPr>
              <w:jc w:val="center"/>
              <w:rPr>
                <w:rFonts w:hint="eastAsia" w:ascii="宋体" w:hAnsi="宋体" w:eastAsia="宋体" w:cs="宋体"/>
                <w:i w:val="0"/>
                <w:iCs w:val="0"/>
                <w:color w:val="000000"/>
                <w:sz w:val="24"/>
                <w:szCs w:val="24"/>
                <w:u w:val="none"/>
              </w:rPr>
            </w:pPr>
          </w:p>
        </w:tc>
      </w:tr>
      <w:tr w14:paraId="2751C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A72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7F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橡皮</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C3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2B ,材质:PVC,尺寸：（41*17*9）MM,9g/块</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83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BB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7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5E58">
            <w:pPr>
              <w:jc w:val="center"/>
              <w:rPr>
                <w:rFonts w:hint="eastAsia" w:ascii="宋体" w:hAnsi="宋体" w:eastAsia="宋体" w:cs="宋体"/>
                <w:i w:val="0"/>
                <w:iCs w:val="0"/>
                <w:color w:val="000000"/>
                <w:sz w:val="24"/>
                <w:szCs w:val="24"/>
                <w:u w:val="none"/>
              </w:rPr>
            </w:pPr>
          </w:p>
        </w:tc>
      </w:tr>
      <w:tr w14:paraId="0D12C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07E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72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洗洁精</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B4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大桶强效去油健康除菌餐具洗洁精（10KG）/桶</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9C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F8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B2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F827">
            <w:pPr>
              <w:jc w:val="center"/>
              <w:rPr>
                <w:rFonts w:hint="eastAsia" w:ascii="宋体" w:hAnsi="宋体" w:eastAsia="宋体" w:cs="宋体"/>
                <w:i w:val="0"/>
                <w:iCs w:val="0"/>
                <w:color w:val="000000"/>
                <w:sz w:val="24"/>
                <w:szCs w:val="24"/>
                <w:u w:val="none"/>
              </w:rPr>
            </w:pPr>
          </w:p>
        </w:tc>
      </w:tr>
      <w:tr w14:paraId="2E7E9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668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80F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文件筐</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0D2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318*300*308mm 加厚多功能笔筒四联档案文件夹置物架，带收纳盒蓝色.黑色 </w:t>
            </w:r>
            <w:r>
              <w:rPr>
                <w:rStyle w:val="60"/>
                <w:lang w:val="en-US" w:eastAsia="zh-CN" w:bidi="ar"/>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935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17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8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5248">
            <w:pPr>
              <w:jc w:val="center"/>
              <w:rPr>
                <w:rFonts w:hint="eastAsia" w:ascii="宋体" w:hAnsi="宋体" w:eastAsia="宋体" w:cs="宋体"/>
                <w:i w:val="0"/>
                <w:iCs w:val="0"/>
                <w:color w:val="000000"/>
                <w:sz w:val="24"/>
                <w:szCs w:val="24"/>
                <w:u w:val="none"/>
              </w:rPr>
            </w:pPr>
          </w:p>
        </w:tc>
      </w:tr>
      <w:tr w14:paraId="4147F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FB6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BF5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文件包</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2B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加厚立体，材质：牛津布，尺寸：(280*385*75)MM </w:t>
            </w:r>
            <w:r>
              <w:rPr>
                <w:rStyle w:val="60"/>
                <w:lang w:val="en-US" w:eastAsia="zh-CN" w:bidi="ar"/>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0D8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B6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BB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88AA">
            <w:pPr>
              <w:jc w:val="center"/>
              <w:rPr>
                <w:rFonts w:hint="eastAsia" w:ascii="宋体" w:hAnsi="宋体" w:eastAsia="宋体" w:cs="宋体"/>
                <w:i w:val="0"/>
                <w:iCs w:val="0"/>
                <w:color w:val="000000"/>
                <w:sz w:val="24"/>
                <w:szCs w:val="24"/>
                <w:u w:val="none"/>
              </w:rPr>
            </w:pPr>
          </w:p>
        </w:tc>
      </w:tr>
      <w:tr w14:paraId="10BD3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A1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57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推夹器</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90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中号金属推夹器+补充夹子50枚/套 </w:t>
            </w:r>
            <w:r>
              <w:rPr>
                <w:rStyle w:val="60"/>
                <w:lang w:val="en-US" w:eastAsia="zh-CN" w:bidi="ar"/>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F54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2F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6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2247">
            <w:pPr>
              <w:jc w:val="center"/>
              <w:rPr>
                <w:rFonts w:hint="eastAsia" w:ascii="宋体" w:hAnsi="宋体" w:eastAsia="宋体" w:cs="宋体"/>
                <w:i w:val="0"/>
                <w:iCs w:val="0"/>
                <w:color w:val="000000"/>
                <w:sz w:val="24"/>
                <w:szCs w:val="24"/>
                <w:u w:val="none"/>
              </w:rPr>
            </w:pPr>
          </w:p>
        </w:tc>
      </w:tr>
      <w:tr w14:paraId="72855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11E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C13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透明胶带</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C80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24MM*60Y*50UM ，胶带材质：BOPP,持粘力</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5A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卷</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04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30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5C98">
            <w:pPr>
              <w:jc w:val="center"/>
              <w:rPr>
                <w:rFonts w:hint="eastAsia" w:ascii="宋体" w:hAnsi="宋体" w:eastAsia="宋体" w:cs="宋体"/>
                <w:i w:val="0"/>
                <w:iCs w:val="0"/>
                <w:color w:val="000000"/>
                <w:sz w:val="24"/>
                <w:szCs w:val="24"/>
                <w:u w:val="none"/>
              </w:rPr>
            </w:pPr>
          </w:p>
        </w:tc>
      </w:tr>
      <w:tr w14:paraId="13FCE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9C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94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透明胶带</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044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48MM*200Y*45UM ，胶带材质：BOPP,持粘力≥24h持粘力,≥90N/25MM拉伸强度</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EA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卷</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AC3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83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BFD9">
            <w:pPr>
              <w:jc w:val="center"/>
              <w:rPr>
                <w:rFonts w:hint="eastAsia" w:ascii="宋体" w:hAnsi="宋体" w:eastAsia="宋体" w:cs="宋体"/>
                <w:i w:val="0"/>
                <w:iCs w:val="0"/>
                <w:color w:val="000000"/>
                <w:sz w:val="24"/>
                <w:szCs w:val="24"/>
                <w:u w:val="none"/>
              </w:rPr>
            </w:pPr>
          </w:p>
        </w:tc>
      </w:tr>
      <w:tr w14:paraId="45F45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C88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E2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贴纸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D2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标记手写不粘胶空白彩色易撕防水可粘标贴， 55张/包，12枚/1张，单枚尺寸：(38*50)MM,红蓝两色</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278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EC8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B6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0436">
            <w:pPr>
              <w:jc w:val="center"/>
              <w:rPr>
                <w:rFonts w:hint="eastAsia" w:ascii="宋体" w:hAnsi="宋体" w:eastAsia="宋体" w:cs="宋体"/>
                <w:i w:val="0"/>
                <w:iCs w:val="0"/>
                <w:color w:val="000000"/>
                <w:sz w:val="24"/>
                <w:szCs w:val="24"/>
                <w:u w:val="none"/>
              </w:rPr>
            </w:pPr>
          </w:p>
        </w:tc>
      </w:tr>
      <w:tr w14:paraId="10ED2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71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4F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塑料文件盒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691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A4.PP材质 蓝色，239*317*55mm </w:t>
            </w:r>
            <w:r>
              <w:rPr>
                <w:rStyle w:val="60"/>
                <w:lang w:val="en-US" w:eastAsia="zh-CN" w:bidi="ar"/>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F72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4C3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FB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5FBF">
            <w:pPr>
              <w:jc w:val="center"/>
              <w:rPr>
                <w:rFonts w:hint="eastAsia" w:ascii="宋体" w:hAnsi="宋体" w:eastAsia="宋体" w:cs="宋体"/>
                <w:i w:val="0"/>
                <w:iCs w:val="0"/>
                <w:color w:val="000000"/>
                <w:sz w:val="24"/>
                <w:szCs w:val="24"/>
                <w:u w:val="none"/>
              </w:rPr>
            </w:pPr>
          </w:p>
        </w:tc>
      </w:tr>
      <w:tr w14:paraId="33EDE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5B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33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塑料文件盒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79B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A4.PP材质 蓝色，239*317*75mm </w:t>
            </w:r>
            <w:r>
              <w:rPr>
                <w:rStyle w:val="60"/>
                <w:lang w:val="en-US" w:eastAsia="zh-CN" w:bidi="ar"/>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77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FAE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A0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0DEE">
            <w:pPr>
              <w:jc w:val="center"/>
              <w:rPr>
                <w:rFonts w:hint="eastAsia" w:ascii="宋体" w:hAnsi="宋体" w:eastAsia="宋体" w:cs="宋体"/>
                <w:i w:val="0"/>
                <w:iCs w:val="0"/>
                <w:color w:val="000000"/>
                <w:sz w:val="24"/>
                <w:szCs w:val="24"/>
                <w:u w:val="none"/>
              </w:rPr>
            </w:pPr>
          </w:p>
        </w:tc>
      </w:tr>
      <w:tr w14:paraId="06A25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B00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BDF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塑料封皮</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A45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 透明装订封面胶片 10张/份</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C3E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60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B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BD09">
            <w:pPr>
              <w:jc w:val="center"/>
              <w:rPr>
                <w:rFonts w:hint="eastAsia" w:ascii="宋体" w:hAnsi="宋体" w:eastAsia="宋体" w:cs="宋体"/>
                <w:i w:val="0"/>
                <w:iCs w:val="0"/>
                <w:color w:val="000000"/>
                <w:sz w:val="24"/>
                <w:szCs w:val="24"/>
                <w:u w:val="none"/>
              </w:rPr>
            </w:pPr>
          </w:p>
        </w:tc>
      </w:tr>
      <w:tr w14:paraId="61EF4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FF6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220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水桶</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877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加盖加厚塑料制品/个（直径上55cm，底44cm　高56cm）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CB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A06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49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7EA3">
            <w:pPr>
              <w:jc w:val="center"/>
              <w:rPr>
                <w:rFonts w:hint="eastAsia" w:ascii="宋体" w:hAnsi="宋体" w:eastAsia="宋体" w:cs="宋体"/>
                <w:i w:val="0"/>
                <w:iCs w:val="0"/>
                <w:color w:val="000000"/>
                <w:sz w:val="24"/>
                <w:szCs w:val="24"/>
                <w:u w:val="none"/>
              </w:rPr>
            </w:pPr>
          </w:p>
        </w:tc>
      </w:tr>
      <w:tr w14:paraId="37F48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29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110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双面胶</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EC1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尺寸：18MM*3Y*1UM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46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卷</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20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41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502E">
            <w:pPr>
              <w:jc w:val="center"/>
              <w:rPr>
                <w:rFonts w:hint="eastAsia" w:ascii="宋体" w:hAnsi="宋体" w:eastAsia="宋体" w:cs="宋体"/>
                <w:i w:val="0"/>
                <w:iCs w:val="0"/>
                <w:color w:val="000000"/>
                <w:sz w:val="24"/>
                <w:szCs w:val="24"/>
                <w:u w:val="none"/>
              </w:rPr>
            </w:pPr>
          </w:p>
        </w:tc>
      </w:tr>
      <w:tr w14:paraId="13486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9A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A0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双夹文件夹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FE2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 蓝色，尺寸：315*235*18MM,材质：PP,可夹200张纸</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A43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9A2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6C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B3CF">
            <w:pPr>
              <w:jc w:val="center"/>
              <w:rPr>
                <w:rFonts w:hint="eastAsia" w:ascii="宋体" w:hAnsi="宋体" w:eastAsia="宋体" w:cs="宋体"/>
                <w:i w:val="0"/>
                <w:iCs w:val="0"/>
                <w:color w:val="000000"/>
                <w:sz w:val="24"/>
                <w:szCs w:val="24"/>
                <w:u w:val="none"/>
              </w:rPr>
            </w:pPr>
          </w:p>
        </w:tc>
      </w:tr>
      <w:tr w14:paraId="0D8F1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F21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35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三色一体笔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1A0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材质：ABS,尺寸：145MM, 黑红蓝三色笔 0.5mm </w:t>
            </w:r>
            <w:r>
              <w:rPr>
                <w:rStyle w:val="60"/>
                <w:lang w:val="en-US" w:eastAsia="zh-CN" w:bidi="ar"/>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21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9CF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E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4F4E">
            <w:pPr>
              <w:jc w:val="center"/>
              <w:rPr>
                <w:rFonts w:hint="eastAsia" w:ascii="宋体" w:hAnsi="宋体" w:eastAsia="宋体" w:cs="宋体"/>
                <w:i w:val="0"/>
                <w:iCs w:val="0"/>
                <w:color w:val="000000"/>
                <w:sz w:val="24"/>
                <w:szCs w:val="24"/>
                <w:u w:val="none"/>
              </w:rPr>
            </w:pPr>
          </w:p>
        </w:tc>
      </w:tr>
      <w:tr w14:paraId="065EB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D7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B75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荣誉证书</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5A1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封面皮纹特种纸，烫金工艺，含内页，规格;8K,展开尺寸：(355*257)MM,合上尺寸：(177*257)MM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F0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22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79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F977">
            <w:pPr>
              <w:jc w:val="center"/>
              <w:rPr>
                <w:rFonts w:hint="eastAsia" w:ascii="宋体" w:hAnsi="宋体" w:eastAsia="宋体" w:cs="宋体"/>
                <w:i w:val="0"/>
                <w:iCs w:val="0"/>
                <w:color w:val="000000"/>
                <w:sz w:val="24"/>
                <w:szCs w:val="24"/>
                <w:u w:val="none"/>
              </w:rPr>
            </w:pPr>
          </w:p>
        </w:tc>
      </w:tr>
      <w:tr w14:paraId="0B04A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A6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C8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荣誉证书</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76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封面皮纹特种纸，烫金工艺，含内页，规格;12K,展开尺寸：(295*210)MM,合上尺寸：(148*210)MM，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0E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C8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F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6A99">
            <w:pPr>
              <w:jc w:val="center"/>
              <w:rPr>
                <w:rFonts w:hint="eastAsia" w:ascii="宋体" w:hAnsi="宋体" w:eastAsia="宋体" w:cs="宋体"/>
                <w:i w:val="0"/>
                <w:iCs w:val="0"/>
                <w:color w:val="000000"/>
                <w:sz w:val="24"/>
                <w:szCs w:val="24"/>
                <w:u w:val="none"/>
              </w:rPr>
            </w:pPr>
          </w:p>
        </w:tc>
      </w:tr>
      <w:tr w14:paraId="4AB31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5DD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7D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铅笔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C4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2B铅笔2.5mm 尺寸：175MM </w:t>
            </w:r>
            <w:r>
              <w:rPr>
                <w:rStyle w:val="60"/>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加粗笔芯 可擦式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68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777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C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9B7A">
            <w:pPr>
              <w:jc w:val="center"/>
              <w:rPr>
                <w:rFonts w:hint="eastAsia" w:ascii="宋体" w:hAnsi="宋体" w:eastAsia="宋体" w:cs="宋体"/>
                <w:i w:val="0"/>
                <w:iCs w:val="0"/>
                <w:color w:val="000000"/>
                <w:sz w:val="24"/>
                <w:szCs w:val="24"/>
                <w:u w:val="none"/>
              </w:rPr>
            </w:pPr>
          </w:p>
        </w:tc>
      </w:tr>
      <w:tr w14:paraId="5487E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22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74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起钉器</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39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尺寸：55*11*45MM,适用：24/6，26/6订书针起订，带安全锁 </w:t>
            </w:r>
            <w:r>
              <w:rPr>
                <w:rStyle w:val="60"/>
                <w:lang w:val="en-US" w:eastAsia="zh-CN" w:bidi="ar"/>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D0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3C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E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1115">
            <w:pPr>
              <w:jc w:val="center"/>
              <w:rPr>
                <w:rFonts w:hint="eastAsia" w:ascii="宋体" w:hAnsi="宋体" w:eastAsia="宋体" w:cs="宋体"/>
                <w:i w:val="0"/>
                <w:iCs w:val="0"/>
                <w:color w:val="000000"/>
                <w:sz w:val="24"/>
                <w:szCs w:val="24"/>
                <w:u w:val="none"/>
              </w:rPr>
            </w:pPr>
          </w:p>
        </w:tc>
      </w:tr>
      <w:tr w14:paraId="14AB7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58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444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皮袖套</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EB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防水防油耐磨 四针宽皮筋袖口 加厚36cm*16cm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78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CA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2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2F85">
            <w:pPr>
              <w:jc w:val="center"/>
              <w:rPr>
                <w:rFonts w:hint="eastAsia" w:ascii="宋体" w:hAnsi="宋体" w:eastAsia="宋体" w:cs="宋体"/>
                <w:i w:val="0"/>
                <w:iCs w:val="0"/>
                <w:color w:val="000000"/>
                <w:sz w:val="24"/>
                <w:szCs w:val="24"/>
                <w:u w:val="none"/>
              </w:rPr>
            </w:pPr>
          </w:p>
        </w:tc>
      </w:tr>
      <w:tr w14:paraId="15A77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43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D36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皮围裙</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7D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pu皮材质，防水防油效果好 耐磨 加长加厚无袖</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F46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E6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F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F604">
            <w:pPr>
              <w:jc w:val="center"/>
              <w:rPr>
                <w:rFonts w:hint="eastAsia" w:ascii="宋体" w:hAnsi="宋体" w:eastAsia="宋体" w:cs="宋体"/>
                <w:i w:val="0"/>
                <w:iCs w:val="0"/>
                <w:color w:val="000000"/>
                <w:sz w:val="24"/>
                <w:szCs w:val="24"/>
                <w:u w:val="none"/>
              </w:rPr>
            </w:pPr>
          </w:p>
        </w:tc>
      </w:tr>
      <w:tr w14:paraId="6AB65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7B7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90A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皮面笔记本</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74A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 ,黑色，封面材质:PU,尺寸：(220*300)MM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4E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12B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C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AE7F">
            <w:pPr>
              <w:jc w:val="center"/>
              <w:rPr>
                <w:rFonts w:hint="eastAsia" w:ascii="宋体" w:hAnsi="宋体" w:eastAsia="宋体" w:cs="宋体"/>
                <w:i w:val="0"/>
                <w:iCs w:val="0"/>
                <w:color w:val="000000"/>
                <w:sz w:val="24"/>
                <w:szCs w:val="24"/>
                <w:u w:val="none"/>
              </w:rPr>
            </w:pPr>
          </w:p>
        </w:tc>
      </w:tr>
      <w:tr w14:paraId="53A11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C5F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24C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盆子（小）</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ED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无盖加厚塑料制品/个（直径28cm）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DC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9E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C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15CD">
            <w:pPr>
              <w:jc w:val="center"/>
              <w:rPr>
                <w:rFonts w:hint="eastAsia" w:ascii="宋体" w:hAnsi="宋体" w:eastAsia="宋体" w:cs="宋体"/>
                <w:i w:val="0"/>
                <w:iCs w:val="0"/>
                <w:color w:val="000000"/>
                <w:sz w:val="24"/>
                <w:szCs w:val="24"/>
                <w:u w:val="none"/>
              </w:rPr>
            </w:pPr>
          </w:p>
        </w:tc>
      </w:tr>
      <w:tr w14:paraId="11689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B3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35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盆子（大）</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6C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无盖加厚塑料制品/个（直径50cm）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D9C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C8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3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3604">
            <w:pPr>
              <w:jc w:val="center"/>
              <w:rPr>
                <w:rFonts w:hint="eastAsia" w:ascii="宋体" w:hAnsi="宋体" w:eastAsia="宋体" w:cs="宋体"/>
                <w:i w:val="0"/>
                <w:iCs w:val="0"/>
                <w:color w:val="000000"/>
                <w:sz w:val="24"/>
                <w:szCs w:val="24"/>
                <w:u w:val="none"/>
              </w:rPr>
            </w:pPr>
          </w:p>
        </w:tc>
      </w:tr>
      <w:tr w14:paraId="209CD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B6D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BB6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牛皮纸档案袋</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617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A4加厚牛皮纸档案袋，混浆，规格：(340*240*40)MM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0D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E4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73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F795">
            <w:pPr>
              <w:jc w:val="center"/>
              <w:rPr>
                <w:rFonts w:hint="eastAsia" w:ascii="宋体" w:hAnsi="宋体" w:eastAsia="宋体" w:cs="宋体"/>
                <w:i w:val="0"/>
                <w:iCs w:val="0"/>
                <w:color w:val="000000"/>
                <w:sz w:val="24"/>
                <w:szCs w:val="24"/>
                <w:u w:val="none"/>
              </w:rPr>
            </w:pPr>
          </w:p>
        </w:tc>
      </w:tr>
      <w:tr w14:paraId="3DE60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3D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89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墨水</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DD2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非碳素墨水，50ML,黑色</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CB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DA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2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9A45">
            <w:pPr>
              <w:jc w:val="center"/>
              <w:rPr>
                <w:rFonts w:hint="eastAsia" w:ascii="宋体" w:hAnsi="宋体" w:eastAsia="宋体" w:cs="宋体"/>
                <w:i w:val="0"/>
                <w:iCs w:val="0"/>
                <w:color w:val="000000"/>
                <w:sz w:val="24"/>
                <w:szCs w:val="24"/>
                <w:u w:val="none"/>
              </w:rPr>
            </w:pPr>
          </w:p>
        </w:tc>
      </w:tr>
      <w:tr w14:paraId="385A1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70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40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美工刀</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B0F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尺寸：129*19.5MM,刀片材质:SK5，刀片规格：9MM刀片，13节刀头</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DF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F1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C3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FE3F">
            <w:pPr>
              <w:jc w:val="center"/>
              <w:rPr>
                <w:rFonts w:hint="eastAsia" w:ascii="宋体" w:hAnsi="宋体" w:eastAsia="宋体" w:cs="宋体"/>
                <w:i w:val="0"/>
                <w:iCs w:val="0"/>
                <w:color w:val="000000"/>
                <w:sz w:val="24"/>
                <w:szCs w:val="24"/>
                <w:u w:val="none"/>
              </w:rPr>
            </w:pPr>
          </w:p>
        </w:tc>
      </w:tr>
      <w:tr w14:paraId="16922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74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89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金属单强力夹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638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 蓝色，尺寸：315*235*18MM,材质：PP,可夹150张纸</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3F1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AD6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5B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E1A5">
            <w:pPr>
              <w:jc w:val="center"/>
              <w:rPr>
                <w:rFonts w:hint="eastAsia" w:ascii="宋体" w:hAnsi="宋体" w:eastAsia="宋体" w:cs="宋体"/>
                <w:i w:val="0"/>
                <w:iCs w:val="0"/>
                <w:color w:val="000000"/>
                <w:sz w:val="24"/>
                <w:szCs w:val="24"/>
                <w:u w:val="none"/>
              </w:rPr>
            </w:pPr>
          </w:p>
        </w:tc>
      </w:tr>
      <w:tr w14:paraId="0EA35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7A1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63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记号笔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F1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尺寸：144MM,书写长度：≥150M,书写线幅1.8MM. </w:t>
            </w:r>
            <w:r>
              <w:rPr>
                <w:rStyle w:val="60"/>
                <w:lang w:val="en-US" w:eastAsia="zh-CN" w:bidi="ar"/>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85D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71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E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34AF">
            <w:pPr>
              <w:jc w:val="center"/>
              <w:rPr>
                <w:rFonts w:hint="eastAsia" w:ascii="宋体" w:hAnsi="宋体" w:eastAsia="宋体" w:cs="宋体"/>
                <w:i w:val="0"/>
                <w:iCs w:val="0"/>
                <w:color w:val="000000"/>
                <w:sz w:val="24"/>
                <w:szCs w:val="24"/>
                <w:u w:val="none"/>
              </w:rPr>
            </w:pPr>
          </w:p>
        </w:tc>
      </w:tr>
      <w:tr w14:paraId="07F2D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90F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EC4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计算器</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FA0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大屏宽屏显示，12位以上，真人语音，太阳能 双电源型，宽135mm长165mm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38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AE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2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0390">
            <w:pPr>
              <w:jc w:val="center"/>
              <w:rPr>
                <w:rFonts w:hint="eastAsia" w:ascii="宋体" w:hAnsi="宋体" w:eastAsia="宋体" w:cs="宋体"/>
                <w:i w:val="0"/>
                <w:iCs w:val="0"/>
                <w:color w:val="000000"/>
                <w:sz w:val="24"/>
                <w:szCs w:val="24"/>
                <w:u w:val="none"/>
              </w:rPr>
            </w:pPr>
          </w:p>
        </w:tc>
      </w:tr>
      <w:tr w14:paraId="774FB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27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442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计算器</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7A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大屏宽屏显示横式，12位以上，真人语音，太阳能 </w:t>
            </w:r>
            <w:r>
              <w:rPr>
                <w:rStyle w:val="60"/>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 xml:space="preserve"> 双电源型，宽155mm长195mm厚4mm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81C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540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69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9CF6">
            <w:pPr>
              <w:jc w:val="center"/>
              <w:rPr>
                <w:rFonts w:hint="eastAsia" w:ascii="宋体" w:hAnsi="宋体" w:eastAsia="宋体" w:cs="宋体"/>
                <w:i w:val="0"/>
                <w:iCs w:val="0"/>
                <w:color w:val="000000"/>
                <w:sz w:val="24"/>
                <w:szCs w:val="24"/>
                <w:u w:val="none"/>
              </w:rPr>
            </w:pPr>
          </w:p>
        </w:tc>
      </w:tr>
      <w:tr w14:paraId="155E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AE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A2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活页芯</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2CD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尺寸;208*142MM,80页</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9E2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F8C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F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138D">
            <w:pPr>
              <w:jc w:val="center"/>
              <w:rPr>
                <w:rFonts w:hint="eastAsia" w:ascii="宋体" w:hAnsi="宋体" w:eastAsia="宋体" w:cs="宋体"/>
                <w:i w:val="0"/>
                <w:iCs w:val="0"/>
                <w:color w:val="000000"/>
                <w:sz w:val="24"/>
                <w:szCs w:val="24"/>
                <w:u w:val="none"/>
              </w:rPr>
            </w:pPr>
          </w:p>
        </w:tc>
      </w:tr>
      <w:tr w14:paraId="1F12F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C6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52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活动铅笔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B1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尺寸：141（MM）,铅芯：0.5MM,按动试 </w:t>
            </w:r>
            <w:r>
              <w:rPr>
                <w:rStyle w:val="60"/>
                <w:lang w:val="en-US" w:eastAsia="zh-CN" w:bidi="ar"/>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EE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02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C6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A808">
            <w:pPr>
              <w:jc w:val="center"/>
              <w:rPr>
                <w:rFonts w:hint="eastAsia" w:ascii="宋体" w:hAnsi="宋体" w:eastAsia="宋体" w:cs="宋体"/>
                <w:i w:val="0"/>
                <w:iCs w:val="0"/>
                <w:color w:val="000000"/>
                <w:sz w:val="24"/>
                <w:szCs w:val="24"/>
                <w:u w:val="none"/>
              </w:rPr>
            </w:pPr>
          </w:p>
        </w:tc>
      </w:tr>
      <w:tr w14:paraId="0D91C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0F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703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活动铅笔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5D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尺寸：141（MM）,铅芯：0.7MM,按动试 </w:t>
            </w:r>
            <w:r>
              <w:rPr>
                <w:rStyle w:val="60"/>
                <w:lang w:val="en-US" w:eastAsia="zh-CN" w:bidi="ar"/>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D4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75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4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C3DD">
            <w:pPr>
              <w:jc w:val="center"/>
              <w:rPr>
                <w:rFonts w:hint="eastAsia" w:ascii="宋体" w:hAnsi="宋体" w:eastAsia="宋体" w:cs="宋体"/>
                <w:i w:val="0"/>
                <w:iCs w:val="0"/>
                <w:color w:val="000000"/>
                <w:sz w:val="24"/>
                <w:szCs w:val="24"/>
                <w:u w:val="none"/>
              </w:rPr>
            </w:pPr>
          </w:p>
        </w:tc>
      </w:tr>
      <w:tr w14:paraId="481A3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D82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39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会议桌签</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34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三角立牌亚克力桌牌展示牌v型【200mm*100mm】 </w:t>
            </w:r>
            <w:r>
              <w:rPr>
                <w:rStyle w:val="60"/>
                <w:lang w:val="en-US" w:eastAsia="zh-CN" w:bidi="ar"/>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8D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C92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C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9C18">
            <w:pPr>
              <w:jc w:val="center"/>
              <w:rPr>
                <w:rFonts w:hint="eastAsia" w:ascii="宋体" w:hAnsi="宋体" w:eastAsia="宋体" w:cs="宋体"/>
                <w:i w:val="0"/>
                <w:iCs w:val="0"/>
                <w:color w:val="000000"/>
                <w:sz w:val="24"/>
                <w:szCs w:val="24"/>
                <w:u w:val="none"/>
              </w:rPr>
            </w:pPr>
          </w:p>
        </w:tc>
      </w:tr>
      <w:tr w14:paraId="60B11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94E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82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回形针</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F1E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材质：钢芯，单枚尺寸：29MM, 200枚／盒</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99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B3B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06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02E7">
            <w:pPr>
              <w:jc w:val="center"/>
              <w:rPr>
                <w:rFonts w:hint="eastAsia" w:ascii="宋体" w:hAnsi="宋体" w:eastAsia="宋体" w:cs="宋体"/>
                <w:i w:val="0"/>
                <w:iCs w:val="0"/>
                <w:color w:val="000000"/>
                <w:sz w:val="24"/>
                <w:szCs w:val="24"/>
                <w:u w:val="none"/>
              </w:rPr>
            </w:pPr>
          </w:p>
        </w:tc>
      </w:tr>
      <w:tr w14:paraId="77AD8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6D6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2B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固体胶</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36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36gpvp高粘度固体胶</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3D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60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BE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B6FE">
            <w:pPr>
              <w:jc w:val="center"/>
              <w:rPr>
                <w:rFonts w:hint="eastAsia" w:ascii="宋体" w:hAnsi="宋体" w:eastAsia="宋体" w:cs="宋体"/>
                <w:i w:val="0"/>
                <w:iCs w:val="0"/>
                <w:color w:val="000000"/>
                <w:sz w:val="24"/>
                <w:szCs w:val="24"/>
                <w:u w:val="none"/>
              </w:rPr>
            </w:pPr>
          </w:p>
        </w:tc>
      </w:tr>
      <w:tr w14:paraId="2B240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EE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0D3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固体胶</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065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25gpvp高粘度固体胶</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8F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BE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08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D0C3">
            <w:pPr>
              <w:jc w:val="center"/>
              <w:rPr>
                <w:rFonts w:hint="eastAsia" w:ascii="宋体" w:hAnsi="宋体" w:eastAsia="宋体" w:cs="宋体"/>
                <w:i w:val="0"/>
                <w:iCs w:val="0"/>
                <w:color w:val="000000"/>
                <w:sz w:val="24"/>
                <w:szCs w:val="24"/>
                <w:u w:val="none"/>
              </w:rPr>
            </w:pPr>
          </w:p>
        </w:tc>
      </w:tr>
      <w:tr w14:paraId="7E740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E61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241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固体胶</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67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15gpvp高粘度固体胶</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F64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42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6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7186">
            <w:pPr>
              <w:jc w:val="center"/>
              <w:rPr>
                <w:rFonts w:hint="eastAsia" w:ascii="宋体" w:hAnsi="宋体" w:eastAsia="宋体" w:cs="宋体"/>
                <w:i w:val="0"/>
                <w:iCs w:val="0"/>
                <w:color w:val="000000"/>
                <w:sz w:val="24"/>
                <w:szCs w:val="24"/>
                <w:u w:val="none"/>
              </w:rPr>
            </w:pPr>
          </w:p>
        </w:tc>
      </w:tr>
      <w:tr w14:paraId="30952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0A8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B32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高浓度84消毒液</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9A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3.8kg/桶 </w:t>
            </w:r>
            <w:r>
              <w:rPr>
                <w:rStyle w:val="60"/>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含氯除菌消毒洁厕</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126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D75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D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25D1">
            <w:pPr>
              <w:jc w:val="center"/>
              <w:rPr>
                <w:rFonts w:hint="eastAsia" w:ascii="宋体" w:hAnsi="宋体" w:eastAsia="宋体" w:cs="宋体"/>
                <w:i w:val="0"/>
                <w:iCs w:val="0"/>
                <w:color w:val="000000"/>
                <w:sz w:val="24"/>
                <w:szCs w:val="24"/>
                <w:u w:val="none"/>
              </w:rPr>
            </w:pPr>
          </w:p>
        </w:tc>
      </w:tr>
      <w:tr w14:paraId="78154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384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D9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复印纸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A5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A3多功能复印纸80g </w:t>
            </w:r>
            <w:r>
              <w:rPr>
                <w:rStyle w:val="60"/>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297MM*420MM  500张/包</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7C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箱</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D9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FD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C234">
            <w:pPr>
              <w:jc w:val="center"/>
              <w:rPr>
                <w:rFonts w:hint="eastAsia" w:ascii="宋体" w:hAnsi="宋体" w:eastAsia="宋体" w:cs="宋体"/>
                <w:i w:val="0"/>
                <w:iCs w:val="0"/>
                <w:color w:val="000000"/>
                <w:sz w:val="24"/>
                <w:szCs w:val="24"/>
                <w:u w:val="none"/>
              </w:rPr>
            </w:pPr>
          </w:p>
        </w:tc>
      </w:tr>
      <w:tr w14:paraId="7683F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8D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4B6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复印纸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C6F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A4多功能复印纸 80g 297MM*210MM </w:t>
            </w:r>
            <w:r>
              <w:rPr>
                <w:rStyle w:val="60"/>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500张/包</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6C9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箱</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4B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7C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0145">
            <w:pPr>
              <w:jc w:val="center"/>
              <w:rPr>
                <w:rFonts w:hint="eastAsia" w:ascii="宋体" w:hAnsi="宋体" w:eastAsia="宋体" w:cs="宋体"/>
                <w:i w:val="0"/>
                <w:iCs w:val="0"/>
                <w:color w:val="000000"/>
                <w:sz w:val="24"/>
                <w:szCs w:val="24"/>
                <w:u w:val="none"/>
              </w:rPr>
            </w:pPr>
          </w:p>
        </w:tc>
      </w:tr>
      <w:tr w14:paraId="74CBF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30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62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复写纸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46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规格：48K 185MM*85MM</w:t>
            </w:r>
            <w:r>
              <w:rPr>
                <w:rStyle w:val="60"/>
                <w:lang w:val="en-US" w:eastAsia="zh-CN" w:bidi="ar"/>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08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AA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CE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B615">
            <w:pPr>
              <w:jc w:val="center"/>
              <w:rPr>
                <w:rFonts w:hint="eastAsia" w:ascii="宋体" w:hAnsi="宋体" w:eastAsia="宋体" w:cs="宋体"/>
                <w:i w:val="0"/>
                <w:iCs w:val="0"/>
                <w:color w:val="000000"/>
                <w:sz w:val="24"/>
                <w:szCs w:val="24"/>
                <w:u w:val="none"/>
              </w:rPr>
            </w:pPr>
          </w:p>
        </w:tc>
      </w:tr>
      <w:tr w14:paraId="3BFFB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68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B2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多功能笔筒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0AF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材质：木质，尺寸：（267*142*136）MM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D6E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D7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AB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C587">
            <w:pPr>
              <w:jc w:val="center"/>
              <w:rPr>
                <w:rFonts w:hint="eastAsia" w:ascii="宋体" w:hAnsi="宋体" w:eastAsia="宋体" w:cs="宋体"/>
                <w:i w:val="0"/>
                <w:iCs w:val="0"/>
                <w:color w:val="000000"/>
                <w:sz w:val="24"/>
                <w:szCs w:val="24"/>
                <w:u w:val="none"/>
              </w:rPr>
            </w:pPr>
          </w:p>
        </w:tc>
      </w:tr>
      <w:tr w14:paraId="5833F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D24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FF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订书针</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AF6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12#订书针，24/6，订25张， 1000枚/1盒，单盒尺寸;68*37*15MM </w:t>
            </w:r>
            <w:r>
              <w:rPr>
                <w:rStyle w:val="60"/>
                <w:lang w:val="en-US" w:eastAsia="zh-CN" w:bidi="ar"/>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08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26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4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3B38">
            <w:pPr>
              <w:jc w:val="center"/>
              <w:rPr>
                <w:rFonts w:hint="eastAsia" w:ascii="宋体" w:hAnsi="宋体" w:eastAsia="宋体" w:cs="宋体"/>
                <w:i w:val="0"/>
                <w:iCs w:val="0"/>
                <w:color w:val="000000"/>
                <w:sz w:val="24"/>
                <w:szCs w:val="24"/>
                <w:u w:val="none"/>
              </w:rPr>
            </w:pPr>
          </w:p>
        </w:tc>
      </w:tr>
      <w:tr w14:paraId="1A744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559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F0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电池</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820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5号碱性电池，电压：1.5V,无汞</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D41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节</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2B3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58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B3B5">
            <w:pPr>
              <w:jc w:val="center"/>
              <w:rPr>
                <w:rFonts w:hint="eastAsia" w:ascii="宋体" w:hAnsi="宋体" w:eastAsia="宋体" w:cs="宋体"/>
                <w:i w:val="0"/>
                <w:iCs w:val="0"/>
                <w:color w:val="000000"/>
                <w:sz w:val="24"/>
                <w:szCs w:val="24"/>
                <w:u w:val="none"/>
              </w:rPr>
            </w:pPr>
          </w:p>
        </w:tc>
      </w:tr>
      <w:tr w14:paraId="77B0D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A0C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79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电池</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3AB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7号碱性电池，电压：1.5V,无汞</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8B3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节</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3E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B4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D770">
            <w:pPr>
              <w:jc w:val="center"/>
              <w:rPr>
                <w:rFonts w:hint="eastAsia" w:ascii="宋体" w:hAnsi="宋体" w:eastAsia="宋体" w:cs="宋体"/>
                <w:i w:val="0"/>
                <w:iCs w:val="0"/>
                <w:color w:val="000000"/>
                <w:sz w:val="24"/>
                <w:szCs w:val="24"/>
                <w:u w:val="none"/>
              </w:rPr>
            </w:pPr>
          </w:p>
        </w:tc>
      </w:tr>
      <w:tr w14:paraId="5304A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B7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82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档案封皮纸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C30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A4档案牛皮纸   200张/100套/包</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1C8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11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8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9395">
            <w:pPr>
              <w:jc w:val="center"/>
              <w:rPr>
                <w:rFonts w:hint="eastAsia" w:ascii="宋体" w:hAnsi="宋体" w:eastAsia="宋体" w:cs="宋体"/>
                <w:i w:val="0"/>
                <w:iCs w:val="0"/>
                <w:color w:val="000000"/>
                <w:sz w:val="24"/>
                <w:szCs w:val="24"/>
                <w:u w:val="none"/>
              </w:rPr>
            </w:pPr>
          </w:p>
        </w:tc>
      </w:tr>
      <w:tr w14:paraId="294CD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2A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A49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大头针</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6C7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尺寸：27mm，（100g／盒） 100g/盒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093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76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F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C0C4">
            <w:pPr>
              <w:jc w:val="center"/>
              <w:rPr>
                <w:rFonts w:hint="eastAsia" w:ascii="宋体" w:hAnsi="宋体" w:eastAsia="宋体" w:cs="宋体"/>
                <w:i w:val="0"/>
                <w:iCs w:val="0"/>
                <w:color w:val="000000"/>
                <w:sz w:val="24"/>
                <w:szCs w:val="24"/>
                <w:u w:val="none"/>
              </w:rPr>
            </w:pPr>
          </w:p>
        </w:tc>
      </w:tr>
      <w:tr w14:paraId="37597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A1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0B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打码机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1F4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手动 9位数字 尺寸：70*38*135（MM)适用于各种票据，文件编号等等。</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66C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52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F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7C0F">
            <w:pPr>
              <w:jc w:val="center"/>
              <w:rPr>
                <w:rFonts w:hint="eastAsia" w:ascii="宋体" w:hAnsi="宋体" w:eastAsia="宋体" w:cs="宋体"/>
                <w:i w:val="0"/>
                <w:iCs w:val="0"/>
                <w:color w:val="000000"/>
                <w:sz w:val="24"/>
                <w:szCs w:val="24"/>
                <w:u w:val="none"/>
              </w:rPr>
            </w:pPr>
          </w:p>
        </w:tc>
      </w:tr>
      <w:tr w14:paraId="7B579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DF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91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抽杆夹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475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加厚A4，约 200张 规格：305mm*215mm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427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27E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7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652C">
            <w:pPr>
              <w:jc w:val="center"/>
              <w:rPr>
                <w:rFonts w:hint="eastAsia" w:ascii="宋体" w:hAnsi="宋体" w:eastAsia="宋体" w:cs="宋体"/>
                <w:i w:val="0"/>
                <w:iCs w:val="0"/>
                <w:color w:val="000000"/>
                <w:sz w:val="24"/>
                <w:szCs w:val="24"/>
                <w:u w:val="none"/>
              </w:rPr>
            </w:pPr>
          </w:p>
        </w:tc>
      </w:tr>
      <w:tr w14:paraId="338DB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FE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7E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抽杆夹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731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加厚A4，约45张 </w:t>
            </w:r>
            <w:r>
              <w:rPr>
                <w:rStyle w:val="60"/>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规格：305mm*215mm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66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9C2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D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F6BC">
            <w:pPr>
              <w:jc w:val="center"/>
              <w:rPr>
                <w:rFonts w:hint="eastAsia" w:ascii="宋体" w:hAnsi="宋体" w:eastAsia="宋体" w:cs="宋体"/>
                <w:i w:val="0"/>
                <w:iCs w:val="0"/>
                <w:color w:val="000000"/>
                <w:sz w:val="24"/>
                <w:szCs w:val="24"/>
                <w:u w:val="none"/>
              </w:rPr>
            </w:pPr>
          </w:p>
        </w:tc>
      </w:tr>
      <w:tr w14:paraId="1C731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C6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5E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抽杆夹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7E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加厚A4，约30张 规格：305mm*215mm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37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72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F5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762E">
            <w:pPr>
              <w:jc w:val="center"/>
              <w:rPr>
                <w:rFonts w:hint="eastAsia" w:ascii="宋体" w:hAnsi="宋体" w:eastAsia="宋体" w:cs="宋体"/>
                <w:i w:val="0"/>
                <w:iCs w:val="0"/>
                <w:color w:val="000000"/>
                <w:sz w:val="24"/>
                <w:szCs w:val="24"/>
                <w:u w:val="none"/>
              </w:rPr>
            </w:pPr>
          </w:p>
        </w:tc>
      </w:tr>
      <w:tr w14:paraId="47BBC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82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F04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插线板</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AA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规格：10位全长4.8米，尺寸：295*90*31(MM),电流电压：10A/250v，额定功率：2500W,一键总控开关，阻燃面板，防触电保护门。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2EC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66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E9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7DB2">
            <w:pPr>
              <w:jc w:val="center"/>
              <w:rPr>
                <w:rFonts w:hint="eastAsia" w:ascii="宋体" w:hAnsi="宋体" w:eastAsia="宋体" w:cs="宋体"/>
                <w:i w:val="0"/>
                <w:iCs w:val="0"/>
                <w:color w:val="000000"/>
                <w:sz w:val="24"/>
                <w:szCs w:val="24"/>
                <w:u w:val="none"/>
              </w:rPr>
            </w:pPr>
          </w:p>
        </w:tc>
      </w:tr>
      <w:tr w14:paraId="41106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80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02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插线板</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E1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规格：六插位全长2.8米，尺寸：212*77*31(MM),电流电压：10A/250v，额定功率：2500W,一键总控开关，阻燃面板，防触电保护门。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E9D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76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C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89EA">
            <w:pPr>
              <w:jc w:val="center"/>
              <w:rPr>
                <w:rFonts w:hint="eastAsia" w:ascii="宋体" w:hAnsi="宋体" w:eastAsia="宋体" w:cs="宋体"/>
                <w:i w:val="0"/>
                <w:iCs w:val="0"/>
                <w:color w:val="000000"/>
                <w:sz w:val="24"/>
                <w:szCs w:val="24"/>
                <w:u w:val="none"/>
              </w:rPr>
            </w:pPr>
          </w:p>
        </w:tc>
      </w:tr>
      <w:tr w14:paraId="4A81D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337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43E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彩色复印纸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FFB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80g A4彩纸 100张/包</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192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5C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7A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A376">
            <w:pPr>
              <w:jc w:val="center"/>
              <w:rPr>
                <w:rFonts w:hint="eastAsia" w:ascii="宋体" w:hAnsi="宋体" w:eastAsia="宋体" w:cs="宋体"/>
                <w:i w:val="0"/>
                <w:iCs w:val="0"/>
                <w:color w:val="000000"/>
                <w:sz w:val="24"/>
                <w:szCs w:val="24"/>
                <w:u w:val="none"/>
              </w:rPr>
            </w:pPr>
          </w:p>
        </w:tc>
      </w:tr>
      <w:tr w14:paraId="6F374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5E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D8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不掉渣不生锈清洁球</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865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410特大号 不锈钢材质　9cm   单球重量不低于13克  120个/箱</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8D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箱</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A8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1F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AAF7">
            <w:pPr>
              <w:jc w:val="center"/>
              <w:rPr>
                <w:rFonts w:hint="eastAsia" w:ascii="宋体" w:hAnsi="宋体" w:eastAsia="宋体" w:cs="宋体"/>
                <w:i w:val="0"/>
                <w:iCs w:val="0"/>
                <w:color w:val="000000"/>
                <w:sz w:val="24"/>
                <w:szCs w:val="24"/>
                <w:u w:val="none"/>
              </w:rPr>
            </w:pPr>
          </w:p>
        </w:tc>
      </w:tr>
      <w:tr w14:paraId="477AB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1C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1A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便利贴</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8E9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尺寸：76MM*19MM，100张/本</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5A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6D0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62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1212">
            <w:pPr>
              <w:jc w:val="center"/>
              <w:rPr>
                <w:rFonts w:hint="eastAsia" w:ascii="宋体" w:hAnsi="宋体" w:eastAsia="宋体" w:cs="宋体"/>
                <w:i w:val="0"/>
                <w:iCs w:val="0"/>
                <w:color w:val="000000"/>
                <w:sz w:val="24"/>
                <w:szCs w:val="24"/>
                <w:u w:val="none"/>
              </w:rPr>
            </w:pPr>
          </w:p>
        </w:tc>
      </w:tr>
      <w:tr w14:paraId="2EEA4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ABE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24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便利贴</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2F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尺寸：76MM*76MM，100张/本</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F6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F3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F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13E7">
            <w:pPr>
              <w:jc w:val="center"/>
              <w:rPr>
                <w:rFonts w:hint="eastAsia" w:ascii="宋体" w:hAnsi="宋体" w:eastAsia="宋体" w:cs="宋体"/>
                <w:i w:val="0"/>
                <w:iCs w:val="0"/>
                <w:color w:val="000000"/>
                <w:sz w:val="24"/>
                <w:szCs w:val="24"/>
                <w:u w:val="none"/>
              </w:rPr>
            </w:pPr>
          </w:p>
        </w:tc>
      </w:tr>
      <w:tr w14:paraId="6FB9D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B6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32E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笔筒(PPC)</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E6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材质：PPC,(92*92*105)MM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AD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7A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3C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66E1">
            <w:pPr>
              <w:jc w:val="center"/>
              <w:rPr>
                <w:rFonts w:hint="eastAsia" w:ascii="宋体" w:hAnsi="宋体" w:eastAsia="宋体" w:cs="宋体"/>
                <w:i w:val="0"/>
                <w:iCs w:val="0"/>
                <w:color w:val="000000"/>
                <w:sz w:val="24"/>
                <w:szCs w:val="24"/>
                <w:u w:val="none"/>
              </w:rPr>
            </w:pPr>
          </w:p>
        </w:tc>
      </w:tr>
      <w:tr w14:paraId="46CAF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CD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280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办公室门锁</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5954">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71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28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F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8388">
            <w:pPr>
              <w:jc w:val="center"/>
              <w:rPr>
                <w:rFonts w:hint="eastAsia" w:ascii="宋体" w:hAnsi="宋体" w:eastAsia="宋体" w:cs="宋体"/>
                <w:i w:val="0"/>
                <w:iCs w:val="0"/>
                <w:color w:val="000000"/>
                <w:sz w:val="24"/>
                <w:szCs w:val="24"/>
                <w:u w:val="none"/>
              </w:rPr>
            </w:pPr>
          </w:p>
        </w:tc>
      </w:tr>
      <w:tr w14:paraId="314E9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A27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99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板夹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C9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尺寸：315*225mm ，PP材质书写文件夹 透明.蓝色</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44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1C7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F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6B35">
            <w:pPr>
              <w:jc w:val="center"/>
              <w:rPr>
                <w:rFonts w:hint="eastAsia" w:ascii="宋体" w:hAnsi="宋体" w:eastAsia="宋体" w:cs="宋体"/>
                <w:i w:val="0"/>
                <w:iCs w:val="0"/>
                <w:color w:val="000000"/>
                <w:sz w:val="24"/>
                <w:szCs w:val="24"/>
                <w:u w:val="none"/>
              </w:rPr>
            </w:pPr>
          </w:p>
        </w:tc>
      </w:tr>
      <w:tr w14:paraId="66C14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46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95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白板笔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87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尺寸：144*16（MM)，线幅：1-3MM,书写长度≥300M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84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02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F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E734">
            <w:pPr>
              <w:jc w:val="center"/>
              <w:rPr>
                <w:rFonts w:hint="eastAsia" w:ascii="宋体" w:hAnsi="宋体" w:eastAsia="宋体" w:cs="宋体"/>
                <w:i w:val="0"/>
                <w:iCs w:val="0"/>
                <w:color w:val="000000"/>
                <w:sz w:val="24"/>
                <w:szCs w:val="24"/>
                <w:u w:val="none"/>
              </w:rPr>
            </w:pPr>
          </w:p>
        </w:tc>
      </w:tr>
      <w:tr w14:paraId="4A3F8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8E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08E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按动中性笔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D6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外壳材质：PC+ABS+AS,笔芯：0.7MM,黑色，尺寸：151MM，书写长度≥300M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97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27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C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274A">
            <w:pPr>
              <w:jc w:val="center"/>
              <w:rPr>
                <w:rFonts w:hint="eastAsia" w:ascii="宋体" w:hAnsi="宋体" w:eastAsia="宋体" w:cs="宋体"/>
                <w:i w:val="0"/>
                <w:iCs w:val="0"/>
                <w:color w:val="000000"/>
                <w:sz w:val="24"/>
                <w:szCs w:val="24"/>
                <w:u w:val="none"/>
              </w:rPr>
            </w:pPr>
          </w:p>
        </w:tc>
      </w:tr>
      <w:tr w14:paraId="3CA48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51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B8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按动中性笔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10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外壳材质：PC+ABS+AS,笔芯：0.5MM,红色，尺寸：151MM,书写长度≥300M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60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5E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89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E0C6">
            <w:pPr>
              <w:jc w:val="center"/>
              <w:rPr>
                <w:rFonts w:hint="eastAsia" w:ascii="宋体" w:hAnsi="宋体" w:eastAsia="宋体" w:cs="宋体"/>
                <w:i w:val="0"/>
                <w:iCs w:val="0"/>
                <w:color w:val="000000"/>
                <w:sz w:val="24"/>
                <w:szCs w:val="24"/>
                <w:u w:val="none"/>
              </w:rPr>
            </w:pPr>
          </w:p>
        </w:tc>
      </w:tr>
      <w:tr w14:paraId="30CDE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E5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36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USB打印机数据线</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1EB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规格：3米，纯铜加粗线芯-带磁环</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D8D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条</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E8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3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6015">
            <w:pPr>
              <w:jc w:val="center"/>
              <w:rPr>
                <w:rFonts w:hint="eastAsia" w:ascii="宋体" w:hAnsi="宋体" w:eastAsia="宋体" w:cs="宋体"/>
                <w:i w:val="0"/>
                <w:iCs w:val="0"/>
                <w:color w:val="000000"/>
                <w:sz w:val="24"/>
                <w:szCs w:val="24"/>
                <w:u w:val="none"/>
              </w:rPr>
            </w:pPr>
          </w:p>
        </w:tc>
      </w:tr>
      <w:tr w14:paraId="730D4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F2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C21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A4网格拉链袋</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A88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材质:PVC 规格:A4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973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C11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1B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DB32">
            <w:pPr>
              <w:jc w:val="center"/>
              <w:rPr>
                <w:rFonts w:hint="eastAsia" w:ascii="宋体" w:hAnsi="宋体" w:eastAsia="宋体" w:cs="宋体"/>
                <w:i w:val="0"/>
                <w:iCs w:val="0"/>
                <w:color w:val="000000"/>
                <w:sz w:val="24"/>
                <w:szCs w:val="24"/>
                <w:u w:val="none"/>
              </w:rPr>
            </w:pPr>
          </w:p>
        </w:tc>
      </w:tr>
      <w:tr w14:paraId="66C5B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3C5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9F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A4软抄本</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1F7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规格A4(297*210)mm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BE2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1CE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05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2D7A">
            <w:pPr>
              <w:jc w:val="center"/>
              <w:rPr>
                <w:rFonts w:hint="eastAsia" w:ascii="宋体" w:hAnsi="宋体" w:eastAsia="宋体" w:cs="宋体"/>
                <w:i w:val="0"/>
                <w:iCs w:val="0"/>
                <w:color w:val="000000"/>
                <w:sz w:val="24"/>
                <w:szCs w:val="24"/>
                <w:u w:val="none"/>
              </w:rPr>
            </w:pPr>
          </w:p>
        </w:tc>
      </w:tr>
      <w:tr w14:paraId="6856D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EA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9C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A4软抄本</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B44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规格A4(297*210)mm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64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BC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3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D43C">
            <w:pPr>
              <w:jc w:val="center"/>
              <w:rPr>
                <w:rFonts w:hint="eastAsia" w:ascii="宋体" w:hAnsi="宋体" w:eastAsia="宋体" w:cs="宋体"/>
                <w:i w:val="0"/>
                <w:iCs w:val="0"/>
                <w:color w:val="000000"/>
                <w:sz w:val="24"/>
                <w:szCs w:val="24"/>
                <w:u w:val="none"/>
              </w:rPr>
            </w:pPr>
          </w:p>
        </w:tc>
      </w:tr>
      <w:tr w14:paraId="75FF1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0E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FD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A4软抄本</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65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规格A4(210*297)mm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533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DD8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C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BC72">
            <w:pPr>
              <w:jc w:val="center"/>
              <w:rPr>
                <w:rFonts w:hint="eastAsia" w:ascii="宋体" w:hAnsi="宋体" w:eastAsia="宋体" w:cs="宋体"/>
                <w:i w:val="0"/>
                <w:iCs w:val="0"/>
                <w:color w:val="000000"/>
                <w:sz w:val="24"/>
                <w:szCs w:val="24"/>
                <w:u w:val="none"/>
              </w:rPr>
            </w:pPr>
          </w:p>
        </w:tc>
      </w:tr>
      <w:tr w14:paraId="5DA72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4F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E5D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9孔活页本内芯</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B6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尺寸：252MM*175MM,80页</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53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D9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3A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A6BB">
            <w:pPr>
              <w:jc w:val="center"/>
              <w:rPr>
                <w:rFonts w:hint="eastAsia" w:ascii="宋体" w:hAnsi="宋体" w:eastAsia="宋体" w:cs="宋体"/>
                <w:i w:val="0"/>
                <w:iCs w:val="0"/>
                <w:color w:val="000000"/>
                <w:sz w:val="24"/>
                <w:szCs w:val="24"/>
                <w:u w:val="none"/>
              </w:rPr>
            </w:pPr>
          </w:p>
        </w:tc>
      </w:tr>
      <w:tr w14:paraId="6AC60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87B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D4E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9孔活页本</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BD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规格：16K/100张,PU皮面，尺寸：(273*210*36)MM,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E4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1C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B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6383">
            <w:pPr>
              <w:jc w:val="center"/>
              <w:rPr>
                <w:rFonts w:hint="eastAsia" w:ascii="宋体" w:hAnsi="宋体" w:eastAsia="宋体" w:cs="宋体"/>
                <w:i w:val="0"/>
                <w:iCs w:val="0"/>
                <w:color w:val="000000"/>
                <w:sz w:val="24"/>
                <w:szCs w:val="24"/>
                <w:u w:val="none"/>
              </w:rPr>
            </w:pPr>
          </w:p>
        </w:tc>
      </w:tr>
      <w:tr w14:paraId="59DC8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7BD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B0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6孔活页本</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B3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规格：25k/100张,PU皮面，尺寸：(178*233*30)MM,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4A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73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25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FC24">
            <w:pPr>
              <w:jc w:val="center"/>
              <w:rPr>
                <w:rFonts w:hint="eastAsia" w:ascii="宋体" w:hAnsi="宋体" w:eastAsia="宋体" w:cs="宋体"/>
                <w:i w:val="0"/>
                <w:iCs w:val="0"/>
                <w:color w:val="000000"/>
                <w:sz w:val="24"/>
                <w:szCs w:val="24"/>
                <w:u w:val="none"/>
              </w:rPr>
            </w:pPr>
          </w:p>
        </w:tc>
      </w:tr>
      <w:tr w14:paraId="0A588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06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E8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5.5cm档案盒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E6C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牛皮纸质厚度1.0-1.1mm，680-700g   书写标签，套扣设计，定制封面</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F3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90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6B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FBA0">
            <w:pPr>
              <w:jc w:val="center"/>
              <w:rPr>
                <w:rFonts w:hint="eastAsia" w:ascii="宋体" w:hAnsi="宋体" w:eastAsia="宋体" w:cs="宋体"/>
                <w:i w:val="0"/>
                <w:iCs w:val="0"/>
                <w:color w:val="000000"/>
                <w:sz w:val="24"/>
                <w:szCs w:val="24"/>
                <w:u w:val="none"/>
              </w:rPr>
            </w:pPr>
          </w:p>
        </w:tc>
      </w:tr>
      <w:tr w14:paraId="7FE34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B4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2B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3.5cm档案盒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3DE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牛皮纸质厚度1.0-1.1mm，680-700g   书写标签，套扣设计，定制封面</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990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A34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A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982F">
            <w:pPr>
              <w:jc w:val="center"/>
              <w:rPr>
                <w:rFonts w:hint="eastAsia" w:ascii="宋体" w:hAnsi="宋体" w:eastAsia="宋体" w:cs="宋体"/>
                <w:i w:val="0"/>
                <w:iCs w:val="0"/>
                <w:color w:val="000000"/>
                <w:sz w:val="24"/>
                <w:szCs w:val="24"/>
                <w:u w:val="none"/>
              </w:rPr>
            </w:pPr>
          </w:p>
        </w:tc>
      </w:tr>
      <w:tr w14:paraId="5FF57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DDE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3D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胶皮长手套</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FAD7">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35A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双</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41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8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9E60">
            <w:pPr>
              <w:jc w:val="center"/>
              <w:rPr>
                <w:rFonts w:hint="eastAsia" w:ascii="宋体" w:hAnsi="宋体" w:eastAsia="宋体" w:cs="宋体"/>
                <w:i w:val="0"/>
                <w:iCs w:val="0"/>
                <w:color w:val="000000"/>
                <w:sz w:val="24"/>
                <w:szCs w:val="24"/>
                <w:u w:val="none"/>
              </w:rPr>
            </w:pPr>
          </w:p>
        </w:tc>
      </w:tr>
      <w:tr w14:paraId="26686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C1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B9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9伏电池</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4121">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934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B9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16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B3C2">
            <w:pPr>
              <w:jc w:val="center"/>
              <w:rPr>
                <w:rFonts w:hint="eastAsia" w:ascii="宋体" w:hAnsi="宋体" w:eastAsia="宋体" w:cs="宋体"/>
                <w:i w:val="0"/>
                <w:iCs w:val="0"/>
                <w:color w:val="000000"/>
                <w:sz w:val="24"/>
                <w:szCs w:val="24"/>
                <w:u w:val="none"/>
              </w:rPr>
            </w:pPr>
          </w:p>
        </w:tc>
      </w:tr>
      <w:tr w14:paraId="6D18C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F4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D52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网络测线仪</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1D66">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CE1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A10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EC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4579">
            <w:pPr>
              <w:jc w:val="center"/>
              <w:rPr>
                <w:rFonts w:hint="eastAsia" w:ascii="宋体" w:hAnsi="宋体" w:eastAsia="宋体" w:cs="宋体"/>
                <w:i w:val="0"/>
                <w:iCs w:val="0"/>
                <w:color w:val="000000"/>
                <w:sz w:val="24"/>
                <w:szCs w:val="24"/>
                <w:u w:val="none"/>
              </w:rPr>
            </w:pPr>
          </w:p>
        </w:tc>
      </w:tr>
      <w:tr w14:paraId="04BA8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23E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D9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光功率仪</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5AA5">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367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D3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5F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7453">
            <w:pPr>
              <w:jc w:val="center"/>
              <w:rPr>
                <w:rFonts w:hint="eastAsia" w:ascii="宋体" w:hAnsi="宋体" w:eastAsia="宋体" w:cs="宋体"/>
                <w:i w:val="0"/>
                <w:iCs w:val="0"/>
                <w:color w:val="000000"/>
                <w:sz w:val="24"/>
                <w:szCs w:val="24"/>
                <w:u w:val="none"/>
              </w:rPr>
            </w:pPr>
          </w:p>
        </w:tc>
      </w:tr>
      <w:tr w14:paraId="03883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27D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18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寻线仪</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0666">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587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26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A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4F3C">
            <w:pPr>
              <w:jc w:val="center"/>
              <w:rPr>
                <w:rFonts w:hint="eastAsia" w:ascii="宋体" w:hAnsi="宋体" w:eastAsia="宋体" w:cs="宋体"/>
                <w:i w:val="0"/>
                <w:iCs w:val="0"/>
                <w:color w:val="000000"/>
                <w:sz w:val="24"/>
                <w:szCs w:val="24"/>
                <w:u w:val="none"/>
              </w:rPr>
            </w:pPr>
          </w:p>
        </w:tc>
      </w:tr>
      <w:tr w14:paraId="1EE3C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E5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A9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电动精修螺丝刀</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E90A">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90C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E9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7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5781">
            <w:pPr>
              <w:jc w:val="center"/>
              <w:rPr>
                <w:rFonts w:hint="eastAsia" w:ascii="宋体" w:hAnsi="宋体" w:eastAsia="宋体" w:cs="宋体"/>
                <w:i w:val="0"/>
                <w:iCs w:val="0"/>
                <w:color w:val="000000"/>
                <w:sz w:val="24"/>
                <w:szCs w:val="24"/>
                <w:u w:val="none"/>
              </w:rPr>
            </w:pPr>
          </w:p>
        </w:tc>
      </w:tr>
      <w:tr w14:paraId="3328B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80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C5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无刷智能家用电钻</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A98B">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F9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2CC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4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209D">
            <w:pPr>
              <w:jc w:val="center"/>
              <w:rPr>
                <w:rFonts w:hint="eastAsia" w:ascii="宋体" w:hAnsi="宋体" w:eastAsia="宋体" w:cs="宋体"/>
                <w:i w:val="0"/>
                <w:iCs w:val="0"/>
                <w:color w:val="000000"/>
                <w:sz w:val="24"/>
                <w:szCs w:val="24"/>
                <w:u w:val="none"/>
              </w:rPr>
            </w:pPr>
          </w:p>
        </w:tc>
      </w:tr>
      <w:tr w14:paraId="52E86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B68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71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水晶头压线钳</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36F4">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DF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763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89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2A6E">
            <w:pPr>
              <w:jc w:val="center"/>
              <w:rPr>
                <w:rFonts w:hint="eastAsia" w:ascii="宋体" w:hAnsi="宋体" w:eastAsia="宋体" w:cs="宋体"/>
                <w:i w:val="0"/>
                <w:iCs w:val="0"/>
                <w:color w:val="000000"/>
                <w:sz w:val="24"/>
                <w:szCs w:val="24"/>
                <w:u w:val="none"/>
              </w:rPr>
            </w:pPr>
          </w:p>
        </w:tc>
      </w:tr>
      <w:tr w14:paraId="10F0E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85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C1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红光笔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4239">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07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90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8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C0A7">
            <w:pPr>
              <w:jc w:val="center"/>
              <w:rPr>
                <w:rFonts w:hint="eastAsia" w:ascii="宋体" w:hAnsi="宋体" w:eastAsia="宋体" w:cs="宋体"/>
                <w:i w:val="0"/>
                <w:iCs w:val="0"/>
                <w:color w:val="000000"/>
                <w:sz w:val="24"/>
                <w:szCs w:val="24"/>
                <w:u w:val="none"/>
              </w:rPr>
            </w:pPr>
          </w:p>
        </w:tc>
      </w:tr>
      <w:tr w14:paraId="0B931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93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C1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剥线钳</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A02C">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00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949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B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32ED">
            <w:pPr>
              <w:jc w:val="center"/>
              <w:rPr>
                <w:rFonts w:hint="eastAsia" w:ascii="宋体" w:hAnsi="宋体" w:eastAsia="宋体" w:cs="宋体"/>
                <w:i w:val="0"/>
                <w:iCs w:val="0"/>
                <w:color w:val="000000"/>
                <w:sz w:val="24"/>
                <w:szCs w:val="24"/>
                <w:u w:val="none"/>
              </w:rPr>
            </w:pPr>
          </w:p>
        </w:tc>
      </w:tr>
      <w:tr w14:paraId="61158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3D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1B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尖嘴钳</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9A0E">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56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05C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F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7543">
            <w:pPr>
              <w:jc w:val="center"/>
              <w:rPr>
                <w:rFonts w:hint="eastAsia" w:ascii="宋体" w:hAnsi="宋体" w:eastAsia="宋体" w:cs="宋体"/>
                <w:i w:val="0"/>
                <w:iCs w:val="0"/>
                <w:color w:val="000000"/>
                <w:sz w:val="24"/>
                <w:szCs w:val="24"/>
                <w:u w:val="none"/>
              </w:rPr>
            </w:pPr>
          </w:p>
        </w:tc>
      </w:tr>
      <w:tr w14:paraId="13E96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A0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B5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斜嘴钳</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32A7">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54F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655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1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81FB">
            <w:pPr>
              <w:jc w:val="center"/>
              <w:rPr>
                <w:rFonts w:hint="eastAsia" w:ascii="宋体" w:hAnsi="宋体" w:eastAsia="宋体" w:cs="宋体"/>
                <w:i w:val="0"/>
                <w:iCs w:val="0"/>
                <w:color w:val="000000"/>
                <w:sz w:val="24"/>
                <w:szCs w:val="24"/>
                <w:u w:val="none"/>
              </w:rPr>
            </w:pPr>
          </w:p>
        </w:tc>
      </w:tr>
      <w:tr w14:paraId="51BC5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E9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4B1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钢丝钳</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132D">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88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D24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6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E130">
            <w:pPr>
              <w:jc w:val="center"/>
              <w:rPr>
                <w:rFonts w:hint="eastAsia" w:ascii="宋体" w:hAnsi="宋体" w:eastAsia="宋体" w:cs="宋体"/>
                <w:i w:val="0"/>
                <w:iCs w:val="0"/>
                <w:color w:val="000000"/>
                <w:sz w:val="24"/>
                <w:szCs w:val="24"/>
                <w:u w:val="none"/>
              </w:rPr>
            </w:pPr>
          </w:p>
        </w:tc>
      </w:tr>
      <w:tr w14:paraId="549EA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83D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0C5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工程宝</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74C7">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53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A0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F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5C63">
            <w:pPr>
              <w:jc w:val="center"/>
              <w:rPr>
                <w:rFonts w:hint="eastAsia" w:ascii="宋体" w:hAnsi="宋体" w:eastAsia="宋体" w:cs="宋体"/>
                <w:i w:val="0"/>
                <w:iCs w:val="0"/>
                <w:color w:val="000000"/>
                <w:sz w:val="24"/>
                <w:szCs w:val="24"/>
                <w:u w:val="none"/>
              </w:rPr>
            </w:pPr>
          </w:p>
        </w:tc>
      </w:tr>
      <w:tr w14:paraId="03C2C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6B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D00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自动螺丝刀套盒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7F4C">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65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70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25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0F9F">
            <w:pPr>
              <w:jc w:val="center"/>
              <w:rPr>
                <w:rFonts w:hint="eastAsia" w:ascii="宋体" w:hAnsi="宋体" w:eastAsia="宋体" w:cs="宋体"/>
                <w:i w:val="0"/>
                <w:iCs w:val="0"/>
                <w:color w:val="000000"/>
                <w:sz w:val="24"/>
                <w:szCs w:val="24"/>
                <w:u w:val="none"/>
              </w:rPr>
            </w:pPr>
          </w:p>
        </w:tc>
      </w:tr>
      <w:tr w14:paraId="7ED9E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442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85A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7EDF">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需求三星ML-2161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A3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0B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1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630D">
            <w:pPr>
              <w:jc w:val="center"/>
              <w:rPr>
                <w:rFonts w:hint="eastAsia" w:ascii="宋体" w:hAnsi="宋体" w:eastAsia="宋体" w:cs="宋体"/>
                <w:i w:val="0"/>
                <w:iCs w:val="0"/>
                <w:color w:val="000000"/>
                <w:sz w:val="24"/>
                <w:szCs w:val="24"/>
                <w:u w:val="none"/>
              </w:rPr>
            </w:pPr>
          </w:p>
        </w:tc>
      </w:tr>
      <w:tr w14:paraId="4ABC1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B3D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85A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1BD8">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需求三星ML-2161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C5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6C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C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E626">
            <w:pPr>
              <w:jc w:val="center"/>
              <w:rPr>
                <w:rFonts w:hint="eastAsia" w:ascii="宋体" w:hAnsi="宋体" w:eastAsia="宋体" w:cs="宋体"/>
                <w:i w:val="0"/>
                <w:iCs w:val="0"/>
                <w:color w:val="000000"/>
                <w:sz w:val="24"/>
                <w:szCs w:val="24"/>
                <w:u w:val="none"/>
              </w:rPr>
            </w:pPr>
          </w:p>
        </w:tc>
      </w:tr>
      <w:tr w14:paraId="77C7E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DE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175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0341">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需求lenovo7206/M7216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F1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42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8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AD84">
            <w:pPr>
              <w:jc w:val="center"/>
              <w:rPr>
                <w:rFonts w:hint="eastAsia" w:ascii="宋体" w:hAnsi="宋体" w:eastAsia="宋体" w:cs="宋体"/>
                <w:i w:val="0"/>
                <w:iCs w:val="0"/>
                <w:color w:val="000000"/>
                <w:sz w:val="24"/>
                <w:szCs w:val="24"/>
                <w:u w:val="none"/>
              </w:rPr>
            </w:pPr>
          </w:p>
        </w:tc>
      </w:tr>
      <w:tr w14:paraId="4EB04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0E3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442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B310">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需求lenovo7206/M7216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552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91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8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89CB">
            <w:pPr>
              <w:jc w:val="center"/>
              <w:rPr>
                <w:rFonts w:hint="eastAsia" w:ascii="宋体" w:hAnsi="宋体" w:eastAsia="宋体" w:cs="宋体"/>
                <w:i w:val="0"/>
                <w:iCs w:val="0"/>
                <w:color w:val="000000"/>
                <w:sz w:val="24"/>
                <w:szCs w:val="24"/>
                <w:u w:val="none"/>
              </w:rPr>
            </w:pPr>
          </w:p>
        </w:tc>
      </w:tr>
      <w:tr w14:paraId="200E2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1E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E38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密传机光电通硒鼓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C99D">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需求OEF716M PT-800R3    DL-413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20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A5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88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D0CB">
            <w:pPr>
              <w:jc w:val="center"/>
              <w:rPr>
                <w:rFonts w:hint="eastAsia" w:ascii="宋体" w:hAnsi="宋体" w:eastAsia="宋体" w:cs="宋体"/>
                <w:i w:val="0"/>
                <w:iCs w:val="0"/>
                <w:color w:val="000000"/>
                <w:sz w:val="24"/>
                <w:szCs w:val="24"/>
                <w:u w:val="none"/>
              </w:rPr>
            </w:pPr>
          </w:p>
        </w:tc>
      </w:tr>
      <w:tr w14:paraId="072F0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0F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611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4E80">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需求惠普M227fdn</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C7B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31A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4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9D42">
            <w:pPr>
              <w:jc w:val="center"/>
              <w:rPr>
                <w:rFonts w:hint="eastAsia" w:ascii="宋体" w:hAnsi="宋体" w:eastAsia="宋体" w:cs="宋体"/>
                <w:i w:val="0"/>
                <w:iCs w:val="0"/>
                <w:color w:val="000000"/>
                <w:sz w:val="24"/>
                <w:szCs w:val="24"/>
                <w:u w:val="none"/>
              </w:rPr>
            </w:pPr>
          </w:p>
        </w:tc>
      </w:tr>
      <w:tr w14:paraId="66214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46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6BE6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AF18">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需求惠普M227fdn</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D2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84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8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E15A">
            <w:pPr>
              <w:jc w:val="center"/>
              <w:rPr>
                <w:rFonts w:hint="eastAsia" w:ascii="宋体" w:hAnsi="宋体" w:eastAsia="宋体" w:cs="宋体"/>
                <w:i w:val="0"/>
                <w:iCs w:val="0"/>
                <w:color w:val="000000"/>
                <w:sz w:val="24"/>
                <w:szCs w:val="24"/>
                <w:u w:val="none"/>
              </w:rPr>
            </w:pPr>
          </w:p>
        </w:tc>
      </w:tr>
      <w:tr w14:paraId="62EA0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1A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544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2F5F">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需求兄弟DCP-7080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4F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5A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2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354C">
            <w:pPr>
              <w:jc w:val="center"/>
              <w:rPr>
                <w:rFonts w:hint="eastAsia" w:ascii="宋体" w:hAnsi="宋体" w:eastAsia="宋体" w:cs="宋体"/>
                <w:i w:val="0"/>
                <w:iCs w:val="0"/>
                <w:color w:val="000000"/>
                <w:sz w:val="24"/>
                <w:szCs w:val="24"/>
                <w:u w:val="none"/>
              </w:rPr>
            </w:pPr>
          </w:p>
        </w:tc>
      </w:tr>
      <w:tr w14:paraId="6020B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10B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F48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FDD8">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需求兄弟DCP-7080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678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64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5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FF6C">
            <w:pPr>
              <w:jc w:val="center"/>
              <w:rPr>
                <w:rFonts w:hint="eastAsia" w:ascii="宋体" w:hAnsi="宋体" w:eastAsia="宋体" w:cs="宋体"/>
                <w:i w:val="0"/>
                <w:iCs w:val="0"/>
                <w:color w:val="000000"/>
                <w:sz w:val="24"/>
                <w:szCs w:val="24"/>
                <w:u w:val="none"/>
              </w:rPr>
            </w:pPr>
          </w:p>
        </w:tc>
      </w:tr>
      <w:tr w14:paraId="36E61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5E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0C3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D2F1">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需求LJ6500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2D8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AA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B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6395">
            <w:pPr>
              <w:jc w:val="center"/>
              <w:rPr>
                <w:rFonts w:hint="eastAsia" w:ascii="宋体" w:hAnsi="宋体" w:eastAsia="宋体" w:cs="宋体"/>
                <w:i w:val="0"/>
                <w:iCs w:val="0"/>
                <w:color w:val="000000"/>
                <w:sz w:val="24"/>
                <w:szCs w:val="24"/>
                <w:u w:val="none"/>
              </w:rPr>
            </w:pPr>
          </w:p>
        </w:tc>
      </w:tr>
      <w:tr w14:paraId="21CF7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EA8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837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C0FA">
            <w:pPr>
              <w:keepNext w:val="0"/>
              <w:keepLines w:val="0"/>
              <w:widowControl/>
              <w:suppressLineNumbers w:val="0"/>
              <w:ind w:firstLineChars="20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需求AFicio  SP</w:t>
            </w:r>
          </w:p>
          <w:p w14:paraId="30747A13">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C240DN彩色打印</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04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87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AA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028B">
            <w:pPr>
              <w:jc w:val="center"/>
              <w:rPr>
                <w:rFonts w:hint="eastAsia" w:ascii="宋体" w:hAnsi="宋体" w:eastAsia="宋体" w:cs="宋体"/>
                <w:i w:val="0"/>
                <w:iCs w:val="0"/>
                <w:color w:val="000000"/>
                <w:sz w:val="24"/>
                <w:szCs w:val="24"/>
                <w:u w:val="none"/>
              </w:rPr>
            </w:pPr>
          </w:p>
        </w:tc>
      </w:tr>
      <w:tr w14:paraId="2E306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003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6F9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CE12">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需求AFicio  SP  C240DN彩色打印</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DB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7D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F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62A4">
            <w:pPr>
              <w:jc w:val="center"/>
              <w:rPr>
                <w:rFonts w:hint="eastAsia" w:ascii="宋体" w:hAnsi="宋体" w:eastAsia="宋体" w:cs="宋体"/>
                <w:i w:val="0"/>
                <w:iCs w:val="0"/>
                <w:color w:val="000000"/>
                <w:sz w:val="24"/>
                <w:szCs w:val="24"/>
                <w:u w:val="none"/>
              </w:rPr>
            </w:pPr>
          </w:p>
        </w:tc>
      </w:tr>
      <w:tr w14:paraId="391EB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B1E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E45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彩色打印机墨盒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C0AC">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需求AFICIO SP C240DN</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93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B4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2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A7DC">
            <w:pPr>
              <w:jc w:val="center"/>
              <w:rPr>
                <w:rFonts w:hint="eastAsia" w:ascii="宋体" w:hAnsi="宋体" w:eastAsia="宋体" w:cs="宋体"/>
                <w:i w:val="0"/>
                <w:iCs w:val="0"/>
                <w:color w:val="000000"/>
                <w:sz w:val="24"/>
                <w:szCs w:val="24"/>
                <w:u w:val="none"/>
              </w:rPr>
            </w:pPr>
          </w:p>
        </w:tc>
      </w:tr>
      <w:tr w14:paraId="6EDE0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6A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9E1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一体机油墨</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833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需求ROVGDAVR-7315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6B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26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F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A12B">
            <w:pPr>
              <w:jc w:val="center"/>
              <w:rPr>
                <w:rFonts w:hint="eastAsia" w:ascii="宋体" w:hAnsi="宋体" w:eastAsia="宋体" w:cs="宋体"/>
                <w:i w:val="0"/>
                <w:iCs w:val="0"/>
                <w:color w:val="000000"/>
                <w:sz w:val="24"/>
                <w:szCs w:val="24"/>
                <w:u w:val="none"/>
              </w:rPr>
            </w:pPr>
          </w:p>
        </w:tc>
      </w:tr>
      <w:tr w14:paraId="74C2D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755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161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蜡纸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B40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需求ROVGDAVR-7315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83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39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F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6ADA">
            <w:pPr>
              <w:jc w:val="center"/>
              <w:rPr>
                <w:rFonts w:hint="eastAsia" w:ascii="宋体" w:hAnsi="宋体" w:eastAsia="宋体" w:cs="宋体"/>
                <w:i w:val="0"/>
                <w:iCs w:val="0"/>
                <w:color w:val="000000"/>
                <w:sz w:val="24"/>
                <w:szCs w:val="24"/>
                <w:u w:val="none"/>
              </w:rPr>
            </w:pPr>
          </w:p>
        </w:tc>
      </w:tr>
      <w:tr w14:paraId="64B8D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A1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551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DA9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需求FS-6525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98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6CB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C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A2BD">
            <w:pPr>
              <w:jc w:val="center"/>
              <w:rPr>
                <w:rFonts w:hint="eastAsia" w:ascii="宋体" w:hAnsi="宋体" w:eastAsia="宋体" w:cs="宋体"/>
                <w:i w:val="0"/>
                <w:iCs w:val="0"/>
                <w:color w:val="000000"/>
                <w:sz w:val="24"/>
                <w:szCs w:val="24"/>
                <w:u w:val="none"/>
              </w:rPr>
            </w:pPr>
          </w:p>
        </w:tc>
      </w:tr>
      <w:tr w14:paraId="4B061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C3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24E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FE1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需求M7105DN/P2200W</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87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FA4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3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B72E">
            <w:pPr>
              <w:jc w:val="center"/>
              <w:rPr>
                <w:rFonts w:hint="eastAsia" w:ascii="宋体" w:hAnsi="宋体" w:eastAsia="宋体" w:cs="宋体"/>
                <w:i w:val="0"/>
                <w:iCs w:val="0"/>
                <w:color w:val="000000"/>
                <w:sz w:val="24"/>
                <w:szCs w:val="24"/>
                <w:u w:val="none"/>
              </w:rPr>
            </w:pPr>
          </w:p>
        </w:tc>
      </w:tr>
      <w:tr w14:paraId="78615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A6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9B0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打印机鼓架</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5D6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需求M7105DN/P2200W</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98A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24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7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9556">
            <w:pPr>
              <w:jc w:val="center"/>
              <w:rPr>
                <w:rFonts w:hint="eastAsia" w:ascii="宋体" w:hAnsi="宋体" w:eastAsia="宋体" w:cs="宋体"/>
                <w:i w:val="0"/>
                <w:iCs w:val="0"/>
                <w:color w:val="000000"/>
                <w:sz w:val="24"/>
                <w:szCs w:val="24"/>
                <w:u w:val="none"/>
              </w:rPr>
            </w:pPr>
          </w:p>
        </w:tc>
      </w:tr>
      <w:tr w14:paraId="24B62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3A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123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打印机鼓架</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985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需求M7165DN/P2200W</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DA6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0E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9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0915">
            <w:pPr>
              <w:jc w:val="center"/>
              <w:rPr>
                <w:rFonts w:hint="eastAsia" w:ascii="宋体" w:hAnsi="宋体" w:eastAsia="宋体" w:cs="宋体"/>
                <w:i w:val="0"/>
                <w:iCs w:val="0"/>
                <w:color w:val="000000"/>
                <w:sz w:val="24"/>
                <w:szCs w:val="24"/>
                <w:u w:val="none"/>
              </w:rPr>
            </w:pPr>
          </w:p>
        </w:tc>
      </w:tr>
      <w:tr w14:paraId="27FE1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CA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27A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B7D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需求M7165DN/P2200W</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11F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EB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A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D336">
            <w:pPr>
              <w:jc w:val="center"/>
              <w:rPr>
                <w:rFonts w:hint="eastAsia" w:ascii="宋体" w:hAnsi="宋体" w:eastAsia="宋体" w:cs="宋体"/>
                <w:i w:val="0"/>
                <w:iCs w:val="0"/>
                <w:color w:val="000000"/>
                <w:sz w:val="24"/>
                <w:szCs w:val="24"/>
                <w:u w:val="none"/>
              </w:rPr>
            </w:pPr>
          </w:p>
        </w:tc>
      </w:tr>
      <w:tr w14:paraId="2E36B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7B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25F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CD71">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需求ML-1676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F50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00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B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06F1">
            <w:pPr>
              <w:jc w:val="center"/>
              <w:rPr>
                <w:rFonts w:hint="eastAsia" w:ascii="宋体" w:hAnsi="宋体" w:eastAsia="宋体" w:cs="宋体"/>
                <w:i w:val="0"/>
                <w:iCs w:val="0"/>
                <w:color w:val="000000"/>
                <w:sz w:val="24"/>
                <w:szCs w:val="24"/>
                <w:u w:val="none"/>
              </w:rPr>
            </w:pPr>
          </w:p>
        </w:tc>
      </w:tr>
      <w:tr w14:paraId="5CBC4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29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6F4C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E8AA">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需求ML-1676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96E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FE8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7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7D92">
            <w:pPr>
              <w:jc w:val="center"/>
              <w:rPr>
                <w:rFonts w:hint="eastAsia" w:ascii="宋体" w:hAnsi="宋体" w:eastAsia="宋体" w:cs="宋体"/>
                <w:i w:val="0"/>
                <w:iCs w:val="0"/>
                <w:color w:val="000000"/>
                <w:sz w:val="24"/>
                <w:szCs w:val="24"/>
                <w:u w:val="none"/>
              </w:rPr>
            </w:pPr>
          </w:p>
        </w:tc>
      </w:tr>
      <w:tr w14:paraId="641E0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5A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F66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D345">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需求P1106/HP1108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262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6C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F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26C8">
            <w:pPr>
              <w:jc w:val="center"/>
              <w:rPr>
                <w:rFonts w:hint="eastAsia" w:ascii="宋体" w:hAnsi="宋体" w:eastAsia="宋体" w:cs="宋体"/>
                <w:i w:val="0"/>
                <w:iCs w:val="0"/>
                <w:color w:val="000000"/>
                <w:sz w:val="24"/>
                <w:szCs w:val="24"/>
                <w:u w:val="none"/>
              </w:rPr>
            </w:pPr>
          </w:p>
        </w:tc>
      </w:tr>
      <w:tr w14:paraId="114B7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D87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D24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D6E5">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需求P1106/HP1108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C41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D3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7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90E4">
            <w:pPr>
              <w:jc w:val="center"/>
              <w:rPr>
                <w:rFonts w:hint="eastAsia" w:ascii="宋体" w:hAnsi="宋体" w:eastAsia="宋体" w:cs="宋体"/>
                <w:i w:val="0"/>
                <w:iCs w:val="0"/>
                <w:color w:val="000000"/>
                <w:sz w:val="24"/>
                <w:szCs w:val="24"/>
                <w:u w:val="none"/>
              </w:rPr>
            </w:pPr>
          </w:p>
        </w:tc>
      </w:tr>
      <w:tr w14:paraId="43246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47E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F99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369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需求LJ2400/LJ2605D</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60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FD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1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DEDE">
            <w:pPr>
              <w:jc w:val="center"/>
              <w:rPr>
                <w:rFonts w:hint="eastAsia" w:ascii="宋体" w:hAnsi="宋体" w:eastAsia="宋体" w:cs="宋体"/>
                <w:i w:val="0"/>
                <w:iCs w:val="0"/>
                <w:color w:val="000000"/>
                <w:sz w:val="24"/>
                <w:szCs w:val="24"/>
                <w:u w:val="none"/>
              </w:rPr>
            </w:pPr>
          </w:p>
        </w:tc>
      </w:tr>
      <w:tr w14:paraId="3FE48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C4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F61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DC1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需求LJ2400/LJ2605D</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B5A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36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A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2202">
            <w:pPr>
              <w:jc w:val="center"/>
              <w:rPr>
                <w:rFonts w:hint="eastAsia" w:ascii="宋体" w:hAnsi="宋体" w:eastAsia="宋体" w:cs="宋体"/>
                <w:i w:val="0"/>
                <w:iCs w:val="0"/>
                <w:color w:val="000000"/>
                <w:sz w:val="24"/>
                <w:szCs w:val="24"/>
                <w:u w:val="none"/>
              </w:rPr>
            </w:pPr>
          </w:p>
        </w:tc>
      </w:tr>
      <w:tr w14:paraId="47FD8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D6E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8A8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3A65">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需求理光 MP2014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C4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20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B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3E0F">
            <w:pPr>
              <w:jc w:val="center"/>
              <w:rPr>
                <w:rFonts w:hint="eastAsia" w:ascii="宋体" w:hAnsi="宋体" w:eastAsia="宋体" w:cs="宋体"/>
                <w:i w:val="0"/>
                <w:iCs w:val="0"/>
                <w:color w:val="000000"/>
                <w:sz w:val="24"/>
                <w:szCs w:val="24"/>
                <w:u w:val="none"/>
              </w:rPr>
            </w:pPr>
          </w:p>
        </w:tc>
      </w:tr>
      <w:tr w14:paraId="7508A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13D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3CF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B8F6">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需求理光 MP2014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7A3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40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B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D2D2">
            <w:pPr>
              <w:jc w:val="center"/>
              <w:rPr>
                <w:rFonts w:hint="eastAsia" w:ascii="宋体" w:hAnsi="宋体" w:eastAsia="宋体" w:cs="宋体"/>
                <w:i w:val="0"/>
                <w:iCs w:val="0"/>
                <w:color w:val="000000"/>
                <w:sz w:val="24"/>
                <w:szCs w:val="24"/>
                <w:u w:val="none"/>
              </w:rPr>
            </w:pPr>
          </w:p>
        </w:tc>
      </w:tr>
      <w:tr w14:paraId="25095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B00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50D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DE35">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需求理光MP2014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50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28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C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EA9A">
            <w:pPr>
              <w:jc w:val="center"/>
              <w:rPr>
                <w:rFonts w:hint="eastAsia" w:ascii="宋体" w:hAnsi="宋体" w:eastAsia="宋体" w:cs="宋体"/>
                <w:i w:val="0"/>
                <w:iCs w:val="0"/>
                <w:color w:val="000000"/>
                <w:sz w:val="24"/>
                <w:szCs w:val="24"/>
                <w:u w:val="none"/>
              </w:rPr>
            </w:pPr>
          </w:p>
        </w:tc>
      </w:tr>
      <w:tr w14:paraId="10072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891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0A6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9DD6">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需求理光SP221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713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AFB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6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CCAD">
            <w:pPr>
              <w:jc w:val="center"/>
              <w:rPr>
                <w:rFonts w:hint="eastAsia" w:ascii="宋体" w:hAnsi="宋体" w:eastAsia="宋体" w:cs="宋体"/>
                <w:i w:val="0"/>
                <w:iCs w:val="0"/>
                <w:color w:val="000000"/>
                <w:sz w:val="24"/>
                <w:szCs w:val="24"/>
                <w:u w:val="none"/>
              </w:rPr>
            </w:pPr>
          </w:p>
        </w:tc>
      </w:tr>
      <w:tr w14:paraId="6E3F0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0A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6D9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4C20">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需求理光SP221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A3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40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0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5EA6">
            <w:pPr>
              <w:jc w:val="center"/>
              <w:rPr>
                <w:rFonts w:hint="eastAsia" w:ascii="宋体" w:hAnsi="宋体" w:eastAsia="宋体" w:cs="宋体"/>
                <w:i w:val="0"/>
                <w:iCs w:val="0"/>
                <w:color w:val="000000"/>
                <w:sz w:val="24"/>
                <w:szCs w:val="24"/>
                <w:u w:val="none"/>
              </w:rPr>
            </w:pPr>
          </w:p>
        </w:tc>
      </w:tr>
      <w:tr w14:paraId="5371D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DE0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94A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57B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需求联想M2041/CS1831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FA6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D4D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8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21EE">
            <w:pPr>
              <w:jc w:val="center"/>
              <w:rPr>
                <w:rFonts w:hint="eastAsia" w:ascii="宋体" w:hAnsi="宋体" w:eastAsia="宋体" w:cs="宋体"/>
                <w:i w:val="0"/>
                <w:iCs w:val="0"/>
                <w:color w:val="000000"/>
                <w:sz w:val="24"/>
                <w:szCs w:val="24"/>
                <w:u w:val="none"/>
              </w:rPr>
            </w:pPr>
          </w:p>
        </w:tc>
      </w:tr>
      <w:tr w14:paraId="0EA6E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68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25A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1D0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需求联想M2041/CS1831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2E5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95B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0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1347">
            <w:pPr>
              <w:jc w:val="center"/>
              <w:rPr>
                <w:rFonts w:hint="eastAsia" w:ascii="宋体" w:hAnsi="宋体" w:eastAsia="宋体" w:cs="宋体"/>
                <w:i w:val="0"/>
                <w:iCs w:val="0"/>
                <w:color w:val="000000"/>
                <w:sz w:val="24"/>
                <w:szCs w:val="24"/>
                <w:u w:val="none"/>
              </w:rPr>
            </w:pPr>
          </w:p>
        </w:tc>
      </w:tr>
      <w:tr w14:paraId="67EB0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E93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44B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4C34">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需求M2041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33B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374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2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E432">
            <w:pPr>
              <w:jc w:val="center"/>
              <w:rPr>
                <w:rFonts w:hint="eastAsia" w:ascii="宋体" w:hAnsi="宋体" w:eastAsia="宋体" w:cs="宋体"/>
                <w:i w:val="0"/>
                <w:iCs w:val="0"/>
                <w:color w:val="000000"/>
                <w:sz w:val="24"/>
                <w:szCs w:val="24"/>
                <w:u w:val="none"/>
              </w:rPr>
            </w:pPr>
          </w:p>
        </w:tc>
      </w:tr>
      <w:tr w14:paraId="2B7A4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BE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DAC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4795">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墨水</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70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38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D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07FE">
            <w:pPr>
              <w:jc w:val="center"/>
              <w:rPr>
                <w:rFonts w:hint="eastAsia" w:ascii="宋体" w:hAnsi="宋体" w:eastAsia="宋体" w:cs="宋体"/>
                <w:i w:val="0"/>
                <w:iCs w:val="0"/>
                <w:color w:val="000000"/>
                <w:sz w:val="24"/>
                <w:szCs w:val="24"/>
                <w:u w:val="none"/>
              </w:rPr>
            </w:pPr>
          </w:p>
        </w:tc>
      </w:tr>
      <w:tr w14:paraId="40575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95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C6B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9B8D">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需求联想LJ6700DN</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238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8E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0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4796">
            <w:pPr>
              <w:jc w:val="center"/>
              <w:rPr>
                <w:rFonts w:hint="eastAsia" w:ascii="宋体" w:hAnsi="宋体" w:eastAsia="宋体" w:cs="宋体"/>
                <w:i w:val="0"/>
                <w:iCs w:val="0"/>
                <w:color w:val="000000"/>
                <w:sz w:val="24"/>
                <w:szCs w:val="24"/>
                <w:u w:val="none"/>
              </w:rPr>
            </w:pPr>
          </w:p>
        </w:tc>
      </w:tr>
      <w:tr w14:paraId="66FCC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9C4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1B4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4942">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需求联想LJ6700DN</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41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A8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E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2C67">
            <w:pPr>
              <w:jc w:val="center"/>
              <w:rPr>
                <w:rFonts w:hint="eastAsia" w:ascii="宋体" w:hAnsi="宋体" w:eastAsia="宋体" w:cs="宋体"/>
                <w:i w:val="0"/>
                <w:iCs w:val="0"/>
                <w:color w:val="000000"/>
                <w:sz w:val="24"/>
                <w:szCs w:val="24"/>
                <w:u w:val="none"/>
              </w:rPr>
            </w:pPr>
          </w:p>
        </w:tc>
      </w:tr>
      <w:tr w14:paraId="22CE6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7D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933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379F">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需求联想M8950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21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693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4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B400">
            <w:pPr>
              <w:jc w:val="center"/>
              <w:rPr>
                <w:rFonts w:hint="eastAsia" w:ascii="宋体" w:hAnsi="宋体" w:eastAsia="宋体" w:cs="宋体"/>
                <w:i w:val="0"/>
                <w:iCs w:val="0"/>
                <w:color w:val="000000"/>
                <w:sz w:val="24"/>
                <w:szCs w:val="24"/>
                <w:u w:val="none"/>
              </w:rPr>
            </w:pPr>
          </w:p>
        </w:tc>
      </w:tr>
      <w:tr w14:paraId="62CA6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78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218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6FD7">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需求联想M8950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675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08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D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2CCA">
            <w:pPr>
              <w:jc w:val="center"/>
              <w:rPr>
                <w:rFonts w:hint="eastAsia" w:ascii="宋体" w:hAnsi="宋体" w:eastAsia="宋体" w:cs="宋体"/>
                <w:i w:val="0"/>
                <w:iCs w:val="0"/>
                <w:color w:val="000000"/>
                <w:sz w:val="24"/>
                <w:szCs w:val="24"/>
                <w:u w:val="none"/>
              </w:rPr>
            </w:pPr>
          </w:p>
        </w:tc>
      </w:tr>
      <w:tr w14:paraId="79981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63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E1B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2848">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需求M7605D/7450F</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84A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B2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F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FC7D">
            <w:pPr>
              <w:jc w:val="center"/>
              <w:rPr>
                <w:rFonts w:hint="eastAsia" w:ascii="宋体" w:hAnsi="宋体" w:eastAsia="宋体" w:cs="宋体"/>
                <w:i w:val="0"/>
                <w:iCs w:val="0"/>
                <w:color w:val="000000"/>
                <w:sz w:val="24"/>
                <w:szCs w:val="24"/>
                <w:u w:val="none"/>
              </w:rPr>
            </w:pPr>
          </w:p>
        </w:tc>
      </w:tr>
      <w:tr w14:paraId="69777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C0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FD7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1186">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需求M7605D/7450F</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B1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8F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8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44C0">
            <w:pPr>
              <w:jc w:val="center"/>
              <w:rPr>
                <w:rFonts w:hint="eastAsia" w:ascii="宋体" w:hAnsi="宋体" w:eastAsia="宋体" w:cs="宋体"/>
                <w:i w:val="0"/>
                <w:iCs w:val="0"/>
                <w:color w:val="000000"/>
                <w:sz w:val="24"/>
                <w:szCs w:val="24"/>
                <w:u w:val="none"/>
              </w:rPr>
            </w:pPr>
          </w:p>
        </w:tc>
      </w:tr>
      <w:tr w14:paraId="0E08C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7C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2EE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9544">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需求NFCP400C</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61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7D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E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D373">
            <w:pPr>
              <w:jc w:val="center"/>
              <w:rPr>
                <w:rFonts w:hint="eastAsia" w:ascii="宋体" w:hAnsi="宋体" w:eastAsia="宋体" w:cs="宋体"/>
                <w:i w:val="0"/>
                <w:iCs w:val="0"/>
                <w:color w:val="000000"/>
                <w:sz w:val="24"/>
                <w:szCs w:val="24"/>
                <w:u w:val="none"/>
              </w:rPr>
            </w:pPr>
          </w:p>
        </w:tc>
      </w:tr>
      <w:tr w14:paraId="649C7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86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D30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C4E8">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需求NFCP400C</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4E4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03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7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A775">
            <w:pPr>
              <w:jc w:val="center"/>
              <w:rPr>
                <w:rFonts w:hint="eastAsia" w:ascii="宋体" w:hAnsi="宋体" w:eastAsia="宋体" w:cs="宋体"/>
                <w:i w:val="0"/>
                <w:iCs w:val="0"/>
                <w:color w:val="000000"/>
                <w:sz w:val="24"/>
                <w:szCs w:val="24"/>
                <w:u w:val="none"/>
              </w:rPr>
            </w:pPr>
          </w:p>
        </w:tc>
      </w:tr>
      <w:tr w14:paraId="2C8C2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453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D92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F32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需求联想2441/2206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79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1E0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7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E7A4">
            <w:pPr>
              <w:jc w:val="center"/>
              <w:rPr>
                <w:rFonts w:hint="eastAsia" w:ascii="宋体" w:hAnsi="宋体" w:eastAsia="宋体" w:cs="宋体"/>
                <w:i w:val="0"/>
                <w:iCs w:val="0"/>
                <w:color w:val="000000"/>
                <w:sz w:val="24"/>
                <w:szCs w:val="24"/>
                <w:u w:val="none"/>
              </w:rPr>
            </w:pPr>
          </w:p>
        </w:tc>
      </w:tr>
      <w:tr w14:paraId="2FB64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410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AC7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8D1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需求联想2441/2206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DB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A1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1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5999">
            <w:pPr>
              <w:jc w:val="center"/>
              <w:rPr>
                <w:rFonts w:hint="eastAsia" w:ascii="宋体" w:hAnsi="宋体" w:eastAsia="宋体" w:cs="宋体"/>
                <w:i w:val="0"/>
                <w:iCs w:val="0"/>
                <w:color w:val="000000"/>
                <w:sz w:val="24"/>
                <w:szCs w:val="24"/>
                <w:u w:val="none"/>
              </w:rPr>
            </w:pPr>
          </w:p>
        </w:tc>
      </w:tr>
      <w:tr w14:paraId="1C6A5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C3A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A45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FD8D">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需求HP M1005MFP</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0A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50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8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51EF">
            <w:pPr>
              <w:jc w:val="center"/>
              <w:rPr>
                <w:rFonts w:hint="eastAsia" w:ascii="宋体" w:hAnsi="宋体" w:eastAsia="宋体" w:cs="宋体"/>
                <w:i w:val="0"/>
                <w:iCs w:val="0"/>
                <w:color w:val="000000"/>
                <w:sz w:val="24"/>
                <w:szCs w:val="24"/>
                <w:u w:val="none"/>
              </w:rPr>
            </w:pPr>
          </w:p>
        </w:tc>
      </w:tr>
      <w:tr w14:paraId="220C0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95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891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C594">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需求HP M1005MFP</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F83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89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B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F8FC">
            <w:pPr>
              <w:jc w:val="center"/>
              <w:rPr>
                <w:rFonts w:hint="eastAsia" w:ascii="宋体" w:hAnsi="宋体" w:eastAsia="宋体" w:cs="宋体"/>
                <w:i w:val="0"/>
                <w:iCs w:val="0"/>
                <w:color w:val="000000"/>
                <w:sz w:val="24"/>
                <w:szCs w:val="24"/>
                <w:u w:val="none"/>
              </w:rPr>
            </w:pPr>
          </w:p>
        </w:tc>
      </w:tr>
      <w:tr w14:paraId="4C532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C73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662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4DCC">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需求HP p1008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D9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70A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8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D763">
            <w:pPr>
              <w:jc w:val="center"/>
              <w:rPr>
                <w:rFonts w:hint="eastAsia" w:ascii="宋体" w:hAnsi="宋体" w:eastAsia="宋体" w:cs="宋体"/>
                <w:i w:val="0"/>
                <w:iCs w:val="0"/>
                <w:color w:val="000000"/>
                <w:sz w:val="24"/>
                <w:szCs w:val="24"/>
                <w:u w:val="none"/>
              </w:rPr>
            </w:pPr>
          </w:p>
        </w:tc>
      </w:tr>
      <w:tr w14:paraId="00EA6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7C2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F21D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966D">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需求HP p1008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052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8B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7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D97A">
            <w:pPr>
              <w:jc w:val="center"/>
              <w:rPr>
                <w:rFonts w:hint="eastAsia" w:ascii="宋体" w:hAnsi="宋体" w:eastAsia="宋体" w:cs="宋体"/>
                <w:i w:val="0"/>
                <w:iCs w:val="0"/>
                <w:color w:val="000000"/>
                <w:sz w:val="24"/>
                <w:szCs w:val="24"/>
                <w:u w:val="none"/>
              </w:rPr>
            </w:pPr>
          </w:p>
        </w:tc>
      </w:tr>
      <w:tr w14:paraId="00BB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CD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D3E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53F1">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需求Fuji Xerox DocuPrint P115b</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F9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0B1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3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80D9">
            <w:pPr>
              <w:jc w:val="center"/>
              <w:rPr>
                <w:rFonts w:hint="eastAsia" w:ascii="宋体" w:hAnsi="宋体" w:eastAsia="宋体" w:cs="宋体"/>
                <w:i w:val="0"/>
                <w:iCs w:val="0"/>
                <w:color w:val="000000"/>
                <w:sz w:val="24"/>
                <w:szCs w:val="24"/>
                <w:u w:val="none"/>
              </w:rPr>
            </w:pPr>
          </w:p>
        </w:tc>
      </w:tr>
      <w:tr w14:paraId="75CF8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1B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D47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CE5F">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需求Fuji Xerox DocuPrint P115b</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FF1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73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8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F16A">
            <w:pPr>
              <w:jc w:val="center"/>
              <w:rPr>
                <w:rFonts w:hint="eastAsia" w:ascii="宋体" w:hAnsi="宋体" w:eastAsia="宋体" w:cs="宋体"/>
                <w:i w:val="0"/>
                <w:iCs w:val="0"/>
                <w:color w:val="000000"/>
                <w:sz w:val="24"/>
                <w:szCs w:val="24"/>
                <w:u w:val="none"/>
              </w:rPr>
            </w:pPr>
          </w:p>
        </w:tc>
      </w:tr>
      <w:tr w14:paraId="56BE6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3D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72A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206D">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需求P2200W</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D1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BD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4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E495">
            <w:pPr>
              <w:jc w:val="center"/>
              <w:rPr>
                <w:rFonts w:hint="eastAsia" w:ascii="宋体" w:hAnsi="宋体" w:eastAsia="宋体" w:cs="宋体"/>
                <w:i w:val="0"/>
                <w:iCs w:val="0"/>
                <w:color w:val="000000"/>
                <w:sz w:val="24"/>
                <w:szCs w:val="24"/>
                <w:u w:val="none"/>
              </w:rPr>
            </w:pPr>
          </w:p>
        </w:tc>
      </w:tr>
      <w:tr w14:paraId="405A0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7AD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728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39AD">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需求惠普M175a</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BB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EE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1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4E2E">
            <w:pPr>
              <w:jc w:val="center"/>
              <w:rPr>
                <w:rFonts w:hint="eastAsia" w:ascii="宋体" w:hAnsi="宋体" w:eastAsia="宋体" w:cs="宋体"/>
                <w:i w:val="0"/>
                <w:iCs w:val="0"/>
                <w:color w:val="000000"/>
                <w:sz w:val="24"/>
                <w:szCs w:val="24"/>
                <w:u w:val="none"/>
              </w:rPr>
            </w:pPr>
          </w:p>
        </w:tc>
      </w:tr>
      <w:tr w14:paraId="1A530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50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BA8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A9D6">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需求惠普M175a</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5B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C5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6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AC9E">
            <w:pPr>
              <w:jc w:val="center"/>
              <w:rPr>
                <w:rFonts w:hint="eastAsia" w:ascii="宋体" w:hAnsi="宋体" w:eastAsia="宋体" w:cs="宋体"/>
                <w:i w:val="0"/>
                <w:iCs w:val="0"/>
                <w:color w:val="000000"/>
                <w:sz w:val="24"/>
                <w:szCs w:val="24"/>
                <w:u w:val="none"/>
              </w:rPr>
            </w:pPr>
          </w:p>
        </w:tc>
      </w:tr>
      <w:tr w14:paraId="62735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D2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B6B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94EA">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需求HPM203dW</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CD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9E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0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3C54">
            <w:pPr>
              <w:jc w:val="center"/>
              <w:rPr>
                <w:rFonts w:hint="eastAsia" w:ascii="宋体" w:hAnsi="宋体" w:eastAsia="宋体" w:cs="宋体"/>
                <w:i w:val="0"/>
                <w:iCs w:val="0"/>
                <w:color w:val="000000"/>
                <w:sz w:val="24"/>
                <w:szCs w:val="24"/>
                <w:u w:val="none"/>
              </w:rPr>
            </w:pPr>
          </w:p>
        </w:tc>
      </w:tr>
      <w:tr w14:paraId="23668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E3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4EE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6481">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需求HPM203dW</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3C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2A4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A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BFA7">
            <w:pPr>
              <w:jc w:val="center"/>
              <w:rPr>
                <w:rFonts w:hint="eastAsia" w:ascii="宋体" w:hAnsi="宋体" w:eastAsia="宋体" w:cs="宋体"/>
                <w:i w:val="0"/>
                <w:iCs w:val="0"/>
                <w:color w:val="000000"/>
                <w:sz w:val="24"/>
                <w:szCs w:val="24"/>
                <w:u w:val="none"/>
              </w:rPr>
            </w:pPr>
          </w:p>
        </w:tc>
      </w:tr>
      <w:tr w14:paraId="27F97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A78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295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E919">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需求惠普1020P</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CB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1AA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9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211D">
            <w:pPr>
              <w:jc w:val="center"/>
              <w:rPr>
                <w:rFonts w:hint="eastAsia" w:ascii="宋体" w:hAnsi="宋体" w:eastAsia="宋体" w:cs="宋体"/>
                <w:i w:val="0"/>
                <w:iCs w:val="0"/>
                <w:color w:val="000000"/>
                <w:sz w:val="24"/>
                <w:szCs w:val="24"/>
                <w:u w:val="none"/>
              </w:rPr>
            </w:pPr>
          </w:p>
        </w:tc>
      </w:tr>
      <w:tr w14:paraId="44BC0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B51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F93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0E8F">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需求惠普1020P</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B3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C5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9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FB20">
            <w:pPr>
              <w:jc w:val="center"/>
              <w:rPr>
                <w:rFonts w:hint="eastAsia" w:ascii="宋体" w:hAnsi="宋体" w:eastAsia="宋体" w:cs="宋体"/>
                <w:i w:val="0"/>
                <w:iCs w:val="0"/>
                <w:color w:val="000000"/>
                <w:sz w:val="24"/>
                <w:szCs w:val="24"/>
                <w:u w:val="none"/>
              </w:rPr>
            </w:pPr>
          </w:p>
        </w:tc>
      </w:tr>
      <w:tr w14:paraId="0FF13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0F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927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5005">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需求施乐228b</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CE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CB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D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3255">
            <w:pPr>
              <w:jc w:val="center"/>
              <w:rPr>
                <w:rFonts w:hint="eastAsia" w:ascii="宋体" w:hAnsi="宋体" w:eastAsia="宋体" w:cs="宋体"/>
                <w:i w:val="0"/>
                <w:iCs w:val="0"/>
                <w:color w:val="000000"/>
                <w:sz w:val="24"/>
                <w:szCs w:val="24"/>
                <w:u w:val="none"/>
              </w:rPr>
            </w:pPr>
          </w:p>
        </w:tc>
      </w:tr>
      <w:tr w14:paraId="7B1A5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BB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4CC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D6CD">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需求施乐228b</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A90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B2D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9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6447">
            <w:pPr>
              <w:jc w:val="center"/>
              <w:rPr>
                <w:rFonts w:hint="eastAsia" w:ascii="宋体" w:hAnsi="宋体" w:eastAsia="宋体" w:cs="宋体"/>
                <w:i w:val="0"/>
                <w:iCs w:val="0"/>
                <w:color w:val="000000"/>
                <w:sz w:val="24"/>
                <w:szCs w:val="24"/>
                <w:u w:val="none"/>
              </w:rPr>
            </w:pPr>
          </w:p>
        </w:tc>
      </w:tr>
      <w:tr w14:paraId="561D5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EFB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C0C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00CC8">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需求施乐114H</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74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A55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6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0FDB">
            <w:pPr>
              <w:jc w:val="center"/>
              <w:rPr>
                <w:rFonts w:hint="eastAsia" w:ascii="宋体" w:hAnsi="宋体" w:eastAsia="宋体" w:cs="宋体"/>
                <w:i w:val="0"/>
                <w:iCs w:val="0"/>
                <w:color w:val="000000"/>
                <w:sz w:val="24"/>
                <w:szCs w:val="24"/>
                <w:u w:val="none"/>
              </w:rPr>
            </w:pPr>
          </w:p>
        </w:tc>
      </w:tr>
      <w:tr w14:paraId="5A84F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145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3F9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3B49">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需求施乐114H</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8E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EF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4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E68E">
            <w:pPr>
              <w:jc w:val="center"/>
              <w:rPr>
                <w:rFonts w:hint="eastAsia" w:ascii="宋体" w:hAnsi="宋体" w:eastAsia="宋体" w:cs="宋体"/>
                <w:i w:val="0"/>
                <w:iCs w:val="0"/>
                <w:color w:val="000000"/>
                <w:sz w:val="24"/>
                <w:szCs w:val="24"/>
                <w:u w:val="none"/>
              </w:rPr>
            </w:pPr>
          </w:p>
        </w:tc>
      </w:tr>
      <w:tr w14:paraId="4480D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4E5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04B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51DD">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需求M7400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F4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E3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D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1435">
            <w:pPr>
              <w:jc w:val="center"/>
              <w:rPr>
                <w:rFonts w:hint="eastAsia" w:ascii="宋体" w:hAnsi="宋体" w:eastAsia="宋体" w:cs="宋体"/>
                <w:i w:val="0"/>
                <w:iCs w:val="0"/>
                <w:color w:val="000000"/>
                <w:sz w:val="24"/>
                <w:szCs w:val="24"/>
                <w:u w:val="none"/>
              </w:rPr>
            </w:pPr>
          </w:p>
        </w:tc>
      </w:tr>
      <w:tr w14:paraId="162D1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4C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C04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2952">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需求M7400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9D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C4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2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B421">
            <w:pPr>
              <w:jc w:val="center"/>
              <w:rPr>
                <w:rFonts w:hint="eastAsia" w:ascii="宋体" w:hAnsi="宋体" w:eastAsia="宋体" w:cs="宋体"/>
                <w:i w:val="0"/>
                <w:iCs w:val="0"/>
                <w:color w:val="000000"/>
                <w:sz w:val="24"/>
                <w:szCs w:val="24"/>
                <w:u w:val="none"/>
              </w:rPr>
            </w:pPr>
          </w:p>
        </w:tc>
      </w:tr>
      <w:tr w14:paraId="04A6A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3E1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3EB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打印机碳粉</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6996">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需求M7400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5D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8FC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B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1F2A">
            <w:pPr>
              <w:jc w:val="center"/>
              <w:rPr>
                <w:rFonts w:hint="eastAsia" w:ascii="宋体" w:hAnsi="宋体" w:eastAsia="宋体" w:cs="宋体"/>
                <w:i w:val="0"/>
                <w:iCs w:val="0"/>
                <w:color w:val="000000"/>
                <w:sz w:val="24"/>
                <w:szCs w:val="24"/>
                <w:u w:val="none"/>
              </w:rPr>
            </w:pPr>
          </w:p>
        </w:tc>
      </w:tr>
      <w:tr w14:paraId="1F0B9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0D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369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9BCC">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需求M7400 Pro</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C86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6C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F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F352">
            <w:pPr>
              <w:jc w:val="center"/>
              <w:rPr>
                <w:rFonts w:hint="eastAsia" w:ascii="宋体" w:hAnsi="宋体" w:eastAsia="宋体" w:cs="宋体"/>
                <w:i w:val="0"/>
                <w:iCs w:val="0"/>
                <w:color w:val="000000"/>
                <w:sz w:val="24"/>
                <w:szCs w:val="24"/>
                <w:u w:val="none"/>
              </w:rPr>
            </w:pPr>
          </w:p>
        </w:tc>
      </w:tr>
      <w:tr w14:paraId="23EBD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70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011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D93B">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需求M7400 Pro</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93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140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9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F5E0">
            <w:pPr>
              <w:jc w:val="center"/>
              <w:rPr>
                <w:rFonts w:hint="eastAsia" w:ascii="宋体" w:hAnsi="宋体" w:eastAsia="宋体" w:cs="宋体"/>
                <w:i w:val="0"/>
                <w:iCs w:val="0"/>
                <w:color w:val="000000"/>
                <w:sz w:val="24"/>
                <w:szCs w:val="24"/>
                <w:u w:val="none"/>
              </w:rPr>
            </w:pPr>
          </w:p>
        </w:tc>
      </w:tr>
      <w:tr w14:paraId="20C69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1A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913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5724">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需求Cs1831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47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40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6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D3A1">
            <w:pPr>
              <w:jc w:val="center"/>
              <w:rPr>
                <w:rFonts w:hint="eastAsia" w:ascii="宋体" w:hAnsi="宋体" w:eastAsia="宋体" w:cs="宋体"/>
                <w:i w:val="0"/>
                <w:iCs w:val="0"/>
                <w:color w:val="000000"/>
                <w:sz w:val="24"/>
                <w:szCs w:val="24"/>
                <w:u w:val="none"/>
              </w:rPr>
            </w:pPr>
          </w:p>
        </w:tc>
      </w:tr>
      <w:tr w14:paraId="7ABE7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2DF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497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A064">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需求M7105DN</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A4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2FB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3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9AE8">
            <w:pPr>
              <w:jc w:val="center"/>
              <w:rPr>
                <w:rFonts w:hint="eastAsia" w:ascii="宋体" w:hAnsi="宋体" w:eastAsia="宋体" w:cs="宋体"/>
                <w:i w:val="0"/>
                <w:iCs w:val="0"/>
                <w:color w:val="000000"/>
                <w:sz w:val="24"/>
                <w:szCs w:val="24"/>
                <w:u w:val="none"/>
              </w:rPr>
            </w:pPr>
          </w:p>
        </w:tc>
      </w:tr>
      <w:tr w14:paraId="15CD2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2E6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D73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9F70">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需求M7105DN</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5F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31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7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A98E">
            <w:pPr>
              <w:jc w:val="center"/>
              <w:rPr>
                <w:rFonts w:hint="eastAsia" w:ascii="宋体" w:hAnsi="宋体" w:eastAsia="宋体" w:cs="宋体"/>
                <w:i w:val="0"/>
                <w:iCs w:val="0"/>
                <w:color w:val="000000"/>
                <w:sz w:val="24"/>
                <w:szCs w:val="24"/>
                <w:u w:val="none"/>
              </w:rPr>
            </w:pPr>
          </w:p>
        </w:tc>
      </w:tr>
      <w:tr w14:paraId="130F9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32B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11D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打印机碳粉</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5FD1">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需求M7105DN</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2F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04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A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EDA9">
            <w:pPr>
              <w:jc w:val="center"/>
              <w:rPr>
                <w:rFonts w:hint="eastAsia" w:ascii="宋体" w:hAnsi="宋体" w:eastAsia="宋体" w:cs="宋体"/>
                <w:i w:val="0"/>
                <w:iCs w:val="0"/>
                <w:color w:val="000000"/>
                <w:sz w:val="24"/>
                <w:szCs w:val="24"/>
                <w:u w:val="none"/>
              </w:rPr>
            </w:pPr>
          </w:p>
        </w:tc>
      </w:tr>
      <w:tr w14:paraId="785F6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83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A23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打印机墨水</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B8B8">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需求佳能G2810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10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D0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2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C8FA">
            <w:pPr>
              <w:jc w:val="center"/>
              <w:rPr>
                <w:rFonts w:hint="eastAsia" w:ascii="宋体" w:hAnsi="宋体" w:eastAsia="宋体" w:cs="宋体"/>
                <w:i w:val="0"/>
                <w:iCs w:val="0"/>
                <w:color w:val="000000"/>
                <w:sz w:val="24"/>
                <w:szCs w:val="24"/>
                <w:u w:val="none"/>
              </w:rPr>
            </w:pPr>
          </w:p>
        </w:tc>
      </w:tr>
      <w:tr w14:paraId="29F08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B5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364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打印机墨水</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0C6F">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需求L360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1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78A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1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CE22">
            <w:pPr>
              <w:jc w:val="center"/>
              <w:rPr>
                <w:rFonts w:hint="eastAsia" w:ascii="宋体" w:hAnsi="宋体" w:eastAsia="宋体" w:cs="宋体"/>
                <w:i w:val="0"/>
                <w:iCs w:val="0"/>
                <w:color w:val="000000"/>
                <w:sz w:val="24"/>
                <w:szCs w:val="24"/>
                <w:u w:val="none"/>
              </w:rPr>
            </w:pPr>
          </w:p>
        </w:tc>
      </w:tr>
      <w:tr w14:paraId="60DCE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372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9E3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打印机墨水</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C096">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需求佳能ip7280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7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4A0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3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E947">
            <w:pPr>
              <w:jc w:val="center"/>
              <w:rPr>
                <w:rFonts w:hint="eastAsia" w:ascii="宋体" w:hAnsi="宋体" w:eastAsia="宋体" w:cs="宋体"/>
                <w:i w:val="0"/>
                <w:iCs w:val="0"/>
                <w:color w:val="000000"/>
                <w:sz w:val="24"/>
                <w:szCs w:val="24"/>
                <w:u w:val="none"/>
              </w:rPr>
            </w:pPr>
          </w:p>
        </w:tc>
      </w:tr>
      <w:tr w14:paraId="092C2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E24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42C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打印机墨水</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7D3A">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需求爱普生L3218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88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BEF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6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67BD">
            <w:pPr>
              <w:jc w:val="center"/>
              <w:rPr>
                <w:rFonts w:hint="eastAsia" w:ascii="宋体" w:hAnsi="宋体" w:eastAsia="宋体" w:cs="宋体"/>
                <w:i w:val="0"/>
                <w:iCs w:val="0"/>
                <w:color w:val="000000"/>
                <w:sz w:val="24"/>
                <w:szCs w:val="24"/>
                <w:u w:val="none"/>
              </w:rPr>
            </w:pPr>
          </w:p>
        </w:tc>
      </w:tr>
      <w:tr w14:paraId="6A864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32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3B4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8A1D">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需求221s</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1C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58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6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6AB6">
            <w:pPr>
              <w:jc w:val="center"/>
              <w:rPr>
                <w:rFonts w:hint="eastAsia" w:ascii="宋体" w:hAnsi="宋体" w:eastAsia="宋体" w:cs="宋体"/>
                <w:i w:val="0"/>
                <w:iCs w:val="0"/>
                <w:color w:val="000000"/>
                <w:sz w:val="24"/>
                <w:szCs w:val="24"/>
                <w:u w:val="none"/>
              </w:rPr>
            </w:pPr>
          </w:p>
        </w:tc>
      </w:tr>
      <w:tr w14:paraId="0928D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FD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6C2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打印机碳粉</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23CC">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需求221s</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5E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04B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D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8D64">
            <w:pPr>
              <w:jc w:val="center"/>
              <w:rPr>
                <w:rFonts w:hint="eastAsia" w:ascii="宋体" w:hAnsi="宋体" w:eastAsia="宋体" w:cs="宋体"/>
                <w:i w:val="0"/>
                <w:iCs w:val="0"/>
                <w:color w:val="000000"/>
                <w:sz w:val="24"/>
                <w:szCs w:val="24"/>
                <w:u w:val="none"/>
              </w:rPr>
            </w:pPr>
          </w:p>
        </w:tc>
      </w:tr>
      <w:tr w14:paraId="6D434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5B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2B6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5C7B">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需求228b</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D8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289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0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6791">
            <w:pPr>
              <w:jc w:val="center"/>
              <w:rPr>
                <w:rFonts w:hint="eastAsia" w:ascii="宋体" w:hAnsi="宋体" w:eastAsia="宋体" w:cs="宋体"/>
                <w:i w:val="0"/>
                <w:iCs w:val="0"/>
                <w:color w:val="000000"/>
                <w:sz w:val="24"/>
                <w:szCs w:val="24"/>
                <w:u w:val="none"/>
              </w:rPr>
            </w:pPr>
          </w:p>
        </w:tc>
      </w:tr>
      <w:tr w14:paraId="0DB86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D4B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393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ECB7">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需求228b</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23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4D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B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5CDA">
            <w:pPr>
              <w:jc w:val="center"/>
              <w:rPr>
                <w:rFonts w:hint="eastAsia" w:ascii="宋体" w:hAnsi="宋体" w:eastAsia="宋体" w:cs="宋体"/>
                <w:i w:val="0"/>
                <w:iCs w:val="0"/>
                <w:color w:val="000000"/>
                <w:sz w:val="24"/>
                <w:szCs w:val="24"/>
                <w:u w:val="none"/>
              </w:rPr>
            </w:pPr>
          </w:p>
        </w:tc>
      </w:tr>
      <w:tr w14:paraId="26681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82A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F7D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AF20">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需求M8590dnf</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07B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9F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4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6223">
            <w:pPr>
              <w:jc w:val="center"/>
              <w:rPr>
                <w:rFonts w:hint="eastAsia" w:ascii="宋体" w:hAnsi="宋体" w:eastAsia="宋体" w:cs="宋体"/>
                <w:i w:val="0"/>
                <w:iCs w:val="0"/>
                <w:color w:val="000000"/>
                <w:sz w:val="24"/>
                <w:szCs w:val="24"/>
                <w:u w:val="none"/>
              </w:rPr>
            </w:pPr>
          </w:p>
        </w:tc>
      </w:tr>
      <w:tr w14:paraId="0F798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AC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166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CD6A">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需求Lj6700dn</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44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B6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3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249D">
            <w:pPr>
              <w:jc w:val="center"/>
              <w:rPr>
                <w:rFonts w:hint="eastAsia" w:ascii="宋体" w:hAnsi="宋体" w:eastAsia="宋体" w:cs="宋体"/>
                <w:i w:val="0"/>
                <w:iCs w:val="0"/>
                <w:color w:val="000000"/>
                <w:sz w:val="24"/>
                <w:szCs w:val="24"/>
                <w:u w:val="none"/>
              </w:rPr>
            </w:pPr>
          </w:p>
        </w:tc>
      </w:tr>
      <w:tr w14:paraId="01C29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E93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32C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B1A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需求京瓷Kvocera  FS-1020MFP</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DA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BA0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0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30ED">
            <w:pPr>
              <w:jc w:val="center"/>
              <w:rPr>
                <w:rFonts w:hint="eastAsia" w:ascii="宋体" w:hAnsi="宋体" w:eastAsia="宋体" w:cs="宋体"/>
                <w:i w:val="0"/>
                <w:iCs w:val="0"/>
                <w:color w:val="000000"/>
                <w:sz w:val="24"/>
                <w:szCs w:val="24"/>
                <w:u w:val="none"/>
              </w:rPr>
            </w:pPr>
          </w:p>
        </w:tc>
      </w:tr>
      <w:tr w14:paraId="5742A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39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7C5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3A1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需求京瓷Kvocera  FS-1020MFP一体式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DD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C0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5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CCEF">
            <w:pPr>
              <w:jc w:val="center"/>
              <w:rPr>
                <w:rFonts w:hint="eastAsia" w:ascii="宋体" w:hAnsi="宋体" w:eastAsia="宋体" w:cs="宋体"/>
                <w:i w:val="0"/>
                <w:iCs w:val="0"/>
                <w:color w:val="000000"/>
                <w:sz w:val="24"/>
                <w:szCs w:val="24"/>
                <w:u w:val="none"/>
              </w:rPr>
            </w:pPr>
          </w:p>
        </w:tc>
      </w:tr>
      <w:tr w14:paraId="57EEB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43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CF5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A6B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需求惠普M1005MFP一体式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20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5B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C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115E">
            <w:pPr>
              <w:jc w:val="center"/>
              <w:rPr>
                <w:rFonts w:hint="eastAsia" w:ascii="宋体" w:hAnsi="宋体" w:eastAsia="宋体" w:cs="宋体"/>
                <w:i w:val="0"/>
                <w:iCs w:val="0"/>
                <w:color w:val="000000"/>
                <w:sz w:val="24"/>
                <w:szCs w:val="24"/>
                <w:u w:val="none"/>
              </w:rPr>
            </w:pPr>
          </w:p>
        </w:tc>
      </w:tr>
      <w:tr w14:paraId="62D04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76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C40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1ECD">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需求惠普1536MFP</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C5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1F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1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91D3">
            <w:pPr>
              <w:jc w:val="center"/>
              <w:rPr>
                <w:rFonts w:hint="eastAsia" w:ascii="宋体" w:hAnsi="宋体" w:eastAsia="宋体" w:cs="宋体"/>
                <w:i w:val="0"/>
                <w:iCs w:val="0"/>
                <w:color w:val="000000"/>
                <w:sz w:val="24"/>
                <w:szCs w:val="24"/>
                <w:u w:val="none"/>
              </w:rPr>
            </w:pPr>
          </w:p>
        </w:tc>
      </w:tr>
      <w:tr w14:paraId="6BCB9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59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F07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91C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需求夏普普A3数码复合机</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A3C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AFF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F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A2A2">
            <w:pPr>
              <w:jc w:val="center"/>
              <w:rPr>
                <w:rFonts w:hint="eastAsia" w:ascii="宋体" w:hAnsi="宋体" w:eastAsia="宋体" w:cs="宋体"/>
                <w:i w:val="0"/>
                <w:iCs w:val="0"/>
                <w:color w:val="000000"/>
                <w:sz w:val="24"/>
                <w:szCs w:val="24"/>
                <w:u w:val="none"/>
              </w:rPr>
            </w:pPr>
          </w:p>
        </w:tc>
      </w:tr>
      <w:tr w14:paraId="31595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B6A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60B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8265">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需求Canon G3800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1F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5D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5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8231">
            <w:pPr>
              <w:jc w:val="center"/>
              <w:rPr>
                <w:rFonts w:hint="eastAsia" w:ascii="宋体" w:hAnsi="宋体" w:eastAsia="宋体" w:cs="宋体"/>
                <w:i w:val="0"/>
                <w:iCs w:val="0"/>
                <w:color w:val="000000"/>
                <w:sz w:val="24"/>
                <w:szCs w:val="24"/>
                <w:u w:val="none"/>
              </w:rPr>
            </w:pPr>
          </w:p>
        </w:tc>
      </w:tr>
      <w:tr w14:paraId="300C4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029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4F3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95C8">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需求Canon G3800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F3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7DC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4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F0D5">
            <w:pPr>
              <w:jc w:val="center"/>
              <w:rPr>
                <w:rFonts w:hint="eastAsia" w:ascii="宋体" w:hAnsi="宋体" w:eastAsia="宋体" w:cs="宋体"/>
                <w:i w:val="0"/>
                <w:iCs w:val="0"/>
                <w:color w:val="000000"/>
                <w:sz w:val="24"/>
                <w:szCs w:val="24"/>
                <w:u w:val="none"/>
              </w:rPr>
            </w:pPr>
          </w:p>
        </w:tc>
      </w:tr>
      <w:tr w14:paraId="19539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BB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288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一体机板纸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513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需求ROVGDAVR-7315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842B">
            <w:pPr>
              <w:jc w:val="center"/>
              <w:rPr>
                <w:rFonts w:hint="eastAsia" w:ascii="宋体" w:hAnsi="宋体" w:eastAsia="宋体" w:cs="宋体"/>
                <w:i w:val="0"/>
                <w:iCs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F4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5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4D0B">
            <w:pPr>
              <w:jc w:val="center"/>
              <w:rPr>
                <w:rFonts w:hint="eastAsia" w:ascii="宋体" w:hAnsi="宋体" w:eastAsia="宋体" w:cs="宋体"/>
                <w:i w:val="0"/>
                <w:iCs w:val="0"/>
                <w:color w:val="000000"/>
                <w:sz w:val="24"/>
                <w:szCs w:val="24"/>
                <w:u w:val="none"/>
              </w:rPr>
            </w:pPr>
          </w:p>
        </w:tc>
      </w:tr>
      <w:tr w14:paraId="59E5B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6B9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254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E680">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需求G2010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B0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E2E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5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6868">
            <w:pPr>
              <w:jc w:val="center"/>
              <w:rPr>
                <w:rFonts w:hint="eastAsia" w:ascii="宋体" w:hAnsi="宋体" w:eastAsia="宋体" w:cs="宋体"/>
                <w:i w:val="0"/>
                <w:iCs w:val="0"/>
                <w:color w:val="000000"/>
                <w:sz w:val="24"/>
                <w:szCs w:val="24"/>
                <w:u w:val="none"/>
              </w:rPr>
            </w:pPr>
          </w:p>
        </w:tc>
      </w:tr>
      <w:tr w14:paraId="50B9C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AF3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676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42A5">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需求G2010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87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7C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6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F9F0">
            <w:pPr>
              <w:jc w:val="center"/>
              <w:rPr>
                <w:rFonts w:hint="eastAsia" w:ascii="宋体" w:hAnsi="宋体" w:eastAsia="宋体" w:cs="宋体"/>
                <w:i w:val="0"/>
                <w:iCs w:val="0"/>
                <w:color w:val="000000"/>
                <w:sz w:val="24"/>
                <w:szCs w:val="24"/>
                <w:u w:val="none"/>
              </w:rPr>
            </w:pPr>
          </w:p>
        </w:tc>
      </w:tr>
      <w:tr w14:paraId="5EE08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F1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68D3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262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需求联想LJ2400 Pro</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6E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8BF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3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90CC">
            <w:pPr>
              <w:jc w:val="center"/>
              <w:rPr>
                <w:rFonts w:hint="eastAsia" w:ascii="宋体" w:hAnsi="宋体" w:eastAsia="宋体" w:cs="宋体"/>
                <w:i w:val="0"/>
                <w:iCs w:val="0"/>
                <w:color w:val="000000"/>
                <w:sz w:val="24"/>
                <w:szCs w:val="24"/>
                <w:u w:val="none"/>
              </w:rPr>
            </w:pPr>
          </w:p>
        </w:tc>
      </w:tr>
      <w:tr w14:paraId="1BE23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E3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C8B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125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需求联想LJ2400 Pro</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AFF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ACF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3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BD82">
            <w:pPr>
              <w:jc w:val="center"/>
              <w:rPr>
                <w:rFonts w:hint="eastAsia" w:ascii="宋体" w:hAnsi="宋体" w:eastAsia="宋体" w:cs="宋体"/>
                <w:i w:val="0"/>
                <w:iCs w:val="0"/>
                <w:color w:val="000000"/>
                <w:sz w:val="24"/>
                <w:szCs w:val="24"/>
                <w:u w:val="none"/>
              </w:rPr>
            </w:pPr>
          </w:p>
        </w:tc>
      </w:tr>
      <w:tr w14:paraId="048F6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8C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C7F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CF8E">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需求惠普AR-1805S</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96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A2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9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C892">
            <w:pPr>
              <w:jc w:val="center"/>
              <w:rPr>
                <w:rFonts w:hint="eastAsia" w:ascii="宋体" w:hAnsi="宋体" w:eastAsia="宋体" w:cs="宋体"/>
                <w:i w:val="0"/>
                <w:iCs w:val="0"/>
                <w:color w:val="000000"/>
                <w:sz w:val="24"/>
                <w:szCs w:val="24"/>
                <w:u w:val="none"/>
              </w:rPr>
            </w:pPr>
          </w:p>
        </w:tc>
      </w:tr>
      <w:tr w14:paraId="1FACD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7C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6B1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D3B0">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需求惠普AR-1808S</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57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66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6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92AC">
            <w:pPr>
              <w:jc w:val="center"/>
              <w:rPr>
                <w:rFonts w:hint="eastAsia" w:ascii="宋体" w:hAnsi="宋体" w:eastAsia="宋体" w:cs="宋体"/>
                <w:i w:val="0"/>
                <w:iCs w:val="0"/>
                <w:color w:val="000000"/>
                <w:sz w:val="24"/>
                <w:szCs w:val="24"/>
                <w:u w:val="none"/>
              </w:rPr>
            </w:pPr>
          </w:p>
        </w:tc>
      </w:tr>
      <w:tr w14:paraId="5C15B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A1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D73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604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 KONIC  MINOLT  bizhb185e</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5C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1D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3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3165">
            <w:pPr>
              <w:jc w:val="center"/>
              <w:rPr>
                <w:rFonts w:hint="eastAsia" w:ascii="宋体" w:hAnsi="宋体" w:eastAsia="宋体" w:cs="宋体"/>
                <w:i w:val="0"/>
                <w:iCs w:val="0"/>
                <w:color w:val="000000"/>
                <w:sz w:val="24"/>
                <w:szCs w:val="24"/>
                <w:u w:val="none"/>
              </w:rPr>
            </w:pPr>
          </w:p>
        </w:tc>
      </w:tr>
      <w:tr w14:paraId="4DFC0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672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188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E7F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 KONIC  MINOLT  bizhb185e</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6F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E0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7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F5A2">
            <w:pPr>
              <w:jc w:val="center"/>
              <w:rPr>
                <w:rFonts w:hint="eastAsia" w:ascii="宋体" w:hAnsi="宋体" w:eastAsia="宋体" w:cs="宋体"/>
                <w:i w:val="0"/>
                <w:iCs w:val="0"/>
                <w:color w:val="000000"/>
                <w:sz w:val="24"/>
                <w:szCs w:val="24"/>
                <w:u w:val="none"/>
              </w:rPr>
            </w:pPr>
          </w:p>
        </w:tc>
      </w:tr>
      <w:tr w14:paraId="214EA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20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DDD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ACB14">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需求EPSON  L4158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8E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FA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B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4BDD">
            <w:pPr>
              <w:jc w:val="center"/>
              <w:rPr>
                <w:rFonts w:hint="eastAsia" w:ascii="宋体" w:hAnsi="宋体" w:eastAsia="宋体" w:cs="宋体"/>
                <w:i w:val="0"/>
                <w:iCs w:val="0"/>
                <w:color w:val="000000"/>
                <w:sz w:val="24"/>
                <w:szCs w:val="24"/>
                <w:u w:val="none"/>
              </w:rPr>
            </w:pPr>
          </w:p>
        </w:tc>
      </w:tr>
      <w:tr w14:paraId="32419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E8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F0B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D27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需求KYOCERa  ECOSYS  FS--6525MFP</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39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12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B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621C">
            <w:pPr>
              <w:jc w:val="center"/>
              <w:rPr>
                <w:rFonts w:hint="eastAsia" w:ascii="宋体" w:hAnsi="宋体" w:eastAsia="宋体" w:cs="宋体"/>
                <w:i w:val="0"/>
                <w:iCs w:val="0"/>
                <w:color w:val="000000"/>
                <w:sz w:val="24"/>
                <w:szCs w:val="24"/>
                <w:u w:val="none"/>
              </w:rPr>
            </w:pPr>
          </w:p>
        </w:tc>
      </w:tr>
      <w:tr w14:paraId="239A8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EFC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A94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1295">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需求奔图M7105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771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49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A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BA09">
            <w:pPr>
              <w:jc w:val="center"/>
              <w:rPr>
                <w:rFonts w:hint="eastAsia" w:ascii="宋体" w:hAnsi="宋体" w:eastAsia="宋体" w:cs="宋体"/>
                <w:i w:val="0"/>
                <w:iCs w:val="0"/>
                <w:color w:val="000000"/>
                <w:sz w:val="24"/>
                <w:szCs w:val="24"/>
                <w:u w:val="none"/>
              </w:rPr>
            </w:pPr>
          </w:p>
        </w:tc>
      </w:tr>
      <w:tr w14:paraId="3F5DD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A4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E15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B684">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需求奔图M7105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BA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E9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B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46F2">
            <w:pPr>
              <w:jc w:val="center"/>
              <w:rPr>
                <w:rFonts w:hint="eastAsia" w:ascii="宋体" w:hAnsi="宋体" w:eastAsia="宋体" w:cs="宋体"/>
                <w:i w:val="0"/>
                <w:iCs w:val="0"/>
                <w:color w:val="000000"/>
                <w:sz w:val="24"/>
                <w:szCs w:val="24"/>
                <w:u w:val="none"/>
              </w:rPr>
            </w:pPr>
          </w:p>
        </w:tc>
      </w:tr>
      <w:tr w14:paraId="1FAA6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E1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71C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D199">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需求奔图M7165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43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E6B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B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3F89">
            <w:pPr>
              <w:jc w:val="center"/>
              <w:rPr>
                <w:rFonts w:hint="eastAsia" w:ascii="宋体" w:hAnsi="宋体" w:eastAsia="宋体" w:cs="宋体"/>
                <w:i w:val="0"/>
                <w:iCs w:val="0"/>
                <w:color w:val="000000"/>
                <w:sz w:val="24"/>
                <w:szCs w:val="24"/>
                <w:u w:val="none"/>
              </w:rPr>
            </w:pPr>
          </w:p>
        </w:tc>
      </w:tr>
      <w:tr w14:paraId="2DACD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05E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1E7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4776">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需求奔图M7165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20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167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A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5B23">
            <w:pPr>
              <w:jc w:val="center"/>
              <w:rPr>
                <w:rFonts w:hint="eastAsia" w:ascii="宋体" w:hAnsi="宋体" w:eastAsia="宋体" w:cs="宋体"/>
                <w:i w:val="0"/>
                <w:iCs w:val="0"/>
                <w:color w:val="000000"/>
                <w:sz w:val="24"/>
                <w:szCs w:val="24"/>
                <w:u w:val="none"/>
              </w:rPr>
            </w:pPr>
          </w:p>
        </w:tc>
      </w:tr>
      <w:tr w14:paraId="46E73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9D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E4A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打印机粉盒芯片</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A29D">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D6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FD6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3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8E53">
            <w:pPr>
              <w:jc w:val="center"/>
              <w:rPr>
                <w:rFonts w:hint="eastAsia" w:ascii="宋体" w:hAnsi="宋体" w:eastAsia="宋体" w:cs="宋体"/>
                <w:i w:val="0"/>
                <w:iCs w:val="0"/>
                <w:color w:val="000000"/>
                <w:sz w:val="24"/>
                <w:szCs w:val="24"/>
                <w:u w:val="none"/>
              </w:rPr>
            </w:pPr>
          </w:p>
        </w:tc>
      </w:tr>
      <w:tr w14:paraId="70EFD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A2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383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打印机硒鼓芯片</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38BE">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6E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F3F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93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C55F">
            <w:pPr>
              <w:jc w:val="center"/>
              <w:rPr>
                <w:rFonts w:hint="eastAsia" w:ascii="宋体" w:hAnsi="宋体" w:eastAsia="宋体" w:cs="宋体"/>
                <w:i w:val="0"/>
                <w:iCs w:val="0"/>
                <w:color w:val="000000"/>
                <w:sz w:val="24"/>
                <w:szCs w:val="24"/>
                <w:u w:val="none"/>
              </w:rPr>
            </w:pPr>
          </w:p>
        </w:tc>
      </w:tr>
      <w:tr w14:paraId="47359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A8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211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打印机粉盒芯片</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D1C9">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E3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355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01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43AA">
            <w:pPr>
              <w:jc w:val="center"/>
              <w:rPr>
                <w:rFonts w:hint="eastAsia" w:ascii="宋体" w:hAnsi="宋体" w:eastAsia="宋体" w:cs="宋体"/>
                <w:i w:val="0"/>
                <w:iCs w:val="0"/>
                <w:color w:val="000000"/>
                <w:sz w:val="24"/>
                <w:szCs w:val="24"/>
                <w:u w:val="none"/>
              </w:rPr>
            </w:pPr>
          </w:p>
        </w:tc>
      </w:tr>
      <w:tr w14:paraId="05721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18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96D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打印机硒鼓芯片</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824A0">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43C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3B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B7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2C7A">
            <w:pPr>
              <w:jc w:val="center"/>
              <w:rPr>
                <w:rFonts w:hint="eastAsia" w:ascii="宋体" w:hAnsi="宋体" w:eastAsia="宋体" w:cs="宋体"/>
                <w:i w:val="0"/>
                <w:iCs w:val="0"/>
                <w:color w:val="000000"/>
                <w:sz w:val="24"/>
                <w:szCs w:val="24"/>
                <w:u w:val="none"/>
              </w:rPr>
            </w:pPr>
          </w:p>
        </w:tc>
      </w:tr>
      <w:tr w14:paraId="06223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B3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0B6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D99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需求联想CM7120W（四种色）文印室</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2A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5AB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C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EEE6">
            <w:pPr>
              <w:jc w:val="center"/>
              <w:rPr>
                <w:rFonts w:hint="eastAsia" w:ascii="宋体" w:hAnsi="宋体" w:eastAsia="宋体" w:cs="宋体"/>
                <w:i w:val="0"/>
                <w:iCs w:val="0"/>
                <w:color w:val="000000"/>
                <w:sz w:val="24"/>
                <w:szCs w:val="24"/>
                <w:u w:val="none"/>
              </w:rPr>
            </w:pPr>
          </w:p>
        </w:tc>
      </w:tr>
      <w:tr w14:paraId="34286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5BA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5C2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09D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需求奔图CP1100DN（四色）</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E1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60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6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9065">
            <w:pPr>
              <w:jc w:val="center"/>
              <w:rPr>
                <w:rFonts w:hint="eastAsia" w:ascii="宋体" w:hAnsi="宋体" w:eastAsia="宋体" w:cs="宋体"/>
                <w:i w:val="0"/>
                <w:iCs w:val="0"/>
                <w:color w:val="000000"/>
                <w:sz w:val="24"/>
                <w:szCs w:val="24"/>
                <w:u w:val="none"/>
              </w:rPr>
            </w:pPr>
          </w:p>
        </w:tc>
      </w:tr>
      <w:tr w14:paraId="19A09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7E2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CF3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161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需求惠普150NW（四色）</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D47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55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2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C565">
            <w:pPr>
              <w:jc w:val="center"/>
              <w:rPr>
                <w:rFonts w:hint="eastAsia" w:ascii="宋体" w:hAnsi="宋体" w:eastAsia="宋体" w:cs="宋体"/>
                <w:i w:val="0"/>
                <w:iCs w:val="0"/>
                <w:color w:val="000000"/>
                <w:sz w:val="24"/>
                <w:szCs w:val="24"/>
                <w:u w:val="none"/>
              </w:rPr>
            </w:pPr>
          </w:p>
        </w:tc>
      </w:tr>
      <w:tr w14:paraId="03854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63E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E07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硒鼓彩色打印机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49B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需求联想CM7120W4盒</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03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5F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F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7532">
            <w:pPr>
              <w:jc w:val="center"/>
              <w:rPr>
                <w:rFonts w:hint="eastAsia" w:ascii="宋体" w:hAnsi="宋体" w:eastAsia="宋体" w:cs="宋体"/>
                <w:i w:val="0"/>
                <w:iCs w:val="0"/>
                <w:color w:val="000000"/>
                <w:sz w:val="24"/>
                <w:szCs w:val="24"/>
                <w:u w:val="none"/>
              </w:rPr>
            </w:pPr>
          </w:p>
        </w:tc>
      </w:tr>
      <w:tr w14:paraId="603E0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E7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2AC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  架</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9988">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需求P1108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9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0DF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0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E59C">
            <w:pPr>
              <w:jc w:val="center"/>
              <w:rPr>
                <w:rFonts w:hint="eastAsia" w:ascii="宋体" w:hAnsi="宋体" w:eastAsia="宋体" w:cs="宋体"/>
                <w:i w:val="0"/>
                <w:iCs w:val="0"/>
                <w:color w:val="000000"/>
                <w:sz w:val="24"/>
                <w:szCs w:val="24"/>
                <w:u w:val="none"/>
              </w:rPr>
            </w:pPr>
          </w:p>
        </w:tc>
      </w:tr>
      <w:tr w14:paraId="25A92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C5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E32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67E3">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需求东芝2303A</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9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EA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5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5B18">
            <w:pPr>
              <w:jc w:val="center"/>
              <w:rPr>
                <w:rFonts w:hint="eastAsia" w:ascii="宋体" w:hAnsi="宋体" w:eastAsia="宋体" w:cs="宋体"/>
                <w:i w:val="0"/>
                <w:iCs w:val="0"/>
                <w:color w:val="000000"/>
                <w:sz w:val="24"/>
                <w:szCs w:val="24"/>
                <w:u w:val="none"/>
              </w:rPr>
            </w:pPr>
          </w:p>
        </w:tc>
      </w:tr>
      <w:tr w14:paraId="4157F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295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A77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C84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需求需求东芝2303A</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C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4D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F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234A">
            <w:pPr>
              <w:jc w:val="center"/>
              <w:rPr>
                <w:rFonts w:hint="eastAsia" w:ascii="宋体" w:hAnsi="宋体" w:eastAsia="宋体" w:cs="宋体"/>
                <w:i w:val="0"/>
                <w:iCs w:val="0"/>
                <w:color w:val="000000"/>
                <w:sz w:val="24"/>
                <w:szCs w:val="24"/>
                <w:u w:val="none"/>
              </w:rPr>
            </w:pPr>
          </w:p>
        </w:tc>
      </w:tr>
      <w:tr w14:paraId="154DB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55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6830">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4E7D">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需求奔图通用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3F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1E5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D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A0CE">
            <w:pPr>
              <w:jc w:val="center"/>
              <w:rPr>
                <w:rFonts w:hint="eastAsia" w:ascii="宋体" w:hAnsi="宋体" w:eastAsia="宋体" w:cs="宋体"/>
                <w:i w:val="0"/>
                <w:iCs w:val="0"/>
                <w:color w:val="000000"/>
                <w:sz w:val="24"/>
                <w:szCs w:val="24"/>
                <w:u w:val="none"/>
              </w:rPr>
            </w:pPr>
          </w:p>
        </w:tc>
      </w:tr>
      <w:tr w14:paraId="53F3E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32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A0E2">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F249">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需求联想通用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2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662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4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CA21">
            <w:pPr>
              <w:jc w:val="center"/>
              <w:rPr>
                <w:rFonts w:hint="eastAsia" w:ascii="宋体" w:hAnsi="宋体" w:eastAsia="宋体" w:cs="宋体"/>
                <w:i w:val="0"/>
                <w:iCs w:val="0"/>
                <w:color w:val="000000"/>
                <w:sz w:val="24"/>
                <w:szCs w:val="24"/>
                <w:u w:val="none"/>
              </w:rPr>
            </w:pPr>
          </w:p>
        </w:tc>
      </w:tr>
      <w:tr w14:paraId="162BC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7D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64F4">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FA28">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需求惠普通用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77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2C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8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7689">
            <w:pPr>
              <w:jc w:val="center"/>
              <w:rPr>
                <w:rFonts w:hint="eastAsia" w:ascii="宋体" w:hAnsi="宋体" w:eastAsia="宋体" w:cs="宋体"/>
                <w:i w:val="0"/>
                <w:iCs w:val="0"/>
                <w:color w:val="000000"/>
                <w:sz w:val="24"/>
                <w:szCs w:val="24"/>
                <w:u w:val="none"/>
              </w:rPr>
            </w:pPr>
          </w:p>
        </w:tc>
      </w:tr>
      <w:tr w14:paraId="0B1D7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83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2A10">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信签纸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F4D6">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100张/本、A4单面</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24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BA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0F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6D0B">
            <w:pPr>
              <w:jc w:val="center"/>
              <w:rPr>
                <w:rFonts w:hint="eastAsia" w:ascii="宋体" w:hAnsi="宋体" w:eastAsia="宋体" w:cs="宋体"/>
                <w:i w:val="0"/>
                <w:iCs w:val="0"/>
                <w:color w:val="000000"/>
                <w:sz w:val="24"/>
                <w:szCs w:val="24"/>
                <w:u w:val="none"/>
              </w:rPr>
            </w:pPr>
          </w:p>
        </w:tc>
      </w:tr>
      <w:tr w14:paraId="5C976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1CB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F0A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标准纸质档案盒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B4BC">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22*30.5*5cm、600克纸</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F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0C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6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705D">
            <w:pPr>
              <w:jc w:val="center"/>
              <w:rPr>
                <w:rFonts w:hint="eastAsia" w:ascii="宋体" w:hAnsi="宋体" w:eastAsia="宋体" w:cs="宋体"/>
                <w:i w:val="0"/>
                <w:iCs w:val="0"/>
                <w:color w:val="000000"/>
                <w:sz w:val="24"/>
                <w:szCs w:val="24"/>
                <w:u w:val="none"/>
              </w:rPr>
            </w:pPr>
          </w:p>
        </w:tc>
      </w:tr>
      <w:tr w14:paraId="0B32F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DA5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876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凭证封皮</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5EB0">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牛皮纸</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B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D2A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5F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8165">
            <w:pPr>
              <w:jc w:val="center"/>
              <w:rPr>
                <w:rFonts w:hint="eastAsia" w:ascii="宋体" w:hAnsi="宋体" w:eastAsia="宋体" w:cs="宋体"/>
                <w:i w:val="0"/>
                <w:iCs w:val="0"/>
                <w:color w:val="000000"/>
                <w:sz w:val="24"/>
                <w:szCs w:val="24"/>
                <w:u w:val="none"/>
              </w:rPr>
            </w:pPr>
          </w:p>
        </w:tc>
      </w:tr>
      <w:tr w14:paraId="32FD7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E7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E06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凭证包角纸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EEDC">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牛皮纸</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57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47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6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DC30">
            <w:pPr>
              <w:jc w:val="center"/>
              <w:rPr>
                <w:rFonts w:hint="eastAsia" w:ascii="宋体" w:hAnsi="宋体" w:eastAsia="宋体" w:cs="宋体"/>
                <w:i w:val="0"/>
                <w:iCs w:val="0"/>
                <w:color w:val="000000"/>
                <w:sz w:val="24"/>
                <w:szCs w:val="24"/>
                <w:u w:val="none"/>
              </w:rPr>
            </w:pPr>
          </w:p>
        </w:tc>
      </w:tr>
      <w:tr w14:paraId="4A869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71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5FD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工作手册</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4490">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A4、50页</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4F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B1F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19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9183">
            <w:pPr>
              <w:jc w:val="center"/>
              <w:rPr>
                <w:rFonts w:hint="eastAsia" w:ascii="宋体" w:hAnsi="宋体" w:eastAsia="宋体" w:cs="宋体"/>
                <w:i w:val="0"/>
                <w:iCs w:val="0"/>
                <w:color w:val="000000"/>
                <w:sz w:val="24"/>
                <w:szCs w:val="24"/>
                <w:u w:val="none"/>
              </w:rPr>
            </w:pPr>
          </w:p>
        </w:tc>
      </w:tr>
      <w:tr w14:paraId="51CD5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2F7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936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作业本</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F023">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19*26.5cm、40页、双面</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25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C27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5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CF20">
            <w:pPr>
              <w:jc w:val="center"/>
              <w:rPr>
                <w:rFonts w:hint="eastAsia" w:ascii="宋体" w:hAnsi="宋体" w:eastAsia="宋体" w:cs="宋体"/>
                <w:i w:val="0"/>
                <w:iCs w:val="0"/>
                <w:color w:val="000000"/>
                <w:sz w:val="24"/>
                <w:szCs w:val="24"/>
                <w:u w:val="none"/>
              </w:rPr>
            </w:pPr>
          </w:p>
        </w:tc>
      </w:tr>
      <w:tr w14:paraId="4DA9E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818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626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中性笔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5009">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0.5mm黑色  56600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5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652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F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D166">
            <w:pPr>
              <w:jc w:val="center"/>
              <w:rPr>
                <w:rFonts w:hint="eastAsia" w:ascii="宋体" w:hAnsi="宋体" w:eastAsia="宋体" w:cs="宋体"/>
                <w:i w:val="0"/>
                <w:iCs w:val="0"/>
                <w:color w:val="000000"/>
                <w:sz w:val="24"/>
                <w:szCs w:val="24"/>
                <w:u w:val="none"/>
              </w:rPr>
            </w:pPr>
          </w:p>
        </w:tc>
      </w:tr>
      <w:tr w14:paraId="06A1C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A6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6ED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中性笔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1CBD">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0.7mm黑色 S21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68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BB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31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535F">
            <w:pPr>
              <w:jc w:val="center"/>
              <w:rPr>
                <w:rFonts w:hint="eastAsia" w:ascii="宋体" w:hAnsi="宋体" w:eastAsia="宋体" w:cs="宋体"/>
                <w:i w:val="0"/>
                <w:iCs w:val="0"/>
                <w:color w:val="000000"/>
                <w:sz w:val="24"/>
                <w:szCs w:val="24"/>
                <w:u w:val="none"/>
              </w:rPr>
            </w:pPr>
          </w:p>
        </w:tc>
      </w:tr>
      <w:tr w14:paraId="4F89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00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629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中性笔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5FBA">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按动笔G-5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FB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B3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3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EE02">
            <w:pPr>
              <w:jc w:val="center"/>
              <w:rPr>
                <w:rFonts w:hint="eastAsia" w:ascii="宋体" w:hAnsi="宋体" w:eastAsia="宋体" w:cs="宋体"/>
                <w:i w:val="0"/>
                <w:iCs w:val="0"/>
                <w:color w:val="000000"/>
                <w:sz w:val="24"/>
                <w:szCs w:val="24"/>
                <w:u w:val="none"/>
              </w:rPr>
            </w:pPr>
          </w:p>
        </w:tc>
      </w:tr>
      <w:tr w14:paraId="33F2D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FE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C17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中性笔芯</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6685">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0.5mm黑色  760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CD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B70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A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EFE4">
            <w:pPr>
              <w:jc w:val="center"/>
              <w:rPr>
                <w:rFonts w:hint="eastAsia" w:ascii="宋体" w:hAnsi="宋体" w:eastAsia="宋体" w:cs="宋体"/>
                <w:i w:val="0"/>
                <w:iCs w:val="0"/>
                <w:color w:val="000000"/>
                <w:sz w:val="24"/>
                <w:szCs w:val="24"/>
                <w:u w:val="none"/>
              </w:rPr>
            </w:pPr>
          </w:p>
        </w:tc>
      </w:tr>
      <w:tr w14:paraId="1405B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E8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A7A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中性笔芯</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3951">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0.7mm黑色 761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5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4A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F5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196F">
            <w:pPr>
              <w:jc w:val="center"/>
              <w:rPr>
                <w:rFonts w:hint="eastAsia" w:ascii="宋体" w:hAnsi="宋体" w:eastAsia="宋体" w:cs="宋体"/>
                <w:i w:val="0"/>
                <w:iCs w:val="0"/>
                <w:color w:val="000000"/>
                <w:sz w:val="24"/>
                <w:szCs w:val="24"/>
                <w:u w:val="none"/>
              </w:rPr>
            </w:pPr>
          </w:p>
        </w:tc>
      </w:tr>
      <w:tr w14:paraId="00417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D6B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CD2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液体胶水</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56CE">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BC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7C6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ED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39AB">
            <w:pPr>
              <w:jc w:val="center"/>
              <w:rPr>
                <w:rFonts w:hint="eastAsia" w:ascii="宋体" w:hAnsi="宋体" w:eastAsia="宋体" w:cs="宋体"/>
                <w:i w:val="0"/>
                <w:iCs w:val="0"/>
                <w:color w:val="000000"/>
                <w:sz w:val="24"/>
                <w:szCs w:val="24"/>
                <w:u w:val="none"/>
              </w:rPr>
            </w:pPr>
          </w:p>
        </w:tc>
      </w:tr>
      <w:tr w14:paraId="0071D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C2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D046">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27FC">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D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67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9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6DBE">
            <w:pPr>
              <w:jc w:val="center"/>
              <w:rPr>
                <w:rFonts w:hint="eastAsia" w:ascii="宋体" w:hAnsi="宋体" w:eastAsia="宋体" w:cs="宋体"/>
                <w:i w:val="0"/>
                <w:iCs w:val="0"/>
                <w:color w:val="000000"/>
                <w:sz w:val="24"/>
                <w:szCs w:val="24"/>
                <w:u w:val="none"/>
              </w:rPr>
            </w:pPr>
          </w:p>
        </w:tc>
      </w:tr>
      <w:tr w14:paraId="7A08E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DA7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EDCF">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E250">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EF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5C1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0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2833">
            <w:pPr>
              <w:jc w:val="center"/>
              <w:rPr>
                <w:rFonts w:hint="eastAsia" w:ascii="宋体" w:hAnsi="宋体" w:eastAsia="宋体" w:cs="宋体"/>
                <w:i w:val="0"/>
                <w:iCs w:val="0"/>
                <w:color w:val="000000"/>
                <w:sz w:val="24"/>
                <w:szCs w:val="24"/>
                <w:u w:val="none"/>
              </w:rPr>
            </w:pPr>
          </w:p>
        </w:tc>
      </w:tr>
      <w:tr w14:paraId="172E4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AE0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D5C2">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A054">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B0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C3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1C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AA60">
            <w:pPr>
              <w:jc w:val="center"/>
              <w:rPr>
                <w:rFonts w:hint="eastAsia" w:ascii="宋体" w:hAnsi="宋体" w:eastAsia="宋体" w:cs="宋体"/>
                <w:i w:val="0"/>
                <w:iCs w:val="0"/>
                <w:color w:val="000000"/>
                <w:sz w:val="24"/>
                <w:szCs w:val="24"/>
                <w:u w:val="none"/>
              </w:rPr>
            </w:pPr>
          </w:p>
        </w:tc>
      </w:tr>
      <w:tr w14:paraId="6D53E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55D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9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文件夹条</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5C3E">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D1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1EF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1E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FD57">
            <w:pPr>
              <w:jc w:val="center"/>
              <w:rPr>
                <w:rFonts w:hint="eastAsia" w:ascii="宋体" w:hAnsi="宋体" w:eastAsia="宋体" w:cs="宋体"/>
                <w:i w:val="0"/>
                <w:iCs w:val="0"/>
                <w:color w:val="000000"/>
                <w:sz w:val="24"/>
                <w:szCs w:val="24"/>
                <w:u w:val="none"/>
              </w:rPr>
            </w:pPr>
          </w:p>
        </w:tc>
      </w:tr>
      <w:tr w14:paraId="70B0A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BD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81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塑料封皮</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1776">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透明A4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C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748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5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AA4B">
            <w:pPr>
              <w:jc w:val="center"/>
              <w:rPr>
                <w:rFonts w:hint="eastAsia" w:ascii="宋体" w:hAnsi="宋体" w:eastAsia="宋体" w:cs="宋体"/>
                <w:i w:val="0"/>
                <w:iCs w:val="0"/>
                <w:color w:val="000000"/>
                <w:sz w:val="24"/>
                <w:szCs w:val="24"/>
                <w:u w:val="none"/>
              </w:rPr>
            </w:pPr>
          </w:p>
        </w:tc>
      </w:tr>
      <w:tr w14:paraId="3C576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08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B5D2">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签字笔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A48A">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黑色、红色  S65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7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1C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E1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4E77">
            <w:pPr>
              <w:jc w:val="center"/>
              <w:rPr>
                <w:rFonts w:hint="eastAsia" w:ascii="宋体" w:hAnsi="宋体" w:eastAsia="宋体" w:cs="宋体"/>
                <w:i w:val="0"/>
                <w:iCs w:val="0"/>
                <w:color w:val="000000"/>
                <w:sz w:val="24"/>
                <w:szCs w:val="24"/>
                <w:u w:val="none"/>
              </w:rPr>
            </w:pPr>
          </w:p>
        </w:tc>
      </w:tr>
      <w:tr w14:paraId="47EB7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16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0D50">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宽胶带</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2718">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0.5公分</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C6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D9C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AB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02E1">
            <w:pPr>
              <w:jc w:val="center"/>
              <w:rPr>
                <w:rFonts w:hint="eastAsia" w:ascii="宋体" w:hAnsi="宋体" w:eastAsia="宋体" w:cs="宋体"/>
                <w:i w:val="0"/>
                <w:iCs w:val="0"/>
                <w:color w:val="000000"/>
                <w:sz w:val="24"/>
                <w:szCs w:val="24"/>
                <w:u w:val="none"/>
              </w:rPr>
            </w:pPr>
          </w:p>
        </w:tc>
      </w:tr>
      <w:tr w14:paraId="4156F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AD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191D">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剪刀</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F261">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170mm  6009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ED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6E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C2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8EC1">
            <w:pPr>
              <w:jc w:val="center"/>
              <w:rPr>
                <w:rFonts w:hint="eastAsia" w:ascii="宋体" w:hAnsi="宋体" w:eastAsia="宋体" w:cs="宋体"/>
                <w:i w:val="0"/>
                <w:iCs w:val="0"/>
                <w:color w:val="000000"/>
                <w:sz w:val="24"/>
                <w:szCs w:val="24"/>
                <w:u w:val="none"/>
              </w:rPr>
            </w:pPr>
          </w:p>
        </w:tc>
      </w:tr>
      <w:tr w14:paraId="7E57D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63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A1DD">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裁纸机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6C62">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220mm-300  2044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1D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07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5B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B6F9">
            <w:pPr>
              <w:jc w:val="center"/>
              <w:rPr>
                <w:rFonts w:hint="eastAsia" w:ascii="宋体" w:hAnsi="宋体" w:eastAsia="宋体" w:cs="宋体"/>
                <w:i w:val="0"/>
                <w:iCs w:val="0"/>
                <w:color w:val="000000"/>
                <w:sz w:val="24"/>
                <w:szCs w:val="24"/>
                <w:u w:val="none"/>
              </w:rPr>
            </w:pPr>
          </w:p>
        </w:tc>
      </w:tr>
      <w:tr w14:paraId="7C010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AC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3688">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打孔机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BF8F">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9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D7C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D9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B254">
            <w:pPr>
              <w:jc w:val="center"/>
              <w:rPr>
                <w:rFonts w:hint="eastAsia" w:ascii="宋体" w:hAnsi="宋体" w:eastAsia="宋体" w:cs="宋体"/>
                <w:i w:val="0"/>
                <w:iCs w:val="0"/>
                <w:color w:val="000000"/>
                <w:sz w:val="24"/>
                <w:szCs w:val="24"/>
                <w:u w:val="none"/>
              </w:rPr>
            </w:pPr>
          </w:p>
        </w:tc>
      </w:tr>
      <w:tr w14:paraId="061FF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7D8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F075">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曲别针</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664B">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镀镍  0018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74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5B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65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476B">
            <w:pPr>
              <w:jc w:val="center"/>
              <w:rPr>
                <w:rFonts w:hint="eastAsia" w:ascii="宋体" w:hAnsi="宋体" w:eastAsia="宋体" w:cs="宋体"/>
                <w:i w:val="0"/>
                <w:iCs w:val="0"/>
                <w:color w:val="000000"/>
                <w:sz w:val="24"/>
                <w:szCs w:val="24"/>
                <w:u w:val="none"/>
              </w:rPr>
            </w:pPr>
          </w:p>
        </w:tc>
      </w:tr>
      <w:tr w14:paraId="6F469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AF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3992">
            <w:pPr>
              <w:keepNext w:val="0"/>
              <w:keepLines w:val="0"/>
              <w:widowControl/>
              <w:suppressLineNumbers w:val="0"/>
              <w:ind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移动光驱</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D8DB">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超薄外置</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0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F01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8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9EB0">
            <w:pPr>
              <w:jc w:val="center"/>
              <w:rPr>
                <w:rFonts w:hint="eastAsia" w:ascii="宋体" w:hAnsi="宋体" w:eastAsia="宋体" w:cs="宋体"/>
                <w:i w:val="0"/>
                <w:iCs w:val="0"/>
                <w:color w:val="000000"/>
                <w:sz w:val="24"/>
                <w:szCs w:val="24"/>
                <w:u w:val="none"/>
              </w:rPr>
            </w:pPr>
          </w:p>
        </w:tc>
      </w:tr>
      <w:tr w14:paraId="71D13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E86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C117">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插线板</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7756">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2孔、3孔多功能  4.8米</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15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25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7D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3655">
            <w:pPr>
              <w:jc w:val="center"/>
              <w:rPr>
                <w:rFonts w:hint="eastAsia" w:ascii="宋体" w:hAnsi="宋体" w:eastAsia="宋体" w:cs="宋体"/>
                <w:i w:val="0"/>
                <w:iCs w:val="0"/>
                <w:color w:val="000000"/>
                <w:sz w:val="24"/>
                <w:szCs w:val="24"/>
                <w:u w:val="none"/>
              </w:rPr>
            </w:pPr>
          </w:p>
        </w:tc>
      </w:tr>
      <w:tr w14:paraId="78A73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8E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C2AA">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502胶</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5629">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8D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F7A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A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C528">
            <w:pPr>
              <w:jc w:val="center"/>
              <w:rPr>
                <w:rFonts w:hint="eastAsia" w:ascii="宋体" w:hAnsi="宋体" w:eastAsia="宋体" w:cs="宋体"/>
                <w:i w:val="0"/>
                <w:iCs w:val="0"/>
                <w:color w:val="000000"/>
                <w:sz w:val="24"/>
                <w:szCs w:val="24"/>
                <w:u w:val="none"/>
              </w:rPr>
            </w:pPr>
          </w:p>
        </w:tc>
      </w:tr>
      <w:tr w14:paraId="6A6A2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33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321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牛皮纸档案盒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1F0E">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E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2E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5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4949">
            <w:pPr>
              <w:jc w:val="center"/>
              <w:rPr>
                <w:rFonts w:hint="eastAsia" w:ascii="宋体" w:hAnsi="宋体" w:eastAsia="宋体" w:cs="宋体"/>
                <w:i w:val="0"/>
                <w:iCs w:val="0"/>
                <w:color w:val="000000"/>
                <w:sz w:val="24"/>
                <w:szCs w:val="24"/>
                <w:u w:val="none"/>
              </w:rPr>
            </w:pPr>
          </w:p>
        </w:tc>
      </w:tr>
      <w:tr w14:paraId="38EAC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552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5002">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大头针</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7E96">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92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6D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A7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9941">
            <w:pPr>
              <w:jc w:val="center"/>
              <w:rPr>
                <w:rFonts w:hint="eastAsia" w:ascii="宋体" w:hAnsi="宋体" w:eastAsia="宋体" w:cs="宋体"/>
                <w:i w:val="0"/>
                <w:iCs w:val="0"/>
                <w:color w:val="000000"/>
                <w:sz w:val="24"/>
                <w:szCs w:val="24"/>
                <w:u w:val="none"/>
              </w:rPr>
            </w:pPr>
          </w:p>
        </w:tc>
      </w:tr>
      <w:tr w14:paraId="430DA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596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4459">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拔订器</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2E91">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use  staples  0231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55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5C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8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6813">
            <w:pPr>
              <w:jc w:val="center"/>
              <w:rPr>
                <w:rFonts w:hint="eastAsia" w:ascii="宋体" w:hAnsi="宋体" w:eastAsia="宋体" w:cs="宋体"/>
                <w:i w:val="0"/>
                <w:iCs w:val="0"/>
                <w:color w:val="000000"/>
                <w:sz w:val="24"/>
                <w:szCs w:val="24"/>
                <w:u w:val="none"/>
              </w:rPr>
            </w:pPr>
          </w:p>
        </w:tc>
      </w:tr>
      <w:tr w14:paraId="7C0D1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7C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C94F">
            <w:pPr>
              <w:keepNext w:val="0"/>
              <w:keepLines w:val="0"/>
              <w:widowControl/>
              <w:suppressLineNumbers w:val="0"/>
              <w:ind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移动硬盘</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2953">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2T</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2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35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8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9004">
            <w:pPr>
              <w:jc w:val="center"/>
              <w:rPr>
                <w:rFonts w:hint="eastAsia" w:ascii="宋体" w:hAnsi="宋体" w:eastAsia="宋体" w:cs="宋体"/>
                <w:i w:val="0"/>
                <w:iCs w:val="0"/>
                <w:color w:val="000000"/>
                <w:sz w:val="24"/>
                <w:szCs w:val="24"/>
                <w:u w:val="none"/>
              </w:rPr>
            </w:pPr>
          </w:p>
        </w:tc>
      </w:tr>
      <w:tr w14:paraId="652D5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E7B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0BE7">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录音笔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4CBF">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VTR8800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2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7A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CB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2518">
            <w:pPr>
              <w:jc w:val="center"/>
              <w:rPr>
                <w:rFonts w:hint="eastAsia" w:ascii="宋体" w:hAnsi="宋体" w:eastAsia="宋体" w:cs="宋体"/>
                <w:i w:val="0"/>
                <w:iCs w:val="0"/>
                <w:color w:val="000000"/>
                <w:sz w:val="24"/>
                <w:szCs w:val="24"/>
                <w:u w:val="none"/>
              </w:rPr>
            </w:pPr>
          </w:p>
        </w:tc>
      </w:tr>
      <w:tr w14:paraId="5078D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71F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79F45">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U盘</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16C7">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64G</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0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AC1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6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53AC">
            <w:pPr>
              <w:jc w:val="center"/>
              <w:rPr>
                <w:rFonts w:hint="eastAsia" w:ascii="宋体" w:hAnsi="宋体" w:eastAsia="宋体" w:cs="宋体"/>
                <w:i w:val="0"/>
                <w:iCs w:val="0"/>
                <w:color w:val="000000"/>
                <w:sz w:val="24"/>
                <w:szCs w:val="24"/>
                <w:u w:val="none"/>
              </w:rPr>
            </w:pPr>
          </w:p>
        </w:tc>
      </w:tr>
      <w:tr w14:paraId="7A345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A9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8152">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硬盘</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41D2">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1T</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D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AC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98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8D74">
            <w:pPr>
              <w:jc w:val="center"/>
              <w:rPr>
                <w:rFonts w:hint="eastAsia" w:ascii="宋体" w:hAnsi="宋体" w:eastAsia="宋体" w:cs="宋体"/>
                <w:i w:val="0"/>
                <w:iCs w:val="0"/>
                <w:color w:val="000000"/>
                <w:sz w:val="24"/>
                <w:szCs w:val="24"/>
                <w:u w:val="none"/>
              </w:rPr>
            </w:pPr>
          </w:p>
        </w:tc>
      </w:tr>
      <w:tr w14:paraId="2FF32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D53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BC5B">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光盘</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8CEE">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4.7GB/50片</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07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2A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2B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3C41">
            <w:pPr>
              <w:jc w:val="center"/>
              <w:rPr>
                <w:rFonts w:hint="eastAsia" w:ascii="宋体" w:hAnsi="宋体" w:eastAsia="宋体" w:cs="宋体"/>
                <w:i w:val="0"/>
                <w:iCs w:val="0"/>
                <w:color w:val="000000"/>
                <w:sz w:val="24"/>
                <w:szCs w:val="24"/>
                <w:u w:val="none"/>
              </w:rPr>
            </w:pPr>
          </w:p>
        </w:tc>
      </w:tr>
      <w:tr w14:paraId="1E87F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F6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ABBC">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颜料</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847D">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24色</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E0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B97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E5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96B6">
            <w:pPr>
              <w:jc w:val="center"/>
              <w:rPr>
                <w:rFonts w:hint="eastAsia" w:ascii="宋体" w:hAnsi="宋体" w:eastAsia="宋体" w:cs="宋体"/>
                <w:i w:val="0"/>
                <w:iCs w:val="0"/>
                <w:color w:val="000000"/>
                <w:sz w:val="24"/>
                <w:szCs w:val="24"/>
                <w:u w:val="none"/>
              </w:rPr>
            </w:pPr>
          </w:p>
        </w:tc>
      </w:tr>
      <w:tr w14:paraId="12EB8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75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20AF">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水彩笔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3632">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36色</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A2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620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C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454C">
            <w:pPr>
              <w:jc w:val="center"/>
              <w:rPr>
                <w:rFonts w:hint="eastAsia" w:ascii="宋体" w:hAnsi="宋体" w:eastAsia="宋体" w:cs="宋体"/>
                <w:i w:val="0"/>
                <w:iCs w:val="0"/>
                <w:color w:val="000000"/>
                <w:sz w:val="24"/>
                <w:szCs w:val="24"/>
                <w:u w:val="none"/>
              </w:rPr>
            </w:pPr>
          </w:p>
        </w:tc>
      </w:tr>
      <w:tr w14:paraId="4209D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6E8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8E6B">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2B24">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2B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45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F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AE8E">
            <w:pPr>
              <w:jc w:val="center"/>
              <w:rPr>
                <w:rFonts w:hint="eastAsia" w:ascii="宋体" w:hAnsi="宋体" w:eastAsia="宋体" w:cs="宋体"/>
                <w:i w:val="0"/>
                <w:iCs w:val="0"/>
                <w:color w:val="000000"/>
                <w:sz w:val="24"/>
                <w:szCs w:val="24"/>
                <w:u w:val="none"/>
              </w:rPr>
            </w:pPr>
          </w:p>
        </w:tc>
      </w:tr>
      <w:tr w14:paraId="07875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C0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71A2">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661E">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4支套装</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CD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17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B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B22B">
            <w:pPr>
              <w:jc w:val="center"/>
              <w:rPr>
                <w:rFonts w:hint="eastAsia" w:ascii="宋体" w:hAnsi="宋体" w:eastAsia="宋体" w:cs="宋体"/>
                <w:i w:val="0"/>
                <w:iCs w:val="0"/>
                <w:color w:val="000000"/>
                <w:sz w:val="24"/>
                <w:szCs w:val="24"/>
                <w:u w:val="none"/>
              </w:rPr>
            </w:pPr>
          </w:p>
        </w:tc>
      </w:tr>
      <w:tr w14:paraId="61599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F96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C7B9">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铅笔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018A">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2B</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9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29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AF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AEC7">
            <w:pPr>
              <w:jc w:val="center"/>
              <w:rPr>
                <w:rFonts w:hint="eastAsia" w:ascii="宋体" w:hAnsi="宋体" w:eastAsia="宋体" w:cs="宋体"/>
                <w:i w:val="0"/>
                <w:iCs w:val="0"/>
                <w:color w:val="000000"/>
                <w:sz w:val="24"/>
                <w:szCs w:val="24"/>
                <w:u w:val="none"/>
              </w:rPr>
            </w:pPr>
          </w:p>
        </w:tc>
      </w:tr>
      <w:tr w14:paraId="2E7E2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D3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8BA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照相机储存卡</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3AB3">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CLASS10(128G)</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4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14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F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183E">
            <w:pPr>
              <w:jc w:val="center"/>
              <w:rPr>
                <w:rFonts w:hint="eastAsia" w:ascii="宋体" w:hAnsi="宋体" w:eastAsia="宋体" w:cs="宋体"/>
                <w:i w:val="0"/>
                <w:iCs w:val="0"/>
                <w:color w:val="000000"/>
                <w:sz w:val="24"/>
                <w:szCs w:val="24"/>
                <w:u w:val="none"/>
              </w:rPr>
            </w:pPr>
          </w:p>
        </w:tc>
      </w:tr>
      <w:tr w14:paraId="061FE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23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490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0F65">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彩旗</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91E5">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6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28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DE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9F02">
            <w:pPr>
              <w:jc w:val="center"/>
              <w:rPr>
                <w:rFonts w:hint="eastAsia" w:ascii="宋体" w:hAnsi="宋体" w:eastAsia="宋体" w:cs="宋体"/>
                <w:i w:val="0"/>
                <w:iCs w:val="0"/>
                <w:color w:val="000000"/>
                <w:sz w:val="24"/>
                <w:szCs w:val="24"/>
                <w:u w:val="none"/>
              </w:rPr>
            </w:pPr>
          </w:p>
        </w:tc>
      </w:tr>
      <w:tr w14:paraId="1B8A6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06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491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510A">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橡皮</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2513">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4B/2B</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3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24C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48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F906">
            <w:pPr>
              <w:jc w:val="center"/>
              <w:rPr>
                <w:rFonts w:hint="eastAsia" w:ascii="宋体" w:hAnsi="宋体" w:eastAsia="宋体" w:cs="宋体"/>
                <w:i w:val="0"/>
                <w:iCs w:val="0"/>
                <w:color w:val="000000"/>
                <w:sz w:val="24"/>
                <w:szCs w:val="24"/>
                <w:u w:val="none"/>
              </w:rPr>
            </w:pPr>
          </w:p>
        </w:tc>
      </w:tr>
      <w:tr w14:paraId="646FB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E5F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492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63B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砂橡皮/沙橡皮</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98F3">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7016-80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B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4EB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9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C1DF">
            <w:pPr>
              <w:jc w:val="center"/>
              <w:rPr>
                <w:rFonts w:hint="eastAsia" w:ascii="宋体" w:hAnsi="宋体" w:eastAsia="宋体" w:cs="宋体"/>
                <w:i w:val="0"/>
                <w:iCs w:val="0"/>
                <w:color w:val="000000"/>
                <w:sz w:val="24"/>
                <w:szCs w:val="24"/>
                <w:u w:val="none"/>
              </w:rPr>
            </w:pPr>
          </w:p>
        </w:tc>
      </w:tr>
      <w:tr w14:paraId="7E529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71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493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FFB3">
            <w:pPr>
              <w:keepNext w:val="0"/>
              <w:keepLines w:val="0"/>
              <w:widowControl/>
              <w:suppressLineNumbers w:val="0"/>
              <w:ind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钢笔墨水</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59AB">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D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5A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7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A8D8">
            <w:pPr>
              <w:jc w:val="center"/>
              <w:rPr>
                <w:rFonts w:hint="eastAsia" w:ascii="宋体" w:hAnsi="宋体" w:eastAsia="宋体" w:cs="宋体"/>
                <w:i w:val="0"/>
                <w:iCs w:val="0"/>
                <w:color w:val="000000"/>
                <w:sz w:val="24"/>
                <w:szCs w:val="24"/>
                <w:u w:val="none"/>
              </w:rPr>
            </w:pPr>
          </w:p>
        </w:tc>
      </w:tr>
      <w:tr w14:paraId="709F7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ED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494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12A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抽杆文件夹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2919">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DA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42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9A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0070">
            <w:pPr>
              <w:jc w:val="center"/>
              <w:rPr>
                <w:rFonts w:hint="eastAsia" w:ascii="宋体" w:hAnsi="宋体" w:eastAsia="宋体" w:cs="宋体"/>
                <w:i w:val="0"/>
                <w:iCs w:val="0"/>
                <w:color w:val="000000"/>
                <w:sz w:val="24"/>
                <w:szCs w:val="24"/>
                <w:u w:val="none"/>
              </w:rPr>
            </w:pPr>
          </w:p>
        </w:tc>
      </w:tr>
      <w:tr w14:paraId="76041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EB1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495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6F3B">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资料夹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5F67">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315mm*234mm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3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E2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2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885F">
            <w:pPr>
              <w:jc w:val="center"/>
              <w:rPr>
                <w:rFonts w:hint="eastAsia" w:ascii="宋体" w:hAnsi="宋体" w:eastAsia="宋体" w:cs="宋体"/>
                <w:i w:val="0"/>
                <w:iCs w:val="0"/>
                <w:color w:val="000000"/>
                <w:sz w:val="24"/>
                <w:szCs w:val="24"/>
                <w:u w:val="none"/>
              </w:rPr>
            </w:pPr>
          </w:p>
        </w:tc>
      </w:tr>
      <w:tr w14:paraId="36ED3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2E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496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F003">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转笔刀</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9220">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D6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CF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B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5668">
            <w:pPr>
              <w:jc w:val="center"/>
              <w:rPr>
                <w:rFonts w:hint="eastAsia" w:ascii="宋体" w:hAnsi="宋体" w:eastAsia="宋体" w:cs="宋体"/>
                <w:i w:val="0"/>
                <w:iCs w:val="0"/>
                <w:color w:val="000000"/>
                <w:sz w:val="24"/>
                <w:szCs w:val="24"/>
                <w:u w:val="none"/>
              </w:rPr>
            </w:pPr>
          </w:p>
        </w:tc>
      </w:tr>
      <w:tr w14:paraId="5BC76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72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497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8FCF">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相片纸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6BA1">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A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4D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4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F9E1">
            <w:pPr>
              <w:jc w:val="center"/>
              <w:rPr>
                <w:rFonts w:hint="eastAsia" w:ascii="宋体" w:hAnsi="宋体" w:eastAsia="宋体" w:cs="宋体"/>
                <w:i w:val="0"/>
                <w:iCs w:val="0"/>
                <w:color w:val="000000"/>
                <w:sz w:val="24"/>
                <w:szCs w:val="24"/>
                <w:u w:val="none"/>
              </w:rPr>
            </w:pPr>
          </w:p>
        </w:tc>
      </w:tr>
      <w:tr w14:paraId="0E6AA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B8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498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4D01">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11CE">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4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60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0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263E">
            <w:pPr>
              <w:jc w:val="center"/>
              <w:rPr>
                <w:rFonts w:hint="eastAsia" w:ascii="宋体" w:hAnsi="宋体" w:eastAsia="宋体" w:cs="宋体"/>
                <w:i w:val="0"/>
                <w:iCs w:val="0"/>
                <w:color w:val="000000"/>
                <w:sz w:val="24"/>
                <w:szCs w:val="24"/>
                <w:u w:val="none"/>
              </w:rPr>
            </w:pPr>
          </w:p>
        </w:tc>
      </w:tr>
      <w:tr w14:paraId="0F776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EE1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499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82B0">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固体胶</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1579">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20克</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C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3F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2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2921">
            <w:pPr>
              <w:jc w:val="center"/>
              <w:rPr>
                <w:rFonts w:hint="eastAsia" w:ascii="宋体" w:hAnsi="宋体" w:eastAsia="宋体" w:cs="宋体"/>
                <w:i w:val="0"/>
                <w:iCs w:val="0"/>
                <w:color w:val="000000"/>
                <w:sz w:val="24"/>
                <w:szCs w:val="24"/>
                <w:u w:val="none"/>
              </w:rPr>
            </w:pPr>
          </w:p>
        </w:tc>
      </w:tr>
      <w:tr w14:paraId="5DF28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CF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086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档案封装线</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6044">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白色</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C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8F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C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08D2">
            <w:pPr>
              <w:jc w:val="center"/>
              <w:rPr>
                <w:rFonts w:hint="eastAsia" w:ascii="宋体" w:hAnsi="宋体" w:eastAsia="宋体" w:cs="宋体"/>
                <w:i w:val="0"/>
                <w:iCs w:val="0"/>
                <w:color w:val="000000"/>
                <w:sz w:val="24"/>
                <w:szCs w:val="24"/>
                <w:u w:val="none"/>
              </w:rPr>
            </w:pPr>
          </w:p>
        </w:tc>
      </w:tr>
      <w:tr w14:paraId="110FE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81D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378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档案封皮纸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84CB">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A4牛皮纸</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31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E4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C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78CA">
            <w:pPr>
              <w:jc w:val="center"/>
              <w:rPr>
                <w:rFonts w:hint="eastAsia" w:ascii="宋体" w:hAnsi="宋体" w:eastAsia="宋体" w:cs="宋体"/>
                <w:i w:val="0"/>
                <w:iCs w:val="0"/>
                <w:color w:val="000000"/>
                <w:sz w:val="24"/>
                <w:szCs w:val="24"/>
                <w:u w:val="none"/>
              </w:rPr>
            </w:pPr>
          </w:p>
        </w:tc>
      </w:tr>
      <w:tr w14:paraId="7FE08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33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7791">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键盘</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2493">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108键</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A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65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6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D2C8">
            <w:pPr>
              <w:jc w:val="center"/>
              <w:rPr>
                <w:rFonts w:hint="eastAsia" w:ascii="宋体" w:hAnsi="宋体" w:eastAsia="宋体" w:cs="宋体"/>
                <w:i w:val="0"/>
                <w:iCs w:val="0"/>
                <w:color w:val="000000"/>
                <w:sz w:val="24"/>
                <w:szCs w:val="24"/>
                <w:u w:val="none"/>
              </w:rPr>
            </w:pPr>
          </w:p>
        </w:tc>
      </w:tr>
      <w:tr w14:paraId="7074E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88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CBB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鼠标垫</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8AC7">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方形、30cm*24cm、正面绒布材质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E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CB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2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63C2">
            <w:pPr>
              <w:jc w:val="center"/>
              <w:rPr>
                <w:rFonts w:hint="eastAsia" w:ascii="宋体" w:hAnsi="宋体" w:eastAsia="宋体" w:cs="宋体"/>
                <w:i w:val="0"/>
                <w:iCs w:val="0"/>
                <w:color w:val="000000"/>
                <w:sz w:val="24"/>
                <w:szCs w:val="24"/>
                <w:u w:val="none"/>
              </w:rPr>
            </w:pPr>
          </w:p>
        </w:tc>
      </w:tr>
      <w:tr w14:paraId="7214A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B2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424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无线话筒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3002">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u31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F7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E1E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0E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7419">
            <w:pPr>
              <w:jc w:val="center"/>
              <w:rPr>
                <w:rFonts w:hint="eastAsia" w:ascii="宋体" w:hAnsi="宋体" w:eastAsia="宋体" w:cs="宋体"/>
                <w:i w:val="0"/>
                <w:iCs w:val="0"/>
                <w:color w:val="000000"/>
                <w:sz w:val="24"/>
                <w:szCs w:val="24"/>
                <w:u w:val="none"/>
              </w:rPr>
            </w:pPr>
          </w:p>
        </w:tc>
      </w:tr>
      <w:tr w14:paraId="4A2EA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D5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6D5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话筒架子</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C417">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金属架子</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4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543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9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3B84">
            <w:pPr>
              <w:jc w:val="center"/>
              <w:rPr>
                <w:rFonts w:hint="eastAsia" w:ascii="宋体" w:hAnsi="宋体" w:eastAsia="宋体" w:cs="宋体"/>
                <w:i w:val="0"/>
                <w:iCs w:val="0"/>
                <w:color w:val="000000"/>
                <w:sz w:val="24"/>
                <w:szCs w:val="24"/>
                <w:u w:val="none"/>
              </w:rPr>
            </w:pPr>
          </w:p>
        </w:tc>
      </w:tr>
      <w:tr w14:paraId="6BE52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1C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249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双面胶带</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3303">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12mm-10y</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67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FB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15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499F">
            <w:pPr>
              <w:jc w:val="center"/>
              <w:rPr>
                <w:rFonts w:hint="eastAsia" w:ascii="宋体" w:hAnsi="宋体" w:eastAsia="宋体" w:cs="宋体"/>
                <w:i w:val="0"/>
                <w:iCs w:val="0"/>
                <w:color w:val="000000"/>
                <w:sz w:val="24"/>
                <w:szCs w:val="24"/>
                <w:u w:val="none"/>
              </w:rPr>
            </w:pPr>
          </w:p>
        </w:tc>
      </w:tr>
      <w:tr w14:paraId="4ECEB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3D2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2B5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黑板漆</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50E7">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HBQ-001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4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65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4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B0BD">
            <w:pPr>
              <w:jc w:val="center"/>
              <w:rPr>
                <w:rFonts w:hint="eastAsia" w:ascii="宋体" w:hAnsi="宋体" w:eastAsia="宋体" w:cs="宋体"/>
                <w:i w:val="0"/>
                <w:iCs w:val="0"/>
                <w:color w:val="000000"/>
                <w:sz w:val="24"/>
                <w:szCs w:val="24"/>
                <w:u w:val="none"/>
              </w:rPr>
            </w:pPr>
          </w:p>
        </w:tc>
      </w:tr>
      <w:tr w14:paraId="0419F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60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014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小红花</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5525">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15公分</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1D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F88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D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9CDE">
            <w:pPr>
              <w:jc w:val="center"/>
              <w:rPr>
                <w:rFonts w:hint="eastAsia" w:ascii="宋体" w:hAnsi="宋体" w:eastAsia="宋体" w:cs="宋体"/>
                <w:i w:val="0"/>
                <w:iCs w:val="0"/>
                <w:color w:val="000000"/>
                <w:sz w:val="24"/>
                <w:szCs w:val="24"/>
                <w:u w:val="none"/>
              </w:rPr>
            </w:pPr>
          </w:p>
        </w:tc>
      </w:tr>
      <w:tr w14:paraId="10216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C4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969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新华字典</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C6C5">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3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B7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1D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50F0">
            <w:pPr>
              <w:jc w:val="center"/>
              <w:rPr>
                <w:rFonts w:hint="eastAsia" w:ascii="宋体" w:hAnsi="宋体" w:eastAsia="宋体" w:cs="宋体"/>
                <w:i w:val="0"/>
                <w:iCs w:val="0"/>
                <w:color w:val="000000"/>
                <w:sz w:val="24"/>
                <w:szCs w:val="24"/>
                <w:u w:val="none"/>
              </w:rPr>
            </w:pPr>
          </w:p>
        </w:tc>
      </w:tr>
      <w:tr w14:paraId="117CA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76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1F1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自动号打码机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6BE9">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C1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EA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3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5CAD">
            <w:pPr>
              <w:jc w:val="center"/>
              <w:rPr>
                <w:rFonts w:hint="eastAsia" w:ascii="宋体" w:hAnsi="宋体" w:eastAsia="宋体" w:cs="宋体"/>
                <w:i w:val="0"/>
                <w:iCs w:val="0"/>
                <w:color w:val="000000"/>
                <w:sz w:val="24"/>
                <w:szCs w:val="24"/>
                <w:u w:val="none"/>
              </w:rPr>
            </w:pPr>
          </w:p>
        </w:tc>
      </w:tr>
      <w:tr w14:paraId="6A4F2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5D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2D6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无线胶装PAD本</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42CE">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K5-100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D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A27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F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1BEF">
            <w:pPr>
              <w:jc w:val="center"/>
              <w:rPr>
                <w:rFonts w:hint="eastAsia" w:ascii="宋体" w:hAnsi="宋体" w:eastAsia="宋体" w:cs="宋体"/>
                <w:i w:val="0"/>
                <w:iCs w:val="0"/>
                <w:color w:val="000000"/>
                <w:sz w:val="24"/>
                <w:szCs w:val="24"/>
                <w:u w:val="none"/>
              </w:rPr>
            </w:pPr>
          </w:p>
        </w:tc>
      </w:tr>
      <w:tr w14:paraId="381FA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F80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FE4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会计档案（凭证）</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1518">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宽22cm*长30cm*厚5cm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E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7E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5D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4043">
            <w:pPr>
              <w:jc w:val="center"/>
              <w:rPr>
                <w:rFonts w:hint="eastAsia" w:ascii="宋体" w:hAnsi="宋体" w:eastAsia="宋体" w:cs="宋体"/>
                <w:i w:val="0"/>
                <w:iCs w:val="0"/>
                <w:color w:val="000000"/>
                <w:sz w:val="24"/>
                <w:szCs w:val="24"/>
                <w:u w:val="none"/>
              </w:rPr>
            </w:pPr>
          </w:p>
        </w:tc>
      </w:tr>
      <w:tr w14:paraId="115B9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D1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09F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音响（可插U盘）</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5C1D">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ST-1503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F1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27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58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85B5">
            <w:pPr>
              <w:jc w:val="center"/>
              <w:rPr>
                <w:rFonts w:hint="eastAsia" w:ascii="宋体" w:hAnsi="宋体" w:eastAsia="宋体" w:cs="宋体"/>
                <w:i w:val="0"/>
                <w:iCs w:val="0"/>
                <w:color w:val="000000"/>
                <w:sz w:val="24"/>
                <w:szCs w:val="24"/>
                <w:u w:val="none"/>
              </w:rPr>
            </w:pPr>
          </w:p>
        </w:tc>
      </w:tr>
      <w:tr w14:paraId="36F8A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675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488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便携式扩音器</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1812">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SBM200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C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4D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1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3262">
            <w:pPr>
              <w:jc w:val="center"/>
              <w:rPr>
                <w:rFonts w:hint="eastAsia" w:ascii="宋体" w:hAnsi="宋体" w:eastAsia="宋体" w:cs="宋体"/>
                <w:i w:val="0"/>
                <w:iCs w:val="0"/>
                <w:color w:val="000000"/>
                <w:sz w:val="24"/>
                <w:szCs w:val="24"/>
                <w:u w:val="none"/>
              </w:rPr>
            </w:pPr>
          </w:p>
        </w:tc>
      </w:tr>
      <w:tr w14:paraId="2F40A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FE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DD1A">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灯笼</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0A00">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直径35公分</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1A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07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01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1DBB">
            <w:pPr>
              <w:jc w:val="center"/>
              <w:rPr>
                <w:rFonts w:hint="eastAsia" w:ascii="宋体" w:hAnsi="宋体" w:eastAsia="宋体" w:cs="宋体"/>
                <w:i w:val="0"/>
                <w:iCs w:val="0"/>
                <w:color w:val="000000"/>
                <w:sz w:val="24"/>
                <w:szCs w:val="24"/>
                <w:u w:val="none"/>
              </w:rPr>
            </w:pPr>
          </w:p>
        </w:tc>
      </w:tr>
      <w:tr w14:paraId="1B954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F8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7DC7">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灯笼</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620E">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纸质、直径10CM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9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E1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92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73D9">
            <w:pPr>
              <w:jc w:val="center"/>
              <w:rPr>
                <w:rFonts w:hint="eastAsia" w:ascii="宋体" w:hAnsi="宋体" w:eastAsia="宋体" w:cs="宋体"/>
                <w:i w:val="0"/>
                <w:iCs w:val="0"/>
                <w:color w:val="000000"/>
                <w:sz w:val="24"/>
                <w:szCs w:val="24"/>
                <w:u w:val="none"/>
              </w:rPr>
            </w:pPr>
          </w:p>
        </w:tc>
      </w:tr>
      <w:tr w14:paraId="6603B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EA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580D">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灯笼</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F909">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直径1米</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1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58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C0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C0B9">
            <w:pPr>
              <w:jc w:val="center"/>
              <w:rPr>
                <w:rFonts w:hint="eastAsia" w:ascii="宋体" w:hAnsi="宋体" w:eastAsia="宋体" w:cs="宋体"/>
                <w:i w:val="0"/>
                <w:iCs w:val="0"/>
                <w:color w:val="000000"/>
                <w:sz w:val="24"/>
                <w:szCs w:val="24"/>
                <w:u w:val="none"/>
              </w:rPr>
            </w:pPr>
          </w:p>
        </w:tc>
      </w:tr>
      <w:tr w14:paraId="3E38F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F1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D765">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灯笼</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CD94">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直径1.2米</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A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E4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9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825C">
            <w:pPr>
              <w:jc w:val="center"/>
              <w:rPr>
                <w:rFonts w:hint="eastAsia" w:ascii="宋体" w:hAnsi="宋体" w:eastAsia="宋体" w:cs="宋体"/>
                <w:i w:val="0"/>
                <w:iCs w:val="0"/>
                <w:color w:val="000000"/>
                <w:sz w:val="24"/>
                <w:szCs w:val="24"/>
                <w:u w:val="none"/>
              </w:rPr>
            </w:pPr>
          </w:p>
        </w:tc>
      </w:tr>
      <w:tr w14:paraId="40B6F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3D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CBFC">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灯笼</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D625">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直径0.8米</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E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71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95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9149">
            <w:pPr>
              <w:jc w:val="center"/>
              <w:rPr>
                <w:rFonts w:hint="eastAsia" w:ascii="宋体" w:hAnsi="宋体" w:eastAsia="宋体" w:cs="宋体"/>
                <w:i w:val="0"/>
                <w:iCs w:val="0"/>
                <w:color w:val="000000"/>
                <w:sz w:val="24"/>
                <w:szCs w:val="24"/>
                <w:u w:val="none"/>
              </w:rPr>
            </w:pPr>
          </w:p>
        </w:tc>
      </w:tr>
      <w:tr w14:paraId="54366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B0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A0C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大门春联</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9D6C">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5副/包</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0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A92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C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B5BD">
            <w:pPr>
              <w:jc w:val="center"/>
              <w:rPr>
                <w:rFonts w:hint="eastAsia" w:ascii="宋体" w:hAnsi="宋体" w:eastAsia="宋体" w:cs="宋体"/>
                <w:i w:val="0"/>
                <w:iCs w:val="0"/>
                <w:color w:val="000000"/>
                <w:sz w:val="24"/>
                <w:szCs w:val="24"/>
                <w:u w:val="none"/>
              </w:rPr>
            </w:pPr>
          </w:p>
        </w:tc>
      </w:tr>
      <w:tr w14:paraId="7E84C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F6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6FC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大门春联</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3357">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BB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72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9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0AEC">
            <w:pPr>
              <w:jc w:val="center"/>
              <w:rPr>
                <w:rFonts w:hint="eastAsia" w:ascii="宋体" w:hAnsi="宋体" w:eastAsia="宋体" w:cs="宋体"/>
                <w:i w:val="0"/>
                <w:iCs w:val="0"/>
                <w:color w:val="000000"/>
                <w:sz w:val="24"/>
                <w:szCs w:val="24"/>
                <w:u w:val="none"/>
              </w:rPr>
            </w:pPr>
          </w:p>
        </w:tc>
      </w:tr>
      <w:tr w14:paraId="13530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63D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74F5">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窗花</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7812">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1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C9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6A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8665">
            <w:pPr>
              <w:jc w:val="center"/>
              <w:rPr>
                <w:rFonts w:hint="eastAsia" w:ascii="宋体" w:hAnsi="宋体" w:eastAsia="宋体" w:cs="宋体"/>
                <w:i w:val="0"/>
                <w:iCs w:val="0"/>
                <w:color w:val="000000"/>
                <w:sz w:val="24"/>
                <w:szCs w:val="24"/>
                <w:u w:val="none"/>
              </w:rPr>
            </w:pPr>
          </w:p>
        </w:tc>
      </w:tr>
      <w:tr w14:paraId="01E47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B9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FEFE">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气球</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AA81">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彩色（1包/20个）</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A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FE8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7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908F">
            <w:pPr>
              <w:jc w:val="center"/>
              <w:rPr>
                <w:rFonts w:hint="eastAsia" w:ascii="宋体" w:hAnsi="宋体" w:eastAsia="宋体" w:cs="宋体"/>
                <w:i w:val="0"/>
                <w:iCs w:val="0"/>
                <w:color w:val="000000"/>
                <w:sz w:val="24"/>
                <w:szCs w:val="24"/>
                <w:u w:val="none"/>
              </w:rPr>
            </w:pPr>
          </w:p>
        </w:tc>
      </w:tr>
      <w:tr w14:paraId="7787D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83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C72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彩色三角拉旗</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A162">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布制、100米每包</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8B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AE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89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903C">
            <w:pPr>
              <w:jc w:val="center"/>
              <w:rPr>
                <w:rFonts w:hint="eastAsia" w:ascii="宋体" w:hAnsi="宋体" w:eastAsia="宋体" w:cs="宋体"/>
                <w:i w:val="0"/>
                <w:iCs w:val="0"/>
                <w:color w:val="000000"/>
                <w:sz w:val="24"/>
                <w:szCs w:val="24"/>
                <w:u w:val="none"/>
              </w:rPr>
            </w:pPr>
          </w:p>
        </w:tc>
      </w:tr>
      <w:tr w14:paraId="73CBF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D2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529B">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彩带</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29BE">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塑料制品、长2米、宽9CM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29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08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6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F0D4">
            <w:pPr>
              <w:jc w:val="center"/>
              <w:rPr>
                <w:rFonts w:hint="eastAsia" w:ascii="宋体" w:hAnsi="宋体" w:eastAsia="宋体" w:cs="宋体"/>
                <w:i w:val="0"/>
                <w:iCs w:val="0"/>
                <w:color w:val="000000"/>
                <w:sz w:val="24"/>
                <w:szCs w:val="24"/>
                <w:u w:val="none"/>
              </w:rPr>
            </w:pPr>
          </w:p>
        </w:tc>
      </w:tr>
      <w:tr w14:paraId="65C52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6F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04CD">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7B0C">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大（带福字）</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D8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8E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94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5461">
            <w:pPr>
              <w:jc w:val="center"/>
              <w:rPr>
                <w:rFonts w:hint="eastAsia" w:ascii="宋体" w:hAnsi="宋体" w:eastAsia="宋体" w:cs="宋体"/>
                <w:i w:val="0"/>
                <w:iCs w:val="0"/>
                <w:color w:val="000000"/>
                <w:sz w:val="24"/>
                <w:szCs w:val="24"/>
                <w:u w:val="none"/>
              </w:rPr>
            </w:pPr>
          </w:p>
        </w:tc>
      </w:tr>
      <w:tr w14:paraId="44884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33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6AA3">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彩旗</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A151">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4号旗帜大小、插入式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D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D3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EB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BCC4">
            <w:pPr>
              <w:jc w:val="center"/>
              <w:rPr>
                <w:rFonts w:hint="eastAsia" w:ascii="宋体" w:hAnsi="宋体" w:eastAsia="宋体" w:cs="宋体"/>
                <w:i w:val="0"/>
                <w:iCs w:val="0"/>
                <w:color w:val="000000"/>
                <w:sz w:val="24"/>
                <w:szCs w:val="24"/>
                <w:u w:val="none"/>
              </w:rPr>
            </w:pPr>
          </w:p>
        </w:tc>
      </w:tr>
      <w:tr w14:paraId="3FF65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F4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B62C">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横幅</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914F">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宽60CM/面议</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B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96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7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26D4">
            <w:pPr>
              <w:jc w:val="center"/>
              <w:rPr>
                <w:rFonts w:hint="eastAsia" w:ascii="宋体" w:hAnsi="宋体" w:eastAsia="宋体" w:cs="宋体"/>
                <w:i w:val="0"/>
                <w:iCs w:val="0"/>
                <w:color w:val="000000"/>
                <w:sz w:val="24"/>
                <w:szCs w:val="24"/>
                <w:u w:val="none"/>
              </w:rPr>
            </w:pPr>
          </w:p>
        </w:tc>
      </w:tr>
      <w:tr w14:paraId="4200D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05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12EE">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条幅</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3675">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宽60CM/面议</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10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87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E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827B">
            <w:pPr>
              <w:jc w:val="center"/>
              <w:rPr>
                <w:rFonts w:hint="eastAsia" w:ascii="宋体" w:hAnsi="宋体" w:eastAsia="宋体" w:cs="宋体"/>
                <w:i w:val="0"/>
                <w:iCs w:val="0"/>
                <w:color w:val="000000"/>
                <w:sz w:val="24"/>
                <w:szCs w:val="24"/>
                <w:u w:val="none"/>
              </w:rPr>
            </w:pPr>
          </w:p>
        </w:tc>
      </w:tr>
      <w:tr w14:paraId="68647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C8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81F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室外垃圾桶240L</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595D">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5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B3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CBF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188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6AD7">
            <w:pPr>
              <w:jc w:val="center"/>
              <w:rPr>
                <w:rFonts w:hint="eastAsia" w:ascii="宋体" w:hAnsi="宋体" w:eastAsia="宋体" w:cs="宋体"/>
                <w:i w:val="0"/>
                <w:iCs w:val="0"/>
                <w:color w:val="000000"/>
                <w:sz w:val="24"/>
                <w:szCs w:val="24"/>
                <w:u w:val="none"/>
              </w:rPr>
            </w:pPr>
          </w:p>
        </w:tc>
      </w:tr>
      <w:tr w14:paraId="5AB24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A81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164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室外垃圾桶120L</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8EB0">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8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51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0A2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158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B2A1">
            <w:pPr>
              <w:jc w:val="center"/>
              <w:rPr>
                <w:rFonts w:hint="eastAsia" w:ascii="宋体" w:hAnsi="宋体" w:eastAsia="宋体" w:cs="宋体"/>
                <w:i w:val="0"/>
                <w:iCs w:val="0"/>
                <w:color w:val="000000"/>
                <w:sz w:val="24"/>
                <w:szCs w:val="24"/>
                <w:u w:val="none"/>
              </w:rPr>
            </w:pPr>
          </w:p>
        </w:tc>
      </w:tr>
      <w:tr w14:paraId="388DD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51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CD6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室外垃圾桶100L</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A8C5">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2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95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DF8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D6B4">
            <w:pPr>
              <w:jc w:val="center"/>
              <w:rPr>
                <w:rFonts w:hint="eastAsia" w:ascii="宋体" w:hAnsi="宋体" w:eastAsia="宋体" w:cs="宋体"/>
                <w:i w:val="0"/>
                <w:iCs w:val="0"/>
                <w:color w:val="000000"/>
                <w:sz w:val="24"/>
                <w:szCs w:val="24"/>
                <w:u w:val="none"/>
              </w:rPr>
            </w:pPr>
          </w:p>
        </w:tc>
      </w:tr>
      <w:tr w14:paraId="39169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8B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71B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室外垃圾桶50L</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E910">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1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A0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E8D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07A6">
            <w:pPr>
              <w:jc w:val="center"/>
              <w:rPr>
                <w:rFonts w:hint="eastAsia" w:ascii="宋体" w:hAnsi="宋体" w:eastAsia="宋体" w:cs="宋体"/>
                <w:i w:val="0"/>
                <w:iCs w:val="0"/>
                <w:color w:val="000000"/>
                <w:sz w:val="24"/>
                <w:szCs w:val="24"/>
                <w:u w:val="none"/>
              </w:rPr>
            </w:pPr>
          </w:p>
        </w:tc>
      </w:tr>
      <w:tr w14:paraId="3B625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BA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0E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室外垃圾桶30L</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72CE">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6A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A77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E63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7314">
            <w:pPr>
              <w:jc w:val="center"/>
              <w:rPr>
                <w:rFonts w:hint="eastAsia" w:ascii="宋体" w:hAnsi="宋体" w:eastAsia="宋体" w:cs="宋体"/>
                <w:i w:val="0"/>
                <w:iCs w:val="0"/>
                <w:color w:val="000000"/>
                <w:sz w:val="24"/>
                <w:szCs w:val="24"/>
                <w:u w:val="none"/>
              </w:rPr>
            </w:pPr>
          </w:p>
        </w:tc>
      </w:tr>
      <w:tr w14:paraId="6B1C0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AA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AD9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塑料脚踩垃圾桶</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466F">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E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5A1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69A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8189">
            <w:pPr>
              <w:jc w:val="center"/>
              <w:rPr>
                <w:rFonts w:hint="eastAsia" w:ascii="宋体" w:hAnsi="宋体" w:eastAsia="宋体" w:cs="宋体"/>
                <w:i w:val="0"/>
                <w:iCs w:val="0"/>
                <w:color w:val="000000"/>
                <w:sz w:val="24"/>
                <w:szCs w:val="24"/>
                <w:u w:val="none"/>
              </w:rPr>
            </w:pPr>
          </w:p>
        </w:tc>
      </w:tr>
      <w:tr w14:paraId="272EC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99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FBF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不锈钢圆通垃圾桶</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D1F2">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5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07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231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F3B1">
            <w:pPr>
              <w:jc w:val="center"/>
              <w:rPr>
                <w:rFonts w:hint="eastAsia" w:ascii="宋体" w:hAnsi="宋体" w:eastAsia="宋体" w:cs="宋体"/>
                <w:i w:val="0"/>
                <w:iCs w:val="0"/>
                <w:color w:val="000000"/>
                <w:sz w:val="24"/>
                <w:szCs w:val="24"/>
                <w:u w:val="none"/>
              </w:rPr>
            </w:pPr>
          </w:p>
        </w:tc>
      </w:tr>
      <w:tr w14:paraId="0CA5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BD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51A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加厚普通大小垃圾桶</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365A">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F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09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0AD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541F">
            <w:pPr>
              <w:jc w:val="center"/>
              <w:rPr>
                <w:rFonts w:hint="eastAsia" w:ascii="宋体" w:hAnsi="宋体" w:eastAsia="宋体" w:cs="宋体"/>
                <w:i w:val="0"/>
                <w:iCs w:val="0"/>
                <w:color w:val="000000"/>
                <w:sz w:val="24"/>
                <w:szCs w:val="24"/>
                <w:u w:val="none"/>
              </w:rPr>
            </w:pPr>
          </w:p>
        </w:tc>
      </w:tr>
      <w:tr w14:paraId="158AF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003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110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普通大小垃圾桶</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5C7A">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DE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48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CEE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168E">
            <w:pPr>
              <w:jc w:val="center"/>
              <w:rPr>
                <w:rFonts w:hint="eastAsia" w:ascii="宋体" w:hAnsi="宋体" w:eastAsia="宋体" w:cs="宋体"/>
                <w:i w:val="0"/>
                <w:iCs w:val="0"/>
                <w:color w:val="000000"/>
                <w:sz w:val="24"/>
                <w:szCs w:val="24"/>
                <w:u w:val="none"/>
              </w:rPr>
            </w:pPr>
          </w:p>
        </w:tc>
      </w:tr>
      <w:tr w14:paraId="462C2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71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A7A4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普通蝴蝶套扫</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B886C">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7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36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638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4A69">
            <w:pPr>
              <w:jc w:val="center"/>
              <w:rPr>
                <w:rFonts w:hint="eastAsia" w:ascii="宋体" w:hAnsi="宋体" w:eastAsia="宋体" w:cs="宋体"/>
                <w:i w:val="0"/>
                <w:iCs w:val="0"/>
                <w:color w:val="000000"/>
                <w:sz w:val="24"/>
                <w:szCs w:val="24"/>
                <w:u w:val="none"/>
              </w:rPr>
            </w:pPr>
          </w:p>
        </w:tc>
      </w:tr>
      <w:tr w14:paraId="4A766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303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F4C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普通网格套扫</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FFEE">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B53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6B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D79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7310">
            <w:pPr>
              <w:jc w:val="center"/>
              <w:rPr>
                <w:rFonts w:hint="eastAsia" w:ascii="宋体" w:hAnsi="宋体" w:eastAsia="宋体" w:cs="宋体"/>
                <w:i w:val="0"/>
                <w:iCs w:val="0"/>
                <w:color w:val="000000"/>
                <w:sz w:val="24"/>
                <w:szCs w:val="24"/>
                <w:u w:val="none"/>
              </w:rPr>
            </w:pPr>
          </w:p>
        </w:tc>
      </w:tr>
      <w:tr w14:paraId="57CA3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856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B89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加厚套扫</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EB22">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E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D10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7A1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119B">
            <w:pPr>
              <w:jc w:val="center"/>
              <w:rPr>
                <w:rFonts w:hint="eastAsia" w:ascii="宋体" w:hAnsi="宋体" w:eastAsia="宋体" w:cs="宋体"/>
                <w:i w:val="0"/>
                <w:iCs w:val="0"/>
                <w:color w:val="000000"/>
                <w:sz w:val="24"/>
                <w:szCs w:val="24"/>
                <w:u w:val="none"/>
              </w:rPr>
            </w:pPr>
          </w:p>
        </w:tc>
      </w:tr>
      <w:tr w14:paraId="03C01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F0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DBB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铁簸箕套扫</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AEA0">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3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031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2EC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2535">
            <w:pPr>
              <w:jc w:val="center"/>
              <w:rPr>
                <w:rFonts w:hint="eastAsia" w:ascii="宋体" w:hAnsi="宋体" w:eastAsia="宋体" w:cs="宋体"/>
                <w:i w:val="0"/>
                <w:iCs w:val="0"/>
                <w:color w:val="000000"/>
                <w:sz w:val="24"/>
                <w:szCs w:val="24"/>
                <w:u w:val="none"/>
              </w:rPr>
            </w:pPr>
          </w:p>
        </w:tc>
      </w:tr>
      <w:tr w14:paraId="600A9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51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EE7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塑料软毛大扫把</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B01D">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6D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4F3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494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CA00">
            <w:pPr>
              <w:jc w:val="center"/>
              <w:rPr>
                <w:rFonts w:hint="eastAsia" w:ascii="宋体" w:hAnsi="宋体" w:eastAsia="宋体" w:cs="宋体"/>
                <w:i w:val="0"/>
                <w:iCs w:val="0"/>
                <w:color w:val="000000"/>
                <w:sz w:val="24"/>
                <w:szCs w:val="24"/>
                <w:u w:val="none"/>
              </w:rPr>
            </w:pPr>
          </w:p>
        </w:tc>
      </w:tr>
      <w:tr w14:paraId="344FF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7C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7D6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芨芨草扫把</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CA57">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9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D4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424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6623">
            <w:pPr>
              <w:jc w:val="center"/>
              <w:rPr>
                <w:rFonts w:hint="eastAsia" w:ascii="宋体" w:hAnsi="宋体" w:eastAsia="宋体" w:cs="宋体"/>
                <w:i w:val="0"/>
                <w:iCs w:val="0"/>
                <w:color w:val="000000"/>
                <w:sz w:val="24"/>
                <w:szCs w:val="24"/>
                <w:u w:val="none"/>
              </w:rPr>
            </w:pPr>
          </w:p>
        </w:tc>
      </w:tr>
      <w:tr w14:paraId="53DFA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EE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751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竹扫把</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7EA4">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A9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7CE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708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EC54">
            <w:pPr>
              <w:jc w:val="center"/>
              <w:rPr>
                <w:rFonts w:hint="eastAsia" w:ascii="宋体" w:hAnsi="宋体" w:eastAsia="宋体" w:cs="宋体"/>
                <w:i w:val="0"/>
                <w:iCs w:val="0"/>
                <w:color w:val="000000"/>
                <w:sz w:val="24"/>
                <w:szCs w:val="24"/>
                <w:u w:val="none"/>
              </w:rPr>
            </w:pPr>
          </w:p>
        </w:tc>
      </w:tr>
      <w:tr w14:paraId="70E48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7BC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D02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线绳拖把大头</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C57F">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A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61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395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E375">
            <w:pPr>
              <w:jc w:val="center"/>
              <w:rPr>
                <w:rFonts w:hint="eastAsia" w:ascii="宋体" w:hAnsi="宋体" w:eastAsia="宋体" w:cs="宋体"/>
                <w:i w:val="0"/>
                <w:iCs w:val="0"/>
                <w:color w:val="000000"/>
                <w:sz w:val="24"/>
                <w:szCs w:val="24"/>
                <w:u w:val="none"/>
              </w:rPr>
            </w:pPr>
          </w:p>
        </w:tc>
      </w:tr>
      <w:tr w14:paraId="0C14A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DD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ACF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线绳拖把中头</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5115">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AC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04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E9C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1819">
            <w:pPr>
              <w:jc w:val="center"/>
              <w:rPr>
                <w:rFonts w:hint="eastAsia" w:ascii="宋体" w:hAnsi="宋体" w:eastAsia="宋体" w:cs="宋体"/>
                <w:i w:val="0"/>
                <w:iCs w:val="0"/>
                <w:color w:val="000000"/>
                <w:sz w:val="24"/>
                <w:szCs w:val="24"/>
                <w:u w:val="none"/>
              </w:rPr>
            </w:pPr>
          </w:p>
        </w:tc>
      </w:tr>
      <w:tr w14:paraId="1FEB4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01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5DF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线绳拖把小头</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1318">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2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0B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A21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4CB5">
            <w:pPr>
              <w:jc w:val="center"/>
              <w:rPr>
                <w:rFonts w:hint="eastAsia" w:ascii="宋体" w:hAnsi="宋体" w:eastAsia="宋体" w:cs="宋体"/>
                <w:i w:val="0"/>
                <w:iCs w:val="0"/>
                <w:color w:val="000000"/>
                <w:sz w:val="24"/>
                <w:szCs w:val="24"/>
                <w:u w:val="none"/>
              </w:rPr>
            </w:pPr>
          </w:p>
        </w:tc>
      </w:tr>
      <w:tr w14:paraId="3AC38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C83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9F1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恰子30公分线拖把</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1440">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09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6E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030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28B2">
            <w:pPr>
              <w:jc w:val="center"/>
              <w:rPr>
                <w:rFonts w:hint="eastAsia" w:ascii="宋体" w:hAnsi="宋体" w:eastAsia="宋体" w:cs="宋体"/>
                <w:i w:val="0"/>
                <w:iCs w:val="0"/>
                <w:color w:val="000000"/>
                <w:sz w:val="24"/>
                <w:szCs w:val="24"/>
                <w:u w:val="none"/>
              </w:rPr>
            </w:pPr>
          </w:p>
        </w:tc>
      </w:tr>
      <w:tr w14:paraId="3D265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18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04C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加厚平拖40</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C7C7">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C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B7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E8B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11F4">
            <w:pPr>
              <w:jc w:val="center"/>
              <w:rPr>
                <w:rFonts w:hint="eastAsia" w:ascii="宋体" w:hAnsi="宋体" w:eastAsia="宋体" w:cs="宋体"/>
                <w:i w:val="0"/>
                <w:iCs w:val="0"/>
                <w:color w:val="000000"/>
                <w:sz w:val="24"/>
                <w:szCs w:val="24"/>
                <w:u w:val="none"/>
              </w:rPr>
            </w:pPr>
          </w:p>
        </w:tc>
      </w:tr>
      <w:tr w14:paraId="61205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98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6A6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加厚平拖60</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41E9">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AD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31E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C00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7F47">
            <w:pPr>
              <w:jc w:val="center"/>
              <w:rPr>
                <w:rFonts w:hint="eastAsia" w:ascii="宋体" w:hAnsi="宋体" w:eastAsia="宋体" w:cs="宋体"/>
                <w:i w:val="0"/>
                <w:iCs w:val="0"/>
                <w:color w:val="000000"/>
                <w:sz w:val="24"/>
                <w:szCs w:val="24"/>
                <w:u w:val="none"/>
              </w:rPr>
            </w:pPr>
          </w:p>
        </w:tc>
      </w:tr>
      <w:tr w14:paraId="01896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E0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AFE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加厚平拖80</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48FC">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4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A01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E66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F63D">
            <w:pPr>
              <w:jc w:val="center"/>
              <w:rPr>
                <w:rFonts w:hint="eastAsia" w:ascii="宋体" w:hAnsi="宋体" w:eastAsia="宋体" w:cs="宋体"/>
                <w:i w:val="0"/>
                <w:iCs w:val="0"/>
                <w:color w:val="000000"/>
                <w:sz w:val="24"/>
                <w:szCs w:val="24"/>
                <w:u w:val="none"/>
              </w:rPr>
            </w:pPr>
          </w:p>
        </w:tc>
      </w:tr>
      <w:tr w14:paraId="34354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11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F4B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加厚平拖100</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AFAD">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9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99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5E8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6867">
            <w:pPr>
              <w:jc w:val="center"/>
              <w:rPr>
                <w:rFonts w:hint="eastAsia" w:ascii="宋体" w:hAnsi="宋体" w:eastAsia="宋体" w:cs="宋体"/>
                <w:i w:val="0"/>
                <w:iCs w:val="0"/>
                <w:color w:val="000000"/>
                <w:sz w:val="24"/>
                <w:szCs w:val="24"/>
                <w:u w:val="none"/>
              </w:rPr>
            </w:pPr>
          </w:p>
        </w:tc>
      </w:tr>
      <w:tr w14:paraId="35A6B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7F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493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32L咋水车</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B303">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CA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7B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CDC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4434">
            <w:pPr>
              <w:jc w:val="center"/>
              <w:rPr>
                <w:rFonts w:hint="eastAsia" w:ascii="宋体" w:hAnsi="宋体" w:eastAsia="宋体" w:cs="宋体"/>
                <w:i w:val="0"/>
                <w:iCs w:val="0"/>
                <w:color w:val="000000"/>
                <w:sz w:val="24"/>
                <w:szCs w:val="24"/>
                <w:u w:val="none"/>
              </w:rPr>
            </w:pPr>
          </w:p>
        </w:tc>
      </w:tr>
      <w:tr w14:paraId="5C762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429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3C6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方形马桶刷</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C32E">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21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E6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CFB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03BE">
            <w:pPr>
              <w:jc w:val="center"/>
              <w:rPr>
                <w:rFonts w:hint="eastAsia" w:ascii="宋体" w:hAnsi="宋体" w:eastAsia="宋体" w:cs="宋体"/>
                <w:i w:val="0"/>
                <w:iCs w:val="0"/>
                <w:color w:val="000000"/>
                <w:sz w:val="24"/>
                <w:szCs w:val="24"/>
                <w:u w:val="none"/>
              </w:rPr>
            </w:pPr>
          </w:p>
        </w:tc>
      </w:tr>
      <w:tr w14:paraId="22DA3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8C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51C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带底座马桶刷</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F4DF">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F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E8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01D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A2C3">
            <w:pPr>
              <w:jc w:val="center"/>
              <w:rPr>
                <w:rFonts w:hint="eastAsia" w:ascii="宋体" w:hAnsi="宋体" w:eastAsia="宋体" w:cs="宋体"/>
                <w:i w:val="0"/>
                <w:iCs w:val="0"/>
                <w:color w:val="000000"/>
                <w:sz w:val="24"/>
                <w:szCs w:val="24"/>
                <w:u w:val="none"/>
              </w:rPr>
            </w:pPr>
          </w:p>
        </w:tc>
      </w:tr>
      <w:tr w14:paraId="3B359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4D0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86C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40*40抹布</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6C77">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9B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69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DD2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48D8">
            <w:pPr>
              <w:jc w:val="center"/>
              <w:rPr>
                <w:rFonts w:hint="eastAsia" w:ascii="宋体" w:hAnsi="宋体" w:eastAsia="宋体" w:cs="宋体"/>
                <w:i w:val="0"/>
                <w:iCs w:val="0"/>
                <w:color w:val="000000"/>
                <w:sz w:val="24"/>
                <w:szCs w:val="24"/>
                <w:u w:val="none"/>
              </w:rPr>
            </w:pPr>
          </w:p>
        </w:tc>
      </w:tr>
      <w:tr w14:paraId="68682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1E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A7E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40*60抹布</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257C">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A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A58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BE4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4196">
            <w:pPr>
              <w:jc w:val="center"/>
              <w:rPr>
                <w:rFonts w:hint="eastAsia" w:ascii="宋体" w:hAnsi="宋体" w:eastAsia="宋体" w:cs="宋体"/>
                <w:i w:val="0"/>
                <w:iCs w:val="0"/>
                <w:color w:val="000000"/>
                <w:sz w:val="24"/>
                <w:szCs w:val="24"/>
                <w:u w:val="none"/>
              </w:rPr>
            </w:pPr>
          </w:p>
        </w:tc>
      </w:tr>
      <w:tr w14:paraId="649B7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9AE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CA58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500克喷壶</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EF49">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9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BC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B3E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452A">
            <w:pPr>
              <w:jc w:val="center"/>
              <w:rPr>
                <w:rFonts w:hint="eastAsia" w:ascii="宋体" w:hAnsi="宋体" w:eastAsia="宋体" w:cs="宋体"/>
                <w:i w:val="0"/>
                <w:iCs w:val="0"/>
                <w:color w:val="000000"/>
                <w:sz w:val="24"/>
                <w:szCs w:val="24"/>
                <w:u w:val="none"/>
              </w:rPr>
            </w:pPr>
          </w:p>
        </w:tc>
      </w:tr>
      <w:tr w14:paraId="5FAB8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CA3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7BE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2L喷壶</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630E">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3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A8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0C1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FFF5">
            <w:pPr>
              <w:jc w:val="center"/>
              <w:rPr>
                <w:rFonts w:hint="eastAsia" w:ascii="宋体" w:hAnsi="宋体" w:eastAsia="宋体" w:cs="宋体"/>
                <w:i w:val="0"/>
                <w:iCs w:val="0"/>
                <w:color w:val="000000"/>
                <w:sz w:val="24"/>
                <w:szCs w:val="24"/>
                <w:u w:val="none"/>
              </w:rPr>
            </w:pPr>
          </w:p>
        </w:tc>
      </w:tr>
      <w:tr w14:paraId="470D9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2B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796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垃圾袋小号32#</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FBCF">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7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D59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8C1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FE8B">
            <w:pPr>
              <w:jc w:val="center"/>
              <w:rPr>
                <w:rFonts w:hint="eastAsia" w:ascii="宋体" w:hAnsi="宋体" w:eastAsia="宋体" w:cs="宋体"/>
                <w:i w:val="0"/>
                <w:iCs w:val="0"/>
                <w:color w:val="000000"/>
                <w:sz w:val="24"/>
                <w:szCs w:val="24"/>
                <w:u w:val="none"/>
              </w:rPr>
            </w:pPr>
          </w:p>
        </w:tc>
      </w:tr>
      <w:tr w14:paraId="5095B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60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5A1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垃圾袋90*110</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9116">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6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F8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C30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5A23">
            <w:pPr>
              <w:jc w:val="center"/>
              <w:rPr>
                <w:rFonts w:hint="eastAsia" w:ascii="宋体" w:hAnsi="宋体" w:eastAsia="宋体" w:cs="宋体"/>
                <w:i w:val="0"/>
                <w:iCs w:val="0"/>
                <w:color w:val="000000"/>
                <w:sz w:val="24"/>
                <w:szCs w:val="24"/>
                <w:u w:val="none"/>
              </w:rPr>
            </w:pPr>
          </w:p>
        </w:tc>
      </w:tr>
      <w:tr w14:paraId="019F9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60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FA6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垃圾袋</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76D6">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抽拉式3包装</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71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DF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A20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1293">
            <w:pPr>
              <w:jc w:val="center"/>
              <w:rPr>
                <w:rFonts w:hint="eastAsia" w:ascii="宋体" w:hAnsi="宋体" w:eastAsia="宋体" w:cs="宋体"/>
                <w:i w:val="0"/>
                <w:iCs w:val="0"/>
                <w:color w:val="000000"/>
                <w:sz w:val="24"/>
                <w:szCs w:val="24"/>
                <w:u w:val="none"/>
              </w:rPr>
            </w:pPr>
          </w:p>
        </w:tc>
      </w:tr>
      <w:tr w14:paraId="286D5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BDB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133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小包湿巾</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D70A">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7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3E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61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55C4">
            <w:pPr>
              <w:jc w:val="center"/>
              <w:rPr>
                <w:rFonts w:hint="eastAsia" w:ascii="宋体" w:hAnsi="宋体" w:eastAsia="宋体" w:cs="宋体"/>
                <w:i w:val="0"/>
                <w:iCs w:val="0"/>
                <w:color w:val="000000"/>
                <w:sz w:val="24"/>
                <w:szCs w:val="24"/>
                <w:u w:val="none"/>
              </w:rPr>
            </w:pPr>
          </w:p>
        </w:tc>
      </w:tr>
      <w:tr w14:paraId="4AD69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2C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C50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擦手湿毛巾</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4045">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A4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2EF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7A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4727">
            <w:pPr>
              <w:jc w:val="center"/>
              <w:rPr>
                <w:rFonts w:hint="eastAsia" w:ascii="宋体" w:hAnsi="宋体" w:eastAsia="宋体" w:cs="宋体"/>
                <w:i w:val="0"/>
                <w:iCs w:val="0"/>
                <w:color w:val="000000"/>
                <w:sz w:val="24"/>
                <w:szCs w:val="24"/>
                <w:u w:val="none"/>
              </w:rPr>
            </w:pPr>
          </w:p>
        </w:tc>
      </w:tr>
      <w:tr w14:paraId="46919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08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408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小包餐巾纸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129F">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B4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CE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0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26DD">
            <w:pPr>
              <w:jc w:val="center"/>
              <w:rPr>
                <w:rFonts w:hint="eastAsia" w:ascii="宋体" w:hAnsi="宋体" w:eastAsia="宋体" w:cs="宋体"/>
                <w:i w:val="0"/>
                <w:iCs w:val="0"/>
                <w:color w:val="000000"/>
                <w:sz w:val="24"/>
                <w:szCs w:val="24"/>
                <w:u w:val="none"/>
              </w:rPr>
            </w:pPr>
          </w:p>
        </w:tc>
      </w:tr>
      <w:tr w14:paraId="06245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3CD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B3C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6F85">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17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BAB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6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77D5">
            <w:pPr>
              <w:jc w:val="center"/>
              <w:rPr>
                <w:rFonts w:hint="eastAsia" w:ascii="宋体" w:hAnsi="宋体" w:eastAsia="宋体" w:cs="宋体"/>
                <w:i w:val="0"/>
                <w:iCs w:val="0"/>
                <w:color w:val="000000"/>
                <w:sz w:val="24"/>
                <w:szCs w:val="24"/>
                <w:u w:val="none"/>
              </w:rPr>
            </w:pPr>
          </w:p>
        </w:tc>
      </w:tr>
      <w:tr w14:paraId="5E258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42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BB4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硬盒抽纸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1A00">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7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E4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A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4752">
            <w:pPr>
              <w:jc w:val="center"/>
              <w:rPr>
                <w:rFonts w:hint="eastAsia" w:ascii="宋体" w:hAnsi="宋体" w:eastAsia="宋体" w:cs="宋体"/>
                <w:i w:val="0"/>
                <w:iCs w:val="0"/>
                <w:color w:val="000000"/>
                <w:sz w:val="24"/>
                <w:szCs w:val="24"/>
                <w:u w:val="none"/>
              </w:rPr>
            </w:pPr>
          </w:p>
        </w:tc>
      </w:tr>
      <w:tr w14:paraId="33168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14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B3A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洁厕灵</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74A1">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每瓶</w:t>
            </w:r>
            <w:r>
              <w:rPr>
                <w:rFonts w:hint="eastAsia" w:ascii="宋体" w:hAnsi="宋体" w:eastAsia="宋体" w:cs="宋体"/>
                <w:i w:val="0"/>
                <w:iCs w:val="0"/>
                <w:color w:val="000000"/>
                <w:kern w:val="0"/>
                <w:sz w:val="24"/>
                <w:szCs w:val="24"/>
                <w:u w:val="none"/>
                <w:lang w:val="en-US" w:eastAsia="zh-CN" w:bidi="ar"/>
              </w:rPr>
              <w:t>500毫升</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3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0B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35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B535">
            <w:pPr>
              <w:jc w:val="center"/>
              <w:rPr>
                <w:rFonts w:hint="eastAsia" w:ascii="宋体" w:hAnsi="宋体" w:eastAsia="宋体" w:cs="宋体"/>
                <w:i w:val="0"/>
                <w:iCs w:val="0"/>
                <w:color w:val="000000"/>
                <w:sz w:val="24"/>
                <w:szCs w:val="24"/>
                <w:u w:val="none"/>
              </w:rPr>
            </w:pPr>
          </w:p>
        </w:tc>
      </w:tr>
      <w:tr w14:paraId="58D85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17B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570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095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洗手液</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EDA0">
            <w:pPr>
              <w:keepNext w:val="0"/>
              <w:keepLines w:val="0"/>
              <w:widowControl/>
              <w:suppressLineNumbers w:val="0"/>
              <w:ind w:firstLineChars="20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500ml</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20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0ED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C1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F798">
            <w:pPr>
              <w:jc w:val="center"/>
              <w:rPr>
                <w:rFonts w:hint="eastAsia" w:ascii="宋体" w:hAnsi="宋体" w:eastAsia="宋体" w:cs="宋体"/>
                <w:i w:val="0"/>
                <w:iCs w:val="0"/>
                <w:color w:val="000000"/>
                <w:sz w:val="24"/>
                <w:szCs w:val="24"/>
                <w:u w:val="none"/>
              </w:rPr>
            </w:pPr>
          </w:p>
        </w:tc>
      </w:tr>
      <w:tr w14:paraId="54EEC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8C2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571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BB2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空气清新剂</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5E68">
            <w:pPr>
              <w:keepNext w:val="0"/>
              <w:keepLines w:val="0"/>
              <w:widowControl/>
              <w:suppressLineNumbers w:val="0"/>
              <w:ind w:firstLineChars="20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480ml</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D9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529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017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E4B3">
            <w:pPr>
              <w:jc w:val="center"/>
              <w:rPr>
                <w:rFonts w:hint="eastAsia" w:ascii="宋体" w:hAnsi="宋体" w:eastAsia="宋体" w:cs="宋体"/>
                <w:i w:val="0"/>
                <w:iCs w:val="0"/>
                <w:color w:val="000000"/>
                <w:sz w:val="24"/>
                <w:szCs w:val="24"/>
                <w:u w:val="none"/>
              </w:rPr>
            </w:pPr>
          </w:p>
        </w:tc>
      </w:tr>
      <w:tr w14:paraId="0BC0D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D3C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572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F924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清洁产品</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3A31">
            <w:pPr>
              <w:keepNext w:val="0"/>
              <w:keepLines w:val="0"/>
              <w:widowControl/>
              <w:suppressLineNumbers w:val="0"/>
              <w:ind w:firstLineChars="20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外形类似</w:t>
            </w:r>
            <w:r>
              <w:rPr>
                <w:rFonts w:hint="eastAsia" w:ascii="宋体" w:hAnsi="宋体" w:eastAsia="宋体" w:cs="宋体"/>
                <w:i w:val="0"/>
                <w:iCs w:val="0"/>
                <w:color w:val="000000"/>
                <w:kern w:val="0"/>
                <w:sz w:val="24"/>
                <w:szCs w:val="24"/>
                <w:u w:val="none"/>
                <w:lang w:val="en-US" w:eastAsia="zh-CN" w:bidi="ar"/>
              </w:rPr>
              <w:t>手榴弹</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0E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EEB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6D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A2B4">
            <w:pPr>
              <w:jc w:val="center"/>
              <w:rPr>
                <w:rFonts w:hint="eastAsia" w:ascii="宋体" w:hAnsi="宋体" w:eastAsia="宋体" w:cs="宋体"/>
                <w:i w:val="0"/>
                <w:iCs w:val="0"/>
                <w:color w:val="000000"/>
                <w:sz w:val="24"/>
                <w:szCs w:val="24"/>
                <w:u w:val="none"/>
              </w:rPr>
            </w:pPr>
          </w:p>
        </w:tc>
      </w:tr>
      <w:tr w14:paraId="4C1C3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49A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573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857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洗衣液</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9699">
            <w:pPr>
              <w:keepNext w:val="0"/>
              <w:keepLines w:val="0"/>
              <w:widowControl/>
              <w:suppressLineNumbers w:val="0"/>
              <w:ind w:firstLineChars="20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5公斤</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C6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D9C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7A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7068">
            <w:pPr>
              <w:jc w:val="center"/>
              <w:rPr>
                <w:rFonts w:hint="eastAsia" w:ascii="宋体" w:hAnsi="宋体" w:eastAsia="宋体" w:cs="宋体"/>
                <w:i w:val="0"/>
                <w:iCs w:val="0"/>
                <w:color w:val="000000"/>
                <w:sz w:val="24"/>
                <w:szCs w:val="24"/>
                <w:u w:val="none"/>
              </w:rPr>
            </w:pPr>
          </w:p>
        </w:tc>
      </w:tr>
      <w:tr w14:paraId="04A6F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59F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574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0C3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旋转拖把</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5405">
            <w:pPr>
              <w:keepNext w:val="0"/>
              <w:keepLines w:val="0"/>
              <w:widowControl/>
              <w:suppressLineNumbers w:val="0"/>
              <w:ind w:firstLineChars="20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带桶</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A2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6B5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72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2CEA">
            <w:pPr>
              <w:jc w:val="center"/>
              <w:rPr>
                <w:rFonts w:hint="eastAsia" w:ascii="宋体" w:hAnsi="宋体" w:eastAsia="宋体" w:cs="宋体"/>
                <w:i w:val="0"/>
                <w:iCs w:val="0"/>
                <w:color w:val="000000"/>
                <w:sz w:val="24"/>
                <w:szCs w:val="24"/>
                <w:u w:val="none"/>
              </w:rPr>
            </w:pPr>
          </w:p>
        </w:tc>
      </w:tr>
      <w:tr w14:paraId="40C3D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79C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575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36D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玻璃擦</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B498">
            <w:pPr>
              <w:keepNext w:val="0"/>
              <w:keepLines w:val="0"/>
              <w:widowControl/>
              <w:suppressLineNumbers w:val="0"/>
              <w:ind w:firstLineChars="20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不锈钢管/超细纤维/PP塑料/橡胶</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57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828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5F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21EC">
            <w:pPr>
              <w:jc w:val="center"/>
              <w:rPr>
                <w:rFonts w:hint="eastAsia" w:ascii="宋体" w:hAnsi="宋体" w:eastAsia="宋体" w:cs="宋体"/>
                <w:i w:val="0"/>
                <w:iCs w:val="0"/>
                <w:color w:val="000000"/>
                <w:sz w:val="24"/>
                <w:szCs w:val="24"/>
                <w:u w:val="none"/>
              </w:rPr>
            </w:pPr>
          </w:p>
        </w:tc>
      </w:tr>
      <w:tr w14:paraId="00658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3A9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576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828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刷子</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1760">
            <w:pPr>
              <w:keepNext w:val="0"/>
              <w:keepLines w:val="0"/>
              <w:widowControl/>
              <w:suppressLineNumbers w:val="0"/>
              <w:ind w:firstLineChars="20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多用刷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64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504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8C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1238">
            <w:pPr>
              <w:jc w:val="center"/>
              <w:rPr>
                <w:rFonts w:hint="eastAsia" w:ascii="宋体" w:hAnsi="宋体" w:eastAsia="宋体" w:cs="宋体"/>
                <w:i w:val="0"/>
                <w:iCs w:val="0"/>
                <w:color w:val="000000"/>
                <w:sz w:val="24"/>
                <w:szCs w:val="24"/>
                <w:u w:val="none"/>
              </w:rPr>
            </w:pPr>
          </w:p>
        </w:tc>
      </w:tr>
      <w:tr w14:paraId="7DBCA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FDA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577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963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电热蚊香液</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2A70">
            <w:pPr>
              <w:keepNext w:val="0"/>
              <w:keepLines w:val="0"/>
              <w:widowControl/>
              <w:suppressLineNumbers w:val="0"/>
              <w:ind w:firstLineChars="20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1器+3瓶液装</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BF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C9B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60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BF6A">
            <w:pPr>
              <w:jc w:val="center"/>
              <w:rPr>
                <w:rFonts w:hint="eastAsia" w:ascii="宋体" w:hAnsi="宋体" w:eastAsia="宋体" w:cs="宋体"/>
                <w:i w:val="0"/>
                <w:iCs w:val="0"/>
                <w:color w:val="000000"/>
                <w:sz w:val="24"/>
                <w:szCs w:val="24"/>
                <w:u w:val="none"/>
              </w:rPr>
            </w:pPr>
          </w:p>
        </w:tc>
      </w:tr>
    </w:tbl>
    <w:p w14:paraId="6C3017E4"/>
    <w:p w14:paraId="7075710E">
      <w:pPr>
        <w:pStyle w:val="126"/>
        <w:spacing w:line="360" w:lineRule="auto"/>
        <w:rPr>
          <w:rFonts w:hint="eastAsia" w:ascii="仿宋" w:hAnsi="仿宋" w:eastAsia="仿宋" w:cs="仿宋"/>
          <w:b/>
          <w:bCs/>
          <w:sz w:val="24"/>
          <w:szCs w:val="24"/>
          <w:highlight w:val="none"/>
          <w:lang w:val="en-US" w:eastAsia="zh-CN"/>
        </w:rPr>
      </w:pPr>
    </w:p>
    <w:p w14:paraId="58595211">
      <w:pPr>
        <w:pStyle w:val="126"/>
        <w:spacing w:line="360" w:lineRule="auto"/>
        <w:rPr>
          <w:rFonts w:hint="eastAsia" w:ascii="仿宋" w:hAnsi="仿宋" w:eastAsia="仿宋" w:cs="仿宋"/>
          <w:b/>
          <w:bCs/>
          <w:sz w:val="24"/>
          <w:szCs w:val="24"/>
          <w:highlight w:val="none"/>
          <w:lang w:val="en-US" w:eastAsia="zh-CN"/>
        </w:rPr>
      </w:pPr>
    </w:p>
    <w:p w14:paraId="106A2639">
      <w:pPr>
        <w:pStyle w:val="126"/>
        <w:spacing w:line="360" w:lineRule="auto"/>
        <w:rPr>
          <w:rFonts w:hint="eastAsia" w:ascii="仿宋" w:hAnsi="仿宋" w:eastAsia="仿宋" w:cs="仿宋"/>
          <w:b/>
          <w:bCs/>
          <w:sz w:val="24"/>
          <w:szCs w:val="24"/>
          <w:highlight w:val="none"/>
          <w:lang w:val="en-US" w:eastAsia="zh-CN"/>
        </w:rPr>
      </w:pPr>
    </w:p>
    <w:p w14:paraId="229EE32E">
      <w:pPr>
        <w:pStyle w:val="141"/>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商务要求</w:t>
      </w:r>
    </w:p>
    <w:p w14:paraId="4B4ABF77">
      <w:pPr>
        <w:pStyle w:val="141"/>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（1）交付（实施）的时间（期限）：</w:t>
      </w:r>
      <w:r>
        <w:rPr>
          <w:rFonts w:hint="eastAsia" w:ascii="仿宋" w:hAnsi="仿宋" w:eastAsia="仿宋" w:cs="仿宋"/>
          <w:color w:val="auto"/>
          <w:sz w:val="24"/>
          <w:szCs w:val="24"/>
          <w:highlight w:val="none"/>
          <w:u w:val="single"/>
          <w:lang w:val="en-US" w:eastAsia="zh-CN"/>
        </w:rPr>
        <w:t>自合同签订生效之日起12个月。（具体已签订合同为准）</w:t>
      </w:r>
    </w:p>
    <w:p w14:paraId="0C54ABC3">
      <w:pPr>
        <w:pStyle w:val="126"/>
        <w:autoSpaceDE w:val="0"/>
        <w:autoSpaceDN w:val="0"/>
        <w:adjustRightInd w:val="0"/>
        <w:spacing w:line="360" w:lineRule="auto"/>
        <w:ind w:firstLine="240" w:firstLineChars="100"/>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kern w:val="0"/>
          <w:sz w:val="24"/>
          <w:szCs w:val="24"/>
          <w:highlight w:val="none"/>
          <w:lang w:val="en-US" w:eastAsia="zh-CN" w:bidi="ar-SA"/>
        </w:rPr>
        <w:t>（2）交货（实施）的地点（范围）：</w:t>
      </w:r>
      <w:r>
        <w:rPr>
          <w:rFonts w:hint="eastAsia" w:ascii="仿宋" w:hAnsi="仿宋" w:eastAsia="仿宋" w:cs="仿宋"/>
          <w:b w:val="0"/>
          <w:bCs w:val="0"/>
          <w:kern w:val="0"/>
          <w:sz w:val="24"/>
          <w:szCs w:val="24"/>
          <w:highlight w:val="none"/>
          <w:u w:val="single"/>
          <w:lang w:val="en-US" w:eastAsia="zh-CN" w:bidi="ar-SA"/>
        </w:rPr>
        <w:t>采购人指定地点。</w:t>
      </w:r>
    </w:p>
    <w:p w14:paraId="193C7951">
      <w:pPr>
        <w:pStyle w:val="141"/>
        <w:shd w:val="clear" w:color="auto" w:fill="auto"/>
        <w:spacing w:line="360" w:lineRule="auto"/>
        <w:ind w:left="0" w:leftChars="0" w:firstLine="240" w:firstLineChars="100"/>
        <w:rPr>
          <w:rFonts w:hint="eastAsia" w:ascii="仿宋" w:hAnsi="仿宋" w:eastAsia="仿宋" w:cs="仿宋"/>
          <w:b w:val="0"/>
          <w:bCs w:val="0"/>
          <w:kern w:val="0"/>
          <w:sz w:val="24"/>
          <w:szCs w:val="24"/>
          <w:highlight w:val="none"/>
          <w:u w:val="single"/>
          <w:lang w:val="en-US" w:eastAsia="zh-CN" w:bidi="ar-SA"/>
        </w:rPr>
      </w:pPr>
      <w:r>
        <w:rPr>
          <w:rFonts w:hint="eastAsia" w:ascii="仿宋" w:hAnsi="仿宋" w:eastAsia="仿宋" w:cs="仿宋"/>
          <w:b w:val="0"/>
          <w:bCs w:val="0"/>
          <w:kern w:val="0"/>
          <w:sz w:val="24"/>
          <w:szCs w:val="24"/>
          <w:highlight w:val="none"/>
          <w:lang w:val="en-US" w:eastAsia="zh-CN" w:bidi="ar-SA"/>
        </w:rPr>
        <w:t>（3）付款条件（进度和方式）：</w:t>
      </w:r>
      <w:r>
        <w:rPr>
          <w:rFonts w:hint="eastAsia" w:ascii="仿宋" w:hAnsi="仿宋" w:eastAsia="仿宋" w:cs="仿宋"/>
          <w:b w:val="0"/>
          <w:bCs w:val="0"/>
          <w:kern w:val="0"/>
          <w:sz w:val="24"/>
          <w:szCs w:val="24"/>
          <w:highlight w:val="none"/>
          <w:u w:val="single"/>
          <w:shd w:val="clear"/>
          <w:lang w:val="en-US" w:eastAsia="zh-CN" w:bidi="ar-SA"/>
        </w:rPr>
        <w:t>1）此次项目总预算为30万，每月20日之前向甲方提供上月供货物资发票，甲方按《具体以甲方签订合同》约定，按相关规定程序分期分批支付货款。2）结算依据：货物单价以成交金额为准。结算时以实际发生的供货量为准。</w:t>
      </w:r>
    </w:p>
    <w:p w14:paraId="1529A2EB">
      <w:pPr>
        <w:pStyle w:val="12"/>
        <w:tabs>
          <w:tab w:val="left" w:pos="0"/>
        </w:tabs>
        <w:spacing w:line="360" w:lineRule="auto"/>
        <w:ind w:left="0" w:leftChars="0" w:firstLine="0" w:firstLineChars="0"/>
        <w:rPr>
          <w:rFonts w:hint="eastAsia" w:ascii="仿宋" w:hAnsi="仿宋" w:eastAsia="仿宋" w:cs="仿宋"/>
          <w:b w:val="0"/>
          <w:bCs w:val="0"/>
          <w:kern w:val="0"/>
          <w:sz w:val="24"/>
          <w:szCs w:val="24"/>
          <w:highlight w:val="none"/>
          <w:u w:val="none"/>
          <w:lang w:val="en-US" w:eastAsia="zh-CN" w:bidi="ar-SA"/>
        </w:rPr>
      </w:pPr>
      <w:r>
        <w:rPr>
          <w:rFonts w:hint="eastAsia" w:ascii="仿宋" w:hAnsi="仿宋" w:eastAsia="仿宋" w:cs="仿宋"/>
          <w:b w:val="0"/>
          <w:bCs/>
          <w:kern w:val="2"/>
          <w:sz w:val="24"/>
          <w:szCs w:val="24"/>
          <w:highlight w:val="none"/>
          <w:lang w:val="en-US" w:eastAsia="zh-CN"/>
        </w:rPr>
        <w:t>★</w:t>
      </w:r>
      <w:r>
        <w:rPr>
          <w:rFonts w:hint="eastAsia" w:ascii="仿宋" w:hAnsi="仿宋" w:eastAsia="仿宋" w:cs="仿宋"/>
          <w:b w:val="0"/>
          <w:bCs w:val="0"/>
          <w:kern w:val="0"/>
          <w:sz w:val="24"/>
          <w:szCs w:val="24"/>
          <w:highlight w:val="none"/>
          <w:lang w:val="en-US" w:eastAsia="zh-CN" w:bidi="ar-SA"/>
        </w:rPr>
        <w:t>（4）售后服务：</w:t>
      </w:r>
      <w:r>
        <w:rPr>
          <w:rFonts w:hint="eastAsia" w:ascii="仿宋" w:hAnsi="仿宋" w:eastAsia="仿宋" w:cs="仿宋"/>
          <w:b w:val="0"/>
          <w:bCs w:val="0"/>
          <w:kern w:val="0"/>
          <w:sz w:val="24"/>
          <w:szCs w:val="24"/>
          <w:highlight w:val="none"/>
          <w:u w:val="single"/>
          <w:lang w:val="en-US" w:eastAsia="zh-CN" w:bidi="ar-SA"/>
        </w:rPr>
        <w:t>1）按需求及预约时间交货，原则上每日按甲方预约计划配送；紧急需求等特殊情况，乙方应尽量调整时间给甲方优先供货。2）乙方必须保障所提供产品质量、数量和安全，送货做到及时快捷。对于数质量要求不能满足甲方需求，应在当天(或响应甲方条件)给予更换，乙方对所出现的质量、数量和安全等问题负全部责任。</w:t>
      </w:r>
    </w:p>
    <w:p w14:paraId="6EB4E891">
      <w:pPr>
        <w:pStyle w:val="12"/>
        <w:tabs>
          <w:tab w:val="left" w:pos="0"/>
        </w:tabs>
        <w:spacing w:line="360" w:lineRule="auto"/>
        <w:ind w:left="0" w:leftChars="0" w:firstLine="240" w:firstLineChars="100"/>
        <w:rPr>
          <w:rFonts w:hint="eastAsia" w:ascii="仿宋" w:hAnsi="仿宋" w:eastAsia="仿宋" w:cs="仿宋"/>
          <w:b w:val="0"/>
          <w:bCs w:val="0"/>
          <w:kern w:val="0"/>
          <w:sz w:val="24"/>
          <w:szCs w:val="24"/>
          <w:highlight w:val="none"/>
          <w:u w:val="none"/>
          <w:lang w:val="en-US" w:eastAsia="zh-CN" w:bidi="ar-SA"/>
        </w:rPr>
      </w:pPr>
      <w:r>
        <w:rPr>
          <w:rFonts w:hint="eastAsia" w:ascii="仿宋" w:hAnsi="仿宋" w:eastAsia="仿宋" w:cs="仿宋"/>
          <w:b w:val="0"/>
          <w:bCs w:val="0"/>
          <w:kern w:val="0"/>
          <w:sz w:val="24"/>
          <w:szCs w:val="24"/>
          <w:highlight w:val="none"/>
          <w:u w:val="none"/>
          <w:lang w:val="en-US" w:eastAsia="zh-CN" w:bidi="ar-SA"/>
        </w:rPr>
        <w:t>（5）质保期 1年。</w:t>
      </w:r>
    </w:p>
    <w:p w14:paraId="18B4C628">
      <w:pPr>
        <w:pStyle w:val="12"/>
        <w:tabs>
          <w:tab w:val="left" w:pos="0"/>
        </w:tabs>
        <w:spacing w:line="360" w:lineRule="auto"/>
        <w:ind w:left="0" w:leftChars="0" w:firstLine="240" w:firstLineChars="100"/>
        <w:rPr>
          <w:rFonts w:hint="eastAsia" w:ascii="仿宋" w:hAnsi="仿宋" w:eastAsia="仿宋" w:cs="仿宋"/>
          <w:b w:val="0"/>
          <w:bCs w:val="0"/>
          <w:kern w:val="0"/>
          <w:sz w:val="24"/>
          <w:szCs w:val="24"/>
          <w:highlight w:val="none"/>
          <w:u w:val="none"/>
          <w:lang w:val="en-US" w:eastAsia="zh-CN" w:bidi="ar-SA"/>
        </w:rPr>
      </w:pPr>
      <w:r>
        <w:rPr>
          <w:rFonts w:hint="eastAsia" w:ascii="仿宋" w:hAnsi="仿宋" w:eastAsia="仿宋" w:cs="仿宋"/>
          <w:b w:val="0"/>
          <w:bCs w:val="0"/>
          <w:kern w:val="0"/>
          <w:sz w:val="24"/>
          <w:szCs w:val="24"/>
          <w:highlight w:val="none"/>
          <w:u w:val="none"/>
          <w:lang w:val="en-US" w:eastAsia="zh-CN" w:bidi="ar-SA"/>
        </w:rPr>
        <w:t>（6）其他商务要求：</w:t>
      </w:r>
    </w:p>
    <w:p w14:paraId="1866D0CE">
      <w:pPr>
        <w:pStyle w:val="115"/>
        <w:numPr>
          <w:ilvl w:val="0"/>
          <w:numId w:val="0"/>
        </w:numPr>
        <w:spacing w:line="360" w:lineRule="auto"/>
        <w:ind w:leftChars="0" w:firstLine="720" w:firstLineChars="3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1)投标商品的质量必须得到保证（提供佐证资料）。产品型号应按实际型号填报。如果采购单位提供的商品确实没有品牌，需填写厂家名称，但规格参数和商品质量必须确保符合要求。</w:t>
      </w:r>
    </w:p>
    <w:p w14:paraId="130AD342">
      <w:pPr>
        <w:keepNext w:val="0"/>
        <w:keepLines w:val="0"/>
        <w:pageBreakBefore w:val="0"/>
        <w:widowControl w:val="0"/>
        <w:kinsoku/>
        <w:wordWrap/>
        <w:overflowPunct/>
        <w:topLinePunct w:val="0"/>
        <w:autoSpaceDE/>
        <w:autoSpaceDN/>
        <w:bidi w:val="0"/>
        <w:adjustRightInd/>
        <w:snapToGrid/>
        <w:spacing w:line="360" w:lineRule="auto"/>
        <w:ind w:left="0" w:firstLine="720" w:firstLineChars="300"/>
        <w:jc w:val="left"/>
        <w:textAlignment w:val="auto"/>
        <w:outlineLvl w:val="9"/>
        <w:rPr>
          <w:rFonts w:hint="eastAsia" w:ascii="仿宋" w:hAnsi="仿宋" w:eastAsia="仿宋" w:cs="仿宋"/>
          <w:b/>
          <w:bCs/>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sz w:val="24"/>
          <w:highlight w:val="none"/>
          <w:lang w:eastAsia="zh-CN"/>
        </w:rPr>
        <w:t>投标人</w:t>
      </w:r>
      <w:r>
        <w:rPr>
          <w:rFonts w:hint="eastAsia" w:ascii="仿宋" w:hAnsi="仿宋" w:eastAsia="仿宋" w:cs="仿宋"/>
          <w:b w:val="0"/>
          <w:bCs w:val="0"/>
          <w:color w:val="auto"/>
          <w:sz w:val="24"/>
          <w:szCs w:val="24"/>
          <w:highlight w:val="none"/>
          <w:lang w:val="zh-CN" w:eastAsia="zh-CN"/>
        </w:rPr>
        <w:t>所报价格应</w:t>
      </w:r>
      <w:r>
        <w:rPr>
          <w:rFonts w:hint="eastAsia" w:ascii="仿宋" w:hAnsi="仿宋" w:eastAsia="仿宋" w:cs="仿宋"/>
          <w:b w:val="0"/>
          <w:bCs w:val="0"/>
          <w:color w:val="auto"/>
          <w:sz w:val="24"/>
          <w:szCs w:val="24"/>
          <w:highlight w:val="none"/>
          <w:lang w:val="en-US" w:eastAsia="zh-CN"/>
        </w:rPr>
        <w:t>充分考虑</w:t>
      </w:r>
      <w:r>
        <w:rPr>
          <w:rFonts w:hint="eastAsia" w:ascii="仿宋" w:hAnsi="仿宋" w:eastAsia="仿宋" w:cs="仿宋"/>
          <w:b w:val="0"/>
          <w:bCs w:val="0"/>
          <w:color w:val="auto"/>
          <w:sz w:val="24"/>
          <w:szCs w:val="24"/>
          <w:highlight w:val="none"/>
          <w:lang w:val="zh-CN" w:eastAsia="zh-CN"/>
        </w:rPr>
        <w:t>为含税全包价，包括</w:t>
      </w:r>
      <w:r>
        <w:rPr>
          <w:rFonts w:hint="eastAsia" w:ascii="仿宋" w:hAnsi="仿宋" w:eastAsia="仿宋" w:cs="仿宋"/>
          <w:b w:val="0"/>
          <w:bCs w:val="0"/>
          <w:color w:val="auto"/>
          <w:sz w:val="24"/>
          <w:szCs w:val="24"/>
          <w:highlight w:val="none"/>
          <w:lang w:val="en-US" w:eastAsia="zh-CN"/>
        </w:rPr>
        <w:t>但不限于</w:t>
      </w:r>
      <w:r>
        <w:rPr>
          <w:rFonts w:hint="eastAsia" w:ascii="仿宋" w:hAnsi="仿宋" w:eastAsia="仿宋" w:cs="仿宋"/>
          <w:b w:val="0"/>
          <w:bCs w:val="0"/>
          <w:color w:val="auto"/>
          <w:sz w:val="24"/>
          <w:szCs w:val="24"/>
          <w:highlight w:val="none"/>
          <w:lang w:val="zh-CN" w:eastAsia="zh-CN"/>
        </w:rPr>
        <w:t>产品的设计、制作、包装、保险、运输、装卸、安装、检测、税费、验收、保修等一切费用。</w:t>
      </w:r>
    </w:p>
    <w:p w14:paraId="7175C821">
      <w:pPr>
        <w:keepNext w:val="0"/>
        <w:keepLines w:val="0"/>
        <w:pageBreakBefore w:val="0"/>
        <w:widowControl w:val="0"/>
        <w:kinsoku/>
        <w:wordWrap/>
        <w:overflowPunct/>
        <w:topLinePunct w:val="0"/>
        <w:autoSpaceDE/>
        <w:autoSpaceDN/>
        <w:bidi w:val="0"/>
        <w:adjustRightInd/>
        <w:snapToGrid/>
        <w:spacing w:line="360" w:lineRule="auto"/>
        <w:ind w:left="0" w:firstLine="720" w:firstLineChars="300"/>
        <w:jc w:val="left"/>
        <w:textAlignment w:val="auto"/>
        <w:outlineLvl w:val="9"/>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3）采购需求清单</w:t>
      </w:r>
      <w:r>
        <w:rPr>
          <w:rFonts w:hint="eastAsia" w:ascii="仿宋" w:hAnsi="仿宋" w:eastAsia="仿宋" w:cs="仿宋"/>
          <w:color w:val="auto"/>
          <w:sz w:val="24"/>
          <w:szCs w:val="24"/>
          <w:highlight w:val="none"/>
          <w:lang w:val="zh-CN" w:eastAsia="zh-CN"/>
        </w:rPr>
        <w:t>的条款内容为本项目的实质性技术或服务要求，如不满足，按无效投标处理。</w:t>
      </w:r>
    </w:p>
    <w:p w14:paraId="3CBB9A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outlineLvl w:val="9"/>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lang w:val="zh-CN" w:eastAsia="zh-CN"/>
          <w14:textFill>
            <w14:solidFill>
              <w14:schemeClr w14:val="tx1"/>
            </w14:solidFill>
          </w14:textFill>
        </w:rPr>
        <w:t>应当在投标文件中列出完成本项目并通过验收所需的所有各项服务等明细表及全部费用。</w:t>
      </w:r>
      <w:r>
        <w:rPr>
          <w:rFonts w:hint="eastAsia" w:ascii="仿宋" w:hAnsi="仿宋" w:eastAsia="仿宋" w:cs="仿宋"/>
          <w:color w:val="000000" w:themeColor="text1"/>
          <w:sz w:val="24"/>
          <w:szCs w:val="24"/>
          <w:highlight w:val="none"/>
          <w:lang w:val="zh-CN" w:eastAsia="zh-CN"/>
          <w14:textFill>
            <w14:solidFill>
              <w14:schemeClr w14:val="tx1"/>
            </w14:solidFill>
          </w14:textFill>
        </w:rPr>
        <w:cr/>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5）</w:t>
      </w:r>
      <w:r>
        <w:rPr>
          <w:rFonts w:hint="eastAsia" w:ascii="仿宋" w:hAnsi="仿宋" w:eastAsia="仿宋" w:cs="仿宋"/>
          <w:color w:val="000000" w:themeColor="text1"/>
          <w:sz w:val="24"/>
          <w:szCs w:val="24"/>
          <w:highlight w:val="none"/>
          <w:lang w:val="zh-CN" w:eastAsia="zh-CN"/>
          <w14:textFill>
            <w14:solidFill>
              <w14:schemeClr w14:val="tx1"/>
            </w14:solidFill>
          </w14:textFill>
        </w:rPr>
        <w:t>如对本</w:t>
      </w:r>
      <w:r>
        <w:rPr>
          <w:rFonts w:hint="eastAsia" w:ascii="仿宋" w:hAnsi="仿宋" w:eastAsia="仿宋" w:cs="仿宋"/>
          <w:color w:val="000000" w:themeColor="text1"/>
          <w:sz w:val="24"/>
          <w:szCs w:val="24"/>
          <w:highlight w:val="none"/>
          <w:lang w:val="en-US" w:eastAsia="zh-CN"/>
          <w14:textFill>
            <w14:solidFill>
              <w14:schemeClr w14:val="tx1"/>
            </w14:solidFill>
          </w14:textFill>
        </w:rPr>
        <w:t>招标</w:t>
      </w:r>
      <w:r>
        <w:rPr>
          <w:rFonts w:hint="eastAsia" w:ascii="仿宋" w:hAnsi="仿宋" w:eastAsia="仿宋" w:cs="仿宋"/>
          <w:color w:val="000000" w:themeColor="text1"/>
          <w:sz w:val="24"/>
          <w:szCs w:val="24"/>
          <w:highlight w:val="none"/>
          <w:lang w:val="zh-CN" w:eastAsia="zh-CN"/>
          <w14:textFill>
            <w14:solidFill>
              <w14:schemeClr w14:val="tx1"/>
            </w14:solidFill>
          </w14:textFill>
        </w:rPr>
        <w:t>文件有任何疑问或要求澄清，请按本</w:t>
      </w:r>
      <w:r>
        <w:rPr>
          <w:rFonts w:hint="eastAsia" w:ascii="仿宋" w:hAnsi="仿宋" w:eastAsia="仿宋" w:cs="仿宋"/>
          <w:color w:val="000000" w:themeColor="text1"/>
          <w:sz w:val="24"/>
          <w:szCs w:val="24"/>
          <w:highlight w:val="none"/>
          <w:lang w:val="en-US" w:eastAsia="zh-CN"/>
          <w14:textFill>
            <w14:solidFill>
              <w14:schemeClr w14:val="tx1"/>
            </w14:solidFill>
          </w14:textFill>
        </w:rPr>
        <w:t>招标</w:t>
      </w:r>
      <w:r>
        <w:rPr>
          <w:rFonts w:hint="eastAsia" w:ascii="仿宋" w:hAnsi="仿宋" w:eastAsia="仿宋" w:cs="仿宋"/>
          <w:color w:val="000000" w:themeColor="text1"/>
          <w:sz w:val="24"/>
          <w:szCs w:val="24"/>
          <w:highlight w:val="none"/>
          <w:lang w:val="zh-CN" w:eastAsia="zh-CN"/>
          <w14:textFill>
            <w14:solidFill>
              <w14:schemeClr w14:val="tx1"/>
            </w14:solidFill>
          </w14:textFill>
        </w:rPr>
        <w:t>文件的规定提出，否则视同理解和接受。</w:t>
      </w:r>
      <w:r>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t xml:space="preserve">                                                                                                                                     </w:t>
      </w:r>
    </w:p>
    <w:p w14:paraId="59BED988">
      <w:pPr>
        <w:keepNext w:val="0"/>
        <w:keepLines w:val="0"/>
        <w:pageBreakBefore w:val="0"/>
        <w:widowControl w:val="0"/>
        <w:kinsoku/>
        <w:wordWrap/>
        <w:overflowPunct/>
        <w:topLinePunct w:val="0"/>
        <w:autoSpaceDE/>
        <w:autoSpaceDN/>
        <w:bidi w:val="0"/>
        <w:adjustRightInd/>
        <w:snapToGrid/>
        <w:spacing w:line="360" w:lineRule="auto"/>
        <w:ind w:left="0" w:firstLine="720" w:firstLineChars="300"/>
        <w:jc w:val="left"/>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承担所有相关责任的同时不得耽误本项目供货。</w:t>
      </w:r>
    </w:p>
    <w:p w14:paraId="1EEE0DD9">
      <w:pPr>
        <w:pStyle w:val="22"/>
        <w:spacing w:line="360" w:lineRule="auto"/>
        <w:ind w:firstLine="720" w:firstLineChars="300"/>
        <w:rPr>
          <w:rFonts w:hint="eastAsia" w:ascii="仿宋" w:hAnsi="仿宋" w:eastAsia="仿宋" w:cs="仿宋"/>
          <w:sz w:val="24"/>
          <w:szCs w:val="24"/>
          <w:highlight w:val="none"/>
        </w:rPr>
        <w:sectPr>
          <w:headerReference r:id="rId10" w:type="default"/>
          <w:footerReference r:id="rId11" w:type="default"/>
          <w:pgSz w:w="11900" w:h="18340"/>
          <w:pgMar w:top="1440" w:right="960" w:bottom="1440" w:left="960" w:header="720" w:footer="720" w:gutter="0"/>
          <w:pgNumType w:fmt="decimal"/>
          <w:cols w:space="720" w:num="1"/>
        </w:sect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根据《中华人民共和国民法典》第四百七十八条 有下列情形之一的，要约失效:(一)要约被拒绝;(二)要约被依法撤销;(三)承诺期限届满，受要约人未作出承诺;(四)受要约人对要约的内容作出实质性变更。第四百八十八条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14:paraId="006D2224">
      <w:pPr>
        <w:spacing w:line="360" w:lineRule="auto"/>
        <w:jc w:val="both"/>
        <w:rPr>
          <w:rFonts w:hint="eastAsia" w:ascii="仿宋" w:hAnsi="仿宋" w:eastAsia="仿宋" w:cs="仿宋"/>
          <w:i w:val="0"/>
          <w:iCs w:val="0"/>
          <w:color w:val="000000"/>
          <w:kern w:val="0"/>
          <w:sz w:val="24"/>
          <w:szCs w:val="24"/>
          <w:highlight w:val="none"/>
          <w:u w:val="none"/>
          <w:lang w:val="en-US" w:eastAsia="zh-CN" w:bidi="ar"/>
        </w:rPr>
      </w:pPr>
    </w:p>
    <w:bookmarkEnd w:id="1313"/>
    <w:p w14:paraId="751E013E">
      <w:pPr>
        <w:widowControl/>
        <w:numPr>
          <w:ilvl w:val="0"/>
          <w:numId w:val="12"/>
        </w:numPr>
        <w:spacing w:line="360" w:lineRule="auto"/>
        <w:jc w:val="center"/>
        <w:outlineLvl w:val="0"/>
        <w:rPr>
          <w:rFonts w:hint="eastAsia" w:ascii="仿宋" w:hAnsi="仿宋" w:eastAsia="仿宋" w:cs="仿宋"/>
          <w:b/>
          <w:bCs/>
          <w:color w:val="auto"/>
          <w:kern w:val="0"/>
          <w:sz w:val="32"/>
          <w:szCs w:val="32"/>
          <w:highlight w:val="none"/>
          <w:lang w:val="en-US" w:eastAsia="zh-CN" w:bidi="ar-SA"/>
        </w:rPr>
      </w:pPr>
      <w:bookmarkStart w:id="1316" w:name="_Toc21856"/>
      <w:r>
        <w:rPr>
          <w:rFonts w:hint="eastAsia" w:ascii="仿宋" w:hAnsi="仿宋" w:eastAsia="仿宋" w:cs="仿宋"/>
          <w:b/>
          <w:bCs/>
          <w:color w:val="auto"/>
          <w:kern w:val="0"/>
          <w:sz w:val="32"/>
          <w:szCs w:val="32"/>
          <w:highlight w:val="none"/>
          <w:lang w:val="en-US" w:eastAsia="zh-CN" w:bidi="ar-SA"/>
        </w:rPr>
        <w:t xml:space="preserve"> </w:t>
      </w:r>
      <w:bookmarkStart w:id="1317" w:name="_Toc7309"/>
      <w:r>
        <w:rPr>
          <w:rFonts w:hint="eastAsia" w:ascii="仿宋" w:hAnsi="仿宋" w:eastAsia="仿宋" w:cs="仿宋"/>
          <w:b/>
          <w:bCs/>
          <w:color w:val="auto"/>
          <w:kern w:val="0"/>
          <w:sz w:val="32"/>
          <w:szCs w:val="32"/>
          <w:highlight w:val="none"/>
          <w:lang w:val="en-US" w:eastAsia="zh-CN" w:bidi="ar-SA"/>
        </w:rPr>
        <w:t>评标方法和标准</w:t>
      </w:r>
      <w:bookmarkEnd w:id="14"/>
      <w:bookmarkEnd w:id="15"/>
      <w:bookmarkEnd w:id="16"/>
      <w:bookmarkEnd w:id="17"/>
      <w:bookmarkEnd w:id="18"/>
      <w:bookmarkEnd w:id="19"/>
      <w:bookmarkEnd w:id="20"/>
      <w:bookmarkEnd w:id="1314"/>
      <w:bookmarkEnd w:id="1315"/>
      <w:bookmarkEnd w:id="1316"/>
      <w:bookmarkEnd w:id="1317"/>
    </w:p>
    <w:p w14:paraId="4015CA93">
      <w:pPr>
        <w:pStyle w:val="21"/>
        <w:numPr>
          <w:ilvl w:val="0"/>
          <w:numId w:val="0"/>
        </w:numPr>
        <w:spacing w:line="360" w:lineRule="auto"/>
        <w:rPr>
          <w:rFonts w:hint="eastAsia" w:ascii="仿宋" w:hAnsi="仿宋" w:eastAsia="仿宋" w:cs="仿宋"/>
          <w:highlight w:val="none"/>
          <w:lang w:val="en-US" w:eastAsia="zh-CN"/>
        </w:rPr>
      </w:pPr>
    </w:p>
    <w:p w14:paraId="63F7C571">
      <w:pPr>
        <w:pStyle w:val="63"/>
        <w:numPr>
          <w:ilvl w:val="0"/>
          <w:numId w:val="0"/>
        </w:numPr>
        <w:spacing w:line="360" w:lineRule="auto"/>
        <w:ind w:firstLine="480" w:firstLineChars="200"/>
        <w:rPr>
          <w:rFonts w:hint="eastAsia" w:ascii="仿宋" w:hAnsi="仿宋" w:eastAsia="仿宋" w:cs="仿宋"/>
          <w:b/>
          <w:bCs/>
          <w:color w:val="auto"/>
          <w:sz w:val="28"/>
          <w:szCs w:val="28"/>
          <w:highlight w:val="none"/>
          <w:lang w:val="en-US" w:eastAsia="zh-CN"/>
        </w:rPr>
      </w:pPr>
      <w:bookmarkStart w:id="1318" w:name="_Toc9116"/>
      <w:bookmarkStart w:id="1319" w:name="_Toc10419"/>
      <w:bookmarkStart w:id="1320" w:name="_Toc5478"/>
      <w:bookmarkStart w:id="1321" w:name="_Toc19412"/>
      <w:bookmarkStart w:id="1322" w:name="_Toc5986"/>
      <w:bookmarkStart w:id="1323" w:name="_Toc29085"/>
      <w:bookmarkStart w:id="1324" w:name="_Toc9835"/>
      <w:bookmarkStart w:id="1325" w:name="_Toc5578"/>
      <w:bookmarkStart w:id="1326" w:name="_Toc21578"/>
      <w:bookmarkStart w:id="1327" w:name="_Toc28782"/>
      <w:bookmarkStart w:id="1328" w:name="_Toc25901"/>
      <w:bookmarkStart w:id="1329" w:name="_Toc6128"/>
      <w:bookmarkStart w:id="1330" w:name="_Toc1327"/>
      <w:bookmarkStart w:id="1331" w:name="_Toc5776"/>
      <w:bookmarkStart w:id="1332" w:name="_Toc23103"/>
      <w:bookmarkStart w:id="1333" w:name="_Toc21866"/>
      <w:bookmarkStart w:id="1334" w:name="_Toc30954"/>
      <w:bookmarkStart w:id="1335" w:name="_Toc7467"/>
      <w:r>
        <w:rPr>
          <w:rFonts w:hint="eastAsia" w:ascii="仿宋" w:hAnsi="仿宋" w:eastAsia="仿宋" w:cs="仿宋"/>
          <w:b w:val="0"/>
          <w:bCs w:val="0"/>
          <w:kern w:val="2"/>
          <w:sz w:val="24"/>
          <w:szCs w:val="24"/>
          <w:highlight w:val="none"/>
          <w:lang w:val="en-US" w:eastAsia="zh-CN" w:bidi="ar-SA"/>
        </w:rPr>
        <w:t>本项目将按照招标文件第一章投标人须知中“五 开标及评审”、“六 确定成交”及本章的规定评标。</w:t>
      </w:r>
    </w:p>
    <w:p w14:paraId="15A5E9DD">
      <w:pPr>
        <w:shd w:val="clear" w:color="auto" w:fill="auto"/>
        <w:snapToGrid w:val="0"/>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 开标</w:t>
      </w:r>
    </w:p>
    <w:p w14:paraId="6364D4C2">
      <w:pPr>
        <w:shd w:val="clear" w:color="auto" w:fill="auto"/>
        <w:snapToGrid w:val="0"/>
        <w:spacing w:line="360" w:lineRule="auto"/>
        <w:rPr>
          <w:rFonts w:hint="eastAsia" w:ascii="仿宋" w:hAnsi="仿宋" w:eastAsia="仿宋" w:cs="仿宋"/>
          <w:b/>
          <w:bCs/>
          <w:color w:val="auto"/>
          <w:sz w:val="24"/>
          <w:szCs w:val="24"/>
          <w:highlight w:val="none"/>
          <w:lang w:val="en-US" w:eastAsia="zh-CN"/>
        </w:rPr>
      </w:pPr>
      <w:bookmarkStart w:id="1336" w:name="_Toc73975822"/>
      <w:r>
        <w:rPr>
          <w:rFonts w:hint="eastAsia" w:ascii="仿宋" w:hAnsi="仿宋" w:eastAsia="仿宋" w:cs="仿宋"/>
          <w:b/>
          <w:bCs/>
          <w:color w:val="auto"/>
          <w:sz w:val="24"/>
          <w:szCs w:val="24"/>
          <w:highlight w:val="none"/>
          <w:lang w:val="en-US" w:eastAsia="zh-CN"/>
        </w:rPr>
        <w:t>1.开标邀请</w:t>
      </w:r>
      <w:bookmarkEnd w:id="1336"/>
    </w:p>
    <w:p w14:paraId="523C20DD">
      <w:pPr>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开标准备：本项目开标的准备工作由采购组织机构负责落实，开标过程由采购组织机构负责记录；</w:t>
      </w:r>
    </w:p>
    <w:p w14:paraId="54E299BA">
      <w:pPr>
        <w:pStyle w:val="16"/>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开标主持：本项目开标由采购人或者采购代理机构主持；</w:t>
      </w:r>
    </w:p>
    <w:p w14:paraId="67F234E7">
      <w:pPr>
        <w:pStyle w:val="16"/>
        <w:shd w:val="clear" w:color="auto" w:fill="auto"/>
        <w:snapToGrid w:val="0"/>
        <w:spacing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开标邀请：本项目采用电子交易，采购组织机构将按照</w:t>
      </w:r>
      <w:r>
        <w:rPr>
          <w:rFonts w:hint="eastAsia" w:ascii="仿宋" w:hAnsi="仿宋" w:eastAsia="仿宋" w:cs="仿宋"/>
          <w:b w:val="0"/>
          <w:color w:val="auto"/>
          <w:sz w:val="24"/>
          <w:szCs w:val="24"/>
          <w:highlight w:val="none"/>
          <w:lang w:eastAsia="zh-CN"/>
        </w:rPr>
        <w:t>竞争性招标文件</w:t>
      </w:r>
      <w:r>
        <w:rPr>
          <w:rFonts w:hint="eastAsia" w:ascii="仿宋" w:hAnsi="仿宋" w:eastAsia="仿宋" w:cs="仿宋"/>
          <w:b w:val="0"/>
          <w:color w:val="auto"/>
          <w:sz w:val="24"/>
          <w:szCs w:val="24"/>
          <w:highlight w:val="none"/>
        </w:rPr>
        <w:t>规定的时间通过“</w:t>
      </w:r>
      <w:r>
        <w:rPr>
          <w:rFonts w:hint="eastAsia" w:ascii="仿宋" w:hAnsi="仿宋" w:eastAsia="仿宋" w:cs="仿宋"/>
          <w:b w:val="0"/>
          <w:color w:val="auto"/>
          <w:sz w:val="24"/>
          <w:szCs w:val="24"/>
          <w:highlight w:val="none"/>
          <w:lang w:eastAsia="zh-CN"/>
        </w:rPr>
        <w:t>新疆</w:t>
      </w:r>
      <w:r>
        <w:rPr>
          <w:rFonts w:hint="eastAsia" w:ascii="仿宋" w:hAnsi="仿宋" w:eastAsia="仿宋" w:cs="仿宋"/>
          <w:b w:val="0"/>
          <w:color w:val="auto"/>
          <w:sz w:val="24"/>
          <w:szCs w:val="24"/>
          <w:highlight w:val="none"/>
        </w:rPr>
        <w:t>政府采购云平台，网址：</w:t>
      </w: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HYPERLINK "http://www.zcygov.cn"</w:instrText>
      </w:r>
      <w:r>
        <w:rPr>
          <w:rFonts w:hint="eastAsia" w:ascii="仿宋" w:hAnsi="仿宋" w:eastAsia="仿宋" w:cs="仿宋"/>
          <w:b w:val="0"/>
          <w:color w:val="auto"/>
          <w:sz w:val="24"/>
          <w:szCs w:val="24"/>
          <w:highlight w:val="none"/>
        </w:rPr>
        <w:fldChar w:fldCharType="separate"/>
      </w:r>
      <w:r>
        <w:rPr>
          <w:rStyle w:val="37"/>
          <w:rFonts w:hint="eastAsia" w:ascii="仿宋" w:hAnsi="仿宋" w:eastAsia="仿宋" w:cs="仿宋"/>
          <w:b w:val="0"/>
          <w:color w:val="auto"/>
          <w:sz w:val="24"/>
          <w:szCs w:val="24"/>
          <w:highlight w:val="none"/>
          <w:u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b w:val="0"/>
          <w:color w:val="auto"/>
          <w:sz w:val="24"/>
          <w:szCs w:val="24"/>
          <w:highlight w:val="none"/>
        </w:rPr>
        <w:t>”组织开标、开启投标</w:t>
      </w:r>
      <w:r>
        <w:rPr>
          <w:rFonts w:hint="eastAsia" w:ascii="仿宋" w:hAnsi="仿宋" w:eastAsia="仿宋" w:cs="仿宋"/>
          <w:b w:val="0"/>
          <w:color w:val="auto"/>
          <w:sz w:val="24"/>
          <w:szCs w:val="24"/>
          <w:highlight w:val="none"/>
          <w:lang w:eastAsia="zh-CN"/>
        </w:rPr>
        <w:t>投标文件</w:t>
      </w:r>
      <w:r>
        <w:rPr>
          <w:rFonts w:hint="eastAsia" w:ascii="仿宋" w:hAnsi="仿宋" w:eastAsia="仿宋" w:cs="仿宋"/>
          <w:b w:val="0"/>
          <w:color w:val="auto"/>
          <w:sz w:val="24"/>
          <w:szCs w:val="24"/>
          <w:highlight w:val="none"/>
        </w:rPr>
        <w:t>，所有</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均应当准时在线参加。</w:t>
      </w:r>
    </w:p>
    <w:p w14:paraId="7D3821A9">
      <w:pPr>
        <w:pStyle w:val="16"/>
        <w:shd w:val="clear" w:color="auto" w:fill="auto"/>
        <w:snapToGrid w:val="0"/>
        <w:spacing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4</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对开标过程和开标记录有疑义，以及认为采购人、采购代理机构相关工作人员有需要回避的情形的，应当场提出询问或回避申请。</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未参加开标的视同认可开标结果，事后不得对采购相关人员、开标过程和开标结果提出异议，同时投标</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因未在线参加开标而导致</w:t>
      </w:r>
      <w:r>
        <w:rPr>
          <w:rFonts w:hint="eastAsia" w:ascii="仿宋" w:hAnsi="仿宋" w:eastAsia="仿宋" w:cs="仿宋"/>
          <w:b w:val="0"/>
          <w:color w:val="auto"/>
          <w:sz w:val="24"/>
          <w:szCs w:val="24"/>
          <w:highlight w:val="none"/>
          <w:lang w:eastAsia="zh-CN"/>
        </w:rPr>
        <w:t>投标文件</w:t>
      </w:r>
      <w:r>
        <w:rPr>
          <w:rFonts w:hint="eastAsia" w:ascii="仿宋" w:hAnsi="仿宋" w:eastAsia="仿宋" w:cs="仿宋"/>
          <w:b w:val="0"/>
          <w:color w:val="auto"/>
          <w:sz w:val="24"/>
          <w:szCs w:val="24"/>
          <w:highlight w:val="none"/>
        </w:rPr>
        <w:t>无法按时解密等一切后果由</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自行承担。</w:t>
      </w:r>
    </w:p>
    <w:p w14:paraId="6CF11887">
      <w:pPr>
        <w:shd w:val="clear" w:color="auto" w:fill="auto"/>
        <w:snapToGrid w:val="0"/>
        <w:spacing w:line="360" w:lineRule="auto"/>
        <w:outlineLvl w:val="9"/>
        <w:rPr>
          <w:rFonts w:hint="eastAsia" w:ascii="仿宋" w:hAnsi="仿宋" w:eastAsia="仿宋" w:cs="仿宋"/>
          <w:b/>
          <w:color w:val="auto"/>
          <w:sz w:val="24"/>
          <w:szCs w:val="24"/>
          <w:highlight w:val="none"/>
        </w:rPr>
      </w:pPr>
      <w:bookmarkStart w:id="1337" w:name="_Toc27602"/>
      <w:bookmarkStart w:id="1338" w:name="_Toc32193"/>
      <w:bookmarkStart w:id="1339" w:name="_Toc32017"/>
      <w:bookmarkStart w:id="1340" w:name="_Toc22653"/>
      <w:bookmarkStart w:id="1341" w:name="_Toc19065"/>
      <w:bookmarkStart w:id="1342" w:name="_Toc21384"/>
      <w:bookmarkStart w:id="1343" w:name="_Toc73975823"/>
      <w:r>
        <w:rPr>
          <w:rFonts w:hint="eastAsia" w:ascii="仿宋" w:hAnsi="仿宋" w:eastAsia="仿宋" w:cs="仿宋"/>
          <w:b/>
          <w:color w:val="auto"/>
          <w:sz w:val="24"/>
          <w:szCs w:val="24"/>
          <w:highlight w:val="none"/>
          <w:lang w:val="en-US" w:eastAsia="zh-CN"/>
        </w:rPr>
        <w:t>2.</w:t>
      </w:r>
      <w:r>
        <w:rPr>
          <w:rFonts w:hint="eastAsia" w:ascii="仿宋" w:hAnsi="仿宋" w:eastAsia="仿宋" w:cs="仿宋"/>
          <w:b/>
          <w:bCs/>
          <w:color w:val="auto"/>
          <w:sz w:val="24"/>
          <w:szCs w:val="24"/>
          <w:highlight w:val="none"/>
        </w:rPr>
        <w:t>开标程序（</w:t>
      </w:r>
      <w:r>
        <w:rPr>
          <w:rFonts w:hint="eastAsia" w:ascii="仿宋" w:hAnsi="仿宋" w:eastAsia="仿宋" w:cs="仿宋"/>
          <w:b/>
          <w:bCs/>
          <w:color w:val="auto"/>
          <w:sz w:val="24"/>
          <w:szCs w:val="24"/>
          <w:highlight w:val="none"/>
          <w:lang w:val="en-US" w:eastAsia="zh-CN"/>
        </w:rPr>
        <w:t>先资格性</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后符合性、再</w:t>
      </w:r>
      <w:r>
        <w:rPr>
          <w:rFonts w:hint="eastAsia" w:ascii="仿宋" w:hAnsi="仿宋" w:eastAsia="仿宋" w:cs="仿宋"/>
          <w:b/>
          <w:bCs/>
          <w:color w:val="auto"/>
          <w:sz w:val="24"/>
          <w:szCs w:val="24"/>
          <w:highlight w:val="none"/>
        </w:rPr>
        <w:t>商务技术）</w:t>
      </w:r>
      <w:bookmarkEnd w:id="1337"/>
      <w:bookmarkEnd w:id="1338"/>
      <w:bookmarkEnd w:id="1339"/>
      <w:bookmarkEnd w:id="1340"/>
      <w:bookmarkEnd w:id="1341"/>
      <w:bookmarkEnd w:id="1342"/>
      <w:bookmarkEnd w:id="1343"/>
    </w:p>
    <w:p w14:paraId="116DC3A7">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开标时间到后，主持人宣布开标会议开始。</w:t>
      </w:r>
    </w:p>
    <w:p w14:paraId="18CA7687">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w:t>
      </w:r>
      <w:r>
        <w:rPr>
          <w:rFonts w:hint="eastAsia" w:ascii="仿宋" w:hAnsi="仿宋" w:eastAsia="仿宋" w:cs="仿宋"/>
          <w:b/>
          <w:color w:val="auto"/>
          <w:kern w:val="0"/>
          <w:sz w:val="24"/>
          <w:szCs w:val="24"/>
          <w:highlight w:val="none"/>
        </w:rPr>
        <w:t>解密规定见《</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2F572AE2">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解密异常情况处理（</w:t>
      </w:r>
      <w:r>
        <w:rPr>
          <w:rFonts w:hint="eastAsia" w:ascii="仿宋" w:hAnsi="仿宋" w:eastAsia="仿宋" w:cs="仿宋"/>
          <w:b/>
          <w:color w:val="auto"/>
          <w:kern w:val="0"/>
          <w:sz w:val="24"/>
          <w:szCs w:val="24"/>
          <w:highlight w:val="none"/>
        </w:rPr>
        <w:t>处理办法见《</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28F9ECC9">
      <w:pPr>
        <w:shd w:val="clear" w:color="auto" w:fill="auto"/>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开启标书信息（资格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文件、商务技术文件）。标书信息开启后，首先由采购人或采购代理机构</w:t>
      </w:r>
      <w:r>
        <w:rPr>
          <w:rFonts w:hint="eastAsia" w:ascii="仿宋" w:hAnsi="仿宋" w:eastAsia="仿宋" w:cs="仿宋"/>
          <w:color w:val="auto"/>
          <w:kern w:val="0"/>
          <w:sz w:val="24"/>
          <w:szCs w:val="24"/>
          <w:highlight w:val="none"/>
          <w:lang w:eastAsia="zh-CN"/>
        </w:rPr>
        <w:t>或评审小组</w:t>
      </w:r>
      <w:r>
        <w:rPr>
          <w:rFonts w:hint="eastAsia" w:ascii="仿宋" w:hAnsi="仿宋" w:eastAsia="仿宋" w:cs="仿宋"/>
          <w:color w:val="auto"/>
          <w:kern w:val="0"/>
          <w:sz w:val="24"/>
          <w:szCs w:val="24"/>
          <w:highlight w:val="none"/>
        </w:rPr>
        <w:t>依法对投标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 审查结束公布投标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的资格符合情况。资格审查未获通过的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，其商务技术文件及报价文件不再进入评审。</w:t>
      </w:r>
    </w:p>
    <w:p w14:paraId="1133BD56">
      <w:pPr>
        <w:shd w:val="clear" w:color="auto" w:fill="auto"/>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通过资格性审查的投标单位，</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kern w:val="0"/>
          <w:sz w:val="24"/>
          <w:szCs w:val="24"/>
          <w:highlight w:val="none"/>
        </w:rPr>
        <w:t>依法对投标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 审查结束公布投标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val="en-US" w:eastAsia="zh-CN"/>
        </w:rPr>
        <w:t>符合性</w:t>
      </w:r>
      <w:r>
        <w:rPr>
          <w:rFonts w:hint="eastAsia" w:ascii="仿宋" w:hAnsi="仿宋" w:eastAsia="仿宋" w:cs="仿宋"/>
          <w:color w:val="auto"/>
          <w:kern w:val="0"/>
          <w:sz w:val="24"/>
          <w:szCs w:val="24"/>
          <w:highlight w:val="none"/>
        </w:rPr>
        <w:t>审查情况。</w:t>
      </w:r>
      <w:r>
        <w:rPr>
          <w:rFonts w:hint="eastAsia" w:ascii="仿宋" w:hAnsi="仿宋" w:eastAsia="仿宋" w:cs="仿宋"/>
          <w:color w:val="auto"/>
          <w:kern w:val="0"/>
          <w:sz w:val="24"/>
          <w:szCs w:val="24"/>
          <w:highlight w:val="none"/>
          <w:lang w:val="en-US" w:eastAsia="zh-CN"/>
        </w:rPr>
        <w:t>符合性</w:t>
      </w:r>
      <w:r>
        <w:rPr>
          <w:rFonts w:hint="eastAsia" w:ascii="仿宋" w:hAnsi="仿宋" w:eastAsia="仿宋" w:cs="仿宋"/>
          <w:color w:val="auto"/>
          <w:kern w:val="0"/>
          <w:sz w:val="24"/>
          <w:szCs w:val="24"/>
          <w:highlight w:val="none"/>
        </w:rPr>
        <w:t>审查未获通过的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，其商务技术文件及报价文件不再进入评审。</w:t>
      </w:r>
    </w:p>
    <w:p w14:paraId="4D4C2C94">
      <w:pPr>
        <w:shd w:val="clear" w:color="auto" w:fill="auto"/>
        <w:snapToGrid w:val="0"/>
        <w:spacing w:line="360" w:lineRule="auto"/>
        <w:jc w:val="left"/>
        <w:rPr>
          <w:rFonts w:hint="eastAsia" w:ascii="仿宋" w:hAnsi="仿宋" w:eastAsia="仿宋" w:cs="仿宋"/>
          <w:highlight w:val="none"/>
          <w:lang w:eastAsia="zh-CN"/>
        </w:rPr>
      </w:pPr>
      <w:r>
        <w:rPr>
          <w:rFonts w:hint="eastAsia" w:ascii="仿宋" w:hAnsi="仿宋" w:eastAsia="仿宋" w:cs="仿宋"/>
          <w:color w:val="auto"/>
          <w:kern w:val="0"/>
          <w:sz w:val="24"/>
          <w:szCs w:val="24"/>
          <w:highlight w:val="none"/>
          <w:lang w:val="en-US" w:eastAsia="zh-CN"/>
        </w:rPr>
        <w:t>（6）通过符合性审查的投标单位，评审小组依法对投标投标单位的商务技术进行评分。</w:t>
      </w:r>
    </w:p>
    <w:p w14:paraId="7AF332E8">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评审结束后，采购代理机构在系统上公布评审结果。</w:t>
      </w:r>
    </w:p>
    <w:p w14:paraId="5D6ABEF3">
      <w:pPr>
        <w:shd w:val="clear" w:color="auto" w:fill="auto"/>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14:paraId="18AB8EC5">
      <w:pPr>
        <w:shd w:val="clear" w:color="auto" w:fill="auto"/>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（1）本项目采用电子交易，如遇“</w:t>
      </w:r>
      <w:r>
        <w:rPr>
          <w:rFonts w:hint="eastAsia" w:ascii="仿宋" w:hAnsi="仿宋" w:eastAsia="仿宋" w:cs="仿宋"/>
          <w:b/>
          <w:color w:val="auto"/>
          <w:kern w:val="0"/>
          <w:sz w:val="24"/>
          <w:szCs w:val="24"/>
          <w:highlight w:val="none"/>
          <w:lang w:eastAsia="zh-CN"/>
        </w:rPr>
        <w:t>新疆</w:t>
      </w:r>
      <w:r>
        <w:rPr>
          <w:rFonts w:hint="eastAsia" w:ascii="仿宋" w:hAnsi="仿宋" w:eastAsia="仿宋" w:cs="仿宋"/>
          <w:b/>
          <w:color w:val="auto"/>
          <w:kern w:val="0"/>
          <w:sz w:val="24"/>
          <w:szCs w:val="24"/>
          <w:highlight w:val="none"/>
        </w:rPr>
        <w:t>政府采购云平台”电子化开标或评审程序调整的，按调整后程序执行。</w:t>
      </w:r>
    </w:p>
    <w:p w14:paraId="37F616C3">
      <w:pPr>
        <w:shd w:val="clear" w:color="auto" w:fill="auto"/>
        <w:snapToGrid w:val="0"/>
        <w:spacing w:line="360" w:lineRule="auto"/>
        <w:jc w:val="left"/>
        <w:rPr>
          <w:rFonts w:hint="eastAsia" w:ascii="仿宋" w:hAnsi="仿宋" w:eastAsia="仿宋" w:cs="仿宋"/>
          <w:b/>
          <w:color w:val="auto"/>
          <w:kern w:val="0"/>
          <w:sz w:val="24"/>
          <w:szCs w:val="24"/>
          <w:highlight w:val="none"/>
        </w:rPr>
      </w:pPr>
    </w:p>
    <w:p w14:paraId="21D2073F">
      <w:pPr>
        <w:shd w:val="clear" w:color="auto" w:fill="auto"/>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auto"/>
          <w:kern w:val="0"/>
          <w:sz w:val="24"/>
          <w:szCs w:val="24"/>
          <w:highlight w:val="none"/>
          <w:u w:val="single"/>
        </w:rPr>
        <w:t>请</w:t>
      </w:r>
      <w:r>
        <w:rPr>
          <w:rFonts w:hint="eastAsia" w:ascii="仿宋" w:hAnsi="仿宋" w:eastAsia="仿宋" w:cs="仿宋"/>
          <w:b/>
          <w:color w:val="auto"/>
          <w:kern w:val="0"/>
          <w:sz w:val="24"/>
          <w:szCs w:val="24"/>
          <w:highlight w:val="none"/>
          <w:u w:val="single"/>
          <w:lang w:eastAsia="zh-CN"/>
        </w:rPr>
        <w:t>投标单位</w:t>
      </w:r>
      <w:r>
        <w:rPr>
          <w:rFonts w:hint="eastAsia" w:ascii="仿宋" w:hAnsi="仿宋" w:eastAsia="仿宋" w:cs="仿宋"/>
          <w:b/>
          <w:color w:val="auto"/>
          <w:kern w:val="0"/>
          <w:sz w:val="24"/>
          <w:szCs w:val="24"/>
          <w:highlight w:val="none"/>
          <w:u w:val="single"/>
        </w:rPr>
        <w:t>保证办理投标事宜人员电话畅通、网络在线，签字或盖章确认的时间为20分钟。如未及时签字或盖章确认的，视为无异议</w:t>
      </w:r>
      <w:r>
        <w:rPr>
          <w:rFonts w:hint="eastAsia" w:ascii="仿宋" w:hAnsi="仿宋" w:eastAsia="仿宋" w:cs="仿宋"/>
          <w:b/>
          <w:color w:val="auto"/>
          <w:kern w:val="0"/>
          <w:sz w:val="24"/>
          <w:szCs w:val="24"/>
          <w:highlight w:val="none"/>
        </w:rPr>
        <w:t>。</w:t>
      </w:r>
    </w:p>
    <w:p w14:paraId="59BFBFC3">
      <w:pPr>
        <w:pStyle w:val="11"/>
        <w:spacing w:line="360" w:lineRule="auto"/>
        <w:rPr>
          <w:rFonts w:hint="eastAsia" w:ascii="仿宋" w:hAnsi="仿宋" w:eastAsia="仿宋" w:cs="仿宋"/>
          <w:highlight w:val="none"/>
        </w:rPr>
      </w:pPr>
    </w:p>
    <w:p w14:paraId="10C09DD4">
      <w:pPr>
        <w:shd w:val="clear" w:color="auto" w:fill="auto"/>
        <w:snapToGrid w:val="0"/>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3</w:t>
      </w:r>
      <w:r>
        <w:rPr>
          <w:rFonts w:hint="eastAsia" w:ascii="仿宋" w:hAnsi="仿宋" w:eastAsia="仿宋" w:cs="仿宋"/>
          <w:b/>
          <w:color w:val="auto"/>
          <w:kern w:val="0"/>
          <w:sz w:val="24"/>
          <w:szCs w:val="24"/>
          <w:highlight w:val="none"/>
        </w:rPr>
        <w:t xml:space="preserve"> </w:t>
      </w:r>
      <w:r>
        <w:rPr>
          <w:rFonts w:hint="eastAsia" w:ascii="仿宋" w:hAnsi="仿宋" w:eastAsia="仿宋" w:cs="仿宋"/>
          <w:b/>
          <w:color w:val="auto"/>
          <w:kern w:val="0"/>
          <w:sz w:val="24"/>
          <w:szCs w:val="24"/>
          <w:highlight w:val="none"/>
          <w:lang w:val="en-US" w:eastAsia="zh-CN"/>
        </w:rPr>
        <w:t>.</w:t>
      </w:r>
      <w:r>
        <w:rPr>
          <w:rFonts w:hint="eastAsia" w:ascii="仿宋" w:hAnsi="仿宋" w:eastAsia="仿宋" w:cs="仿宋"/>
          <w:b/>
          <w:color w:val="auto"/>
          <w:kern w:val="0"/>
          <w:sz w:val="24"/>
          <w:szCs w:val="24"/>
          <w:highlight w:val="none"/>
        </w:rPr>
        <w:t>投标</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资格审查：</w:t>
      </w:r>
    </w:p>
    <w:p w14:paraId="4BF41715">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kern w:val="0"/>
          <w:sz w:val="24"/>
          <w:szCs w:val="24"/>
          <w:highlight w:val="none"/>
        </w:rPr>
        <w:t>开标（标书信息开启）后，采购人或采购代理机构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的资格文件进行审查，审查各投标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所提交的资格证明材料仅负审核的责任。如发现投标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所提交的资格证明材料不合法或与事实不符，采购人可取消其中标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资格并追究投标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的法律责任。</w:t>
      </w:r>
    </w:p>
    <w:p w14:paraId="155A6EFE">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提交的资格证明材料无法证明其符合</w:t>
      </w:r>
      <w:r>
        <w:rPr>
          <w:rFonts w:hint="eastAsia" w:ascii="仿宋" w:hAnsi="仿宋" w:eastAsia="仿宋" w:cs="仿宋"/>
          <w:color w:val="auto"/>
          <w:sz w:val="24"/>
          <w:szCs w:val="24"/>
          <w:highlight w:val="none"/>
          <w:lang w:eastAsia="zh-CN"/>
        </w:rPr>
        <w:t>竞争性招标文件</w:t>
      </w:r>
      <w:r>
        <w:rPr>
          <w:rFonts w:hint="eastAsia" w:ascii="仿宋" w:hAnsi="仿宋" w:eastAsia="仿宋" w:cs="仿宋"/>
          <w:color w:val="auto"/>
          <w:sz w:val="24"/>
          <w:szCs w:val="24"/>
          <w:highlight w:val="none"/>
        </w:rPr>
        <w:t>规定的“投标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资格要求”的，采购人或采购代理机构将对其作“资格审查不合格”处理（无效投标），并不再将其投标提交评标委员会进行后续评审。</w:t>
      </w:r>
    </w:p>
    <w:p w14:paraId="758997EC">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信用记录查询与使用：见《</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须知前附表》。</w:t>
      </w:r>
    </w:p>
    <w:p w14:paraId="5ACC11A3">
      <w:pPr>
        <w:pStyle w:val="11"/>
        <w:spacing w:line="360" w:lineRule="auto"/>
        <w:rPr>
          <w:rFonts w:hint="eastAsia" w:ascii="仿宋" w:hAnsi="仿宋" w:eastAsia="仿宋" w:cs="仿宋"/>
          <w:highlight w:val="none"/>
        </w:rPr>
      </w:pPr>
    </w:p>
    <w:p w14:paraId="0D420D48">
      <w:pPr>
        <w:numPr>
          <w:ilvl w:val="0"/>
          <w:numId w:val="0"/>
        </w:numPr>
        <w:spacing w:line="360" w:lineRule="auto"/>
        <w:ind w:leftChars="0"/>
        <w:jc w:val="center"/>
        <w:rPr>
          <w:rFonts w:hint="eastAsia" w:ascii="仿宋" w:hAnsi="仿宋" w:eastAsia="仿宋" w:cs="仿宋"/>
          <w:b/>
          <w:bCs/>
          <w:sz w:val="28"/>
          <w:szCs w:val="36"/>
          <w:highlight w:val="none"/>
          <w:lang w:val="en-US" w:eastAsia="zh-CN"/>
        </w:rPr>
      </w:pPr>
      <w:r>
        <w:rPr>
          <w:rFonts w:hint="eastAsia" w:ascii="仿宋" w:hAnsi="仿宋" w:eastAsia="仿宋" w:cs="仿宋"/>
          <w:b/>
          <w:bCs/>
          <w:sz w:val="28"/>
          <w:szCs w:val="36"/>
          <w:highlight w:val="none"/>
          <w:lang w:val="en-US" w:eastAsia="zh-CN"/>
        </w:rPr>
        <w:t>二、评标</w:t>
      </w:r>
    </w:p>
    <w:p w14:paraId="62305E93">
      <w:pPr>
        <w:pStyle w:val="11"/>
        <w:numPr>
          <w:ilvl w:val="0"/>
          <w:numId w:val="0"/>
        </w:numPr>
        <w:spacing w:line="360" w:lineRule="auto"/>
        <w:ind w:leftChars="0"/>
        <w:rPr>
          <w:rFonts w:hint="eastAsia" w:ascii="仿宋" w:hAnsi="仿宋" w:eastAsia="仿宋" w:cs="仿宋"/>
          <w:highlight w:val="none"/>
          <w:lang w:val="en-US" w:eastAsia="zh-CN"/>
        </w:rPr>
      </w:pPr>
    </w:p>
    <w:p w14:paraId="2FDC4F41">
      <w:pPr>
        <w:widowControl/>
        <w:shd w:val="clear" w:color="auto" w:fill="auto"/>
        <w:spacing w:line="36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1.评标小组的组建及要求</w:t>
      </w:r>
    </w:p>
    <w:p w14:paraId="3EF9FA2B">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人将根据《中华人民共和国政府采购法》等相关法规规定，依法组建本次招标的评标小组，评标小组负责本次招标的评标活动，并负责向采购人推荐成交候选人。评标小组成员应当按照客观、公正、审慎的原则，根据招标文件规定的评审程序、评审方法和评审标准进行独立评审。</w:t>
      </w:r>
    </w:p>
    <w:p w14:paraId="01AD18FD">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（2）评标小组人员选于开标前确定。评标小组名单在成交结果确定前保密。</w:t>
      </w:r>
    </w:p>
    <w:p w14:paraId="3333FE2F">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（3）评标小组由新疆政府采购网专家库中随机抽取和采购单位熟悉相关业务的代表人员组成，成员为5人；</w:t>
      </w:r>
    </w:p>
    <w:p w14:paraId="637CA32F">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（4）评标小组的回避规定：</w:t>
      </w:r>
    </w:p>
    <w:p w14:paraId="01D501B4">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有下列情形之一的，不得担任评标小组成员：</w:t>
      </w:r>
    </w:p>
    <w:p w14:paraId="6FACE6D9">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1）与投标方或者投标方主要负责人有近亲关系的；</w:t>
      </w:r>
    </w:p>
    <w:p w14:paraId="31F916A5">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2）与项目主管部门或者行政监督部门的人员有近亲关系的；</w:t>
      </w:r>
    </w:p>
    <w:p w14:paraId="568054FA">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3）与投标方有经济利益关系，可能影响对投标公正评审的； </w:t>
      </w:r>
    </w:p>
    <w:p w14:paraId="1DC63F33">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p>
    <w:p w14:paraId="3B4BE653">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p>
    <w:p w14:paraId="2922CEED">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4）曾因在招标、评标以及其他与招标投标有关活动中从事违法行为而受过行政处罚或刑事处罚的。</w:t>
      </w:r>
    </w:p>
    <w:p w14:paraId="5726C74A">
      <w:pPr>
        <w:widowControl/>
        <w:shd w:val="clear" w:color="auto" w:fill="auto"/>
        <w:spacing w:line="36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（5）评标小组成员应当熟悉并认真研究本文件，至少应了解和熟悉以下内容：</w:t>
      </w:r>
    </w:p>
    <w:p w14:paraId="11370D24">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1）招标目的；</w:t>
      </w:r>
    </w:p>
    <w:p w14:paraId="2B861A8C">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2）招标项目的范围、性质；</w:t>
      </w:r>
    </w:p>
    <w:p w14:paraId="02493024">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3）本文件中规定的主要技术要求、标准和商务条款；</w:t>
      </w:r>
    </w:p>
    <w:p w14:paraId="4C37BEF6">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4）本文件规定的评标标准、评标方法和在评标过程中应考虑的相关因素。</w:t>
      </w:r>
    </w:p>
    <w:p w14:paraId="0B211CAA">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（6）采购人应当向评标小组提供本文件。</w:t>
      </w:r>
    </w:p>
    <w:p w14:paraId="519D0AF2">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（7）评标小组应当根据本文件规定的评标标准和方法，对投标文件进行系统地评审和比较。本文件中没有规定的标准和方法不得作为评标的依据。</w:t>
      </w:r>
    </w:p>
    <w:p w14:paraId="28EA56DD">
      <w:pPr>
        <w:widowControl/>
        <w:shd w:val="clear" w:color="auto" w:fill="auto"/>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24C9C16">
      <w:pPr>
        <w:widowControl/>
        <w:numPr>
          <w:ilvl w:val="0"/>
          <w:numId w:val="0"/>
        </w:numPr>
        <w:shd w:val="clear" w:color="auto" w:fill="auto"/>
        <w:spacing w:line="360" w:lineRule="auto"/>
        <w:ind w:left="105" w:left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评标程序</w:t>
      </w:r>
    </w:p>
    <w:p w14:paraId="153C003C">
      <w:pPr>
        <w:pStyle w:val="11"/>
        <w:numPr>
          <w:ilvl w:val="0"/>
          <w:numId w:val="0"/>
        </w:numPr>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宣布评委纪律：评标委员会成员必须严格遵守保密规定，不得携带手机进入评标场所，不得泄露评审的有关情况，任何单位和个人不得干扰、影响评标的正常进行，评标委员会成员不得私下与投标投标单位接触，不得出现新疆政府采购活动现场组织管理办法中规定的其他禁止行为。</w:t>
      </w:r>
    </w:p>
    <w:p w14:paraId="4C045962">
      <w:pPr>
        <w:widowControl/>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spacing w:val="12"/>
          <w:sz w:val="23"/>
          <w:szCs w:val="23"/>
          <w:highlight w:val="none"/>
          <w:lang w:val="en-US" w:eastAsia="zh-CN"/>
        </w:rPr>
        <w:t>评标小组</w:t>
      </w:r>
      <w:r>
        <w:rPr>
          <w:rFonts w:hint="eastAsia" w:ascii="仿宋" w:hAnsi="仿宋" w:eastAsia="仿宋" w:cs="仿宋"/>
          <w:spacing w:val="6"/>
          <w:sz w:val="23"/>
          <w:szCs w:val="23"/>
          <w:highlight w:val="none"/>
        </w:rPr>
        <w:t>成员到齐后</w:t>
      </w:r>
      <w:r>
        <w:rPr>
          <w:rFonts w:hint="eastAsia" w:ascii="仿宋" w:hAnsi="仿宋" w:eastAsia="仿宋" w:cs="仿宋"/>
          <w:spacing w:val="6"/>
          <w:sz w:val="23"/>
          <w:szCs w:val="23"/>
          <w:highlight w:val="none"/>
          <w:lang w:eastAsia="zh-CN"/>
        </w:rPr>
        <w:t>，</w:t>
      </w:r>
      <w:r>
        <w:rPr>
          <w:rFonts w:hint="eastAsia" w:ascii="仿宋" w:hAnsi="仿宋" w:eastAsia="仿宋" w:cs="仿宋"/>
          <w:color w:val="auto"/>
          <w:kern w:val="2"/>
          <w:sz w:val="24"/>
          <w:szCs w:val="24"/>
          <w:highlight w:val="none"/>
          <w:lang w:val="en-US" w:eastAsia="zh-CN" w:bidi="ar-SA"/>
        </w:rPr>
        <w:t>推选一名组长，负责组织评标。</w:t>
      </w:r>
    </w:p>
    <w:p w14:paraId="0F595CBE">
      <w:pPr>
        <w:shd w:val="clear" w:color="auto" w:fill="auto"/>
        <w:snapToGrid w:val="0"/>
        <w:spacing w:line="360" w:lineRule="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2"/>
          <w:sz w:val="24"/>
          <w:szCs w:val="24"/>
          <w:highlight w:val="none"/>
          <w:lang w:val="en-US" w:eastAsia="zh-CN" w:bidi="ar-SA"/>
        </w:rPr>
        <w:t>（3）</w:t>
      </w:r>
      <w:r>
        <w:rPr>
          <w:rFonts w:hint="eastAsia" w:ascii="仿宋" w:hAnsi="仿宋" w:eastAsia="仿宋" w:cs="仿宋"/>
          <w:b w:val="0"/>
          <w:bCs w:val="0"/>
          <w:color w:val="auto"/>
          <w:kern w:val="0"/>
          <w:sz w:val="24"/>
          <w:szCs w:val="24"/>
          <w:highlight w:val="none"/>
        </w:rPr>
        <w:t>投标</w:t>
      </w:r>
      <w:r>
        <w:rPr>
          <w:rFonts w:hint="eastAsia" w:ascii="仿宋" w:hAnsi="仿宋" w:eastAsia="仿宋" w:cs="仿宋"/>
          <w:b w:val="0"/>
          <w:bCs w:val="0"/>
          <w:color w:val="auto"/>
          <w:kern w:val="0"/>
          <w:sz w:val="24"/>
          <w:szCs w:val="24"/>
          <w:highlight w:val="none"/>
          <w:lang w:eastAsia="zh-CN"/>
        </w:rPr>
        <w:t>投标单位</w:t>
      </w:r>
      <w:r>
        <w:rPr>
          <w:rFonts w:hint="eastAsia" w:ascii="仿宋" w:hAnsi="仿宋" w:eastAsia="仿宋" w:cs="仿宋"/>
          <w:b w:val="0"/>
          <w:bCs w:val="0"/>
          <w:color w:val="auto"/>
          <w:kern w:val="0"/>
          <w:sz w:val="24"/>
          <w:szCs w:val="24"/>
          <w:highlight w:val="none"/>
        </w:rPr>
        <w:t>资格审查：</w:t>
      </w:r>
    </w:p>
    <w:p w14:paraId="5251309A">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b w:val="0"/>
          <w:bCs/>
          <w:color w:val="auto"/>
          <w:kern w:val="0"/>
          <w:sz w:val="24"/>
          <w:szCs w:val="24"/>
          <w:highlight w:val="none"/>
          <w:lang w:val="en-US" w:eastAsia="zh-CN"/>
        </w:rPr>
        <w:t>1</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Cs/>
          <w:color w:val="auto"/>
          <w:kern w:val="0"/>
          <w:sz w:val="24"/>
          <w:szCs w:val="24"/>
          <w:highlight w:val="none"/>
        </w:rPr>
        <w:t>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的资格文件进行审查，审查各投标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所提交的资格证明材料仅负审核的责任。如发现投标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所提交的资格证明材料不合法或与事实不符，采购人可取消其中标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资格并追究投标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的法律责任。</w:t>
      </w:r>
    </w:p>
    <w:p w14:paraId="529D2E87">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提交的资格证明材料无法证明其符合</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资格要求”的，采购人或采购代理机构将对其作“资格审查不合格”处理（无效投标），并不再将其投标提交评标委员会进行后续评审。</w:t>
      </w:r>
    </w:p>
    <w:p w14:paraId="2D9B0877">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信用记录查询与使用：见《</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须知前附表》。</w:t>
      </w:r>
    </w:p>
    <w:p w14:paraId="273B81AA">
      <w:pPr>
        <w:widowControl/>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（4）符合性审查：</w:t>
      </w:r>
    </w:p>
    <w:p w14:paraId="677B0AC3">
      <w:pPr>
        <w:pStyle w:val="11"/>
        <w:spacing w:line="360" w:lineRule="auto"/>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文件是否实质性响应招标文件要求由评标小组依据招标文件规定认定。评标小组决定投标文件的实质性只根据投标文件本身的真实无误的内容，而不依据外部的证据。依据招标文件的规定，从投标文件的有效性、完整性和对招标文件的响应程度进行审查，以确定是否对招标文件的实质性要求作出响应。</w:t>
      </w:r>
    </w:p>
    <w:p w14:paraId="5AA635E9">
      <w:pPr>
        <w:pStyle w:val="11"/>
        <w:numPr>
          <w:ilvl w:val="0"/>
          <w:numId w:val="13"/>
        </w:numPr>
        <w:spacing w:line="360" w:lineRule="auto"/>
        <w:ind w:left="0" w:leftChars="0" w:firstLine="0" w:firstLineChars="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综合评分：</w:t>
      </w:r>
    </w:p>
    <w:p w14:paraId="2F759EBE">
      <w:pPr>
        <w:pStyle w:val="11"/>
        <w:snapToGrid w:val="0"/>
        <w:spacing w:before="0" w:line="360" w:lineRule="auto"/>
        <w:ind w:firstLine="480" w:firstLineChars="200"/>
        <w:textAlignment w:val="baseline"/>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评标小组应当按照招标文件中规定的评审方法和标准，对符合性审查合格的投标文件进行商务和技术评估，综合比较与评价。综合评分法，是指投标文件满足招标文件全部实质性要求，且按照评审因素的量化指标评审得分最高的投标单位为中标候选人的评审方法。</w:t>
      </w:r>
    </w:p>
    <w:p w14:paraId="49749A99">
      <w:pPr>
        <w:pStyle w:val="18"/>
        <w:numPr>
          <w:ilvl w:val="0"/>
          <w:numId w:val="0"/>
        </w:numPr>
        <w:spacing w:line="360" w:lineRule="auto"/>
        <w:ind w:leftChars="0"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采用综合评分法的，评审结果按评审后得分由高到低顺序排列。得分相同的，按投标报价由低到高顺序排列。得分且报价相同的并列。投标文件满足招标文件全部实质性要求，且按照评审因素的量化指标评审得分最高的投标单位为排名第一的中标候选人。</w:t>
      </w:r>
    </w:p>
    <w:p w14:paraId="6205E787">
      <w:pPr>
        <w:pStyle w:val="11"/>
        <w:spacing w:line="360" w:lineRule="auto"/>
        <w:rPr>
          <w:rFonts w:hint="eastAsia" w:ascii="仿宋" w:hAnsi="仿宋" w:eastAsia="仿宋" w:cs="仿宋"/>
          <w:highlight w:val="none"/>
          <w:lang w:val="en-US" w:eastAsia="zh-CN"/>
        </w:rPr>
      </w:pPr>
    </w:p>
    <w:p w14:paraId="3EBDAB61">
      <w:pPr>
        <w:shd w:val="clear" w:color="auto" w:fill="auto"/>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定标</w:t>
      </w:r>
    </w:p>
    <w:p w14:paraId="7CC13ADC">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1.采购结果确认（确定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w:t>
      </w:r>
    </w:p>
    <w:p w14:paraId="5945F829">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采购结果确认（确定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投标单位）：本项目由采购人根据评标委员会提交的《评审报告》，通过“政府采购云平台”依法确认采购结果、确定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投标单位。具体流程如下：</w:t>
      </w:r>
    </w:p>
    <w:p w14:paraId="285EA1AB">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2.采购代理机构将在评审结束后2个工作日内将评审报告送采购人。</w:t>
      </w:r>
    </w:p>
    <w:p w14:paraId="1FD85834">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3.采购人将在收到评审报告之日起5个工作日内，在评审报告推荐的</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候选投标单位名单中按顺序确定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 xml:space="preserve">投标单位，并将确认意见以书面形式回复采购代理机构。 </w:t>
      </w:r>
    </w:p>
    <w:p w14:paraId="517484B3">
      <w:pPr>
        <w:shd w:val="clear" w:color="auto" w:fill="auto"/>
        <w:spacing w:line="36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4.采购结果经采购人确认后2个工作日内，采购代理机构将在</w:t>
      </w:r>
      <w:r>
        <w:rPr>
          <w:rFonts w:hint="eastAsia" w:ascii="仿宋" w:hAnsi="仿宋" w:eastAsia="仿宋" w:cs="仿宋"/>
          <w:b/>
          <w:bCs/>
          <w:color w:val="auto"/>
          <w:sz w:val="24"/>
          <w:szCs w:val="24"/>
          <w:highlight w:val="none"/>
          <w:lang w:val="en-US" w:eastAsia="zh-CN"/>
        </w:rPr>
        <w:t>新疆政府采购网（www.zjzfcg.gov.cn）上公告采购结果，中标（成交）公告期限为1个工作日。</w:t>
      </w:r>
    </w:p>
    <w:p w14:paraId="5542A870">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成交候选人并列式时的处理方式：</w:t>
      </w:r>
      <w:r>
        <w:rPr>
          <w:rFonts w:hint="eastAsia" w:ascii="仿宋" w:hAnsi="仿宋" w:eastAsia="仿宋" w:cs="仿宋"/>
          <w:color w:val="auto"/>
          <w:sz w:val="24"/>
          <w:szCs w:val="24"/>
          <w:highlight w:val="none"/>
        </w:rPr>
        <w:t xml:space="preserve">   </w:t>
      </w:r>
    </w:p>
    <w:p w14:paraId="6909D7D0">
      <w:pPr>
        <w:pStyle w:val="7"/>
        <w:spacing w:line="360" w:lineRule="auto"/>
        <w:ind w:left="0" w:leftChars="0"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（1）评审得分相同：按照最后报价由低到高的顺序推荐。</w:t>
      </w:r>
    </w:p>
    <w:p w14:paraId="26F280DB">
      <w:pPr>
        <w:pStyle w:val="7"/>
        <w:spacing w:line="360" w:lineRule="auto"/>
        <w:ind w:left="0" w:leftChars="0"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（2）评审得分且最后报价相同的：按照技术指标优劣顺序推荐。</w:t>
      </w:r>
    </w:p>
    <w:p w14:paraId="06C77432">
      <w:pPr>
        <w:pStyle w:val="8"/>
        <w:spacing w:line="360" w:lineRule="auto"/>
        <w:rPr>
          <w:rFonts w:hint="eastAsia" w:ascii="仿宋" w:hAnsi="仿宋" w:eastAsia="仿宋" w:cs="仿宋"/>
          <w:highlight w:val="none"/>
          <w:lang w:val="en-US" w:eastAsia="zh-CN"/>
        </w:rPr>
      </w:pPr>
    </w:p>
    <w:p w14:paraId="38CF1500">
      <w:pPr>
        <w:spacing w:line="360" w:lineRule="auto"/>
        <w:rPr>
          <w:rFonts w:hint="eastAsia" w:ascii="仿宋" w:hAnsi="仿宋" w:eastAsia="仿宋" w:cs="仿宋"/>
          <w:highlight w:val="none"/>
          <w:lang w:val="en-US" w:eastAsia="zh-CN"/>
        </w:rPr>
      </w:pPr>
    </w:p>
    <w:p w14:paraId="5747D427">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四、 中标（成交）通知书</w:t>
      </w:r>
    </w:p>
    <w:p w14:paraId="1EAA616C">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中标（成交）</w:t>
      </w:r>
      <w:r>
        <w:rPr>
          <w:rFonts w:hint="eastAsia" w:ascii="仿宋" w:hAnsi="仿宋" w:eastAsia="仿宋" w:cs="仿宋"/>
          <w:color w:val="auto"/>
          <w:sz w:val="24"/>
          <w:szCs w:val="24"/>
          <w:highlight w:val="none"/>
        </w:rPr>
        <w:t>通知书发出前，招标人将</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侯选人的情况在</w:t>
      </w:r>
      <w:r>
        <w:rPr>
          <w:rFonts w:hint="eastAsia" w:ascii="仿宋" w:hAnsi="仿宋" w:eastAsia="仿宋" w:cs="仿宋"/>
          <w:color w:val="auto"/>
          <w:sz w:val="24"/>
          <w:szCs w:val="24"/>
          <w:highlight w:val="none"/>
          <w:lang w:eastAsia="zh-CN"/>
        </w:rPr>
        <w:t>新疆政府采购网</w:t>
      </w:r>
      <w:r>
        <w:rPr>
          <w:rFonts w:hint="eastAsia" w:ascii="仿宋" w:hAnsi="仿宋" w:eastAsia="仿宋" w:cs="仿宋"/>
          <w:color w:val="auto"/>
          <w:sz w:val="24"/>
          <w:szCs w:val="24"/>
          <w:highlight w:val="none"/>
        </w:rPr>
        <w:t>予以公示，</w:t>
      </w:r>
      <w:r>
        <w:rPr>
          <w:rFonts w:hint="eastAsia" w:ascii="仿宋" w:hAnsi="仿宋" w:eastAsia="仿宋" w:cs="仿宋"/>
          <w:b/>
          <w:bCs/>
          <w:color w:val="auto"/>
          <w:sz w:val="24"/>
          <w:szCs w:val="24"/>
          <w:highlight w:val="none"/>
        </w:rPr>
        <w:t>公示期为</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个工作日。</w:t>
      </w:r>
      <w:r>
        <w:rPr>
          <w:rFonts w:hint="eastAsia" w:ascii="仿宋" w:hAnsi="仿宋" w:eastAsia="仿宋" w:cs="仿宋"/>
          <w:b/>
          <w:bCs/>
          <w:color w:val="auto"/>
          <w:sz w:val="24"/>
          <w:szCs w:val="24"/>
          <w:highlight w:val="none"/>
          <w:lang w:eastAsia="zh-CN"/>
        </w:rPr>
        <w:t>待公示期结束后，</w:t>
      </w:r>
      <w:r>
        <w:rPr>
          <w:rFonts w:hint="eastAsia" w:ascii="仿宋" w:hAnsi="仿宋" w:eastAsia="仿宋" w:cs="仿宋"/>
          <w:b w:val="0"/>
          <w:bCs w:val="0"/>
          <w:color w:val="auto"/>
          <w:sz w:val="24"/>
          <w:szCs w:val="24"/>
          <w:highlight w:val="none"/>
          <w:lang w:val="en-US" w:eastAsia="zh-CN"/>
        </w:rPr>
        <w:t>采购组织机构向中标(成交)人发出中标（成交）通知书。</w:t>
      </w:r>
    </w:p>
    <w:p w14:paraId="773B1FAC">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中标（成交）通知书作为签订合同的重要依据，对采购人和中标（成交）投标单位均具有法律效力。采购人改变中标（成交）结果或者中标（成交）投标单位放弃中标（成交）项目的都应承担法律责任。成交投标单位不得向他人转让中标（成交）项目，也不得将中标（成交）项目肢解后分别向他人转让。</w:t>
      </w:r>
    </w:p>
    <w:p w14:paraId="0AC07812">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p>
    <w:p w14:paraId="6026C033">
      <w:pPr>
        <w:shd w:val="clear" w:color="auto" w:fill="auto"/>
        <w:spacing w:line="360" w:lineRule="auto"/>
        <w:jc w:val="center"/>
        <w:rPr>
          <w:rFonts w:hint="eastAsia" w:ascii="仿宋" w:hAnsi="仿宋" w:eastAsia="仿宋" w:cs="仿宋"/>
          <w:b/>
          <w:bCs/>
          <w:color w:val="auto"/>
          <w:sz w:val="28"/>
          <w:szCs w:val="28"/>
          <w:highlight w:val="none"/>
          <w:lang w:val="en-US" w:eastAsia="zh-CN"/>
        </w:rPr>
      </w:pPr>
    </w:p>
    <w:p w14:paraId="35CE74B1">
      <w:pPr>
        <w:shd w:val="clear" w:color="auto" w:fill="auto"/>
        <w:spacing w:line="360" w:lineRule="auto"/>
        <w:jc w:val="center"/>
        <w:rPr>
          <w:rFonts w:hint="eastAsia" w:ascii="仿宋" w:hAnsi="仿宋" w:eastAsia="仿宋" w:cs="仿宋"/>
          <w:b/>
          <w:bCs/>
          <w:color w:val="auto"/>
          <w:sz w:val="28"/>
          <w:szCs w:val="28"/>
          <w:highlight w:val="none"/>
          <w:lang w:val="en-US" w:eastAsia="zh-CN"/>
        </w:rPr>
      </w:pPr>
    </w:p>
    <w:p w14:paraId="2B9089B8">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五、 中小企业落实政策</w:t>
      </w:r>
    </w:p>
    <w:p w14:paraId="5A0C568B">
      <w:pPr>
        <w:pStyle w:val="114"/>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报价扣除</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bCs/>
          <w:sz w:val="24"/>
          <w:szCs w:val="24"/>
          <w:highlight w:val="none"/>
          <w:u w:val="single"/>
        </w:rPr>
        <w:t>10%</w:t>
      </w:r>
      <w:r>
        <w:rPr>
          <w:rFonts w:hint="eastAsia" w:ascii="仿宋" w:hAnsi="仿宋" w:eastAsia="仿宋" w:cs="仿宋"/>
          <w:b/>
          <w:bCs/>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后参与评审。对于同时属于小微企业、监狱企业或残疾人福利性单位的，不重复进行报价扣除。</w:t>
      </w:r>
    </w:p>
    <w:p w14:paraId="650096E1">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2.联合协议中约定，小型、微型企业和监狱企业的协议合同金额占到联合体协议合同总金额30%以上的，可给予联合体 </w:t>
      </w:r>
      <w:r>
        <w:rPr>
          <w:rFonts w:hint="eastAsia" w:ascii="仿宋" w:hAnsi="仿宋" w:eastAsia="仿宋" w:cs="仿宋"/>
          <w:b w:val="0"/>
          <w:bCs w:val="0"/>
          <w:color w:val="auto"/>
          <w:sz w:val="24"/>
          <w:szCs w:val="24"/>
          <w:highlight w:val="none"/>
          <w:u w:val="single"/>
          <w:lang w:val="en-US" w:eastAsia="zh-CN"/>
        </w:rPr>
        <w:t xml:space="preserve"> / </w:t>
      </w:r>
      <w:r>
        <w:rPr>
          <w:rFonts w:hint="eastAsia" w:ascii="仿宋" w:hAnsi="仿宋" w:eastAsia="仿宋" w:cs="仿宋"/>
          <w:b w:val="0"/>
          <w:bCs w:val="0"/>
          <w:color w:val="auto"/>
          <w:sz w:val="24"/>
          <w:szCs w:val="24"/>
          <w:highlight w:val="none"/>
          <w:lang w:val="en-US" w:eastAsia="zh-CN"/>
        </w:rPr>
        <w:t xml:space="preserve"> %的价格扣除。</w:t>
      </w:r>
    </w:p>
    <w:p w14:paraId="6CE69617">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联合体各方均为小型、微型企业和监狱企业的，联合体视同为小型、微型企业 和监狱企业。</w:t>
      </w:r>
    </w:p>
    <w:p w14:paraId="1B3CE813">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3.投标单位所投产品如被列入财政部与国家主管部门颁发的节能产品目录或 环境标志产品目录或无线局域网产品目录，应提供相关证明，在评标时予以优 先采购，具体优惠措施为：</w:t>
      </w:r>
      <w:r>
        <w:rPr>
          <w:rFonts w:hint="eastAsia" w:ascii="仿宋" w:hAnsi="仿宋" w:eastAsia="仿宋" w:cs="仿宋"/>
          <w:b w:val="0"/>
          <w:bCs w:val="0"/>
          <w:color w:val="auto"/>
          <w:sz w:val="24"/>
          <w:szCs w:val="24"/>
          <w:highlight w:val="none"/>
          <w:u w:val="single"/>
          <w:lang w:val="en-US" w:eastAsia="zh-CN"/>
        </w:rPr>
        <w:t xml:space="preserve">  无   </w:t>
      </w:r>
      <w:r>
        <w:rPr>
          <w:rFonts w:hint="eastAsia" w:ascii="仿宋" w:hAnsi="仿宋" w:eastAsia="仿宋" w:cs="仿宋"/>
          <w:b w:val="0"/>
          <w:bCs w:val="0"/>
          <w:color w:val="auto"/>
          <w:sz w:val="24"/>
          <w:szCs w:val="24"/>
          <w:highlight w:val="none"/>
          <w:lang w:val="en-US" w:eastAsia="zh-CN"/>
        </w:rPr>
        <w:t xml:space="preserve">  </w:t>
      </w:r>
    </w:p>
    <w:p w14:paraId="65AB18BB">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4.如采购人所采购产品为政府强制采购的节能产品，投标单位所投产品的品 牌及型号必须为清单中有效期内产品并提供证明文件，否则其投标将被认定为投标无效。</w:t>
      </w:r>
    </w:p>
    <w:p w14:paraId="46193384">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5.对创新产品或创新性企业的优惠措施为：</w:t>
      </w:r>
      <w:r>
        <w:rPr>
          <w:rFonts w:hint="eastAsia" w:ascii="仿宋" w:hAnsi="仿宋" w:eastAsia="仿宋" w:cs="仿宋"/>
          <w:b w:val="0"/>
          <w:bCs w:val="0"/>
          <w:color w:val="auto"/>
          <w:sz w:val="24"/>
          <w:szCs w:val="24"/>
          <w:highlight w:val="none"/>
          <w:u w:val="single"/>
          <w:lang w:val="en-US" w:eastAsia="zh-CN"/>
        </w:rPr>
        <w:t xml:space="preserve">  无 </w:t>
      </w:r>
      <w:r>
        <w:rPr>
          <w:rFonts w:hint="eastAsia" w:ascii="仿宋" w:hAnsi="仿宋" w:eastAsia="仿宋" w:cs="仿宋"/>
          <w:b w:val="0"/>
          <w:bCs w:val="0"/>
          <w:color w:val="auto"/>
          <w:sz w:val="24"/>
          <w:szCs w:val="24"/>
          <w:highlight w:val="none"/>
          <w:lang w:val="en-US" w:eastAsia="zh-CN"/>
        </w:rPr>
        <w:t xml:space="preserve">  </w:t>
      </w:r>
    </w:p>
    <w:p w14:paraId="5A7E813C">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p>
    <w:p w14:paraId="72B692C5">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六、澄清、说明或补正的形式</w:t>
      </w:r>
    </w:p>
    <w:p w14:paraId="742786E5">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1.对于投标文件中含义不明确、同类问题表述不一致或者有明显文字和计算错误的内容，评标委员会将通过“政府采购云平台”在线询标的方式要求投标投标单位在规定的时间内作出必要的澄清、说明或者补正，</w:t>
      </w:r>
      <w:r>
        <w:rPr>
          <w:rFonts w:hint="eastAsia" w:ascii="仿宋" w:hAnsi="仿宋" w:eastAsia="仿宋" w:cs="仿宋"/>
          <w:b/>
          <w:bCs/>
          <w:color w:val="auto"/>
          <w:sz w:val="24"/>
          <w:szCs w:val="24"/>
          <w:highlight w:val="none"/>
          <w:lang w:val="en-US" w:eastAsia="zh-CN"/>
        </w:rPr>
        <w:t>投标投标单位澄清、说明或补正时间为20分钟</w:t>
      </w:r>
      <w:r>
        <w:rPr>
          <w:rFonts w:hint="eastAsia" w:ascii="仿宋" w:hAnsi="仿宋" w:eastAsia="仿宋" w:cs="仿宋"/>
          <w:b w:val="0"/>
          <w:bCs w:val="0"/>
          <w:color w:val="auto"/>
          <w:sz w:val="24"/>
          <w:szCs w:val="24"/>
          <w:highlight w:val="none"/>
          <w:lang w:val="en-US" w:eastAsia="zh-CN"/>
        </w:rPr>
        <w:t>。</w:t>
      </w:r>
    </w:p>
    <w:p w14:paraId="03C70CD1">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投标单位的澄清、说明或者补正应当通过“政府采购云平台”在线答复的方式提交，并加盖公章（电子印章），或者由法定代表人（负责人）或其授权的代表签字。投标投标单位的澄清、说明或者补正不得超出投标文件的范围或者改变投标文件的实质性内容，不接受投标投标单位主动对投标文件的澄清、说明或者补正。</w:t>
      </w:r>
    </w:p>
    <w:p w14:paraId="5B46EA06">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上述询标、澄清、说明和补正工作如因客观原因无法通过“政府采购云平台”在线进行的，将采用电子邮件等形式进行，请投标单位保证办理投标事宜人员电话畅通、网络在线。如未及时进行澄清、说明或者补正的，视为放弃澄清、说明或者补正的权利。</w:t>
      </w:r>
    </w:p>
    <w:p w14:paraId="2DF71B32">
      <w:pPr>
        <w:shd w:val="clear" w:color="auto" w:fill="auto"/>
        <w:spacing w:line="36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4.错误修正的原则</w:t>
      </w:r>
    </w:p>
    <w:p w14:paraId="324B1ABF">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6E46218E">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投标文件报价出现前后不一致的，除竞争性招标文件另有规定外，按照下列规定修正：</w:t>
      </w:r>
    </w:p>
    <w:p w14:paraId="70E4952F">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（1）投标函中表述的内容与报价表中不一致的，以报价表为准；报价表中的内容与报价明细表不一致的，以报价表为准；</w:t>
      </w:r>
    </w:p>
    <w:p w14:paraId="7DA4EA9E">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（2）投标文件中的大写金额和小写金额不一致的，以大写金额为准；</w:t>
      </w:r>
    </w:p>
    <w:p w14:paraId="57A8EAF2">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（3）单价金额小数点或者百分比有明显错位的，以开标一览表的总价为准，并修改单价；</w:t>
      </w:r>
    </w:p>
    <w:p w14:paraId="6BBAAD0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（4）总价金额与按单价汇总金额不一致的，以单价金额计算结果为准；</w:t>
      </w:r>
    </w:p>
    <w:p w14:paraId="3FC0741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（5）若用文字表示的数值与用数字表示的数值不一致，以文字表示的数值为准；</w:t>
      </w:r>
    </w:p>
    <w:p w14:paraId="2B008D1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 如有多报（指数量超出竞争性招标文件需求）、重报（指同一货物重复报价），其投标总价在评标过程中不予调整，如其中标，其合同价按其投标单价予以调整；</w:t>
      </w:r>
    </w:p>
    <w:p w14:paraId="27C537D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（7）对不同文字文本投标文件的解释发生异议的，以中文文本为准；</w:t>
      </w:r>
    </w:p>
    <w:p w14:paraId="1E59FE04">
      <w:pPr>
        <w:shd w:val="clear" w:color="auto" w:fill="auto"/>
        <w:spacing w:line="360" w:lineRule="auto"/>
        <w:ind w:firstLine="240" w:firstLineChars="1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同时出现两种以上不一致的，按照前款规定的顺序修正。按上述修正错误的原则及方法调整或修正投标文件的投标报价，投标单位确认后，以调整或修正后的投标报价为准。如投标单位拒绝调整或修正的，其投标文件按无效标处理。</w:t>
      </w:r>
      <w:r>
        <w:rPr>
          <w:rFonts w:hint="eastAsia" w:ascii="仿宋" w:hAnsi="仿宋" w:eastAsia="仿宋" w:cs="仿宋"/>
          <w:b/>
          <w:bCs/>
          <w:color w:val="auto"/>
          <w:sz w:val="24"/>
          <w:szCs w:val="24"/>
          <w:highlight w:val="none"/>
          <w:lang w:val="en-US" w:eastAsia="zh-CN"/>
        </w:rPr>
        <w:t>修正应当采用电子标的形式，并加盖公章（电子印章）。</w:t>
      </w:r>
    </w:p>
    <w:p w14:paraId="4F0FC200">
      <w:pPr>
        <w:pStyle w:val="11"/>
        <w:spacing w:line="360" w:lineRule="auto"/>
        <w:rPr>
          <w:rFonts w:hint="eastAsia" w:ascii="仿宋" w:hAnsi="仿宋" w:eastAsia="仿宋" w:cs="仿宋"/>
          <w:b/>
          <w:bCs/>
          <w:color w:val="auto"/>
          <w:sz w:val="24"/>
          <w:szCs w:val="24"/>
          <w:highlight w:val="none"/>
          <w:lang w:val="en-US" w:eastAsia="zh-CN"/>
        </w:rPr>
      </w:pPr>
    </w:p>
    <w:p w14:paraId="6E647F24">
      <w:pPr>
        <w:spacing w:line="360" w:lineRule="auto"/>
        <w:rPr>
          <w:rFonts w:hint="eastAsia" w:ascii="仿宋" w:hAnsi="仿宋" w:eastAsia="仿宋" w:cs="仿宋"/>
          <w:highlight w:val="none"/>
          <w:lang w:val="en-US" w:eastAsia="zh-CN"/>
        </w:rPr>
      </w:pPr>
    </w:p>
    <w:p w14:paraId="57095EFC">
      <w:pPr>
        <w:numPr>
          <w:ilvl w:val="0"/>
          <w:numId w:val="0"/>
        </w:numPr>
        <w:shd w:val="clear" w:color="auto" w:fill="auto"/>
        <w:spacing w:line="360" w:lineRule="auto"/>
        <w:jc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七、无效投标文件</w:t>
      </w:r>
    </w:p>
    <w:p w14:paraId="31446C5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有下列情形之一的，投标文件按无效标处理：</w:t>
      </w:r>
    </w:p>
    <w:p w14:paraId="77D77D1E">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 报名的投标单位与参加投标的投标单位发生实质性变更的且未提供有效证明的；</w:t>
      </w:r>
    </w:p>
    <w:p w14:paraId="52597CEF">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（2）投标单位提交两份或两份以上内容不同的投标文件，未声明哪一份有效的；</w:t>
      </w:r>
    </w:p>
    <w:p w14:paraId="3DFF455E">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（3）投标文件非投标单位法定代表人签署的，未提供或提供无效的法定代表人授权书；</w:t>
      </w:r>
    </w:p>
    <w:p w14:paraId="60F223D2">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招标文件规定装订；</w:t>
      </w:r>
    </w:p>
    <w:p w14:paraId="1B52555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（5）投标文件内容未按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招标文件规定签字或盖章的；</w:t>
      </w:r>
    </w:p>
    <w:p w14:paraId="6ACA767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（6）投标文件组成漏项或未按规定的格式编制或投标文件正、副本份数不足或内容不全或内容字迹模糊辨认不清的等而导致评标活动无法正常进行；</w:t>
      </w:r>
    </w:p>
    <w:p w14:paraId="361BC59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（7）投标单位未按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招标文件变更通知更改投标文件的；</w:t>
      </w:r>
    </w:p>
    <w:p w14:paraId="5951D454">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（8）《开标一览表》和《投标分项报价表》内容不完整且不接受修正意见或字迹不能辨认的或未提供；</w:t>
      </w:r>
    </w:p>
    <w:p w14:paraId="37C9425B">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 标项投标报价超过</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招标文件规定的预算金额或最高限价</w:t>
      </w:r>
    </w:p>
    <w:p w14:paraId="5175BC1E">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 因投标单位原因编制错误造成经评标委员会修正后的报价达到或超过投标报价的0.5%；</w:t>
      </w:r>
    </w:p>
    <w:p w14:paraId="0D4571E4">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（11）投标单位的报价明显低于其他通过符合性审查投标单位的报价，有可能影响产品质量或者不能诚信履约的，且在规定时间内不能合理说明原因并提供证明材料的；</w:t>
      </w:r>
    </w:p>
    <w:p w14:paraId="2ACAAD7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 未实质性响应招标文件中条款要求的投标文件；</w:t>
      </w:r>
    </w:p>
    <w:p w14:paraId="6300070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（13）不符合招标范围、技术规格、技术标准的要求无法满足采购人使用要求；</w:t>
      </w:r>
    </w:p>
    <w:p w14:paraId="3B1E2BF4">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（14）投标文件附有采购人不能接受的条款；</w:t>
      </w:r>
    </w:p>
    <w:p w14:paraId="4CEFDD7E">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（15）投标文件中提供了赠品或者与本项目采购无关的其他商品、服务；</w:t>
      </w:r>
    </w:p>
    <w:p w14:paraId="7C7D773D">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 投标文件中承诺的投标有效期少于招标文件中载明的投标有效期；</w:t>
      </w:r>
    </w:p>
    <w:p w14:paraId="7170B99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（17）投标单位串通投标，妨碍其他投标单位的竞争行为，损害采购人或者其他投标单位的合法权益；</w:t>
      </w:r>
    </w:p>
    <w:p w14:paraId="3CF358EE">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（18）违反国家及政府部门相关法律、法规、文件规定或经评标委员会认定的其他属于重大偏离；</w:t>
      </w:r>
    </w:p>
    <w:p w14:paraId="6CA0ADBC">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八、 废标</w:t>
      </w:r>
    </w:p>
    <w:p w14:paraId="53F04332">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 符合</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招标文件规定废标情形的；</w:t>
      </w:r>
    </w:p>
    <w:p w14:paraId="1AE05AA7">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 出现影响采购公正的违法、违规行为的；</w:t>
      </w:r>
    </w:p>
    <w:p w14:paraId="6CE5845B">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3.投标单位的报价均超过了采购预算（或最高限价），采购人不能支付的;</w:t>
      </w:r>
    </w:p>
    <w:p w14:paraId="0677E76E">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 因重大变故，采购任务取消的。</w:t>
      </w:r>
    </w:p>
    <w:p w14:paraId="484A3AEC">
      <w:pPr>
        <w:shd w:val="clear" w:color="auto" w:fill="auto"/>
        <w:spacing w:line="360" w:lineRule="auto"/>
        <w:ind w:firstLine="241" w:firstLineChars="1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5.突发情况处理</w:t>
      </w:r>
    </w:p>
    <w:p w14:paraId="51988B0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（1）采购过程中出现以下情形，导致电子交易平台无法正常运行，或者无法保证电子交易的公平、公正和安全时，采购组织机构可中止电子交易活动：</w:t>
      </w:r>
    </w:p>
    <w:p w14:paraId="2A233DE7">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（2）电子交易平台发生故障而无法登录访问的； </w:t>
      </w:r>
    </w:p>
    <w:p w14:paraId="7F69FFA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（3）电子交易平台应用或数据库出现错误，不能进行正常操作的；</w:t>
      </w:r>
    </w:p>
    <w:p w14:paraId="066FA757">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（4）电子交易平台发现严重安全漏洞，有潜在泄密危险的；</w:t>
      </w:r>
    </w:p>
    <w:p w14:paraId="60C602EA">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（5）病毒发作导致不能进行正常操作的； </w:t>
      </w:r>
    </w:p>
    <w:p w14:paraId="2B1C6A09">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（6）其他无法保证电子交易的公平、公正和安全的情况。</w:t>
      </w:r>
    </w:p>
    <w:p w14:paraId="5475936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74CF0E6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6.采购代理机构或评审小组因不可抗力（不可抗力包括但不限于自然灾害、断电、传播疫病等）原因造成电子交易活动无法正常运行的，将采取以下措施：</w:t>
      </w:r>
    </w:p>
    <w:p w14:paraId="0E7CECAA">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（1）短时间内能消除不可抗力因素的，采购代理机构或评审小组在消除不可抗力因素后继续组织电子交易活动； </w:t>
      </w:r>
    </w:p>
    <w:p w14:paraId="4206861A">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（2）长时间内无法消除不可抗力因素的，采购代理机构或评审小组将中止电子交易活动。中止电子交易活动的，采购人应当重新组织政府采购活动。</w:t>
      </w:r>
    </w:p>
    <w:p w14:paraId="25455F83">
      <w:pPr>
        <w:pStyle w:val="7"/>
        <w:keepNext w:val="0"/>
        <w:keepLines w:val="0"/>
        <w:pageBreakBefore w:val="0"/>
        <w:widowControl w:val="0"/>
        <w:kinsoku/>
        <w:wordWrap/>
        <w:overflowPunct/>
        <w:topLinePunct w:val="0"/>
        <w:bidi w:val="0"/>
        <w:snapToGrid w:val="0"/>
        <w:spacing w:before="0" w:beforeAutospacing="0" w:after="0" w:afterAutospacing="0" w:line="360" w:lineRule="auto"/>
        <w:ind w:firstLine="480" w:firstLineChars="200"/>
        <w:jc w:val="left"/>
        <w:textAlignment w:val="baseline"/>
        <w:rPr>
          <w:rFonts w:hint="eastAsia" w:ascii="仿宋" w:hAnsi="仿宋" w:eastAsia="仿宋" w:cs="仿宋"/>
          <w:b w:val="0"/>
          <w:bCs w:val="0"/>
          <w:color w:val="auto"/>
          <w:kern w:val="2"/>
          <w:sz w:val="24"/>
          <w:szCs w:val="24"/>
          <w:highlight w:val="none"/>
          <w:lang w:val="en-US" w:eastAsia="zh-CN" w:bidi="ar-SA"/>
        </w:rPr>
      </w:pPr>
    </w:p>
    <w:p w14:paraId="545D3FB5">
      <w:pPr>
        <w:pStyle w:val="30"/>
        <w:spacing w:line="360" w:lineRule="auto"/>
        <w:ind w:left="0" w:leftChars="0" w:firstLine="0" w:firstLine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详细的评标标准：（具体内容详见综合评分表）</w:t>
      </w:r>
    </w:p>
    <w:p w14:paraId="7CD71125">
      <w:pPr>
        <w:pStyle w:val="30"/>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（1）价格分占30%，完全满足招标文件参数的报价中的最低价为评标基准价，按照下列公式计算每个投标单位的投标价格得分。报价得分＝（基准价/报价）×价格权重×100。（详见综合评分表）</w:t>
      </w:r>
    </w:p>
    <w:p w14:paraId="09F1B763">
      <w:pPr>
        <w:pStyle w:val="30"/>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（2）商务分占15% 技术分占55%（详见综合评分表）</w:t>
      </w:r>
    </w:p>
    <w:p w14:paraId="1CABEAF3">
      <w:pPr>
        <w:pStyle w:val="30"/>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（3）评标小组推荐成交候选投标单位的数量：3。 </w:t>
      </w:r>
    </w:p>
    <w:p w14:paraId="61B47E8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576526F">
      <w:pPr>
        <w:pStyle w:val="3"/>
        <w:spacing w:line="360" w:lineRule="auto"/>
        <w:outlineLvl w:val="1"/>
        <w:rPr>
          <w:rFonts w:hint="eastAsia" w:ascii="仿宋" w:hAnsi="仿宋" w:eastAsia="仿宋" w:cs="仿宋"/>
          <w:color w:val="auto"/>
          <w:highlight w:val="none"/>
        </w:rPr>
      </w:pPr>
      <w:bookmarkStart w:id="1344" w:name="_Toc27062"/>
      <w:r>
        <w:rPr>
          <w:rFonts w:hint="eastAsia" w:ascii="仿宋" w:hAnsi="仿宋" w:eastAsia="仿宋" w:cs="仿宋"/>
          <w:color w:val="auto"/>
          <w:highlight w:val="none"/>
        </w:rPr>
        <w:t>初步评审—资格性审查表</w:t>
      </w:r>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44"/>
    </w:p>
    <w:tbl>
      <w:tblPr>
        <w:tblStyle w:val="32"/>
        <w:tblpPr w:leftFromText="180" w:rightFromText="180" w:vertAnchor="text" w:horzAnchor="page" w:tblpXSpec="center" w:tblpY="116"/>
        <w:tblOverlap w:val="never"/>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7225"/>
        <w:gridCol w:w="912"/>
        <w:gridCol w:w="750"/>
        <w:gridCol w:w="727"/>
      </w:tblGrid>
      <w:tr w14:paraId="7261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53" w:type="dxa"/>
            <w:vMerge w:val="restart"/>
            <w:noWrap w:val="0"/>
            <w:vAlign w:val="center"/>
          </w:tcPr>
          <w:p w14:paraId="1F513252">
            <w:pPr>
              <w:keepNext w:val="0"/>
              <w:keepLines w:val="0"/>
              <w:pageBreakBefore w:val="0"/>
              <w:widowControl w:val="0"/>
              <w:kinsoku/>
              <w:wordWrap/>
              <w:overflowPunct/>
              <w:topLinePunct w:val="0"/>
              <w:autoSpaceDE/>
              <w:autoSpaceDN/>
              <w:bidi w:val="0"/>
              <w:adjustRightInd/>
              <w:snapToGrid w:val="0"/>
              <w:spacing w:line="360" w:lineRule="auto"/>
              <w:jc w:val="both"/>
              <w:textAlignment w:val="baseline"/>
              <w:rPr>
                <w:rFonts w:hint="eastAsia" w:ascii="仿宋" w:hAnsi="仿宋" w:eastAsia="仿宋" w:cs="仿宋"/>
                <w:bCs/>
                <w:sz w:val="18"/>
                <w:szCs w:val="18"/>
                <w:highlight w:val="none"/>
              </w:rPr>
            </w:pPr>
            <w:r>
              <w:rPr>
                <w:rFonts w:hint="eastAsia" w:ascii="仿宋" w:hAnsi="仿宋" w:eastAsia="仿宋" w:cs="仿宋"/>
                <w:bCs/>
                <w:sz w:val="18"/>
                <w:szCs w:val="18"/>
                <w:highlight w:val="none"/>
              </w:rPr>
              <w:t>序号</w:t>
            </w:r>
          </w:p>
        </w:tc>
        <w:tc>
          <w:tcPr>
            <w:tcW w:w="7225" w:type="dxa"/>
            <w:vMerge w:val="restart"/>
            <w:noWrap w:val="0"/>
            <w:vAlign w:val="center"/>
          </w:tcPr>
          <w:p w14:paraId="066A6F34">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bCs/>
                <w:sz w:val="20"/>
                <w:szCs w:val="20"/>
                <w:highlight w:val="none"/>
              </w:rPr>
            </w:pPr>
            <w:r>
              <w:rPr>
                <w:rFonts w:hint="eastAsia" w:ascii="仿宋" w:hAnsi="仿宋" w:eastAsia="仿宋" w:cs="仿宋"/>
                <w:bCs/>
                <w:sz w:val="20"/>
                <w:szCs w:val="20"/>
                <w:highlight w:val="none"/>
              </w:rPr>
              <w:t>评审内容</w:t>
            </w:r>
          </w:p>
        </w:tc>
        <w:tc>
          <w:tcPr>
            <w:tcW w:w="2389" w:type="dxa"/>
            <w:gridSpan w:val="3"/>
            <w:noWrap w:val="0"/>
            <w:vAlign w:val="center"/>
          </w:tcPr>
          <w:p w14:paraId="394EC7D6">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b/>
                <w:sz w:val="20"/>
                <w:szCs w:val="20"/>
                <w:highlight w:val="none"/>
                <w:lang w:eastAsia="zh-CN"/>
              </w:rPr>
            </w:pPr>
            <w:r>
              <w:rPr>
                <w:rFonts w:hint="eastAsia" w:ascii="仿宋" w:hAnsi="仿宋" w:eastAsia="仿宋" w:cs="仿宋"/>
                <w:b/>
                <w:sz w:val="20"/>
                <w:szCs w:val="20"/>
                <w:highlight w:val="none"/>
                <w:lang w:eastAsia="zh-CN"/>
              </w:rPr>
              <w:t>投标人</w:t>
            </w:r>
          </w:p>
        </w:tc>
      </w:tr>
      <w:tr w14:paraId="3B5D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53" w:type="dxa"/>
            <w:vMerge w:val="continue"/>
            <w:noWrap w:val="0"/>
            <w:vAlign w:val="center"/>
          </w:tcPr>
          <w:p w14:paraId="7F4A8E5A">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bCs/>
                <w:sz w:val="18"/>
                <w:szCs w:val="18"/>
                <w:highlight w:val="none"/>
              </w:rPr>
            </w:pPr>
          </w:p>
        </w:tc>
        <w:tc>
          <w:tcPr>
            <w:tcW w:w="7225" w:type="dxa"/>
            <w:vMerge w:val="continue"/>
            <w:noWrap w:val="0"/>
            <w:vAlign w:val="center"/>
          </w:tcPr>
          <w:p w14:paraId="20DC8DFF">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bCs/>
                <w:sz w:val="20"/>
                <w:szCs w:val="20"/>
                <w:highlight w:val="none"/>
              </w:rPr>
            </w:pPr>
          </w:p>
        </w:tc>
        <w:tc>
          <w:tcPr>
            <w:tcW w:w="912" w:type="dxa"/>
            <w:noWrap w:val="0"/>
            <w:vAlign w:val="center"/>
          </w:tcPr>
          <w:p w14:paraId="3FF676D3">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sz w:val="20"/>
                <w:szCs w:val="20"/>
                <w:highlight w:val="none"/>
              </w:rPr>
            </w:pPr>
            <w:r>
              <w:rPr>
                <w:rFonts w:hint="eastAsia" w:ascii="仿宋" w:hAnsi="仿宋" w:eastAsia="仿宋" w:cs="仿宋"/>
                <w:sz w:val="20"/>
                <w:szCs w:val="20"/>
                <w:highlight w:val="none"/>
              </w:rPr>
              <w:t>是否合格</w:t>
            </w:r>
          </w:p>
        </w:tc>
        <w:tc>
          <w:tcPr>
            <w:tcW w:w="750" w:type="dxa"/>
            <w:noWrap w:val="0"/>
            <w:vAlign w:val="center"/>
          </w:tcPr>
          <w:p w14:paraId="7A77EEE1">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sz w:val="20"/>
                <w:szCs w:val="20"/>
                <w:highlight w:val="none"/>
              </w:rPr>
            </w:pPr>
            <w:r>
              <w:rPr>
                <w:rFonts w:hint="eastAsia" w:ascii="仿宋" w:hAnsi="仿宋" w:eastAsia="仿宋" w:cs="仿宋"/>
                <w:sz w:val="20"/>
                <w:szCs w:val="20"/>
                <w:highlight w:val="none"/>
              </w:rPr>
              <w:t>是否合格</w:t>
            </w:r>
          </w:p>
        </w:tc>
        <w:tc>
          <w:tcPr>
            <w:tcW w:w="727" w:type="dxa"/>
            <w:noWrap w:val="0"/>
            <w:vAlign w:val="center"/>
          </w:tcPr>
          <w:p w14:paraId="3C482EDB">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sz w:val="20"/>
                <w:szCs w:val="20"/>
                <w:highlight w:val="none"/>
              </w:rPr>
            </w:pPr>
            <w:r>
              <w:rPr>
                <w:rFonts w:hint="eastAsia" w:ascii="仿宋" w:hAnsi="仿宋" w:eastAsia="仿宋" w:cs="仿宋"/>
                <w:sz w:val="20"/>
                <w:szCs w:val="20"/>
                <w:highlight w:val="none"/>
              </w:rPr>
              <w:t>是否合格</w:t>
            </w:r>
          </w:p>
        </w:tc>
      </w:tr>
      <w:tr w14:paraId="1740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53" w:type="dxa"/>
            <w:noWrap w:val="0"/>
            <w:vAlign w:val="center"/>
          </w:tcPr>
          <w:p w14:paraId="1BD0F1D3">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bCs/>
                <w:sz w:val="18"/>
                <w:szCs w:val="18"/>
                <w:highlight w:val="none"/>
              </w:rPr>
            </w:pPr>
            <w:r>
              <w:rPr>
                <w:rFonts w:hint="eastAsia" w:ascii="仿宋" w:hAnsi="仿宋" w:eastAsia="仿宋" w:cs="仿宋"/>
                <w:bCs/>
                <w:sz w:val="18"/>
                <w:szCs w:val="18"/>
                <w:highlight w:val="none"/>
              </w:rPr>
              <w:t>1</w:t>
            </w:r>
          </w:p>
        </w:tc>
        <w:tc>
          <w:tcPr>
            <w:tcW w:w="7225" w:type="dxa"/>
            <w:noWrap w:val="0"/>
            <w:vAlign w:val="center"/>
          </w:tcPr>
          <w:p w14:paraId="165CDCF0">
            <w:pPr>
              <w:keepNext w:val="0"/>
              <w:keepLines w:val="0"/>
              <w:pageBreakBefore w:val="0"/>
              <w:widowControl w:val="0"/>
              <w:kinsoku/>
              <w:wordWrap/>
              <w:overflowPunct/>
              <w:topLinePunct w:val="0"/>
              <w:autoSpaceDE/>
              <w:autoSpaceDN/>
              <w:bidi w:val="0"/>
              <w:adjustRightInd/>
              <w:spacing w:line="360" w:lineRule="auto"/>
              <w:jc w:val="left"/>
              <w:rPr>
                <w:rFonts w:hint="eastAsia" w:ascii="仿宋" w:hAnsi="仿宋" w:eastAsia="仿宋" w:cs="仿宋"/>
                <w:sz w:val="20"/>
                <w:szCs w:val="20"/>
                <w:highlight w:val="none"/>
              </w:rPr>
            </w:pPr>
            <w:r>
              <w:rPr>
                <w:rFonts w:hint="eastAsia" w:ascii="仿宋" w:hAnsi="仿宋" w:eastAsia="仿宋" w:cs="仿宋"/>
                <w:color w:val="auto"/>
                <w:sz w:val="20"/>
                <w:szCs w:val="20"/>
                <w:highlight w:val="none"/>
                <w:lang w:val="en-US" w:eastAsia="zh-CN"/>
              </w:rPr>
              <w:t>根据《财政部关于在政府采购活动中查询及使用信用记录有关问题的通知》（财库﹝2016﹞125号）的要求，凡拟参加本次招标项目的投标人，如在“信用中国”网站（ www.creditchina.gov.cn） 被列入失信被执行人、重大税收违法失信主体(信用服务-重大税收违法失信主体-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采购活动；</w:t>
            </w:r>
          </w:p>
        </w:tc>
        <w:tc>
          <w:tcPr>
            <w:tcW w:w="912" w:type="dxa"/>
            <w:noWrap w:val="0"/>
            <w:vAlign w:val="top"/>
          </w:tcPr>
          <w:p w14:paraId="78E1B821">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50" w:type="dxa"/>
            <w:noWrap w:val="0"/>
            <w:vAlign w:val="top"/>
          </w:tcPr>
          <w:p w14:paraId="182786C6">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27" w:type="dxa"/>
            <w:noWrap w:val="0"/>
            <w:vAlign w:val="top"/>
          </w:tcPr>
          <w:p w14:paraId="68FCC8C0">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r>
      <w:tr w14:paraId="438F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53" w:type="dxa"/>
            <w:noWrap w:val="0"/>
            <w:vAlign w:val="center"/>
          </w:tcPr>
          <w:p w14:paraId="4861FB51">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bCs/>
                <w:sz w:val="18"/>
                <w:szCs w:val="18"/>
                <w:highlight w:val="none"/>
              </w:rPr>
            </w:pPr>
            <w:r>
              <w:rPr>
                <w:rFonts w:hint="eastAsia" w:ascii="仿宋" w:hAnsi="仿宋" w:eastAsia="仿宋" w:cs="仿宋"/>
                <w:bCs/>
                <w:sz w:val="18"/>
                <w:szCs w:val="18"/>
                <w:highlight w:val="none"/>
              </w:rPr>
              <w:t>2</w:t>
            </w:r>
          </w:p>
        </w:tc>
        <w:tc>
          <w:tcPr>
            <w:tcW w:w="7225" w:type="dxa"/>
            <w:noWrap w:val="0"/>
            <w:vAlign w:val="center"/>
          </w:tcPr>
          <w:p w14:paraId="1BF5B936">
            <w:pPr>
              <w:keepNext w:val="0"/>
              <w:keepLines w:val="0"/>
              <w:pageBreakBefore w:val="0"/>
              <w:widowControl w:val="0"/>
              <w:kinsoku/>
              <w:wordWrap/>
              <w:overflowPunct/>
              <w:topLinePunct w:val="0"/>
              <w:autoSpaceDE/>
              <w:autoSpaceDN/>
              <w:bidi w:val="0"/>
              <w:adjustRightInd/>
              <w:spacing w:line="360" w:lineRule="auto"/>
              <w:jc w:val="left"/>
              <w:rPr>
                <w:rFonts w:hint="eastAsia" w:ascii="仿宋" w:hAnsi="仿宋" w:eastAsia="仿宋" w:cs="仿宋"/>
                <w:kern w:val="0"/>
                <w:sz w:val="20"/>
                <w:szCs w:val="20"/>
                <w:highlight w:val="none"/>
              </w:rPr>
            </w:pPr>
            <w:r>
              <w:rPr>
                <w:rFonts w:hint="eastAsia" w:ascii="仿宋" w:hAnsi="仿宋" w:eastAsia="仿宋" w:cs="仿宋"/>
                <w:color w:val="auto"/>
                <w:sz w:val="20"/>
                <w:szCs w:val="20"/>
                <w:highlight w:val="none"/>
                <w:lang w:val="en-US" w:eastAsia="zh-CN"/>
              </w:rPr>
              <w:t>投标人应具有独立承担民事责任的能力的企业法人、事业法人、其他组织或者自然人,企业法人应提供合格有效的营业执照（三证合一）；事业法人应提供事业单位法人证；其他组织应提供同等法律效力的合法证明文件；自然人提供身份证明文件 ；</w:t>
            </w:r>
          </w:p>
        </w:tc>
        <w:tc>
          <w:tcPr>
            <w:tcW w:w="912" w:type="dxa"/>
            <w:noWrap w:val="0"/>
            <w:vAlign w:val="top"/>
          </w:tcPr>
          <w:p w14:paraId="181E07CE">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50" w:type="dxa"/>
            <w:noWrap w:val="0"/>
            <w:vAlign w:val="top"/>
          </w:tcPr>
          <w:p w14:paraId="6849277E">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27" w:type="dxa"/>
            <w:noWrap w:val="0"/>
            <w:vAlign w:val="top"/>
          </w:tcPr>
          <w:p w14:paraId="51C2114C">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r>
      <w:tr w14:paraId="76CF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53" w:type="dxa"/>
            <w:noWrap w:val="0"/>
            <w:vAlign w:val="center"/>
          </w:tcPr>
          <w:p w14:paraId="7DC17C5F">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bCs/>
                <w:sz w:val="18"/>
                <w:szCs w:val="18"/>
                <w:highlight w:val="none"/>
              </w:rPr>
            </w:pPr>
            <w:r>
              <w:rPr>
                <w:rFonts w:hint="eastAsia" w:ascii="仿宋" w:hAnsi="仿宋" w:eastAsia="仿宋" w:cs="仿宋"/>
                <w:bCs/>
                <w:sz w:val="18"/>
                <w:szCs w:val="18"/>
                <w:highlight w:val="none"/>
              </w:rPr>
              <w:t>3</w:t>
            </w:r>
          </w:p>
        </w:tc>
        <w:tc>
          <w:tcPr>
            <w:tcW w:w="7225" w:type="dxa"/>
            <w:noWrap w:val="0"/>
            <w:vAlign w:val="center"/>
          </w:tcPr>
          <w:p w14:paraId="364754E4">
            <w:pPr>
              <w:keepNext w:val="0"/>
              <w:keepLines w:val="0"/>
              <w:pageBreakBefore w:val="0"/>
              <w:widowControl w:val="0"/>
              <w:kinsoku/>
              <w:wordWrap/>
              <w:overflowPunct/>
              <w:topLinePunct w:val="0"/>
              <w:autoSpaceDE/>
              <w:autoSpaceDN/>
              <w:bidi w:val="0"/>
              <w:adjustRightInd/>
              <w:spacing w:line="360" w:lineRule="auto"/>
              <w:jc w:val="left"/>
              <w:rPr>
                <w:rFonts w:hint="eastAsia" w:ascii="仿宋" w:hAnsi="仿宋" w:eastAsia="仿宋" w:cs="仿宋"/>
                <w:kern w:val="2"/>
                <w:sz w:val="20"/>
                <w:szCs w:val="20"/>
                <w:highlight w:val="none"/>
                <w:lang w:val="en-US" w:eastAsia="zh-CN" w:bidi="ar-SA"/>
              </w:rPr>
            </w:pPr>
            <w:r>
              <w:rPr>
                <w:rFonts w:hint="eastAsia" w:ascii="仿宋" w:hAnsi="仿宋" w:eastAsia="仿宋" w:cs="仿宋"/>
                <w:color w:val="auto"/>
                <w:sz w:val="20"/>
                <w:szCs w:val="20"/>
                <w:highlight w:val="none"/>
                <w:lang w:val="en-US" w:eastAsia="zh-CN"/>
              </w:rPr>
              <w:t>法人本人投标的提供法人身份证明及身份证复印件，被授权委托人需提供法人授权委托书及身份证复印件；</w:t>
            </w:r>
          </w:p>
        </w:tc>
        <w:tc>
          <w:tcPr>
            <w:tcW w:w="912" w:type="dxa"/>
            <w:noWrap w:val="0"/>
            <w:vAlign w:val="top"/>
          </w:tcPr>
          <w:p w14:paraId="589B46A9">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50" w:type="dxa"/>
            <w:noWrap w:val="0"/>
            <w:vAlign w:val="top"/>
          </w:tcPr>
          <w:p w14:paraId="575E1911">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27" w:type="dxa"/>
            <w:noWrap w:val="0"/>
            <w:vAlign w:val="top"/>
          </w:tcPr>
          <w:p w14:paraId="0B8F3AF0">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r>
      <w:tr w14:paraId="73F0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53" w:type="dxa"/>
            <w:noWrap w:val="0"/>
            <w:vAlign w:val="center"/>
          </w:tcPr>
          <w:p w14:paraId="64F83CE2">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bCs/>
                <w:sz w:val="18"/>
                <w:szCs w:val="18"/>
                <w:highlight w:val="none"/>
              </w:rPr>
            </w:pPr>
            <w:r>
              <w:rPr>
                <w:rFonts w:hint="eastAsia" w:ascii="仿宋" w:hAnsi="仿宋" w:eastAsia="仿宋" w:cs="仿宋"/>
                <w:bCs/>
                <w:sz w:val="18"/>
                <w:szCs w:val="18"/>
                <w:highlight w:val="none"/>
              </w:rPr>
              <w:t>4</w:t>
            </w:r>
          </w:p>
        </w:tc>
        <w:tc>
          <w:tcPr>
            <w:tcW w:w="7225" w:type="dxa"/>
            <w:noWrap w:val="0"/>
            <w:vAlign w:val="center"/>
          </w:tcPr>
          <w:p w14:paraId="56D9E329">
            <w:pPr>
              <w:keepNext w:val="0"/>
              <w:keepLines w:val="0"/>
              <w:pageBreakBefore w:val="0"/>
              <w:widowControl w:val="0"/>
              <w:kinsoku/>
              <w:wordWrap/>
              <w:overflowPunct/>
              <w:topLinePunct w:val="0"/>
              <w:autoSpaceDE/>
              <w:autoSpaceDN/>
              <w:bidi w:val="0"/>
              <w:adjustRightInd/>
              <w:spacing w:line="360" w:lineRule="auto"/>
              <w:jc w:val="left"/>
              <w:rPr>
                <w:rFonts w:hint="eastAsia" w:ascii="仿宋" w:hAnsi="仿宋" w:eastAsia="仿宋" w:cs="仿宋"/>
                <w:kern w:val="2"/>
                <w:sz w:val="20"/>
                <w:szCs w:val="20"/>
                <w:highlight w:val="none"/>
                <w:lang w:val="en-US" w:eastAsia="zh-CN" w:bidi="ar-SA"/>
              </w:rPr>
            </w:pPr>
            <w:r>
              <w:rPr>
                <w:rFonts w:hint="eastAsia" w:ascii="仿宋" w:hAnsi="仿宋" w:eastAsia="仿宋" w:cs="仿宋"/>
                <w:color w:val="auto"/>
                <w:sz w:val="20"/>
                <w:szCs w:val="20"/>
                <w:highlight w:val="none"/>
                <w:lang w:val="en-US" w:eastAsia="zh-CN"/>
              </w:rPr>
              <w:t>法定代表人或被授权人需提供本单位依法缴纳近六月任意一月的社保证明；</w:t>
            </w:r>
          </w:p>
        </w:tc>
        <w:tc>
          <w:tcPr>
            <w:tcW w:w="912" w:type="dxa"/>
            <w:noWrap w:val="0"/>
            <w:vAlign w:val="top"/>
          </w:tcPr>
          <w:p w14:paraId="5EDBB7A5">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50" w:type="dxa"/>
            <w:noWrap w:val="0"/>
            <w:vAlign w:val="top"/>
          </w:tcPr>
          <w:p w14:paraId="12374DE9">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27" w:type="dxa"/>
            <w:noWrap w:val="0"/>
            <w:vAlign w:val="top"/>
          </w:tcPr>
          <w:p w14:paraId="198BB396">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r>
      <w:tr w14:paraId="31EC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53" w:type="dxa"/>
            <w:noWrap w:val="0"/>
            <w:vAlign w:val="center"/>
          </w:tcPr>
          <w:p w14:paraId="40ED189E">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bCs/>
                <w:sz w:val="18"/>
                <w:szCs w:val="18"/>
                <w:highlight w:val="none"/>
              </w:rPr>
            </w:pPr>
            <w:r>
              <w:rPr>
                <w:rFonts w:hint="eastAsia" w:ascii="仿宋" w:hAnsi="仿宋" w:eastAsia="仿宋" w:cs="仿宋"/>
                <w:kern w:val="0"/>
                <w:sz w:val="18"/>
                <w:szCs w:val="18"/>
                <w:highlight w:val="none"/>
              </w:rPr>
              <w:t>5</w:t>
            </w:r>
          </w:p>
        </w:tc>
        <w:tc>
          <w:tcPr>
            <w:tcW w:w="7225" w:type="dxa"/>
            <w:noWrap w:val="0"/>
            <w:vAlign w:val="center"/>
          </w:tcPr>
          <w:p w14:paraId="629E0CB2">
            <w:pPr>
              <w:keepNext w:val="0"/>
              <w:keepLines w:val="0"/>
              <w:pageBreakBefore w:val="0"/>
              <w:widowControl w:val="0"/>
              <w:kinsoku/>
              <w:wordWrap/>
              <w:overflowPunct/>
              <w:topLinePunct w:val="0"/>
              <w:autoSpaceDE/>
              <w:autoSpaceDN/>
              <w:bidi w:val="0"/>
              <w:adjustRightInd/>
              <w:spacing w:line="360" w:lineRule="auto"/>
              <w:jc w:val="left"/>
              <w:rPr>
                <w:rFonts w:hint="eastAsia" w:ascii="仿宋" w:hAnsi="仿宋" w:eastAsia="仿宋" w:cs="仿宋"/>
                <w:kern w:val="0"/>
                <w:sz w:val="20"/>
                <w:szCs w:val="20"/>
                <w:highlight w:val="none"/>
                <w:lang w:val="en-US" w:eastAsia="zh-CN" w:bidi="ar-SA"/>
              </w:rPr>
            </w:pPr>
            <w:r>
              <w:rPr>
                <w:rFonts w:hint="eastAsia" w:ascii="仿宋" w:hAnsi="仿宋" w:eastAsia="仿宋" w:cs="仿宋"/>
                <w:color w:val="auto"/>
                <w:sz w:val="20"/>
                <w:szCs w:val="20"/>
                <w:highlight w:val="none"/>
                <w:lang w:val="en-US" w:eastAsia="zh-CN"/>
              </w:rPr>
              <w:t>提供税务部门出具近六个月任意一个月的完税证明（依法免缴的应提供依法免缴的相关证明文件和零申报报表）；</w:t>
            </w:r>
          </w:p>
        </w:tc>
        <w:tc>
          <w:tcPr>
            <w:tcW w:w="912" w:type="dxa"/>
            <w:noWrap w:val="0"/>
            <w:vAlign w:val="top"/>
          </w:tcPr>
          <w:p w14:paraId="2EC3F605">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50" w:type="dxa"/>
            <w:noWrap w:val="0"/>
            <w:vAlign w:val="top"/>
          </w:tcPr>
          <w:p w14:paraId="48B8B9D4">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27" w:type="dxa"/>
            <w:noWrap w:val="0"/>
            <w:vAlign w:val="top"/>
          </w:tcPr>
          <w:p w14:paraId="3E6A3927">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r>
      <w:tr w14:paraId="0B96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noWrap w:val="0"/>
            <w:vAlign w:val="center"/>
          </w:tcPr>
          <w:p w14:paraId="04EEE788">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6</w:t>
            </w:r>
          </w:p>
        </w:tc>
        <w:tc>
          <w:tcPr>
            <w:tcW w:w="7225" w:type="dxa"/>
            <w:noWrap w:val="0"/>
            <w:vAlign w:val="center"/>
          </w:tcPr>
          <w:p w14:paraId="391CA3CD">
            <w:pPr>
              <w:keepNext w:val="0"/>
              <w:keepLines w:val="0"/>
              <w:pageBreakBefore w:val="0"/>
              <w:widowControl w:val="0"/>
              <w:kinsoku/>
              <w:wordWrap/>
              <w:overflowPunct/>
              <w:topLinePunct w:val="0"/>
              <w:autoSpaceDE/>
              <w:autoSpaceDN/>
              <w:bidi w:val="0"/>
              <w:adjustRightInd/>
              <w:spacing w:line="360" w:lineRule="auto"/>
              <w:jc w:val="left"/>
              <w:rPr>
                <w:rFonts w:hint="eastAsia" w:ascii="仿宋" w:hAnsi="仿宋" w:eastAsia="仿宋" w:cs="仿宋"/>
                <w:kern w:val="0"/>
                <w:sz w:val="20"/>
                <w:szCs w:val="20"/>
                <w:highlight w:val="none"/>
                <w:lang w:val="en-US" w:eastAsia="zh-CN" w:bidi="ar-SA"/>
              </w:rPr>
            </w:pPr>
            <w:r>
              <w:rPr>
                <w:rFonts w:hint="eastAsia" w:ascii="仿宋" w:hAnsi="仿宋" w:eastAsia="仿宋" w:cs="仿宋"/>
                <w:color w:val="auto"/>
                <w:sz w:val="20"/>
                <w:szCs w:val="20"/>
                <w:highlight w:val="none"/>
                <w:lang w:val="en-US" w:eastAsia="zh-CN"/>
              </w:rPr>
              <w:t>提供财务审计报告：2023年度或2024年度；（新成立公司不足一年的提供有效的银行资信证明）</w:t>
            </w:r>
          </w:p>
        </w:tc>
        <w:tc>
          <w:tcPr>
            <w:tcW w:w="912" w:type="dxa"/>
            <w:noWrap w:val="0"/>
            <w:vAlign w:val="top"/>
          </w:tcPr>
          <w:p w14:paraId="068D7F9F">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50" w:type="dxa"/>
            <w:noWrap w:val="0"/>
            <w:vAlign w:val="top"/>
          </w:tcPr>
          <w:p w14:paraId="12252FF7">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27" w:type="dxa"/>
            <w:noWrap w:val="0"/>
            <w:vAlign w:val="top"/>
          </w:tcPr>
          <w:p w14:paraId="58D11196">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r>
      <w:tr w14:paraId="50AA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noWrap w:val="0"/>
            <w:vAlign w:val="center"/>
          </w:tcPr>
          <w:p w14:paraId="46C5FDC5">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7</w:t>
            </w:r>
          </w:p>
        </w:tc>
        <w:tc>
          <w:tcPr>
            <w:tcW w:w="7225" w:type="dxa"/>
            <w:noWrap w:val="0"/>
            <w:vAlign w:val="center"/>
          </w:tcPr>
          <w:p w14:paraId="78414ABA">
            <w:pPr>
              <w:keepNext w:val="0"/>
              <w:keepLines w:val="0"/>
              <w:pageBreakBefore w:val="0"/>
              <w:widowControl w:val="0"/>
              <w:kinsoku/>
              <w:wordWrap/>
              <w:overflowPunct/>
              <w:topLinePunct w:val="0"/>
              <w:autoSpaceDE/>
              <w:autoSpaceDN/>
              <w:bidi w:val="0"/>
              <w:adjustRightInd/>
              <w:spacing w:line="360" w:lineRule="auto"/>
              <w:jc w:val="left"/>
              <w:rPr>
                <w:rFonts w:hint="eastAsia" w:ascii="仿宋" w:hAnsi="仿宋" w:eastAsia="仿宋" w:cs="仿宋"/>
                <w:kern w:val="0"/>
                <w:sz w:val="20"/>
                <w:szCs w:val="20"/>
                <w:highlight w:val="none"/>
                <w:lang w:val="en-US" w:eastAsia="zh-CN" w:bidi="ar-SA"/>
              </w:rPr>
            </w:pPr>
            <w:r>
              <w:rPr>
                <w:rFonts w:hint="eastAsia" w:ascii="仿宋" w:hAnsi="仿宋" w:eastAsia="仿宋" w:cs="仿宋"/>
                <w:color w:val="auto"/>
                <w:sz w:val="20"/>
                <w:szCs w:val="20"/>
                <w:highlight w:val="none"/>
                <w:lang w:val="en-US" w:eastAsia="zh-CN"/>
              </w:rPr>
              <w:t>参加政府采购活动前3年内在经营活动中没有重大违法记录的书面声明；</w:t>
            </w:r>
          </w:p>
        </w:tc>
        <w:tc>
          <w:tcPr>
            <w:tcW w:w="912" w:type="dxa"/>
            <w:noWrap w:val="0"/>
            <w:vAlign w:val="top"/>
          </w:tcPr>
          <w:p w14:paraId="26CB602F">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50" w:type="dxa"/>
            <w:noWrap w:val="0"/>
            <w:vAlign w:val="top"/>
          </w:tcPr>
          <w:p w14:paraId="6A75474D">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27" w:type="dxa"/>
            <w:noWrap w:val="0"/>
            <w:vAlign w:val="top"/>
          </w:tcPr>
          <w:p w14:paraId="7F329703">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r>
      <w:tr w14:paraId="2052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53" w:type="dxa"/>
            <w:noWrap w:val="0"/>
            <w:vAlign w:val="center"/>
          </w:tcPr>
          <w:p w14:paraId="00559DF3">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8</w:t>
            </w:r>
          </w:p>
        </w:tc>
        <w:tc>
          <w:tcPr>
            <w:tcW w:w="7225" w:type="dxa"/>
            <w:noWrap w:val="0"/>
            <w:vAlign w:val="center"/>
          </w:tcPr>
          <w:p w14:paraId="2E3E08D5">
            <w:pPr>
              <w:keepNext w:val="0"/>
              <w:keepLines w:val="0"/>
              <w:pageBreakBefore w:val="0"/>
              <w:widowControl w:val="0"/>
              <w:kinsoku/>
              <w:wordWrap/>
              <w:overflowPunct/>
              <w:topLinePunct w:val="0"/>
              <w:autoSpaceDE/>
              <w:autoSpaceDN/>
              <w:bidi w:val="0"/>
              <w:adjustRightInd/>
              <w:spacing w:line="360" w:lineRule="auto"/>
              <w:jc w:val="left"/>
              <w:rPr>
                <w:rFonts w:hint="eastAsia" w:ascii="仿宋" w:hAnsi="仿宋" w:eastAsia="仿宋" w:cs="仿宋"/>
                <w:kern w:val="2"/>
                <w:sz w:val="20"/>
                <w:szCs w:val="20"/>
                <w:highlight w:val="none"/>
                <w:lang w:val="en-US" w:eastAsia="zh-CN" w:bidi="ar-SA"/>
              </w:rPr>
            </w:pPr>
            <w:r>
              <w:rPr>
                <w:rFonts w:hint="eastAsia" w:ascii="仿宋" w:hAnsi="仿宋" w:eastAsia="仿宋" w:cs="仿宋"/>
                <w:color w:val="auto"/>
                <w:sz w:val="20"/>
                <w:szCs w:val="20"/>
                <w:highlight w:val="none"/>
                <w:lang w:val="en-US" w:eastAsia="zh-CN"/>
              </w:rPr>
              <w:t>提供针对本次项目的《反商业贿赂承诺书》；</w:t>
            </w:r>
          </w:p>
        </w:tc>
        <w:tc>
          <w:tcPr>
            <w:tcW w:w="912" w:type="dxa"/>
            <w:noWrap w:val="0"/>
            <w:vAlign w:val="top"/>
          </w:tcPr>
          <w:p w14:paraId="0AFC57F6">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50" w:type="dxa"/>
            <w:noWrap w:val="0"/>
            <w:vAlign w:val="top"/>
          </w:tcPr>
          <w:p w14:paraId="361FF5AD">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27" w:type="dxa"/>
            <w:noWrap w:val="0"/>
            <w:vAlign w:val="top"/>
          </w:tcPr>
          <w:p w14:paraId="2FB32F63">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r>
      <w:tr w14:paraId="4468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53" w:type="dxa"/>
            <w:noWrap w:val="0"/>
            <w:vAlign w:val="center"/>
          </w:tcPr>
          <w:p w14:paraId="47A7BD8A">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w:t>
            </w:r>
          </w:p>
        </w:tc>
        <w:tc>
          <w:tcPr>
            <w:tcW w:w="7225" w:type="dxa"/>
            <w:noWrap w:val="0"/>
            <w:vAlign w:val="center"/>
          </w:tcPr>
          <w:p w14:paraId="59DE74B6">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lang w:val="en-US" w:eastAsia="zh-CN"/>
              </w:rPr>
              <w:t>有效投标保证金缴纳凭证。</w:t>
            </w:r>
          </w:p>
        </w:tc>
        <w:tc>
          <w:tcPr>
            <w:tcW w:w="912" w:type="dxa"/>
            <w:noWrap w:val="0"/>
            <w:vAlign w:val="top"/>
          </w:tcPr>
          <w:p w14:paraId="124C99D2">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50" w:type="dxa"/>
            <w:noWrap w:val="0"/>
            <w:vAlign w:val="top"/>
          </w:tcPr>
          <w:p w14:paraId="70BB173C">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27" w:type="dxa"/>
            <w:noWrap w:val="0"/>
            <w:vAlign w:val="top"/>
          </w:tcPr>
          <w:p w14:paraId="4548D9F1">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r>
      <w:tr w14:paraId="6493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noWrap w:val="0"/>
            <w:vAlign w:val="center"/>
          </w:tcPr>
          <w:p w14:paraId="4C549AA4">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sz w:val="18"/>
                <w:szCs w:val="18"/>
                <w:highlight w:val="none"/>
                <w:lang w:val="en-US" w:eastAsia="zh-CN"/>
              </w:rPr>
            </w:pPr>
          </w:p>
        </w:tc>
        <w:tc>
          <w:tcPr>
            <w:tcW w:w="7225" w:type="dxa"/>
            <w:noWrap w:val="0"/>
            <w:vAlign w:val="center"/>
          </w:tcPr>
          <w:p w14:paraId="016D8BCE">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结论</w:t>
            </w:r>
          </w:p>
        </w:tc>
        <w:tc>
          <w:tcPr>
            <w:tcW w:w="912" w:type="dxa"/>
            <w:noWrap w:val="0"/>
            <w:vAlign w:val="top"/>
          </w:tcPr>
          <w:p w14:paraId="24452784">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50" w:type="dxa"/>
            <w:noWrap w:val="0"/>
            <w:vAlign w:val="top"/>
          </w:tcPr>
          <w:p w14:paraId="686E920E">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27" w:type="dxa"/>
            <w:noWrap w:val="0"/>
            <w:vAlign w:val="top"/>
          </w:tcPr>
          <w:p w14:paraId="42CDF346">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r>
    </w:tbl>
    <w:p w14:paraId="764BB946">
      <w:pPr>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未通过资格审查的</w:t>
      </w:r>
      <w:r>
        <w:rPr>
          <w:rFonts w:hint="eastAsia" w:ascii="仿宋" w:hAnsi="仿宋" w:eastAsia="仿宋" w:cs="仿宋"/>
          <w:b/>
          <w:bCs/>
          <w:color w:val="auto"/>
          <w:szCs w:val="21"/>
          <w:highlight w:val="none"/>
          <w:lang w:eastAsia="zh-CN"/>
        </w:rPr>
        <w:t>投标人</w:t>
      </w:r>
      <w:r>
        <w:rPr>
          <w:rFonts w:hint="eastAsia" w:ascii="仿宋" w:hAnsi="仿宋" w:eastAsia="仿宋" w:cs="仿宋"/>
          <w:b/>
          <w:bCs/>
          <w:color w:val="auto"/>
          <w:szCs w:val="21"/>
          <w:highlight w:val="none"/>
        </w:rPr>
        <w:t>不进入评标；通过资格审查的</w:t>
      </w:r>
      <w:r>
        <w:rPr>
          <w:rFonts w:hint="eastAsia" w:ascii="仿宋" w:hAnsi="仿宋" w:eastAsia="仿宋" w:cs="仿宋"/>
          <w:b/>
          <w:bCs/>
          <w:color w:val="auto"/>
          <w:szCs w:val="21"/>
          <w:highlight w:val="none"/>
          <w:lang w:eastAsia="zh-CN"/>
        </w:rPr>
        <w:t>投标人</w:t>
      </w:r>
      <w:r>
        <w:rPr>
          <w:rFonts w:hint="eastAsia" w:ascii="仿宋" w:hAnsi="仿宋" w:eastAsia="仿宋" w:cs="仿宋"/>
          <w:b/>
          <w:bCs/>
          <w:color w:val="auto"/>
          <w:szCs w:val="21"/>
          <w:highlight w:val="none"/>
        </w:rPr>
        <w:t>少于不足三家的，不得评标。</w:t>
      </w:r>
    </w:p>
    <w:p w14:paraId="733FE307">
      <w:pPr>
        <w:pStyle w:val="25"/>
        <w:spacing w:line="360" w:lineRule="auto"/>
        <w:rPr>
          <w:rFonts w:hint="eastAsia" w:ascii="仿宋" w:hAnsi="仿宋" w:eastAsia="仿宋" w:cs="仿宋"/>
          <w:b/>
          <w:bCs/>
          <w:color w:val="auto"/>
          <w:szCs w:val="21"/>
          <w:highlight w:val="none"/>
        </w:rPr>
      </w:pPr>
    </w:p>
    <w:p w14:paraId="2F17604A">
      <w:pPr>
        <w:spacing w:line="360" w:lineRule="auto"/>
        <w:rPr>
          <w:rFonts w:hint="eastAsia" w:ascii="仿宋" w:hAnsi="仿宋" w:eastAsia="仿宋" w:cs="仿宋"/>
          <w:color w:val="auto"/>
          <w:highlight w:val="none"/>
        </w:rPr>
      </w:pPr>
      <w:bookmarkStart w:id="1345" w:name="_Toc12108"/>
      <w:bookmarkStart w:id="1346" w:name="_Toc13854"/>
      <w:bookmarkStart w:id="1347" w:name="_Toc8255"/>
      <w:bookmarkStart w:id="1348" w:name="_Toc30395"/>
      <w:bookmarkStart w:id="1349" w:name="_Toc3062"/>
      <w:bookmarkStart w:id="1350" w:name="_Toc21850"/>
      <w:bookmarkStart w:id="1351" w:name="_Toc273"/>
      <w:bookmarkStart w:id="1352" w:name="_Toc26642"/>
      <w:bookmarkStart w:id="1353" w:name="_Toc28858"/>
      <w:bookmarkStart w:id="1354" w:name="_Toc14007"/>
      <w:bookmarkStart w:id="1355" w:name="_Toc18094"/>
      <w:bookmarkStart w:id="1356" w:name="_Toc3927"/>
      <w:bookmarkStart w:id="1357" w:name="_Toc27246"/>
      <w:bookmarkStart w:id="1358" w:name="_Toc31983"/>
      <w:bookmarkStart w:id="1359" w:name="_Toc10492"/>
      <w:bookmarkStart w:id="1360" w:name="_Toc8382"/>
      <w:bookmarkStart w:id="1361" w:name="_Toc16022"/>
      <w:r>
        <w:rPr>
          <w:rFonts w:hint="eastAsia" w:ascii="仿宋" w:hAnsi="仿宋" w:eastAsia="仿宋" w:cs="仿宋"/>
          <w:color w:val="auto"/>
          <w:highlight w:val="none"/>
        </w:rPr>
        <w:br w:type="page"/>
      </w:r>
    </w:p>
    <w:p w14:paraId="36088096">
      <w:pPr>
        <w:pStyle w:val="3"/>
        <w:spacing w:line="360" w:lineRule="auto"/>
        <w:rPr>
          <w:rFonts w:hint="eastAsia" w:ascii="仿宋" w:hAnsi="仿宋" w:eastAsia="仿宋" w:cs="仿宋"/>
          <w:color w:val="auto"/>
          <w:highlight w:val="none"/>
        </w:rPr>
      </w:pPr>
      <w:bookmarkStart w:id="1362" w:name="_Toc27518"/>
      <w:bookmarkStart w:id="1363" w:name="_Toc23712"/>
    </w:p>
    <w:p w14:paraId="4654BB46">
      <w:pPr>
        <w:pStyle w:val="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符合性审查表</w:t>
      </w:r>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p>
    <w:tbl>
      <w:tblPr>
        <w:tblStyle w:val="32"/>
        <w:tblW w:w="53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9353"/>
        <w:gridCol w:w="928"/>
      </w:tblGrid>
      <w:tr w14:paraId="68F1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576" w:type="pct"/>
            <w:gridSpan w:val="2"/>
            <w:vAlign w:val="center"/>
          </w:tcPr>
          <w:p w14:paraId="1E71CBE9">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评审内容</w:t>
            </w:r>
          </w:p>
        </w:tc>
        <w:tc>
          <w:tcPr>
            <w:tcW w:w="423" w:type="pct"/>
            <w:vAlign w:val="center"/>
          </w:tcPr>
          <w:p w14:paraId="395A5336">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b/>
                <w:color w:val="auto"/>
                <w:szCs w:val="21"/>
                <w:highlight w:val="none"/>
              </w:rPr>
              <w:t>评审意见</w:t>
            </w:r>
          </w:p>
        </w:tc>
      </w:tr>
      <w:tr w14:paraId="147E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1" w:type="pct"/>
            <w:vAlign w:val="center"/>
          </w:tcPr>
          <w:p w14:paraId="518CA9A6">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4265" w:type="pct"/>
            <w:vAlign w:val="center"/>
          </w:tcPr>
          <w:p w14:paraId="627DE6C2">
            <w:pPr>
              <w:spacing w:line="360" w:lineRule="auto"/>
              <w:jc w:val="center"/>
              <w:rPr>
                <w:rFonts w:hint="eastAsia" w:ascii="仿宋" w:hAnsi="仿宋" w:eastAsia="仿宋" w:cs="仿宋"/>
                <w:color w:val="auto"/>
                <w:spacing w:val="-2"/>
                <w:szCs w:val="21"/>
                <w:highlight w:val="none"/>
              </w:rPr>
            </w:pPr>
          </w:p>
        </w:tc>
        <w:tc>
          <w:tcPr>
            <w:tcW w:w="423" w:type="pct"/>
            <w:vAlign w:val="center"/>
          </w:tcPr>
          <w:p w14:paraId="4185890D">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是否合格</w:t>
            </w:r>
          </w:p>
        </w:tc>
      </w:tr>
      <w:tr w14:paraId="6DBE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1" w:type="pct"/>
            <w:vAlign w:val="center"/>
          </w:tcPr>
          <w:p w14:paraId="2DED00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w:t>
            </w:r>
          </w:p>
        </w:tc>
        <w:tc>
          <w:tcPr>
            <w:tcW w:w="4265" w:type="pct"/>
            <w:vAlign w:val="center"/>
          </w:tcPr>
          <w:p w14:paraId="5AA6480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各</w:t>
            </w:r>
            <w:r>
              <w:rPr>
                <w:rFonts w:hint="eastAsia" w:ascii="仿宋" w:hAnsi="仿宋" w:eastAsia="仿宋" w:cs="仿宋"/>
                <w:color w:val="auto"/>
                <w:spacing w:val="-2"/>
                <w:szCs w:val="21"/>
                <w:highlight w:val="none"/>
                <w:lang w:eastAsia="zh-CN"/>
              </w:rPr>
              <w:t>投标人</w:t>
            </w:r>
            <w:r>
              <w:rPr>
                <w:rFonts w:hint="eastAsia" w:ascii="仿宋" w:hAnsi="仿宋" w:eastAsia="仿宋" w:cs="仿宋"/>
                <w:color w:val="auto"/>
                <w:spacing w:val="-2"/>
                <w:szCs w:val="21"/>
                <w:highlight w:val="none"/>
              </w:rPr>
              <w:t>投标</w:t>
            </w:r>
            <w:r>
              <w:rPr>
                <w:rFonts w:hint="eastAsia" w:ascii="仿宋" w:hAnsi="仿宋" w:eastAsia="仿宋" w:cs="仿宋"/>
                <w:color w:val="auto"/>
                <w:spacing w:val="-2"/>
                <w:szCs w:val="21"/>
                <w:highlight w:val="none"/>
                <w:lang w:val="en-US" w:eastAsia="zh-CN"/>
              </w:rPr>
              <w:t>总</w:t>
            </w:r>
            <w:r>
              <w:rPr>
                <w:rFonts w:hint="eastAsia" w:ascii="仿宋" w:hAnsi="仿宋" w:eastAsia="仿宋" w:cs="仿宋"/>
                <w:color w:val="auto"/>
                <w:spacing w:val="-2"/>
                <w:szCs w:val="21"/>
                <w:highlight w:val="none"/>
              </w:rPr>
              <w:t>报价未高于</w:t>
            </w:r>
            <w:r>
              <w:rPr>
                <w:rFonts w:hint="eastAsia" w:ascii="仿宋" w:hAnsi="仿宋" w:eastAsia="仿宋" w:cs="仿宋"/>
                <w:color w:val="auto"/>
                <w:spacing w:val="-2"/>
                <w:szCs w:val="21"/>
                <w:highlight w:val="none"/>
                <w:lang w:val="en-US" w:eastAsia="zh-CN"/>
              </w:rPr>
              <w:t>最高限价</w:t>
            </w:r>
            <w:r>
              <w:rPr>
                <w:rFonts w:hint="eastAsia" w:ascii="仿宋" w:hAnsi="仿宋" w:eastAsia="仿宋" w:cs="仿宋"/>
                <w:color w:val="auto"/>
                <w:spacing w:val="-2"/>
                <w:szCs w:val="21"/>
                <w:highlight w:val="none"/>
              </w:rPr>
              <w:t>金额；</w:t>
            </w:r>
          </w:p>
        </w:tc>
        <w:tc>
          <w:tcPr>
            <w:tcW w:w="423" w:type="pct"/>
            <w:vAlign w:val="center"/>
          </w:tcPr>
          <w:p w14:paraId="12C02C4B">
            <w:pPr>
              <w:spacing w:line="360" w:lineRule="auto"/>
              <w:jc w:val="center"/>
              <w:rPr>
                <w:rFonts w:hint="eastAsia" w:ascii="仿宋" w:hAnsi="仿宋" w:eastAsia="仿宋" w:cs="仿宋"/>
                <w:color w:val="auto"/>
                <w:spacing w:val="-2"/>
                <w:szCs w:val="21"/>
                <w:highlight w:val="none"/>
              </w:rPr>
            </w:pPr>
          </w:p>
        </w:tc>
      </w:tr>
      <w:tr w14:paraId="1262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11" w:type="pct"/>
            <w:vAlign w:val="center"/>
          </w:tcPr>
          <w:p w14:paraId="27D9CB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w:t>
            </w:r>
          </w:p>
        </w:tc>
        <w:tc>
          <w:tcPr>
            <w:tcW w:w="4265" w:type="pct"/>
            <w:vAlign w:val="center"/>
          </w:tcPr>
          <w:p w14:paraId="6AF7782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评标委员会认为</w:t>
            </w:r>
            <w:r>
              <w:rPr>
                <w:rFonts w:hint="eastAsia" w:ascii="仿宋" w:hAnsi="仿宋" w:eastAsia="仿宋" w:cs="仿宋"/>
                <w:color w:val="auto"/>
                <w:spacing w:val="-2"/>
                <w:szCs w:val="21"/>
                <w:highlight w:val="none"/>
                <w:lang w:eastAsia="zh-CN"/>
              </w:rPr>
              <w:t>投标人</w:t>
            </w:r>
            <w:r>
              <w:rPr>
                <w:rFonts w:hint="eastAsia" w:ascii="仿宋" w:hAnsi="仿宋" w:eastAsia="仿宋" w:cs="仿宋"/>
                <w:color w:val="auto"/>
                <w:spacing w:val="-2"/>
                <w:szCs w:val="21"/>
                <w:highlight w:val="none"/>
              </w:rPr>
              <w:t>的报价无明显低于其他通过</w:t>
            </w:r>
            <w:r>
              <w:rPr>
                <w:rFonts w:hint="eastAsia" w:ascii="仿宋" w:hAnsi="仿宋" w:eastAsia="仿宋" w:cs="仿宋"/>
                <w:color w:val="auto"/>
                <w:spacing w:val="-2"/>
                <w:szCs w:val="21"/>
                <w:highlight w:val="none"/>
                <w:lang w:val="en-US" w:eastAsia="zh-CN"/>
              </w:rPr>
              <w:t>符合</w:t>
            </w:r>
            <w:r>
              <w:rPr>
                <w:rFonts w:hint="eastAsia" w:ascii="仿宋" w:hAnsi="仿宋" w:eastAsia="仿宋" w:cs="仿宋"/>
                <w:color w:val="auto"/>
                <w:spacing w:val="-2"/>
                <w:szCs w:val="21"/>
                <w:highlight w:val="none"/>
              </w:rPr>
              <w:t>性审查</w:t>
            </w:r>
            <w:r>
              <w:rPr>
                <w:rFonts w:hint="eastAsia" w:ascii="仿宋" w:hAnsi="仿宋" w:eastAsia="仿宋" w:cs="仿宋"/>
                <w:color w:val="auto"/>
                <w:spacing w:val="-2"/>
                <w:szCs w:val="21"/>
                <w:highlight w:val="none"/>
                <w:lang w:eastAsia="zh-CN"/>
              </w:rPr>
              <w:t>投标人</w:t>
            </w:r>
            <w:r>
              <w:rPr>
                <w:rFonts w:hint="eastAsia" w:ascii="仿宋" w:hAnsi="仿宋" w:eastAsia="仿宋" w:cs="仿宋"/>
                <w:color w:val="auto"/>
                <w:spacing w:val="-2"/>
                <w:szCs w:val="21"/>
                <w:highlight w:val="none"/>
              </w:rPr>
              <w:t>的报价的，</w:t>
            </w:r>
            <w:r>
              <w:rPr>
                <w:rFonts w:hint="eastAsia" w:ascii="仿宋" w:hAnsi="仿宋" w:eastAsia="仿宋" w:cs="仿宋"/>
                <w:color w:val="auto"/>
                <w:spacing w:val="-2"/>
                <w:szCs w:val="21"/>
                <w:highlight w:val="none"/>
                <w:lang w:eastAsia="zh-CN"/>
              </w:rPr>
              <w:t>投标人</w:t>
            </w:r>
            <w:r>
              <w:rPr>
                <w:rFonts w:hint="eastAsia" w:ascii="仿宋" w:hAnsi="仿宋" w:eastAsia="仿宋" w:cs="仿宋"/>
                <w:color w:val="auto"/>
                <w:spacing w:val="-2"/>
                <w:szCs w:val="21"/>
                <w:highlight w:val="none"/>
              </w:rPr>
              <w:t>的报价不存在异常一致并成规律性的，其报价合理；</w:t>
            </w:r>
          </w:p>
        </w:tc>
        <w:tc>
          <w:tcPr>
            <w:tcW w:w="423" w:type="pct"/>
            <w:vAlign w:val="center"/>
          </w:tcPr>
          <w:p w14:paraId="4489CF51">
            <w:pPr>
              <w:spacing w:line="360" w:lineRule="auto"/>
              <w:jc w:val="center"/>
              <w:rPr>
                <w:rFonts w:hint="eastAsia" w:ascii="仿宋" w:hAnsi="仿宋" w:eastAsia="仿宋" w:cs="仿宋"/>
                <w:color w:val="auto"/>
                <w:spacing w:val="-2"/>
                <w:szCs w:val="21"/>
                <w:highlight w:val="none"/>
              </w:rPr>
            </w:pPr>
          </w:p>
        </w:tc>
      </w:tr>
      <w:tr w14:paraId="3441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11" w:type="pct"/>
            <w:vAlign w:val="center"/>
          </w:tcPr>
          <w:p w14:paraId="1639EB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3</w:t>
            </w:r>
          </w:p>
        </w:tc>
        <w:tc>
          <w:tcPr>
            <w:tcW w:w="4265" w:type="pct"/>
            <w:vAlign w:val="center"/>
          </w:tcPr>
          <w:p w14:paraId="2CEAFD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投标文件按照招标文件的规定编制、标记及签署盖章的，法定代表人或其授权代表</w:t>
            </w:r>
            <w:r>
              <w:rPr>
                <w:rFonts w:hint="eastAsia" w:ascii="仿宋" w:hAnsi="仿宋" w:eastAsia="仿宋" w:cs="仿宋"/>
                <w:color w:val="auto"/>
                <w:spacing w:val="-2"/>
                <w:szCs w:val="21"/>
                <w:highlight w:val="none"/>
                <w:lang w:val="en-US" w:eastAsia="zh-CN"/>
              </w:rPr>
              <w:t>签</w:t>
            </w:r>
            <w:r>
              <w:rPr>
                <w:rFonts w:hint="eastAsia" w:ascii="仿宋" w:hAnsi="仿宋" w:eastAsia="仿宋" w:cs="仿宋"/>
                <w:color w:val="auto"/>
                <w:spacing w:val="-2"/>
                <w:szCs w:val="21"/>
                <w:highlight w:val="none"/>
              </w:rPr>
              <w:t>章</w:t>
            </w:r>
            <w:r>
              <w:rPr>
                <w:rFonts w:hint="eastAsia" w:ascii="仿宋" w:hAnsi="仿宋" w:eastAsia="仿宋" w:cs="仿宋"/>
                <w:color w:val="auto"/>
                <w:spacing w:val="-2"/>
                <w:szCs w:val="21"/>
                <w:highlight w:val="none"/>
                <w:lang w:eastAsia="zh-CN"/>
              </w:rPr>
              <w:t>；</w:t>
            </w:r>
          </w:p>
        </w:tc>
        <w:tc>
          <w:tcPr>
            <w:tcW w:w="423" w:type="pct"/>
            <w:vAlign w:val="center"/>
          </w:tcPr>
          <w:p w14:paraId="078D83AA">
            <w:pPr>
              <w:spacing w:line="360" w:lineRule="auto"/>
              <w:jc w:val="center"/>
              <w:rPr>
                <w:rFonts w:hint="eastAsia" w:ascii="仿宋" w:hAnsi="仿宋" w:eastAsia="仿宋" w:cs="仿宋"/>
                <w:color w:val="auto"/>
                <w:szCs w:val="21"/>
                <w:highlight w:val="none"/>
              </w:rPr>
            </w:pPr>
          </w:p>
        </w:tc>
      </w:tr>
      <w:tr w14:paraId="0E9B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1" w:type="pct"/>
            <w:vAlign w:val="center"/>
          </w:tcPr>
          <w:p w14:paraId="19A4E7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4</w:t>
            </w:r>
          </w:p>
        </w:tc>
        <w:tc>
          <w:tcPr>
            <w:tcW w:w="4265" w:type="pct"/>
            <w:vAlign w:val="center"/>
          </w:tcPr>
          <w:p w14:paraId="37AD3CC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没有采购人不能接受的附加条件的；</w:t>
            </w:r>
          </w:p>
        </w:tc>
        <w:tc>
          <w:tcPr>
            <w:tcW w:w="423" w:type="pct"/>
            <w:vAlign w:val="center"/>
          </w:tcPr>
          <w:p w14:paraId="26610C41">
            <w:pPr>
              <w:spacing w:line="360" w:lineRule="auto"/>
              <w:jc w:val="center"/>
              <w:rPr>
                <w:rFonts w:hint="eastAsia" w:ascii="仿宋" w:hAnsi="仿宋" w:eastAsia="仿宋" w:cs="仿宋"/>
                <w:color w:val="auto"/>
                <w:spacing w:val="-2"/>
                <w:szCs w:val="21"/>
                <w:highlight w:val="none"/>
              </w:rPr>
            </w:pPr>
          </w:p>
        </w:tc>
      </w:tr>
      <w:tr w14:paraId="5260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311" w:type="pct"/>
            <w:vAlign w:val="center"/>
          </w:tcPr>
          <w:p w14:paraId="6D4BC6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5</w:t>
            </w:r>
          </w:p>
        </w:tc>
        <w:tc>
          <w:tcPr>
            <w:tcW w:w="4265" w:type="pct"/>
            <w:vAlign w:val="center"/>
          </w:tcPr>
          <w:p w14:paraId="5D67938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rPr>
              <w:t>不同</w:t>
            </w:r>
            <w:r>
              <w:rPr>
                <w:rFonts w:hint="eastAsia" w:ascii="仿宋" w:hAnsi="仿宋" w:eastAsia="仿宋" w:cs="仿宋"/>
                <w:color w:val="auto"/>
                <w:spacing w:val="-2"/>
                <w:szCs w:val="21"/>
                <w:highlight w:val="none"/>
                <w:lang w:eastAsia="zh-CN"/>
              </w:rPr>
              <w:t>投标人</w:t>
            </w:r>
            <w:r>
              <w:rPr>
                <w:rFonts w:hint="eastAsia" w:ascii="仿宋" w:hAnsi="仿宋" w:eastAsia="仿宋" w:cs="仿宋"/>
                <w:color w:val="auto"/>
                <w:spacing w:val="-2"/>
                <w:szCs w:val="21"/>
                <w:highlight w:val="none"/>
              </w:rPr>
              <w:t>的投标文件没有错漏一致的情况；</w:t>
            </w:r>
          </w:p>
        </w:tc>
        <w:tc>
          <w:tcPr>
            <w:tcW w:w="423" w:type="pct"/>
            <w:vAlign w:val="center"/>
          </w:tcPr>
          <w:p w14:paraId="2B994308">
            <w:pPr>
              <w:spacing w:line="360" w:lineRule="auto"/>
              <w:jc w:val="center"/>
              <w:rPr>
                <w:rFonts w:hint="eastAsia" w:ascii="仿宋" w:hAnsi="仿宋" w:eastAsia="仿宋" w:cs="仿宋"/>
                <w:color w:val="auto"/>
                <w:spacing w:val="-2"/>
                <w:szCs w:val="21"/>
                <w:highlight w:val="none"/>
              </w:rPr>
            </w:pPr>
          </w:p>
        </w:tc>
      </w:tr>
      <w:tr w14:paraId="2510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1" w:type="pct"/>
            <w:vAlign w:val="center"/>
          </w:tcPr>
          <w:p w14:paraId="007DD9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6</w:t>
            </w:r>
          </w:p>
        </w:tc>
        <w:tc>
          <w:tcPr>
            <w:tcW w:w="4265" w:type="pct"/>
            <w:vAlign w:val="center"/>
          </w:tcPr>
          <w:p w14:paraId="03CD479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eastAsia="zh-CN"/>
              </w:rPr>
              <w:t>投标人</w:t>
            </w:r>
            <w:r>
              <w:rPr>
                <w:rFonts w:hint="eastAsia" w:ascii="仿宋" w:hAnsi="仿宋" w:eastAsia="仿宋" w:cs="仿宋"/>
                <w:color w:val="auto"/>
                <w:spacing w:val="-2"/>
                <w:szCs w:val="21"/>
                <w:highlight w:val="none"/>
              </w:rPr>
              <w:t>附有详细地址、联系人、电话标明的</w:t>
            </w:r>
            <w:r>
              <w:rPr>
                <w:rFonts w:hint="eastAsia" w:ascii="仿宋" w:hAnsi="仿宋" w:eastAsia="仿宋" w:cs="仿宋"/>
                <w:color w:val="auto"/>
                <w:spacing w:val="-2"/>
                <w:szCs w:val="21"/>
                <w:highlight w:val="none"/>
                <w:lang w:eastAsia="zh-CN"/>
              </w:rPr>
              <w:t>；</w:t>
            </w:r>
          </w:p>
        </w:tc>
        <w:tc>
          <w:tcPr>
            <w:tcW w:w="423" w:type="pct"/>
            <w:vAlign w:val="center"/>
          </w:tcPr>
          <w:p w14:paraId="1CC3E0D2">
            <w:pPr>
              <w:spacing w:line="360" w:lineRule="auto"/>
              <w:jc w:val="center"/>
              <w:rPr>
                <w:rFonts w:hint="eastAsia" w:ascii="仿宋" w:hAnsi="仿宋" w:eastAsia="仿宋" w:cs="仿宋"/>
                <w:color w:val="auto"/>
                <w:spacing w:val="-2"/>
                <w:szCs w:val="21"/>
                <w:highlight w:val="none"/>
              </w:rPr>
            </w:pPr>
          </w:p>
        </w:tc>
      </w:tr>
      <w:tr w14:paraId="20AA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1" w:type="pct"/>
            <w:vAlign w:val="center"/>
          </w:tcPr>
          <w:p w14:paraId="11A1E5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lang w:val="en-US" w:eastAsia="zh-CN"/>
              </w:rPr>
              <w:t>7</w:t>
            </w:r>
          </w:p>
        </w:tc>
        <w:tc>
          <w:tcPr>
            <w:tcW w:w="4265" w:type="pct"/>
            <w:vAlign w:val="center"/>
          </w:tcPr>
          <w:p w14:paraId="7F9F576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lang w:val="en-US" w:eastAsia="zh-CN"/>
              </w:rPr>
              <w:t>是否满足招标文件前附表或第5章 货物内容及项目要求的实质性要求和条件。</w:t>
            </w:r>
          </w:p>
        </w:tc>
        <w:tc>
          <w:tcPr>
            <w:tcW w:w="423" w:type="pct"/>
            <w:vAlign w:val="center"/>
          </w:tcPr>
          <w:p w14:paraId="0E276844">
            <w:pPr>
              <w:spacing w:line="360" w:lineRule="auto"/>
              <w:jc w:val="center"/>
              <w:rPr>
                <w:rFonts w:hint="eastAsia" w:ascii="仿宋" w:hAnsi="仿宋" w:eastAsia="仿宋" w:cs="仿宋"/>
                <w:color w:val="auto"/>
                <w:spacing w:val="-2"/>
                <w:szCs w:val="21"/>
                <w:highlight w:val="none"/>
              </w:rPr>
            </w:pPr>
          </w:p>
        </w:tc>
      </w:tr>
      <w:tr w14:paraId="58F9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576" w:type="pct"/>
            <w:gridSpan w:val="2"/>
            <w:vAlign w:val="center"/>
          </w:tcPr>
          <w:p w14:paraId="316628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结论：通过评审打“√”，未通过评审打“×”</w:t>
            </w:r>
          </w:p>
        </w:tc>
        <w:tc>
          <w:tcPr>
            <w:tcW w:w="423" w:type="pct"/>
            <w:vAlign w:val="center"/>
          </w:tcPr>
          <w:p w14:paraId="296BB1DA">
            <w:pPr>
              <w:spacing w:line="360" w:lineRule="auto"/>
              <w:ind w:firstLine="370" w:firstLineChars="180"/>
              <w:jc w:val="center"/>
              <w:rPr>
                <w:rFonts w:hint="eastAsia" w:ascii="仿宋" w:hAnsi="仿宋" w:eastAsia="仿宋" w:cs="仿宋"/>
                <w:color w:val="auto"/>
                <w:spacing w:val="-2"/>
                <w:szCs w:val="21"/>
                <w:highlight w:val="none"/>
              </w:rPr>
            </w:pPr>
          </w:p>
        </w:tc>
      </w:tr>
    </w:tbl>
    <w:p w14:paraId="43039D11">
      <w:pPr>
        <w:keepNext w:val="0"/>
        <w:keepLines w:val="0"/>
        <w:pageBreakBefore w:val="0"/>
        <w:widowControl w:val="0"/>
        <w:kinsoku/>
        <w:wordWrap/>
        <w:overflowPunct/>
        <w:topLinePunct w:val="0"/>
        <w:bidi w:val="0"/>
        <w:snapToGrid/>
        <w:spacing w:line="360" w:lineRule="auto"/>
        <w:ind w:left="6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p w14:paraId="1FB5A6BB">
      <w:pPr>
        <w:keepNext w:val="0"/>
        <w:keepLines w:val="0"/>
        <w:pageBreakBefore w:val="0"/>
        <w:widowControl w:val="0"/>
        <w:kinsoku/>
        <w:wordWrap/>
        <w:overflowPunct/>
        <w:topLinePunct w:val="0"/>
        <w:bidi w:val="0"/>
        <w:snapToGrid/>
        <w:spacing w:line="360" w:lineRule="auto"/>
        <w:ind w:left="6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（1）上述各项中用“√”表示合格，“×”表示不合格；</w:t>
      </w:r>
    </w:p>
    <w:p w14:paraId="7CF90CEA">
      <w:pPr>
        <w:keepNext w:val="0"/>
        <w:keepLines w:val="0"/>
        <w:pageBreakBefore w:val="0"/>
        <w:widowControl w:val="0"/>
        <w:kinsoku/>
        <w:wordWrap/>
        <w:overflowPunct/>
        <w:topLinePunct w:val="0"/>
        <w:bidi w:val="0"/>
        <w:snapToGrid/>
        <w:spacing w:line="360" w:lineRule="auto"/>
        <w:ind w:left="689" w:leftChars="28" w:hanging="630" w:hanging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（2）上述各项中如有一项为“×”，则结论为“×”，表示该投标文件中存在重大偏差，不能通过初步评审；评委对某一分项评审认为不合格时，必须要写明原因。</w:t>
      </w:r>
    </w:p>
    <w:p w14:paraId="5D85B4AD">
      <w:pPr>
        <w:pStyle w:val="7"/>
        <w:keepNext w:val="0"/>
        <w:keepLines w:val="0"/>
        <w:pageBreakBefore w:val="0"/>
        <w:widowControl w:val="0"/>
        <w:kinsoku/>
        <w:wordWrap/>
        <w:overflowPunct/>
        <w:topLinePunct w:val="0"/>
        <w:bidi w:val="0"/>
        <w:snapToGrid/>
        <w:spacing w:line="360" w:lineRule="auto"/>
        <w:ind w:firstLine="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（3）投标文件最终合格与否，以所有评委的评审意见中少数服从多数为原则定论。</w:t>
      </w:r>
    </w:p>
    <w:p w14:paraId="40462D1E">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未通过资格审查的</w:t>
      </w:r>
      <w:r>
        <w:rPr>
          <w:rFonts w:hint="eastAsia" w:ascii="仿宋" w:hAnsi="仿宋" w:eastAsia="仿宋" w:cs="仿宋"/>
          <w:b/>
          <w:bCs/>
          <w:color w:val="auto"/>
          <w:szCs w:val="21"/>
          <w:highlight w:val="none"/>
          <w:lang w:eastAsia="zh-CN"/>
        </w:rPr>
        <w:t>投标人</w:t>
      </w:r>
      <w:r>
        <w:rPr>
          <w:rFonts w:hint="eastAsia" w:ascii="仿宋" w:hAnsi="仿宋" w:eastAsia="仿宋" w:cs="仿宋"/>
          <w:b/>
          <w:bCs/>
          <w:color w:val="auto"/>
          <w:szCs w:val="21"/>
          <w:highlight w:val="none"/>
        </w:rPr>
        <w:t>不进入评标；通过资格审查的</w:t>
      </w:r>
      <w:r>
        <w:rPr>
          <w:rFonts w:hint="eastAsia" w:ascii="仿宋" w:hAnsi="仿宋" w:eastAsia="仿宋" w:cs="仿宋"/>
          <w:b/>
          <w:bCs/>
          <w:color w:val="auto"/>
          <w:szCs w:val="21"/>
          <w:highlight w:val="none"/>
          <w:lang w:eastAsia="zh-CN"/>
        </w:rPr>
        <w:t>投标人</w:t>
      </w:r>
      <w:r>
        <w:rPr>
          <w:rFonts w:hint="eastAsia" w:ascii="仿宋" w:hAnsi="仿宋" w:eastAsia="仿宋" w:cs="仿宋"/>
          <w:b/>
          <w:bCs/>
          <w:color w:val="auto"/>
          <w:szCs w:val="21"/>
          <w:highlight w:val="none"/>
        </w:rPr>
        <w:t>少于不足三家的，不得评标。</w:t>
      </w:r>
    </w:p>
    <w:p w14:paraId="780BBDB2">
      <w:pPr>
        <w:pStyle w:val="8"/>
        <w:spacing w:line="360" w:lineRule="auto"/>
        <w:ind w:left="0" w:leftChars="0" w:firstLine="0" w:firstLineChars="0"/>
        <w:outlineLvl w:val="9"/>
        <w:rPr>
          <w:rFonts w:hint="eastAsia" w:ascii="仿宋" w:hAnsi="仿宋" w:eastAsia="仿宋" w:cs="仿宋"/>
          <w:color w:val="auto"/>
          <w:highlight w:val="none"/>
        </w:rPr>
      </w:pPr>
    </w:p>
    <w:p w14:paraId="291ADA8C">
      <w:pPr>
        <w:spacing w:line="360" w:lineRule="auto"/>
        <w:outlineLvl w:val="9"/>
        <w:rPr>
          <w:rFonts w:hint="eastAsia" w:ascii="仿宋" w:hAnsi="仿宋" w:eastAsia="仿宋" w:cs="仿宋"/>
          <w:color w:val="auto"/>
          <w:highlight w:val="none"/>
        </w:rPr>
      </w:pPr>
    </w:p>
    <w:p w14:paraId="678127E2">
      <w:pPr>
        <w:pStyle w:val="31"/>
        <w:spacing w:line="360" w:lineRule="auto"/>
        <w:outlineLvl w:val="9"/>
        <w:rPr>
          <w:rFonts w:hint="eastAsia" w:ascii="仿宋" w:hAnsi="仿宋" w:eastAsia="仿宋" w:cs="仿宋"/>
          <w:color w:val="auto"/>
          <w:highlight w:val="none"/>
        </w:rPr>
      </w:pPr>
    </w:p>
    <w:p w14:paraId="771C886A">
      <w:pPr>
        <w:spacing w:line="360" w:lineRule="auto"/>
        <w:rPr>
          <w:rFonts w:hint="eastAsia" w:ascii="仿宋" w:hAnsi="仿宋" w:eastAsia="仿宋" w:cs="仿宋"/>
          <w:color w:val="auto"/>
          <w:szCs w:val="21"/>
          <w:highlight w:val="none"/>
        </w:rPr>
        <w:sectPr>
          <w:pgSz w:w="11907" w:h="16840"/>
          <w:pgMar w:top="400" w:right="766" w:bottom="1264" w:left="1036" w:header="0" w:footer="1087" w:gutter="0"/>
          <w:pgNumType w:fmt="decimal"/>
          <w:cols w:space="720" w:num="1"/>
        </w:sectPr>
      </w:pPr>
      <w:r>
        <w:rPr>
          <w:rFonts w:hint="eastAsia" w:ascii="仿宋" w:hAnsi="仿宋" w:eastAsia="仿宋" w:cs="仿宋"/>
          <w:color w:val="auto"/>
          <w:highlight w:val="none"/>
        </w:rPr>
        <w:br w:type="page"/>
      </w:r>
      <w:bookmarkStart w:id="1364" w:name="_Toc4034"/>
      <w:bookmarkStart w:id="1365" w:name="_Toc21350"/>
      <w:bookmarkStart w:id="1366" w:name="_Toc359"/>
      <w:bookmarkStart w:id="1367" w:name="_Toc26924"/>
      <w:bookmarkStart w:id="1368" w:name="_Toc4748"/>
      <w:bookmarkStart w:id="1369" w:name="_Toc3812"/>
      <w:bookmarkStart w:id="1370" w:name="_Toc31042"/>
      <w:bookmarkStart w:id="1371" w:name="_Toc11449"/>
      <w:bookmarkStart w:id="1372" w:name="_Toc17586"/>
      <w:bookmarkStart w:id="1373" w:name="_Toc29006"/>
      <w:bookmarkStart w:id="1374" w:name="_Toc20505"/>
      <w:bookmarkStart w:id="1375" w:name="_Toc19967"/>
      <w:bookmarkStart w:id="1376" w:name="_Toc5375"/>
      <w:bookmarkStart w:id="1377" w:name="_Toc21392"/>
      <w:bookmarkStart w:id="1378" w:name="_Toc31737"/>
      <w:bookmarkStart w:id="1379" w:name="_Toc507399904"/>
    </w:p>
    <w:p w14:paraId="25C56DB2">
      <w:pPr>
        <w:spacing w:line="360" w:lineRule="auto"/>
        <w:rPr>
          <w:rFonts w:hint="eastAsia" w:ascii="仿宋" w:hAnsi="仿宋" w:eastAsia="仿宋" w:cs="仿宋"/>
          <w:color w:val="auto"/>
          <w:highlight w:val="none"/>
        </w:rPr>
      </w:pPr>
    </w:p>
    <w:p w14:paraId="5BEA48A8">
      <w:pPr>
        <w:spacing w:line="360" w:lineRule="auto"/>
        <w:jc w:val="center"/>
        <w:outlineLvl w:val="1"/>
        <w:rPr>
          <w:rFonts w:hint="eastAsia" w:ascii="仿宋" w:hAnsi="仿宋" w:eastAsia="仿宋" w:cs="仿宋"/>
          <w:b/>
          <w:bCs/>
          <w:color w:val="auto"/>
          <w:sz w:val="28"/>
          <w:szCs w:val="28"/>
          <w:highlight w:val="none"/>
        </w:rPr>
      </w:pPr>
      <w:bookmarkStart w:id="1380" w:name="_Toc15267"/>
      <w:r>
        <w:rPr>
          <w:rFonts w:hint="eastAsia" w:ascii="仿宋" w:hAnsi="仿宋" w:eastAsia="仿宋" w:cs="仿宋"/>
          <w:b/>
          <w:bCs/>
          <w:color w:val="auto"/>
          <w:sz w:val="28"/>
          <w:szCs w:val="28"/>
          <w:highlight w:val="none"/>
        </w:rPr>
        <w:t>综合评分表</w:t>
      </w:r>
      <w:bookmarkEnd w:id="1380"/>
    </w:p>
    <w:tbl>
      <w:tblPr>
        <w:tblStyle w:val="32"/>
        <w:tblW w:w="905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72"/>
        <w:gridCol w:w="742"/>
        <w:gridCol w:w="1524"/>
        <w:gridCol w:w="5698"/>
        <w:gridCol w:w="618"/>
      </w:tblGrid>
      <w:tr w14:paraId="4F977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0" w:hRule="atLeast"/>
          <w:jc w:val="center"/>
        </w:trPr>
        <w:tc>
          <w:tcPr>
            <w:tcW w:w="2738" w:type="dxa"/>
            <w:gridSpan w:val="3"/>
            <w:noWrap w:val="0"/>
            <w:vAlign w:val="center"/>
          </w:tcPr>
          <w:p w14:paraId="10600C10">
            <w:pPr>
              <w:spacing w:line="360" w:lineRule="auto"/>
              <w:jc w:val="center"/>
              <w:rPr>
                <w:rFonts w:hint="eastAsia" w:ascii="仿宋" w:hAnsi="仿宋" w:eastAsia="仿宋" w:cs="仿宋"/>
                <w:kern w:val="2"/>
                <w:sz w:val="24"/>
                <w:szCs w:val="24"/>
                <w:highlight w:val="none"/>
                <w:lang w:val="en-US" w:eastAsia="zh-CN" w:bidi="ar-SA"/>
              </w:rPr>
            </w:pPr>
            <w:bookmarkStart w:id="1381" w:name="_Toc2076"/>
            <w:bookmarkStart w:id="1382" w:name="_Toc9622"/>
            <w:bookmarkStart w:id="1383" w:name="_Toc23754"/>
            <w:bookmarkStart w:id="1384" w:name="_Toc31569"/>
            <w:r>
              <w:rPr>
                <w:rFonts w:hint="eastAsia" w:ascii="仿宋" w:hAnsi="仿宋" w:eastAsia="仿宋" w:cs="仿宋"/>
                <w:kern w:val="2"/>
                <w:sz w:val="24"/>
                <w:szCs w:val="24"/>
                <w:highlight w:val="none"/>
                <w:lang w:val="en-US" w:eastAsia="zh-CN" w:bidi="ar-SA"/>
              </w:rPr>
              <w:t>分值构成</w:t>
            </w:r>
          </w:p>
          <w:p w14:paraId="4B55B984">
            <w:pPr>
              <w:spacing w:line="360" w:lineRule="auto"/>
              <w:jc w:val="center"/>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（总分100分）</w:t>
            </w:r>
          </w:p>
        </w:tc>
        <w:tc>
          <w:tcPr>
            <w:tcW w:w="6316" w:type="dxa"/>
            <w:gridSpan w:val="2"/>
            <w:noWrap w:val="0"/>
            <w:vAlign w:val="center"/>
          </w:tcPr>
          <w:p w14:paraId="797D31DF">
            <w:pPr>
              <w:spacing w:line="360" w:lineRule="auto"/>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价   格：30分    商  务：15分     技  术：55分</w:t>
            </w:r>
          </w:p>
        </w:tc>
      </w:tr>
      <w:tr w14:paraId="3F87AB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1" w:hRule="atLeast"/>
          <w:jc w:val="center"/>
        </w:trPr>
        <w:tc>
          <w:tcPr>
            <w:tcW w:w="2738" w:type="dxa"/>
            <w:gridSpan w:val="3"/>
            <w:noWrap w:val="0"/>
            <w:vAlign w:val="center"/>
          </w:tcPr>
          <w:p w14:paraId="3175D54B">
            <w:pPr>
              <w:snapToGrid w:val="0"/>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评分因素</w:t>
            </w:r>
          </w:p>
        </w:tc>
        <w:tc>
          <w:tcPr>
            <w:tcW w:w="6316" w:type="dxa"/>
            <w:gridSpan w:val="2"/>
            <w:noWrap w:val="0"/>
            <w:vAlign w:val="center"/>
          </w:tcPr>
          <w:p w14:paraId="7B858B93">
            <w:pPr>
              <w:snapToGrid w:val="0"/>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评分标准</w:t>
            </w:r>
          </w:p>
        </w:tc>
      </w:tr>
      <w:tr w14:paraId="7C375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jc w:val="center"/>
        </w:trPr>
        <w:tc>
          <w:tcPr>
            <w:tcW w:w="472" w:type="dxa"/>
            <w:vMerge w:val="restart"/>
            <w:noWrap w:val="0"/>
            <w:vAlign w:val="center"/>
          </w:tcPr>
          <w:p w14:paraId="4BAC38F6">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详</w:t>
            </w:r>
          </w:p>
          <w:p w14:paraId="75A65451">
            <w:pPr>
              <w:pStyle w:val="8"/>
              <w:spacing w:line="360" w:lineRule="auto"/>
              <w:jc w:val="center"/>
              <w:rPr>
                <w:rFonts w:hint="eastAsia" w:ascii="仿宋" w:hAnsi="仿宋" w:eastAsia="仿宋" w:cs="仿宋"/>
                <w:sz w:val="24"/>
                <w:szCs w:val="24"/>
                <w:highlight w:val="none"/>
                <w:lang w:val="en-US" w:eastAsia="zh-CN"/>
              </w:rPr>
            </w:pPr>
          </w:p>
          <w:p w14:paraId="6EA71131">
            <w:pPr>
              <w:spacing w:line="360" w:lineRule="auto"/>
              <w:rPr>
                <w:rFonts w:hint="eastAsia" w:ascii="仿宋" w:hAnsi="仿宋" w:eastAsia="仿宋" w:cs="仿宋"/>
                <w:sz w:val="24"/>
                <w:szCs w:val="24"/>
                <w:highlight w:val="none"/>
                <w:lang w:val="en-US" w:eastAsia="zh-CN"/>
              </w:rPr>
            </w:pPr>
          </w:p>
          <w:p w14:paraId="6BE55AE9">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细</w:t>
            </w:r>
          </w:p>
          <w:p w14:paraId="3DD6AA6C">
            <w:pPr>
              <w:pStyle w:val="8"/>
              <w:spacing w:line="360" w:lineRule="auto"/>
              <w:jc w:val="center"/>
              <w:rPr>
                <w:rFonts w:hint="eastAsia" w:ascii="仿宋" w:hAnsi="仿宋" w:eastAsia="仿宋" w:cs="仿宋"/>
                <w:sz w:val="24"/>
                <w:szCs w:val="24"/>
                <w:highlight w:val="none"/>
                <w:lang w:val="en-US" w:eastAsia="zh-CN"/>
              </w:rPr>
            </w:pPr>
          </w:p>
          <w:p w14:paraId="3EA671C1">
            <w:pPr>
              <w:spacing w:line="360" w:lineRule="auto"/>
              <w:rPr>
                <w:rFonts w:hint="eastAsia" w:ascii="仿宋" w:hAnsi="仿宋" w:eastAsia="仿宋" w:cs="仿宋"/>
                <w:sz w:val="24"/>
                <w:szCs w:val="24"/>
                <w:highlight w:val="none"/>
                <w:lang w:val="en-US" w:eastAsia="zh-CN"/>
              </w:rPr>
            </w:pPr>
          </w:p>
          <w:p w14:paraId="7422EB8E">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w:t>
            </w:r>
          </w:p>
          <w:p w14:paraId="1F0A175A">
            <w:pPr>
              <w:pStyle w:val="8"/>
              <w:spacing w:line="360" w:lineRule="auto"/>
              <w:jc w:val="center"/>
              <w:rPr>
                <w:rFonts w:hint="eastAsia" w:ascii="仿宋" w:hAnsi="仿宋" w:eastAsia="仿宋" w:cs="仿宋"/>
                <w:sz w:val="24"/>
                <w:szCs w:val="24"/>
                <w:highlight w:val="none"/>
                <w:lang w:val="en-US" w:eastAsia="zh-CN"/>
              </w:rPr>
            </w:pPr>
          </w:p>
          <w:p w14:paraId="505E6D1B">
            <w:pPr>
              <w:spacing w:line="360" w:lineRule="auto"/>
              <w:rPr>
                <w:rFonts w:hint="eastAsia" w:ascii="仿宋" w:hAnsi="仿宋" w:eastAsia="仿宋" w:cs="仿宋"/>
                <w:sz w:val="24"/>
                <w:szCs w:val="24"/>
                <w:highlight w:val="none"/>
                <w:lang w:val="en-US" w:eastAsia="zh-CN"/>
              </w:rPr>
            </w:pPr>
          </w:p>
          <w:p w14:paraId="7AC2273A">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审</w:t>
            </w:r>
          </w:p>
        </w:tc>
        <w:tc>
          <w:tcPr>
            <w:tcW w:w="742" w:type="dxa"/>
            <w:noWrap w:val="0"/>
            <w:vAlign w:val="center"/>
          </w:tcPr>
          <w:p w14:paraId="2C11AD81">
            <w:pPr>
              <w:spacing w:line="360" w:lineRule="auto"/>
              <w:rPr>
                <w:rFonts w:hint="eastAsia" w:ascii="仿宋" w:hAnsi="仿宋" w:eastAsia="仿宋" w:cs="仿宋"/>
                <w:kern w:val="2"/>
                <w:sz w:val="24"/>
                <w:szCs w:val="24"/>
                <w:highlight w:val="none"/>
                <w:lang w:val="en-US" w:eastAsia="en-US" w:bidi="ar-SA"/>
              </w:rPr>
            </w:pPr>
            <w:r>
              <w:rPr>
                <w:rFonts w:hint="eastAsia" w:ascii="仿宋" w:hAnsi="仿宋" w:eastAsia="仿宋" w:cs="仿宋"/>
                <w:kern w:val="2"/>
                <w:sz w:val="24"/>
                <w:szCs w:val="24"/>
                <w:highlight w:val="none"/>
                <w:lang w:val="en-US" w:eastAsia="en-US" w:bidi="ar-SA"/>
              </w:rPr>
              <w:t>价格评审</w:t>
            </w:r>
          </w:p>
          <w:p w14:paraId="41143D56">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（30</w:t>
            </w:r>
            <w:r>
              <w:rPr>
                <w:rFonts w:hint="eastAsia" w:ascii="仿宋" w:hAnsi="仿宋" w:eastAsia="仿宋" w:cs="仿宋"/>
                <w:kern w:val="2"/>
                <w:sz w:val="24"/>
                <w:szCs w:val="24"/>
                <w:highlight w:val="none"/>
                <w:lang w:val="en-US" w:eastAsia="en-US" w:bidi="ar-SA"/>
              </w:rPr>
              <w:t>分</w:t>
            </w:r>
            <w:r>
              <w:rPr>
                <w:rFonts w:hint="eastAsia" w:ascii="仿宋" w:hAnsi="仿宋" w:eastAsia="仿宋" w:cs="仿宋"/>
                <w:kern w:val="2"/>
                <w:sz w:val="24"/>
                <w:szCs w:val="24"/>
                <w:highlight w:val="none"/>
                <w:lang w:val="en-US" w:eastAsia="zh-CN" w:bidi="ar-SA"/>
              </w:rPr>
              <w:t>）</w:t>
            </w:r>
          </w:p>
        </w:tc>
        <w:tc>
          <w:tcPr>
            <w:tcW w:w="1524" w:type="dxa"/>
            <w:noWrap w:val="0"/>
            <w:vAlign w:val="center"/>
          </w:tcPr>
          <w:p w14:paraId="687DB034">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投标报价</w:t>
            </w:r>
          </w:p>
        </w:tc>
        <w:tc>
          <w:tcPr>
            <w:tcW w:w="5698" w:type="dxa"/>
            <w:noWrap w:val="0"/>
            <w:vAlign w:val="center"/>
          </w:tcPr>
          <w:p w14:paraId="1E22A2E9">
            <w:pPr>
              <w:spacing w:line="360" w:lineRule="auto"/>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评标基准价=有效投标报价的最低值,有效投标报价等于基准值的得满分,投标报价得分=（评标基准价/投标报价）×30。</w:t>
            </w:r>
          </w:p>
          <w:p w14:paraId="7EBA6401">
            <w:pPr>
              <w:pStyle w:val="11"/>
              <w:spacing w:line="360" w:lineRule="auto"/>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其投标将被作为无效投标被拒绝。</w:t>
            </w:r>
          </w:p>
        </w:tc>
        <w:tc>
          <w:tcPr>
            <w:tcW w:w="618" w:type="dxa"/>
            <w:noWrap w:val="0"/>
            <w:vAlign w:val="center"/>
          </w:tcPr>
          <w:p w14:paraId="65AEA386">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30分</w:t>
            </w:r>
          </w:p>
        </w:tc>
      </w:tr>
      <w:tr w14:paraId="2950A1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23" w:hRule="atLeast"/>
          <w:jc w:val="center"/>
        </w:trPr>
        <w:tc>
          <w:tcPr>
            <w:tcW w:w="472" w:type="dxa"/>
            <w:vMerge w:val="continue"/>
            <w:noWrap w:val="0"/>
            <w:vAlign w:val="center"/>
          </w:tcPr>
          <w:p w14:paraId="4ADDD976">
            <w:pPr>
              <w:spacing w:line="360" w:lineRule="auto"/>
              <w:ind w:leftChars="-1" w:hanging="2" w:hangingChars="1"/>
              <w:jc w:val="center"/>
              <w:rPr>
                <w:rFonts w:hint="eastAsia" w:ascii="仿宋" w:hAnsi="仿宋" w:eastAsia="仿宋" w:cs="仿宋"/>
                <w:kern w:val="2"/>
                <w:sz w:val="24"/>
                <w:szCs w:val="24"/>
                <w:highlight w:val="none"/>
                <w:lang w:val="en-US" w:eastAsia="zh-CN" w:bidi="ar-SA"/>
              </w:rPr>
            </w:pPr>
          </w:p>
        </w:tc>
        <w:tc>
          <w:tcPr>
            <w:tcW w:w="742" w:type="dxa"/>
            <w:vMerge w:val="restart"/>
            <w:noWrap w:val="0"/>
            <w:vAlign w:val="center"/>
          </w:tcPr>
          <w:p w14:paraId="1FBB65D5">
            <w:pPr>
              <w:spacing w:line="360" w:lineRule="auto"/>
              <w:ind w:leftChars="-1" w:hanging="2" w:hangingChars="1"/>
              <w:jc w:val="center"/>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商务评分标准（15分）</w:t>
            </w:r>
          </w:p>
        </w:tc>
        <w:tc>
          <w:tcPr>
            <w:tcW w:w="1524" w:type="dxa"/>
            <w:noWrap w:val="0"/>
            <w:vAlign w:val="center"/>
          </w:tcPr>
          <w:p w14:paraId="53808F9B">
            <w:pPr>
              <w:spacing w:line="240" w:lineRule="auto"/>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val="0"/>
                <w:bCs w:val="0"/>
                <w:i w:val="0"/>
                <w:iCs w:val="0"/>
                <w:kern w:val="0"/>
                <w:sz w:val="24"/>
                <w:szCs w:val="24"/>
                <w:highlight w:val="none"/>
                <w:u w:val="none"/>
                <w:lang w:val="en-US" w:eastAsia="zh-CN" w:bidi="ar-SA"/>
              </w:rPr>
              <w:t>类似项目业绩</w:t>
            </w:r>
          </w:p>
        </w:tc>
        <w:tc>
          <w:tcPr>
            <w:tcW w:w="5698" w:type="dxa"/>
            <w:noWrap w:val="0"/>
            <w:vAlign w:val="center"/>
          </w:tcPr>
          <w:p w14:paraId="668006AB">
            <w:pPr>
              <w:spacing w:line="360" w:lineRule="auto"/>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val="0"/>
                <w:bCs w:val="0"/>
                <w:i w:val="0"/>
                <w:iCs w:val="0"/>
                <w:kern w:val="0"/>
                <w:sz w:val="24"/>
                <w:szCs w:val="24"/>
                <w:highlight w:val="none"/>
                <w:u w:val="none"/>
                <w:lang w:val="en-US" w:eastAsia="zh-CN" w:bidi="ar-SA"/>
              </w:rPr>
              <w:t>投标人提供近三年完成的类似项目业绩,每提供一个得1分,满分3分。（注：业绩证明材料须提供中标通知书或合同原件扫描件加盖投标单位公章。未按要求提供证明材料的不得分;视为无效业绩。）</w:t>
            </w:r>
          </w:p>
        </w:tc>
        <w:tc>
          <w:tcPr>
            <w:tcW w:w="618" w:type="dxa"/>
            <w:noWrap w:val="0"/>
            <w:vAlign w:val="center"/>
          </w:tcPr>
          <w:p w14:paraId="4E51285E">
            <w:pPr>
              <w:spacing w:line="240" w:lineRule="auto"/>
              <w:jc w:val="center"/>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val="0"/>
                <w:bCs w:val="0"/>
                <w:i w:val="0"/>
                <w:iCs w:val="0"/>
                <w:kern w:val="0"/>
                <w:sz w:val="24"/>
                <w:szCs w:val="24"/>
                <w:highlight w:val="none"/>
                <w:u w:val="none"/>
                <w:lang w:val="en-US" w:eastAsia="zh-CN" w:bidi="ar-SA"/>
              </w:rPr>
              <w:t>3分</w:t>
            </w:r>
          </w:p>
        </w:tc>
      </w:tr>
      <w:tr w14:paraId="630CF3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23" w:hRule="atLeast"/>
          <w:jc w:val="center"/>
        </w:trPr>
        <w:tc>
          <w:tcPr>
            <w:tcW w:w="472" w:type="dxa"/>
            <w:vMerge w:val="continue"/>
            <w:noWrap w:val="0"/>
            <w:vAlign w:val="center"/>
          </w:tcPr>
          <w:p w14:paraId="12C5236F">
            <w:pPr>
              <w:spacing w:line="360" w:lineRule="auto"/>
              <w:ind w:leftChars="-1" w:hanging="2" w:hangingChars="1"/>
              <w:jc w:val="center"/>
              <w:rPr>
                <w:rFonts w:hint="eastAsia" w:ascii="仿宋" w:hAnsi="仿宋" w:eastAsia="仿宋" w:cs="仿宋"/>
                <w:kern w:val="2"/>
                <w:sz w:val="24"/>
                <w:szCs w:val="24"/>
                <w:highlight w:val="none"/>
                <w:lang w:val="en-US" w:eastAsia="zh-CN" w:bidi="ar-SA"/>
              </w:rPr>
            </w:pPr>
          </w:p>
        </w:tc>
        <w:tc>
          <w:tcPr>
            <w:tcW w:w="742" w:type="dxa"/>
            <w:vMerge w:val="continue"/>
            <w:noWrap w:val="0"/>
            <w:vAlign w:val="center"/>
          </w:tcPr>
          <w:p w14:paraId="23934BD2">
            <w:pPr>
              <w:spacing w:line="360" w:lineRule="auto"/>
              <w:ind w:leftChars="-1" w:hanging="2" w:hangingChars="1"/>
              <w:jc w:val="center"/>
              <w:rPr>
                <w:rFonts w:hint="eastAsia" w:ascii="仿宋" w:hAnsi="仿宋" w:eastAsia="仿宋" w:cs="仿宋"/>
                <w:kern w:val="2"/>
                <w:sz w:val="24"/>
                <w:szCs w:val="24"/>
                <w:highlight w:val="none"/>
                <w:lang w:val="en-US" w:eastAsia="zh-CN" w:bidi="ar-SA"/>
              </w:rPr>
            </w:pPr>
          </w:p>
        </w:tc>
        <w:tc>
          <w:tcPr>
            <w:tcW w:w="1524" w:type="dxa"/>
            <w:noWrap w:val="0"/>
            <w:vAlign w:val="center"/>
          </w:tcPr>
          <w:p w14:paraId="17E1A28B">
            <w:pPr>
              <w:pStyle w:val="7"/>
              <w:spacing w:line="360" w:lineRule="auto"/>
              <w:ind w:left="0" w:leftChars="0" w:firstLine="0" w:firstLineChars="0"/>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val="0"/>
                <w:bCs w:val="0"/>
                <w:i w:val="0"/>
                <w:iCs w:val="0"/>
                <w:kern w:val="0"/>
                <w:sz w:val="24"/>
                <w:szCs w:val="24"/>
                <w:highlight w:val="none"/>
                <w:u w:val="none"/>
                <w:lang w:val="en-US" w:eastAsia="zh-CN" w:bidi="ar-SA"/>
              </w:rPr>
              <w:t>服务便利性</w:t>
            </w:r>
          </w:p>
        </w:tc>
        <w:tc>
          <w:tcPr>
            <w:tcW w:w="5698" w:type="dxa"/>
            <w:noWrap w:val="0"/>
            <w:vAlign w:val="center"/>
          </w:tcPr>
          <w:p w14:paraId="4BC4929F">
            <w:pPr>
              <w:pStyle w:val="7"/>
              <w:spacing w:line="360" w:lineRule="auto"/>
              <w:ind w:left="0" w:leftChars="0" w:firstLine="0" w:firstLineChars="0"/>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val="0"/>
                <w:bCs w:val="0"/>
                <w:i w:val="0"/>
                <w:iCs w:val="0"/>
                <w:kern w:val="0"/>
                <w:sz w:val="24"/>
                <w:szCs w:val="24"/>
                <w:highlight w:val="none"/>
                <w:u w:val="none"/>
                <w:lang w:val="en-US" w:eastAsia="zh-CN" w:bidi="ar-SA"/>
              </w:rPr>
              <w:t>投标人针对本项目的实际情况，考虑发生各种特殊情况的处理时效性，对投标人的备品配件库距离服务地址或承诺中标后设立的备品配件库距离服务地址（采购人范围）进行评议并打分：（1）24小时以内到达服务的得8分；（2）48小时以内到达服务的得6分；（3）72小时以内到达服务的得2分；其他不得分。（提供在相应距离内设立备品配件库的承诺函，未提供或提供不全不得分）</w:t>
            </w:r>
          </w:p>
        </w:tc>
        <w:tc>
          <w:tcPr>
            <w:tcW w:w="618" w:type="dxa"/>
            <w:noWrap w:val="0"/>
            <w:vAlign w:val="center"/>
          </w:tcPr>
          <w:p w14:paraId="343496F0">
            <w:pPr>
              <w:pStyle w:val="7"/>
              <w:spacing w:line="360" w:lineRule="auto"/>
              <w:ind w:left="0" w:leftChars="0" w:firstLine="0" w:firstLineChars="0"/>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val="0"/>
                <w:bCs w:val="0"/>
                <w:i w:val="0"/>
                <w:iCs w:val="0"/>
                <w:kern w:val="0"/>
                <w:sz w:val="24"/>
                <w:szCs w:val="24"/>
                <w:highlight w:val="none"/>
                <w:u w:val="none"/>
                <w:lang w:val="en-US" w:eastAsia="zh-CN" w:bidi="ar-SA"/>
              </w:rPr>
              <w:t>8分</w:t>
            </w:r>
          </w:p>
        </w:tc>
      </w:tr>
      <w:tr w14:paraId="42A513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23" w:hRule="atLeast"/>
          <w:jc w:val="center"/>
        </w:trPr>
        <w:tc>
          <w:tcPr>
            <w:tcW w:w="472" w:type="dxa"/>
            <w:vMerge w:val="continue"/>
            <w:noWrap w:val="0"/>
            <w:vAlign w:val="center"/>
          </w:tcPr>
          <w:p w14:paraId="6F2C0CD6">
            <w:pPr>
              <w:spacing w:line="360" w:lineRule="auto"/>
              <w:ind w:leftChars="-1" w:hanging="2" w:hangingChars="1"/>
              <w:jc w:val="center"/>
              <w:rPr>
                <w:rFonts w:hint="eastAsia" w:ascii="仿宋" w:hAnsi="仿宋" w:eastAsia="仿宋" w:cs="仿宋"/>
                <w:kern w:val="2"/>
                <w:sz w:val="24"/>
                <w:szCs w:val="24"/>
                <w:highlight w:val="none"/>
                <w:lang w:val="en-US" w:eastAsia="zh-CN" w:bidi="ar-SA"/>
              </w:rPr>
            </w:pPr>
          </w:p>
        </w:tc>
        <w:tc>
          <w:tcPr>
            <w:tcW w:w="742" w:type="dxa"/>
            <w:vMerge w:val="continue"/>
            <w:noWrap w:val="0"/>
            <w:vAlign w:val="center"/>
          </w:tcPr>
          <w:p w14:paraId="54188167">
            <w:pPr>
              <w:spacing w:line="360" w:lineRule="auto"/>
              <w:ind w:leftChars="-1" w:hanging="2" w:hangingChars="1"/>
              <w:jc w:val="center"/>
              <w:rPr>
                <w:rFonts w:hint="eastAsia" w:ascii="仿宋" w:hAnsi="仿宋" w:eastAsia="仿宋" w:cs="仿宋"/>
                <w:kern w:val="2"/>
                <w:sz w:val="24"/>
                <w:szCs w:val="24"/>
                <w:highlight w:val="none"/>
                <w:lang w:val="en-US" w:eastAsia="zh-CN" w:bidi="ar-SA"/>
              </w:rPr>
            </w:pPr>
          </w:p>
        </w:tc>
        <w:tc>
          <w:tcPr>
            <w:tcW w:w="1524" w:type="dxa"/>
            <w:noWrap w:val="0"/>
            <w:vAlign w:val="center"/>
          </w:tcPr>
          <w:p w14:paraId="79026F24">
            <w:pPr>
              <w:spacing w:line="340" w:lineRule="exact"/>
              <w:jc w:val="left"/>
              <w:outlineLvl w:val="0"/>
              <w:rPr>
                <w:rFonts w:hint="eastAsia" w:ascii="仿宋" w:hAnsi="仿宋" w:eastAsia="仿宋" w:cs="仿宋"/>
                <w:b w:val="0"/>
                <w:bCs w:val="0"/>
                <w:i w:val="0"/>
                <w:iCs w:val="0"/>
                <w:kern w:val="0"/>
                <w:sz w:val="24"/>
                <w:szCs w:val="24"/>
                <w:highlight w:val="none"/>
                <w:u w:val="none"/>
                <w:lang w:val="en-US" w:eastAsia="zh-CN" w:bidi="ar-SA"/>
              </w:rPr>
            </w:pPr>
            <w:bookmarkStart w:id="1385" w:name="_Toc14392"/>
            <w:bookmarkStart w:id="1386" w:name="_Toc25223"/>
            <w:r>
              <w:rPr>
                <w:rFonts w:hint="eastAsia" w:ascii="仿宋" w:hAnsi="仿宋" w:eastAsia="仿宋" w:cs="仿宋"/>
                <w:b w:val="0"/>
                <w:bCs w:val="0"/>
                <w:i w:val="0"/>
                <w:iCs w:val="0"/>
                <w:kern w:val="0"/>
                <w:sz w:val="24"/>
                <w:szCs w:val="24"/>
                <w:highlight w:val="none"/>
                <w:u w:val="none"/>
                <w:lang w:val="en-US" w:eastAsia="zh-CN" w:bidi="ar-SA"/>
              </w:rPr>
              <w:t>服务保障承诺</w:t>
            </w:r>
            <w:bookmarkEnd w:id="1385"/>
            <w:bookmarkEnd w:id="1386"/>
          </w:p>
          <w:p w14:paraId="26C91A44">
            <w:pPr>
              <w:spacing w:line="240" w:lineRule="auto"/>
              <w:rPr>
                <w:rFonts w:hint="eastAsia" w:ascii="仿宋" w:hAnsi="仿宋" w:eastAsia="仿宋" w:cs="仿宋"/>
                <w:b w:val="0"/>
                <w:bCs w:val="0"/>
                <w:i w:val="0"/>
                <w:iCs w:val="0"/>
                <w:kern w:val="0"/>
                <w:sz w:val="24"/>
                <w:szCs w:val="24"/>
                <w:highlight w:val="none"/>
                <w:u w:val="none"/>
                <w:lang w:val="en-US" w:eastAsia="zh-CN" w:bidi="ar-SA"/>
              </w:rPr>
            </w:pPr>
          </w:p>
        </w:tc>
        <w:tc>
          <w:tcPr>
            <w:tcW w:w="5698" w:type="dxa"/>
            <w:noWrap w:val="0"/>
            <w:vAlign w:val="center"/>
          </w:tcPr>
          <w:p w14:paraId="691D0F74">
            <w:pPr>
              <w:shd w:val="clear" w:color="auto" w:fill="auto"/>
              <w:spacing w:line="360" w:lineRule="auto"/>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val="0"/>
                <w:bCs w:val="0"/>
                <w:i w:val="0"/>
                <w:iCs w:val="0"/>
                <w:kern w:val="0"/>
                <w:sz w:val="24"/>
                <w:szCs w:val="24"/>
                <w:highlight w:val="none"/>
                <w:u w:val="none"/>
                <w:lang w:val="en-US" w:eastAsia="zh-CN" w:bidi="ar-SA"/>
              </w:rPr>
              <w:t>根据各投标人的质量、安全保障、优惠措施、增值服务等承诺内容进行综合评分；能满足以上条件的得4分。</w:t>
            </w:r>
          </w:p>
          <w:p w14:paraId="2B2AFFCB">
            <w:pPr>
              <w:shd w:val="clear" w:color="auto" w:fill="auto"/>
              <w:spacing w:line="360" w:lineRule="auto"/>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SA"/>
              </w:rPr>
              <w:t>注：经评审认定每有一处不完整或不足的扣1分，扣完为止，未提供者不得分。</w:t>
            </w:r>
          </w:p>
        </w:tc>
        <w:tc>
          <w:tcPr>
            <w:tcW w:w="618" w:type="dxa"/>
            <w:noWrap w:val="0"/>
            <w:vAlign w:val="center"/>
          </w:tcPr>
          <w:p w14:paraId="247081EB">
            <w:pPr>
              <w:widowControl/>
              <w:jc w:val="center"/>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val="0"/>
                <w:bCs w:val="0"/>
                <w:i w:val="0"/>
                <w:iCs w:val="0"/>
                <w:kern w:val="0"/>
                <w:sz w:val="24"/>
                <w:szCs w:val="24"/>
                <w:highlight w:val="none"/>
                <w:u w:val="none"/>
                <w:lang w:val="en-US" w:eastAsia="zh-CN" w:bidi="ar-SA"/>
              </w:rPr>
              <w:t>4分</w:t>
            </w:r>
          </w:p>
        </w:tc>
      </w:tr>
      <w:tr w14:paraId="13A90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8" w:hRule="atLeast"/>
          <w:jc w:val="center"/>
        </w:trPr>
        <w:tc>
          <w:tcPr>
            <w:tcW w:w="472" w:type="dxa"/>
            <w:vMerge w:val="continue"/>
            <w:noWrap w:val="0"/>
            <w:vAlign w:val="center"/>
          </w:tcPr>
          <w:p w14:paraId="64EF930A">
            <w:pPr>
              <w:spacing w:line="360" w:lineRule="auto"/>
              <w:ind w:leftChars="-1" w:hanging="2" w:hangingChars="1"/>
              <w:jc w:val="center"/>
              <w:rPr>
                <w:rFonts w:hint="eastAsia" w:ascii="仿宋" w:hAnsi="仿宋" w:eastAsia="仿宋" w:cs="仿宋"/>
                <w:kern w:val="2"/>
                <w:sz w:val="24"/>
                <w:szCs w:val="24"/>
                <w:highlight w:val="none"/>
                <w:lang w:val="en-US" w:eastAsia="zh-CN" w:bidi="ar-SA"/>
              </w:rPr>
            </w:pPr>
          </w:p>
        </w:tc>
        <w:tc>
          <w:tcPr>
            <w:tcW w:w="742" w:type="dxa"/>
            <w:vMerge w:val="restart"/>
            <w:noWrap w:val="0"/>
            <w:vAlign w:val="center"/>
          </w:tcPr>
          <w:p w14:paraId="6D4EF3FF">
            <w:pPr>
              <w:spacing w:line="360" w:lineRule="auto"/>
              <w:ind w:leftChars="-1" w:hanging="2" w:hangingChars="1"/>
              <w:jc w:val="center"/>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技术评分标准（55分）</w:t>
            </w:r>
          </w:p>
        </w:tc>
        <w:tc>
          <w:tcPr>
            <w:tcW w:w="1524" w:type="dxa"/>
            <w:noWrap w:val="0"/>
            <w:vAlign w:val="center"/>
          </w:tcPr>
          <w:p w14:paraId="65576E58">
            <w:pPr>
              <w:shd w:val="clear" w:color="auto" w:fill="auto"/>
              <w:spacing w:line="360" w:lineRule="auto"/>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val="0"/>
                <w:bCs w:val="0"/>
                <w:i w:val="0"/>
                <w:iCs w:val="0"/>
                <w:kern w:val="0"/>
                <w:sz w:val="24"/>
                <w:szCs w:val="24"/>
                <w:highlight w:val="none"/>
                <w:u w:val="none"/>
                <w:lang w:val="en-US" w:eastAsia="zh-CN" w:bidi="ar-SA"/>
              </w:rPr>
              <w:t>对招标文件技术参数要求的响应程度</w:t>
            </w:r>
          </w:p>
        </w:tc>
        <w:tc>
          <w:tcPr>
            <w:tcW w:w="5698" w:type="dxa"/>
            <w:tcBorders>
              <w:top w:val="single" w:color="auto" w:sz="4" w:space="0"/>
            </w:tcBorders>
            <w:noWrap w:val="0"/>
            <w:vAlign w:val="center"/>
          </w:tcPr>
          <w:p w14:paraId="5E80BA12">
            <w:pPr>
              <w:shd w:val="clear" w:color="auto" w:fill="auto"/>
              <w:spacing w:line="360" w:lineRule="auto"/>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val="0"/>
                <w:bCs w:val="0"/>
                <w:i w:val="0"/>
                <w:iCs w:val="0"/>
                <w:kern w:val="0"/>
                <w:sz w:val="24"/>
                <w:szCs w:val="24"/>
                <w:highlight w:val="none"/>
                <w:u w:val="none"/>
                <w:lang w:val="en-US" w:eastAsia="zh-CN" w:bidi="ar-SA"/>
              </w:rPr>
              <w:t xml:space="preserve">技术参数：根据所投产品的配置与性能指标响应程度打分。完全满足招标要求的得30分。一般参数每有一项负偏离扣 2 分，直至扣完为止。 </w:t>
            </w:r>
          </w:p>
          <w:p w14:paraId="4F0C949E">
            <w:pPr>
              <w:shd w:val="clear" w:color="auto" w:fill="auto"/>
              <w:spacing w:line="360" w:lineRule="auto"/>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val="0"/>
                <w:bCs w:val="0"/>
                <w:i w:val="0"/>
                <w:iCs w:val="0"/>
                <w:kern w:val="0"/>
                <w:sz w:val="24"/>
                <w:szCs w:val="24"/>
                <w:highlight w:val="none"/>
                <w:u w:val="none"/>
                <w:lang w:val="en-US" w:eastAsia="zh-CN" w:bidi="ar-SA"/>
              </w:rPr>
              <w:t>（注：投标人须对本招标文件“第5章 货物内容及项目要求”中技术要求进行点对点应答，必须在引用本招标文件的基础上,进行逐条逐项答复、说明和解释,特别对有具体参数要求的指标，投标人必须提供所投产品的具体参数值并详细列出设备的品牌、型号、配置参数及所投产品的技术支持资料。不注明实际参数值者或未按要求提供者视为负偏离，投标文件商务技术偏离表响应情况与所附证明材料不一致的情况，按负偏离处理。）</w:t>
            </w:r>
          </w:p>
        </w:tc>
        <w:tc>
          <w:tcPr>
            <w:tcW w:w="618" w:type="dxa"/>
            <w:tcBorders>
              <w:top w:val="single" w:color="auto" w:sz="4" w:space="0"/>
            </w:tcBorders>
            <w:noWrap w:val="0"/>
            <w:vAlign w:val="center"/>
          </w:tcPr>
          <w:p w14:paraId="1DAD425A">
            <w:pPr>
              <w:shd w:val="clear" w:color="auto" w:fill="auto"/>
              <w:spacing w:line="360" w:lineRule="auto"/>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val="0"/>
                <w:bCs w:val="0"/>
                <w:i w:val="0"/>
                <w:iCs w:val="0"/>
                <w:kern w:val="0"/>
                <w:sz w:val="24"/>
                <w:szCs w:val="24"/>
                <w:highlight w:val="none"/>
                <w:u w:val="none"/>
                <w:lang w:val="en-US" w:eastAsia="zh-CN" w:bidi="ar-SA"/>
              </w:rPr>
              <w:t>30分</w:t>
            </w:r>
          </w:p>
        </w:tc>
      </w:tr>
      <w:tr w14:paraId="2387AF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5" w:hRule="atLeast"/>
          <w:jc w:val="center"/>
        </w:trPr>
        <w:tc>
          <w:tcPr>
            <w:tcW w:w="472" w:type="dxa"/>
            <w:vMerge w:val="continue"/>
            <w:noWrap w:val="0"/>
            <w:vAlign w:val="center"/>
          </w:tcPr>
          <w:p w14:paraId="5653287A">
            <w:pPr>
              <w:spacing w:line="360" w:lineRule="auto"/>
              <w:ind w:leftChars="-1" w:hanging="2" w:hangingChars="1"/>
              <w:jc w:val="center"/>
              <w:rPr>
                <w:rFonts w:hint="eastAsia" w:ascii="仿宋" w:hAnsi="仿宋" w:eastAsia="仿宋" w:cs="仿宋"/>
                <w:sz w:val="24"/>
                <w:szCs w:val="24"/>
                <w:highlight w:val="none"/>
              </w:rPr>
            </w:pPr>
          </w:p>
        </w:tc>
        <w:tc>
          <w:tcPr>
            <w:tcW w:w="742" w:type="dxa"/>
            <w:vMerge w:val="continue"/>
            <w:noWrap w:val="0"/>
            <w:vAlign w:val="center"/>
          </w:tcPr>
          <w:p w14:paraId="309820B7">
            <w:pPr>
              <w:spacing w:line="360" w:lineRule="auto"/>
              <w:ind w:leftChars="-1" w:hanging="2" w:hangingChars="1"/>
              <w:jc w:val="center"/>
              <w:rPr>
                <w:rFonts w:hint="eastAsia" w:ascii="仿宋" w:hAnsi="仿宋" w:eastAsia="仿宋" w:cs="仿宋"/>
                <w:sz w:val="24"/>
                <w:szCs w:val="24"/>
                <w:highlight w:val="none"/>
              </w:rPr>
            </w:pPr>
          </w:p>
        </w:tc>
        <w:tc>
          <w:tcPr>
            <w:tcW w:w="1524" w:type="dxa"/>
            <w:noWrap w:val="0"/>
            <w:vAlign w:val="center"/>
          </w:tcPr>
          <w:p w14:paraId="612D3614">
            <w:pPr>
              <w:shd w:val="clear" w:color="auto" w:fill="auto"/>
              <w:spacing w:line="360" w:lineRule="auto"/>
              <w:jc w:val="center"/>
              <w:rPr>
                <w:rFonts w:hint="eastAsia" w:ascii="仿宋" w:hAnsi="仿宋" w:eastAsia="仿宋" w:cs="仿宋"/>
                <w:b w:val="0"/>
                <w:bCs w:val="0"/>
                <w:i w:val="0"/>
                <w:iCs w:val="0"/>
                <w:kern w:val="0"/>
                <w:sz w:val="24"/>
                <w:szCs w:val="24"/>
                <w:highlight w:val="none"/>
                <w:u w:val="none"/>
                <w:lang w:val="en-US" w:eastAsia="zh-Hans" w:bidi="ar-SA"/>
              </w:rPr>
            </w:pPr>
            <w:r>
              <w:rPr>
                <w:rFonts w:hint="eastAsia" w:ascii="仿宋" w:hAnsi="仿宋" w:eastAsia="仿宋" w:cs="仿宋"/>
                <w:b w:val="0"/>
                <w:bCs w:val="0"/>
                <w:i w:val="0"/>
                <w:iCs w:val="0"/>
                <w:kern w:val="0"/>
                <w:sz w:val="24"/>
                <w:szCs w:val="24"/>
                <w:highlight w:val="none"/>
                <w:u w:val="none"/>
                <w:lang w:val="en-US" w:eastAsia="zh-CN" w:bidi="ar-SA"/>
              </w:rPr>
              <w:t>服务方案</w:t>
            </w:r>
          </w:p>
        </w:tc>
        <w:tc>
          <w:tcPr>
            <w:tcW w:w="5698" w:type="dxa"/>
            <w:tcBorders>
              <w:top w:val="single" w:color="auto" w:sz="4" w:space="0"/>
            </w:tcBorders>
            <w:noWrap w:val="0"/>
            <w:vAlign w:val="center"/>
          </w:tcPr>
          <w:p w14:paraId="6A0BB66A">
            <w:pPr>
              <w:shd w:val="clear" w:color="auto" w:fill="auto"/>
              <w:spacing w:line="360" w:lineRule="auto"/>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val="0"/>
                <w:bCs w:val="0"/>
                <w:i w:val="0"/>
                <w:iCs w:val="0"/>
                <w:kern w:val="0"/>
                <w:sz w:val="24"/>
                <w:szCs w:val="24"/>
                <w:highlight w:val="none"/>
                <w:u w:val="none"/>
                <w:lang w:val="en-US" w:eastAsia="zh-CN" w:bidi="ar-SA"/>
              </w:rPr>
              <w:t>投标人根据本项目特点，提供服务方案，包含但不限于：（1）配送响应速度（需提供承诺函）；（2）服务保障能力方案；（3）配送人员安排；（4）车辆配备方案；（5）配送路线计划；（6）现场安装服务支持能力。以上6项内容提供齐全无缺陷的得12分。</w:t>
            </w:r>
          </w:p>
          <w:p w14:paraId="4CC8C8C9">
            <w:pPr>
              <w:shd w:val="clear" w:color="auto" w:fill="auto"/>
              <w:spacing w:line="360" w:lineRule="auto"/>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bCs/>
                <w:i w:val="0"/>
                <w:iCs w:val="0"/>
                <w:kern w:val="0"/>
                <w:sz w:val="24"/>
                <w:szCs w:val="24"/>
                <w:highlight w:val="none"/>
                <w:u w:val="none"/>
                <w:lang w:val="en-US" w:eastAsia="zh-CN" w:bidi="ar-SA"/>
              </w:rPr>
              <w:t>注：有一项未提供的扣2分，每有一处存在缺陷（缺陷是指不适用于本项目、语句有歧义、仅有框架或标题、涉及的规范及标准错误、套用其他项目内容，任意一种情形）的扣1分，扣完为止，不提供不得分。</w:t>
            </w:r>
          </w:p>
        </w:tc>
        <w:tc>
          <w:tcPr>
            <w:tcW w:w="618" w:type="dxa"/>
            <w:tcBorders>
              <w:top w:val="single" w:color="auto" w:sz="4" w:space="0"/>
            </w:tcBorders>
            <w:noWrap w:val="0"/>
            <w:vAlign w:val="center"/>
          </w:tcPr>
          <w:p w14:paraId="44B8F93A">
            <w:pPr>
              <w:shd w:val="clear" w:color="auto" w:fill="auto"/>
              <w:spacing w:line="360" w:lineRule="auto"/>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val="0"/>
                <w:bCs w:val="0"/>
                <w:i w:val="0"/>
                <w:iCs w:val="0"/>
                <w:kern w:val="0"/>
                <w:sz w:val="24"/>
                <w:szCs w:val="24"/>
                <w:highlight w:val="none"/>
                <w:u w:val="none"/>
                <w:lang w:val="en-US" w:eastAsia="zh-CN" w:bidi="ar-SA"/>
              </w:rPr>
              <w:t>12分</w:t>
            </w:r>
          </w:p>
        </w:tc>
      </w:tr>
      <w:tr w14:paraId="68CC28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5" w:hRule="atLeast"/>
          <w:jc w:val="center"/>
        </w:trPr>
        <w:tc>
          <w:tcPr>
            <w:tcW w:w="472" w:type="dxa"/>
            <w:vMerge w:val="continue"/>
            <w:noWrap w:val="0"/>
            <w:vAlign w:val="center"/>
          </w:tcPr>
          <w:p w14:paraId="01B6FC01">
            <w:pPr>
              <w:spacing w:line="360" w:lineRule="auto"/>
              <w:ind w:leftChars="-1" w:hanging="2" w:hangingChars="1"/>
              <w:jc w:val="center"/>
              <w:rPr>
                <w:rFonts w:hint="eastAsia" w:ascii="仿宋" w:hAnsi="仿宋" w:eastAsia="仿宋" w:cs="仿宋"/>
                <w:sz w:val="24"/>
                <w:szCs w:val="24"/>
                <w:highlight w:val="none"/>
              </w:rPr>
            </w:pPr>
          </w:p>
        </w:tc>
        <w:tc>
          <w:tcPr>
            <w:tcW w:w="742" w:type="dxa"/>
            <w:vMerge w:val="continue"/>
            <w:noWrap w:val="0"/>
            <w:vAlign w:val="center"/>
          </w:tcPr>
          <w:p w14:paraId="5453B956">
            <w:pPr>
              <w:spacing w:line="360" w:lineRule="auto"/>
              <w:ind w:leftChars="-1" w:hanging="2" w:hangingChars="1"/>
              <w:jc w:val="center"/>
              <w:rPr>
                <w:rFonts w:hint="eastAsia" w:ascii="仿宋" w:hAnsi="仿宋" w:eastAsia="仿宋" w:cs="仿宋"/>
                <w:sz w:val="24"/>
                <w:szCs w:val="24"/>
                <w:highlight w:val="none"/>
              </w:rPr>
            </w:pPr>
          </w:p>
        </w:tc>
        <w:tc>
          <w:tcPr>
            <w:tcW w:w="1524" w:type="dxa"/>
            <w:noWrap w:val="0"/>
            <w:vAlign w:val="center"/>
          </w:tcPr>
          <w:p w14:paraId="17A7301E">
            <w:pPr>
              <w:keepNext w:val="0"/>
              <w:keepLines w:val="0"/>
              <w:widowControl/>
              <w:suppressLineNumbers w:val="0"/>
              <w:spacing w:line="360" w:lineRule="auto"/>
              <w:jc w:val="center"/>
              <w:rPr>
                <w:rFonts w:hint="eastAsia" w:ascii="仿宋" w:hAnsi="仿宋" w:eastAsia="仿宋" w:cs="仿宋"/>
                <w:spacing w:val="-1"/>
                <w:kern w:val="2"/>
                <w:sz w:val="24"/>
                <w:szCs w:val="24"/>
                <w:highlight w:val="none"/>
                <w:lang w:val="en-US" w:eastAsia="zh-CN" w:bidi="ar-SA"/>
              </w:rPr>
            </w:pPr>
            <w:r>
              <w:rPr>
                <w:rFonts w:hint="eastAsia" w:ascii="仿宋" w:hAnsi="仿宋" w:eastAsia="仿宋" w:cs="仿宋"/>
                <w:spacing w:val="-1"/>
                <w:kern w:val="2"/>
                <w:sz w:val="24"/>
                <w:szCs w:val="24"/>
                <w:highlight w:val="none"/>
                <w:lang w:val="en-US" w:eastAsia="zh-CN" w:bidi="ar-SA"/>
              </w:rPr>
              <w:t>应急预案</w:t>
            </w:r>
          </w:p>
        </w:tc>
        <w:tc>
          <w:tcPr>
            <w:tcW w:w="5698" w:type="dxa"/>
            <w:tcBorders>
              <w:top w:val="single" w:color="auto" w:sz="4" w:space="0"/>
            </w:tcBorders>
            <w:noWrap w:val="0"/>
            <w:vAlign w:val="center"/>
          </w:tcPr>
          <w:p w14:paraId="3E7D6671">
            <w:pPr>
              <w:shd w:val="clear" w:color="auto" w:fill="auto"/>
              <w:spacing w:line="360" w:lineRule="auto"/>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val="0"/>
                <w:bCs w:val="0"/>
                <w:i w:val="0"/>
                <w:iCs w:val="0"/>
                <w:kern w:val="0"/>
                <w:sz w:val="24"/>
                <w:szCs w:val="24"/>
                <w:highlight w:val="none"/>
                <w:u w:val="none"/>
                <w:lang w:val="en-US" w:eastAsia="zh-CN" w:bidi="ar-SA"/>
              </w:rPr>
              <w:t>投标人根据本项目特点，提供应急预案，包含但不限于：（1）应急情况（雨雪、沙尘暴天气等）保障措施；（2）突发事件处理措施；（3）质量保障措施；（4）问题产品解决方案等内容，以上4项内容提供齐全无缺陷的得8分。</w:t>
            </w:r>
          </w:p>
          <w:p w14:paraId="54A90FAA">
            <w:pPr>
              <w:shd w:val="clear" w:color="auto" w:fill="auto"/>
              <w:spacing w:line="360" w:lineRule="auto"/>
              <w:rPr>
                <w:rFonts w:hint="eastAsia" w:ascii="仿宋" w:hAnsi="仿宋" w:eastAsia="仿宋" w:cs="仿宋"/>
                <w:spacing w:val="-1"/>
                <w:kern w:val="2"/>
                <w:sz w:val="24"/>
                <w:szCs w:val="24"/>
                <w:highlight w:val="none"/>
                <w:lang w:val="en-US" w:eastAsia="zh-CN" w:bidi="ar-SA"/>
              </w:rPr>
            </w:pPr>
            <w:r>
              <w:rPr>
                <w:rFonts w:hint="eastAsia" w:ascii="仿宋" w:hAnsi="仿宋" w:eastAsia="仿宋" w:cs="仿宋"/>
                <w:b/>
                <w:bCs/>
                <w:i w:val="0"/>
                <w:iCs w:val="0"/>
                <w:kern w:val="0"/>
                <w:sz w:val="24"/>
                <w:szCs w:val="24"/>
                <w:highlight w:val="none"/>
                <w:u w:val="none"/>
                <w:lang w:val="en-US" w:eastAsia="zh-CN" w:bidi="ar-SA"/>
              </w:rPr>
              <w:t>注：有一项未提供的扣2分，每有一处存在缺陷（缺陷是指不适用于本项目、语句有歧义、仅有框架或标题、涉及的规范及标准错误、套用其他项目内容，任意一种情形）的扣1分，扣完为止，不提供不得分。</w:t>
            </w:r>
          </w:p>
        </w:tc>
        <w:tc>
          <w:tcPr>
            <w:tcW w:w="618" w:type="dxa"/>
            <w:tcBorders>
              <w:top w:val="single" w:color="auto" w:sz="4" w:space="0"/>
            </w:tcBorders>
            <w:noWrap w:val="0"/>
            <w:vAlign w:val="center"/>
          </w:tcPr>
          <w:p w14:paraId="28B8E953">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8分</w:t>
            </w:r>
          </w:p>
        </w:tc>
      </w:tr>
      <w:tr w14:paraId="3BC2D4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9" w:hRule="atLeast"/>
          <w:jc w:val="center"/>
        </w:trPr>
        <w:tc>
          <w:tcPr>
            <w:tcW w:w="472" w:type="dxa"/>
            <w:vMerge w:val="continue"/>
            <w:noWrap w:val="0"/>
            <w:vAlign w:val="center"/>
          </w:tcPr>
          <w:p w14:paraId="7534CA18">
            <w:pPr>
              <w:spacing w:line="360" w:lineRule="auto"/>
              <w:ind w:leftChars="-1" w:hanging="2" w:hangingChars="1"/>
              <w:jc w:val="center"/>
              <w:rPr>
                <w:rFonts w:hint="eastAsia" w:ascii="仿宋" w:hAnsi="仿宋" w:eastAsia="仿宋" w:cs="仿宋"/>
                <w:sz w:val="24"/>
                <w:szCs w:val="24"/>
                <w:highlight w:val="none"/>
              </w:rPr>
            </w:pPr>
          </w:p>
        </w:tc>
        <w:tc>
          <w:tcPr>
            <w:tcW w:w="742" w:type="dxa"/>
            <w:vMerge w:val="continue"/>
            <w:noWrap w:val="0"/>
            <w:vAlign w:val="center"/>
          </w:tcPr>
          <w:p w14:paraId="2138A380">
            <w:pPr>
              <w:spacing w:line="360" w:lineRule="auto"/>
              <w:ind w:leftChars="-1" w:hanging="2" w:hangingChars="1"/>
              <w:jc w:val="center"/>
              <w:rPr>
                <w:rFonts w:hint="eastAsia" w:ascii="仿宋" w:hAnsi="仿宋" w:eastAsia="仿宋" w:cs="仿宋"/>
                <w:sz w:val="24"/>
                <w:szCs w:val="24"/>
                <w:highlight w:val="none"/>
              </w:rPr>
            </w:pPr>
          </w:p>
        </w:tc>
        <w:tc>
          <w:tcPr>
            <w:tcW w:w="1524" w:type="dxa"/>
            <w:noWrap w:val="0"/>
            <w:vAlign w:val="center"/>
          </w:tcPr>
          <w:p w14:paraId="065E088E">
            <w:pPr>
              <w:pStyle w:val="103"/>
              <w:ind w:right="82" w:rightChars="0"/>
              <w:jc w:val="center"/>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售后服务方案</w:t>
            </w:r>
          </w:p>
        </w:tc>
        <w:tc>
          <w:tcPr>
            <w:tcW w:w="5698" w:type="dxa"/>
            <w:tcBorders>
              <w:top w:val="single" w:color="auto" w:sz="4" w:space="0"/>
              <w:bottom w:val="single" w:color="auto" w:sz="4" w:space="0"/>
            </w:tcBorders>
            <w:noWrap w:val="0"/>
            <w:vAlign w:val="center"/>
          </w:tcPr>
          <w:p w14:paraId="300C7685">
            <w:pPr>
              <w:shd w:val="clear" w:color="auto" w:fill="auto"/>
              <w:spacing w:line="360" w:lineRule="auto"/>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val="0"/>
                <w:bCs w:val="0"/>
                <w:i w:val="0"/>
                <w:iCs w:val="0"/>
                <w:kern w:val="0"/>
                <w:sz w:val="24"/>
                <w:szCs w:val="24"/>
                <w:highlight w:val="none"/>
                <w:u w:val="none"/>
                <w:lang w:val="en-US" w:eastAsia="zh-CN" w:bidi="ar-SA"/>
              </w:rPr>
              <w:t>投标人根据本项目特点，提供售后服务方案，包含但不限于：（1）完整详细的售后服务机构及流程；（2）响应机制；（3）应对市场价格波动措施；（4）耗材的维护与更换内容；（5）备品库存管理方案。以上5项内容提供齐全无缺陷的得5分。</w:t>
            </w:r>
          </w:p>
          <w:p w14:paraId="7373D8AC">
            <w:pPr>
              <w:shd w:val="clear" w:color="auto" w:fill="auto"/>
              <w:spacing w:line="360" w:lineRule="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b/>
                <w:bCs/>
                <w:i w:val="0"/>
                <w:iCs w:val="0"/>
                <w:kern w:val="0"/>
                <w:sz w:val="24"/>
                <w:szCs w:val="24"/>
                <w:highlight w:val="none"/>
                <w:u w:val="none"/>
                <w:lang w:val="en-US" w:eastAsia="zh-CN" w:bidi="ar-SA"/>
              </w:rPr>
              <w:t>注：有一项未提供的扣1分，每有一处存在缺陷（缺陷是指不适用于本项目、语句有歧义、仅有框架或标题、涉及的规范及标准错误、套用其他项目内容，任意一种情形）的扣0.5分，扣完为止，不提供不得分。</w:t>
            </w:r>
          </w:p>
        </w:tc>
        <w:tc>
          <w:tcPr>
            <w:tcW w:w="618" w:type="dxa"/>
            <w:tcBorders>
              <w:top w:val="single" w:color="auto" w:sz="4" w:space="0"/>
              <w:bottom w:val="single" w:color="auto" w:sz="4" w:space="0"/>
            </w:tcBorders>
            <w:noWrap w:val="0"/>
            <w:vAlign w:val="center"/>
          </w:tcPr>
          <w:p w14:paraId="24CE152A">
            <w:pPr>
              <w:pStyle w:val="103"/>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5分</w:t>
            </w:r>
          </w:p>
        </w:tc>
      </w:tr>
      <w:tr w14:paraId="45392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6" w:hRule="atLeast"/>
          <w:jc w:val="center"/>
        </w:trPr>
        <w:tc>
          <w:tcPr>
            <w:tcW w:w="472" w:type="dxa"/>
            <w:vMerge w:val="restart"/>
            <w:noWrap w:val="0"/>
            <w:vAlign w:val="center"/>
          </w:tcPr>
          <w:p w14:paraId="0CFE28F5">
            <w:pPr>
              <w:autoSpaceDE w:val="0"/>
              <w:autoSpaceDN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汇总</w:t>
            </w:r>
          </w:p>
        </w:tc>
        <w:tc>
          <w:tcPr>
            <w:tcW w:w="7964" w:type="dxa"/>
            <w:gridSpan w:val="3"/>
            <w:noWrap w:val="0"/>
            <w:vAlign w:val="center"/>
          </w:tcPr>
          <w:p w14:paraId="7892C41B">
            <w:pPr>
              <w:pStyle w:val="103"/>
              <w:spacing w:line="360" w:lineRule="auto"/>
              <w:jc w:val="both"/>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000000"/>
                <w:sz w:val="24"/>
                <w:szCs w:val="24"/>
                <w:highlight w:val="none"/>
                <w:lang w:val="en-US"/>
              </w:rPr>
              <w:t>合计</w:t>
            </w:r>
          </w:p>
        </w:tc>
        <w:tc>
          <w:tcPr>
            <w:tcW w:w="618" w:type="dxa"/>
            <w:tcBorders>
              <w:top w:val="single" w:color="auto" w:sz="4" w:space="0"/>
              <w:bottom w:val="single" w:color="auto" w:sz="4" w:space="0"/>
            </w:tcBorders>
            <w:noWrap w:val="0"/>
            <w:vAlign w:val="center"/>
          </w:tcPr>
          <w:p w14:paraId="3CCEC08E">
            <w:pPr>
              <w:pStyle w:val="103"/>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sz w:val="24"/>
                <w:szCs w:val="24"/>
                <w:highlight w:val="none"/>
                <w:lang w:val="en-US"/>
              </w:rPr>
              <w:t>100</w:t>
            </w:r>
            <w:r>
              <w:rPr>
                <w:rFonts w:hint="eastAsia" w:ascii="仿宋" w:hAnsi="仿宋" w:eastAsia="仿宋" w:cs="仿宋"/>
                <w:i w:val="0"/>
                <w:iCs w:val="0"/>
                <w:color w:val="000000"/>
                <w:sz w:val="24"/>
                <w:szCs w:val="24"/>
                <w:highlight w:val="none"/>
                <w:lang w:val="en-US" w:eastAsia="zh-CN"/>
              </w:rPr>
              <w:t>分</w:t>
            </w:r>
          </w:p>
        </w:tc>
      </w:tr>
      <w:tr w14:paraId="55D9C8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6" w:hRule="atLeast"/>
          <w:jc w:val="center"/>
        </w:trPr>
        <w:tc>
          <w:tcPr>
            <w:tcW w:w="472" w:type="dxa"/>
            <w:vMerge w:val="continue"/>
            <w:noWrap w:val="0"/>
            <w:vAlign w:val="center"/>
          </w:tcPr>
          <w:p w14:paraId="1F2FA3A7">
            <w:pPr>
              <w:autoSpaceDE w:val="0"/>
              <w:autoSpaceDN w:val="0"/>
              <w:spacing w:line="360" w:lineRule="auto"/>
              <w:jc w:val="center"/>
              <w:rPr>
                <w:rFonts w:hint="eastAsia" w:ascii="仿宋" w:hAnsi="仿宋" w:eastAsia="仿宋" w:cs="仿宋"/>
                <w:sz w:val="24"/>
                <w:szCs w:val="24"/>
                <w:highlight w:val="none"/>
              </w:rPr>
            </w:pPr>
          </w:p>
        </w:tc>
        <w:tc>
          <w:tcPr>
            <w:tcW w:w="8582" w:type="dxa"/>
            <w:gridSpan w:val="4"/>
            <w:noWrap w:val="0"/>
            <w:vAlign w:val="center"/>
          </w:tcPr>
          <w:p w14:paraId="6B0B3879">
            <w:pPr>
              <w:pStyle w:val="103"/>
              <w:spacing w:line="360" w:lineRule="auto"/>
              <w:jc w:val="both"/>
              <w:rPr>
                <w:rFonts w:hint="eastAsia" w:ascii="仿宋" w:hAnsi="仿宋" w:eastAsia="仿宋" w:cs="仿宋"/>
                <w:sz w:val="24"/>
                <w:szCs w:val="24"/>
                <w:highlight w:val="none"/>
                <w:lang w:val="en-US" w:eastAsia="zh-CN"/>
              </w:rPr>
            </w:pPr>
            <w:r>
              <w:rPr>
                <w:rFonts w:hint="eastAsia" w:ascii="仿宋" w:hAnsi="仿宋" w:eastAsia="仿宋" w:cs="仿宋"/>
                <w:i w:val="0"/>
                <w:iCs w:val="0"/>
                <w:sz w:val="24"/>
                <w:szCs w:val="24"/>
                <w:highlight w:val="none"/>
              </w:rPr>
              <w:t>注</w:t>
            </w:r>
            <w:r>
              <w:rPr>
                <w:rFonts w:hint="eastAsia" w:ascii="仿宋" w:hAnsi="仿宋" w:eastAsia="仿宋" w:cs="仿宋"/>
                <w:i w:val="0"/>
                <w:iCs w:val="0"/>
                <w:sz w:val="24"/>
                <w:szCs w:val="24"/>
                <w:highlight w:val="none"/>
                <w:lang w:eastAsia="zh-CN"/>
              </w:rPr>
              <w:t>:</w:t>
            </w:r>
            <w:r>
              <w:rPr>
                <w:rFonts w:hint="eastAsia" w:ascii="仿宋" w:hAnsi="仿宋" w:eastAsia="仿宋" w:cs="仿宋"/>
                <w:i w:val="0"/>
                <w:iCs w:val="0"/>
                <w:sz w:val="24"/>
                <w:szCs w:val="24"/>
                <w:highlight w:val="none"/>
              </w:rPr>
              <w:t>评分分值计算保留小数点后两位</w:t>
            </w:r>
            <w:r>
              <w:rPr>
                <w:rFonts w:hint="eastAsia" w:ascii="仿宋" w:hAnsi="仿宋" w:eastAsia="仿宋" w:cs="仿宋"/>
                <w:i w:val="0"/>
                <w:iCs w:val="0"/>
                <w:sz w:val="24"/>
                <w:szCs w:val="24"/>
                <w:highlight w:val="none"/>
                <w:lang w:eastAsia="zh-CN"/>
              </w:rPr>
              <w:t>,</w:t>
            </w:r>
            <w:r>
              <w:rPr>
                <w:rFonts w:hint="eastAsia" w:ascii="仿宋" w:hAnsi="仿宋" w:eastAsia="仿宋" w:cs="仿宋"/>
                <w:i w:val="0"/>
                <w:iCs w:val="0"/>
                <w:sz w:val="24"/>
                <w:szCs w:val="24"/>
                <w:highlight w:val="none"/>
              </w:rPr>
              <w:t>小数点后第三位“四舍五入”</w:t>
            </w:r>
          </w:p>
        </w:tc>
      </w:tr>
      <w:bookmarkEnd w:id="1381"/>
      <w:bookmarkEnd w:id="1382"/>
      <w:bookmarkEnd w:id="1383"/>
      <w:bookmarkEnd w:id="1384"/>
    </w:tbl>
    <w:p w14:paraId="7EA92288">
      <w:pPr>
        <w:pStyle w:val="21"/>
        <w:spacing w:line="360" w:lineRule="auto"/>
        <w:rPr>
          <w:rFonts w:hint="eastAsia" w:ascii="仿宋" w:hAnsi="仿宋" w:eastAsia="仿宋" w:cs="仿宋"/>
          <w:highlight w:val="none"/>
          <w:lang w:eastAsia="zh-CN"/>
        </w:rPr>
      </w:pPr>
    </w:p>
    <w:p w14:paraId="6AB3EE44">
      <w:pPr>
        <w:pStyle w:val="8"/>
        <w:spacing w:line="360" w:lineRule="auto"/>
        <w:ind w:left="0" w:leftChars="0" w:firstLine="0" w:firstLineChars="0"/>
        <w:rPr>
          <w:rFonts w:hint="eastAsia" w:ascii="仿宋" w:hAnsi="仿宋" w:eastAsia="仿宋" w:cs="仿宋"/>
          <w:color w:val="auto"/>
          <w:highlight w:val="none"/>
        </w:rPr>
      </w:pPr>
    </w:p>
    <w:p w14:paraId="786EF562">
      <w:pPr>
        <w:spacing w:line="360" w:lineRule="auto"/>
        <w:rPr>
          <w:rFonts w:hint="eastAsia" w:ascii="仿宋" w:hAnsi="仿宋" w:eastAsia="仿宋" w:cs="仿宋"/>
          <w:highlight w:val="none"/>
        </w:rPr>
      </w:pPr>
    </w:p>
    <w:p w14:paraId="54BB6232">
      <w:pPr>
        <w:pStyle w:val="21"/>
        <w:spacing w:line="360" w:lineRule="auto"/>
        <w:rPr>
          <w:rFonts w:hint="eastAsia" w:ascii="仿宋" w:hAnsi="仿宋" w:eastAsia="仿宋" w:cs="仿宋"/>
          <w:highlight w:val="none"/>
        </w:rPr>
      </w:pPr>
    </w:p>
    <w:p w14:paraId="61B2FAE6">
      <w:pPr>
        <w:pStyle w:val="21"/>
        <w:spacing w:line="360" w:lineRule="auto"/>
        <w:rPr>
          <w:rFonts w:hint="eastAsia" w:ascii="仿宋" w:hAnsi="仿宋" w:eastAsia="仿宋" w:cs="仿宋"/>
          <w:highlight w:val="none"/>
        </w:rPr>
      </w:pPr>
    </w:p>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p w14:paraId="47119942">
      <w:pPr>
        <w:spacing w:line="360" w:lineRule="auto"/>
        <w:jc w:val="both"/>
        <w:rPr>
          <w:rFonts w:hint="eastAsia" w:ascii="仿宋" w:hAnsi="仿宋" w:eastAsia="仿宋" w:cs="仿宋"/>
          <w:b/>
          <w:color w:val="auto"/>
          <w:sz w:val="44"/>
          <w:szCs w:val="44"/>
          <w:highlight w:val="none"/>
        </w:rPr>
      </w:pPr>
    </w:p>
    <w:p w14:paraId="79F34E77">
      <w:pPr>
        <w:spacing w:line="360" w:lineRule="auto"/>
        <w:jc w:val="both"/>
        <w:rPr>
          <w:rFonts w:hint="eastAsia" w:ascii="仿宋" w:hAnsi="仿宋" w:eastAsia="仿宋" w:cs="仿宋"/>
          <w:b/>
          <w:color w:val="auto"/>
          <w:sz w:val="44"/>
          <w:szCs w:val="44"/>
          <w:highlight w:val="none"/>
        </w:rPr>
      </w:pPr>
    </w:p>
    <w:p w14:paraId="7D8ED9AE">
      <w:pPr>
        <w:spacing w:line="360" w:lineRule="auto"/>
        <w:jc w:val="center"/>
        <w:rPr>
          <w:rFonts w:hint="eastAsia" w:ascii="仿宋" w:hAnsi="仿宋" w:eastAsia="仿宋" w:cs="仿宋"/>
          <w:b/>
          <w:color w:val="auto"/>
          <w:sz w:val="44"/>
          <w:szCs w:val="44"/>
          <w:highlight w:val="none"/>
        </w:rPr>
      </w:pPr>
    </w:p>
    <w:p w14:paraId="5DC7D23F">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 标 文 件</w:t>
      </w:r>
    </w:p>
    <w:p w14:paraId="1FC5AEBB">
      <w:pPr>
        <w:spacing w:line="360" w:lineRule="auto"/>
        <w:jc w:val="center"/>
        <w:rPr>
          <w:rFonts w:hint="eastAsia" w:ascii="仿宋" w:hAnsi="仿宋" w:eastAsia="仿宋" w:cs="仿宋"/>
          <w:b/>
          <w:color w:val="auto"/>
          <w:sz w:val="40"/>
          <w:szCs w:val="40"/>
          <w:highlight w:val="none"/>
        </w:rPr>
      </w:pPr>
    </w:p>
    <w:p w14:paraId="68E30CDF">
      <w:pPr>
        <w:spacing w:line="360" w:lineRule="auto"/>
        <w:jc w:val="center"/>
        <w:rPr>
          <w:rFonts w:hint="eastAsia" w:ascii="仿宋" w:hAnsi="仿宋" w:eastAsia="仿宋" w:cs="仿宋"/>
          <w:b/>
          <w:color w:val="auto"/>
          <w:sz w:val="40"/>
          <w:szCs w:val="40"/>
          <w:highlight w:val="none"/>
        </w:rPr>
      </w:pPr>
      <w:bookmarkStart w:id="1387" w:name="_Toc13284_WPSOffice_Level2"/>
    </w:p>
    <w:p w14:paraId="3335A470">
      <w:pPr>
        <w:spacing w:line="360" w:lineRule="auto"/>
        <w:jc w:val="center"/>
        <w:rPr>
          <w:rFonts w:hint="eastAsia" w:ascii="仿宋" w:hAnsi="仿宋" w:eastAsia="仿宋" w:cs="仿宋"/>
          <w:b/>
          <w:color w:val="auto"/>
          <w:sz w:val="40"/>
          <w:szCs w:val="40"/>
          <w:highlight w:val="none"/>
        </w:rPr>
      </w:pPr>
    </w:p>
    <w:p w14:paraId="7CF85C66">
      <w:pPr>
        <w:pStyle w:val="31"/>
        <w:spacing w:line="360" w:lineRule="auto"/>
        <w:ind w:firstLine="480"/>
        <w:rPr>
          <w:rFonts w:hint="eastAsia" w:ascii="仿宋" w:hAnsi="仿宋" w:eastAsia="仿宋" w:cs="仿宋"/>
          <w:color w:val="auto"/>
          <w:highlight w:val="none"/>
          <w:lang w:eastAsia="zh-CN"/>
        </w:rPr>
      </w:pPr>
      <w:r>
        <w:rPr>
          <w:rFonts w:hint="eastAsia" w:ascii="仿宋" w:hAnsi="仿宋" w:eastAsia="仿宋" w:cs="仿宋"/>
          <w:b/>
          <w:color w:val="auto"/>
          <w:sz w:val="40"/>
          <w:szCs w:val="40"/>
          <w:highlight w:val="none"/>
        </w:rPr>
        <w:t>项目编号：</w:t>
      </w:r>
      <w:bookmarkEnd w:id="1387"/>
      <w:r>
        <w:rPr>
          <w:rFonts w:hint="eastAsia" w:ascii="仿宋" w:hAnsi="仿宋" w:eastAsia="仿宋" w:cs="仿宋"/>
          <w:b/>
          <w:color w:val="auto"/>
          <w:sz w:val="40"/>
          <w:szCs w:val="40"/>
          <w:highlight w:val="none"/>
          <w:lang w:eastAsia="zh-CN"/>
        </w:rPr>
        <w:t xml:space="preserve">XZJ25K-008-ZK </w:t>
      </w:r>
    </w:p>
    <w:p w14:paraId="436F71B9">
      <w:pPr>
        <w:spacing w:line="360" w:lineRule="auto"/>
        <w:jc w:val="center"/>
        <w:rPr>
          <w:rFonts w:hint="eastAsia" w:ascii="仿宋" w:hAnsi="仿宋" w:eastAsia="仿宋" w:cs="仿宋"/>
          <w:b/>
          <w:color w:val="auto"/>
          <w:sz w:val="40"/>
          <w:szCs w:val="40"/>
          <w:highlight w:val="none"/>
        </w:rPr>
      </w:pPr>
    </w:p>
    <w:p w14:paraId="2BF10FAC">
      <w:pPr>
        <w:spacing w:line="360" w:lineRule="auto"/>
        <w:jc w:val="center"/>
        <w:rPr>
          <w:rFonts w:hint="eastAsia" w:ascii="仿宋" w:hAnsi="仿宋" w:eastAsia="仿宋" w:cs="仿宋"/>
          <w:b/>
          <w:color w:val="auto"/>
          <w:sz w:val="40"/>
          <w:szCs w:val="40"/>
          <w:highlight w:val="none"/>
        </w:rPr>
      </w:pPr>
    </w:p>
    <w:p w14:paraId="2787E455">
      <w:pPr>
        <w:spacing w:line="360" w:lineRule="auto"/>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rPr>
        <w:t>第 三 册</w:t>
      </w:r>
    </w:p>
    <w:p w14:paraId="1CF280D0">
      <w:pPr>
        <w:spacing w:line="360" w:lineRule="auto"/>
        <w:jc w:val="center"/>
        <w:rPr>
          <w:rFonts w:hint="eastAsia" w:ascii="仿宋" w:hAnsi="仿宋" w:eastAsia="仿宋" w:cs="仿宋"/>
          <w:b/>
          <w:color w:val="auto"/>
          <w:sz w:val="32"/>
          <w:highlight w:val="none"/>
        </w:rPr>
      </w:pPr>
    </w:p>
    <w:p w14:paraId="6E19D458">
      <w:pPr>
        <w:spacing w:line="360" w:lineRule="auto"/>
        <w:ind w:left="1080" w:leftChars="257" w:hanging="540"/>
        <w:jc w:val="center"/>
        <w:rPr>
          <w:rFonts w:hint="eastAsia" w:ascii="仿宋" w:hAnsi="仿宋" w:eastAsia="仿宋" w:cs="仿宋"/>
          <w:b/>
          <w:color w:val="auto"/>
          <w:sz w:val="52"/>
          <w:highlight w:val="none"/>
        </w:rPr>
      </w:pPr>
    </w:p>
    <w:p w14:paraId="20B70DAF">
      <w:pPr>
        <w:pStyle w:val="31"/>
        <w:spacing w:line="360" w:lineRule="auto"/>
        <w:rPr>
          <w:rFonts w:hint="eastAsia" w:ascii="仿宋" w:hAnsi="仿宋" w:eastAsia="仿宋" w:cs="仿宋"/>
          <w:b/>
          <w:color w:val="auto"/>
          <w:sz w:val="52"/>
          <w:highlight w:val="none"/>
        </w:rPr>
      </w:pPr>
    </w:p>
    <w:p w14:paraId="49FB8F62">
      <w:pPr>
        <w:pStyle w:val="7"/>
        <w:rPr>
          <w:rFonts w:hint="eastAsia" w:ascii="仿宋" w:hAnsi="仿宋" w:eastAsia="仿宋" w:cs="仿宋"/>
          <w:b/>
          <w:color w:val="auto"/>
          <w:sz w:val="52"/>
          <w:highlight w:val="none"/>
        </w:rPr>
      </w:pPr>
    </w:p>
    <w:p w14:paraId="1F39444E">
      <w:pPr>
        <w:rPr>
          <w:rFonts w:hint="eastAsia" w:ascii="仿宋" w:hAnsi="仿宋" w:eastAsia="仿宋" w:cs="仿宋"/>
          <w:b/>
          <w:color w:val="auto"/>
          <w:sz w:val="52"/>
          <w:highlight w:val="none"/>
        </w:rPr>
      </w:pPr>
    </w:p>
    <w:p w14:paraId="7F29EB1D">
      <w:pPr>
        <w:rPr>
          <w:rFonts w:hint="eastAsia" w:ascii="仿宋" w:hAnsi="仿宋" w:eastAsia="仿宋" w:cs="仿宋"/>
          <w:b/>
          <w:color w:val="auto"/>
          <w:sz w:val="52"/>
          <w:highlight w:val="none"/>
        </w:rPr>
      </w:pPr>
    </w:p>
    <w:p w14:paraId="38E1625A">
      <w:pPr>
        <w:rPr>
          <w:rFonts w:hint="eastAsia" w:ascii="仿宋" w:hAnsi="仿宋" w:eastAsia="仿宋" w:cs="仿宋"/>
          <w:b/>
          <w:color w:val="auto"/>
          <w:sz w:val="52"/>
          <w:highlight w:val="none"/>
        </w:rPr>
      </w:pPr>
    </w:p>
    <w:p w14:paraId="4F4F3213">
      <w:pPr>
        <w:rPr>
          <w:rFonts w:hint="eastAsia" w:ascii="仿宋" w:hAnsi="仿宋" w:eastAsia="仿宋" w:cs="仿宋"/>
          <w:b/>
          <w:color w:val="auto"/>
          <w:sz w:val="52"/>
          <w:highlight w:val="none"/>
        </w:rPr>
      </w:pPr>
    </w:p>
    <w:p w14:paraId="4CD4141F">
      <w:pPr>
        <w:pStyle w:val="31"/>
        <w:spacing w:line="360" w:lineRule="auto"/>
        <w:ind w:left="0" w:leftChars="0" w:firstLine="0" w:firstLineChars="0"/>
        <w:rPr>
          <w:rFonts w:hint="eastAsia" w:ascii="仿宋" w:hAnsi="仿宋" w:eastAsia="仿宋" w:cs="仿宋"/>
          <w:b/>
          <w:color w:val="auto"/>
          <w:sz w:val="52"/>
          <w:highlight w:val="none"/>
        </w:rPr>
      </w:pPr>
    </w:p>
    <w:p w14:paraId="20FB2E86">
      <w:pPr>
        <w:pStyle w:val="7"/>
        <w:rPr>
          <w:rFonts w:hint="eastAsia"/>
        </w:rPr>
      </w:pPr>
    </w:p>
    <w:bookmarkEnd w:id="1379"/>
    <w:p w14:paraId="76445412">
      <w:pPr>
        <w:spacing w:line="360" w:lineRule="auto"/>
        <w:jc w:val="center"/>
        <w:rPr>
          <w:rFonts w:hint="eastAsia" w:ascii="仿宋" w:hAnsi="仿宋" w:eastAsia="仿宋" w:cs="仿宋"/>
          <w:b/>
          <w:bCs/>
          <w:color w:val="auto"/>
          <w:kern w:val="0"/>
          <w:sz w:val="32"/>
          <w:szCs w:val="32"/>
          <w:highlight w:val="none"/>
          <w:lang w:val="en-US" w:eastAsia="zh-CN" w:bidi="ar-SA"/>
        </w:rPr>
      </w:pPr>
      <w:bookmarkStart w:id="1388" w:name="_Toc4781"/>
      <w:r>
        <w:rPr>
          <w:rFonts w:hint="eastAsia" w:ascii="仿宋" w:hAnsi="仿宋" w:eastAsia="仿宋" w:cs="仿宋"/>
          <w:b/>
          <w:bCs/>
          <w:color w:val="auto"/>
          <w:kern w:val="0"/>
          <w:sz w:val="32"/>
          <w:szCs w:val="32"/>
          <w:highlight w:val="none"/>
          <w:lang w:val="en-US" w:eastAsia="zh-CN" w:bidi="ar-SA"/>
        </w:rPr>
        <w:t>第7章  政府采购合同</w:t>
      </w:r>
      <w:bookmarkEnd w:id="1388"/>
      <w:bookmarkStart w:id="1389" w:name="_Hlt487972895"/>
      <w:bookmarkEnd w:id="1389"/>
      <w:bookmarkStart w:id="1390" w:name="_Toc216513788"/>
      <w:bookmarkEnd w:id="1390"/>
      <w:bookmarkStart w:id="1391" w:name="_Toc487900382"/>
      <w:bookmarkEnd w:id="1391"/>
    </w:p>
    <w:p w14:paraId="0485D1EB">
      <w:pPr>
        <w:spacing w:line="360" w:lineRule="auto"/>
        <w:rPr>
          <w:rFonts w:hint="eastAsia" w:ascii="仿宋" w:hAnsi="仿宋" w:eastAsia="仿宋" w:cs="仿宋"/>
          <w:b/>
          <w:color w:val="auto"/>
          <w:kern w:val="44"/>
          <w:sz w:val="28"/>
          <w:szCs w:val="28"/>
          <w:highlight w:val="none"/>
        </w:rPr>
      </w:pPr>
    </w:p>
    <w:p w14:paraId="79A039CB">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 xml:space="preserve">合同编号：   </w:t>
      </w:r>
      <w:r>
        <w:rPr>
          <w:rFonts w:hint="eastAsia" w:ascii="仿宋" w:hAnsi="仿宋" w:eastAsia="仿宋" w:cs="仿宋"/>
          <w:color w:val="auto"/>
          <w:highlight w:val="none"/>
        </w:rPr>
        <w:t xml:space="preserve">        </w:t>
      </w:r>
    </w:p>
    <w:p w14:paraId="6B8D8859">
      <w:pPr>
        <w:spacing w:line="360" w:lineRule="auto"/>
        <w:rPr>
          <w:rFonts w:hint="eastAsia" w:ascii="仿宋" w:hAnsi="仿宋" w:eastAsia="仿宋" w:cs="仿宋"/>
          <w:color w:val="auto"/>
          <w:highlight w:val="none"/>
        </w:rPr>
      </w:pPr>
    </w:p>
    <w:p w14:paraId="7648D39B">
      <w:pPr>
        <w:spacing w:line="360" w:lineRule="auto"/>
        <w:rPr>
          <w:rFonts w:hint="eastAsia" w:ascii="仿宋" w:hAnsi="仿宋" w:eastAsia="仿宋" w:cs="仿宋"/>
          <w:color w:val="auto"/>
          <w:highlight w:val="none"/>
        </w:rPr>
      </w:pPr>
    </w:p>
    <w:p w14:paraId="1EBFE020">
      <w:pPr>
        <w:spacing w:line="360" w:lineRule="auto"/>
        <w:rPr>
          <w:rFonts w:hint="eastAsia" w:ascii="仿宋" w:hAnsi="仿宋" w:eastAsia="仿宋" w:cs="仿宋"/>
          <w:color w:val="auto"/>
          <w:highlight w:val="none"/>
        </w:rPr>
      </w:pPr>
    </w:p>
    <w:p w14:paraId="4AE8FB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政府采购合同参考范本</w:t>
      </w:r>
    </w:p>
    <w:p w14:paraId="50775872">
      <w:pPr>
        <w:pStyle w:val="65"/>
        <w:spacing w:line="360" w:lineRule="auto"/>
        <w:ind w:firstLine="0"/>
        <w:rPr>
          <w:rFonts w:hint="eastAsia" w:ascii="仿宋" w:hAnsi="仿宋" w:eastAsia="仿宋" w:cs="仿宋"/>
          <w:color w:val="auto"/>
          <w:szCs w:val="24"/>
          <w:highlight w:val="none"/>
        </w:rPr>
      </w:pPr>
    </w:p>
    <w:p w14:paraId="7EB49D21">
      <w:pPr>
        <w:spacing w:line="360" w:lineRule="auto"/>
        <w:ind w:firstLine="2570" w:firstLineChars="800"/>
        <w:rPr>
          <w:rFonts w:hint="eastAsia" w:ascii="仿宋" w:hAnsi="仿宋" w:eastAsia="仿宋" w:cs="仿宋"/>
          <w:color w:val="auto"/>
          <w:highlight w:val="none"/>
        </w:rPr>
      </w:pPr>
      <w:r>
        <w:rPr>
          <w:rFonts w:hint="eastAsia" w:ascii="仿宋" w:hAnsi="仿宋" w:eastAsia="仿宋" w:cs="仿宋"/>
          <w:b/>
          <w:bCs/>
          <w:color w:val="auto"/>
          <w:sz w:val="32"/>
          <w:szCs w:val="32"/>
          <w:highlight w:val="none"/>
          <w:lang w:eastAsia="zh-CN"/>
        </w:rPr>
        <w:t>（本合同仅供参考）</w:t>
      </w:r>
    </w:p>
    <w:p w14:paraId="171FA3A8">
      <w:pPr>
        <w:spacing w:line="360" w:lineRule="auto"/>
        <w:rPr>
          <w:rFonts w:hint="eastAsia" w:ascii="仿宋" w:hAnsi="仿宋" w:eastAsia="仿宋" w:cs="仿宋"/>
          <w:color w:val="auto"/>
          <w:highlight w:val="none"/>
        </w:rPr>
      </w:pPr>
    </w:p>
    <w:p w14:paraId="1EFDC400">
      <w:pPr>
        <w:pStyle w:val="65"/>
        <w:spacing w:line="360" w:lineRule="auto"/>
        <w:ind w:firstLine="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166E383F">
      <w:pPr>
        <w:spacing w:line="360" w:lineRule="auto"/>
        <w:rPr>
          <w:rFonts w:hint="eastAsia" w:ascii="仿宋" w:hAnsi="仿宋" w:eastAsia="仿宋" w:cs="仿宋"/>
          <w:color w:val="auto"/>
          <w:highlight w:val="none"/>
        </w:rPr>
      </w:pPr>
    </w:p>
    <w:p w14:paraId="56EBAC01">
      <w:pPr>
        <w:spacing w:before="120" w:line="360" w:lineRule="auto"/>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11401E4D">
      <w:pPr>
        <w:pStyle w:val="66"/>
        <w:spacing w:before="120" w:line="360" w:lineRule="auto"/>
        <w:rPr>
          <w:rFonts w:hint="eastAsia" w:ascii="仿宋" w:hAnsi="仿宋" w:eastAsia="仿宋" w:cs="仿宋"/>
          <w:color w:val="auto"/>
          <w:szCs w:val="24"/>
          <w:highlight w:val="none"/>
        </w:rPr>
      </w:pPr>
    </w:p>
    <w:p w14:paraId="7D55C1F1">
      <w:pPr>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71D45090">
      <w:pPr>
        <w:spacing w:before="120" w:line="360" w:lineRule="auto"/>
        <w:rPr>
          <w:rFonts w:hint="eastAsia" w:ascii="仿宋" w:hAnsi="仿宋" w:eastAsia="仿宋" w:cs="仿宋"/>
          <w:color w:val="auto"/>
          <w:sz w:val="24"/>
          <w:highlight w:val="none"/>
        </w:rPr>
      </w:pPr>
    </w:p>
    <w:p w14:paraId="7EEC1203">
      <w:pPr>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4FB5CE81">
      <w:pPr>
        <w:spacing w:before="120" w:line="360" w:lineRule="auto"/>
        <w:rPr>
          <w:rFonts w:hint="eastAsia" w:ascii="仿宋" w:hAnsi="仿宋" w:eastAsia="仿宋" w:cs="仿宋"/>
          <w:color w:val="auto"/>
          <w:sz w:val="24"/>
          <w:highlight w:val="none"/>
        </w:rPr>
      </w:pPr>
    </w:p>
    <w:p w14:paraId="6DCE4DB3">
      <w:pPr>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6D0C1F68">
      <w:pPr>
        <w:spacing w:before="120" w:line="360" w:lineRule="auto"/>
        <w:rPr>
          <w:rFonts w:hint="eastAsia" w:ascii="仿宋" w:hAnsi="仿宋" w:eastAsia="仿宋" w:cs="仿宋"/>
          <w:color w:val="auto"/>
          <w:sz w:val="24"/>
          <w:highlight w:val="none"/>
        </w:rPr>
      </w:pPr>
    </w:p>
    <w:p w14:paraId="5DFA09F4">
      <w:pPr>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B437A83">
      <w:pPr>
        <w:autoSpaceDE w:val="0"/>
        <w:autoSpaceDN w:val="0"/>
        <w:adjustRightInd w:val="0"/>
        <w:spacing w:line="360" w:lineRule="auto"/>
        <w:ind w:firstLine="640"/>
        <w:jc w:val="center"/>
        <w:rPr>
          <w:rFonts w:hint="eastAsia" w:ascii="仿宋" w:hAnsi="仿宋" w:eastAsia="仿宋" w:cs="仿宋"/>
          <w:color w:val="auto"/>
          <w:sz w:val="24"/>
          <w:highlight w:val="none"/>
        </w:rPr>
        <w:sectPr>
          <w:headerReference r:id="rId12" w:type="default"/>
          <w:footerReference r:id="rId13" w:type="default"/>
          <w:pgSz w:w="11905" w:h="16838"/>
          <w:pgMar w:top="1440" w:right="1797" w:bottom="1440" w:left="1797" w:header="851" w:footer="992" w:gutter="0"/>
          <w:pgNumType w:fmt="decimal"/>
          <w:cols w:space="720" w:num="1"/>
          <w:rtlGutter w:val="0"/>
          <w:docGrid w:linePitch="462" w:charSpace="0"/>
        </w:sectPr>
      </w:pPr>
    </w:p>
    <w:p w14:paraId="0C149F0F">
      <w:pPr>
        <w:pStyle w:val="147"/>
        <w:widowControl/>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具体合同条款以最终签订为准</w:t>
      </w:r>
    </w:p>
    <w:p w14:paraId="21E7F068">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1.定义</w:t>
      </w:r>
    </w:p>
    <w:p w14:paraId="783D78E4">
      <w:pPr>
        <w:pStyle w:val="149"/>
        <w:spacing w:line="360" w:lineRule="auto"/>
        <w:ind w:firstLine="544"/>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本合同中和附件中所用的下列术语应解释为：</w:t>
      </w:r>
    </w:p>
    <w:p w14:paraId="4F7EA9C8">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1.1“买方”系指买服务的单位。</w:t>
      </w:r>
    </w:p>
    <w:p w14:paraId="4B14E32C">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1.2“卖方”系指提供合同服务和服务的经济实体。</w:t>
      </w:r>
    </w:p>
    <w:p w14:paraId="0C753F16">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1.3“合同”系指买方、卖方双方签署的、合同格式中载明的供需双方所达成的协议，包括所有附件、附表和组成合同的所有文件。</w:t>
      </w:r>
    </w:p>
    <w:p w14:paraId="000576BC">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1.4“合同价格”系指根据合同规定，在卖方全面正确的履行合同义务时买方应支付给卖方的货币额。</w:t>
      </w:r>
    </w:p>
    <w:p w14:paraId="5006582E">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1.5“服务”系指根据合同所含</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中技术规范要求的服务内容及其它类似的义务。</w:t>
      </w:r>
    </w:p>
    <w:p w14:paraId="6221853C">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2.合同标的(详见技术规格及要求)</w:t>
      </w:r>
    </w:p>
    <w:p w14:paraId="34E862FD">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3.供货范围</w:t>
      </w:r>
    </w:p>
    <w:p w14:paraId="270971D9">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3.1合同的采购范围详见第三章相关条款。</w:t>
      </w:r>
    </w:p>
    <w:p w14:paraId="2A2EA290">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4.合同价格</w:t>
      </w:r>
    </w:p>
    <w:p w14:paraId="3AD3C65B">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4.1合同价格即</w:t>
      </w:r>
      <w:r>
        <w:rPr>
          <w:rFonts w:hint="eastAsia" w:ascii="仿宋" w:hAnsi="仿宋" w:eastAsia="仿宋" w:cs="仿宋"/>
          <w:color w:val="auto"/>
          <w:sz w:val="24"/>
          <w:szCs w:val="24"/>
          <w:highlight w:val="none"/>
          <w:u w:val="single"/>
        </w:rPr>
        <w:t>合同总价（）万元（大写:万元）</w:t>
      </w:r>
      <w:r>
        <w:rPr>
          <w:rFonts w:hint="eastAsia" w:ascii="仿宋" w:hAnsi="仿宋" w:eastAsia="仿宋" w:cs="仿宋"/>
          <w:color w:val="auto"/>
          <w:sz w:val="24"/>
          <w:szCs w:val="24"/>
          <w:highlight w:val="none"/>
        </w:rPr>
        <w:t>。</w:t>
      </w:r>
    </w:p>
    <w:p w14:paraId="42E4F550">
      <w:pPr>
        <w:pStyle w:val="149"/>
        <w:spacing w:line="360" w:lineRule="auto"/>
        <w:ind w:firstLine="544"/>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本合同采用的合同价格方式为固定合同总价，包括服务及与合同有关的所有费用。</w:t>
      </w:r>
    </w:p>
    <w:p w14:paraId="390B3128">
      <w:pPr>
        <w:pStyle w:val="150"/>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bidi="ar-SA"/>
        </w:rPr>
        <w:t>4.1.1</w:t>
      </w:r>
      <w:r>
        <w:rPr>
          <w:rFonts w:hint="eastAsia" w:ascii="仿宋" w:hAnsi="仿宋" w:eastAsia="仿宋" w:cs="仿宋"/>
          <w:sz w:val="24"/>
          <w:szCs w:val="24"/>
          <w:highlight w:val="none"/>
        </w:rPr>
        <w:t>合同</w:t>
      </w:r>
      <w:r>
        <w:rPr>
          <w:rFonts w:hint="eastAsia" w:ascii="仿宋" w:hAnsi="仿宋" w:eastAsia="仿宋" w:cs="仿宋"/>
          <w:sz w:val="24"/>
          <w:szCs w:val="24"/>
          <w:highlight w:val="none"/>
          <w:u w:val="single"/>
        </w:rPr>
        <w:t>价格为（）万元</w:t>
      </w:r>
      <w:r>
        <w:rPr>
          <w:rFonts w:hint="eastAsia" w:ascii="仿宋" w:hAnsi="仿宋" w:eastAsia="仿宋" w:cs="仿宋"/>
          <w:sz w:val="24"/>
          <w:szCs w:val="24"/>
          <w:highlight w:val="none"/>
        </w:rPr>
        <w:t>。</w:t>
      </w:r>
    </w:p>
    <w:p w14:paraId="2980F3F7">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4.1.2合同</w:t>
      </w:r>
      <w:r>
        <w:rPr>
          <w:rFonts w:hint="eastAsia" w:ascii="仿宋" w:hAnsi="仿宋" w:eastAsia="仿宋" w:cs="仿宋"/>
          <w:color w:val="auto"/>
          <w:sz w:val="24"/>
          <w:szCs w:val="24"/>
          <w:highlight w:val="none"/>
          <w:u w:val="single"/>
        </w:rPr>
        <w:t>其他费为（）万元</w:t>
      </w:r>
      <w:r>
        <w:rPr>
          <w:rFonts w:hint="eastAsia" w:ascii="仿宋" w:hAnsi="仿宋" w:eastAsia="仿宋" w:cs="仿宋"/>
          <w:color w:val="auto"/>
          <w:sz w:val="24"/>
          <w:szCs w:val="24"/>
          <w:highlight w:val="none"/>
        </w:rPr>
        <w:t>。</w:t>
      </w:r>
    </w:p>
    <w:p w14:paraId="4FDC6F64">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4.2合同价格在合同执行期内不得变动。</w:t>
      </w:r>
    </w:p>
    <w:p w14:paraId="7E561675">
      <w:pPr>
        <w:pStyle w:val="147"/>
        <w:autoSpaceDE w:val="0"/>
        <w:autoSpaceDN w:val="0"/>
        <w:adjustRightInd w:val="0"/>
        <w:spacing w:before="22" w:line="360" w:lineRule="auto"/>
        <w:ind w:right="4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4.2.1如因在合同履行过程中有变更，存在减少有关服务情况，经甲乙双方现场确认，报财务局审批后，按乙方中标时的固定单价对总价进行调减，并按有关规定签订补充合同。</w:t>
      </w:r>
    </w:p>
    <w:p w14:paraId="52B19BE2">
      <w:pPr>
        <w:pStyle w:val="147"/>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4.2.2如因在合同履行过程中，需追加与本合同标的相同的服务的，在不改变合同条款的前提下，经甲乙双方现场确认，按乙方中标时的固定单价对总价进行调增，并按有关规定签订补充合同，但应注意追加增加的服务总价不得超过本合同金额的10%。如追加的服务总价超过本合同金额的10%，由甲方报财务局采购管理处按有关规定处理。</w:t>
      </w:r>
    </w:p>
    <w:p w14:paraId="7A23D79F">
      <w:pPr>
        <w:pStyle w:val="147"/>
        <w:widowControl/>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rPr>
        <w:t>5.</w:t>
      </w:r>
      <w:r>
        <w:rPr>
          <w:rFonts w:hint="eastAsia" w:ascii="仿宋" w:hAnsi="仿宋" w:eastAsia="仿宋" w:cs="仿宋"/>
          <w:sz w:val="24"/>
          <w:szCs w:val="24"/>
          <w:highlight w:val="none"/>
          <w:lang w:eastAsia="zh-CN"/>
        </w:rPr>
        <w:t>供货期限</w:t>
      </w:r>
      <w:r>
        <w:rPr>
          <w:rFonts w:hint="eastAsia" w:ascii="仿宋" w:hAnsi="仿宋" w:eastAsia="仿宋" w:cs="仿宋"/>
          <w:sz w:val="24"/>
          <w:szCs w:val="24"/>
          <w:highlight w:val="none"/>
        </w:rPr>
        <w:t>：</w:t>
      </w:r>
    </w:p>
    <w:p w14:paraId="604DE8A4">
      <w:pPr>
        <w:pStyle w:val="147"/>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6.结算方式：</w:t>
      </w:r>
    </w:p>
    <w:p w14:paraId="297D2EE4">
      <w:pPr>
        <w:pStyle w:val="147"/>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6.1本合同使用的货币种类为人民币。</w:t>
      </w:r>
    </w:p>
    <w:p w14:paraId="667E3BFD">
      <w:pPr>
        <w:pStyle w:val="147"/>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6.2费用的支付：合同签订后支付合同价款的，剩余按照工作要求和时限完成审计工作，经确认无误后支付剩余。</w:t>
      </w:r>
    </w:p>
    <w:p w14:paraId="56702B89">
      <w:pPr>
        <w:pStyle w:val="147"/>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eastAsia="zh-CN"/>
        </w:rPr>
        <w:t>供货期限</w:t>
      </w:r>
    </w:p>
    <w:p w14:paraId="78E76C2E">
      <w:pPr>
        <w:pStyle w:val="147"/>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sz w:val="24"/>
          <w:szCs w:val="24"/>
          <w:highlight w:val="none"/>
        </w:rPr>
        <w:t>7.1本合同服务内</w:t>
      </w:r>
      <w:r>
        <w:rPr>
          <w:rFonts w:hint="eastAsia" w:ascii="仿宋" w:hAnsi="仿宋" w:eastAsia="仿宋" w:cs="仿宋"/>
          <w:kern w:val="0"/>
          <w:sz w:val="24"/>
          <w:szCs w:val="24"/>
          <w:highlight w:val="none"/>
        </w:rPr>
        <w:t>容为满足</w:t>
      </w:r>
      <w:r>
        <w:rPr>
          <w:rFonts w:hint="eastAsia" w:ascii="仿宋" w:hAnsi="仿宋" w:eastAsia="仿宋" w:cs="仿宋"/>
          <w:kern w:val="0"/>
          <w:sz w:val="24"/>
          <w:szCs w:val="24"/>
          <w:highlight w:val="none"/>
          <w:lang w:eastAsia="zh-CN"/>
        </w:rPr>
        <w:t>采购文件</w:t>
      </w:r>
      <w:r>
        <w:rPr>
          <w:rFonts w:hint="eastAsia" w:ascii="仿宋" w:hAnsi="仿宋" w:eastAsia="仿宋" w:cs="仿宋"/>
          <w:kern w:val="0"/>
          <w:sz w:val="24"/>
          <w:szCs w:val="24"/>
          <w:highlight w:val="none"/>
        </w:rPr>
        <w:t>的要求。</w:t>
      </w:r>
    </w:p>
    <w:p w14:paraId="5141CB12">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8.违约罚款</w:t>
      </w:r>
    </w:p>
    <w:p w14:paraId="2493E11B">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8.1如果卖方没有按照规定的时间完成服务，或没有达到</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中任一条款的承诺都是卖方违约。应向买方支付的的违约金。如果达到最高限额，买方将考虑终止合同。</w:t>
      </w:r>
    </w:p>
    <w:p w14:paraId="596C796F">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9.不可抗力</w:t>
      </w:r>
    </w:p>
    <w:p w14:paraId="228D89CC">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9.1如果双方任何一方由于战争、严重的火灾、水灾、台风和地震以及其他双方同意属于不可抗力的事故，致使合同的履行受到影响时，履行合同的期限应予以延长，延长的期限应相当于事故所影响的时间。</w:t>
      </w:r>
    </w:p>
    <w:p w14:paraId="7416CA3D">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受事故影响的一方应在不可抗力发生后尽快以传真通知另一方，并在事故发生后天内，将有关部门出具的证明文件用特快专递寄给另一方，如果不可抗力影响时间延续天以上时，双方应通过友好协商在合理的时间内达成进一步履行合同的协议。</w:t>
      </w:r>
    </w:p>
    <w:p w14:paraId="4E1A5B5C">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10.税费</w:t>
      </w:r>
    </w:p>
    <w:p w14:paraId="0212FF38">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10.1本合同价格为含税价。卖方提供的服务等所有税费已全部包含在合同价格内，由卖方承担。</w:t>
      </w:r>
    </w:p>
    <w:p w14:paraId="0BA7150B">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11.合同争议的解决</w:t>
      </w:r>
    </w:p>
    <w:p w14:paraId="3CE25BEB">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11.1在执行本合同中所发生的或与本合同有关一切争端，买卖双方通过友好协商解决，如协商不能解决，双方应将争端提交人民法院诉讼解决。</w:t>
      </w:r>
    </w:p>
    <w:p w14:paraId="3D173C9D">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11.2法院判决对双方均有约束力。</w:t>
      </w:r>
    </w:p>
    <w:p w14:paraId="727F1A72">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11.3由上述过程发生的费用除法院判决另有规定外，应有败诉方负担。</w:t>
      </w:r>
    </w:p>
    <w:p w14:paraId="2C939DA6">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11.4在法院审理期间，除正在进行法院审理的部分外，本合同其他部分应继续执行。</w:t>
      </w:r>
    </w:p>
    <w:p w14:paraId="30457C5F">
      <w:pPr>
        <w:pStyle w:val="149"/>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12.违约终止合同</w:t>
      </w:r>
    </w:p>
    <w:p w14:paraId="4D47C790">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12.1在买方对因卖方违约而采取的任何补救不受损害的情况下，买方可向卖方发出终止部分或全部合同的书面通知书。</w:t>
      </w:r>
    </w:p>
    <w:p w14:paraId="39F294C1">
      <w:pPr>
        <w:pStyle w:val="149"/>
        <w:spacing w:line="360" w:lineRule="auto"/>
        <w:ind w:firstLine="544"/>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A.如果卖方未能按合同规定的期限或买方同意延长的限期内提供部分或者全部服务。</w:t>
      </w:r>
    </w:p>
    <w:p w14:paraId="5A8D0E22">
      <w:pPr>
        <w:pStyle w:val="149"/>
        <w:spacing w:line="360" w:lineRule="auto"/>
        <w:ind w:firstLine="544"/>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B.如果卖方未能履行合同规定的其他任何义务。</w:t>
      </w:r>
    </w:p>
    <w:p w14:paraId="38987D96">
      <w:pPr>
        <w:pStyle w:val="149"/>
        <w:spacing w:line="360" w:lineRule="auto"/>
        <w:ind w:firstLine="56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在上述任一情况下，卖方在收到买方发出的违约通知后天内，或经买方书面认可延长的时间内未能矫正其过失。</w:t>
      </w:r>
    </w:p>
    <w:p w14:paraId="0A95D1E6">
      <w:pPr>
        <w:pStyle w:val="151"/>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12.2在买方根据12.1条规定，终止了全部或部分合同，买方可以依其认为适当的条件和方法购买类似未交的服务，卖方应对购买类似服务所超出的费用部分负责。但是，卖方应继续执行合同中未终止部分。</w:t>
      </w:r>
    </w:p>
    <w:p w14:paraId="6C9A20EA">
      <w:pPr>
        <w:pStyle w:val="149"/>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13.转让和分包</w:t>
      </w:r>
    </w:p>
    <w:p w14:paraId="4F8963CE">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13.1除买方事先书面同意外，卖方不得部分转让或全部转让其应履行的合同义务。</w:t>
      </w:r>
    </w:p>
    <w:p w14:paraId="495674DA">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13.2如</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中没有明确分包合同，卖方应书面通知买方本合同中卖方所转授出的全部分包合同，但原</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或后来发出的通知均不能解除卖方履行本合同的义务。</w:t>
      </w:r>
    </w:p>
    <w:p w14:paraId="2AB8D911">
      <w:pPr>
        <w:pStyle w:val="147"/>
        <w:spacing w:line="360" w:lineRule="auto"/>
        <w:ind w:right="420" w:rightChars="200" w:firstLine="484" w:firstLineChars="202"/>
        <w:rPr>
          <w:rFonts w:hint="eastAsia" w:ascii="仿宋" w:hAnsi="仿宋" w:eastAsia="仿宋" w:cs="仿宋"/>
          <w:sz w:val="24"/>
          <w:szCs w:val="24"/>
          <w:highlight w:val="none"/>
        </w:rPr>
      </w:pPr>
      <w:r>
        <w:rPr>
          <w:rFonts w:hint="eastAsia" w:ascii="仿宋" w:hAnsi="仿宋" w:eastAsia="仿宋" w:cs="仿宋"/>
          <w:sz w:val="24"/>
          <w:szCs w:val="24"/>
          <w:highlight w:val="none"/>
        </w:rPr>
        <w:t>13.3卖方对部分或全部转让其应履行的义务而确定的分包合同负全部责任，买方不承担任何责任和义务。</w:t>
      </w:r>
    </w:p>
    <w:p w14:paraId="22BD3EB8">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14.适用法律</w:t>
      </w:r>
    </w:p>
    <w:p w14:paraId="2D228F9F">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本合同按中华人民共和国的法律进行解释。</w:t>
      </w:r>
    </w:p>
    <w:p w14:paraId="02968A50">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合同生效及其他：</w:t>
      </w:r>
    </w:p>
    <w:p w14:paraId="6B66D7CB">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14.1合同在买方、卖方双方签字后即开始生效。</w:t>
      </w:r>
    </w:p>
    <w:p w14:paraId="6B7E9AA6">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14.2本合同一式四份，以中文书写。买、卖双方各执两份。</w:t>
      </w:r>
    </w:p>
    <w:p w14:paraId="34102BD9">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、投标单位的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、评标答疑记录及中标通知书都是本合同不可分割的一部分。</w:t>
      </w:r>
    </w:p>
    <w:p w14:paraId="115643F3">
      <w:pPr>
        <w:pStyle w:val="147"/>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14.4如需修改或补充合同内容,经协商，买卖双方应签署书面修改或补充协议，该协议将作为本合同不可分割的一部分。</w:t>
      </w:r>
    </w:p>
    <w:p w14:paraId="5453F449">
      <w:pPr>
        <w:pStyle w:val="149"/>
        <w:spacing w:line="360" w:lineRule="auto"/>
        <w:ind w:firstLine="480" w:firstLineChars="200"/>
        <w:jc w:val="both"/>
        <w:rPr>
          <w:rFonts w:hint="eastAsia" w:ascii="仿宋" w:hAnsi="仿宋" w:eastAsia="仿宋" w:cs="仿宋"/>
          <w:color w:val="auto"/>
          <w:sz w:val="24"/>
          <w:szCs w:val="24"/>
          <w:highlight w:val="none"/>
        </w:rPr>
      </w:pPr>
    </w:p>
    <w:p w14:paraId="5E51C402">
      <w:pPr>
        <w:pStyle w:val="149"/>
        <w:spacing w:line="360" w:lineRule="auto"/>
        <w:ind w:firstLine="480" w:firstLineChars="200"/>
        <w:jc w:val="both"/>
        <w:rPr>
          <w:rFonts w:hint="eastAsia" w:ascii="仿宋" w:hAnsi="仿宋" w:eastAsia="仿宋" w:cs="仿宋"/>
          <w:color w:val="auto"/>
          <w:sz w:val="24"/>
          <w:szCs w:val="24"/>
          <w:highlight w:val="none"/>
        </w:rPr>
      </w:pPr>
    </w:p>
    <w:p w14:paraId="344C461E">
      <w:pPr>
        <w:pStyle w:val="149"/>
        <w:spacing w:line="360" w:lineRule="auto"/>
        <w:ind w:firstLine="480" w:firstLineChars="200"/>
        <w:jc w:val="both"/>
        <w:rPr>
          <w:rFonts w:hint="eastAsia" w:ascii="仿宋" w:hAnsi="仿宋" w:eastAsia="仿宋" w:cs="仿宋"/>
          <w:color w:val="auto"/>
          <w:sz w:val="24"/>
          <w:szCs w:val="24"/>
          <w:highlight w:val="none"/>
        </w:rPr>
      </w:pPr>
    </w:p>
    <w:p w14:paraId="6E18888B">
      <w:pPr>
        <w:pStyle w:val="149"/>
        <w:spacing w:line="360" w:lineRule="auto"/>
        <w:ind w:firstLine="480" w:firstLineChars="200"/>
        <w:jc w:val="both"/>
        <w:rPr>
          <w:rFonts w:hint="eastAsia" w:ascii="仿宋" w:hAnsi="仿宋" w:eastAsia="仿宋" w:cs="仿宋"/>
          <w:color w:val="auto"/>
          <w:sz w:val="24"/>
          <w:szCs w:val="24"/>
          <w:highlight w:val="none"/>
        </w:rPr>
      </w:pPr>
    </w:p>
    <w:p w14:paraId="67C3EA41">
      <w:pPr>
        <w:pStyle w:val="149"/>
        <w:spacing w:line="360" w:lineRule="auto"/>
        <w:jc w:val="both"/>
        <w:rPr>
          <w:rFonts w:hint="eastAsia" w:ascii="仿宋" w:hAnsi="仿宋" w:eastAsia="仿宋" w:cs="仿宋"/>
          <w:color w:val="auto"/>
          <w:sz w:val="24"/>
          <w:szCs w:val="24"/>
          <w:highlight w:val="none"/>
        </w:rPr>
      </w:pPr>
      <w:bookmarkStart w:id="1392" w:name="_Toc1894"/>
      <w:bookmarkStart w:id="1393" w:name="_Toc25383"/>
      <w:bookmarkStart w:id="1394" w:name="_Toc23214"/>
      <w:bookmarkStart w:id="1395" w:name="_Toc25449"/>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乙方：</w:t>
      </w:r>
      <w:bookmarkEnd w:id="1392"/>
      <w:bookmarkEnd w:id="1393"/>
      <w:bookmarkEnd w:id="1394"/>
      <w:bookmarkEnd w:id="1395"/>
    </w:p>
    <w:p w14:paraId="3AF60E7C">
      <w:pPr>
        <w:pStyle w:val="149"/>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单位名称(公章)：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单位名称(公章)：</w:t>
      </w:r>
    </w:p>
    <w:p w14:paraId="27DAE5FC">
      <w:pPr>
        <w:pStyle w:val="149"/>
        <w:spacing w:line="360" w:lineRule="auto"/>
        <w:ind w:firstLine="480" w:firstLineChars="200"/>
        <w:jc w:val="both"/>
        <w:rPr>
          <w:rFonts w:hint="eastAsia" w:ascii="仿宋" w:hAnsi="仿宋" w:eastAsia="仿宋" w:cs="仿宋"/>
          <w:color w:val="auto"/>
          <w:sz w:val="24"/>
          <w:szCs w:val="24"/>
          <w:highlight w:val="none"/>
        </w:rPr>
      </w:pPr>
    </w:p>
    <w:p w14:paraId="2E4F6164">
      <w:pPr>
        <w:pStyle w:val="149"/>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法定代表人或授权代理人：（签字）</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法定代表人或授权代理人：（签字）</w:t>
      </w:r>
    </w:p>
    <w:p w14:paraId="15576920">
      <w:pPr>
        <w:pStyle w:val="149"/>
        <w:spacing w:line="360" w:lineRule="auto"/>
        <w:ind w:firstLine="480" w:firstLineChars="200"/>
        <w:jc w:val="both"/>
        <w:rPr>
          <w:rFonts w:hint="eastAsia" w:ascii="仿宋" w:hAnsi="仿宋" w:eastAsia="仿宋" w:cs="仿宋"/>
          <w:color w:val="auto"/>
          <w:sz w:val="24"/>
          <w:szCs w:val="24"/>
          <w:highlight w:val="none"/>
        </w:rPr>
      </w:pPr>
    </w:p>
    <w:p w14:paraId="278F87E3">
      <w:pPr>
        <w:pStyle w:val="149"/>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电话：</w:t>
      </w:r>
    </w:p>
    <w:p w14:paraId="1336DC10">
      <w:pPr>
        <w:pStyle w:val="149"/>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签订日期：</w:t>
      </w:r>
    </w:p>
    <w:p w14:paraId="776B6EDC">
      <w:pPr>
        <w:spacing w:line="360" w:lineRule="auto"/>
        <w:outlineLvl w:val="9"/>
        <w:rPr>
          <w:rFonts w:hint="eastAsia" w:ascii="仿宋" w:hAnsi="仿宋" w:eastAsia="仿宋" w:cs="仿宋"/>
          <w:color w:val="auto"/>
          <w:sz w:val="24"/>
          <w:szCs w:val="24"/>
          <w:highlight w:val="none"/>
        </w:rPr>
      </w:pPr>
    </w:p>
    <w:sectPr>
      <w:headerReference r:id="rId14" w:type="default"/>
      <w:footerReference r:id="rId15"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pingfang sc">
    <w:altName w:val="宋体"/>
    <w:panose1 w:val="020B0400000000000000"/>
    <w:charset w:val="86"/>
    <w:family w:val="auto"/>
    <w:pitch w:val="default"/>
    <w:sig w:usb0="00000000" w:usb1="00000000" w:usb2="00000017"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宋体;SimSun">
    <w:altName w:val="宋体"/>
    <w:panose1 w:val="00000000000000000000"/>
    <w:charset w:val="86"/>
    <w:family w:val="roman"/>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48B70">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2D62A">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0B2D62A">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E75F3">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691D04">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9691D04">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B9030">
    <w:pPr>
      <w:pStyle w:val="2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3B1CA">
                          <w:pPr>
                            <w:pStyle w:val="2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C73B1CA">
                    <w:pPr>
                      <w:pStyle w:val="2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63C20">
    <w:pPr>
      <w:widowControl w:val="0"/>
      <w:spacing w:line="1" w:lineRule="exac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25E85">
                          <w:pPr>
                            <w:pStyle w:val="2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9D25E85">
                    <w:pPr>
                      <w:pStyle w:val="2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3601E">
    <w:pPr>
      <w:spacing w:line="192" w:lineRule="auto"/>
      <w:ind w:left="4835"/>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7FE5D">
                          <w:pPr>
                            <w:pStyle w:val="2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147FE5D">
                    <w:pPr>
                      <w:pStyle w:val="2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674D0">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9FBF2">
                          <w:pPr>
                            <w:pStyle w:val="2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F9FBF2">
                    <w:pPr>
                      <w:pStyle w:val="2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00C1D">
    <w:pPr>
      <w:pStyle w:val="21"/>
      <w:ind w:right="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4D016">
                          <w:pPr>
                            <w:pStyle w:val="21"/>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DA4D016">
                    <w:pPr>
                      <w:pStyle w:val="21"/>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A59A8">
    <w:pPr>
      <w:pStyle w:val="2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8DCF79">
                          <w:pPr>
                            <w:pStyle w:val="21"/>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F8DCF79">
                    <w:pPr>
                      <w:pStyle w:val="21"/>
                    </w:pPr>
                    <w:r>
                      <w:fldChar w:fldCharType="begin"/>
                    </w:r>
                    <w:r>
                      <w:instrText xml:space="preserve"> PAGE  \* MERGEFORMAT </w:instrText>
                    </w:r>
                    <w:r>
                      <w:fldChar w:fldCharType="separate"/>
                    </w:r>
                    <w:r>
                      <w:t>96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0644A">
    <w:pPr>
      <w:pStyle w:val="23"/>
      <w:pBdr>
        <w:bottom w:val="double" w:color="auto" w:sz="8"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78A0A">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2F2C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DC89E">
    <w:pPr>
      <w:pStyle w:val="23"/>
      <w:pBdr>
        <w:bottom w:val="thinThickSmallGap" w:color="auto" w:sz="12" w:space="0"/>
      </w:pBdr>
      <w:tabs>
        <w:tab w:val="left" w:pos="1959"/>
        <w:tab w:val="clear" w:pos="4153"/>
      </w:tabs>
      <w:jc w:val="both"/>
      <w:rPr>
        <w:rFonts w:hint="eastAsia"/>
      </w:rPr>
    </w:pPr>
    <w:r>
      <w:rPr>
        <w:rFonts w:hint="eastAsi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7E3DF">
    <w:pPr>
      <w:pStyle w:val="23"/>
      <w:pBdr>
        <w:bottom w:val="double" w:color="auto" w:sz="8" w:space="0"/>
      </w:pBdr>
      <w:jc w:val="left"/>
    </w:pPr>
  </w:p>
  <w:p w14:paraId="61EC7B23">
    <w:pPr>
      <w:pStyle w:val="2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89E3B"/>
    <w:multiLevelType w:val="singleLevel"/>
    <w:tmpl w:val="82E89E3B"/>
    <w:lvl w:ilvl="0" w:tentative="0">
      <w:start w:val="1"/>
      <w:numFmt w:val="decimal"/>
      <w:suff w:val="nothing"/>
      <w:lvlText w:val="（%1）"/>
      <w:lvlJc w:val="left"/>
    </w:lvl>
  </w:abstractNum>
  <w:abstractNum w:abstractNumId="1">
    <w:nsid w:val="A8156AF4"/>
    <w:multiLevelType w:val="singleLevel"/>
    <w:tmpl w:val="A8156AF4"/>
    <w:lvl w:ilvl="0" w:tentative="0">
      <w:start w:val="6"/>
      <w:numFmt w:val="decimal"/>
      <w:suff w:val="space"/>
      <w:lvlText w:val="第%1章"/>
      <w:lvlJc w:val="left"/>
    </w:lvl>
  </w:abstractNum>
  <w:abstractNum w:abstractNumId="2">
    <w:nsid w:val="B187E0D3"/>
    <w:multiLevelType w:val="singleLevel"/>
    <w:tmpl w:val="B187E0D3"/>
    <w:lvl w:ilvl="0" w:tentative="0">
      <w:start w:val="9"/>
      <w:numFmt w:val="decimal"/>
      <w:lvlText w:val="%1."/>
      <w:lvlJc w:val="left"/>
      <w:pPr>
        <w:tabs>
          <w:tab w:val="left" w:pos="312"/>
        </w:tabs>
      </w:pPr>
    </w:lvl>
  </w:abstractNum>
  <w:abstractNum w:abstractNumId="3">
    <w:nsid w:val="FABD6251"/>
    <w:multiLevelType w:val="singleLevel"/>
    <w:tmpl w:val="FABD6251"/>
    <w:lvl w:ilvl="0" w:tentative="0">
      <w:start w:val="2"/>
      <w:numFmt w:val="decimal"/>
      <w:lvlText w:val="%1."/>
      <w:lvlJc w:val="left"/>
      <w:pPr>
        <w:tabs>
          <w:tab w:val="left" w:pos="312"/>
        </w:tabs>
      </w:pPr>
    </w:lvl>
  </w:abstractNum>
  <w:abstractNum w:abstractNumId="4">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5">
    <w:nsid w:val="00000006"/>
    <w:multiLevelType w:val="multilevel"/>
    <w:tmpl w:val="00000006"/>
    <w:lvl w:ilvl="0" w:tentative="0">
      <w:start w:val="1"/>
      <w:numFmt w:val="upperLetter"/>
      <w:pStyle w:val="43"/>
      <w:lvlText w:val="%1."/>
      <w:lvlJc w:val="left"/>
      <w:pPr>
        <w:widowControl/>
        <w:tabs>
          <w:tab w:val="left" w:pos="752"/>
        </w:tabs>
        <w:ind w:left="752" w:hanging="468"/>
        <w:textAlignment w:val="baseline"/>
      </w:pPr>
    </w:lvl>
    <w:lvl w:ilvl="1" w:tentative="0">
      <w:start w:val="1"/>
      <w:numFmt w:val="decimal"/>
      <w:lvlText w:val="%1."/>
      <w:lvlJc w:val="left"/>
      <w:pPr>
        <w:widowControl/>
        <w:tabs>
          <w:tab w:val="left" w:pos="1724"/>
        </w:tabs>
        <w:ind w:left="1724" w:hanging="360"/>
        <w:textAlignment w:val="baseline"/>
      </w:pPr>
    </w:lvl>
    <w:lvl w:ilvl="2" w:tentative="0">
      <w:start w:val="1"/>
      <w:numFmt w:val="decimal"/>
      <w:lvlText w:val="%1."/>
      <w:lvlJc w:val="left"/>
      <w:pPr>
        <w:widowControl/>
        <w:tabs>
          <w:tab w:val="left" w:pos="644"/>
        </w:tabs>
        <w:ind w:left="644" w:hanging="360"/>
        <w:textAlignment w:val="baseline"/>
      </w:pPr>
    </w:lvl>
    <w:lvl w:ilvl="3" w:tentative="0">
      <w:start w:val="1"/>
      <w:numFmt w:val="decimal"/>
      <w:lvlText w:val="%1."/>
      <w:lvlJc w:val="left"/>
      <w:pPr>
        <w:widowControl/>
        <w:tabs>
          <w:tab w:val="left" w:pos="3164"/>
        </w:tabs>
        <w:ind w:left="3164" w:hanging="360"/>
        <w:textAlignment w:val="baseline"/>
      </w:pPr>
    </w:lvl>
    <w:lvl w:ilvl="4" w:tentative="0">
      <w:start w:val="1"/>
      <w:numFmt w:val="decimal"/>
      <w:lvlText w:val="%1."/>
      <w:lvlJc w:val="left"/>
      <w:pPr>
        <w:widowControl/>
        <w:tabs>
          <w:tab w:val="left" w:pos="3884"/>
        </w:tabs>
        <w:ind w:left="3884" w:hanging="360"/>
        <w:textAlignment w:val="baseline"/>
      </w:pPr>
    </w:lvl>
    <w:lvl w:ilvl="5" w:tentative="0">
      <w:start w:val="1"/>
      <w:numFmt w:val="decimal"/>
      <w:lvlText w:val="%1."/>
      <w:lvlJc w:val="left"/>
      <w:pPr>
        <w:widowControl/>
        <w:tabs>
          <w:tab w:val="left" w:pos="4604"/>
        </w:tabs>
        <w:ind w:left="4604" w:hanging="360"/>
        <w:textAlignment w:val="baseline"/>
      </w:pPr>
    </w:lvl>
    <w:lvl w:ilvl="6" w:tentative="0">
      <w:start w:val="1"/>
      <w:numFmt w:val="decimal"/>
      <w:lvlText w:val="%1."/>
      <w:lvlJc w:val="left"/>
      <w:pPr>
        <w:widowControl/>
        <w:tabs>
          <w:tab w:val="left" w:pos="5324"/>
        </w:tabs>
        <w:ind w:left="5324" w:hanging="360"/>
        <w:textAlignment w:val="baseline"/>
      </w:pPr>
    </w:lvl>
    <w:lvl w:ilvl="7" w:tentative="0">
      <w:start w:val="1"/>
      <w:numFmt w:val="decimal"/>
      <w:lvlText w:val="%1."/>
      <w:lvlJc w:val="left"/>
      <w:pPr>
        <w:widowControl/>
        <w:tabs>
          <w:tab w:val="left" w:pos="6044"/>
        </w:tabs>
        <w:ind w:left="6044" w:hanging="360"/>
        <w:textAlignment w:val="baseline"/>
      </w:pPr>
    </w:lvl>
    <w:lvl w:ilvl="8" w:tentative="0">
      <w:start w:val="1"/>
      <w:numFmt w:val="decimal"/>
      <w:lvlText w:val="%1."/>
      <w:lvlJc w:val="left"/>
      <w:pPr>
        <w:widowControl/>
        <w:tabs>
          <w:tab w:val="left" w:pos="6764"/>
        </w:tabs>
        <w:ind w:left="6764" w:hanging="360"/>
        <w:textAlignment w:val="baseline"/>
      </w:pPr>
    </w:lvl>
  </w:abstractNum>
  <w:abstractNum w:abstractNumId="6">
    <w:nsid w:val="00000008"/>
    <w:multiLevelType w:val="multilevel"/>
    <w:tmpl w:val="00000008"/>
    <w:lvl w:ilvl="0" w:tentative="0">
      <w:start w:val="1"/>
      <w:numFmt w:val="decimal"/>
      <w:lvlText w:val="%1"/>
      <w:lvlJc w:val="left"/>
      <w:pPr>
        <w:ind w:left="432" w:hanging="432"/>
      </w:pPr>
      <w:rPr>
        <w:rFonts w:hint="eastAsia"/>
      </w:rPr>
    </w:lvl>
    <w:lvl w:ilvl="1" w:tentative="0">
      <w:start w:val="1"/>
      <w:numFmt w:val="decimal"/>
      <w:pStyle w:val="84"/>
      <w:lvlText w:val="%1.%2"/>
      <w:lvlJc w:val="left"/>
      <w:pPr>
        <w:ind w:left="576" w:hanging="576"/>
      </w:pPr>
      <w:rPr>
        <w:rFonts w:hint="eastAsia"/>
        <w:b/>
        <w:i w:val="0"/>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7">
    <w:nsid w:val="1F622906"/>
    <w:multiLevelType w:val="singleLevel"/>
    <w:tmpl w:val="1F622906"/>
    <w:lvl w:ilvl="0" w:tentative="0">
      <w:start w:val="3"/>
      <w:numFmt w:val="decimal"/>
      <w:lvlText w:val="%1."/>
      <w:lvlJc w:val="left"/>
      <w:pPr>
        <w:tabs>
          <w:tab w:val="left" w:pos="312"/>
        </w:tabs>
      </w:pPr>
    </w:lvl>
  </w:abstractNum>
  <w:abstractNum w:abstractNumId="8">
    <w:nsid w:val="2B7BD26D"/>
    <w:multiLevelType w:val="singleLevel"/>
    <w:tmpl w:val="2B7BD26D"/>
    <w:lvl w:ilvl="0" w:tentative="0">
      <w:start w:val="5"/>
      <w:numFmt w:val="decimal"/>
      <w:suff w:val="nothing"/>
      <w:lvlText w:val="（%1）"/>
      <w:lvlJc w:val="left"/>
    </w:lvl>
  </w:abstractNum>
  <w:abstractNum w:abstractNumId="9">
    <w:nsid w:val="4737F049"/>
    <w:multiLevelType w:val="singleLevel"/>
    <w:tmpl w:val="4737F049"/>
    <w:lvl w:ilvl="0" w:tentative="0">
      <w:start w:val="18"/>
      <w:numFmt w:val="decimal"/>
      <w:suff w:val="space"/>
      <w:lvlText w:val="%1."/>
      <w:lvlJc w:val="left"/>
    </w:lvl>
  </w:abstractNum>
  <w:abstractNum w:abstractNumId="10">
    <w:nsid w:val="55828DFF"/>
    <w:multiLevelType w:val="multilevel"/>
    <w:tmpl w:val="55828DFF"/>
    <w:lvl w:ilvl="0" w:tentative="0">
      <w:start w:val="1"/>
      <w:numFmt w:val="decimal"/>
      <w:lvlText w:val="%1."/>
      <w:lvlJc w:val="left"/>
      <w:pPr>
        <w:tabs>
          <w:tab w:val="left" w:pos="432"/>
        </w:tabs>
        <w:ind w:left="432" w:hanging="432"/>
      </w:pPr>
      <w:rPr>
        <w:rFonts w:hint="default" w:ascii="Times New Roman" w:hAnsi="Times New Roman" w:cs="Times New Roman"/>
      </w:rPr>
    </w:lvl>
    <w:lvl w:ilvl="1" w:tentative="0">
      <w:start w:val="1"/>
      <w:numFmt w:val="decimal"/>
      <w:lvlText w:val="%1.%2."/>
      <w:lvlJc w:val="left"/>
      <w:pPr>
        <w:tabs>
          <w:tab w:val="left" w:pos="575"/>
        </w:tabs>
        <w:ind w:left="575" w:hanging="575"/>
      </w:pPr>
      <w:rPr>
        <w:rFonts w:hint="default" w:ascii="Times New Roman" w:hAnsi="Times New Roman" w:cs="Times New Roman"/>
        <w:lang w:val="en-US"/>
      </w:rPr>
    </w:lvl>
    <w:lvl w:ilvl="2" w:tentative="0">
      <w:start w:val="1"/>
      <w:numFmt w:val="decimal"/>
      <w:pStyle w:val="92"/>
      <w:lvlText w:val="%1.%2.%3."/>
      <w:lvlJc w:val="left"/>
      <w:pPr>
        <w:tabs>
          <w:tab w:val="left" w:pos="720"/>
        </w:tabs>
        <w:ind w:left="720" w:hanging="720"/>
      </w:pPr>
      <w:rPr>
        <w:rFonts w:hint="default" w:ascii="Times New Roman" w:hAnsi="Times New Roman" w:eastAsia="黑体" w:cs="Times New Roman"/>
        <w:b/>
        <w:bCs/>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93"/>
      <w:lvlText w:val="%1.%2.%3.%4."/>
      <w:lvlJc w:val="left"/>
      <w:pPr>
        <w:tabs>
          <w:tab w:val="left" w:pos="864"/>
        </w:tabs>
        <w:ind w:left="864" w:hanging="864"/>
      </w:pPr>
      <w:rPr>
        <w:rFonts w:hint="default" w:ascii="Times New Roman" w:hAnsi="Times New Roman" w:eastAsia="黑体" w:cs="Times New Roman"/>
        <w:lang w:val="en-US"/>
      </w:rPr>
    </w:lvl>
    <w:lvl w:ilvl="4" w:tentative="0">
      <w:start w:val="1"/>
      <w:numFmt w:val="decimal"/>
      <w:lvlText w:val="%1.%2.%3.%4.%5."/>
      <w:lvlJc w:val="left"/>
      <w:pPr>
        <w:tabs>
          <w:tab w:val="left" w:pos="1008"/>
        </w:tabs>
        <w:ind w:left="1008" w:hanging="1008"/>
      </w:pPr>
      <w:rPr>
        <w:rFonts w:hint="default" w:ascii="Times New Roman" w:hAnsi="Times New Roman" w:cs="Times New Roman"/>
      </w:rPr>
    </w:lvl>
    <w:lvl w:ilvl="5" w:tentative="0">
      <w:start w:val="1"/>
      <w:numFmt w:val="decimal"/>
      <w:lvlText w:val="%1.%2.%3.%4.%5.%6."/>
      <w:lvlJc w:val="left"/>
      <w:pPr>
        <w:tabs>
          <w:tab w:val="left" w:pos="1151"/>
        </w:tabs>
        <w:ind w:left="1151" w:hanging="1151"/>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abstractNum w:abstractNumId="11">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21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pStyle w:val="6"/>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2">
    <w:nsid w:val="79AA4FA4"/>
    <w:multiLevelType w:val="singleLevel"/>
    <w:tmpl w:val="79AA4FA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num w:numId="1">
    <w:abstractNumId w:val="11"/>
  </w:num>
  <w:num w:numId="2">
    <w:abstractNumId w:val="5"/>
  </w:num>
  <w:num w:numId="3">
    <w:abstractNumId w:val="6"/>
  </w:num>
  <w:num w:numId="4">
    <w:abstractNumId w:val="10"/>
  </w:num>
  <w:num w:numId="5">
    <w:abstractNumId w:val="4"/>
  </w:num>
  <w:num w:numId="6">
    <w:abstractNumId w:val="9"/>
  </w:num>
  <w:num w:numId="7">
    <w:abstractNumId w:val="3"/>
  </w:num>
  <w:num w:numId="8">
    <w:abstractNumId w:val="7"/>
  </w:num>
  <w:num w:numId="9">
    <w:abstractNumId w:val="2"/>
  </w:num>
  <w:num w:numId="10">
    <w:abstractNumId w:val="12"/>
  </w:num>
  <w:num w:numId="11">
    <w:abstractNumId w:val="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YTI2MGQyNjJmZTM3NzI2ZDQyNDY0OTg0Y2JlMjgifQ=="/>
  </w:docVars>
  <w:rsids>
    <w:rsidRoot w:val="00000000"/>
    <w:rsid w:val="00081654"/>
    <w:rsid w:val="00186BF0"/>
    <w:rsid w:val="00281F65"/>
    <w:rsid w:val="00320039"/>
    <w:rsid w:val="003A4DB8"/>
    <w:rsid w:val="003E2476"/>
    <w:rsid w:val="00417EF4"/>
    <w:rsid w:val="004D6899"/>
    <w:rsid w:val="005102BC"/>
    <w:rsid w:val="005F037B"/>
    <w:rsid w:val="00627E6B"/>
    <w:rsid w:val="006360BD"/>
    <w:rsid w:val="0073763C"/>
    <w:rsid w:val="008E53B2"/>
    <w:rsid w:val="00950240"/>
    <w:rsid w:val="00983E09"/>
    <w:rsid w:val="009E5347"/>
    <w:rsid w:val="00A010BF"/>
    <w:rsid w:val="00A20AC9"/>
    <w:rsid w:val="00A34580"/>
    <w:rsid w:val="00AE30B0"/>
    <w:rsid w:val="00B22F90"/>
    <w:rsid w:val="00B40FC0"/>
    <w:rsid w:val="00B5443F"/>
    <w:rsid w:val="00B71F65"/>
    <w:rsid w:val="00CA58C6"/>
    <w:rsid w:val="00DE5743"/>
    <w:rsid w:val="00E40880"/>
    <w:rsid w:val="00E80370"/>
    <w:rsid w:val="00F907CF"/>
    <w:rsid w:val="010C0502"/>
    <w:rsid w:val="01113BE8"/>
    <w:rsid w:val="014632E9"/>
    <w:rsid w:val="014E721F"/>
    <w:rsid w:val="014F1DF2"/>
    <w:rsid w:val="01621A8C"/>
    <w:rsid w:val="017B2BE6"/>
    <w:rsid w:val="017B7CDB"/>
    <w:rsid w:val="018362EB"/>
    <w:rsid w:val="0192652E"/>
    <w:rsid w:val="01AC75F0"/>
    <w:rsid w:val="01B36BD0"/>
    <w:rsid w:val="01D60B10"/>
    <w:rsid w:val="01E24E4B"/>
    <w:rsid w:val="02021905"/>
    <w:rsid w:val="020967F0"/>
    <w:rsid w:val="0210659A"/>
    <w:rsid w:val="023F0464"/>
    <w:rsid w:val="02445A7A"/>
    <w:rsid w:val="0247556A"/>
    <w:rsid w:val="024C37D9"/>
    <w:rsid w:val="02714395"/>
    <w:rsid w:val="02775E4F"/>
    <w:rsid w:val="0281282A"/>
    <w:rsid w:val="028C642D"/>
    <w:rsid w:val="029F025E"/>
    <w:rsid w:val="02A00FF1"/>
    <w:rsid w:val="02A418D7"/>
    <w:rsid w:val="02BD2F28"/>
    <w:rsid w:val="02C46BBB"/>
    <w:rsid w:val="02C933CD"/>
    <w:rsid w:val="02CB1CF7"/>
    <w:rsid w:val="02CD36F4"/>
    <w:rsid w:val="02DD1F30"/>
    <w:rsid w:val="02E44052"/>
    <w:rsid w:val="02E86A9C"/>
    <w:rsid w:val="02EF1E8A"/>
    <w:rsid w:val="030203C1"/>
    <w:rsid w:val="030B47EA"/>
    <w:rsid w:val="030D2310"/>
    <w:rsid w:val="031423FF"/>
    <w:rsid w:val="032338E1"/>
    <w:rsid w:val="03265180"/>
    <w:rsid w:val="0328714A"/>
    <w:rsid w:val="032923D9"/>
    <w:rsid w:val="032D29B2"/>
    <w:rsid w:val="033169AF"/>
    <w:rsid w:val="034A3347"/>
    <w:rsid w:val="034F0B7A"/>
    <w:rsid w:val="035436CB"/>
    <w:rsid w:val="03557E34"/>
    <w:rsid w:val="03635BA2"/>
    <w:rsid w:val="036A59B4"/>
    <w:rsid w:val="0370464D"/>
    <w:rsid w:val="037759DB"/>
    <w:rsid w:val="037C7496"/>
    <w:rsid w:val="03914CEF"/>
    <w:rsid w:val="03960557"/>
    <w:rsid w:val="039B2F0B"/>
    <w:rsid w:val="039B6747"/>
    <w:rsid w:val="03A17621"/>
    <w:rsid w:val="03AA5DB1"/>
    <w:rsid w:val="03AF4EB5"/>
    <w:rsid w:val="03B00CD9"/>
    <w:rsid w:val="03B15391"/>
    <w:rsid w:val="03B24C65"/>
    <w:rsid w:val="03C020B7"/>
    <w:rsid w:val="03CC1FC2"/>
    <w:rsid w:val="03D1333D"/>
    <w:rsid w:val="03D60954"/>
    <w:rsid w:val="03DA4A48"/>
    <w:rsid w:val="03E00F19"/>
    <w:rsid w:val="03E9564C"/>
    <w:rsid w:val="03F139E0"/>
    <w:rsid w:val="04071455"/>
    <w:rsid w:val="040C0819"/>
    <w:rsid w:val="0418202A"/>
    <w:rsid w:val="041871BE"/>
    <w:rsid w:val="041B6CAE"/>
    <w:rsid w:val="042042C5"/>
    <w:rsid w:val="0422003D"/>
    <w:rsid w:val="042647B4"/>
    <w:rsid w:val="043F0538"/>
    <w:rsid w:val="0442248D"/>
    <w:rsid w:val="04441D61"/>
    <w:rsid w:val="045B52FD"/>
    <w:rsid w:val="045F247D"/>
    <w:rsid w:val="046917C8"/>
    <w:rsid w:val="048E7480"/>
    <w:rsid w:val="04926F71"/>
    <w:rsid w:val="04956A61"/>
    <w:rsid w:val="04C64E6C"/>
    <w:rsid w:val="04DA0DAB"/>
    <w:rsid w:val="04E11CA6"/>
    <w:rsid w:val="04E946B7"/>
    <w:rsid w:val="05151950"/>
    <w:rsid w:val="05241B93"/>
    <w:rsid w:val="052A61F4"/>
    <w:rsid w:val="052B035A"/>
    <w:rsid w:val="052E222C"/>
    <w:rsid w:val="05646058"/>
    <w:rsid w:val="0571302A"/>
    <w:rsid w:val="057E12A3"/>
    <w:rsid w:val="05821D18"/>
    <w:rsid w:val="058C7E64"/>
    <w:rsid w:val="059E0329"/>
    <w:rsid w:val="05A401A4"/>
    <w:rsid w:val="05B13426"/>
    <w:rsid w:val="05B178CA"/>
    <w:rsid w:val="05B918D7"/>
    <w:rsid w:val="05E74AEF"/>
    <w:rsid w:val="05F0727E"/>
    <w:rsid w:val="05F9301F"/>
    <w:rsid w:val="060379FA"/>
    <w:rsid w:val="06043E9E"/>
    <w:rsid w:val="060A6FDB"/>
    <w:rsid w:val="062513A7"/>
    <w:rsid w:val="06382418"/>
    <w:rsid w:val="065169B7"/>
    <w:rsid w:val="065232F6"/>
    <w:rsid w:val="066E1317"/>
    <w:rsid w:val="067B0DCD"/>
    <w:rsid w:val="068B1EC9"/>
    <w:rsid w:val="068C3E93"/>
    <w:rsid w:val="069D39AB"/>
    <w:rsid w:val="06A27213"/>
    <w:rsid w:val="06A42F8B"/>
    <w:rsid w:val="06A905A2"/>
    <w:rsid w:val="06B17456"/>
    <w:rsid w:val="06B82B89"/>
    <w:rsid w:val="06BF5690"/>
    <w:rsid w:val="06C4362D"/>
    <w:rsid w:val="06CD0C1A"/>
    <w:rsid w:val="06ED4932"/>
    <w:rsid w:val="06FC2DC7"/>
    <w:rsid w:val="070677A2"/>
    <w:rsid w:val="070E48A8"/>
    <w:rsid w:val="07155A8F"/>
    <w:rsid w:val="072A6B99"/>
    <w:rsid w:val="07407ED7"/>
    <w:rsid w:val="07577514"/>
    <w:rsid w:val="07593D76"/>
    <w:rsid w:val="07623E5D"/>
    <w:rsid w:val="07666493"/>
    <w:rsid w:val="077A1B80"/>
    <w:rsid w:val="078F1CCE"/>
    <w:rsid w:val="07A11524"/>
    <w:rsid w:val="07A44D2D"/>
    <w:rsid w:val="07C1191B"/>
    <w:rsid w:val="07C92D30"/>
    <w:rsid w:val="07D459E5"/>
    <w:rsid w:val="07FC0BA5"/>
    <w:rsid w:val="080B2B96"/>
    <w:rsid w:val="080F6B2A"/>
    <w:rsid w:val="082F3FA6"/>
    <w:rsid w:val="08346591"/>
    <w:rsid w:val="0838375B"/>
    <w:rsid w:val="084B1AA8"/>
    <w:rsid w:val="08573CD6"/>
    <w:rsid w:val="086C1BEB"/>
    <w:rsid w:val="08752E31"/>
    <w:rsid w:val="088F0C53"/>
    <w:rsid w:val="08942E38"/>
    <w:rsid w:val="08C1200F"/>
    <w:rsid w:val="08D60107"/>
    <w:rsid w:val="08D833C0"/>
    <w:rsid w:val="08E12275"/>
    <w:rsid w:val="08E13DC4"/>
    <w:rsid w:val="08E458C1"/>
    <w:rsid w:val="08E55999"/>
    <w:rsid w:val="08E873D7"/>
    <w:rsid w:val="08EE04EE"/>
    <w:rsid w:val="08F024B8"/>
    <w:rsid w:val="08F32F05"/>
    <w:rsid w:val="08FF2615"/>
    <w:rsid w:val="09016473"/>
    <w:rsid w:val="09033A4F"/>
    <w:rsid w:val="090441B5"/>
    <w:rsid w:val="090B72F2"/>
    <w:rsid w:val="090D0669"/>
    <w:rsid w:val="09134E34"/>
    <w:rsid w:val="091B4EA8"/>
    <w:rsid w:val="091C0C95"/>
    <w:rsid w:val="091C32AD"/>
    <w:rsid w:val="092108C3"/>
    <w:rsid w:val="09267C87"/>
    <w:rsid w:val="093E76C7"/>
    <w:rsid w:val="09532A47"/>
    <w:rsid w:val="095347F5"/>
    <w:rsid w:val="095C0648"/>
    <w:rsid w:val="095F3199"/>
    <w:rsid w:val="095F3481"/>
    <w:rsid w:val="096125FF"/>
    <w:rsid w:val="097E5D15"/>
    <w:rsid w:val="0989582F"/>
    <w:rsid w:val="099A0675"/>
    <w:rsid w:val="09A03C4E"/>
    <w:rsid w:val="09A07FFE"/>
    <w:rsid w:val="09AD65FB"/>
    <w:rsid w:val="09B01E83"/>
    <w:rsid w:val="09C52C20"/>
    <w:rsid w:val="09C6272F"/>
    <w:rsid w:val="09CD1222"/>
    <w:rsid w:val="09D05E45"/>
    <w:rsid w:val="09E029B5"/>
    <w:rsid w:val="09F61AD0"/>
    <w:rsid w:val="09FD66D9"/>
    <w:rsid w:val="0A3B1EE1"/>
    <w:rsid w:val="0A3D172D"/>
    <w:rsid w:val="0A546A76"/>
    <w:rsid w:val="0A5627EE"/>
    <w:rsid w:val="0A7333A0"/>
    <w:rsid w:val="0A960E3D"/>
    <w:rsid w:val="0AA00E18"/>
    <w:rsid w:val="0ADA0003"/>
    <w:rsid w:val="0AE50FC1"/>
    <w:rsid w:val="0AF04068"/>
    <w:rsid w:val="0AF50259"/>
    <w:rsid w:val="0AFE39F5"/>
    <w:rsid w:val="0B0A43BB"/>
    <w:rsid w:val="0B0C55A3"/>
    <w:rsid w:val="0B361FE4"/>
    <w:rsid w:val="0B3D1979"/>
    <w:rsid w:val="0B432F08"/>
    <w:rsid w:val="0B5A00BC"/>
    <w:rsid w:val="0B6E381F"/>
    <w:rsid w:val="0B772E20"/>
    <w:rsid w:val="0B7A075E"/>
    <w:rsid w:val="0B8909A2"/>
    <w:rsid w:val="0B894DF9"/>
    <w:rsid w:val="0B8B2DEC"/>
    <w:rsid w:val="0BA53A2D"/>
    <w:rsid w:val="0BBC2B25"/>
    <w:rsid w:val="0BC07AD2"/>
    <w:rsid w:val="0BD55995"/>
    <w:rsid w:val="0BE27694"/>
    <w:rsid w:val="0BFA4F8B"/>
    <w:rsid w:val="0C063DA0"/>
    <w:rsid w:val="0C0F0EA7"/>
    <w:rsid w:val="0C1D5661"/>
    <w:rsid w:val="0C1E558E"/>
    <w:rsid w:val="0C1F363C"/>
    <w:rsid w:val="0C291FD0"/>
    <w:rsid w:val="0C300E1D"/>
    <w:rsid w:val="0C405504"/>
    <w:rsid w:val="0C4D19CF"/>
    <w:rsid w:val="0C50326D"/>
    <w:rsid w:val="0C522904"/>
    <w:rsid w:val="0C601702"/>
    <w:rsid w:val="0C7D0506"/>
    <w:rsid w:val="0C7F4408"/>
    <w:rsid w:val="0C8A49D1"/>
    <w:rsid w:val="0CCF6888"/>
    <w:rsid w:val="0CD30126"/>
    <w:rsid w:val="0CED6F2A"/>
    <w:rsid w:val="0CF63E15"/>
    <w:rsid w:val="0CF84031"/>
    <w:rsid w:val="0CFE523C"/>
    <w:rsid w:val="0D065FC8"/>
    <w:rsid w:val="0D0E1995"/>
    <w:rsid w:val="0D1310E7"/>
    <w:rsid w:val="0D336E17"/>
    <w:rsid w:val="0D4E3C51"/>
    <w:rsid w:val="0D5A43A4"/>
    <w:rsid w:val="0D837D9E"/>
    <w:rsid w:val="0D896A37"/>
    <w:rsid w:val="0D9553DC"/>
    <w:rsid w:val="0D957AD2"/>
    <w:rsid w:val="0D9D2C7A"/>
    <w:rsid w:val="0DB42460"/>
    <w:rsid w:val="0DCD726B"/>
    <w:rsid w:val="0DD405FA"/>
    <w:rsid w:val="0DDA54E4"/>
    <w:rsid w:val="0DE46363"/>
    <w:rsid w:val="0DE849A2"/>
    <w:rsid w:val="0DF91E0E"/>
    <w:rsid w:val="0E043EE4"/>
    <w:rsid w:val="0E0F38A2"/>
    <w:rsid w:val="0E2956A2"/>
    <w:rsid w:val="0E3400F5"/>
    <w:rsid w:val="0E344BF5"/>
    <w:rsid w:val="0E7C47EE"/>
    <w:rsid w:val="0EAA4EB7"/>
    <w:rsid w:val="0EB16245"/>
    <w:rsid w:val="0EB2020F"/>
    <w:rsid w:val="0EC5310D"/>
    <w:rsid w:val="0ECC7523"/>
    <w:rsid w:val="0EEF72C3"/>
    <w:rsid w:val="0EF90F11"/>
    <w:rsid w:val="0EFE3455"/>
    <w:rsid w:val="0F0044D9"/>
    <w:rsid w:val="0F113188"/>
    <w:rsid w:val="0F143C29"/>
    <w:rsid w:val="0F3853C5"/>
    <w:rsid w:val="0F4075C9"/>
    <w:rsid w:val="0F490B74"/>
    <w:rsid w:val="0F4935D9"/>
    <w:rsid w:val="0F4A4719"/>
    <w:rsid w:val="0F5B0C93"/>
    <w:rsid w:val="0F5E2A0F"/>
    <w:rsid w:val="0F73174D"/>
    <w:rsid w:val="0F7617CD"/>
    <w:rsid w:val="0F9D4A1B"/>
    <w:rsid w:val="0FB32592"/>
    <w:rsid w:val="0FC54741"/>
    <w:rsid w:val="0FD14C8B"/>
    <w:rsid w:val="0FD64CFF"/>
    <w:rsid w:val="0FE05083"/>
    <w:rsid w:val="0FE4089C"/>
    <w:rsid w:val="0FF652C6"/>
    <w:rsid w:val="0FF705D0"/>
    <w:rsid w:val="10000D77"/>
    <w:rsid w:val="10120F66"/>
    <w:rsid w:val="10162528"/>
    <w:rsid w:val="10246EEB"/>
    <w:rsid w:val="10280789"/>
    <w:rsid w:val="10321608"/>
    <w:rsid w:val="104574EA"/>
    <w:rsid w:val="105D6D13"/>
    <w:rsid w:val="10616D58"/>
    <w:rsid w:val="106F1015"/>
    <w:rsid w:val="107B505A"/>
    <w:rsid w:val="108300B5"/>
    <w:rsid w:val="108D7DC6"/>
    <w:rsid w:val="10901321"/>
    <w:rsid w:val="109149C6"/>
    <w:rsid w:val="10950831"/>
    <w:rsid w:val="10956E30"/>
    <w:rsid w:val="10961B97"/>
    <w:rsid w:val="1097590F"/>
    <w:rsid w:val="109A0F5B"/>
    <w:rsid w:val="10A34A6C"/>
    <w:rsid w:val="10B84B6F"/>
    <w:rsid w:val="10BE4C49"/>
    <w:rsid w:val="10BE733F"/>
    <w:rsid w:val="10C7057C"/>
    <w:rsid w:val="10E020BE"/>
    <w:rsid w:val="10E548CC"/>
    <w:rsid w:val="10EA3C90"/>
    <w:rsid w:val="111034C9"/>
    <w:rsid w:val="11270A41"/>
    <w:rsid w:val="112A6783"/>
    <w:rsid w:val="112F74B4"/>
    <w:rsid w:val="11375FBE"/>
    <w:rsid w:val="114F7F97"/>
    <w:rsid w:val="11503189"/>
    <w:rsid w:val="115B7EC7"/>
    <w:rsid w:val="115F151F"/>
    <w:rsid w:val="116C28F7"/>
    <w:rsid w:val="116E041E"/>
    <w:rsid w:val="11721DFC"/>
    <w:rsid w:val="11806BCC"/>
    <w:rsid w:val="119245C3"/>
    <w:rsid w:val="11951E4E"/>
    <w:rsid w:val="119A1B11"/>
    <w:rsid w:val="11AB78C4"/>
    <w:rsid w:val="11C50105"/>
    <w:rsid w:val="11CE678B"/>
    <w:rsid w:val="11CF74C4"/>
    <w:rsid w:val="11D30BC8"/>
    <w:rsid w:val="11E50F2B"/>
    <w:rsid w:val="11FF376C"/>
    <w:rsid w:val="12274A70"/>
    <w:rsid w:val="123C676E"/>
    <w:rsid w:val="12492972"/>
    <w:rsid w:val="12525F91"/>
    <w:rsid w:val="12527D3F"/>
    <w:rsid w:val="125479E9"/>
    <w:rsid w:val="12592360"/>
    <w:rsid w:val="126637EB"/>
    <w:rsid w:val="126A666B"/>
    <w:rsid w:val="1285528C"/>
    <w:rsid w:val="128937E3"/>
    <w:rsid w:val="128B14A3"/>
    <w:rsid w:val="12A460C1"/>
    <w:rsid w:val="12AC5303"/>
    <w:rsid w:val="12AE6DC9"/>
    <w:rsid w:val="12BB3B36"/>
    <w:rsid w:val="12C5641C"/>
    <w:rsid w:val="12D07F5D"/>
    <w:rsid w:val="12DD1CFF"/>
    <w:rsid w:val="12E12E71"/>
    <w:rsid w:val="12ED5CBA"/>
    <w:rsid w:val="12EF37E0"/>
    <w:rsid w:val="12F11306"/>
    <w:rsid w:val="12FC31D3"/>
    <w:rsid w:val="12FE1C75"/>
    <w:rsid w:val="130D010A"/>
    <w:rsid w:val="131905E4"/>
    <w:rsid w:val="133631BD"/>
    <w:rsid w:val="13373D29"/>
    <w:rsid w:val="134E6759"/>
    <w:rsid w:val="135F0966"/>
    <w:rsid w:val="136E0BA9"/>
    <w:rsid w:val="13747DFB"/>
    <w:rsid w:val="1377365B"/>
    <w:rsid w:val="13785584"/>
    <w:rsid w:val="137A57A0"/>
    <w:rsid w:val="13857617"/>
    <w:rsid w:val="138D4967"/>
    <w:rsid w:val="1393060F"/>
    <w:rsid w:val="13946B52"/>
    <w:rsid w:val="139A6651"/>
    <w:rsid w:val="13A16876"/>
    <w:rsid w:val="13AA4965"/>
    <w:rsid w:val="13B16CE7"/>
    <w:rsid w:val="13B642FE"/>
    <w:rsid w:val="13BA2040"/>
    <w:rsid w:val="13BB1914"/>
    <w:rsid w:val="13C44C6D"/>
    <w:rsid w:val="13DB225F"/>
    <w:rsid w:val="13E1581F"/>
    <w:rsid w:val="13EB21F9"/>
    <w:rsid w:val="13EF73B4"/>
    <w:rsid w:val="13F866C4"/>
    <w:rsid w:val="14027543"/>
    <w:rsid w:val="140530B1"/>
    <w:rsid w:val="140908D1"/>
    <w:rsid w:val="14123C2A"/>
    <w:rsid w:val="141C5039"/>
    <w:rsid w:val="142A5FDC"/>
    <w:rsid w:val="142B2A40"/>
    <w:rsid w:val="142E0338"/>
    <w:rsid w:val="143B3D82"/>
    <w:rsid w:val="144E4536"/>
    <w:rsid w:val="146532EC"/>
    <w:rsid w:val="146E4BD8"/>
    <w:rsid w:val="14700951"/>
    <w:rsid w:val="14771CDF"/>
    <w:rsid w:val="148651F0"/>
    <w:rsid w:val="148D72B0"/>
    <w:rsid w:val="149169E7"/>
    <w:rsid w:val="149E726C"/>
    <w:rsid w:val="14A878C0"/>
    <w:rsid w:val="14AD5701"/>
    <w:rsid w:val="14BE790E"/>
    <w:rsid w:val="14D329F2"/>
    <w:rsid w:val="150B2427"/>
    <w:rsid w:val="151B6B0E"/>
    <w:rsid w:val="15267261"/>
    <w:rsid w:val="15290693"/>
    <w:rsid w:val="15325C06"/>
    <w:rsid w:val="153C129A"/>
    <w:rsid w:val="153D570D"/>
    <w:rsid w:val="15436065"/>
    <w:rsid w:val="15603F4B"/>
    <w:rsid w:val="156A1844"/>
    <w:rsid w:val="156F0C08"/>
    <w:rsid w:val="156F633D"/>
    <w:rsid w:val="157334D1"/>
    <w:rsid w:val="157D1577"/>
    <w:rsid w:val="157E5D47"/>
    <w:rsid w:val="15825156"/>
    <w:rsid w:val="158E5532"/>
    <w:rsid w:val="15973CBB"/>
    <w:rsid w:val="1598015F"/>
    <w:rsid w:val="159A283B"/>
    <w:rsid w:val="15A44D56"/>
    <w:rsid w:val="15B900D5"/>
    <w:rsid w:val="15B905DD"/>
    <w:rsid w:val="15C727F2"/>
    <w:rsid w:val="15D078F9"/>
    <w:rsid w:val="15EF58A5"/>
    <w:rsid w:val="160D7033"/>
    <w:rsid w:val="161B48EC"/>
    <w:rsid w:val="16421E79"/>
    <w:rsid w:val="16442095"/>
    <w:rsid w:val="16552373"/>
    <w:rsid w:val="166626C1"/>
    <w:rsid w:val="16672597"/>
    <w:rsid w:val="166B7621"/>
    <w:rsid w:val="1679118E"/>
    <w:rsid w:val="1683496B"/>
    <w:rsid w:val="16A00DA8"/>
    <w:rsid w:val="16A13043"/>
    <w:rsid w:val="16AA639C"/>
    <w:rsid w:val="16B02706"/>
    <w:rsid w:val="16B33A27"/>
    <w:rsid w:val="16C36D84"/>
    <w:rsid w:val="16D264A4"/>
    <w:rsid w:val="16D57BCB"/>
    <w:rsid w:val="16EB2510"/>
    <w:rsid w:val="16EC6BF7"/>
    <w:rsid w:val="16F577B6"/>
    <w:rsid w:val="170D15F4"/>
    <w:rsid w:val="171037CA"/>
    <w:rsid w:val="17123F41"/>
    <w:rsid w:val="17131521"/>
    <w:rsid w:val="171833A6"/>
    <w:rsid w:val="171D2151"/>
    <w:rsid w:val="17384C14"/>
    <w:rsid w:val="17393C13"/>
    <w:rsid w:val="173B3498"/>
    <w:rsid w:val="175B20CB"/>
    <w:rsid w:val="176A116E"/>
    <w:rsid w:val="176F6C9D"/>
    <w:rsid w:val="17716EB9"/>
    <w:rsid w:val="17793FC0"/>
    <w:rsid w:val="17797B1C"/>
    <w:rsid w:val="177D47A8"/>
    <w:rsid w:val="178A7F7B"/>
    <w:rsid w:val="179018DD"/>
    <w:rsid w:val="17961E8F"/>
    <w:rsid w:val="17A65C04"/>
    <w:rsid w:val="17A728DB"/>
    <w:rsid w:val="17B4792A"/>
    <w:rsid w:val="17C82214"/>
    <w:rsid w:val="17C972FA"/>
    <w:rsid w:val="17CF1E32"/>
    <w:rsid w:val="17D81723"/>
    <w:rsid w:val="18023FB5"/>
    <w:rsid w:val="1820443C"/>
    <w:rsid w:val="18297794"/>
    <w:rsid w:val="185644F8"/>
    <w:rsid w:val="18732D04"/>
    <w:rsid w:val="187A3B4C"/>
    <w:rsid w:val="187C5B16"/>
    <w:rsid w:val="188B14FF"/>
    <w:rsid w:val="18955D2D"/>
    <w:rsid w:val="189F33C8"/>
    <w:rsid w:val="18AD2173"/>
    <w:rsid w:val="18AF6446"/>
    <w:rsid w:val="18C249F0"/>
    <w:rsid w:val="18CB43A7"/>
    <w:rsid w:val="18CD0120"/>
    <w:rsid w:val="18D13587"/>
    <w:rsid w:val="18D46B77"/>
    <w:rsid w:val="18DB5458"/>
    <w:rsid w:val="18DF7E53"/>
    <w:rsid w:val="18E91842"/>
    <w:rsid w:val="18F51424"/>
    <w:rsid w:val="18FC70DB"/>
    <w:rsid w:val="190A28AF"/>
    <w:rsid w:val="19172397"/>
    <w:rsid w:val="1917583F"/>
    <w:rsid w:val="191E785F"/>
    <w:rsid w:val="19203773"/>
    <w:rsid w:val="19282810"/>
    <w:rsid w:val="19442DF9"/>
    <w:rsid w:val="194505FE"/>
    <w:rsid w:val="19483C4A"/>
    <w:rsid w:val="195A1EDE"/>
    <w:rsid w:val="196F6835"/>
    <w:rsid w:val="19856C4C"/>
    <w:rsid w:val="19866520"/>
    <w:rsid w:val="198A6D9D"/>
    <w:rsid w:val="198D5B01"/>
    <w:rsid w:val="19940C3D"/>
    <w:rsid w:val="19972F54"/>
    <w:rsid w:val="1998697F"/>
    <w:rsid w:val="19A03A86"/>
    <w:rsid w:val="19A0795C"/>
    <w:rsid w:val="19A90B8D"/>
    <w:rsid w:val="19AF1F1B"/>
    <w:rsid w:val="19D92AF4"/>
    <w:rsid w:val="19F35C26"/>
    <w:rsid w:val="1A0538E9"/>
    <w:rsid w:val="1A084B70"/>
    <w:rsid w:val="1A09514C"/>
    <w:rsid w:val="1A1456AB"/>
    <w:rsid w:val="1A163D48"/>
    <w:rsid w:val="1A19736B"/>
    <w:rsid w:val="1A203775"/>
    <w:rsid w:val="1A226249"/>
    <w:rsid w:val="1A383B94"/>
    <w:rsid w:val="1A3A35B9"/>
    <w:rsid w:val="1A46462D"/>
    <w:rsid w:val="1A554870"/>
    <w:rsid w:val="1A705133"/>
    <w:rsid w:val="1A840CB2"/>
    <w:rsid w:val="1AD0039B"/>
    <w:rsid w:val="1AD03EF7"/>
    <w:rsid w:val="1AE254F2"/>
    <w:rsid w:val="1AE33C43"/>
    <w:rsid w:val="1AEA0C1F"/>
    <w:rsid w:val="1AEB0D31"/>
    <w:rsid w:val="1B121D3A"/>
    <w:rsid w:val="1B122762"/>
    <w:rsid w:val="1B1A33C4"/>
    <w:rsid w:val="1B1B5E81"/>
    <w:rsid w:val="1B1E2EB4"/>
    <w:rsid w:val="1B222DFA"/>
    <w:rsid w:val="1B2435A0"/>
    <w:rsid w:val="1B254CC7"/>
    <w:rsid w:val="1B274760"/>
    <w:rsid w:val="1B410951"/>
    <w:rsid w:val="1B440441"/>
    <w:rsid w:val="1B497395"/>
    <w:rsid w:val="1B4D19EC"/>
    <w:rsid w:val="1B4D5548"/>
    <w:rsid w:val="1B50328A"/>
    <w:rsid w:val="1B520DB0"/>
    <w:rsid w:val="1B614635"/>
    <w:rsid w:val="1B617245"/>
    <w:rsid w:val="1B6D1746"/>
    <w:rsid w:val="1B7D5F3C"/>
    <w:rsid w:val="1B8C4F54"/>
    <w:rsid w:val="1BB630C1"/>
    <w:rsid w:val="1BC17CE4"/>
    <w:rsid w:val="1BE0267C"/>
    <w:rsid w:val="1BEA723A"/>
    <w:rsid w:val="1BFD51C0"/>
    <w:rsid w:val="1C276B8E"/>
    <w:rsid w:val="1C2C1601"/>
    <w:rsid w:val="1C2F2E9F"/>
    <w:rsid w:val="1C38492A"/>
    <w:rsid w:val="1C4062D1"/>
    <w:rsid w:val="1C485D0F"/>
    <w:rsid w:val="1C4A1ECF"/>
    <w:rsid w:val="1C4F0B8B"/>
    <w:rsid w:val="1C5F46E4"/>
    <w:rsid w:val="1C60574F"/>
    <w:rsid w:val="1C6276B3"/>
    <w:rsid w:val="1C662D65"/>
    <w:rsid w:val="1C753007"/>
    <w:rsid w:val="1C9A2A0F"/>
    <w:rsid w:val="1CA92C5C"/>
    <w:rsid w:val="1CC17F9B"/>
    <w:rsid w:val="1CD87093"/>
    <w:rsid w:val="1CE95744"/>
    <w:rsid w:val="1CF07981"/>
    <w:rsid w:val="1CF87BD9"/>
    <w:rsid w:val="1CFB5A88"/>
    <w:rsid w:val="1D01040A"/>
    <w:rsid w:val="1D012A8E"/>
    <w:rsid w:val="1D187DD7"/>
    <w:rsid w:val="1D230C56"/>
    <w:rsid w:val="1D285447"/>
    <w:rsid w:val="1D38412F"/>
    <w:rsid w:val="1D4330A6"/>
    <w:rsid w:val="1D5E4D92"/>
    <w:rsid w:val="1D632E00"/>
    <w:rsid w:val="1D7A5D3C"/>
    <w:rsid w:val="1D8D4321"/>
    <w:rsid w:val="1D954F84"/>
    <w:rsid w:val="1D9C6BA7"/>
    <w:rsid w:val="1DC85359"/>
    <w:rsid w:val="1DD95F2A"/>
    <w:rsid w:val="1DDC3E11"/>
    <w:rsid w:val="1DE2466D"/>
    <w:rsid w:val="1DFE521F"/>
    <w:rsid w:val="1E081BFA"/>
    <w:rsid w:val="1E14234D"/>
    <w:rsid w:val="1E171883"/>
    <w:rsid w:val="1E1965DF"/>
    <w:rsid w:val="1E2702D2"/>
    <w:rsid w:val="1E360515"/>
    <w:rsid w:val="1E3C6860"/>
    <w:rsid w:val="1E5E3995"/>
    <w:rsid w:val="1E613D0C"/>
    <w:rsid w:val="1E674B72"/>
    <w:rsid w:val="1E6A65D5"/>
    <w:rsid w:val="1E6F3499"/>
    <w:rsid w:val="1E8618AA"/>
    <w:rsid w:val="1E8E65A3"/>
    <w:rsid w:val="1E982F7E"/>
    <w:rsid w:val="1E9A6CF6"/>
    <w:rsid w:val="1E9D1131"/>
    <w:rsid w:val="1EBC5ACA"/>
    <w:rsid w:val="1ECB3353"/>
    <w:rsid w:val="1ED27475"/>
    <w:rsid w:val="1ED3045A"/>
    <w:rsid w:val="1ED45E22"/>
    <w:rsid w:val="1ED523DA"/>
    <w:rsid w:val="1ED61CF8"/>
    <w:rsid w:val="1EE6133B"/>
    <w:rsid w:val="1EE879B6"/>
    <w:rsid w:val="1EF34149"/>
    <w:rsid w:val="1EF503D0"/>
    <w:rsid w:val="1F073C5F"/>
    <w:rsid w:val="1F0B3750"/>
    <w:rsid w:val="1F1A1BE5"/>
    <w:rsid w:val="1F3A4035"/>
    <w:rsid w:val="1F4153C3"/>
    <w:rsid w:val="1F444276"/>
    <w:rsid w:val="1F585820"/>
    <w:rsid w:val="1F645B8D"/>
    <w:rsid w:val="1F691C1D"/>
    <w:rsid w:val="1F7B107E"/>
    <w:rsid w:val="1F8E4D0D"/>
    <w:rsid w:val="1F8E612F"/>
    <w:rsid w:val="1F933265"/>
    <w:rsid w:val="1F933745"/>
    <w:rsid w:val="1F941997"/>
    <w:rsid w:val="1F9C6A9E"/>
    <w:rsid w:val="1FA83694"/>
    <w:rsid w:val="1FB65DB1"/>
    <w:rsid w:val="1FC2498B"/>
    <w:rsid w:val="1FE16BA6"/>
    <w:rsid w:val="1FFB7C68"/>
    <w:rsid w:val="1FFC578E"/>
    <w:rsid w:val="1FFE1506"/>
    <w:rsid w:val="1FFE5062"/>
    <w:rsid w:val="201C198C"/>
    <w:rsid w:val="202470C6"/>
    <w:rsid w:val="20306FE0"/>
    <w:rsid w:val="203767C6"/>
    <w:rsid w:val="2039200A"/>
    <w:rsid w:val="2039253E"/>
    <w:rsid w:val="2043516B"/>
    <w:rsid w:val="206F285C"/>
    <w:rsid w:val="20923F96"/>
    <w:rsid w:val="2096528F"/>
    <w:rsid w:val="209B6D55"/>
    <w:rsid w:val="209F6845"/>
    <w:rsid w:val="20A42F05"/>
    <w:rsid w:val="20A774A8"/>
    <w:rsid w:val="20AB6760"/>
    <w:rsid w:val="20AD438B"/>
    <w:rsid w:val="20C067BC"/>
    <w:rsid w:val="20DA787E"/>
    <w:rsid w:val="21134B3E"/>
    <w:rsid w:val="212673A7"/>
    <w:rsid w:val="215533A8"/>
    <w:rsid w:val="215E22A9"/>
    <w:rsid w:val="215E79BE"/>
    <w:rsid w:val="216E2542"/>
    <w:rsid w:val="21821CC3"/>
    <w:rsid w:val="21863561"/>
    <w:rsid w:val="21983295"/>
    <w:rsid w:val="219A0DBB"/>
    <w:rsid w:val="21A734D8"/>
    <w:rsid w:val="21A80E9D"/>
    <w:rsid w:val="21A954A2"/>
    <w:rsid w:val="21B4385B"/>
    <w:rsid w:val="21B81A1F"/>
    <w:rsid w:val="21BA320B"/>
    <w:rsid w:val="21C8620E"/>
    <w:rsid w:val="21CB2917"/>
    <w:rsid w:val="21DA1AFF"/>
    <w:rsid w:val="21E169EA"/>
    <w:rsid w:val="21E87D78"/>
    <w:rsid w:val="2207555D"/>
    <w:rsid w:val="222D7D43"/>
    <w:rsid w:val="225B2C40"/>
    <w:rsid w:val="225B49EE"/>
    <w:rsid w:val="22675C42"/>
    <w:rsid w:val="226871D1"/>
    <w:rsid w:val="227E06DD"/>
    <w:rsid w:val="22813E3B"/>
    <w:rsid w:val="22827D32"/>
    <w:rsid w:val="22873A35"/>
    <w:rsid w:val="22930D9A"/>
    <w:rsid w:val="22AF6AE8"/>
    <w:rsid w:val="22B728FA"/>
    <w:rsid w:val="22BD7457"/>
    <w:rsid w:val="22C76DD2"/>
    <w:rsid w:val="22D4654E"/>
    <w:rsid w:val="22E907A2"/>
    <w:rsid w:val="22EE3A71"/>
    <w:rsid w:val="22F17100"/>
    <w:rsid w:val="23137077"/>
    <w:rsid w:val="2318468D"/>
    <w:rsid w:val="23241284"/>
    <w:rsid w:val="23261B35"/>
    <w:rsid w:val="232A616E"/>
    <w:rsid w:val="232C0139"/>
    <w:rsid w:val="23330577"/>
    <w:rsid w:val="2338088B"/>
    <w:rsid w:val="233F31F6"/>
    <w:rsid w:val="23474F72"/>
    <w:rsid w:val="234A6048"/>
    <w:rsid w:val="23573852"/>
    <w:rsid w:val="235E2BD1"/>
    <w:rsid w:val="235F22BC"/>
    <w:rsid w:val="235F2990"/>
    <w:rsid w:val="235F5CA4"/>
    <w:rsid w:val="2378337E"/>
    <w:rsid w:val="239179D6"/>
    <w:rsid w:val="23B61E94"/>
    <w:rsid w:val="23BC3AB0"/>
    <w:rsid w:val="23F67FA6"/>
    <w:rsid w:val="240069B4"/>
    <w:rsid w:val="241035B6"/>
    <w:rsid w:val="2429545C"/>
    <w:rsid w:val="244D3098"/>
    <w:rsid w:val="246F2824"/>
    <w:rsid w:val="249441E7"/>
    <w:rsid w:val="24997A50"/>
    <w:rsid w:val="249C4BBB"/>
    <w:rsid w:val="24A87C93"/>
    <w:rsid w:val="24AE5C38"/>
    <w:rsid w:val="24D6035C"/>
    <w:rsid w:val="24E72569"/>
    <w:rsid w:val="25267DED"/>
    <w:rsid w:val="252E056F"/>
    <w:rsid w:val="25361296"/>
    <w:rsid w:val="2536529E"/>
    <w:rsid w:val="25381017"/>
    <w:rsid w:val="253F23A5"/>
    <w:rsid w:val="254B5DAB"/>
    <w:rsid w:val="254D531C"/>
    <w:rsid w:val="256421C0"/>
    <w:rsid w:val="256C6F12"/>
    <w:rsid w:val="258E20A6"/>
    <w:rsid w:val="25902676"/>
    <w:rsid w:val="25A42208"/>
    <w:rsid w:val="25BB7CB3"/>
    <w:rsid w:val="25DA0320"/>
    <w:rsid w:val="25DE2665"/>
    <w:rsid w:val="25E116AE"/>
    <w:rsid w:val="25E847EB"/>
    <w:rsid w:val="25E91C5D"/>
    <w:rsid w:val="25F0544D"/>
    <w:rsid w:val="25F34F3E"/>
    <w:rsid w:val="25F82554"/>
    <w:rsid w:val="26061B44"/>
    <w:rsid w:val="26192BF6"/>
    <w:rsid w:val="262275D1"/>
    <w:rsid w:val="26345C82"/>
    <w:rsid w:val="263712CE"/>
    <w:rsid w:val="263C68E5"/>
    <w:rsid w:val="263E265D"/>
    <w:rsid w:val="26404923"/>
    <w:rsid w:val="26415CA9"/>
    <w:rsid w:val="26485289"/>
    <w:rsid w:val="26502390"/>
    <w:rsid w:val="265453B2"/>
    <w:rsid w:val="267A740D"/>
    <w:rsid w:val="267B565F"/>
    <w:rsid w:val="267C3185"/>
    <w:rsid w:val="267E514F"/>
    <w:rsid w:val="268A7650"/>
    <w:rsid w:val="26997893"/>
    <w:rsid w:val="26AA4381"/>
    <w:rsid w:val="26AB7EF8"/>
    <w:rsid w:val="26B20955"/>
    <w:rsid w:val="26CA4055"/>
    <w:rsid w:val="26CC5EBA"/>
    <w:rsid w:val="26DF22F8"/>
    <w:rsid w:val="26E074B6"/>
    <w:rsid w:val="26E36D60"/>
    <w:rsid w:val="26F97A44"/>
    <w:rsid w:val="2700271D"/>
    <w:rsid w:val="27206206"/>
    <w:rsid w:val="27277595"/>
    <w:rsid w:val="27286E18"/>
    <w:rsid w:val="27425F9F"/>
    <w:rsid w:val="2756664D"/>
    <w:rsid w:val="2758774E"/>
    <w:rsid w:val="276C144B"/>
    <w:rsid w:val="276C31F9"/>
    <w:rsid w:val="27750300"/>
    <w:rsid w:val="277D0F63"/>
    <w:rsid w:val="2797204D"/>
    <w:rsid w:val="27A75FE0"/>
    <w:rsid w:val="27A97FAA"/>
    <w:rsid w:val="27B01338"/>
    <w:rsid w:val="27B5694E"/>
    <w:rsid w:val="27B8643F"/>
    <w:rsid w:val="27C13545"/>
    <w:rsid w:val="27FE6547"/>
    <w:rsid w:val="2803474D"/>
    <w:rsid w:val="280B47C0"/>
    <w:rsid w:val="281776AC"/>
    <w:rsid w:val="282D5367"/>
    <w:rsid w:val="282E6701"/>
    <w:rsid w:val="28447CD2"/>
    <w:rsid w:val="284B3BC6"/>
    <w:rsid w:val="28645A37"/>
    <w:rsid w:val="287700A8"/>
    <w:rsid w:val="288527C5"/>
    <w:rsid w:val="28893937"/>
    <w:rsid w:val="28A16ED3"/>
    <w:rsid w:val="28BE1833"/>
    <w:rsid w:val="28CA642A"/>
    <w:rsid w:val="28DB4EF1"/>
    <w:rsid w:val="29011C0D"/>
    <w:rsid w:val="29213387"/>
    <w:rsid w:val="29315676"/>
    <w:rsid w:val="29336BF5"/>
    <w:rsid w:val="29396C32"/>
    <w:rsid w:val="29424212"/>
    <w:rsid w:val="29453572"/>
    <w:rsid w:val="294A1318"/>
    <w:rsid w:val="29515CEB"/>
    <w:rsid w:val="29521364"/>
    <w:rsid w:val="295D5ECC"/>
    <w:rsid w:val="29681708"/>
    <w:rsid w:val="29763724"/>
    <w:rsid w:val="29791C1A"/>
    <w:rsid w:val="2984482A"/>
    <w:rsid w:val="2996630C"/>
    <w:rsid w:val="29B64C00"/>
    <w:rsid w:val="29D82DC8"/>
    <w:rsid w:val="2A112973"/>
    <w:rsid w:val="2A135BAE"/>
    <w:rsid w:val="2A1C2CB5"/>
    <w:rsid w:val="2A241B69"/>
    <w:rsid w:val="2A2B114A"/>
    <w:rsid w:val="2A337FFE"/>
    <w:rsid w:val="2A391AB9"/>
    <w:rsid w:val="2A522E74"/>
    <w:rsid w:val="2A573CED"/>
    <w:rsid w:val="2A5F7045"/>
    <w:rsid w:val="2A720B27"/>
    <w:rsid w:val="2A742AF1"/>
    <w:rsid w:val="2A7A3E7F"/>
    <w:rsid w:val="2A950CB9"/>
    <w:rsid w:val="2A9A007E"/>
    <w:rsid w:val="2AA07B14"/>
    <w:rsid w:val="2AAF7153"/>
    <w:rsid w:val="2ABC4498"/>
    <w:rsid w:val="2AD43590"/>
    <w:rsid w:val="2AD510B6"/>
    <w:rsid w:val="2ADC1132"/>
    <w:rsid w:val="2AF53506"/>
    <w:rsid w:val="2AFD30AF"/>
    <w:rsid w:val="2B1240B8"/>
    <w:rsid w:val="2B1716CE"/>
    <w:rsid w:val="2B1D7F80"/>
    <w:rsid w:val="2B1E2A5D"/>
    <w:rsid w:val="2B2A31B0"/>
    <w:rsid w:val="2B3109E2"/>
    <w:rsid w:val="2B516AF6"/>
    <w:rsid w:val="2B560448"/>
    <w:rsid w:val="2B6352AF"/>
    <w:rsid w:val="2B6366C1"/>
    <w:rsid w:val="2B69403C"/>
    <w:rsid w:val="2B726B8A"/>
    <w:rsid w:val="2B876854"/>
    <w:rsid w:val="2BA26ECF"/>
    <w:rsid w:val="2BBA3DE7"/>
    <w:rsid w:val="2BC453B2"/>
    <w:rsid w:val="2BC50094"/>
    <w:rsid w:val="2BC5112A"/>
    <w:rsid w:val="2BD9452B"/>
    <w:rsid w:val="2BDE737B"/>
    <w:rsid w:val="2BE45A54"/>
    <w:rsid w:val="2BFE65D6"/>
    <w:rsid w:val="2BFF63EA"/>
    <w:rsid w:val="2C1A1476"/>
    <w:rsid w:val="2C1F4CDE"/>
    <w:rsid w:val="2C2349CA"/>
    <w:rsid w:val="2C275941"/>
    <w:rsid w:val="2C333511"/>
    <w:rsid w:val="2C477D91"/>
    <w:rsid w:val="2C6721E1"/>
    <w:rsid w:val="2C6F1ADB"/>
    <w:rsid w:val="2C9A25B7"/>
    <w:rsid w:val="2CAB0E29"/>
    <w:rsid w:val="2CAB6572"/>
    <w:rsid w:val="2CAE39BA"/>
    <w:rsid w:val="2CB573F1"/>
    <w:rsid w:val="2CED26E7"/>
    <w:rsid w:val="2CF0667B"/>
    <w:rsid w:val="2D18318D"/>
    <w:rsid w:val="2D300825"/>
    <w:rsid w:val="2D300EFC"/>
    <w:rsid w:val="2D3F513B"/>
    <w:rsid w:val="2D6A3D37"/>
    <w:rsid w:val="2D742E08"/>
    <w:rsid w:val="2D7E77E3"/>
    <w:rsid w:val="2D9417B7"/>
    <w:rsid w:val="2DB11400"/>
    <w:rsid w:val="2DC97D1C"/>
    <w:rsid w:val="2DD438A6"/>
    <w:rsid w:val="2DD85145"/>
    <w:rsid w:val="2DEB5BE1"/>
    <w:rsid w:val="2DF14458"/>
    <w:rsid w:val="2DF45CF7"/>
    <w:rsid w:val="2E0B376C"/>
    <w:rsid w:val="2E1B4BAE"/>
    <w:rsid w:val="2E254102"/>
    <w:rsid w:val="2E304F81"/>
    <w:rsid w:val="2E312AA7"/>
    <w:rsid w:val="2E316A88"/>
    <w:rsid w:val="2E3879E0"/>
    <w:rsid w:val="2E405D27"/>
    <w:rsid w:val="2E4A2DDA"/>
    <w:rsid w:val="2E5721D6"/>
    <w:rsid w:val="2E592537"/>
    <w:rsid w:val="2E5F7614"/>
    <w:rsid w:val="2E635C81"/>
    <w:rsid w:val="2E870919"/>
    <w:rsid w:val="2E9F5C62"/>
    <w:rsid w:val="2EA8315E"/>
    <w:rsid w:val="2EB1632E"/>
    <w:rsid w:val="2EB57CA5"/>
    <w:rsid w:val="2EB72FAC"/>
    <w:rsid w:val="2EBE07DF"/>
    <w:rsid w:val="2ED718A0"/>
    <w:rsid w:val="2EDE49DD"/>
    <w:rsid w:val="2EEB0EA8"/>
    <w:rsid w:val="2EED10C4"/>
    <w:rsid w:val="2EF04710"/>
    <w:rsid w:val="2EF3743D"/>
    <w:rsid w:val="2F0106CB"/>
    <w:rsid w:val="2F120B2A"/>
    <w:rsid w:val="2F1777F0"/>
    <w:rsid w:val="2F19499B"/>
    <w:rsid w:val="2F2A7575"/>
    <w:rsid w:val="2F2B1BEC"/>
    <w:rsid w:val="2F3445FD"/>
    <w:rsid w:val="2F4131BE"/>
    <w:rsid w:val="2F4E399B"/>
    <w:rsid w:val="2F4F1437"/>
    <w:rsid w:val="2F580D5E"/>
    <w:rsid w:val="2F633F94"/>
    <w:rsid w:val="2F6E42FA"/>
    <w:rsid w:val="2F8108E2"/>
    <w:rsid w:val="2F8428F5"/>
    <w:rsid w:val="2F8D2B4C"/>
    <w:rsid w:val="2F972DDE"/>
    <w:rsid w:val="2F9B0B20"/>
    <w:rsid w:val="2FB35E69"/>
    <w:rsid w:val="2FC16BFF"/>
    <w:rsid w:val="2FE029D7"/>
    <w:rsid w:val="2FE36661"/>
    <w:rsid w:val="2FF40284"/>
    <w:rsid w:val="2FF43EF9"/>
    <w:rsid w:val="30073ABF"/>
    <w:rsid w:val="301D32E3"/>
    <w:rsid w:val="303074BA"/>
    <w:rsid w:val="3049232A"/>
    <w:rsid w:val="304C1E1A"/>
    <w:rsid w:val="30517430"/>
    <w:rsid w:val="305603A6"/>
    <w:rsid w:val="30654D09"/>
    <w:rsid w:val="306A22A0"/>
    <w:rsid w:val="3086532C"/>
    <w:rsid w:val="308B51BC"/>
    <w:rsid w:val="30936FF5"/>
    <w:rsid w:val="30963095"/>
    <w:rsid w:val="309C45E7"/>
    <w:rsid w:val="30A003C2"/>
    <w:rsid w:val="30A12166"/>
    <w:rsid w:val="30A13BD7"/>
    <w:rsid w:val="30AC28B9"/>
    <w:rsid w:val="30B71989"/>
    <w:rsid w:val="30CA0702"/>
    <w:rsid w:val="30D51E0F"/>
    <w:rsid w:val="30E3452C"/>
    <w:rsid w:val="310F320C"/>
    <w:rsid w:val="311D630A"/>
    <w:rsid w:val="31313A34"/>
    <w:rsid w:val="315C0D08"/>
    <w:rsid w:val="315C42DF"/>
    <w:rsid w:val="317F1A54"/>
    <w:rsid w:val="31A31F0E"/>
    <w:rsid w:val="31C364EC"/>
    <w:rsid w:val="31CC4FC0"/>
    <w:rsid w:val="31D41044"/>
    <w:rsid w:val="31D4572A"/>
    <w:rsid w:val="31D64091"/>
    <w:rsid w:val="31D976DD"/>
    <w:rsid w:val="31EE6F31"/>
    <w:rsid w:val="31F77B64"/>
    <w:rsid w:val="31FB5844"/>
    <w:rsid w:val="31FB7654"/>
    <w:rsid w:val="31FD1366"/>
    <w:rsid w:val="32153953"/>
    <w:rsid w:val="32186458"/>
    <w:rsid w:val="32195D2C"/>
    <w:rsid w:val="321E77E6"/>
    <w:rsid w:val="32236BAB"/>
    <w:rsid w:val="3243731A"/>
    <w:rsid w:val="325436FC"/>
    <w:rsid w:val="3264169D"/>
    <w:rsid w:val="32780945"/>
    <w:rsid w:val="32894E5A"/>
    <w:rsid w:val="328E591A"/>
    <w:rsid w:val="32B1065A"/>
    <w:rsid w:val="32BF4B25"/>
    <w:rsid w:val="32C74EEE"/>
    <w:rsid w:val="32D0288E"/>
    <w:rsid w:val="32E26A66"/>
    <w:rsid w:val="32F02F31"/>
    <w:rsid w:val="32F26CA9"/>
    <w:rsid w:val="330469DC"/>
    <w:rsid w:val="33226E62"/>
    <w:rsid w:val="332E1CAB"/>
    <w:rsid w:val="3341378C"/>
    <w:rsid w:val="33490375"/>
    <w:rsid w:val="336456CD"/>
    <w:rsid w:val="337F6063"/>
    <w:rsid w:val="33833DA5"/>
    <w:rsid w:val="339733AC"/>
    <w:rsid w:val="33A13E34"/>
    <w:rsid w:val="33AA7583"/>
    <w:rsid w:val="33AD6F69"/>
    <w:rsid w:val="33BB353F"/>
    <w:rsid w:val="33D44600"/>
    <w:rsid w:val="33E06665"/>
    <w:rsid w:val="33EA7980"/>
    <w:rsid w:val="33F94067"/>
    <w:rsid w:val="33FD557F"/>
    <w:rsid w:val="34082B44"/>
    <w:rsid w:val="34164C19"/>
    <w:rsid w:val="341669C7"/>
    <w:rsid w:val="341A3513"/>
    <w:rsid w:val="342F1837"/>
    <w:rsid w:val="34361261"/>
    <w:rsid w:val="34533C2C"/>
    <w:rsid w:val="347C7A35"/>
    <w:rsid w:val="34841466"/>
    <w:rsid w:val="34931DC5"/>
    <w:rsid w:val="349B3370"/>
    <w:rsid w:val="34A02734"/>
    <w:rsid w:val="34A728B5"/>
    <w:rsid w:val="34AF4725"/>
    <w:rsid w:val="34B41D3C"/>
    <w:rsid w:val="34B7004A"/>
    <w:rsid w:val="34CE0B1D"/>
    <w:rsid w:val="34D04DC8"/>
    <w:rsid w:val="34DA1676"/>
    <w:rsid w:val="34DD0FD0"/>
    <w:rsid w:val="34E24AFB"/>
    <w:rsid w:val="34F226A3"/>
    <w:rsid w:val="34FC3E0F"/>
    <w:rsid w:val="35131158"/>
    <w:rsid w:val="351C2BB8"/>
    <w:rsid w:val="352E7D40"/>
    <w:rsid w:val="353802ED"/>
    <w:rsid w:val="35380BBF"/>
    <w:rsid w:val="3538296D"/>
    <w:rsid w:val="353A713F"/>
    <w:rsid w:val="353C7186"/>
    <w:rsid w:val="35513922"/>
    <w:rsid w:val="355E6877"/>
    <w:rsid w:val="356E0679"/>
    <w:rsid w:val="35795CC4"/>
    <w:rsid w:val="357F059C"/>
    <w:rsid w:val="357F5BD0"/>
    <w:rsid w:val="358D3C5A"/>
    <w:rsid w:val="3592002F"/>
    <w:rsid w:val="35AA397D"/>
    <w:rsid w:val="35B2271F"/>
    <w:rsid w:val="35BF4E3C"/>
    <w:rsid w:val="35F43F4A"/>
    <w:rsid w:val="35F63E63"/>
    <w:rsid w:val="35FC399A"/>
    <w:rsid w:val="36056CF3"/>
    <w:rsid w:val="36121410"/>
    <w:rsid w:val="362A49AB"/>
    <w:rsid w:val="36472C31"/>
    <w:rsid w:val="36581519"/>
    <w:rsid w:val="365C3BAD"/>
    <w:rsid w:val="366072AB"/>
    <w:rsid w:val="366150EE"/>
    <w:rsid w:val="366A4DA8"/>
    <w:rsid w:val="36703DC4"/>
    <w:rsid w:val="3676199F"/>
    <w:rsid w:val="3679148F"/>
    <w:rsid w:val="367E10EA"/>
    <w:rsid w:val="367F7DF8"/>
    <w:rsid w:val="36941E25"/>
    <w:rsid w:val="369D517D"/>
    <w:rsid w:val="36AA0CBD"/>
    <w:rsid w:val="36AB243C"/>
    <w:rsid w:val="36BB0808"/>
    <w:rsid w:val="36BC4D5F"/>
    <w:rsid w:val="36BF3346"/>
    <w:rsid w:val="36C33AFE"/>
    <w:rsid w:val="36C95B54"/>
    <w:rsid w:val="36D30B9F"/>
    <w:rsid w:val="36DA1F2E"/>
    <w:rsid w:val="36E0150E"/>
    <w:rsid w:val="36E508D2"/>
    <w:rsid w:val="370A5090"/>
    <w:rsid w:val="37133692"/>
    <w:rsid w:val="37140E86"/>
    <w:rsid w:val="37206361"/>
    <w:rsid w:val="3728009E"/>
    <w:rsid w:val="374A67D1"/>
    <w:rsid w:val="375D2B5F"/>
    <w:rsid w:val="376E08C8"/>
    <w:rsid w:val="378F1341"/>
    <w:rsid w:val="37914E1C"/>
    <w:rsid w:val="379876F3"/>
    <w:rsid w:val="37AE3246"/>
    <w:rsid w:val="37B02C8E"/>
    <w:rsid w:val="37B81B43"/>
    <w:rsid w:val="380958D5"/>
    <w:rsid w:val="381C6576"/>
    <w:rsid w:val="3825367C"/>
    <w:rsid w:val="38371ACC"/>
    <w:rsid w:val="384B0C09"/>
    <w:rsid w:val="38530FF4"/>
    <w:rsid w:val="385555E4"/>
    <w:rsid w:val="38575DB5"/>
    <w:rsid w:val="385F3BBA"/>
    <w:rsid w:val="386E183D"/>
    <w:rsid w:val="387168C2"/>
    <w:rsid w:val="388243D6"/>
    <w:rsid w:val="388F4F9A"/>
    <w:rsid w:val="38AE5AAE"/>
    <w:rsid w:val="38AF73EA"/>
    <w:rsid w:val="38BE211F"/>
    <w:rsid w:val="38C5558A"/>
    <w:rsid w:val="38DD71EC"/>
    <w:rsid w:val="38EA0422"/>
    <w:rsid w:val="38FC2B25"/>
    <w:rsid w:val="391334D5"/>
    <w:rsid w:val="391978EF"/>
    <w:rsid w:val="39364146"/>
    <w:rsid w:val="3950297B"/>
    <w:rsid w:val="39537D75"/>
    <w:rsid w:val="3962620A"/>
    <w:rsid w:val="396C52DB"/>
    <w:rsid w:val="397A17A6"/>
    <w:rsid w:val="39821616"/>
    <w:rsid w:val="39891B3E"/>
    <w:rsid w:val="398A1150"/>
    <w:rsid w:val="39B50A30"/>
    <w:rsid w:val="39C60B71"/>
    <w:rsid w:val="39D0617D"/>
    <w:rsid w:val="39D17C2D"/>
    <w:rsid w:val="39E4587F"/>
    <w:rsid w:val="39FF1E0A"/>
    <w:rsid w:val="3A091997"/>
    <w:rsid w:val="3A0A0D7C"/>
    <w:rsid w:val="3A0D43C8"/>
    <w:rsid w:val="3A105C66"/>
    <w:rsid w:val="3A135A35"/>
    <w:rsid w:val="3A1C460B"/>
    <w:rsid w:val="3A2B6F44"/>
    <w:rsid w:val="3A347BA7"/>
    <w:rsid w:val="3A3C2EFF"/>
    <w:rsid w:val="3A445910"/>
    <w:rsid w:val="3A573895"/>
    <w:rsid w:val="3A613026"/>
    <w:rsid w:val="3A8521B0"/>
    <w:rsid w:val="3A886145"/>
    <w:rsid w:val="3AB17012"/>
    <w:rsid w:val="3ABB3136"/>
    <w:rsid w:val="3ABF22C1"/>
    <w:rsid w:val="3AEE274E"/>
    <w:rsid w:val="3AF70BD4"/>
    <w:rsid w:val="3AFB60DC"/>
    <w:rsid w:val="3B033C77"/>
    <w:rsid w:val="3B286FE0"/>
    <w:rsid w:val="3B2F65C0"/>
    <w:rsid w:val="3B553864"/>
    <w:rsid w:val="3B583D69"/>
    <w:rsid w:val="3B5D2AB7"/>
    <w:rsid w:val="3B6B615A"/>
    <w:rsid w:val="3B750477"/>
    <w:rsid w:val="3B7B3C9E"/>
    <w:rsid w:val="3B7F22D6"/>
    <w:rsid w:val="3B9A1EA4"/>
    <w:rsid w:val="3B9A52EF"/>
    <w:rsid w:val="3BB15227"/>
    <w:rsid w:val="3BBC42F8"/>
    <w:rsid w:val="3BBF7944"/>
    <w:rsid w:val="3BC27434"/>
    <w:rsid w:val="3BC44F5A"/>
    <w:rsid w:val="3BC72BDB"/>
    <w:rsid w:val="3BCC2061"/>
    <w:rsid w:val="3BD66A3C"/>
    <w:rsid w:val="3BE54A14"/>
    <w:rsid w:val="3BF20030"/>
    <w:rsid w:val="3BF750E1"/>
    <w:rsid w:val="3C017F5D"/>
    <w:rsid w:val="3C0C4D5B"/>
    <w:rsid w:val="3C293BC2"/>
    <w:rsid w:val="3C2F4ACA"/>
    <w:rsid w:val="3C3C73A1"/>
    <w:rsid w:val="3C3F6EED"/>
    <w:rsid w:val="3C495460"/>
    <w:rsid w:val="3C4A1903"/>
    <w:rsid w:val="3C5F2ED5"/>
    <w:rsid w:val="3C6F3118"/>
    <w:rsid w:val="3C74613C"/>
    <w:rsid w:val="3C770472"/>
    <w:rsid w:val="3C7A58FA"/>
    <w:rsid w:val="3C7E2B25"/>
    <w:rsid w:val="3C862210"/>
    <w:rsid w:val="3C8B3CCA"/>
    <w:rsid w:val="3C8D6BCF"/>
    <w:rsid w:val="3CA01012"/>
    <w:rsid w:val="3CAA05F4"/>
    <w:rsid w:val="3CAD3C40"/>
    <w:rsid w:val="3CB202D6"/>
    <w:rsid w:val="3CB52AF5"/>
    <w:rsid w:val="3CD51E2D"/>
    <w:rsid w:val="3CD613E9"/>
    <w:rsid w:val="3CE401C5"/>
    <w:rsid w:val="3CE91981"/>
    <w:rsid w:val="3D163594"/>
    <w:rsid w:val="3D207281"/>
    <w:rsid w:val="3D2C2DB7"/>
    <w:rsid w:val="3D303A6E"/>
    <w:rsid w:val="3D31661F"/>
    <w:rsid w:val="3D476C96"/>
    <w:rsid w:val="3D672041"/>
    <w:rsid w:val="3D6A7D83"/>
    <w:rsid w:val="3D7B789B"/>
    <w:rsid w:val="3D82382C"/>
    <w:rsid w:val="3D864BBD"/>
    <w:rsid w:val="3DB00D18"/>
    <w:rsid w:val="3DC9653B"/>
    <w:rsid w:val="3DC96858"/>
    <w:rsid w:val="3DD113F0"/>
    <w:rsid w:val="3DD1395F"/>
    <w:rsid w:val="3DD31EFC"/>
    <w:rsid w:val="3DE9514C"/>
    <w:rsid w:val="3DEB4E28"/>
    <w:rsid w:val="3DF21912"/>
    <w:rsid w:val="3DF94B88"/>
    <w:rsid w:val="3DFE0DC8"/>
    <w:rsid w:val="3E1C2E2C"/>
    <w:rsid w:val="3E2D328B"/>
    <w:rsid w:val="3E444130"/>
    <w:rsid w:val="3E45258B"/>
    <w:rsid w:val="3E8F7AA2"/>
    <w:rsid w:val="3ECA2888"/>
    <w:rsid w:val="3EDA1E89"/>
    <w:rsid w:val="3EE55332"/>
    <w:rsid w:val="3EEB4326"/>
    <w:rsid w:val="3EF47905"/>
    <w:rsid w:val="3EF7783B"/>
    <w:rsid w:val="3EFC4A0B"/>
    <w:rsid w:val="3F021D6B"/>
    <w:rsid w:val="3F1B7587"/>
    <w:rsid w:val="3F2006FA"/>
    <w:rsid w:val="3F2432A9"/>
    <w:rsid w:val="3F2C3542"/>
    <w:rsid w:val="3F316DAB"/>
    <w:rsid w:val="3F367F1D"/>
    <w:rsid w:val="3F422D66"/>
    <w:rsid w:val="3F4C7741"/>
    <w:rsid w:val="3F514D57"/>
    <w:rsid w:val="3F520ACF"/>
    <w:rsid w:val="3F536D21"/>
    <w:rsid w:val="3F6F38B1"/>
    <w:rsid w:val="3F815597"/>
    <w:rsid w:val="3F855BFF"/>
    <w:rsid w:val="3F8C0675"/>
    <w:rsid w:val="3FA255B3"/>
    <w:rsid w:val="3FA53259"/>
    <w:rsid w:val="3FB65236"/>
    <w:rsid w:val="3FBE071F"/>
    <w:rsid w:val="3FE51C23"/>
    <w:rsid w:val="3FFA0F65"/>
    <w:rsid w:val="400E7381"/>
    <w:rsid w:val="40104C12"/>
    <w:rsid w:val="403426AB"/>
    <w:rsid w:val="403B61BE"/>
    <w:rsid w:val="403C77B5"/>
    <w:rsid w:val="403D6568"/>
    <w:rsid w:val="4049051B"/>
    <w:rsid w:val="404C2CAF"/>
    <w:rsid w:val="40552625"/>
    <w:rsid w:val="405D7AA2"/>
    <w:rsid w:val="405F6D3D"/>
    <w:rsid w:val="40774C91"/>
    <w:rsid w:val="40784565"/>
    <w:rsid w:val="408745C2"/>
    <w:rsid w:val="40A62E81"/>
    <w:rsid w:val="40AF442B"/>
    <w:rsid w:val="40B03523"/>
    <w:rsid w:val="40B21825"/>
    <w:rsid w:val="40BA4B7E"/>
    <w:rsid w:val="40BD01A1"/>
    <w:rsid w:val="40C94DC1"/>
    <w:rsid w:val="40CD3FF4"/>
    <w:rsid w:val="40D6411C"/>
    <w:rsid w:val="40E340D5"/>
    <w:rsid w:val="40E90FBF"/>
    <w:rsid w:val="40EB2F89"/>
    <w:rsid w:val="40F77B80"/>
    <w:rsid w:val="4105337E"/>
    <w:rsid w:val="4108613C"/>
    <w:rsid w:val="410C362B"/>
    <w:rsid w:val="411F101A"/>
    <w:rsid w:val="412532A9"/>
    <w:rsid w:val="412A0633"/>
    <w:rsid w:val="413C5593"/>
    <w:rsid w:val="41511589"/>
    <w:rsid w:val="415957F8"/>
    <w:rsid w:val="41670862"/>
    <w:rsid w:val="41760AA5"/>
    <w:rsid w:val="417751AD"/>
    <w:rsid w:val="41993698"/>
    <w:rsid w:val="419E624E"/>
    <w:rsid w:val="41AA4BF2"/>
    <w:rsid w:val="41BE244C"/>
    <w:rsid w:val="41CA7043"/>
    <w:rsid w:val="41E35FAA"/>
    <w:rsid w:val="41F06F3B"/>
    <w:rsid w:val="41F3622B"/>
    <w:rsid w:val="41F6443A"/>
    <w:rsid w:val="41FD7F7B"/>
    <w:rsid w:val="41FF65A5"/>
    <w:rsid w:val="42067245"/>
    <w:rsid w:val="42206453"/>
    <w:rsid w:val="42417305"/>
    <w:rsid w:val="424B0183"/>
    <w:rsid w:val="424C6071"/>
    <w:rsid w:val="425773AB"/>
    <w:rsid w:val="425C0927"/>
    <w:rsid w:val="426B6130"/>
    <w:rsid w:val="42816EC0"/>
    <w:rsid w:val="42B62EBF"/>
    <w:rsid w:val="42BF13A8"/>
    <w:rsid w:val="42C73FA3"/>
    <w:rsid w:val="42CB2ED8"/>
    <w:rsid w:val="42D303DE"/>
    <w:rsid w:val="42D81D62"/>
    <w:rsid w:val="42DC004C"/>
    <w:rsid w:val="42E163F2"/>
    <w:rsid w:val="42F74C6C"/>
    <w:rsid w:val="42F92679"/>
    <w:rsid w:val="42FB3958"/>
    <w:rsid w:val="42FD6AEA"/>
    <w:rsid w:val="43066BB7"/>
    <w:rsid w:val="430F26D4"/>
    <w:rsid w:val="43170066"/>
    <w:rsid w:val="432A251A"/>
    <w:rsid w:val="432A61EE"/>
    <w:rsid w:val="43670FED"/>
    <w:rsid w:val="43713C1A"/>
    <w:rsid w:val="43714A4A"/>
    <w:rsid w:val="4372194D"/>
    <w:rsid w:val="43B34F76"/>
    <w:rsid w:val="43BD0C0D"/>
    <w:rsid w:val="43D30AB1"/>
    <w:rsid w:val="43E04ECE"/>
    <w:rsid w:val="43FB34E3"/>
    <w:rsid w:val="440C56F0"/>
    <w:rsid w:val="4416031D"/>
    <w:rsid w:val="44224F14"/>
    <w:rsid w:val="44242BF2"/>
    <w:rsid w:val="44295A18"/>
    <w:rsid w:val="443600D1"/>
    <w:rsid w:val="44422052"/>
    <w:rsid w:val="4446213C"/>
    <w:rsid w:val="444E4E5B"/>
    <w:rsid w:val="44501A81"/>
    <w:rsid w:val="44574F1A"/>
    <w:rsid w:val="445B0426"/>
    <w:rsid w:val="447A4D50"/>
    <w:rsid w:val="448C0A90"/>
    <w:rsid w:val="44915BF6"/>
    <w:rsid w:val="449D574A"/>
    <w:rsid w:val="44A1052F"/>
    <w:rsid w:val="44B85878"/>
    <w:rsid w:val="44D0671E"/>
    <w:rsid w:val="44D25191"/>
    <w:rsid w:val="44E16B7D"/>
    <w:rsid w:val="44E560B2"/>
    <w:rsid w:val="44F57952"/>
    <w:rsid w:val="44F763A1"/>
    <w:rsid w:val="45097E82"/>
    <w:rsid w:val="451A5BEB"/>
    <w:rsid w:val="452254A5"/>
    <w:rsid w:val="45380515"/>
    <w:rsid w:val="453942C3"/>
    <w:rsid w:val="453F3F6E"/>
    <w:rsid w:val="4541177A"/>
    <w:rsid w:val="454C6212"/>
    <w:rsid w:val="455870C9"/>
    <w:rsid w:val="455A248C"/>
    <w:rsid w:val="455B692F"/>
    <w:rsid w:val="455C26A8"/>
    <w:rsid w:val="455E01CE"/>
    <w:rsid w:val="455F7AA2"/>
    <w:rsid w:val="45701CAF"/>
    <w:rsid w:val="4586275D"/>
    <w:rsid w:val="458F0387"/>
    <w:rsid w:val="459B4F7E"/>
    <w:rsid w:val="45A100BA"/>
    <w:rsid w:val="45CC4274"/>
    <w:rsid w:val="45DE620E"/>
    <w:rsid w:val="45E958C2"/>
    <w:rsid w:val="45EB67D2"/>
    <w:rsid w:val="4609638B"/>
    <w:rsid w:val="46144D30"/>
    <w:rsid w:val="46160AA8"/>
    <w:rsid w:val="463B406B"/>
    <w:rsid w:val="46412573"/>
    <w:rsid w:val="464F7B16"/>
    <w:rsid w:val="46525488"/>
    <w:rsid w:val="46554453"/>
    <w:rsid w:val="465B1E84"/>
    <w:rsid w:val="46804174"/>
    <w:rsid w:val="468C64C8"/>
    <w:rsid w:val="46A75BA4"/>
    <w:rsid w:val="46B9431C"/>
    <w:rsid w:val="46D83FB0"/>
    <w:rsid w:val="46D87B0C"/>
    <w:rsid w:val="46DC584E"/>
    <w:rsid w:val="46DD15C6"/>
    <w:rsid w:val="46DF0E9A"/>
    <w:rsid w:val="46F069CC"/>
    <w:rsid w:val="46F21257"/>
    <w:rsid w:val="46FD0452"/>
    <w:rsid w:val="46FE1EC1"/>
    <w:rsid w:val="46FF24EF"/>
    <w:rsid w:val="470E1780"/>
    <w:rsid w:val="47123E35"/>
    <w:rsid w:val="47173339"/>
    <w:rsid w:val="47190850"/>
    <w:rsid w:val="471C01AC"/>
    <w:rsid w:val="471D19C3"/>
    <w:rsid w:val="47240FA3"/>
    <w:rsid w:val="4726180B"/>
    <w:rsid w:val="473A2575"/>
    <w:rsid w:val="473B6AF6"/>
    <w:rsid w:val="47631ACB"/>
    <w:rsid w:val="47681176"/>
    <w:rsid w:val="476D22CC"/>
    <w:rsid w:val="477C0DDF"/>
    <w:rsid w:val="4780267D"/>
    <w:rsid w:val="478636DE"/>
    <w:rsid w:val="478B23DE"/>
    <w:rsid w:val="47905353"/>
    <w:rsid w:val="479271AB"/>
    <w:rsid w:val="479903C6"/>
    <w:rsid w:val="479B74B7"/>
    <w:rsid w:val="47AF0CB0"/>
    <w:rsid w:val="47C14A44"/>
    <w:rsid w:val="47C3256A"/>
    <w:rsid w:val="47E56984"/>
    <w:rsid w:val="47ED5839"/>
    <w:rsid w:val="47EE3876"/>
    <w:rsid w:val="47FC0C33"/>
    <w:rsid w:val="481F1051"/>
    <w:rsid w:val="482B052A"/>
    <w:rsid w:val="482F19AD"/>
    <w:rsid w:val="48321BFE"/>
    <w:rsid w:val="483B2A48"/>
    <w:rsid w:val="483D40CA"/>
    <w:rsid w:val="4840005F"/>
    <w:rsid w:val="484F2050"/>
    <w:rsid w:val="48743864"/>
    <w:rsid w:val="487A3570"/>
    <w:rsid w:val="487F60CE"/>
    <w:rsid w:val="48853CC3"/>
    <w:rsid w:val="48943F06"/>
    <w:rsid w:val="48AB372A"/>
    <w:rsid w:val="48AC74A2"/>
    <w:rsid w:val="48C32A69"/>
    <w:rsid w:val="48C660A9"/>
    <w:rsid w:val="48D24757"/>
    <w:rsid w:val="48DD2602"/>
    <w:rsid w:val="48DF1625"/>
    <w:rsid w:val="48E71DE0"/>
    <w:rsid w:val="48E955FE"/>
    <w:rsid w:val="48F50E49"/>
    <w:rsid w:val="49117305"/>
    <w:rsid w:val="49184B37"/>
    <w:rsid w:val="494476DB"/>
    <w:rsid w:val="49494CF1"/>
    <w:rsid w:val="49583186"/>
    <w:rsid w:val="49650D95"/>
    <w:rsid w:val="49775F25"/>
    <w:rsid w:val="49830203"/>
    <w:rsid w:val="498521CD"/>
    <w:rsid w:val="498875C7"/>
    <w:rsid w:val="499354D9"/>
    <w:rsid w:val="499A72FA"/>
    <w:rsid w:val="499E087C"/>
    <w:rsid w:val="49A81A17"/>
    <w:rsid w:val="49B900C8"/>
    <w:rsid w:val="49B948C6"/>
    <w:rsid w:val="49C36851"/>
    <w:rsid w:val="49DF11B1"/>
    <w:rsid w:val="49EB0B54"/>
    <w:rsid w:val="49FE3D2D"/>
    <w:rsid w:val="4A143551"/>
    <w:rsid w:val="4A3B4F46"/>
    <w:rsid w:val="4A4060F4"/>
    <w:rsid w:val="4A58762B"/>
    <w:rsid w:val="4A5971B6"/>
    <w:rsid w:val="4A5C2802"/>
    <w:rsid w:val="4A857FAB"/>
    <w:rsid w:val="4A871F75"/>
    <w:rsid w:val="4A9457E6"/>
    <w:rsid w:val="4A9F72BE"/>
    <w:rsid w:val="4AC16991"/>
    <w:rsid w:val="4AC22FAD"/>
    <w:rsid w:val="4AC24D5B"/>
    <w:rsid w:val="4ACB602B"/>
    <w:rsid w:val="4ACE1952"/>
    <w:rsid w:val="4ADD4994"/>
    <w:rsid w:val="4ADE43FD"/>
    <w:rsid w:val="4AEC1DD8"/>
    <w:rsid w:val="4AEC6DA7"/>
    <w:rsid w:val="4AF40DEB"/>
    <w:rsid w:val="4AF62C56"/>
    <w:rsid w:val="4AF8659B"/>
    <w:rsid w:val="4AFB1BEC"/>
    <w:rsid w:val="4B0F4B86"/>
    <w:rsid w:val="4B105AC6"/>
    <w:rsid w:val="4B200A28"/>
    <w:rsid w:val="4B256FE9"/>
    <w:rsid w:val="4B35377F"/>
    <w:rsid w:val="4B3D0885"/>
    <w:rsid w:val="4B4E4840"/>
    <w:rsid w:val="4B582164"/>
    <w:rsid w:val="4B585BB2"/>
    <w:rsid w:val="4B6C4CC7"/>
    <w:rsid w:val="4B6E6C91"/>
    <w:rsid w:val="4B7324F9"/>
    <w:rsid w:val="4B8137BE"/>
    <w:rsid w:val="4B814C16"/>
    <w:rsid w:val="4B8169C4"/>
    <w:rsid w:val="4B8270B7"/>
    <w:rsid w:val="4B863FDA"/>
    <w:rsid w:val="4B882CCA"/>
    <w:rsid w:val="4B897627"/>
    <w:rsid w:val="4B8F3FF7"/>
    <w:rsid w:val="4B9009B5"/>
    <w:rsid w:val="4B9A5CD8"/>
    <w:rsid w:val="4BA529F7"/>
    <w:rsid w:val="4BA803F5"/>
    <w:rsid w:val="4BB1197E"/>
    <w:rsid w:val="4BC06985"/>
    <w:rsid w:val="4BC44B03"/>
    <w:rsid w:val="4BD47739"/>
    <w:rsid w:val="4BD9235C"/>
    <w:rsid w:val="4BEF63DD"/>
    <w:rsid w:val="4C1710D6"/>
    <w:rsid w:val="4C172E84"/>
    <w:rsid w:val="4C266B6F"/>
    <w:rsid w:val="4C3C0B3D"/>
    <w:rsid w:val="4C417533"/>
    <w:rsid w:val="4C465518"/>
    <w:rsid w:val="4C481290"/>
    <w:rsid w:val="4C493FB8"/>
    <w:rsid w:val="4C4A14AC"/>
    <w:rsid w:val="4C545E87"/>
    <w:rsid w:val="4C756154"/>
    <w:rsid w:val="4C777FC6"/>
    <w:rsid w:val="4C7D77B7"/>
    <w:rsid w:val="4C9E5354"/>
    <w:rsid w:val="4CAF54B5"/>
    <w:rsid w:val="4CB608EF"/>
    <w:rsid w:val="4CCB5621"/>
    <w:rsid w:val="4CD6614F"/>
    <w:rsid w:val="4CD945DE"/>
    <w:rsid w:val="4CDB65A8"/>
    <w:rsid w:val="4CDE39A2"/>
    <w:rsid w:val="4CEE0089"/>
    <w:rsid w:val="4D021466"/>
    <w:rsid w:val="4D147D15"/>
    <w:rsid w:val="4D203FBB"/>
    <w:rsid w:val="4D2C6E03"/>
    <w:rsid w:val="4D3A1520"/>
    <w:rsid w:val="4D3D7270"/>
    <w:rsid w:val="4D423F31"/>
    <w:rsid w:val="4D491763"/>
    <w:rsid w:val="4D5A571F"/>
    <w:rsid w:val="4D5E6D65"/>
    <w:rsid w:val="4D626BB3"/>
    <w:rsid w:val="4D6537ED"/>
    <w:rsid w:val="4D7A191D"/>
    <w:rsid w:val="4D7C3266"/>
    <w:rsid w:val="4D840509"/>
    <w:rsid w:val="4D8F712B"/>
    <w:rsid w:val="4D9B2972"/>
    <w:rsid w:val="4D9F75D5"/>
    <w:rsid w:val="4DAB7D28"/>
    <w:rsid w:val="4DB43081"/>
    <w:rsid w:val="4DC71966"/>
    <w:rsid w:val="4DC87D7D"/>
    <w:rsid w:val="4DDD1EDB"/>
    <w:rsid w:val="4DE80F7C"/>
    <w:rsid w:val="4DEB1F11"/>
    <w:rsid w:val="4DFD3E60"/>
    <w:rsid w:val="4E015B9A"/>
    <w:rsid w:val="4E1B3100"/>
    <w:rsid w:val="4E1C0C26"/>
    <w:rsid w:val="4E1C4F25"/>
    <w:rsid w:val="4E1C52A3"/>
    <w:rsid w:val="4E230DF5"/>
    <w:rsid w:val="4E257ADB"/>
    <w:rsid w:val="4E2D698F"/>
    <w:rsid w:val="4E330B17"/>
    <w:rsid w:val="4E4527FD"/>
    <w:rsid w:val="4E6D76D3"/>
    <w:rsid w:val="4E807407"/>
    <w:rsid w:val="4EA330F5"/>
    <w:rsid w:val="4EA36C51"/>
    <w:rsid w:val="4EA8070C"/>
    <w:rsid w:val="4EB470B0"/>
    <w:rsid w:val="4EB87B5E"/>
    <w:rsid w:val="4EC866B8"/>
    <w:rsid w:val="4ECE7984"/>
    <w:rsid w:val="4ED137BE"/>
    <w:rsid w:val="4EDD3D64"/>
    <w:rsid w:val="4EE81AFA"/>
    <w:rsid w:val="4EF63225"/>
    <w:rsid w:val="4EFA1A62"/>
    <w:rsid w:val="4F005E52"/>
    <w:rsid w:val="4F0F2539"/>
    <w:rsid w:val="4F26273B"/>
    <w:rsid w:val="4F2F0FF2"/>
    <w:rsid w:val="4F391736"/>
    <w:rsid w:val="4F440434"/>
    <w:rsid w:val="4F561F16"/>
    <w:rsid w:val="4F565CBB"/>
    <w:rsid w:val="4F5B79DE"/>
    <w:rsid w:val="4F6E725F"/>
    <w:rsid w:val="4F740E0E"/>
    <w:rsid w:val="4F7C7BCE"/>
    <w:rsid w:val="4F845501"/>
    <w:rsid w:val="4F894099"/>
    <w:rsid w:val="4F8A253C"/>
    <w:rsid w:val="4F950C90"/>
    <w:rsid w:val="4F9667B6"/>
    <w:rsid w:val="4F983DCF"/>
    <w:rsid w:val="4FA16D29"/>
    <w:rsid w:val="4FAB04B3"/>
    <w:rsid w:val="4FCC21D8"/>
    <w:rsid w:val="4FD572DE"/>
    <w:rsid w:val="4FDC066D"/>
    <w:rsid w:val="4FE5334A"/>
    <w:rsid w:val="4FE70E6E"/>
    <w:rsid w:val="4FE87012"/>
    <w:rsid w:val="4FF9723D"/>
    <w:rsid w:val="4FFF25AD"/>
    <w:rsid w:val="50077ED7"/>
    <w:rsid w:val="500A32CB"/>
    <w:rsid w:val="5012408F"/>
    <w:rsid w:val="50201AE8"/>
    <w:rsid w:val="502142D2"/>
    <w:rsid w:val="502E0831"/>
    <w:rsid w:val="502F155F"/>
    <w:rsid w:val="50354221"/>
    <w:rsid w:val="503E4E84"/>
    <w:rsid w:val="50461F8A"/>
    <w:rsid w:val="504A0F22"/>
    <w:rsid w:val="504A72AE"/>
    <w:rsid w:val="5051105B"/>
    <w:rsid w:val="50610B72"/>
    <w:rsid w:val="50680222"/>
    <w:rsid w:val="506C5561"/>
    <w:rsid w:val="50726BE2"/>
    <w:rsid w:val="50752507"/>
    <w:rsid w:val="50870E47"/>
    <w:rsid w:val="50977777"/>
    <w:rsid w:val="509D42B1"/>
    <w:rsid w:val="50B11AF9"/>
    <w:rsid w:val="50DF2A27"/>
    <w:rsid w:val="50EF2A55"/>
    <w:rsid w:val="50F24D94"/>
    <w:rsid w:val="50FE4613"/>
    <w:rsid w:val="515626A1"/>
    <w:rsid w:val="51711289"/>
    <w:rsid w:val="517174DB"/>
    <w:rsid w:val="51840FBC"/>
    <w:rsid w:val="51856C95"/>
    <w:rsid w:val="51864D34"/>
    <w:rsid w:val="51894824"/>
    <w:rsid w:val="518E3BE9"/>
    <w:rsid w:val="51A11B6E"/>
    <w:rsid w:val="51B00003"/>
    <w:rsid w:val="51B11685"/>
    <w:rsid w:val="51B42946"/>
    <w:rsid w:val="51C836E8"/>
    <w:rsid w:val="51D84E64"/>
    <w:rsid w:val="51E1779D"/>
    <w:rsid w:val="521F2A93"/>
    <w:rsid w:val="5227392D"/>
    <w:rsid w:val="522B58DB"/>
    <w:rsid w:val="52397FF8"/>
    <w:rsid w:val="523C53F3"/>
    <w:rsid w:val="52481FEA"/>
    <w:rsid w:val="524E0305"/>
    <w:rsid w:val="524F15CA"/>
    <w:rsid w:val="525F5585"/>
    <w:rsid w:val="526B3F2A"/>
    <w:rsid w:val="526D37FE"/>
    <w:rsid w:val="5277467D"/>
    <w:rsid w:val="5288688A"/>
    <w:rsid w:val="528C45CC"/>
    <w:rsid w:val="528E0772"/>
    <w:rsid w:val="528E2150"/>
    <w:rsid w:val="529841B0"/>
    <w:rsid w:val="52AB2578"/>
    <w:rsid w:val="52AB64C9"/>
    <w:rsid w:val="52AC3333"/>
    <w:rsid w:val="52AF3E17"/>
    <w:rsid w:val="52C04276"/>
    <w:rsid w:val="52C534B2"/>
    <w:rsid w:val="52C673B2"/>
    <w:rsid w:val="52CB74D8"/>
    <w:rsid w:val="52D63A99"/>
    <w:rsid w:val="52E71802"/>
    <w:rsid w:val="52F45CCD"/>
    <w:rsid w:val="52F65D6E"/>
    <w:rsid w:val="52F91536"/>
    <w:rsid w:val="52FF4DD7"/>
    <w:rsid w:val="530C1269"/>
    <w:rsid w:val="53193986"/>
    <w:rsid w:val="53206AC2"/>
    <w:rsid w:val="53346A12"/>
    <w:rsid w:val="533A0733"/>
    <w:rsid w:val="534559D2"/>
    <w:rsid w:val="535B3F9E"/>
    <w:rsid w:val="536410A5"/>
    <w:rsid w:val="536F35A6"/>
    <w:rsid w:val="539A56E7"/>
    <w:rsid w:val="53AE0572"/>
    <w:rsid w:val="53B25492"/>
    <w:rsid w:val="53C775AC"/>
    <w:rsid w:val="53E23B27"/>
    <w:rsid w:val="53EE096F"/>
    <w:rsid w:val="540D34EB"/>
    <w:rsid w:val="54177EC5"/>
    <w:rsid w:val="541C1980"/>
    <w:rsid w:val="541C54DC"/>
    <w:rsid w:val="54286227"/>
    <w:rsid w:val="542919A7"/>
    <w:rsid w:val="542E2280"/>
    <w:rsid w:val="543071D9"/>
    <w:rsid w:val="54336424"/>
    <w:rsid w:val="5438608E"/>
    <w:rsid w:val="543C5B7E"/>
    <w:rsid w:val="543D5452"/>
    <w:rsid w:val="54436F0C"/>
    <w:rsid w:val="54493DF7"/>
    <w:rsid w:val="544C75C8"/>
    <w:rsid w:val="544F0695"/>
    <w:rsid w:val="5486329D"/>
    <w:rsid w:val="54B020C8"/>
    <w:rsid w:val="54B5148C"/>
    <w:rsid w:val="54BF40B9"/>
    <w:rsid w:val="54C90E29"/>
    <w:rsid w:val="54CD67D6"/>
    <w:rsid w:val="54D14506"/>
    <w:rsid w:val="54D33745"/>
    <w:rsid w:val="54D74CB2"/>
    <w:rsid w:val="54E3249D"/>
    <w:rsid w:val="54EB4EAE"/>
    <w:rsid w:val="54F21BF1"/>
    <w:rsid w:val="55056B6F"/>
    <w:rsid w:val="550A7A2A"/>
    <w:rsid w:val="550B72FE"/>
    <w:rsid w:val="5517001F"/>
    <w:rsid w:val="55342CF9"/>
    <w:rsid w:val="554A7ADE"/>
    <w:rsid w:val="554B6D22"/>
    <w:rsid w:val="55564A1D"/>
    <w:rsid w:val="555B3024"/>
    <w:rsid w:val="5563538C"/>
    <w:rsid w:val="55801A9A"/>
    <w:rsid w:val="55810A73"/>
    <w:rsid w:val="55992B5C"/>
    <w:rsid w:val="55A20422"/>
    <w:rsid w:val="55A21A11"/>
    <w:rsid w:val="55B300C2"/>
    <w:rsid w:val="55BD1A84"/>
    <w:rsid w:val="55BF3C5C"/>
    <w:rsid w:val="55E711DA"/>
    <w:rsid w:val="55EC5382"/>
    <w:rsid w:val="55EF275F"/>
    <w:rsid w:val="55F04E72"/>
    <w:rsid w:val="55F67FAE"/>
    <w:rsid w:val="55FA39F7"/>
    <w:rsid w:val="55FD758F"/>
    <w:rsid w:val="56026815"/>
    <w:rsid w:val="5606673C"/>
    <w:rsid w:val="5627460C"/>
    <w:rsid w:val="566118CC"/>
    <w:rsid w:val="566B5F8F"/>
    <w:rsid w:val="566C01E8"/>
    <w:rsid w:val="566D200C"/>
    <w:rsid w:val="567A473C"/>
    <w:rsid w:val="567C6706"/>
    <w:rsid w:val="567E3100"/>
    <w:rsid w:val="56A63783"/>
    <w:rsid w:val="56A812A9"/>
    <w:rsid w:val="56A874FB"/>
    <w:rsid w:val="56D54068"/>
    <w:rsid w:val="56EF512A"/>
    <w:rsid w:val="56F36D7A"/>
    <w:rsid w:val="57034731"/>
    <w:rsid w:val="570A5ABF"/>
    <w:rsid w:val="570F1366"/>
    <w:rsid w:val="57234DD3"/>
    <w:rsid w:val="5725579B"/>
    <w:rsid w:val="5726041F"/>
    <w:rsid w:val="57405985"/>
    <w:rsid w:val="574134AB"/>
    <w:rsid w:val="574376B4"/>
    <w:rsid w:val="57500440"/>
    <w:rsid w:val="57560D05"/>
    <w:rsid w:val="575907F5"/>
    <w:rsid w:val="577B69BD"/>
    <w:rsid w:val="578421FC"/>
    <w:rsid w:val="579979C1"/>
    <w:rsid w:val="579E08FE"/>
    <w:rsid w:val="579F1996"/>
    <w:rsid w:val="57AF2B0B"/>
    <w:rsid w:val="57B62A48"/>
    <w:rsid w:val="57B9742D"/>
    <w:rsid w:val="57C873E9"/>
    <w:rsid w:val="57D52571"/>
    <w:rsid w:val="57DA0C4C"/>
    <w:rsid w:val="57E02CC4"/>
    <w:rsid w:val="5814296E"/>
    <w:rsid w:val="5815081C"/>
    <w:rsid w:val="582726A1"/>
    <w:rsid w:val="582901C7"/>
    <w:rsid w:val="582A571D"/>
    <w:rsid w:val="5847689F"/>
    <w:rsid w:val="585724A7"/>
    <w:rsid w:val="586D4038"/>
    <w:rsid w:val="58731BEA"/>
    <w:rsid w:val="58824ECF"/>
    <w:rsid w:val="588540F9"/>
    <w:rsid w:val="5886386C"/>
    <w:rsid w:val="588854DF"/>
    <w:rsid w:val="589C4E3D"/>
    <w:rsid w:val="58A27F7A"/>
    <w:rsid w:val="58B3387C"/>
    <w:rsid w:val="58B86E28"/>
    <w:rsid w:val="58DA5965"/>
    <w:rsid w:val="58E6255C"/>
    <w:rsid w:val="58F5279F"/>
    <w:rsid w:val="59071FB3"/>
    <w:rsid w:val="590F1AB3"/>
    <w:rsid w:val="591744C4"/>
    <w:rsid w:val="591764DD"/>
    <w:rsid w:val="591A1FE8"/>
    <w:rsid w:val="59376914"/>
    <w:rsid w:val="593948C2"/>
    <w:rsid w:val="593E7CA2"/>
    <w:rsid w:val="594250A9"/>
    <w:rsid w:val="59433CDD"/>
    <w:rsid w:val="59480B21"/>
    <w:rsid w:val="594A4ECB"/>
    <w:rsid w:val="595653E6"/>
    <w:rsid w:val="595C45CC"/>
    <w:rsid w:val="5967369D"/>
    <w:rsid w:val="596B480F"/>
    <w:rsid w:val="597933D0"/>
    <w:rsid w:val="597E2795"/>
    <w:rsid w:val="59852CD4"/>
    <w:rsid w:val="598558D1"/>
    <w:rsid w:val="598D29D8"/>
    <w:rsid w:val="598D6C40"/>
    <w:rsid w:val="599124C8"/>
    <w:rsid w:val="5999137D"/>
    <w:rsid w:val="599D70BF"/>
    <w:rsid w:val="59A85A64"/>
    <w:rsid w:val="59C70328"/>
    <w:rsid w:val="59EF71EF"/>
    <w:rsid w:val="5A026F22"/>
    <w:rsid w:val="5A117165"/>
    <w:rsid w:val="5A1E1882"/>
    <w:rsid w:val="5A1F7AD4"/>
    <w:rsid w:val="5A470DD9"/>
    <w:rsid w:val="5A5B4884"/>
    <w:rsid w:val="5A5D6507"/>
    <w:rsid w:val="5A663955"/>
    <w:rsid w:val="5A6951F3"/>
    <w:rsid w:val="5A6A06F6"/>
    <w:rsid w:val="5A731BCE"/>
    <w:rsid w:val="5A7E7F78"/>
    <w:rsid w:val="5A80128B"/>
    <w:rsid w:val="5A851901"/>
    <w:rsid w:val="5A864A50"/>
    <w:rsid w:val="5A955FE8"/>
    <w:rsid w:val="5A987886"/>
    <w:rsid w:val="5AA1673B"/>
    <w:rsid w:val="5AA83055"/>
    <w:rsid w:val="5ACC75B3"/>
    <w:rsid w:val="5AD51B54"/>
    <w:rsid w:val="5ADE4336"/>
    <w:rsid w:val="5AE623A0"/>
    <w:rsid w:val="5AE67453"/>
    <w:rsid w:val="5AFE2B5B"/>
    <w:rsid w:val="5B0D2EF4"/>
    <w:rsid w:val="5B0E7B48"/>
    <w:rsid w:val="5B101B12"/>
    <w:rsid w:val="5B275E78"/>
    <w:rsid w:val="5B286E5C"/>
    <w:rsid w:val="5B3752F1"/>
    <w:rsid w:val="5B3A12E0"/>
    <w:rsid w:val="5B3C43F9"/>
    <w:rsid w:val="5B411CCC"/>
    <w:rsid w:val="5B455011"/>
    <w:rsid w:val="5B4F689D"/>
    <w:rsid w:val="5B5419FF"/>
    <w:rsid w:val="5B7B6323"/>
    <w:rsid w:val="5B7C4AB2"/>
    <w:rsid w:val="5B871A54"/>
    <w:rsid w:val="5B8D3163"/>
    <w:rsid w:val="5B8E1F77"/>
    <w:rsid w:val="5B953D21"/>
    <w:rsid w:val="5BA069F2"/>
    <w:rsid w:val="5BC528FD"/>
    <w:rsid w:val="5BDB3ECE"/>
    <w:rsid w:val="5BE508A9"/>
    <w:rsid w:val="5C0E31E0"/>
    <w:rsid w:val="5C164F06"/>
    <w:rsid w:val="5C24407F"/>
    <w:rsid w:val="5C2515ED"/>
    <w:rsid w:val="5C294C3A"/>
    <w:rsid w:val="5C371101"/>
    <w:rsid w:val="5C593EC5"/>
    <w:rsid w:val="5C6B0270"/>
    <w:rsid w:val="5C6C6ABA"/>
    <w:rsid w:val="5CBD35D4"/>
    <w:rsid w:val="5CCB7A9F"/>
    <w:rsid w:val="5CD46F4D"/>
    <w:rsid w:val="5CE9261B"/>
    <w:rsid w:val="5D03088A"/>
    <w:rsid w:val="5D107BA8"/>
    <w:rsid w:val="5D2B6790"/>
    <w:rsid w:val="5D373386"/>
    <w:rsid w:val="5D4B0BE0"/>
    <w:rsid w:val="5D5501D3"/>
    <w:rsid w:val="5D551A5E"/>
    <w:rsid w:val="5D6748AD"/>
    <w:rsid w:val="5D6F0D72"/>
    <w:rsid w:val="5D7C348F"/>
    <w:rsid w:val="5D812854"/>
    <w:rsid w:val="5D814602"/>
    <w:rsid w:val="5DA721EE"/>
    <w:rsid w:val="5DA86032"/>
    <w:rsid w:val="5DAB78D0"/>
    <w:rsid w:val="5DB20C5F"/>
    <w:rsid w:val="5DBA1A21"/>
    <w:rsid w:val="5DDA44C4"/>
    <w:rsid w:val="5DDC5CDC"/>
    <w:rsid w:val="5DE828D3"/>
    <w:rsid w:val="5DED1C97"/>
    <w:rsid w:val="5E036058"/>
    <w:rsid w:val="5E0D4729"/>
    <w:rsid w:val="5E0D5F05"/>
    <w:rsid w:val="5E225DE5"/>
    <w:rsid w:val="5E27164D"/>
    <w:rsid w:val="5E317DD6"/>
    <w:rsid w:val="5E433EFD"/>
    <w:rsid w:val="5E4541A5"/>
    <w:rsid w:val="5E581806"/>
    <w:rsid w:val="5E622188"/>
    <w:rsid w:val="5E6A0C09"/>
    <w:rsid w:val="5E6E511F"/>
    <w:rsid w:val="5E7D301B"/>
    <w:rsid w:val="5E841F66"/>
    <w:rsid w:val="5E850121"/>
    <w:rsid w:val="5E8C325E"/>
    <w:rsid w:val="5E93283E"/>
    <w:rsid w:val="5EA902B4"/>
    <w:rsid w:val="5EA939E5"/>
    <w:rsid w:val="5ECF75EF"/>
    <w:rsid w:val="5ED846F5"/>
    <w:rsid w:val="5ED864A3"/>
    <w:rsid w:val="5EF157B7"/>
    <w:rsid w:val="5EFE6A8D"/>
    <w:rsid w:val="5F014280"/>
    <w:rsid w:val="5F021772"/>
    <w:rsid w:val="5F04373C"/>
    <w:rsid w:val="5F0B4ACB"/>
    <w:rsid w:val="5F0C5367"/>
    <w:rsid w:val="5F1F2324"/>
    <w:rsid w:val="5F322057"/>
    <w:rsid w:val="5F326683"/>
    <w:rsid w:val="5F36189D"/>
    <w:rsid w:val="5F3833E6"/>
    <w:rsid w:val="5F555D46"/>
    <w:rsid w:val="5F571ABE"/>
    <w:rsid w:val="5F583601"/>
    <w:rsid w:val="5F61742A"/>
    <w:rsid w:val="5F9871DA"/>
    <w:rsid w:val="5F9F3465"/>
    <w:rsid w:val="5FB00017"/>
    <w:rsid w:val="5FC96F70"/>
    <w:rsid w:val="5FD21144"/>
    <w:rsid w:val="5FD255E8"/>
    <w:rsid w:val="5FD81F12"/>
    <w:rsid w:val="5FD96977"/>
    <w:rsid w:val="5FE57916"/>
    <w:rsid w:val="5FF67EAC"/>
    <w:rsid w:val="5FFE018B"/>
    <w:rsid w:val="60013D7F"/>
    <w:rsid w:val="6016117F"/>
    <w:rsid w:val="60196D73"/>
    <w:rsid w:val="60213E7A"/>
    <w:rsid w:val="60363DC9"/>
    <w:rsid w:val="603C56C2"/>
    <w:rsid w:val="603E4B8A"/>
    <w:rsid w:val="604A2DD9"/>
    <w:rsid w:val="604E1113"/>
    <w:rsid w:val="6058765C"/>
    <w:rsid w:val="606A75CF"/>
    <w:rsid w:val="60804663"/>
    <w:rsid w:val="608C39E9"/>
    <w:rsid w:val="60917251"/>
    <w:rsid w:val="6098238E"/>
    <w:rsid w:val="609B1E7E"/>
    <w:rsid w:val="60BF4EB3"/>
    <w:rsid w:val="60D3786A"/>
    <w:rsid w:val="60E27AAD"/>
    <w:rsid w:val="60E539A3"/>
    <w:rsid w:val="60E6759D"/>
    <w:rsid w:val="60EC4488"/>
    <w:rsid w:val="60ED2175"/>
    <w:rsid w:val="60F17F09"/>
    <w:rsid w:val="60F33A68"/>
    <w:rsid w:val="60FD0443"/>
    <w:rsid w:val="61047A23"/>
    <w:rsid w:val="611D0AE5"/>
    <w:rsid w:val="612F525A"/>
    <w:rsid w:val="61364C91"/>
    <w:rsid w:val="613A1697"/>
    <w:rsid w:val="6151138E"/>
    <w:rsid w:val="61581B1D"/>
    <w:rsid w:val="6183303E"/>
    <w:rsid w:val="61883922"/>
    <w:rsid w:val="61907509"/>
    <w:rsid w:val="61994610"/>
    <w:rsid w:val="619A2136"/>
    <w:rsid w:val="619E75CA"/>
    <w:rsid w:val="61AD20C2"/>
    <w:rsid w:val="61BC73C0"/>
    <w:rsid w:val="61D11B21"/>
    <w:rsid w:val="61D355A0"/>
    <w:rsid w:val="61DC62AA"/>
    <w:rsid w:val="61E403FB"/>
    <w:rsid w:val="61F47A98"/>
    <w:rsid w:val="61FE4473"/>
    <w:rsid w:val="62001846"/>
    <w:rsid w:val="620140DF"/>
    <w:rsid w:val="6206189C"/>
    <w:rsid w:val="620F042E"/>
    <w:rsid w:val="622A170C"/>
    <w:rsid w:val="6236275E"/>
    <w:rsid w:val="62397BA1"/>
    <w:rsid w:val="623A42B8"/>
    <w:rsid w:val="625C50B7"/>
    <w:rsid w:val="62620EA5"/>
    <w:rsid w:val="626647B3"/>
    <w:rsid w:val="626F3F4D"/>
    <w:rsid w:val="627E55B4"/>
    <w:rsid w:val="62970423"/>
    <w:rsid w:val="62A414BE"/>
    <w:rsid w:val="62BD1642"/>
    <w:rsid w:val="62BD7139"/>
    <w:rsid w:val="62C51434"/>
    <w:rsid w:val="62C54E4A"/>
    <w:rsid w:val="62C76F5B"/>
    <w:rsid w:val="62D1763C"/>
    <w:rsid w:val="62D376AD"/>
    <w:rsid w:val="62E47DC4"/>
    <w:rsid w:val="62F12229"/>
    <w:rsid w:val="630261E5"/>
    <w:rsid w:val="631877B6"/>
    <w:rsid w:val="631C1015"/>
    <w:rsid w:val="6329551F"/>
    <w:rsid w:val="632A16A7"/>
    <w:rsid w:val="63302D52"/>
    <w:rsid w:val="6345051E"/>
    <w:rsid w:val="63471D15"/>
    <w:rsid w:val="634C4DBD"/>
    <w:rsid w:val="63543FB9"/>
    <w:rsid w:val="636B26DB"/>
    <w:rsid w:val="63784A9C"/>
    <w:rsid w:val="637F15E3"/>
    <w:rsid w:val="63956756"/>
    <w:rsid w:val="63AD6150"/>
    <w:rsid w:val="63B147CB"/>
    <w:rsid w:val="63B55005"/>
    <w:rsid w:val="63BA086D"/>
    <w:rsid w:val="63CC3CF3"/>
    <w:rsid w:val="63CF41AF"/>
    <w:rsid w:val="63DC6A36"/>
    <w:rsid w:val="63F5614F"/>
    <w:rsid w:val="63F96FF3"/>
    <w:rsid w:val="64124205"/>
    <w:rsid w:val="64145061"/>
    <w:rsid w:val="64165252"/>
    <w:rsid w:val="64191A38"/>
    <w:rsid w:val="643C5726"/>
    <w:rsid w:val="64416899"/>
    <w:rsid w:val="644F5459"/>
    <w:rsid w:val="6456039C"/>
    <w:rsid w:val="64570C2A"/>
    <w:rsid w:val="645C36D2"/>
    <w:rsid w:val="64664551"/>
    <w:rsid w:val="64713622"/>
    <w:rsid w:val="64715A0E"/>
    <w:rsid w:val="64721DC1"/>
    <w:rsid w:val="6490508C"/>
    <w:rsid w:val="64A137DB"/>
    <w:rsid w:val="64A705B4"/>
    <w:rsid w:val="64B33C3A"/>
    <w:rsid w:val="64C811AF"/>
    <w:rsid w:val="64DB0657"/>
    <w:rsid w:val="64E558BE"/>
    <w:rsid w:val="64F16D8E"/>
    <w:rsid w:val="64FC41C2"/>
    <w:rsid w:val="651E4E2C"/>
    <w:rsid w:val="65286A1A"/>
    <w:rsid w:val="654C1999"/>
    <w:rsid w:val="65556AA0"/>
    <w:rsid w:val="655A60B2"/>
    <w:rsid w:val="655B7737"/>
    <w:rsid w:val="656E2178"/>
    <w:rsid w:val="65726008"/>
    <w:rsid w:val="658514DA"/>
    <w:rsid w:val="6589499B"/>
    <w:rsid w:val="658E3D60"/>
    <w:rsid w:val="65964ABA"/>
    <w:rsid w:val="65AC2438"/>
    <w:rsid w:val="65B71508"/>
    <w:rsid w:val="65BA4B55"/>
    <w:rsid w:val="65BA6903"/>
    <w:rsid w:val="65C638F5"/>
    <w:rsid w:val="65DF45BB"/>
    <w:rsid w:val="65E44949"/>
    <w:rsid w:val="65ED4F48"/>
    <w:rsid w:val="65F71905"/>
    <w:rsid w:val="65F938CF"/>
    <w:rsid w:val="66061B48"/>
    <w:rsid w:val="66081D64"/>
    <w:rsid w:val="661239D0"/>
    <w:rsid w:val="66124586"/>
    <w:rsid w:val="66131B39"/>
    <w:rsid w:val="6616725E"/>
    <w:rsid w:val="66187ACD"/>
    <w:rsid w:val="661B13ED"/>
    <w:rsid w:val="662465C8"/>
    <w:rsid w:val="665A1CA4"/>
    <w:rsid w:val="665C20B0"/>
    <w:rsid w:val="665F56FC"/>
    <w:rsid w:val="66737EE4"/>
    <w:rsid w:val="668141DE"/>
    <w:rsid w:val="66A7660E"/>
    <w:rsid w:val="66C24F70"/>
    <w:rsid w:val="66CB4350"/>
    <w:rsid w:val="66ED0F5A"/>
    <w:rsid w:val="66ED4AB6"/>
    <w:rsid w:val="66FE4F15"/>
    <w:rsid w:val="67006EDF"/>
    <w:rsid w:val="6712451C"/>
    <w:rsid w:val="67284C27"/>
    <w:rsid w:val="672E75A8"/>
    <w:rsid w:val="673715D0"/>
    <w:rsid w:val="67557EB5"/>
    <w:rsid w:val="675C1FE7"/>
    <w:rsid w:val="67670D0C"/>
    <w:rsid w:val="6771220F"/>
    <w:rsid w:val="67864576"/>
    <w:rsid w:val="678E6299"/>
    <w:rsid w:val="679715F1"/>
    <w:rsid w:val="67A05FCC"/>
    <w:rsid w:val="67A96C2F"/>
    <w:rsid w:val="67B5299F"/>
    <w:rsid w:val="67C021CA"/>
    <w:rsid w:val="67C1041C"/>
    <w:rsid w:val="67D8681C"/>
    <w:rsid w:val="67EB36EB"/>
    <w:rsid w:val="67ED1A09"/>
    <w:rsid w:val="67F02AB0"/>
    <w:rsid w:val="67F438DF"/>
    <w:rsid w:val="680700DC"/>
    <w:rsid w:val="68126ECA"/>
    <w:rsid w:val="6820259D"/>
    <w:rsid w:val="682E35D8"/>
    <w:rsid w:val="68490412"/>
    <w:rsid w:val="68580655"/>
    <w:rsid w:val="685C6397"/>
    <w:rsid w:val="685D03F9"/>
    <w:rsid w:val="685F7C35"/>
    <w:rsid w:val="686C6B6B"/>
    <w:rsid w:val="68813268"/>
    <w:rsid w:val="68A564EF"/>
    <w:rsid w:val="68B00B95"/>
    <w:rsid w:val="68BC6E36"/>
    <w:rsid w:val="68BE1741"/>
    <w:rsid w:val="68BF71FB"/>
    <w:rsid w:val="68C82C22"/>
    <w:rsid w:val="68CE0D30"/>
    <w:rsid w:val="68ED6FEF"/>
    <w:rsid w:val="69016902"/>
    <w:rsid w:val="6905258B"/>
    <w:rsid w:val="6924318E"/>
    <w:rsid w:val="69273E73"/>
    <w:rsid w:val="693115D2"/>
    <w:rsid w:val="693B7D5A"/>
    <w:rsid w:val="694A2693"/>
    <w:rsid w:val="694C1F68"/>
    <w:rsid w:val="695D4175"/>
    <w:rsid w:val="696C085C"/>
    <w:rsid w:val="697569C3"/>
    <w:rsid w:val="69794D27"/>
    <w:rsid w:val="69812BE5"/>
    <w:rsid w:val="698E07D2"/>
    <w:rsid w:val="69951B60"/>
    <w:rsid w:val="69A2427D"/>
    <w:rsid w:val="69BA15C7"/>
    <w:rsid w:val="69C55155"/>
    <w:rsid w:val="69EB1780"/>
    <w:rsid w:val="69F30635"/>
    <w:rsid w:val="69FC78AF"/>
    <w:rsid w:val="69FF3CCA"/>
    <w:rsid w:val="6A042842"/>
    <w:rsid w:val="6A097E59"/>
    <w:rsid w:val="6A465C5D"/>
    <w:rsid w:val="6A51640E"/>
    <w:rsid w:val="6A5E5AB5"/>
    <w:rsid w:val="6A652145"/>
    <w:rsid w:val="6A6B466F"/>
    <w:rsid w:val="6A786D8C"/>
    <w:rsid w:val="6A863A05"/>
    <w:rsid w:val="6A883473"/>
    <w:rsid w:val="6AA67D9D"/>
    <w:rsid w:val="6AB46016"/>
    <w:rsid w:val="6AB9187F"/>
    <w:rsid w:val="6ABB4EF4"/>
    <w:rsid w:val="6AC344AB"/>
    <w:rsid w:val="6AC55036"/>
    <w:rsid w:val="6ACE4BFE"/>
    <w:rsid w:val="6ADF1E70"/>
    <w:rsid w:val="6AE13432"/>
    <w:rsid w:val="6AEB2C75"/>
    <w:rsid w:val="6AFB1E97"/>
    <w:rsid w:val="6AFE3735"/>
    <w:rsid w:val="6B014FD4"/>
    <w:rsid w:val="6B050FEE"/>
    <w:rsid w:val="6B0F4184"/>
    <w:rsid w:val="6B252A70"/>
    <w:rsid w:val="6B2667E8"/>
    <w:rsid w:val="6B2A40FF"/>
    <w:rsid w:val="6B421874"/>
    <w:rsid w:val="6B460C38"/>
    <w:rsid w:val="6B482C03"/>
    <w:rsid w:val="6B4E7C5A"/>
    <w:rsid w:val="6B531AB3"/>
    <w:rsid w:val="6B560266"/>
    <w:rsid w:val="6B5B7BB3"/>
    <w:rsid w:val="6B5C220A"/>
    <w:rsid w:val="6B647ACE"/>
    <w:rsid w:val="6B7834E8"/>
    <w:rsid w:val="6B9051F9"/>
    <w:rsid w:val="6B9876E6"/>
    <w:rsid w:val="6B991B92"/>
    <w:rsid w:val="6BC7621D"/>
    <w:rsid w:val="6BCA055A"/>
    <w:rsid w:val="6BCE6D20"/>
    <w:rsid w:val="6BD34BC2"/>
    <w:rsid w:val="6BE75F78"/>
    <w:rsid w:val="6BF012D0"/>
    <w:rsid w:val="6BFA07E9"/>
    <w:rsid w:val="6C044D7B"/>
    <w:rsid w:val="6C045D80"/>
    <w:rsid w:val="6C0C513D"/>
    <w:rsid w:val="6C1A459F"/>
    <w:rsid w:val="6C1B3E73"/>
    <w:rsid w:val="6C1E77FD"/>
    <w:rsid w:val="6C347ED9"/>
    <w:rsid w:val="6C360CAD"/>
    <w:rsid w:val="6C445178"/>
    <w:rsid w:val="6C4B378C"/>
    <w:rsid w:val="6C4B3F13"/>
    <w:rsid w:val="6C4C0AD1"/>
    <w:rsid w:val="6C4D758C"/>
    <w:rsid w:val="6C5555D7"/>
    <w:rsid w:val="6C597133"/>
    <w:rsid w:val="6C5C5F78"/>
    <w:rsid w:val="6C861C34"/>
    <w:rsid w:val="6C8B724B"/>
    <w:rsid w:val="6C8E5108"/>
    <w:rsid w:val="6C937EAD"/>
    <w:rsid w:val="6C944351"/>
    <w:rsid w:val="6C9E6F7E"/>
    <w:rsid w:val="6CAE2F39"/>
    <w:rsid w:val="6CCF0D79"/>
    <w:rsid w:val="6CDA3D2E"/>
    <w:rsid w:val="6CEE1E7E"/>
    <w:rsid w:val="6CF3576D"/>
    <w:rsid w:val="6CFC5A53"/>
    <w:rsid w:val="6D0226C3"/>
    <w:rsid w:val="6D0F5D7A"/>
    <w:rsid w:val="6D166445"/>
    <w:rsid w:val="6D203E37"/>
    <w:rsid w:val="6D3452D3"/>
    <w:rsid w:val="6D3B2A1F"/>
    <w:rsid w:val="6D4E1FD9"/>
    <w:rsid w:val="6D605FE2"/>
    <w:rsid w:val="6D68758C"/>
    <w:rsid w:val="6D745F31"/>
    <w:rsid w:val="6D7970A3"/>
    <w:rsid w:val="6D8018C0"/>
    <w:rsid w:val="6D8A5754"/>
    <w:rsid w:val="6D9143ED"/>
    <w:rsid w:val="6D960677"/>
    <w:rsid w:val="6D9E6CE0"/>
    <w:rsid w:val="6DA77C55"/>
    <w:rsid w:val="6DAA54AF"/>
    <w:rsid w:val="6DB14A8F"/>
    <w:rsid w:val="6DCA36D7"/>
    <w:rsid w:val="6DCD13A9"/>
    <w:rsid w:val="6DCE4C80"/>
    <w:rsid w:val="6DFA4688"/>
    <w:rsid w:val="6DFA6436"/>
    <w:rsid w:val="6E0472B5"/>
    <w:rsid w:val="6E166FE8"/>
    <w:rsid w:val="6E1B63AC"/>
    <w:rsid w:val="6E1D0376"/>
    <w:rsid w:val="6E213562"/>
    <w:rsid w:val="6E3A4A84"/>
    <w:rsid w:val="6E511637"/>
    <w:rsid w:val="6E535B46"/>
    <w:rsid w:val="6E557448"/>
    <w:rsid w:val="6E7F2DDF"/>
    <w:rsid w:val="6E7F3A9C"/>
    <w:rsid w:val="6E825D78"/>
    <w:rsid w:val="6ED24CBD"/>
    <w:rsid w:val="6ED870F8"/>
    <w:rsid w:val="6EE20FB0"/>
    <w:rsid w:val="6EE5266B"/>
    <w:rsid w:val="6F0B01CF"/>
    <w:rsid w:val="6F0C75E9"/>
    <w:rsid w:val="6F0F1F10"/>
    <w:rsid w:val="6F127BBD"/>
    <w:rsid w:val="6F1C23DC"/>
    <w:rsid w:val="6F235519"/>
    <w:rsid w:val="6F34175B"/>
    <w:rsid w:val="6F343BCA"/>
    <w:rsid w:val="6F413BF1"/>
    <w:rsid w:val="6F6873CF"/>
    <w:rsid w:val="6F82139A"/>
    <w:rsid w:val="6F8A37EA"/>
    <w:rsid w:val="6F9603E0"/>
    <w:rsid w:val="6FA7614A"/>
    <w:rsid w:val="6FBB7EE7"/>
    <w:rsid w:val="6FBC771B"/>
    <w:rsid w:val="6FC860C0"/>
    <w:rsid w:val="6FD41ABE"/>
    <w:rsid w:val="6FE13847"/>
    <w:rsid w:val="700A7EA9"/>
    <w:rsid w:val="701B2694"/>
    <w:rsid w:val="701F6C1E"/>
    <w:rsid w:val="702A0B29"/>
    <w:rsid w:val="7034110A"/>
    <w:rsid w:val="70347EC5"/>
    <w:rsid w:val="7037325E"/>
    <w:rsid w:val="70384FF4"/>
    <w:rsid w:val="70386C15"/>
    <w:rsid w:val="703D6AAE"/>
    <w:rsid w:val="70447E3C"/>
    <w:rsid w:val="704716DB"/>
    <w:rsid w:val="704C0A9F"/>
    <w:rsid w:val="705362D1"/>
    <w:rsid w:val="705636CC"/>
    <w:rsid w:val="70716758"/>
    <w:rsid w:val="70756248"/>
    <w:rsid w:val="707D6EAA"/>
    <w:rsid w:val="70877D29"/>
    <w:rsid w:val="70A72179"/>
    <w:rsid w:val="70BA5135"/>
    <w:rsid w:val="70C865BA"/>
    <w:rsid w:val="70D0347E"/>
    <w:rsid w:val="70DE203F"/>
    <w:rsid w:val="70E37655"/>
    <w:rsid w:val="70EE5FFA"/>
    <w:rsid w:val="71032FE1"/>
    <w:rsid w:val="710359C7"/>
    <w:rsid w:val="7104581E"/>
    <w:rsid w:val="710C3A65"/>
    <w:rsid w:val="710C4F64"/>
    <w:rsid w:val="71145A61"/>
    <w:rsid w:val="712832BA"/>
    <w:rsid w:val="712E7CE0"/>
    <w:rsid w:val="712F289B"/>
    <w:rsid w:val="7141684A"/>
    <w:rsid w:val="71494FDF"/>
    <w:rsid w:val="714B2F5B"/>
    <w:rsid w:val="714D518E"/>
    <w:rsid w:val="715B3690"/>
    <w:rsid w:val="716342F2"/>
    <w:rsid w:val="719B7F30"/>
    <w:rsid w:val="719E532A"/>
    <w:rsid w:val="71A306A7"/>
    <w:rsid w:val="71A37C91"/>
    <w:rsid w:val="71A861A9"/>
    <w:rsid w:val="71BB56FA"/>
    <w:rsid w:val="71C5249C"/>
    <w:rsid w:val="71D6390E"/>
    <w:rsid w:val="71D72BB5"/>
    <w:rsid w:val="71D96521"/>
    <w:rsid w:val="71DA56B7"/>
    <w:rsid w:val="72281098"/>
    <w:rsid w:val="723B0DCB"/>
    <w:rsid w:val="724F424E"/>
    <w:rsid w:val="72677E12"/>
    <w:rsid w:val="728B1D53"/>
    <w:rsid w:val="729C3F60"/>
    <w:rsid w:val="72A44BC2"/>
    <w:rsid w:val="72BD5C84"/>
    <w:rsid w:val="72D66D46"/>
    <w:rsid w:val="72EB27F1"/>
    <w:rsid w:val="72EB459F"/>
    <w:rsid w:val="72EC51B3"/>
    <w:rsid w:val="72ED34B8"/>
    <w:rsid w:val="72FA32DB"/>
    <w:rsid w:val="73010267"/>
    <w:rsid w:val="730758BC"/>
    <w:rsid w:val="73136182"/>
    <w:rsid w:val="73221F8B"/>
    <w:rsid w:val="73281C56"/>
    <w:rsid w:val="733028FA"/>
    <w:rsid w:val="733046A8"/>
    <w:rsid w:val="73315854"/>
    <w:rsid w:val="73394BB6"/>
    <w:rsid w:val="7349146F"/>
    <w:rsid w:val="73571C35"/>
    <w:rsid w:val="735E2268"/>
    <w:rsid w:val="735F0AE9"/>
    <w:rsid w:val="73657957"/>
    <w:rsid w:val="737C6D64"/>
    <w:rsid w:val="73813156"/>
    <w:rsid w:val="73834F73"/>
    <w:rsid w:val="73B01345"/>
    <w:rsid w:val="73B47087"/>
    <w:rsid w:val="73C3551C"/>
    <w:rsid w:val="73CA68AB"/>
    <w:rsid w:val="73D56FFD"/>
    <w:rsid w:val="73D653A5"/>
    <w:rsid w:val="73D9089C"/>
    <w:rsid w:val="73DE4A8A"/>
    <w:rsid w:val="73EB54DF"/>
    <w:rsid w:val="73EF4563"/>
    <w:rsid w:val="73FE6554"/>
    <w:rsid w:val="740116E1"/>
    <w:rsid w:val="74235FBB"/>
    <w:rsid w:val="74244BBD"/>
    <w:rsid w:val="74257F85"/>
    <w:rsid w:val="7440091B"/>
    <w:rsid w:val="74441AFF"/>
    <w:rsid w:val="74645F02"/>
    <w:rsid w:val="7468200A"/>
    <w:rsid w:val="7491438D"/>
    <w:rsid w:val="74961CFE"/>
    <w:rsid w:val="749F246B"/>
    <w:rsid w:val="74AF784E"/>
    <w:rsid w:val="74B02D01"/>
    <w:rsid w:val="74BF0D5E"/>
    <w:rsid w:val="74D06143"/>
    <w:rsid w:val="74D37CCA"/>
    <w:rsid w:val="74DC2D7E"/>
    <w:rsid w:val="74E33682"/>
    <w:rsid w:val="74F0721D"/>
    <w:rsid w:val="74FD680C"/>
    <w:rsid w:val="750162FC"/>
    <w:rsid w:val="75267B11"/>
    <w:rsid w:val="752E2E69"/>
    <w:rsid w:val="75387844"/>
    <w:rsid w:val="753C330D"/>
    <w:rsid w:val="753D2245"/>
    <w:rsid w:val="75457333"/>
    <w:rsid w:val="757E794D"/>
    <w:rsid w:val="758A05A4"/>
    <w:rsid w:val="75901BFB"/>
    <w:rsid w:val="75970A0E"/>
    <w:rsid w:val="759876DF"/>
    <w:rsid w:val="75A4312B"/>
    <w:rsid w:val="75A46F31"/>
    <w:rsid w:val="75A8117E"/>
    <w:rsid w:val="75B90985"/>
    <w:rsid w:val="75DE03EB"/>
    <w:rsid w:val="75E55C1E"/>
    <w:rsid w:val="75E83018"/>
    <w:rsid w:val="75F24464"/>
    <w:rsid w:val="75F87844"/>
    <w:rsid w:val="75FA70B8"/>
    <w:rsid w:val="76037E52"/>
    <w:rsid w:val="76197675"/>
    <w:rsid w:val="761E2EDE"/>
    <w:rsid w:val="761E6A3A"/>
    <w:rsid w:val="762A2599"/>
    <w:rsid w:val="7641097A"/>
    <w:rsid w:val="76465CA4"/>
    <w:rsid w:val="76501FAA"/>
    <w:rsid w:val="76527883"/>
    <w:rsid w:val="76593F16"/>
    <w:rsid w:val="76676633"/>
    <w:rsid w:val="767A147A"/>
    <w:rsid w:val="767D5E56"/>
    <w:rsid w:val="768C6099"/>
    <w:rsid w:val="768D2719"/>
    <w:rsid w:val="76967AE3"/>
    <w:rsid w:val="76AF3B36"/>
    <w:rsid w:val="76C53359"/>
    <w:rsid w:val="76CC293A"/>
    <w:rsid w:val="76DB2B7D"/>
    <w:rsid w:val="76E01F41"/>
    <w:rsid w:val="76E557A9"/>
    <w:rsid w:val="76F77172"/>
    <w:rsid w:val="771852A8"/>
    <w:rsid w:val="77312D10"/>
    <w:rsid w:val="77471AC4"/>
    <w:rsid w:val="77587D9F"/>
    <w:rsid w:val="77664B3C"/>
    <w:rsid w:val="77694179"/>
    <w:rsid w:val="77737259"/>
    <w:rsid w:val="777C4360"/>
    <w:rsid w:val="778E31B0"/>
    <w:rsid w:val="779A47E6"/>
    <w:rsid w:val="77A711E5"/>
    <w:rsid w:val="77B27D81"/>
    <w:rsid w:val="77B75C63"/>
    <w:rsid w:val="77BD2282"/>
    <w:rsid w:val="77BF1197"/>
    <w:rsid w:val="77C74EAF"/>
    <w:rsid w:val="77D0645A"/>
    <w:rsid w:val="77DC095A"/>
    <w:rsid w:val="77EC380F"/>
    <w:rsid w:val="77F122C3"/>
    <w:rsid w:val="77F9775E"/>
    <w:rsid w:val="77FA431C"/>
    <w:rsid w:val="78000AED"/>
    <w:rsid w:val="78006D3F"/>
    <w:rsid w:val="78153E6C"/>
    <w:rsid w:val="782347DB"/>
    <w:rsid w:val="784F3822"/>
    <w:rsid w:val="785B6A4B"/>
    <w:rsid w:val="78700AEC"/>
    <w:rsid w:val="78720118"/>
    <w:rsid w:val="78817E80"/>
    <w:rsid w:val="78881314"/>
    <w:rsid w:val="78AE2F66"/>
    <w:rsid w:val="78B6722E"/>
    <w:rsid w:val="78BD0E1A"/>
    <w:rsid w:val="78E81581"/>
    <w:rsid w:val="78E937B9"/>
    <w:rsid w:val="78EA354B"/>
    <w:rsid w:val="78FE4D5E"/>
    <w:rsid w:val="791B49FB"/>
    <w:rsid w:val="792425B9"/>
    <w:rsid w:val="794970F6"/>
    <w:rsid w:val="794A0ECC"/>
    <w:rsid w:val="7950774B"/>
    <w:rsid w:val="795804B5"/>
    <w:rsid w:val="795A13EC"/>
    <w:rsid w:val="796C5667"/>
    <w:rsid w:val="79752E15"/>
    <w:rsid w:val="797D616D"/>
    <w:rsid w:val="79894B12"/>
    <w:rsid w:val="798F3A5E"/>
    <w:rsid w:val="79984D55"/>
    <w:rsid w:val="799F634B"/>
    <w:rsid w:val="79AC0800"/>
    <w:rsid w:val="79B25E17"/>
    <w:rsid w:val="79BD47BC"/>
    <w:rsid w:val="79CB512B"/>
    <w:rsid w:val="79EB30D7"/>
    <w:rsid w:val="79FC52E4"/>
    <w:rsid w:val="79FF3026"/>
    <w:rsid w:val="7A146E06"/>
    <w:rsid w:val="7A1532E7"/>
    <w:rsid w:val="7A2D36EF"/>
    <w:rsid w:val="7A41010A"/>
    <w:rsid w:val="7A4A15A8"/>
    <w:rsid w:val="7A4C5587"/>
    <w:rsid w:val="7A552488"/>
    <w:rsid w:val="7A576AC9"/>
    <w:rsid w:val="7A6335B5"/>
    <w:rsid w:val="7A635363"/>
    <w:rsid w:val="7A862E00"/>
    <w:rsid w:val="7A8D0632"/>
    <w:rsid w:val="7A9C77AE"/>
    <w:rsid w:val="7AB73F37"/>
    <w:rsid w:val="7ABE2599"/>
    <w:rsid w:val="7AD43DCB"/>
    <w:rsid w:val="7ADE09A6"/>
    <w:rsid w:val="7AE51608"/>
    <w:rsid w:val="7AE53FCA"/>
    <w:rsid w:val="7AEB7713"/>
    <w:rsid w:val="7AEE7323"/>
    <w:rsid w:val="7AF8058E"/>
    <w:rsid w:val="7AF81F4F"/>
    <w:rsid w:val="7B2A7C2F"/>
    <w:rsid w:val="7B486307"/>
    <w:rsid w:val="7B684125"/>
    <w:rsid w:val="7B7A2964"/>
    <w:rsid w:val="7B7D31C4"/>
    <w:rsid w:val="7B8E776C"/>
    <w:rsid w:val="7B9375BF"/>
    <w:rsid w:val="7B9E0996"/>
    <w:rsid w:val="7BC2430B"/>
    <w:rsid w:val="7BDC53CD"/>
    <w:rsid w:val="7BDF7E15"/>
    <w:rsid w:val="7BE97AEA"/>
    <w:rsid w:val="7BEB7BB7"/>
    <w:rsid w:val="7C013085"/>
    <w:rsid w:val="7C057E14"/>
    <w:rsid w:val="7C1253BC"/>
    <w:rsid w:val="7C1B1A99"/>
    <w:rsid w:val="7C1D1CA8"/>
    <w:rsid w:val="7C224DAA"/>
    <w:rsid w:val="7C365C87"/>
    <w:rsid w:val="7C370855"/>
    <w:rsid w:val="7C423191"/>
    <w:rsid w:val="7C457E70"/>
    <w:rsid w:val="7C4D1E27"/>
    <w:rsid w:val="7C6113AE"/>
    <w:rsid w:val="7C61562B"/>
    <w:rsid w:val="7C792C1C"/>
    <w:rsid w:val="7C8C718A"/>
    <w:rsid w:val="7C961A20"/>
    <w:rsid w:val="7C9B6DD9"/>
    <w:rsid w:val="7C9E2B82"/>
    <w:rsid w:val="7CB1685A"/>
    <w:rsid w:val="7CC0084B"/>
    <w:rsid w:val="7CCC5441"/>
    <w:rsid w:val="7CD04806"/>
    <w:rsid w:val="7CD33504"/>
    <w:rsid w:val="7CDB7433"/>
    <w:rsid w:val="7D0746CC"/>
    <w:rsid w:val="7D0A5F6A"/>
    <w:rsid w:val="7D0C35D2"/>
    <w:rsid w:val="7D0C3A90"/>
    <w:rsid w:val="7D3157E6"/>
    <w:rsid w:val="7D340266"/>
    <w:rsid w:val="7D585741"/>
    <w:rsid w:val="7D592A4D"/>
    <w:rsid w:val="7D741635"/>
    <w:rsid w:val="7D7A4E9D"/>
    <w:rsid w:val="7D837FCA"/>
    <w:rsid w:val="7DAE0FEB"/>
    <w:rsid w:val="7DCC76C3"/>
    <w:rsid w:val="7DD1096F"/>
    <w:rsid w:val="7DD56578"/>
    <w:rsid w:val="7DE10D4F"/>
    <w:rsid w:val="7DEA19F0"/>
    <w:rsid w:val="7DEF65D0"/>
    <w:rsid w:val="7E124581"/>
    <w:rsid w:val="7E176B90"/>
    <w:rsid w:val="7E1F77F3"/>
    <w:rsid w:val="7E2272E3"/>
    <w:rsid w:val="7E3A287F"/>
    <w:rsid w:val="7E3A378D"/>
    <w:rsid w:val="7E406D3B"/>
    <w:rsid w:val="7E703D97"/>
    <w:rsid w:val="7EAC1F50"/>
    <w:rsid w:val="7EB51F05"/>
    <w:rsid w:val="7EBE04CB"/>
    <w:rsid w:val="7EE06F82"/>
    <w:rsid w:val="7EF24F07"/>
    <w:rsid w:val="7EF651B9"/>
    <w:rsid w:val="7EF97A8A"/>
    <w:rsid w:val="7F067F7C"/>
    <w:rsid w:val="7F0A2251"/>
    <w:rsid w:val="7F1B26B0"/>
    <w:rsid w:val="7F2E0730"/>
    <w:rsid w:val="7F3D0A9C"/>
    <w:rsid w:val="7F4365A6"/>
    <w:rsid w:val="7F4A7452"/>
    <w:rsid w:val="7F601E71"/>
    <w:rsid w:val="7F686F78"/>
    <w:rsid w:val="7F767868"/>
    <w:rsid w:val="7F8E4463"/>
    <w:rsid w:val="7F912972"/>
    <w:rsid w:val="7FA037DE"/>
    <w:rsid w:val="7FA53B5B"/>
    <w:rsid w:val="7FCB5E84"/>
    <w:rsid w:val="7FD34D39"/>
    <w:rsid w:val="7FD85EAB"/>
    <w:rsid w:val="7FF01447"/>
    <w:rsid w:val="7FF01672"/>
    <w:rsid w:val="7FF11F9E"/>
    <w:rsid w:val="7FF4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6"/>
    <w:autoRedefine/>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qFormat/>
    <w:uiPriority w:val="0"/>
    <w:pPr>
      <w:spacing w:before="360" w:after="120"/>
      <w:jc w:val="left"/>
      <w:outlineLvl w:val="2"/>
    </w:pPr>
    <w:rPr>
      <w:rFonts w:ascii="宋体" w:hAnsi="Times New Roman" w:eastAsia="宋体"/>
      <w:sz w:val="24"/>
      <w:u w:val="single"/>
    </w:rPr>
  </w:style>
  <w:style w:type="paragraph" w:styleId="5">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paragraph" w:styleId="6">
    <w:name w:val="heading 7"/>
    <w:basedOn w:val="1"/>
    <w:next w:val="1"/>
    <w:autoRedefine/>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character" w:default="1" w:styleId="34">
    <w:name w:val="Default Paragraph Font"/>
    <w:autoRedefine/>
    <w:qFormat/>
    <w:uiPriority w:val="1"/>
  </w:style>
  <w:style w:type="table" w:default="1" w:styleId="32">
    <w:name w:val="Normal Table"/>
    <w:autoRedefine/>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autoSpaceDE w:val="0"/>
      <w:autoSpaceDN w:val="0"/>
      <w:adjustRightInd w:val="0"/>
      <w:ind w:firstLine="420"/>
      <w:jc w:val="left"/>
    </w:pPr>
    <w:rPr>
      <w:rFonts w:ascii="宋体" w:hAnsi="Times New Roman"/>
      <w:kern w:val="0"/>
      <w:sz w:val="24"/>
      <w:szCs w:val="20"/>
    </w:rPr>
  </w:style>
  <w:style w:type="paragraph" w:styleId="8">
    <w:name w:val="toa heading"/>
    <w:basedOn w:val="1"/>
    <w:next w:val="1"/>
    <w:autoRedefine/>
    <w:qFormat/>
    <w:uiPriority w:val="0"/>
    <w:pPr>
      <w:widowControl/>
      <w:spacing w:before="120"/>
      <w:ind w:firstLine="3584"/>
    </w:pPr>
  </w:style>
  <w:style w:type="paragraph" w:styleId="9">
    <w:name w:val="annotation text"/>
    <w:basedOn w:val="1"/>
    <w:link w:val="71"/>
    <w:autoRedefine/>
    <w:qFormat/>
    <w:uiPriority w:val="0"/>
    <w:pPr>
      <w:jc w:val="left"/>
    </w:pPr>
  </w:style>
  <w:style w:type="paragraph" w:styleId="10">
    <w:name w:val="index 6"/>
    <w:basedOn w:val="1"/>
    <w:next w:val="1"/>
    <w:autoRedefine/>
    <w:qFormat/>
    <w:uiPriority w:val="99"/>
    <w:pPr>
      <w:ind w:left="2100"/>
    </w:pPr>
  </w:style>
  <w:style w:type="paragraph" w:styleId="11">
    <w:name w:val="Body Text"/>
    <w:basedOn w:val="1"/>
    <w:next w:val="1"/>
    <w:autoRedefine/>
    <w:qFormat/>
    <w:uiPriority w:val="0"/>
    <w:pPr>
      <w:tabs>
        <w:tab w:val="left" w:pos="567"/>
      </w:tabs>
      <w:spacing w:before="120" w:line="22" w:lineRule="atLeast"/>
    </w:pPr>
    <w:rPr>
      <w:rFonts w:ascii="宋体" w:hAnsi="宋体"/>
      <w:sz w:val="24"/>
    </w:rPr>
  </w:style>
  <w:style w:type="paragraph" w:styleId="12">
    <w:name w:val="Body Text Indent"/>
    <w:basedOn w:val="1"/>
    <w:next w:val="13"/>
    <w:autoRedefine/>
    <w:qFormat/>
    <w:uiPriority w:val="0"/>
    <w:pPr>
      <w:spacing w:line="360" w:lineRule="auto"/>
      <w:ind w:firstLine="570"/>
    </w:pPr>
    <w:rPr>
      <w:rFonts w:ascii="Times New Roman" w:hAnsi="Times New Roman"/>
      <w:sz w:val="24"/>
    </w:rPr>
  </w:style>
  <w:style w:type="paragraph" w:styleId="13">
    <w:name w:val="Normal (Web)"/>
    <w:basedOn w:val="1"/>
    <w:next w:val="1"/>
    <w:autoRedefine/>
    <w:qFormat/>
    <w:uiPriority w:val="0"/>
    <w:pPr>
      <w:spacing w:beforeAutospacing="1" w:afterAutospacing="1"/>
      <w:jc w:val="left"/>
    </w:pPr>
    <w:rPr>
      <w:kern w:val="0"/>
      <w:sz w:val="24"/>
    </w:rPr>
  </w:style>
  <w:style w:type="paragraph" w:styleId="14">
    <w:name w:val="List 2"/>
    <w:basedOn w:val="1"/>
    <w:autoRedefine/>
    <w:qFormat/>
    <w:uiPriority w:val="0"/>
    <w:pPr>
      <w:ind w:left="100" w:leftChars="200" w:hanging="200" w:hangingChars="200"/>
      <w:contextualSpacing/>
    </w:pPr>
  </w:style>
  <w:style w:type="paragraph" w:styleId="15">
    <w:name w:val="toc 3"/>
    <w:basedOn w:val="1"/>
    <w:next w:val="1"/>
    <w:autoRedefine/>
    <w:qFormat/>
    <w:uiPriority w:val="0"/>
    <w:pPr>
      <w:ind w:left="840" w:leftChars="400"/>
    </w:pPr>
  </w:style>
  <w:style w:type="paragraph" w:styleId="16">
    <w:name w:val="Plain Text"/>
    <w:basedOn w:val="1"/>
    <w:next w:val="17"/>
    <w:autoRedefine/>
    <w:qFormat/>
    <w:uiPriority w:val="0"/>
    <w:rPr>
      <w:rFonts w:ascii="宋体" w:hAnsi="Courier New"/>
      <w:szCs w:val="20"/>
    </w:rPr>
  </w:style>
  <w:style w:type="paragraph" w:styleId="17">
    <w:name w:val="index 7"/>
    <w:basedOn w:val="1"/>
    <w:next w:val="1"/>
    <w:autoRedefine/>
    <w:qFormat/>
    <w:uiPriority w:val="0"/>
    <w:pPr>
      <w:autoSpaceDE/>
      <w:autoSpaceDN/>
      <w:adjustRightInd/>
      <w:ind w:left="1200" w:leftChars="1200"/>
    </w:pPr>
    <w:rPr>
      <w:color w:val="auto"/>
      <w:kern w:val="2"/>
      <w:szCs w:val="24"/>
    </w:rPr>
  </w:style>
  <w:style w:type="paragraph" w:styleId="18">
    <w:name w:val="Date"/>
    <w:basedOn w:val="1"/>
    <w:next w:val="1"/>
    <w:autoRedefine/>
    <w:qFormat/>
    <w:uiPriority w:val="0"/>
    <w:pPr>
      <w:ind w:left="100" w:leftChars="2500"/>
    </w:pPr>
    <w:rPr>
      <w:rFonts w:ascii="仿宋_GB2312" w:hAnsi="Courier New" w:eastAsia="仿宋_GB2312"/>
      <w:kern w:val="0"/>
      <w:sz w:val="24"/>
    </w:rPr>
  </w:style>
  <w:style w:type="paragraph" w:styleId="19">
    <w:name w:val="Body Text Indent 2"/>
    <w:basedOn w:val="1"/>
    <w:qFormat/>
    <w:uiPriority w:val="0"/>
    <w:pPr>
      <w:ind w:firstLine="480" w:firstLineChars="200"/>
    </w:pPr>
    <w:rPr>
      <w:rFonts w:ascii="仿宋_GB2312" w:hAnsi="Times New Roman" w:eastAsia="仿宋_GB2312" w:cs="Times New Roman"/>
      <w:sz w:val="24"/>
    </w:rPr>
  </w:style>
  <w:style w:type="paragraph" w:styleId="20">
    <w:name w:val="Balloon Text"/>
    <w:basedOn w:val="1"/>
    <w:link w:val="70"/>
    <w:autoRedefine/>
    <w:qFormat/>
    <w:uiPriority w:val="0"/>
    <w:rPr>
      <w:sz w:val="18"/>
      <w:szCs w:val="18"/>
    </w:rPr>
  </w:style>
  <w:style w:type="paragraph" w:styleId="21">
    <w:name w:val="footer"/>
    <w:basedOn w:val="1"/>
    <w:autoRedefine/>
    <w:qFormat/>
    <w:uiPriority w:val="0"/>
    <w:pPr>
      <w:tabs>
        <w:tab w:val="center" w:pos="4153"/>
        <w:tab w:val="right" w:pos="8306"/>
      </w:tabs>
      <w:autoSpaceDE w:val="0"/>
      <w:autoSpaceDN w:val="0"/>
      <w:adjustRightInd w:val="0"/>
      <w:snapToGrid w:val="0"/>
      <w:jc w:val="left"/>
    </w:pPr>
    <w:rPr>
      <w:rFonts w:ascii="宋体" w:hAnsi="Times New Roman"/>
      <w:kern w:val="0"/>
      <w:sz w:val="18"/>
      <w:szCs w:val="20"/>
    </w:rPr>
  </w:style>
  <w:style w:type="paragraph" w:styleId="22">
    <w:name w:val="envelope return"/>
    <w:basedOn w:val="1"/>
    <w:qFormat/>
    <w:uiPriority w:val="0"/>
    <w:pPr>
      <w:snapToGrid w:val="0"/>
    </w:pPr>
    <w:rPr>
      <w:rFonts w:ascii="Arial" w:hAnsi="Arial"/>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4">
    <w:name w:val="toc 1"/>
    <w:basedOn w:val="1"/>
    <w:next w:val="1"/>
    <w:autoRedefine/>
    <w:qFormat/>
    <w:uiPriority w:val="0"/>
    <w:rPr>
      <w:rFonts w:ascii="Times New Roman" w:hAnsi="Times New Roman"/>
    </w:rPr>
  </w:style>
  <w:style w:type="paragraph" w:styleId="25">
    <w:name w:val="footnote text"/>
    <w:basedOn w:val="1"/>
    <w:next w:val="11"/>
    <w:autoRedefine/>
    <w:qFormat/>
    <w:uiPriority w:val="0"/>
    <w:pPr>
      <w:snapToGrid w:val="0"/>
      <w:jc w:val="left"/>
    </w:pPr>
    <w:rPr>
      <w:rFonts w:ascii="Times New Roman" w:hAnsi="Times New Roman"/>
      <w:sz w:val="18"/>
    </w:rPr>
  </w:style>
  <w:style w:type="paragraph" w:styleId="26">
    <w:name w:val="Body Text Indent 3"/>
    <w:basedOn w:val="1"/>
    <w:autoRedefine/>
    <w:unhideWhenUsed/>
    <w:qFormat/>
    <w:uiPriority w:val="0"/>
    <w:pPr>
      <w:spacing w:after="120" w:line="440" w:lineRule="exact"/>
      <w:ind w:left="200" w:leftChars="200" w:firstLine="480" w:firstLineChars="200"/>
    </w:pPr>
    <w:rPr>
      <w:rFonts w:ascii="Times New Roman" w:hAnsi="Times New Roman" w:eastAsia="微软雅黑" w:cs="Arial"/>
      <w:sz w:val="16"/>
      <w:szCs w:val="16"/>
    </w:rPr>
  </w:style>
  <w:style w:type="paragraph" w:styleId="27">
    <w:name w:val="toc 2"/>
    <w:basedOn w:val="1"/>
    <w:next w:val="1"/>
    <w:autoRedefine/>
    <w:qFormat/>
    <w:uiPriority w:val="0"/>
    <w:pPr>
      <w:ind w:left="420" w:leftChars="200"/>
    </w:pPr>
    <w:rPr>
      <w:rFonts w:ascii="Times New Roman" w:hAnsi="Times New Roman"/>
    </w:rPr>
  </w:style>
  <w:style w:type="paragraph" w:styleId="28">
    <w:name w:val="Title"/>
    <w:basedOn w:val="14"/>
    <w:next w:val="1"/>
    <w:autoRedefine/>
    <w:qFormat/>
    <w:uiPriority w:val="10"/>
    <w:pPr>
      <w:spacing w:before="240" w:after="60"/>
      <w:jc w:val="center"/>
      <w:outlineLvl w:val="0"/>
    </w:pPr>
    <w:rPr>
      <w:rFonts w:ascii="Calibri Light" w:hAnsi="Calibri Light" w:eastAsia="宋体" w:cs="宋体"/>
      <w:b/>
      <w:bCs/>
      <w:sz w:val="32"/>
      <w:szCs w:val="32"/>
    </w:rPr>
  </w:style>
  <w:style w:type="paragraph" w:styleId="29">
    <w:name w:val="annotation subject"/>
    <w:basedOn w:val="9"/>
    <w:next w:val="9"/>
    <w:link w:val="72"/>
    <w:autoRedefine/>
    <w:qFormat/>
    <w:uiPriority w:val="0"/>
    <w:rPr>
      <w:b/>
      <w:bCs/>
    </w:rPr>
  </w:style>
  <w:style w:type="paragraph" w:styleId="30">
    <w:name w:val="Body Text First Indent"/>
    <w:basedOn w:val="11"/>
    <w:next w:val="31"/>
    <w:autoRedefine/>
    <w:qFormat/>
    <w:uiPriority w:val="0"/>
    <w:pPr>
      <w:spacing w:after="120" w:line="240" w:lineRule="auto"/>
      <w:ind w:firstLine="420" w:firstLineChars="100"/>
    </w:pPr>
    <w:rPr>
      <w:rFonts w:ascii="Calibri" w:hAnsi="Calibri"/>
      <w:sz w:val="18"/>
      <w:szCs w:val="18"/>
    </w:rPr>
  </w:style>
  <w:style w:type="paragraph" w:styleId="31">
    <w:name w:val="Body Text First Indent 2"/>
    <w:basedOn w:val="12"/>
    <w:next w:val="7"/>
    <w:autoRedefine/>
    <w:qFormat/>
    <w:uiPriority w:val="0"/>
    <w:pPr>
      <w:ind w:firstLine="420" w:firstLineChars="200"/>
    </w:p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autoRedefine/>
    <w:qFormat/>
    <w:uiPriority w:val="0"/>
    <w:rPr>
      <w:b/>
      <w:bCs/>
    </w:rPr>
  </w:style>
  <w:style w:type="character" w:styleId="36">
    <w:name w:val="page number"/>
    <w:basedOn w:val="34"/>
    <w:autoRedefine/>
    <w:qFormat/>
    <w:uiPriority w:val="0"/>
    <w:rPr>
      <w:rFonts w:ascii="Times New Roman" w:hAnsi="Times New Roman" w:eastAsia="宋体" w:cs="Times New Roman"/>
    </w:rPr>
  </w:style>
  <w:style w:type="character" w:styleId="37">
    <w:name w:val="Hyperlink"/>
    <w:basedOn w:val="34"/>
    <w:autoRedefine/>
    <w:qFormat/>
    <w:uiPriority w:val="0"/>
    <w:rPr>
      <w:color w:val="0000FF"/>
      <w:u w:val="single"/>
    </w:rPr>
  </w:style>
  <w:style w:type="character" w:styleId="38">
    <w:name w:val="annotation reference"/>
    <w:basedOn w:val="34"/>
    <w:autoRedefine/>
    <w:qFormat/>
    <w:uiPriority w:val="0"/>
    <w:rPr>
      <w:sz w:val="21"/>
      <w:szCs w:val="21"/>
    </w:rPr>
  </w:style>
  <w:style w:type="paragraph" w:customStyle="1" w:styleId="39">
    <w:name w:val="toc 4"/>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40">
    <w:name w:val="Quote"/>
    <w:basedOn w:val="1"/>
    <w:next w:val="1"/>
    <w:autoRedefine/>
    <w:qFormat/>
    <w:uiPriority w:val="29"/>
    <w:pPr>
      <w:spacing w:beforeLines="50" w:afterLines="50" w:line="360" w:lineRule="auto"/>
    </w:pPr>
    <w:rPr>
      <w:i/>
      <w:iCs/>
      <w:color w:val="000000"/>
      <w:sz w:val="21"/>
      <w:szCs w:val="24"/>
      <w:lang w:val="zh-CN"/>
    </w:rPr>
  </w:style>
  <w:style w:type="paragraph" w:customStyle="1" w:styleId="41">
    <w:name w:val="正文王森"/>
    <w:basedOn w:val="1"/>
    <w:autoRedefine/>
    <w:qFormat/>
    <w:uiPriority w:val="0"/>
    <w:pPr>
      <w:spacing w:line="360" w:lineRule="auto"/>
      <w:ind w:firstLine="480" w:firstLineChars="200"/>
    </w:pPr>
    <w:rPr>
      <w:rFonts w:ascii="黑体" w:hAnsi="黑体" w:eastAsia="黑体"/>
      <w:sz w:val="24"/>
    </w:rPr>
  </w:style>
  <w:style w:type="paragraph" w:customStyle="1" w:styleId="42">
    <w:name w:val="List2"/>
    <w:basedOn w:val="1"/>
    <w:autoRedefine/>
    <w:qFormat/>
    <w:uiPriority w:val="0"/>
    <w:pPr>
      <w:widowControl/>
      <w:ind w:left="100" w:leftChars="200" w:hanging="200" w:hangingChars="200"/>
      <w:contextualSpacing/>
      <w:textAlignment w:val="baseline"/>
    </w:pPr>
  </w:style>
  <w:style w:type="paragraph" w:customStyle="1" w:styleId="43">
    <w:name w:val="Heading3"/>
    <w:basedOn w:val="1"/>
    <w:next w:val="1"/>
    <w:autoRedefine/>
    <w:qFormat/>
    <w:uiPriority w:val="0"/>
    <w:pPr>
      <w:keepNext/>
      <w:numPr>
        <w:ilvl w:val="0"/>
        <w:numId w:val="2"/>
      </w:numPr>
      <w:jc w:val="both"/>
      <w:textAlignment w:val="baseline"/>
    </w:pPr>
    <w:rPr>
      <w:rFonts w:cs="Times New Roman"/>
      <w:b/>
      <w:bCs/>
      <w:kern w:val="2"/>
      <w:sz w:val="28"/>
      <w:szCs w:val="24"/>
      <w:lang w:val="en-US" w:eastAsia="zh-CN" w:bidi="ar-SA"/>
    </w:rPr>
  </w:style>
  <w:style w:type="paragraph" w:customStyle="1" w:styleId="44">
    <w:name w:val="BodyText"/>
    <w:basedOn w:val="1"/>
    <w:autoRedefine/>
    <w:qFormat/>
    <w:uiPriority w:val="0"/>
    <w:pPr>
      <w:spacing w:after="120"/>
    </w:pPr>
  </w:style>
  <w:style w:type="paragraph" w:customStyle="1" w:styleId="45">
    <w:name w:val="Default"/>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46">
    <w:name w:val="标题 1 Char"/>
    <w:link w:val="2"/>
    <w:autoRedefine/>
    <w:qFormat/>
    <w:uiPriority w:val="0"/>
    <w:rPr>
      <w:rFonts w:ascii="宋体"/>
      <w:b/>
      <w:kern w:val="44"/>
      <w:sz w:val="32"/>
      <w:szCs w:val="20"/>
    </w:rPr>
  </w:style>
  <w:style w:type="paragraph" w:customStyle="1" w:styleId="47">
    <w:name w:val="No Spacing_3b93350b-94da-44fa-8143-641484b951a0"/>
    <w:link w:val="64"/>
    <w:autoRedefine/>
    <w:qFormat/>
    <w:uiPriority w:val="1"/>
    <w:pPr>
      <w:widowControl w:val="0"/>
      <w:jc w:val="both"/>
    </w:pPr>
    <w:rPr>
      <w:rFonts w:ascii="Calibri" w:hAnsi="Calibri" w:eastAsia="宋体" w:cs="Times New Roman"/>
      <w:kern w:val="2"/>
      <w:sz w:val="21"/>
      <w:szCs w:val="24"/>
      <w:lang w:val="en-US" w:eastAsia="zh-CN" w:bidi="ar-SA"/>
    </w:rPr>
  </w:style>
  <w:style w:type="character" w:customStyle="1" w:styleId="48">
    <w:name w:val="NormalCharacter"/>
    <w:autoRedefine/>
    <w:qFormat/>
    <w:uiPriority w:val="0"/>
    <w:rPr>
      <w:rFonts w:ascii="Calibri" w:hAnsi="Calibri" w:eastAsia="宋体" w:cs="Times New Roman"/>
      <w:kern w:val="2"/>
      <w:sz w:val="21"/>
      <w:szCs w:val="24"/>
      <w:lang w:val="en-US" w:eastAsia="zh-CN" w:bidi="ar-SA"/>
    </w:rPr>
  </w:style>
  <w:style w:type="paragraph" w:customStyle="1" w:styleId="49">
    <w:name w:val="图例"/>
    <w:basedOn w:val="1"/>
    <w:autoRedefine/>
    <w:qFormat/>
    <w:uiPriority w:val="0"/>
    <w:pPr>
      <w:spacing w:before="120" w:after="120" w:line="360" w:lineRule="auto"/>
      <w:jc w:val="center"/>
    </w:pPr>
    <w:rPr>
      <w:rFonts w:eastAsia="仿宋_GB2312"/>
      <w:b/>
      <w:sz w:val="24"/>
    </w:rPr>
  </w:style>
  <w:style w:type="paragraph" w:customStyle="1" w:styleId="50">
    <w:name w:val="列出段落1"/>
    <w:basedOn w:val="1"/>
    <w:autoRedefine/>
    <w:qFormat/>
    <w:uiPriority w:val="0"/>
    <w:pPr>
      <w:ind w:firstLine="420" w:firstLineChars="200"/>
    </w:pPr>
  </w:style>
  <w:style w:type="paragraph" w:customStyle="1" w:styleId="51">
    <w:name w:val="List Paragraph_7aecd6e6-fc70-4df6-be05-ef790174fbad"/>
    <w:basedOn w:val="1"/>
    <w:autoRedefine/>
    <w:qFormat/>
    <w:uiPriority w:val="34"/>
    <w:pPr>
      <w:ind w:firstLine="420" w:firstLineChars="200"/>
    </w:pPr>
  </w:style>
  <w:style w:type="paragraph" w:customStyle="1" w:styleId="52">
    <w:name w:val="正文-manu"/>
    <w:basedOn w:val="1"/>
    <w:autoRedefine/>
    <w:qFormat/>
    <w:uiPriority w:val="0"/>
    <w:pPr>
      <w:spacing w:line="300" w:lineRule="auto"/>
    </w:pPr>
    <w:rPr>
      <w:b/>
      <w:snapToGrid w:val="0"/>
      <w:kern w:val="0"/>
      <w:sz w:val="24"/>
      <w:szCs w:val="20"/>
    </w:rPr>
  </w:style>
  <w:style w:type="character" w:customStyle="1" w:styleId="53">
    <w:name w:val="font01"/>
    <w:basedOn w:val="34"/>
    <w:autoRedefine/>
    <w:qFormat/>
    <w:uiPriority w:val="0"/>
    <w:rPr>
      <w:rFonts w:hint="default" w:ascii="Arial" w:hAnsi="Arial" w:cs="Arial"/>
      <w:color w:val="000000"/>
      <w:sz w:val="22"/>
      <w:szCs w:val="22"/>
      <w:u w:val="none"/>
    </w:rPr>
  </w:style>
  <w:style w:type="character" w:customStyle="1" w:styleId="54">
    <w:name w:val="font41"/>
    <w:basedOn w:val="34"/>
    <w:autoRedefine/>
    <w:qFormat/>
    <w:uiPriority w:val="0"/>
    <w:rPr>
      <w:rFonts w:hint="eastAsia" w:ascii="宋体" w:hAnsi="宋体" w:eastAsia="宋体" w:cs="宋体"/>
      <w:color w:val="000000"/>
      <w:sz w:val="22"/>
      <w:szCs w:val="22"/>
      <w:u w:val="none"/>
    </w:rPr>
  </w:style>
  <w:style w:type="character" w:customStyle="1" w:styleId="55">
    <w:name w:val="font51"/>
    <w:basedOn w:val="34"/>
    <w:autoRedefine/>
    <w:qFormat/>
    <w:uiPriority w:val="0"/>
    <w:rPr>
      <w:rFonts w:hint="eastAsia" w:ascii="宋体" w:hAnsi="宋体" w:eastAsia="宋体" w:cs="宋体"/>
      <w:color w:val="000000"/>
      <w:sz w:val="22"/>
      <w:szCs w:val="22"/>
      <w:u w:val="none"/>
    </w:rPr>
  </w:style>
  <w:style w:type="character" w:customStyle="1" w:styleId="56">
    <w:name w:val="font31"/>
    <w:basedOn w:val="34"/>
    <w:autoRedefine/>
    <w:qFormat/>
    <w:uiPriority w:val="0"/>
    <w:rPr>
      <w:rFonts w:hint="default" w:ascii="Arial" w:hAnsi="Arial" w:cs="Arial"/>
      <w:b/>
      <w:color w:val="000000"/>
      <w:sz w:val="22"/>
      <w:szCs w:val="22"/>
      <w:u w:val="none"/>
    </w:rPr>
  </w:style>
  <w:style w:type="character" w:customStyle="1" w:styleId="57">
    <w:name w:val="font91"/>
    <w:basedOn w:val="34"/>
    <w:autoRedefine/>
    <w:qFormat/>
    <w:uiPriority w:val="0"/>
    <w:rPr>
      <w:rFonts w:hint="default" w:ascii="Arial" w:hAnsi="Arial" w:cs="Arial"/>
      <w:color w:val="000000"/>
      <w:sz w:val="22"/>
      <w:szCs w:val="22"/>
      <w:u w:val="none"/>
    </w:rPr>
  </w:style>
  <w:style w:type="character" w:customStyle="1" w:styleId="58">
    <w:name w:val="font81"/>
    <w:basedOn w:val="34"/>
    <w:autoRedefine/>
    <w:qFormat/>
    <w:uiPriority w:val="0"/>
    <w:rPr>
      <w:rFonts w:hint="eastAsia" w:ascii="宋体" w:hAnsi="宋体" w:eastAsia="宋体" w:cs="宋体"/>
      <w:color w:val="000000"/>
      <w:sz w:val="22"/>
      <w:szCs w:val="22"/>
      <w:u w:val="none"/>
    </w:rPr>
  </w:style>
  <w:style w:type="character" w:customStyle="1" w:styleId="59">
    <w:name w:val="font21"/>
    <w:basedOn w:val="34"/>
    <w:autoRedefine/>
    <w:qFormat/>
    <w:uiPriority w:val="0"/>
    <w:rPr>
      <w:rFonts w:ascii="微软雅黑" w:hAnsi="微软雅黑" w:eastAsia="微软雅黑" w:cs="微软雅黑"/>
      <w:b/>
      <w:color w:val="000000"/>
      <w:sz w:val="24"/>
      <w:szCs w:val="24"/>
      <w:u w:val="none"/>
    </w:rPr>
  </w:style>
  <w:style w:type="character" w:customStyle="1" w:styleId="60">
    <w:name w:val="font61"/>
    <w:basedOn w:val="34"/>
    <w:autoRedefine/>
    <w:qFormat/>
    <w:uiPriority w:val="0"/>
    <w:rPr>
      <w:rFonts w:hint="default" w:ascii="Times New Roman" w:hAnsi="Times New Roman" w:cs="Times New Roman"/>
      <w:b/>
      <w:color w:val="000000"/>
      <w:sz w:val="24"/>
      <w:szCs w:val="24"/>
      <w:u w:val="none"/>
    </w:rPr>
  </w:style>
  <w:style w:type="character" w:customStyle="1" w:styleId="61">
    <w:name w:val="font71"/>
    <w:basedOn w:val="34"/>
    <w:autoRedefine/>
    <w:qFormat/>
    <w:uiPriority w:val="0"/>
    <w:rPr>
      <w:rFonts w:hint="eastAsia" w:ascii="微软雅黑" w:hAnsi="微软雅黑" w:eastAsia="微软雅黑" w:cs="微软雅黑"/>
      <w:color w:val="000000"/>
      <w:sz w:val="24"/>
      <w:szCs w:val="24"/>
      <w:u w:val="none"/>
    </w:rPr>
  </w:style>
  <w:style w:type="character" w:customStyle="1" w:styleId="62">
    <w:name w:val="font101"/>
    <w:basedOn w:val="34"/>
    <w:autoRedefine/>
    <w:qFormat/>
    <w:uiPriority w:val="0"/>
    <w:rPr>
      <w:rFonts w:hint="default" w:ascii="Times New Roman" w:hAnsi="Times New Roman" w:cs="Times New Roman"/>
      <w:color w:val="000000"/>
      <w:sz w:val="24"/>
      <w:szCs w:val="24"/>
      <w:u w:val="none"/>
    </w:rPr>
  </w:style>
  <w:style w:type="paragraph" w:customStyle="1" w:styleId="63">
    <w:name w:val="_Style 1"/>
    <w:basedOn w:val="1"/>
    <w:autoRedefine/>
    <w:qFormat/>
    <w:uiPriority w:val="34"/>
    <w:pPr>
      <w:ind w:firstLine="420" w:firstLineChars="200"/>
    </w:pPr>
  </w:style>
  <w:style w:type="character" w:customStyle="1" w:styleId="64">
    <w:name w:val="无间隔 Char"/>
    <w:link w:val="47"/>
    <w:autoRedefine/>
    <w:qFormat/>
    <w:uiPriority w:val="1"/>
    <w:rPr>
      <w:rFonts w:ascii="Calibri" w:hAnsi="Calibri" w:eastAsia="宋体" w:cs="Times New Roman"/>
      <w:kern w:val="2"/>
      <w:sz w:val="21"/>
      <w:szCs w:val="24"/>
      <w:lang w:val="en-US" w:eastAsia="zh-CN" w:bidi="ar-SA"/>
    </w:rPr>
  </w:style>
  <w:style w:type="paragraph" w:customStyle="1" w:styleId="65">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66">
    <w:name w:val="索引 11"/>
    <w:basedOn w:val="1"/>
    <w:next w:val="1"/>
    <w:autoRedefine/>
    <w:qFormat/>
    <w:uiPriority w:val="0"/>
    <w:pPr>
      <w:spacing w:line="360" w:lineRule="auto"/>
    </w:pPr>
    <w:rPr>
      <w:rFonts w:ascii="仿宋_GB2312" w:eastAsia="仿宋_GB2312"/>
      <w:sz w:val="24"/>
      <w:szCs w:val="20"/>
    </w:rPr>
  </w:style>
  <w:style w:type="paragraph" w:customStyle="1" w:styleId="67">
    <w:name w:val="纯文本1"/>
    <w:basedOn w:val="1"/>
    <w:autoRedefine/>
    <w:qFormat/>
    <w:uiPriority w:val="0"/>
    <w:rPr>
      <w:rFonts w:ascii="宋体" w:hAnsi="Courier New"/>
      <w:kern w:val="0"/>
      <w:sz w:val="20"/>
      <w:szCs w:val="20"/>
    </w:rPr>
  </w:style>
  <w:style w:type="paragraph" w:customStyle="1" w:styleId="68">
    <w:name w:val="段"/>
    <w:autoRedefine/>
    <w:qFormat/>
    <w:uiPriority w:val="0"/>
    <w:pPr>
      <w:autoSpaceDE w:val="0"/>
      <w:autoSpaceDN w:val="0"/>
      <w:ind w:firstLine="420" w:firstLineChars="200"/>
      <w:jc w:val="both"/>
    </w:pPr>
    <w:rPr>
      <w:rFonts w:ascii="宋体" w:hAnsi="Calibri" w:eastAsia="宋体" w:cs="Times New Roman"/>
      <w:kern w:val="2"/>
      <w:sz w:val="21"/>
      <w:szCs w:val="21"/>
      <w:lang w:val="en-US" w:eastAsia="zh-CN" w:bidi="ar-SA"/>
    </w:rPr>
  </w:style>
  <w:style w:type="paragraph" w:customStyle="1" w:styleId="69">
    <w:name w:val="石墨文档正文"/>
    <w:autoRedefine/>
    <w:qFormat/>
    <w:uiPriority w:val="0"/>
    <w:rPr>
      <w:rFonts w:ascii="微软雅黑" w:hAnsi="微软雅黑" w:eastAsia="微软雅黑" w:cs="微软雅黑"/>
      <w:sz w:val="24"/>
      <w:szCs w:val="24"/>
      <w:lang w:val="en-US" w:eastAsia="zh-CN" w:bidi="ar-SA"/>
    </w:rPr>
  </w:style>
  <w:style w:type="character" w:customStyle="1" w:styleId="70">
    <w:name w:val="批注框文本 Char"/>
    <w:basedOn w:val="34"/>
    <w:link w:val="20"/>
    <w:autoRedefine/>
    <w:qFormat/>
    <w:uiPriority w:val="0"/>
    <w:rPr>
      <w:kern w:val="2"/>
      <w:sz w:val="18"/>
      <w:szCs w:val="18"/>
    </w:rPr>
  </w:style>
  <w:style w:type="character" w:customStyle="1" w:styleId="71">
    <w:name w:val="批注文字 Char"/>
    <w:basedOn w:val="34"/>
    <w:link w:val="9"/>
    <w:autoRedefine/>
    <w:qFormat/>
    <w:uiPriority w:val="0"/>
    <w:rPr>
      <w:kern w:val="2"/>
      <w:sz w:val="21"/>
      <w:szCs w:val="24"/>
    </w:rPr>
  </w:style>
  <w:style w:type="character" w:customStyle="1" w:styleId="72">
    <w:name w:val="批注主题 Char"/>
    <w:basedOn w:val="71"/>
    <w:link w:val="29"/>
    <w:autoRedefine/>
    <w:qFormat/>
    <w:uiPriority w:val="0"/>
    <w:rPr>
      <w:b/>
      <w:bCs/>
      <w:kern w:val="2"/>
      <w:sz w:val="21"/>
      <w:szCs w:val="24"/>
    </w:rPr>
  </w:style>
  <w:style w:type="paragraph" w:customStyle="1" w:styleId="73">
    <w:name w:val="CL标准正文首行缩进2字"/>
    <w:autoRedefine/>
    <w:qFormat/>
    <w:uiPriority w:val="0"/>
    <w:pPr>
      <w:widowControl w:val="0"/>
      <w:spacing w:line="360" w:lineRule="auto"/>
      <w:ind w:firstLine="200"/>
      <w:jc w:val="both"/>
    </w:pPr>
    <w:rPr>
      <w:rFonts w:ascii="Arial" w:hAnsi="Arial" w:eastAsia="宋体" w:cs="Arial Unicode MS"/>
      <w:color w:val="000000"/>
      <w:kern w:val="2"/>
      <w:sz w:val="21"/>
      <w:szCs w:val="21"/>
      <w:u w:color="000000"/>
      <w:lang w:val="en-US" w:eastAsia="zh-CN" w:bidi="ar-SA"/>
    </w:rPr>
  </w:style>
  <w:style w:type="table" w:customStyle="1" w:styleId="74">
    <w:name w:val="Table Normal1"/>
    <w:autoRedefine/>
    <w:qFormat/>
    <w:uiPriority w:val="0"/>
    <w:rPr>
      <w:rFonts w:ascii="Times New Roman" w:hAnsi="Times New Roman" w:cs="Times New Roman"/>
    </w:rPr>
    <w:tblPr>
      <w:tblCellMar>
        <w:top w:w="0" w:type="dxa"/>
        <w:left w:w="0" w:type="dxa"/>
        <w:bottom w:w="0" w:type="dxa"/>
        <w:right w:w="0" w:type="dxa"/>
      </w:tblCellMar>
    </w:tblPr>
  </w:style>
  <w:style w:type="paragraph" w:customStyle="1" w:styleId="7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76">
    <w:name w:val="p1"/>
    <w:basedOn w:val="1"/>
    <w:autoRedefine/>
    <w:qFormat/>
    <w:uiPriority w:val="0"/>
    <w:pPr>
      <w:spacing w:before="0" w:beforeAutospacing="0" w:after="0" w:afterAutospacing="0"/>
      <w:ind w:left="0" w:right="0"/>
      <w:jc w:val="left"/>
    </w:pPr>
    <w:rPr>
      <w:rFonts w:ascii="pingfang sc" w:hAnsi="pingfang sc" w:eastAsia="pingfang sc" w:cs="pingfang sc"/>
      <w:kern w:val="0"/>
      <w:sz w:val="26"/>
      <w:szCs w:val="26"/>
      <w:lang w:val="en-US" w:eastAsia="zh-CN"/>
    </w:rPr>
  </w:style>
  <w:style w:type="character" w:customStyle="1" w:styleId="77">
    <w:name w:val="s1"/>
    <w:basedOn w:val="34"/>
    <w:autoRedefine/>
    <w:qFormat/>
    <w:uiPriority w:val="0"/>
    <w:rPr>
      <w:rFonts w:ascii="pingfang sc" w:hAnsi="pingfang sc" w:eastAsia="pingfang sc" w:cs="pingfang sc"/>
      <w:sz w:val="40"/>
      <w:szCs w:val="40"/>
    </w:rPr>
  </w:style>
  <w:style w:type="character" w:customStyle="1" w:styleId="78">
    <w:name w:val="trans"/>
    <w:autoRedefine/>
    <w:qFormat/>
    <w:uiPriority w:val="99"/>
  </w:style>
  <w:style w:type="paragraph" w:customStyle="1" w:styleId="79">
    <w:name w:val="正文 A"/>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80">
    <w:name w:val="页眉与页脚"/>
    <w:autoRedefine/>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character" w:customStyle="1" w:styleId="81">
    <w:name w:val="PageNumber"/>
    <w:autoRedefine/>
    <w:qFormat/>
    <w:uiPriority w:val="99"/>
    <w:rPr>
      <w:rFonts w:cs="Times New Roman"/>
    </w:rPr>
  </w:style>
  <w:style w:type="paragraph" w:customStyle="1" w:styleId="82">
    <w:name w:val="样式1"/>
    <w:basedOn w:val="3"/>
    <w:autoRedefine/>
    <w:qFormat/>
    <w:uiPriority w:val="0"/>
    <w:pPr>
      <w:spacing w:before="100" w:beforeAutospacing="1" w:after="100" w:afterAutospacing="1"/>
      <w:ind w:right="100" w:rightChars="100"/>
    </w:pPr>
    <w:rPr>
      <w:sz w:val="21"/>
    </w:rPr>
  </w:style>
  <w:style w:type="paragraph" w:customStyle="1" w:styleId="83">
    <w:name w:val="UserStyle_15"/>
    <w:basedOn w:val="84"/>
    <w:autoRedefine/>
    <w:qFormat/>
    <w:uiPriority w:val="0"/>
    <w:pPr>
      <w:keepNext/>
      <w:widowControl/>
      <w:numPr>
        <w:ilvl w:val="1"/>
        <w:numId w:val="3"/>
      </w:numPr>
      <w:spacing w:before="100" w:beforeAutospacing="1" w:after="100" w:afterAutospacing="1"/>
      <w:ind w:left="1710" w:right="100" w:rightChars="100"/>
      <w:textAlignment w:val="baseline"/>
    </w:pPr>
    <w:rPr>
      <w:rFonts w:ascii="Cambria" w:hAnsi="Cambria" w:cs="Times New Roman"/>
      <w:sz w:val="21"/>
      <w:szCs w:val="28"/>
      <w:lang w:bidi="ar-SA"/>
    </w:rPr>
  </w:style>
  <w:style w:type="paragraph" w:customStyle="1" w:styleId="84">
    <w:name w:val="Heading2"/>
    <w:basedOn w:val="1"/>
    <w:next w:val="1"/>
    <w:autoRedefine/>
    <w:qFormat/>
    <w:uiPriority w:val="0"/>
    <w:pPr>
      <w:keepNext/>
      <w:widowControl/>
      <w:numPr>
        <w:ilvl w:val="1"/>
        <w:numId w:val="3"/>
      </w:numPr>
      <w:spacing w:before="240" w:after="60"/>
      <w:textAlignment w:val="baseline"/>
    </w:pPr>
    <w:rPr>
      <w:rFonts w:ascii="Cambria" w:hAnsi="Cambria" w:cs="Times New Roman"/>
      <w:b/>
      <w:bCs/>
      <w:i/>
      <w:iCs/>
      <w:sz w:val="28"/>
      <w:szCs w:val="28"/>
      <w:lang w:bidi="ar-SA"/>
    </w:rPr>
  </w:style>
  <w:style w:type="character" w:customStyle="1" w:styleId="85">
    <w:name w:val="UserStyle_2"/>
    <w:link w:val="86"/>
    <w:autoRedefine/>
    <w:qFormat/>
    <w:uiPriority w:val="0"/>
    <w:rPr>
      <w:kern w:val="0"/>
      <w:sz w:val="20"/>
      <w:szCs w:val="24"/>
      <w:lang w:val="en-US" w:eastAsia="zh-CN" w:bidi="ar-SA"/>
    </w:rPr>
  </w:style>
  <w:style w:type="paragraph" w:customStyle="1" w:styleId="86">
    <w:name w:val="UserStyle_3"/>
    <w:basedOn w:val="1"/>
    <w:link w:val="85"/>
    <w:autoRedefine/>
    <w:qFormat/>
    <w:uiPriority w:val="0"/>
    <w:pPr>
      <w:jc w:val="both"/>
      <w:textAlignment w:val="baseline"/>
    </w:pPr>
    <w:rPr>
      <w:kern w:val="0"/>
      <w:sz w:val="20"/>
      <w:szCs w:val="24"/>
      <w:lang w:val="en-US" w:eastAsia="zh-CN" w:bidi="ar-SA"/>
    </w:rPr>
  </w:style>
  <w:style w:type="paragraph" w:customStyle="1" w:styleId="87">
    <w:name w:val="List Paragraph1"/>
    <w:basedOn w:val="1"/>
    <w:autoRedefine/>
    <w:qFormat/>
    <w:uiPriority w:val="0"/>
    <w:pPr>
      <w:ind w:firstLine="420" w:firstLineChars="200"/>
    </w:pPr>
  </w:style>
  <w:style w:type="paragraph" w:customStyle="1" w:styleId="88">
    <w:name w:val="List Paragraph"/>
    <w:basedOn w:val="1"/>
    <w:autoRedefine/>
    <w:qFormat/>
    <w:uiPriority w:val="34"/>
    <w:pPr>
      <w:ind w:firstLine="420" w:firstLineChars="200"/>
    </w:pPr>
  </w:style>
  <w:style w:type="paragraph" w:styleId="89">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xl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Times New Roman"/>
      <w:kern w:val="0"/>
      <w:sz w:val="24"/>
      <w:szCs w:val="24"/>
    </w:rPr>
  </w:style>
  <w:style w:type="paragraph" w:customStyle="1" w:styleId="91">
    <w:name w:val="TOC Heading"/>
    <w:basedOn w:val="2"/>
    <w:next w:val="1"/>
    <w:autoRedefine/>
    <w:semiHidden/>
    <w:unhideWhenUsed/>
    <w:qFormat/>
    <w:uiPriority w:val="39"/>
    <w:pPr>
      <w:widowControl/>
      <w:numPr>
        <w:ilvl w:val="0"/>
        <w:numId w:val="0"/>
      </w:numPr>
      <w:spacing w:before="480" w:after="0" w:line="276" w:lineRule="auto"/>
      <w:jc w:val="left"/>
      <w:outlineLvl w:val="9"/>
    </w:pPr>
    <w:rPr>
      <w:rFonts w:ascii="Cambria" w:hAnsi="Cambria"/>
      <w:color w:val="365F91"/>
      <w:kern w:val="0"/>
      <w:sz w:val="28"/>
      <w:szCs w:val="28"/>
    </w:rPr>
  </w:style>
  <w:style w:type="paragraph" w:customStyle="1" w:styleId="92">
    <w:name w:val="标题33"/>
    <w:basedOn w:val="4"/>
    <w:next w:val="41"/>
    <w:autoRedefine/>
    <w:qFormat/>
    <w:uiPriority w:val="0"/>
    <w:pPr>
      <w:numPr>
        <w:ilvl w:val="2"/>
        <w:numId w:val="4"/>
      </w:numPr>
      <w:tabs>
        <w:tab w:val="clear" w:pos="720"/>
      </w:tabs>
    </w:pPr>
    <w:rPr>
      <w:rFonts w:hAnsi="黑体" w:eastAsia="黑体"/>
      <w:sz w:val="30"/>
      <w:szCs w:val="30"/>
    </w:rPr>
  </w:style>
  <w:style w:type="paragraph" w:customStyle="1" w:styleId="93">
    <w:name w:val="标题44"/>
    <w:basedOn w:val="5"/>
    <w:next w:val="41"/>
    <w:autoRedefine/>
    <w:qFormat/>
    <w:uiPriority w:val="0"/>
    <w:pPr>
      <w:numPr>
        <w:ilvl w:val="3"/>
        <w:numId w:val="4"/>
      </w:numPr>
    </w:pPr>
    <w:rPr>
      <w:sz w:val="30"/>
      <w:szCs w:val="30"/>
    </w:rPr>
  </w:style>
  <w:style w:type="paragraph" w:customStyle="1" w:styleId="94">
    <w:name w:val="表格文字"/>
    <w:basedOn w:val="1"/>
    <w:autoRedefine/>
    <w:qFormat/>
    <w:uiPriority w:val="0"/>
    <w:pPr>
      <w:spacing w:before="25" w:after="25"/>
      <w:jc w:val="left"/>
    </w:pPr>
    <w:rPr>
      <w:bCs/>
      <w:spacing w:val="10"/>
      <w:kern w:val="0"/>
      <w:sz w:val="24"/>
    </w:rPr>
  </w:style>
  <w:style w:type="paragraph" w:customStyle="1" w:styleId="95">
    <w:name w:val="p0"/>
    <w:basedOn w:val="1"/>
    <w:autoRedefine/>
    <w:qFormat/>
    <w:uiPriority w:val="0"/>
    <w:pPr>
      <w:widowControl/>
    </w:pPr>
    <w:rPr>
      <w:kern w:val="0"/>
      <w:szCs w:val="21"/>
    </w:rPr>
  </w:style>
  <w:style w:type="character" w:customStyle="1" w:styleId="96">
    <w:name w:val="font11"/>
    <w:basedOn w:val="34"/>
    <w:autoRedefine/>
    <w:qFormat/>
    <w:uiPriority w:val="0"/>
    <w:rPr>
      <w:rFonts w:hint="eastAsia" w:ascii="宋体" w:hAnsi="宋体" w:eastAsia="宋体" w:cs="宋体"/>
      <w:color w:val="333333"/>
      <w:sz w:val="24"/>
      <w:szCs w:val="24"/>
      <w:u w:val="none"/>
    </w:rPr>
  </w:style>
  <w:style w:type="table" w:customStyle="1" w:styleId="97">
    <w:name w:val="Table Normal"/>
    <w:autoRedefine/>
    <w:semiHidden/>
    <w:unhideWhenUsed/>
    <w:qFormat/>
    <w:uiPriority w:val="0"/>
    <w:tblPr>
      <w:tblCellMar>
        <w:top w:w="0" w:type="dxa"/>
        <w:left w:w="0" w:type="dxa"/>
        <w:bottom w:w="0" w:type="dxa"/>
        <w:right w:w="0" w:type="dxa"/>
      </w:tblCellMar>
    </w:tblPr>
  </w:style>
  <w:style w:type="paragraph" w:customStyle="1" w:styleId="98">
    <w:name w:val="ParaAttribute13"/>
    <w:autoRedefine/>
    <w:qFormat/>
    <w:uiPriority w:val="0"/>
    <w:pPr>
      <w:widowControl w:val="0"/>
      <w:wordWrap w:val="0"/>
      <w:ind w:left="-106"/>
    </w:pPr>
    <w:rPr>
      <w:rFonts w:ascii="Times New Roman" w:hAnsi="Times New Roman" w:eastAsia="Batang" w:cs="Times New Roman"/>
      <w:sz w:val="21"/>
      <w:szCs w:val="22"/>
      <w:lang w:val="en-US" w:eastAsia="zh-CN" w:bidi="ar-SA"/>
    </w:rPr>
  </w:style>
  <w:style w:type="character" w:customStyle="1" w:styleId="99">
    <w:name w:val="CharAttribute0"/>
    <w:autoRedefine/>
    <w:qFormat/>
    <w:uiPriority w:val="0"/>
    <w:rPr>
      <w:rFonts w:ascii="Times New Roman" w:eastAsia="宋体"/>
      <w:sz w:val="21"/>
    </w:rPr>
  </w:style>
  <w:style w:type="paragraph" w:customStyle="1" w:styleId="100">
    <w:name w:val="普通(网站)1"/>
    <w:basedOn w:val="1"/>
    <w:autoRedefine/>
    <w:qFormat/>
    <w:uiPriority w:val="2"/>
    <w:pPr>
      <w:spacing w:before="75" w:after="75"/>
      <w:ind w:left="0" w:right="0" w:firstLine="0"/>
      <w:jc w:val="left"/>
    </w:pPr>
    <w:rPr>
      <w:kern w:val="0"/>
      <w:sz w:val="24"/>
      <w:lang w:val="en-US" w:eastAsia="zh-CN" w:bidi="ar"/>
    </w:rPr>
  </w:style>
  <w:style w:type="character" w:customStyle="1" w:styleId="101">
    <w:name w:val="font121"/>
    <w:basedOn w:val="34"/>
    <w:autoRedefine/>
    <w:qFormat/>
    <w:uiPriority w:val="0"/>
    <w:rPr>
      <w:rFonts w:hint="default" w:ascii="Times New Roman" w:hAnsi="Times New Roman" w:cs="Times New Roman"/>
      <w:b/>
      <w:bCs/>
      <w:color w:val="000000"/>
      <w:sz w:val="22"/>
      <w:szCs w:val="22"/>
      <w:u w:val="none"/>
    </w:rPr>
  </w:style>
  <w:style w:type="character" w:customStyle="1" w:styleId="102">
    <w:name w:val="font131"/>
    <w:basedOn w:val="34"/>
    <w:autoRedefine/>
    <w:qFormat/>
    <w:uiPriority w:val="0"/>
    <w:rPr>
      <w:rFonts w:hint="eastAsia" w:ascii="宋体" w:hAnsi="宋体" w:eastAsia="宋体" w:cs="宋体"/>
      <w:b/>
      <w:bCs/>
      <w:color w:val="FF0000"/>
      <w:sz w:val="22"/>
      <w:szCs w:val="22"/>
      <w:u w:val="none"/>
    </w:rPr>
  </w:style>
  <w:style w:type="paragraph" w:customStyle="1" w:styleId="103">
    <w:name w:val="Table Paragraph"/>
    <w:basedOn w:val="104"/>
    <w:autoRedefine/>
    <w:qFormat/>
    <w:uiPriority w:val="1"/>
    <w:pPr>
      <w:spacing w:before="85"/>
      <w:jc w:val="center"/>
    </w:pPr>
    <w:rPr>
      <w:rFonts w:ascii="宋体" w:hAnsi="宋体" w:eastAsia="宋体" w:cs="宋体"/>
      <w:lang w:val="zh-CN" w:eastAsia="zh-CN" w:bidi="zh-CN"/>
    </w:rPr>
  </w:style>
  <w:style w:type="paragraph" w:customStyle="1" w:styleId="104">
    <w:name w:val="正文_1_0"/>
    <w:basedOn w:val="105"/>
    <w:next w:val="109"/>
    <w:autoRedefine/>
    <w:qFormat/>
    <w:uiPriority w:val="0"/>
    <w:pPr>
      <w:widowControl w:val="0"/>
      <w:jc w:val="both"/>
    </w:pPr>
    <w:rPr>
      <w:rFonts w:eastAsia="仿宋_GB2312"/>
      <w:kern w:val="2"/>
      <w:sz w:val="28"/>
      <w:szCs w:val="24"/>
      <w:lang w:val="en-US" w:eastAsia="zh-CN" w:bidi="ar-SA"/>
    </w:rPr>
  </w:style>
  <w:style w:type="paragraph" w:customStyle="1" w:styleId="105">
    <w:name w:val="正文_1_1"/>
    <w:basedOn w:val="106"/>
    <w:autoRedefine/>
    <w:qFormat/>
    <w:uiPriority w:val="0"/>
    <w:pPr>
      <w:widowControl w:val="0"/>
      <w:jc w:val="both"/>
    </w:pPr>
    <w:rPr>
      <w:rFonts w:ascii="Calibri" w:hAnsi="Calibri"/>
      <w:kern w:val="2"/>
      <w:sz w:val="21"/>
      <w:szCs w:val="22"/>
      <w:lang w:val="en-US" w:eastAsia="zh-CN" w:bidi="ar-SA"/>
    </w:rPr>
  </w:style>
  <w:style w:type="paragraph" w:customStyle="1" w:styleId="106">
    <w:name w:val="正文_5"/>
    <w:next w:val="10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引文目录标题_0"/>
    <w:basedOn w:val="108"/>
    <w:next w:val="106"/>
    <w:autoRedefine/>
    <w:qFormat/>
    <w:uiPriority w:val="0"/>
    <w:pPr>
      <w:spacing w:before="120"/>
    </w:pPr>
    <w:rPr>
      <w:rFonts w:ascii="Arial" w:hAnsi="Arial"/>
      <w:sz w:val="24"/>
    </w:rPr>
  </w:style>
  <w:style w:type="paragraph" w:customStyle="1" w:styleId="108">
    <w:name w:val="正文_2_0"/>
    <w:basedOn w:val="105"/>
    <w:next w:val="107"/>
    <w:autoRedefine/>
    <w:qFormat/>
    <w:uiPriority w:val="0"/>
    <w:pPr>
      <w:widowControl w:val="0"/>
      <w:jc w:val="both"/>
    </w:pPr>
    <w:rPr>
      <w:rFonts w:ascii="Calibri" w:hAnsi="Calibri"/>
      <w:kern w:val="2"/>
      <w:sz w:val="21"/>
      <w:szCs w:val="22"/>
      <w:lang w:val="en-US" w:eastAsia="zh-CN"/>
    </w:rPr>
  </w:style>
  <w:style w:type="paragraph" w:customStyle="1" w:styleId="109">
    <w:name w:val="正文首行缩进1"/>
    <w:basedOn w:val="110"/>
    <w:autoRedefine/>
    <w:unhideWhenUsed/>
    <w:qFormat/>
    <w:uiPriority w:val="99"/>
    <w:pPr>
      <w:ind w:firstLine="420" w:firstLineChars="100"/>
    </w:pPr>
    <w:rPr>
      <w:szCs w:val="22"/>
    </w:rPr>
  </w:style>
  <w:style w:type="paragraph" w:customStyle="1" w:styleId="110">
    <w:name w:val="正文文本_0_0"/>
    <w:basedOn w:val="111"/>
    <w:autoRedefine/>
    <w:qFormat/>
    <w:uiPriority w:val="0"/>
    <w:pPr>
      <w:spacing w:after="120"/>
    </w:pPr>
    <w:rPr>
      <w:rFonts w:ascii="Times New Roman" w:hAnsi="Times New Roman" w:eastAsia="宋体"/>
      <w:szCs w:val="24"/>
    </w:rPr>
  </w:style>
  <w:style w:type="paragraph" w:customStyle="1" w:styleId="111">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p15"/>
    <w:basedOn w:val="1"/>
    <w:autoRedefine/>
    <w:qFormat/>
    <w:uiPriority w:val="0"/>
    <w:pPr>
      <w:snapToGrid/>
      <w:spacing w:after="0"/>
    </w:pPr>
    <w:rPr>
      <w:rFonts w:ascii="Arial Unicode MS" w:hAnsi="Arial Unicode MS" w:eastAsia="宋体" w:cs="宋体"/>
      <w:color w:val="000000"/>
      <w:sz w:val="24"/>
      <w:szCs w:val="24"/>
    </w:rPr>
  </w:style>
  <w:style w:type="paragraph" w:customStyle="1" w:styleId="113">
    <w:name w:val="正文_1"/>
    <w:basedOn w:val="114"/>
    <w:next w:val="114"/>
    <w:autoRedefine/>
    <w:qFormat/>
    <w:uiPriority w:val="0"/>
    <w:pPr>
      <w:widowControl w:val="0"/>
      <w:jc w:val="both"/>
    </w:pPr>
    <w:rPr>
      <w:kern w:val="2"/>
      <w:sz w:val="21"/>
      <w:szCs w:val="22"/>
      <w:lang w:val="en-US" w:eastAsia="zh-CN" w:bidi="ar-SA"/>
    </w:rPr>
  </w:style>
  <w:style w:type="paragraph" w:customStyle="1" w:styleId="114">
    <w:name w:val="正文_2"/>
    <w:basedOn w:val="104"/>
    <w:next w:val="115"/>
    <w:autoRedefine/>
    <w:qFormat/>
    <w:uiPriority w:val="0"/>
    <w:pPr>
      <w:widowControl w:val="0"/>
      <w:jc w:val="both"/>
    </w:pPr>
    <w:rPr>
      <w:rFonts w:ascii="Calibri" w:hAnsi="Calibri"/>
      <w:kern w:val="2"/>
      <w:sz w:val="21"/>
      <w:szCs w:val="22"/>
      <w:lang w:val="en-US" w:eastAsia="zh-CN" w:bidi="ar-SA"/>
    </w:rPr>
  </w:style>
  <w:style w:type="paragraph" w:customStyle="1" w:styleId="115">
    <w:name w:val="正文文本_1"/>
    <w:basedOn w:val="116"/>
    <w:autoRedefine/>
    <w:qFormat/>
    <w:uiPriority w:val="0"/>
    <w:pPr>
      <w:spacing w:after="120"/>
    </w:pPr>
    <w:rPr>
      <w:rFonts w:ascii="Times New Roman" w:hAnsi="Times New Roman" w:eastAsia="宋体"/>
      <w:szCs w:val="24"/>
    </w:rPr>
  </w:style>
  <w:style w:type="paragraph" w:customStyle="1" w:styleId="116">
    <w:name w:val="正文_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标题 1_2"/>
    <w:basedOn w:val="118"/>
    <w:next w:val="118"/>
    <w:autoRedefine/>
    <w:qFormat/>
    <w:uiPriority w:val="9"/>
    <w:pPr>
      <w:spacing w:before="38"/>
      <w:ind w:left="1844"/>
      <w:outlineLvl w:val="0"/>
    </w:pPr>
    <w:rPr>
      <w:rFonts w:ascii="宋体" w:hAnsi="宋体" w:eastAsia="宋体" w:cs="宋体"/>
      <w:b/>
      <w:bCs/>
      <w:sz w:val="36"/>
      <w:szCs w:val="36"/>
    </w:rPr>
  </w:style>
  <w:style w:type="paragraph" w:customStyle="1" w:styleId="118">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3_1"/>
    <w:next w:val="1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页脚_2"/>
    <w:basedOn w:val="121"/>
    <w:autoRedefine/>
    <w:unhideWhenUsed/>
    <w:qFormat/>
    <w:uiPriority w:val="0"/>
    <w:pPr>
      <w:tabs>
        <w:tab w:val="center" w:pos="4153"/>
        <w:tab w:val="right" w:pos="8306"/>
      </w:tabs>
      <w:snapToGrid w:val="0"/>
      <w:jc w:val="left"/>
    </w:pPr>
    <w:rPr>
      <w:sz w:val="18"/>
      <w:szCs w:val="18"/>
    </w:rPr>
  </w:style>
  <w:style w:type="paragraph" w:customStyle="1" w:styleId="121">
    <w:name w:val="正文_4"/>
    <w:basedOn w:val="119"/>
    <w:next w:val="12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首行缩进_0"/>
    <w:basedOn w:val="115"/>
    <w:autoRedefine/>
    <w:qFormat/>
    <w:uiPriority w:val="0"/>
    <w:pPr>
      <w:ind w:firstLine="420" w:firstLineChars="100"/>
    </w:pPr>
    <w:rPr>
      <w:rFonts w:ascii="Calibri" w:hAnsi="Calibri" w:eastAsia="宋体"/>
    </w:rPr>
  </w:style>
  <w:style w:type="paragraph" w:customStyle="1" w:styleId="123">
    <w:name w:val="表格文字2"/>
    <w:basedOn w:val="124"/>
    <w:autoRedefine/>
    <w:qFormat/>
    <w:uiPriority w:val="99"/>
    <w:pPr>
      <w:jc w:val="left"/>
    </w:pPr>
    <w:rPr>
      <w:bCs/>
      <w:spacing w:val="10"/>
      <w:kern w:val="0"/>
    </w:rPr>
  </w:style>
  <w:style w:type="paragraph" w:customStyle="1" w:styleId="124">
    <w:name w:val="Normal"/>
    <w:next w:val="125"/>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25">
    <w:name w:val="Footnote Text"/>
    <w:basedOn w:val="124"/>
    <w:autoRedefine/>
    <w:qFormat/>
    <w:uiPriority w:val="0"/>
    <w:pPr>
      <w:snapToGrid w:val="0"/>
      <w:jc w:val="left"/>
    </w:pPr>
    <w:rPr>
      <w:sz w:val="18"/>
      <w:szCs w:val="18"/>
    </w:rPr>
  </w:style>
  <w:style w:type="paragraph" w:customStyle="1" w:styleId="126">
    <w:name w:val="正文_0"/>
    <w:basedOn w:val="11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页脚_0_0"/>
    <w:basedOn w:val="128"/>
    <w:autoRedefine/>
    <w:unhideWhenUsed/>
    <w:qFormat/>
    <w:uiPriority w:val="99"/>
    <w:pPr>
      <w:tabs>
        <w:tab w:val="center" w:pos="4153"/>
        <w:tab w:val="right" w:pos="8306"/>
      </w:tabs>
      <w:snapToGrid w:val="0"/>
      <w:jc w:val="left"/>
    </w:pPr>
    <w:rPr>
      <w:sz w:val="18"/>
      <w:szCs w:val="18"/>
    </w:rPr>
  </w:style>
  <w:style w:type="paragraph" w:customStyle="1" w:styleId="128">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正文2"/>
    <w:autoRedefine/>
    <w:qFormat/>
    <w:uiPriority w:val="0"/>
    <w:pPr>
      <w:jc w:val="both"/>
    </w:pPr>
    <w:rPr>
      <w:rFonts w:asciiTheme="minorHAnsi" w:hAnsiTheme="minorHAnsi" w:eastAsiaTheme="minorEastAsia" w:cstheme="minorBidi"/>
      <w:kern w:val="2"/>
      <w:sz w:val="21"/>
      <w:szCs w:val="21"/>
      <w:lang w:val="en-US" w:eastAsia="zh-CN" w:bidi="ar-SA"/>
    </w:rPr>
  </w:style>
  <w:style w:type="paragraph" w:customStyle="1" w:styleId="130">
    <w:name w:val="Table Text"/>
    <w:basedOn w:val="1"/>
    <w:semiHidden/>
    <w:qFormat/>
    <w:uiPriority w:val="0"/>
    <w:pPr>
      <w:widowControl/>
      <w:kinsoku w:val="0"/>
      <w:autoSpaceDE w:val="0"/>
      <w:autoSpaceDN w:val="0"/>
      <w:adjustRightInd w:val="0"/>
      <w:snapToGrid w:val="0"/>
      <w:spacing w:after="160"/>
      <w:jc w:val="left"/>
      <w:textAlignment w:val="baseline"/>
    </w:pPr>
    <w:rPr>
      <w:rFonts w:ascii="宋体" w:hAnsi="宋体" w:eastAsia="宋体" w:cs="宋体"/>
      <w:snapToGrid w:val="0"/>
      <w:color w:val="000000"/>
      <w:kern w:val="0"/>
      <w:sz w:val="20"/>
      <w:szCs w:val="20"/>
      <w:lang w:eastAsia="en-US"/>
    </w:rPr>
  </w:style>
  <w:style w:type="paragraph" w:customStyle="1" w:styleId="131">
    <w:name w:val="UserStyle_0"/>
    <w:qFormat/>
    <w:uiPriority w:val="0"/>
    <w:pPr>
      <w:textAlignment w:val="baseline"/>
    </w:pPr>
    <w:rPr>
      <w:rFonts w:ascii="宋体" w:hAnsi="Times New Roman" w:eastAsia="Times New Roman" w:cs="Times New Roman"/>
      <w:color w:val="000000"/>
      <w:sz w:val="24"/>
      <w:szCs w:val="24"/>
      <w:lang w:val="en-US" w:eastAsia="zh-CN" w:bidi="ar-SA"/>
    </w:rPr>
  </w:style>
  <w:style w:type="paragraph" w:customStyle="1" w:styleId="132">
    <w:name w:val="正文_4_0_0"/>
    <w:basedOn w:val="133"/>
    <w:qFormat/>
    <w:uiPriority w:val="0"/>
    <w:rPr>
      <w:rFonts w:ascii="Calibri" w:hAnsi="Calibri" w:eastAsia="宋体" w:cs="Calibri"/>
      <w:szCs w:val="21"/>
    </w:rPr>
  </w:style>
  <w:style w:type="paragraph" w:customStyle="1" w:styleId="133">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Normal_4"/>
    <w:qFormat/>
    <w:uiPriority w:val="0"/>
    <w:rPr>
      <w:rFonts w:ascii="黑体" w:hAnsi="黑体" w:eastAsia="黑体" w:cs="Times New Roman"/>
      <w:b/>
      <w:sz w:val="32"/>
      <w:szCs w:val="24"/>
      <w:lang w:bidi="ar-SA"/>
    </w:rPr>
  </w:style>
  <w:style w:type="paragraph" w:customStyle="1" w:styleId="135">
    <w:name w:val="Normal_2"/>
    <w:qFormat/>
    <w:uiPriority w:val="0"/>
    <w:rPr>
      <w:rFonts w:ascii="黑体" w:hAnsi="黑体" w:eastAsia="黑体" w:cs="Times New Roman"/>
      <w:b/>
      <w:sz w:val="32"/>
      <w:szCs w:val="24"/>
      <w:lang w:bidi="ar-SA"/>
    </w:rPr>
  </w:style>
  <w:style w:type="paragraph" w:customStyle="1" w:styleId="136">
    <w:name w:val="正文文本缩进_4"/>
    <w:basedOn w:val="137"/>
    <w:qFormat/>
    <w:uiPriority w:val="0"/>
    <w:pPr>
      <w:spacing w:line="500" w:lineRule="exact"/>
      <w:ind w:left="1588" w:leftChars="832" w:firstLine="433" w:firstLineChars="196"/>
    </w:pPr>
    <w:rPr>
      <w:rFonts w:ascii="Calibri" w:hAnsi="Calibri" w:eastAsia="宋体"/>
      <w:sz w:val="24"/>
    </w:rPr>
  </w:style>
  <w:style w:type="paragraph" w:customStyle="1" w:styleId="137">
    <w:name w:val="正文_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题注_0"/>
    <w:basedOn w:val="137"/>
    <w:next w:val="138"/>
    <w:qFormat/>
    <w:uiPriority w:val="0"/>
    <w:pPr>
      <w:spacing w:before="152" w:after="160"/>
    </w:pPr>
    <w:rPr>
      <w:rFonts w:ascii="Arial" w:hAnsi="Arial" w:eastAsia="黑体" w:cs="Arial"/>
      <w:sz w:val="20"/>
      <w:szCs w:val="20"/>
    </w:rPr>
  </w:style>
  <w:style w:type="paragraph" w:customStyle="1" w:styleId="140">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41">
    <w:name w:val="Body text|1"/>
    <w:basedOn w:val="1"/>
    <w:qFormat/>
    <w:uiPriority w:val="0"/>
    <w:pPr>
      <w:widowControl w:val="0"/>
      <w:shd w:val="clear" w:color="auto" w:fill="auto"/>
      <w:spacing w:line="432" w:lineRule="auto"/>
      <w:ind w:firstLine="300"/>
    </w:pPr>
    <w:rPr>
      <w:rFonts w:ascii="宋体" w:hAnsi="宋体" w:eastAsia="宋体" w:cs="宋体"/>
      <w:sz w:val="22"/>
      <w:szCs w:val="22"/>
      <w:u w:val="none"/>
      <w:shd w:val="clear" w:color="auto" w:fill="auto"/>
      <w:lang w:val="zh-TW" w:eastAsia="zh-TW" w:bidi="zh-TW"/>
    </w:rPr>
  </w:style>
  <w:style w:type="paragraph" w:customStyle="1" w:styleId="142">
    <w:name w:val="Heading #1|1"/>
    <w:basedOn w:val="1"/>
    <w:qFormat/>
    <w:uiPriority w:val="0"/>
    <w:pPr>
      <w:widowControl w:val="0"/>
      <w:shd w:val="clear" w:color="auto" w:fill="auto"/>
      <w:spacing w:after="170"/>
      <w:jc w:val="center"/>
      <w:outlineLvl w:val="0"/>
    </w:pPr>
    <w:rPr>
      <w:rFonts w:ascii="宋体" w:hAnsi="宋体" w:eastAsia="宋体" w:cs="宋体"/>
      <w:sz w:val="28"/>
      <w:szCs w:val="28"/>
      <w:u w:val="none"/>
      <w:shd w:val="clear" w:color="auto" w:fill="auto"/>
      <w:lang w:val="zh-TW" w:eastAsia="zh-TW" w:bidi="zh-TW"/>
    </w:rPr>
  </w:style>
  <w:style w:type="paragraph" w:customStyle="1" w:styleId="143">
    <w:name w:val="Header or footer|1"/>
    <w:basedOn w:val="1"/>
    <w:qFormat/>
    <w:uiPriority w:val="0"/>
    <w:pPr>
      <w:widowControl w:val="0"/>
      <w:shd w:val="clear" w:color="auto" w:fill="auto"/>
    </w:pPr>
    <w:rPr>
      <w:sz w:val="16"/>
      <w:szCs w:val="16"/>
      <w:u w:val="none"/>
      <w:shd w:val="clear" w:color="auto" w:fill="auto"/>
      <w:lang w:val="zh-TW" w:eastAsia="zh-TW" w:bidi="zh-TW"/>
    </w:rPr>
  </w:style>
  <w:style w:type="paragraph" w:customStyle="1" w:styleId="144">
    <w:name w:val="正文_0_3"/>
    <w:basedOn w:val="121"/>
    <w:qFormat/>
    <w:uiPriority w:val="0"/>
    <w:rPr>
      <w:rFonts w:ascii="Calibri" w:hAnsi="Calibri" w:cs="宋体"/>
      <w:szCs w:val="21"/>
    </w:rPr>
  </w:style>
  <w:style w:type="paragraph" w:customStyle="1" w:styleId="145">
    <w:name w:val="正文文本缩进_1"/>
    <w:basedOn w:val="146"/>
    <w:unhideWhenUsed/>
    <w:qFormat/>
    <w:uiPriority w:val="99"/>
    <w:pPr>
      <w:spacing w:after="120"/>
      <w:ind w:left="420" w:leftChars="200"/>
    </w:pPr>
    <w:rPr>
      <w:rFonts w:ascii="Calibri" w:hAnsi="Calibri" w:eastAsia="宋体"/>
    </w:rPr>
  </w:style>
  <w:style w:type="paragraph" w:customStyle="1" w:styleId="146">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7">
    <w:name w:val="正文_3"/>
    <w:next w:val="14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8">
    <w:name w:val="脚注文本_0"/>
    <w:basedOn w:val="147"/>
    <w:qFormat/>
    <w:uiPriority w:val="0"/>
    <w:pPr>
      <w:snapToGrid w:val="0"/>
      <w:jc w:val="left"/>
    </w:pPr>
    <w:rPr>
      <w:sz w:val="18"/>
    </w:rPr>
  </w:style>
  <w:style w:type="paragraph" w:customStyle="1" w:styleId="149">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50">
    <w:name w:val="日期_0"/>
    <w:basedOn w:val="118"/>
    <w:next w:val="147"/>
    <w:qFormat/>
    <w:uiPriority w:val="0"/>
    <w:pPr>
      <w:ind w:left="100" w:leftChars="2500"/>
    </w:pPr>
    <w:rPr>
      <w:rFonts w:ascii="Calibri" w:hAnsi="Calibri" w:eastAsia="宋体"/>
    </w:rPr>
  </w:style>
  <w:style w:type="paragraph" w:customStyle="1" w:styleId="151">
    <w:name w:val="Default Text"/>
    <w:qFormat/>
    <w:uiPriority w:val="0"/>
    <w:pPr>
      <w:widowControl w:val="0"/>
      <w:suppressAutoHyphens/>
      <w:autoSpaceDE w:val="0"/>
    </w:pPr>
    <w:rPr>
      <w:rFonts w:ascii="Times New Roman" w:hAnsi="Times New Roman" w:eastAsia="宋体;SimSun"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100</Pages>
  <Words>13510</Words>
  <Characters>14496</Characters>
  <Paragraphs>2159</Paragraphs>
  <TotalTime>14</TotalTime>
  <ScaleCrop>false</ScaleCrop>
  <LinksUpToDate>false</LinksUpToDate>
  <CharactersWithSpaces>15974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2021-06-23T11:44:00Z</dcterms:created>
  <dc:creator>WPS_1542621076</dc:creator>
  <cp:lastModifiedBy>其实孤单就是自由</cp:lastModifiedBy>
  <cp:lastPrinted>2025-05-22T11:37:00Z</cp:lastPrinted>
  <dcterms:modified xsi:type="dcterms:W3CDTF">2025-06-18T11:40:32Z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E510373E4B09423A8C9AAC006950BD28_13</vt:lpwstr>
  </property>
  <property fmtid="{D5CDD505-2E9C-101B-9397-08002B2CF9AE}" pid="4" name="KSOTemplateDocerSaveRecord">
    <vt:lpwstr>eyJoZGlkIjoiMzY3MTNmYmFmMmE5MjBlZjUwOGY4NjAyZDA5NDgwNjEiLCJ1c2VySWQiOiIzNDY5MTcxMjQifQ==</vt:lpwstr>
  </property>
</Properties>
</file>